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7868E">
      <w:pPr>
        <w:spacing w:line="360" w:lineRule="auto"/>
        <w:jc w:val="center"/>
        <w:rPr>
          <w:rFonts w:hint="eastAsia" w:ascii="宋体" w:hAnsi="宋体" w:eastAsia="宋体" w:cs="Times New Roman"/>
          <w:color w:val="000000"/>
          <w:sz w:val="30"/>
          <w:szCs w:val="72"/>
        </w:rPr>
      </w:pPr>
    </w:p>
    <w:p w14:paraId="3E71A431">
      <w:pPr>
        <w:spacing w:line="360" w:lineRule="auto"/>
        <w:jc w:val="center"/>
        <w:rPr>
          <w:rFonts w:hint="eastAsia" w:ascii="宋体" w:hAnsi="宋体" w:eastAsia="宋体" w:cs="Times New Roman"/>
          <w:color w:val="000000"/>
          <w:sz w:val="30"/>
          <w:szCs w:val="72"/>
        </w:rPr>
      </w:pPr>
    </w:p>
    <w:p w14:paraId="28B4C4E5">
      <w:pPr>
        <w:spacing w:line="360" w:lineRule="auto"/>
        <w:jc w:val="center"/>
        <w:rPr>
          <w:rFonts w:hint="eastAsia" w:ascii="宋体" w:hAnsi="宋体" w:eastAsia="宋体" w:cs="Times New Roman"/>
          <w:color w:val="000000"/>
          <w:sz w:val="30"/>
          <w:szCs w:val="72"/>
        </w:rPr>
      </w:pPr>
    </w:p>
    <w:p w14:paraId="39F24E8C">
      <w:pPr>
        <w:spacing w:before="156" w:beforeLines="50" w:after="156" w:afterLines="50" w:line="360" w:lineRule="auto"/>
        <w:jc w:val="center"/>
        <w:rPr>
          <w:rFonts w:hint="eastAsia" w:ascii="宋体" w:hAnsi="宋体" w:eastAsia="宋体" w:cs="Times New Roman"/>
          <w:b/>
          <w:color w:val="000000"/>
          <w:sz w:val="48"/>
          <w:szCs w:val="48"/>
        </w:rPr>
      </w:pPr>
      <w:r>
        <w:rPr>
          <w:rFonts w:hint="eastAsia" w:ascii="宋体" w:hAnsi="宋体" w:eastAsia="宋体" w:cs="Times New Roman"/>
          <w:b/>
          <w:color w:val="000000"/>
          <w:sz w:val="48"/>
          <w:szCs w:val="48"/>
        </w:rPr>
        <w:t>政府采购项目</w:t>
      </w:r>
    </w:p>
    <w:p w14:paraId="1FBC2408">
      <w:pPr>
        <w:spacing w:line="360" w:lineRule="auto"/>
        <w:jc w:val="center"/>
        <w:rPr>
          <w:rFonts w:hint="eastAsia" w:ascii="宋体" w:hAnsi="宋体" w:eastAsia="宋体" w:cs="Times New Roman"/>
          <w:b/>
          <w:color w:val="000000"/>
          <w:sz w:val="30"/>
          <w:szCs w:val="30"/>
        </w:rPr>
      </w:pPr>
    </w:p>
    <w:p w14:paraId="0FBF1236">
      <w:pPr>
        <w:spacing w:before="156" w:beforeLines="50" w:after="156" w:afterLines="50" w:line="360" w:lineRule="auto"/>
        <w:jc w:val="center"/>
        <w:rPr>
          <w:rFonts w:hint="eastAsia" w:ascii="宋体" w:hAnsi="宋体" w:eastAsia="宋体" w:cs="Times New Roman"/>
          <w:b/>
          <w:color w:val="000000"/>
          <w:sz w:val="72"/>
          <w:szCs w:val="72"/>
        </w:rPr>
      </w:pPr>
      <w:r>
        <w:rPr>
          <w:rFonts w:hint="eastAsia" w:ascii="宋体" w:hAnsi="宋体" w:eastAsia="宋体" w:cs="Times New Roman"/>
          <w:b/>
          <w:color w:val="000000"/>
          <w:sz w:val="72"/>
          <w:szCs w:val="72"/>
        </w:rPr>
        <w:t>竞争性磋商采购文件</w:t>
      </w:r>
    </w:p>
    <w:p w14:paraId="302A6A26">
      <w:pPr>
        <w:spacing w:line="360" w:lineRule="auto"/>
        <w:rPr>
          <w:rFonts w:hint="eastAsia" w:ascii="宋体" w:hAnsi="宋体" w:eastAsia="宋体" w:cs="Times New Roman"/>
          <w:color w:val="000000"/>
          <w:sz w:val="30"/>
          <w:szCs w:val="72"/>
        </w:rPr>
      </w:pPr>
    </w:p>
    <w:p w14:paraId="6637070C">
      <w:pPr>
        <w:spacing w:line="360" w:lineRule="auto"/>
        <w:rPr>
          <w:rFonts w:hint="eastAsia" w:ascii="宋体" w:hAnsi="宋体" w:eastAsia="宋体" w:cs="Times New Roman"/>
          <w:color w:val="000000"/>
          <w:sz w:val="30"/>
          <w:szCs w:val="72"/>
        </w:rPr>
      </w:pPr>
    </w:p>
    <w:p w14:paraId="68164FFE">
      <w:pPr>
        <w:spacing w:line="360" w:lineRule="auto"/>
        <w:rPr>
          <w:rFonts w:hint="eastAsia" w:ascii="宋体" w:hAnsi="宋体" w:eastAsia="宋体" w:cs="Times New Roman"/>
          <w:color w:val="000000"/>
          <w:sz w:val="30"/>
          <w:szCs w:val="72"/>
        </w:rPr>
      </w:pPr>
    </w:p>
    <w:p w14:paraId="3B07AE0C">
      <w:pPr>
        <w:spacing w:line="360" w:lineRule="auto"/>
        <w:rPr>
          <w:rFonts w:hint="eastAsia" w:ascii="宋体" w:hAnsi="宋体" w:eastAsia="宋体" w:cs="Times New Roman"/>
          <w:color w:val="000000"/>
          <w:sz w:val="30"/>
          <w:szCs w:val="72"/>
        </w:rPr>
      </w:pPr>
    </w:p>
    <w:p w14:paraId="30ACD5FB">
      <w:pPr>
        <w:spacing w:line="360" w:lineRule="auto"/>
        <w:rPr>
          <w:rFonts w:hint="eastAsia" w:ascii="宋体" w:hAnsi="宋体" w:eastAsia="宋体" w:cs="Times New Roman"/>
          <w:color w:val="000000"/>
          <w:sz w:val="30"/>
          <w:szCs w:val="72"/>
        </w:rPr>
      </w:pPr>
    </w:p>
    <w:p w14:paraId="7199CCEE">
      <w:pPr>
        <w:spacing w:line="360" w:lineRule="auto"/>
        <w:rPr>
          <w:rFonts w:hint="eastAsia" w:ascii="宋体" w:hAnsi="宋体" w:eastAsia="宋体" w:cs="Times New Roman"/>
          <w:b/>
          <w:bCs/>
          <w:sz w:val="30"/>
          <w:szCs w:val="30"/>
          <w:lang w:eastAsia="zh-CN"/>
        </w:rPr>
      </w:pPr>
      <w:r>
        <w:rPr>
          <w:rFonts w:ascii="宋体" w:hAnsi="宋体" w:eastAsia="宋体" w:cs="Times New Roman"/>
          <w:b/>
          <w:bCs/>
          <w:sz w:val="30"/>
          <w:szCs w:val="30"/>
        </w:rPr>
        <w:t>项目编号：</w:t>
      </w:r>
      <w:r>
        <w:rPr>
          <w:rFonts w:hint="eastAsia" w:ascii="宋体" w:hAnsi="宋体" w:eastAsia="宋体" w:cs="Times New Roman"/>
          <w:b/>
          <w:bCs/>
          <w:sz w:val="30"/>
          <w:szCs w:val="30"/>
          <w:lang w:eastAsia="zh-CN"/>
        </w:rPr>
        <w:t>NBSXCG2025-023</w:t>
      </w:r>
    </w:p>
    <w:p w14:paraId="3457C2FE">
      <w:pPr>
        <w:spacing w:line="360" w:lineRule="auto"/>
        <w:rPr>
          <w:rFonts w:hint="eastAsia" w:ascii="宋体" w:hAnsi="宋体" w:eastAsia="宋体" w:cs="Times New Roman"/>
          <w:color w:val="000000"/>
          <w:sz w:val="30"/>
          <w:szCs w:val="72"/>
          <w:lang w:eastAsia="zh-CN"/>
        </w:rPr>
      </w:pPr>
      <w:r>
        <w:rPr>
          <w:rFonts w:hint="eastAsia" w:ascii="宋体" w:hAnsi="宋体" w:eastAsia="宋体" w:cs="Times New Roman"/>
          <w:b/>
          <w:color w:val="000000"/>
          <w:sz w:val="30"/>
          <w:szCs w:val="72"/>
        </w:rPr>
        <w:t>项目名称：</w:t>
      </w:r>
      <w:r>
        <w:rPr>
          <w:rFonts w:hint="eastAsia" w:ascii="宋体" w:hAnsi="宋体" w:eastAsia="宋体" w:cs="Times New Roman"/>
          <w:b/>
          <w:bCs/>
          <w:sz w:val="30"/>
          <w:szCs w:val="30"/>
          <w:lang w:eastAsia="zh-CN"/>
        </w:rPr>
        <w:t>2025年度泗门镇违章拆除及复耕工程采购</w:t>
      </w:r>
    </w:p>
    <w:p w14:paraId="25E05FEB">
      <w:pPr>
        <w:spacing w:line="360" w:lineRule="auto"/>
        <w:rPr>
          <w:rFonts w:hint="eastAsia" w:ascii="宋体" w:hAnsi="宋体" w:eastAsia="宋体" w:cs="Times New Roman"/>
          <w:b/>
          <w:bCs/>
          <w:sz w:val="30"/>
          <w:szCs w:val="30"/>
        </w:rPr>
      </w:pPr>
      <w:r>
        <w:rPr>
          <w:rFonts w:hint="eastAsia" w:ascii="宋体" w:hAnsi="宋体" w:eastAsia="宋体" w:cs="Times New Roman"/>
          <w:b/>
          <w:bCs/>
          <w:sz w:val="30"/>
          <w:szCs w:val="30"/>
        </w:rPr>
        <w:t>采购人</w:t>
      </w:r>
      <w:r>
        <w:rPr>
          <w:rFonts w:ascii="宋体" w:hAnsi="宋体" w:eastAsia="宋体" w:cs="Times New Roman"/>
          <w:b/>
          <w:bCs/>
          <w:sz w:val="30"/>
          <w:szCs w:val="30"/>
        </w:rPr>
        <w:t>：</w:t>
      </w:r>
      <w:r>
        <w:rPr>
          <w:rFonts w:hint="eastAsia" w:ascii="宋体" w:hAnsi="宋体" w:eastAsia="宋体" w:cs="Times New Roman"/>
          <w:b/>
          <w:bCs/>
          <w:sz w:val="30"/>
          <w:szCs w:val="30"/>
          <w:lang w:eastAsia="zh-CN"/>
        </w:rPr>
        <w:t>余姚市泗门镇人民政府</w:t>
      </w:r>
      <w:r>
        <w:rPr>
          <w:rFonts w:hint="eastAsia" w:ascii="宋体" w:hAnsi="宋体" w:eastAsia="宋体" w:cs="Times New Roman"/>
          <w:b/>
          <w:bCs/>
          <w:sz w:val="30"/>
          <w:szCs w:val="30"/>
        </w:rPr>
        <w:t>（盖章）</w:t>
      </w:r>
    </w:p>
    <w:p w14:paraId="2BCC8573">
      <w:pPr>
        <w:spacing w:line="360" w:lineRule="auto"/>
        <w:rPr>
          <w:rFonts w:hint="eastAsia" w:ascii="宋体" w:hAnsi="宋体" w:eastAsia="宋体" w:cs="Times New Roman"/>
          <w:b/>
          <w:color w:val="000000"/>
          <w:sz w:val="30"/>
          <w:szCs w:val="48"/>
        </w:rPr>
      </w:pPr>
      <w:r>
        <w:rPr>
          <w:rFonts w:hint="eastAsia" w:ascii="宋体" w:hAnsi="宋体" w:eastAsia="宋体" w:cs="Times New Roman"/>
          <w:b/>
          <w:bCs/>
          <w:sz w:val="30"/>
          <w:szCs w:val="30"/>
        </w:rPr>
        <w:t>采购代理机构</w:t>
      </w:r>
      <w:r>
        <w:rPr>
          <w:rFonts w:ascii="宋体" w:hAnsi="宋体" w:eastAsia="宋体" w:cs="Times New Roman"/>
          <w:b/>
          <w:bCs/>
          <w:sz w:val="30"/>
          <w:szCs w:val="30"/>
        </w:rPr>
        <w:t>：</w:t>
      </w:r>
      <w:r>
        <w:rPr>
          <w:rFonts w:hint="eastAsia" w:ascii="宋体" w:hAnsi="宋体" w:eastAsia="宋体" w:cs="Times New Roman"/>
          <w:b/>
          <w:bCs/>
          <w:sz w:val="30"/>
          <w:szCs w:val="30"/>
        </w:rPr>
        <w:t>宁波舜兴招标代理有限公司（盖章）</w:t>
      </w:r>
    </w:p>
    <w:p w14:paraId="602866C4">
      <w:pPr>
        <w:spacing w:line="360" w:lineRule="auto"/>
        <w:rPr>
          <w:rFonts w:hint="eastAsia" w:ascii="宋体" w:hAnsi="宋体" w:eastAsia="宋体" w:cs="Times New Roman"/>
          <w:b/>
          <w:bCs/>
          <w:sz w:val="30"/>
          <w:szCs w:val="30"/>
        </w:rPr>
      </w:pPr>
      <w:r>
        <w:rPr>
          <w:rFonts w:hint="eastAsia" w:ascii="宋体" w:hAnsi="宋体" w:eastAsia="宋体" w:cs="Times New Roman"/>
          <w:b/>
          <w:color w:val="000000"/>
          <w:sz w:val="30"/>
          <w:szCs w:val="48"/>
        </w:rPr>
        <w:t>编制时间：</w:t>
      </w:r>
      <w:r>
        <w:rPr>
          <w:rFonts w:hint="eastAsia" w:ascii="宋体" w:hAnsi="宋体" w:eastAsia="宋体" w:cs="Times New Roman"/>
          <w:b/>
          <w:bCs/>
          <w:sz w:val="30"/>
          <w:szCs w:val="30"/>
        </w:rPr>
        <w:t>202</w:t>
      </w:r>
      <w:r>
        <w:rPr>
          <w:rFonts w:hint="eastAsia" w:ascii="宋体" w:hAnsi="宋体" w:eastAsia="宋体" w:cs="Times New Roman"/>
          <w:b/>
          <w:bCs/>
          <w:sz w:val="30"/>
          <w:szCs w:val="30"/>
          <w:lang w:val="en-US" w:eastAsia="zh-CN"/>
        </w:rPr>
        <w:t>5</w:t>
      </w:r>
      <w:r>
        <w:rPr>
          <w:rFonts w:hint="eastAsia" w:ascii="宋体" w:hAnsi="宋体" w:eastAsia="宋体" w:cs="Times New Roman"/>
          <w:b/>
          <w:bCs/>
          <w:sz w:val="30"/>
          <w:szCs w:val="30"/>
        </w:rPr>
        <w:t>年</w:t>
      </w:r>
      <w:r>
        <w:rPr>
          <w:rFonts w:hint="eastAsia" w:ascii="宋体" w:hAnsi="宋体" w:eastAsia="宋体" w:cs="Times New Roman"/>
          <w:b/>
          <w:bCs/>
          <w:sz w:val="30"/>
          <w:szCs w:val="30"/>
          <w:lang w:val="en-US" w:eastAsia="zh-CN"/>
        </w:rPr>
        <w:t>6</w:t>
      </w:r>
      <w:r>
        <w:rPr>
          <w:rFonts w:hint="eastAsia" w:ascii="宋体" w:hAnsi="宋体" w:eastAsia="宋体" w:cs="Times New Roman"/>
          <w:b/>
          <w:bCs/>
          <w:sz w:val="30"/>
          <w:szCs w:val="30"/>
        </w:rPr>
        <w:t>月</w:t>
      </w:r>
    </w:p>
    <w:p w14:paraId="30DDF84A">
      <w:pPr>
        <w:spacing w:line="360" w:lineRule="auto"/>
        <w:rPr>
          <w:rFonts w:hint="eastAsia" w:ascii="宋体" w:hAnsi="宋体" w:eastAsia="宋体" w:cs="Times New Roman"/>
          <w:b/>
          <w:bCs/>
          <w:w w:val="95"/>
          <w:sz w:val="30"/>
          <w:szCs w:val="30"/>
        </w:rPr>
        <w:sectPr>
          <w:footerReference r:id="rId3" w:type="default"/>
          <w:pgSz w:w="11906" w:h="16838"/>
          <w:pgMar w:top="1418" w:right="1418" w:bottom="1418" w:left="1418" w:header="851" w:footer="992" w:gutter="0"/>
          <w:pgNumType w:start="0"/>
          <w:cols w:space="425" w:num="1"/>
          <w:titlePg/>
          <w:docGrid w:type="lines" w:linePitch="312" w:charSpace="0"/>
        </w:sectPr>
      </w:pPr>
    </w:p>
    <w:p w14:paraId="2BBE98B6">
      <w:pPr>
        <w:spacing w:line="360" w:lineRule="auto"/>
        <w:jc w:val="center"/>
        <w:rPr>
          <w:rFonts w:hint="eastAsia" w:ascii="宋体" w:hAnsi="宋体" w:eastAsia="宋体"/>
          <w:b/>
          <w:sz w:val="24"/>
          <w:szCs w:val="24"/>
        </w:rPr>
      </w:pPr>
      <w:r>
        <w:rPr>
          <w:rFonts w:hint="eastAsia" w:ascii="宋体" w:hAnsi="宋体" w:eastAsia="宋体"/>
          <w:b/>
          <w:sz w:val="24"/>
          <w:szCs w:val="24"/>
        </w:rPr>
        <w:t xml:space="preserve">第一章  </w:t>
      </w:r>
      <w:r>
        <w:rPr>
          <w:rFonts w:hint="eastAsia" w:ascii="宋体" w:hAnsi="宋体" w:eastAsia="宋体" w:cs="Times New Roman"/>
          <w:b/>
          <w:color w:val="000000"/>
          <w:sz w:val="24"/>
          <w:szCs w:val="24"/>
        </w:rPr>
        <w:t>竞争性磋商公告</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3"/>
      </w:tblGrid>
      <w:tr w14:paraId="7C4F8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73" w:type="dxa"/>
          </w:tcPr>
          <w:p w14:paraId="49F54D17">
            <w:pPr>
              <w:keepNext w:val="0"/>
              <w:keepLines w:val="0"/>
              <w:suppressLineNumbers w:val="0"/>
              <w:wordWrap w:val="0"/>
              <w:spacing w:before="0" w:beforeAutospacing="0" w:after="0" w:afterAutospacing="0" w:line="400" w:lineRule="exact"/>
              <w:ind w:left="0" w:right="0"/>
              <w:rPr>
                <w:rFonts w:hint="eastAsia" w:ascii="宋体" w:hAnsi="宋体" w:eastAsia="宋体" w:cs="宋体"/>
                <w:color w:val="000000"/>
                <w:kern w:val="0"/>
                <w:szCs w:val="21"/>
              </w:rPr>
            </w:pPr>
            <w:r>
              <w:rPr>
                <w:rFonts w:hint="eastAsia" w:ascii="宋体" w:hAnsi="宋体" w:eastAsia="宋体" w:cs="宋体"/>
                <w:color w:val="000000"/>
                <w:kern w:val="0"/>
                <w:szCs w:val="21"/>
              </w:rPr>
              <w:t>项目概况</w:t>
            </w:r>
          </w:p>
          <w:p w14:paraId="629B566D">
            <w:pPr>
              <w:keepNext w:val="0"/>
              <w:keepLines w:val="0"/>
              <w:suppressLineNumbers w:val="0"/>
              <w:wordWrap w:val="0"/>
              <w:spacing w:before="0" w:beforeAutospacing="0" w:after="0" w:afterAutospacing="0" w:line="400" w:lineRule="exact"/>
              <w:ind w:left="0" w:right="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u w:val="single"/>
                <w:lang w:eastAsia="zh-CN"/>
              </w:rPr>
              <w:t>2025年度泗门镇违章拆除及复耕工程采购</w:t>
            </w:r>
            <w:r>
              <w:rPr>
                <w:rFonts w:hint="eastAsia" w:ascii="宋体" w:hAnsi="宋体" w:eastAsia="宋体" w:cs="宋体"/>
                <w:color w:val="000000"/>
                <w:kern w:val="0"/>
                <w:szCs w:val="21"/>
              </w:rPr>
              <w:t>采购项目的潜在供应商应在</w:t>
            </w:r>
            <w:r>
              <w:rPr>
                <w:rFonts w:hint="eastAsia" w:ascii="宋体" w:hAnsi="宋体" w:eastAsia="宋体" w:cs="宋体"/>
                <w:color w:val="000000"/>
                <w:kern w:val="0"/>
                <w:szCs w:val="21"/>
                <w:u w:val="single"/>
              </w:rPr>
              <w:t>政府采购云平台（https：//www.zcygov.cn/）</w:t>
            </w:r>
            <w:r>
              <w:rPr>
                <w:rFonts w:hint="eastAsia" w:ascii="宋体" w:hAnsi="宋体" w:eastAsia="宋体" w:cs="宋体"/>
                <w:color w:val="000000"/>
                <w:kern w:val="0"/>
                <w:szCs w:val="21"/>
              </w:rPr>
              <w:t>。获取（下载）采购文件，并于</w:t>
            </w:r>
            <w:r>
              <w:rPr>
                <w:rFonts w:hint="eastAsia" w:ascii="宋体" w:hAnsi="宋体" w:eastAsia="宋体" w:cs="宋体"/>
                <w:color w:val="FF0000"/>
                <w:kern w:val="0"/>
                <w:szCs w:val="21"/>
                <w:u w:val="single"/>
                <w:lang w:eastAsia="zh-CN"/>
              </w:rPr>
              <w:t>2025年7月10日上午9时00分</w:t>
            </w:r>
            <w:r>
              <w:rPr>
                <w:rFonts w:hint="eastAsia" w:ascii="宋体" w:hAnsi="宋体" w:eastAsia="宋体" w:cs="宋体"/>
                <w:color w:val="000000"/>
                <w:kern w:val="0"/>
                <w:szCs w:val="21"/>
                <w:u w:val="single"/>
              </w:rPr>
              <w:t>（北京时间）前</w:t>
            </w:r>
            <w:r>
              <w:rPr>
                <w:rFonts w:hint="eastAsia" w:ascii="宋体" w:hAnsi="宋体" w:eastAsia="宋体" w:cs="宋体"/>
                <w:color w:val="000000"/>
                <w:kern w:val="0"/>
                <w:szCs w:val="21"/>
              </w:rPr>
              <w:t>提交（上传）响应文件。</w:t>
            </w:r>
          </w:p>
        </w:tc>
      </w:tr>
    </w:tbl>
    <w:p w14:paraId="1164EDFD">
      <w:pPr>
        <w:wordWrap w:val="0"/>
        <w:spacing w:line="400" w:lineRule="exact"/>
        <w:jc w:val="left"/>
        <w:rPr>
          <w:rFonts w:hint="eastAsia" w:ascii="宋体" w:hAnsi="宋体" w:eastAsia="宋体" w:cs="宋体"/>
          <w:color w:val="000000"/>
          <w:szCs w:val="21"/>
        </w:rPr>
      </w:pPr>
    </w:p>
    <w:p w14:paraId="680AB449">
      <w:pPr>
        <w:wordWrap w:val="0"/>
        <w:spacing w:line="400" w:lineRule="exact"/>
        <w:rPr>
          <w:rFonts w:hint="eastAsia" w:ascii="宋体" w:hAnsi="宋体" w:eastAsia="宋体" w:cs="宋体"/>
          <w:b/>
          <w:kern w:val="0"/>
          <w:szCs w:val="21"/>
        </w:rPr>
      </w:pPr>
      <w:r>
        <w:rPr>
          <w:rFonts w:hint="eastAsia" w:ascii="宋体" w:hAnsi="宋体" w:eastAsia="宋体" w:cs="宋体"/>
          <w:b/>
          <w:kern w:val="0"/>
          <w:szCs w:val="21"/>
        </w:rPr>
        <w:t>一、项目基本情况</w:t>
      </w:r>
    </w:p>
    <w:p w14:paraId="7DB34941">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项目编号：</w:t>
      </w:r>
      <w:r>
        <w:rPr>
          <w:rFonts w:hint="eastAsia" w:ascii="宋体" w:hAnsi="宋体" w:eastAsia="宋体" w:cs="宋体"/>
          <w:kern w:val="0"/>
          <w:szCs w:val="21"/>
          <w:lang w:eastAsia="zh-CN"/>
        </w:rPr>
        <w:t>NBSXCG2025-023</w:t>
      </w:r>
    </w:p>
    <w:p w14:paraId="620E42AA">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Cs w:val="21"/>
          <w:lang w:eastAsia="zh-CN"/>
        </w:rPr>
        <w:t>2025年度泗门镇违章拆除及复耕工程采购</w:t>
      </w:r>
    </w:p>
    <w:p w14:paraId="58205DEE">
      <w:pPr>
        <w:wordWrap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采购方式：竞争性磋商</w:t>
      </w:r>
    </w:p>
    <w:p w14:paraId="6CC05C0F">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预算金额（元）：</w:t>
      </w:r>
      <w:r>
        <w:rPr>
          <w:rFonts w:hint="eastAsia" w:ascii="宋体" w:hAnsi="宋体" w:eastAsia="宋体" w:cs="宋体"/>
          <w:kern w:val="0"/>
          <w:szCs w:val="21"/>
          <w:lang w:eastAsia="zh-CN"/>
        </w:rPr>
        <w:t>980000</w:t>
      </w:r>
    </w:p>
    <w:p w14:paraId="2A989B2B">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最高限价（元）：</w:t>
      </w:r>
      <w:r>
        <w:rPr>
          <w:rFonts w:hint="eastAsia" w:ascii="宋体" w:hAnsi="宋体" w:eastAsia="宋体" w:cs="宋体"/>
          <w:kern w:val="0"/>
          <w:szCs w:val="21"/>
          <w:lang w:eastAsia="zh-CN"/>
        </w:rPr>
        <w:t>980000</w:t>
      </w:r>
    </w:p>
    <w:p w14:paraId="3B8593DE">
      <w:pPr>
        <w:wordWrap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采购需求：</w:t>
      </w:r>
    </w:p>
    <w:p w14:paraId="0E867DEC">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标项名称：</w:t>
      </w:r>
      <w:r>
        <w:rPr>
          <w:rFonts w:hint="eastAsia" w:ascii="宋体" w:hAnsi="宋体" w:eastAsia="宋体" w:cs="宋体"/>
          <w:kern w:val="0"/>
          <w:szCs w:val="21"/>
          <w:lang w:eastAsia="zh-CN"/>
        </w:rPr>
        <w:t>2025年度泗门镇违章拆除及复耕工程采购</w:t>
      </w:r>
    </w:p>
    <w:p w14:paraId="58998B25">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r>
        <w:rPr>
          <w:rFonts w:hint="eastAsia" w:ascii="宋体" w:hAnsi="宋体" w:eastAsia="宋体" w:cs="宋体"/>
          <w:color w:val="000000" w:themeColor="text1"/>
          <w:kern w:val="0"/>
          <w:szCs w:val="21"/>
          <w:lang w:val="en-US" w:eastAsia="zh-CN"/>
          <w14:textFill>
            <w14:solidFill>
              <w14:schemeClr w14:val="tx1"/>
            </w14:solidFill>
          </w14:textFill>
        </w:rPr>
        <w:t>1</w:t>
      </w:r>
    </w:p>
    <w:p w14:paraId="157BDE10">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预算金额（元）：</w:t>
      </w:r>
      <w:r>
        <w:rPr>
          <w:rFonts w:hint="eastAsia" w:ascii="宋体" w:hAnsi="宋体" w:eastAsia="宋体" w:cs="宋体"/>
          <w:color w:val="000000" w:themeColor="text1"/>
          <w:kern w:val="0"/>
          <w:szCs w:val="21"/>
          <w:lang w:eastAsia="zh-CN"/>
          <w14:textFill>
            <w14:solidFill>
              <w14:schemeClr w14:val="tx1"/>
            </w14:solidFill>
          </w14:textFill>
        </w:rPr>
        <w:t>980000</w:t>
      </w:r>
    </w:p>
    <w:p w14:paraId="4C02DA90">
      <w:pPr>
        <w:wordWrap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单位：年</w:t>
      </w:r>
    </w:p>
    <w:p w14:paraId="24879C7B">
      <w:pPr>
        <w:wordWrap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简要规格描述：</w:t>
      </w:r>
      <w:r>
        <w:rPr>
          <w:rFonts w:hint="eastAsia" w:ascii="宋体" w:hAnsi="宋体" w:eastAsia="宋体" w:cs="Times New Roman"/>
          <w:bCs/>
          <w:color w:val="000000" w:themeColor="text1"/>
          <w:szCs w:val="21"/>
          <w14:textFill>
            <w14:solidFill>
              <w14:schemeClr w14:val="tx1"/>
            </w14:solidFill>
          </w14:textFill>
        </w:rPr>
        <w:t>政府采购工程项目，</w:t>
      </w:r>
      <w:r>
        <w:rPr>
          <w:rFonts w:hint="eastAsia" w:ascii="宋体" w:hAnsi="宋体" w:eastAsia="宋体" w:cs="宋体"/>
          <w:color w:val="000000" w:themeColor="text1"/>
          <w:kern w:val="0"/>
          <w:szCs w:val="21"/>
          <w14:textFill>
            <w14:solidFill>
              <w14:schemeClr w14:val="tx1"/>
            </w14:solidFill>
          </w14:textFill>
        </w:rPr>
        <w:t>全面配合泗门镇“即违即拆”工作，违章建筑日常巡查、拆除违法建筑物和违法构筑物并清理外运及施工场地恢复</w:t>
      </w:r>
    </w:p>
    <w:p w14:paraId="018AF02E">
      <w:pPr>
        <w:wordWrap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备注：/</w:t>
      </w:r>
    </w:p>
    <w:p w14:paraId="4A2CD1DA">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合同履行期限：标项1，</w:t>
      </w:r>
      <w:r>
        <w:rPr>
          <w:rFonts w:hint="eastAsia" w:ascii="宋体" w:hAnsi="宋体" w:eastAsia="宋体" w:cs="Times New Roman"/>
          <w:color w:val="000000" w:themeColor="text1"/>
          <w:szCs w:val="21"/>
          <w:lang w:eastAsia="zh-CN"/>
          <w14:textFill>
            <w14:solidFill>
              <w14:schemeClr w14:val="tx1"/>
            </w14:solidFill>
          </w14:textFill>
        </w:rPr>
        <w:t>工期一年</w:t>
      </w:r>
    </w:p>
    <w:p w14:paraId="347B7A6E">
      <w:pPr>
        <w:wordWrap w:val="0"/>
        <w:spacing w:line="400" w:lineRule="exact"/>
        <w:ind w:firstLine="422" w:firstLineChars="200"/>
        <w:rPr>
          <w:rFonts w:hint="eastAsia" w:ascii="宋体" w:hAnsi="宋体" w:eastAsia="宋体" w:cs="宋体"/>
          <w:b/>
          <w:kern w:val="0"/>
          <w:szCs w:val="21"/>
        </w:rPr>
      </w:pPr>
      <w:r>
        <w:rPr>
          <w:rFonts w:hint="eastAsia" w:ascii="宋体" w:hAnsi="宋体" w:eastAsia="宋体" w:cs="宋体"/>
          <w:b/>
          <w:kern w:val="0"/>
          <w:szCs w:val="21"/>
        </w:rPr>
        <w:t>本项目（是）接受联合体投标。</w:t>
      </w:r>
    </w:p>
    <w:p w14:paraId="001491ED">
      <w:pPr>
        <w:wordWrap w:val="0"/>
        <w:spacing w:line="400" w:lineRule="exact"/>
        <w:rPr>
          <w:rFonts w:hint="eastAsia" w:ascii="宋体" w:hAnsi="宋体" w:eastAsia="宋体" w:cs="宋体"/>
          <w:b/>
          <w:kern w:val="0"/>
          <w:szCs w:val="21"/>
        </w:rPr>
      </w:pPr>
      <w:r>
        <w:rPr>
          <w:rFonts w:hint="eastAsia" w:ascii="宋体" w:hAnsi="宋体" w:eastAsia="宋体" w:cs="宋体"/>
          <w:b/>
          <w:kern w:val="0"/>
          <w:szCs w:val="21"/>
        </w:rPr>
        <w:t>二、申请人的资格要求：</w:t>
      </w:r>
    </w:p>
    <w:p w14:paraId="302EDAE9">
      <w:pPr>
        <w:widowControl/>
        <w:wordWrap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1090DDC3">
      <w:pPr>
        <w:widowControl/>
        <w:wordWrap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2.落实政府采购政策需满足的资格要求：标项1：本次采购专门面向中小企业。</w:t>
      </w:r>
    </w:p>
    <w:p w14:paraId="20983D09">
      <w:pPr>
        <w:widowControl/>
        <w:wordWrap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3.本项目的特定资格要求：</w:t>
      </w:r>
      <w:r>
        <w:rPr>
          <w:rFonts w:hint="eastAsia" w:ascii="宋体" w:hAnsi="宋体" w:eastAsia="宋体" w:cs="宋体"/>
          <w:color w:val="000000" w:themeColor="text1"/>
          <w:kern w:val="0"/>
          <w:szCs w:val="21"/>
          <w14:textFill>
            <w14:solidFill>
              <w14:schemeClr w14:val="tx1"/>
            </w14:solidFill>
          </w14:textFill>
        </w:rPr>
        <w:t>标项1，</w:t>
      </w:r>
      <w:r>
        <w:rPr>
          <w:rFonts w:hint="eastAsia" w:ascii="宋体" w:hAnsi="宋体" w:eastAsia="宋体" w:cs="宋体"/>
          <w:kern w:val="0"/>
          <w:szCs w:val="21"/>
        </w:rPr>
        <w:t>（1）供应商具有建筑工程施工总承包叁级及以上资质；（2）供应商具有安全生产许可证。</w:t>
      </w:r>
    </w:p>
    <w:p w14:paraId="0B6A48C8">
      <w:pPr>
        <w:wordWrap w:val="0"/>
        <w:spacing w:line="400" w:lineRule="exact"/>
        <w:rPr>
          <w:rFonts w:hint="eastAsia" w:ascii="宋体" w:hAnsi="宋体" w:eastAsia="宋体" w:cs="宋体"/>
          <w:b/>
          <w:color w:val="000000"/>
          <w:szCs w:val="21"/>
        </w:rPr>
      </w:pPr>
      <w:r>
        <w:rPr>
          <w:rFonts w:hint="eastAsia" w:ascii="宋体" w:hAnsi="宋体" w:eastAsia="宋体" w:cs="宋体"/>
          <w:b/>
          <w:color w:val="000000"/>
          <w:szCs w:val="21"/>
        </w:rPr>
        <w:t>三、获取（下载）采购文件</w:t>
      </w:r>
    </w:p>
    <w:p w14:paraId="0776D137">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时间：</w:t>
      </w:r>
      <w:r>
        <w:rPr>
          <w:rFonts w:hint="eastAsia" w:ascii="宋体" w:hAnsi="宋体" w:eastAsia="宋体" w:cs="宋体"/>
          <w:color w:val="FF0000"/>
          <w:szCs w:val="21"/>
        </w:rPr>
        <w:t>202</w:t>
      </w:r>
      <w:r>
        <w:rPr>
          <w:rFonts w:hint="eastAsia" w:ascii="宋体" w:hAnsi="宋体" w:eastAsia="宋体" w:cs="宋体"/>
          <w:color w:val="FF0000"/>
          <w:szCs w:val="21"/>
          <w:lang w:val="en-US" w:eastAsia="zh-CN"/>
        </w:rPr>
        <w:t>5</w:t>
      </w:r>
      <w:r>
        <w:rPr>
          <w:rFonts w:hint="eastAsia" w:ascii="宋体" w:hAnsi="宋体" w:eastAsia="宋体" w:cs="宋体"/>
          <w:color w:val="FF0000"/>
          <w:szCs w:val="21"/>
        </w:rPr>
        <w:t>年</w:t>
      </w:r>
      <w:r>
        <w:rPr>
          <w:rFonts w:hint="eastAsia" w:ascii="宋体" w:hAnsi="宋体" w:eastAsia="宋体" w:cs="宋体"/>
          <w:color w:val="FF0000"/>
          <w:szCs w:val="21"/>
          <w:lang w:val="en-US" w:eastAsia="zh-CN"/>
        </w:rPr>
        <w:t>6</w:t>
      </w:r>
      <w:r>
        <w:rPr>
          <w:rFonts w:hint="eastAsia" w:ascii="宋体" w:hAnsi="宋体" w:eastAsia="宋体" w:cs="宋体"/>
          <w:color w:val="FF0000"/>
          <w:szCs w:val="21"/>
        </w:rPr>
        <w:t>月</w:t>
      </w:r>
      <w:r>
        <w:rPr>
          <w:rFonts w:hint="eastAsia" w:ascii="宋体" w:hAnsi="宋体" w:eastAsia="宋体" w:cs="宋体"/>
          <w:color w:val="FF0000"/>
          <w:szCs w:val="21"/>
          <w:lang w:val="en-US" w:eastAsia="zh-CN"/>
        </w:rPr>
        <w:t>30</w:t>
      </w:r>
      <w:r>
        <w:rPr>
          <w:rFonts w:hint="eastAsia" w:ascii="宋体" w:hAnsi="宋体" w:eastAsia="宋体" w:cs="宋体"/>
          <w:color w:val="FF0000"/>
          <w:szCs w:val="21"/>
        </w:rPr>
        <w:t>日</w:t>
      </w:r>
      <w:r>
        <w:rPr>
          <w:rFonts w:hint="eastAsia" w:ascii="宋体" w:hAnsi="宋体" w:eastAsia="宋体" w:cs="宋体"/>
          <w:color w:val="000000"/>
          <w:szCs w:val="21"/>
        </w:rPr>
        <w:t>至</w:t>
      </w:r>
      <w:r>
        <w:rPr>
          <w:rFonts w:hint="eastAsia" w:ascii="宋体" w:hAnsi="宋体" w:eastAsia="宋体" w:cs="宋体"/>
          <w:color w:val="FF0000"/>
          <w:szCs w:val="21"/>
        </w:rPr>
        <w:t>202</w:t>
      </w:r>
      <w:r>
        <w:rPr>
          <w:rFonts w:hint="eastAsia" w:ascii="宋体" w:hAnsi="宋体" w:eastAsia="宋体" w:cs="宋体"/>
          <w:color w:val="FF0000"/>
          <w:szCs w:val="21"/>
          <w:lang w:val="en-US" w:eastAsia="zh-CN"/>
        </w:rPr>
        <w:t>5</w:t>
      </w:r>
      <w:r>
        <w:rPr>
          <w:rFonts w:hint="eastAsia" w:ascii="宋体" w:hAnsi="宋体" w:eastAsia="宋体" w:cs="宋体"/>
          <w:color w:val="FF0000"/>
          <w:szCs w:val="21"/>
        </w:rPr>
        <w:t>年</w:t>
      </w:r>
      <w:r>
        <w:rPr>
          <w:rFonts w:hint="eastAsia" w:ascii="宋体" w:hAnsi="宋体" w:eastAsia="宋体" w:cs="宋体"/>
          <w:color w:val="FF0000"/>
          <w:szCs w:val="21"/>
          <w:lang w:val="en-US" w:eastAsia="zh-CN"/>
        </w:rPr>
        <w:t>7</w:t>
      </w:r>
      <w:r>
        <w:rPr>
          <w:rFonts w:hint="eastAsia" w:ascii="宋体" w:hAnsi="宋体" w:eastAsia="宋体" w:cs="宋体"/>
          <w:color w:val="FF0000"/>
          <w:szCs w:val="21"/>
        </w:rPr>
        <w:t>月</w:t>
      </w:r>
      <w:r>
        <w:rPr>
          <w:rFonts w:hint="eastAsia" w:ascii="宋体" w:hAnsi="宋体" w:eastAsia="宋体" w:cs="宋体"/>
          <w:color w:val="FF0000"/>
          <w:szCs w:val="21"/>
          <w:lang w:val="en-US" w:eastAsia="zh-CN"/>
        </w:rPr>
        <w:t>7</w:t>
      </w:r>
      <w:bookmarkStart w:id="1" w:name="_GoBack"/>
      <w:bookmarkEnd w:id="1"/>
      <w:r>
        <w:rPr>
          <w:rFonts w:hint="eastAsia" w:ascii="宋体" w:hAnsi="宋体" w:eastAsia="宋体" w:cs="宋体"/>
          <w:color w:val="FF0000"/>
          <w:szCs w:val="21"/>
        </w:rPr>
        <w:t>日</w:t>
      </w:r>
      <w:r>
        <w:rPr>
          <w:rFonts w:hint="eastAsia" w:ascii="宋体" w:hAnsi="宋体" w:eastAsia="宋体" w:cs="宋体"/>
          <w:color w:val="000000"/>
          <w:szCs w:val="21"/>
        </w:rPr>
        <w:t>，每天上午00：00至12：00，下午12：00至23：59（北京时间，线上获取法定节假日均可，线下获取文件法定节假日除外）</w:t>
      </w:r>
    </w:p>
    <w:p w14:paraId="7444D310">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地点（网址）：政府采购云平台（https：//www.zcygov.cn/）。</w:t>
      </w:r>
    </w:p>
    <w:p w14:paraId="0F6213D6">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方式：1.本项目采购文件实行“政府采购云平台”在线获取，不提供采购文件纸质版。供应商获取采购文件前应先完成“政府采购云平台”的账号注册；</w:t>
      </w:r>
    </w:p>
    <w:p w14:paraId="409FB882">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4A761CCE">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303BF2EA">
      <w:pPr>
        <w:wordWrap w:val="0"/>
        <w:spacing w:line="4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注：请供应商按上述要求获取采购文件，如未在“政采云”系统内完成相关流程，引起的响应无效责任自负。</w:t>
      </w:r>
    </w:p>
    <w:p w14:paraId="06E2B9F4">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售价（元）：0</w:t>
      </w:r>
    </w:p>
    <w:p w14:paraId="430468EF">
      <w:pPr>
        <w:wordWrap w:val="0"/>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四、响应文件提交（上传）</w:t>
      </w:r>
    </w:p>
    <w:p w14:paraId="1B3A6182">
      <w:pPr>
        <w:wordWrap w:val="0"/>
        <w:spacing w:line="400" w:lineRule="exact"/>
        <w:ind w:firstLine="420" w:firstLineChars="200"/>
        <w:rPr>
          <w:rFonts w:hint="eastAsia"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截止时间：</w:t>
      </w:r>
      <w:r>
        <w:rPr>
          <w:rFonts w:hint="eastAsia" w:ascii="宋体" w:hAnsi="宋体" w:eastAsia="宋体" w:cs="宋体"/>
          <w:color w:val="FF0000"/>
          <w:szCs w:val="21"/>
          <w:lang w:eastAsia="zh-CN"/>
        </w:rPr>
        <w:t>2025年7月10日上午9时00分</w:t>
      </w:r>
      <w:r>
        <w:rPr>
          <w:rFonts w:hint="eastAsia" w:ascii="宋体" w:hAnsi="宋体" w:eastAsia="宋体" w:cs="宋体"/>
          <w:color w:val="000000" w:themeColor="text1"/>
          <w:szCs w:val="21"/>
          <w14:textFill>
            <w14:solidFill>
              <w14:schemeClr w14:val="tx1"/>
            </w14:solidFill>
          </w14:textFill>
        </w:rPr>
        <w:t>（北京时间）。</w:t>
      </w:r>
    </w:p>
    <w:p w14:paraId="29BB730C">
      <w:pPr>
        <w:wordWrap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地点（网址）：</w:t>
      </w:r>
      <w:r>
        <w:rPr>
          <w:rFonts w:hint="eastAsia" w:ascii="宋体" w:hAnsi="宋体" w:eastAsia="宋体" w:cs="宋体"/>
          <w:color w:val="000000"/>
          <w:kern w:val="0"/>
          <w:szCs w:val="21"/>
        </w:rPr>
        <w:t>政府采购云平台（https：//www.zcygov.cn/）。</w:t>
      </w:r>
    </w:p>
    <w:p w14:paraId="17395D64">
      <w:pPr>
        <w:wordWrap w:val="0"/>
        <w:spacing w:line="400" w:lineRule="exact"/>
        <w:rPr>
          <w:rFonts w:hint="eastAsia" w:ascii="宋体" w:hAnsi="宋体" w:eastAsia="宋体" w:cs="Arial"/>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五、响应文件开启</w:t>
      </w:r>
    </w:p>
    <w:p w14:paraId="0EC08A7E">
      <w:pPr>
        <w:wordWrap w:val="0"/>
        <w:spacing w:line="400" w:lineRule="exact"/>
        <w:ind w:firstLine="420" w:firstLineChars="200"/>
        <w:rPr>
          <w:rFonts w:hint="eastAsia"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开启时间：</w:t>
      </w:r>
      <w:r>
        <w:rPr>
          <w:rFonts w:hint="eastAsia" w:ascii="宋体" w:hAnsi="宋体" w:eastAsia="宋体" w:cs="宋体"/>
          <w:color w:val="FF0000"/>
          <w:szCs w:val="21"/>
          <w:lang w:eastAsia="zh-CN"/>
        </w:rPr>
        <w:t>2025年7月10日上午9时00分</w:t>
      </w:r>
      <w:r>
        <w:rPr>
          <w:rFonts w:hint="eastAsia" w:ascii="宋体" w:hAnsi="宋体" w:eastAsia="宋体" w:cs="宋体"/>
          <w:color w:val="000000" w:themeColor="text1"/>
          <w:szCs w:val="21"/>
          <w14:textFill>
            <w14:solidFill>
              <w14:schemeClr w14:val="tx1"/>
            </w14:solidFill>
          </w14:textFill>
        </w:rPr>
        <w:t>（北京时间）。</w:t>
      </w:r>
    </w:p>
    <w:p w14:paraId="0B8DA9FE">
      <w:pPr>
        <w:wordWrap w:val="0"/>
        <w:spacing w:line="400" w:lineRule="exact"/>
        <w:ind w:firstLine="420" w:firstLineChars="200"/>
        <w:rPr>
          <w:rFonts w:hint="eastAsia"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地点（网址）：</w:t>
      </w:r>
      <w:r>
        <w:rPr>
          <w:rFonts w:hint="eastAsia" w:ascii="宋体" w:hAnsi="宋体" w:eastAsia="宋体" w:cs="宋体"/>
          <w:color w:val="000000"/>
          <w:kern w:val="0"/>
          <w:szCs w:val="21"/>
        </w:rPr>
        <w:t>政府采购云平台（https：//www.zcygov.cn/）。</w:t>
      </w:r>
    </w:p>
    <w:p w14:paraId="54BF1AD0">
      <w:pPr>
        <w:wordWrap w:val="0"/>
        <w:spacing w:line="400" w:lineRule="exact"/>
        <w:rPr>
          <w:rFonts w:hint="eastAsia" w:ascii="宋体" w:hAnsi="宋体" w:eastAsia="宋体" w:cs="宋体"/>
          <w:b/>
          <w:color w:val="000000"/>
          <w:szCs w:val="21"/>
        </w:rPr>
      </w:pPr>
      <w:r>
        <w:rPr>
          <w:rFonts w:hint="eastAsia" w:ascii="宋体" w:hAnsi="宋体" w:eastAsia="宋体" w:cs="宋体"/>
          <w:b/>
          <w:color w:val="000000"/>
          <w:szCs w:val="21"/>
        </w:rPr>
        <w:t>六、公告期限</w:t>
      </w:r>
    </w:p>
    <w:p w14:paraId="4274777A">
      <w:pPr>
        <w:wordWrap w:val="0"/>
        <w:spacing w:line="400" w:lineRule="exact"/>
        <w:ind w:firstLine="420" w:firstLineChars="200"/>
        <w:rPr>
          <w:rFonts w:hint="eastAsia" w:ascii="宋体" w:hAnsi="宋体" w:eastAsia="宋体" w:cs="宋体"/>
          <w:b/>
          <w:color w:val="000000"/>
          <w:szCs w:val="21"/>
        </w:rPr>
      </w:pPr>
      <w:r>
        <w:rPr>
          <w:rFonts w:hint="eastAsia" w:ascii="宋体" w:hAnsi="宋体" w:eastAsia="宋体" w:cs="宋体"/>
          <w:color w:val="000000"/>
          <w:szCs w:val="21"/>
        </w:rPr>
        <w:t>自本公告发布之日起3个工作日。</w:t>
      </w:r>
    </w:p>
    <w:p w14:paraId="09185BF7">
      <w:pPr>
        <w:wordWrap w:val="0"/>
        <w:spacing w:line="400" w:lineRule="exact"/>
        <w:rPr>
          <w:rFonts w:hint="eastAsia" w:ascii="宋体" w:hAnsi="宋体" w:eastAsia="宋体" w:cs="宋体"/>
          <w:b/>
          <w:color w:val="000000"/>
          <w:szCs w:val="21"/>
        </w:rPr>
      </w:pPr>
      <w:r>
        <w:rPr>
          <w:rFonts w:hint="eastAsia" w:ascii="宋体" w:hAnsi="宋体" w:eastAsia="宋体" w:cs="宋体"/>
          <w:b/>
          <w:color w:val="000000"/>
          <w:szCs w:val="21"/>
        </w:rPr>
        <w:t>七、其他补充事宜</w:t>
      </w:r>
    </w:p>
    <w:p w14:paraId="2FF0B3F0">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2DF7C6C">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F57422">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F2C810">
      <w:pPr>
        <w:wordWrap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4.其他事项：</w:t>
      </w:r>
      <w:r>
        <w:rPr>
          <w:rFonts w:hint="eastAsia" w:ascii="宋体" w:hAnsi="宋体" w:eastAsia="宋体" w:cs="宋体"/>
          <w:color w:val="000000"/>
          <w:kern w:val="0"/>
          <w:szCs w:val="21"/>
          <w:lang w:bidi="ar"/>
        </w:rPr>
        <w:t>本次政府采购活动有关信息在浙江政府采购网、宁波市公共资源交易电子服务系统（甬易阳光）发布，视同送达所有潜在供应商。</w:t>
      </w:r>
    </w:p>
    <w:p w14:paraId="0C751229">
      <w:pPr>
        <w:wordWrap w:val="0"/>
        <w:spacing w:line="400" w:lineRule="exact"/>
        <w:rPr>
          <w:rFonts w:hint="eastAsia" w:ascii="宋体" w:hAnsi="宋体" w:eastAsia="宋体" w:cs="宋体"/>
          <w:b/>
          <w:color w:val="000000"/>
          <w:szCs w:val="21"/>
        </w:rPr>
      </w:pPr>
      <w:r>
        <w:rPr>
          <w:rFonts w:hint="eastAsia" w:ascii="宋体" w:hAnsi="宋体" w:eastAsia="宋体" w:cs="宋体"/>
          <w:b/>
          <w:color w:val="000000"/>
          <w:szCs w:val="21"/>
        </w:rPr>
        <w:t>八、凡对本次招标提出询问、质疑、投诉，请按以下方式联系</w:t>
      </w:r>
    </w:p>
    <w:p w14:paraId="02466645">
      <w:pPr>
        <w:wordWrap w:val="0"/>
        <w:spacing w:line="400" w:lineRule="exact"/>
        <w:ind w:firstLine="422" w:firstLineChars="200"/>
        <w:rPr>
          <w:rFonts w:hint="eastAsia" w:ascii="宋体" w:hAnsi="宋体" w:eastAsia="宋体" w:cs="宋体"/>
          <w:b/>
          <w:color w:val="000000"/>
          <w:kern w:val="0"/>
          <w:szCs w:val="21"/>
        </w:rPr>
      </w:pPr>
      <w:r>
        <w:rPr>
          <w:rFonts w:hint="eastAsia" w:ascii="宋体" w:hAnsi="宋体" w:eastAsia="宋体" w:cs="宋体"/>
          <w:b/>
          <w:color w:val="000000"/>
          <w:kern w:val="0"/>
          <w:szCs w:val="21"/>
        </w:rPr>
        <w:t>1.采购人信息</w:t>
      </w:r>
    </w:p>
    <w:p w14:paraId="61CE2175">
      <w:pPr>
        <w:wordWrap w:val="0"/>
        <w:spacing w:line="400" w:lineRule="exact"/>
        <w:ind w:firstLine="420" w:firstLineChars="200"/>
        <w:rPr>
          <w:rFonts w:hint="eastAsia" w:ascii="宋体" w:hAnsi="宋体" w:eastAsia="宋体" w:cs="宋体"/>
          <w:color w:val="000000"/>
          <w:kern w:val="0"/>
          <w:szCs w:val="21"/>
          <w:lang w:eastAsia="zh-CN"/>
        </w:rPr>
      </w:pPr>
      <w:r>
        <w:rPr>
          <w:rFonts w:ascii="宋体" w:hAnsi="宋体" w:eastAsia="宋体" w:cs="宋体"/>
          <w:color w:val="000000"/>
          <w:kern w:val="0"/>
          <w:szCs w:val="21"/>
        </w:rPr>
        <w:t>名称：</w:t>
      </w:r>
      <w:r>
        <w:rPr>
          <w:rFonts w:hint="eastAsia" w:ascii="宋体" w:hAnsi="宋体" w:eastAsia="宋体" w:cs="宋体"/>
          <w:color w:val="000000"/>
          <w:kern w:val="0"/>
          <w:szCs w:val="21"/>
          <w:lang w:eastAsia="zh-CN"/>
        </w:rPr>
        <w:t>余姚市泗门镇人民政府</w:t>
      </w:r>
    </w:p>
    <w:p w14:paraId="3BE66EC8">
      <w:pPr>
        <w:wordWrap w:val="0"/>
        <w:spacing w:line="400" w:lineRule="exact"/>
        <w:ind w:firstLine="420" w:firstLineChars="200"/>
        <w:rPr>
          <w:rFonts w:hint="eastAsia" w:ascii="宋体" w:hAnsi="宋体" w:eastAsia="宋体" w:cs="宋体"/>
          <w:color w:val="000000"/>
          <w:kern w:val="0"/>
          <w:szCs w:val="21"/>
          <w:lang w:eastAsia="zh-CN"/>
        </w:rPr>
      </w:pPr>
      <w:r>
        <w:rPr>
          <w:rFonts w:ascii="宋体" w:hAnsi="宋体" w:eastAsia="宋体" w:cs="宋体"/>
          <w:color w:val="000000"/>
          <w:kern w:val="0"/>
          <w:szCs w:val="21"/>
        </w:rPr>
        <w:t>地址：</w:t>
      </w:r>
      <w:r>
        <w:rPr>
          <w:rFonts w:hint="eastAsia" w:ascii="宋体" w:hAnsi="宋体" w:eastAsia="宋体" w:cs="宋体"/>
          <w:color w:val="000000"/>
          <w:kern w:val="0"/>
          <w:szCs w:val="21"/>
          <w:lang w:eastAsia="zh-CN"/>
        </w:rPr>
        <w:t>余姚市泗门镇府前路1号</w:t>
      </w:r>
    </w:p>
    <w:p w14:paraId="1234C101">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传真：</w:t>
      </w:r>
      <w:r>
        <w:rPr>
          <w:rFonts w:hint="eastAsia" w:ascii="宋体" w:hAnsi="宋体" w:eastAsia="宋体" w:cs="宋体"/>
          <w:color w:val="000000"/>
          <w:kern w:val="0"/>
          <w:szCs w:val="21"/>
          <w:highlight w:val="none"/>
        </w:rPr>
        <w:t>/</w:t>
      </w:r>
    </w:p>
    <w:p w14:paraId="0CDD0EBF">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项目联系人（询问）：</w:t>
      </w:r>
      <w:r>
        <w:rPr>
          <w:rFonts w:hint="eastAsia" w:ascii="宋体" w:hAnsi="宋体" w:eastAsia="宋体" w:cs="宋体"/>
          <w:color w:val="000000"/>
          <w:kern w:val="0"/>
          <w:szCs w:val="21"/>
          <w:highlight w:val="none"/>
          <w:lang w:val="en-US" w:eastAsia="zh-CN"/>
        </w:rPr>
        <w:t>周嘉</w:t>
      </w:r>
    </w:p>
    <w:p w14:paraId="178B5E86">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项目联系方式（询问）：</w:t>
      </w:r>
      <w:r>
        <w:rPr>
          <w:rFonts w:hint="eastAsia" w:ascii="宋体" w:hAnsi="宋体" w:eastAsia="宋体" w:cs="宋体"/>
          <w:color w:val="000000" w:themeColor="text1"/>
          <w:kern w:val="0"/>
          <w:szCs w:val="21"/>
          <w:highlight w:val="none"/>
          <w:lang w:eastAsia="zh-CN"/>
          <w14:textFill>
            <w14:solidFill>
              <w14:schemeClr w14:val="tx1"/>
            </w14:solidFill>
          </w14:textFill>
        </w:rPr>
        <w:t>0574-62153841</w:t>
      </w:r>
    </w:p>
    <w:p w14:paraId="58B609CE">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质疑联系人：</w:t>
      </w:r>
      <w:r>
        <w:rPr>
          <w:rFonts w:hint="eastAsia" w:ascii="宋体" w:hAnsi="宋体" w:eastAsia="宋体" w:cs="宋体"/>
          <w:color w:val="000000"/>
          <w:kern w:val="0"/>
          <w:szCs w:val="21"/>
          <w:highlight w:val="none"/>
          <w:lang w:val="en-US" w:eastAsia="zh-CN"/>
        </w:rPr>
        <w:t>秦冠军</w:t>
      </w:r>
    </w:p>
    <w:p w14:paraId="5AA2F67B">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质疑联系方式：</w:t>
      </w:r>
      <w:r>
        <w:rPr>
          <w:rFonts w:hint="eastAsia" w:ascii="宋体" w:hAnsi="宋体" w:eastAsia="宋体" w:cs="宋体"/>
          <w:color w:val="000000" w:themeColor="text1"/>
          <w:kern w:val="0"/>
          <w:szCs w:val="21"/>
          <w:highlight w:val="none"/>
          <w14:textFill>
            <w14:solidFill>
              <w14:schemeClr w14:val="tx1"/>
            </w14:solidFill>
          </w14:textFill>
        </w:rPr>
        <w:t>0574-62153841</w:t>
      </w:r>
    </w:p>
    <w:p w14:paraId="38D6B3EF">
      <w:pPr>
        <w:wordWrap w:val="0"/>
        <w:spacing w:line="400" w:lineRule="exact"/>
        <w:ind w:firstLine="422" w:firstLineChars="200"/>
        <w:rPr>
          <w:rFonts w:hint="eastAsia" w:ascii="宋体" w:hAnsi="宋体" w:eastAsia="宋体" w:cs="宋体"/>
          <w:b/>
          <w:color w:val="000000"/>
          <w:kern w:val="0"/>
          <w:szCs w:val="21"/>
        </w:rPr>
      </w:pPr>
      <w:r>
        <w:rPr>
          <w:rFonts w:hint="eastAsia" w:ascii="宋体" w:hAnsi="宋体" w:eastAsia="宋体" w:cs="宋体"/>
          <w:b/>
          <w:color w:val="000000"/>
          <w:kern w:val="0"/>
          <w:szCs w:val="21"/>
        </w:rPr>
        <w:t>2.采购代理机构信息</w:t>
      </w:r>
    </w:p>
    <w:p w14:paraId="1FC1BD34">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名称：宁波舜兴招标代理有限公司</w:t>
      </w:r>
    </w:p>
    <w:p w14:paraId="66844483">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地址：浙江飞智电商创业园4楼C06</w:t>
      </w:r>
    </w:p>
    <w:p w14:paraId="7B454082">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传真：0574-62221239</w:t>
      </w:r>
    </w:p>
    <w:p w14:paraId="2AC8C326">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项目联系人（询问）：</w:t>
      </w:r>
      <w:r>
        <w:rPr>
          <w:rFonts w:hint="eastAsia" w:ascii="宋体" w:hAnsi="宋体" w:eastAsia="宋体" w:cs="宋体"/>
          <w:color w:val="000000"/>
          <w:kern w:val="0"/>
          <w:szCs w:val="21"/>
        </w:rPr>
        <w:t>陈晓青、虞圣韡</w:t>
      </w:r>
    </w:p>
    <w:p w14:paraId="72F34F76">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项目联系方式（询问）：</w:t>
      </w:r>
      <w:r>
        <w:rPr>
          <w:rFonts w:hint="eastAsia" w:ascii="宋体" w:hAnsi="宋体" w:eastAsia="宋体" w:cs="宋体"/>
          <w:color w:val="000000"/>
          <w:kern w:val="0"/>
          <w:szCs w:val="21"/>
        </w:rPr>
        <w:t>15867417595、13456970166</w:t>
      </w:r>
    </w:p>
    <w:p w14:paraId="6F6A8463">
      <w:pPr>
        <w:wordWrap w:val="0"/>
        <w:spacing w:line="400" w:lineRule="exact"/>
        <w:ind w:firstLine="420" w:firstLineChars="200"/>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质疑联系人：</w:t>
      </w:r>
      <w:r>
        <w:rPr>
          <w:rFonts w:hint="eastAsia" w:ascii="宋体" w:hAnsi="宋体" w:eastAsia="宋体" w:cs="宋体"/>
          <w:color w:val="000000"/>
          <w:kern w:val="0"/>
          <w:szCs w:val="21"/>
          <w:lang w:val="en-US" w:eastAsia="zh-CN"/>
        </w:rPr>
        <w:t>朱梦琪</w:t>
      </w:r>
    </w:p>
    <w:p w14:paraId="398A88D9">
      <w:pPr>
        <w:wordWrap w:val="0"/>
        <w:spacing w:line="400" w:lineRule="exact"/>
        <w:ind w:firstLine="420" w:firstLineChars="200"/>
        <w:rPr>
          <w:rFonts w:hint="default" w:ascii="宋体" w:hAnsi="宋体" w:eastAsia="宋体" w:cs="宋体"/>
          <w:color w:val="000000"/>
          <w:kern w:val="0"/>
          <w:szCs w:val="21"/>
          <w:lang w:val="en-US" w:eastAsia="zh-CN"/>
        </w:rPr>
      </w:pPr>
      <w:r>
        <w:rPr>
          <w:rFonts w:ascii="宋体" w:hAnsi="宋体" w:eastAsia="宋体" w:cs="宋体"/>
          <w:color w:val="000000"/>
          <w:kern w:val="0"/>
          <w:szCs w:val="21"/>
        </w:rPr>
        <w:t>质疑联系方式：</w:t>
      </w:r>
      <w:r>
        <w:rPr>
          <w:rFonts w:hint="eastAsia" w:ascii="宋体" w:hAnsi="宋体" w:eastAsia="宋体" w:cs="宋体"/>
          <w:color w:val="000000"/>
          <w:kern w:val="0"/>
          <w:szCs w:val="21"/>
          <w:lang w:val="en-US" w:eastAsia="zh-CN"/>
        </w:rPr>
        <w:t>13566580752</w:t>
      </w:r>
    </w:p>
    <w:p w14:paraId="77B39CBA">
      <w:pPr>
        <w:wordWrap w:val="0"/>
        <w:spacing w:line="400" w:lineRule="exact"/>
        <w:ind w:firstLine="422" w:firstLineChars="200"/>
        <w:rPr>
          <w:rFonts w:hint="eastAsia" w:ascii="宋体" w:hAnsi="宋体" w:eastAsia="宋体" w:cs="宋体"/>
          <w:b/>
          <w:color w:val="000000"/>
          <w:kern w:val="0"/>
          <w:szCs w:val="21"/>
        </w:rPr>
      </w:pPr>
      <w:r>
        <w:rPr>
          <w:rFonts w:hint="eastAsia" w:ascii="宋体" w:hAnsi="宋体" w:eastAsia="宋体" w:cs="宋体"/>
          <w:b/>
          <w:color w:val="000000"/>
          <w:kern w:val="0"/>
          <w:szCs w:val="21"/>
        </w:rPr>
        <w:t>3.</w:t>
      </w:r>
      <w:r>
        <w:rPr>
          <w:rFonts w:ascii="宋体" w:hAnsi="宋体" w:eastAsia="宋体" w:cs="宋体"/>
          <w:b/>
          <w:color w:val="000000"/>
          <w:kern w:val="0"/>
          <w:szCs w:val="21"/>
        </w:rPr>
        <w:t>同级政府采购监督管理部门</w:t>
      </w:r>
    </w:p>
    <w:p w14:paraId="40908F98">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名称：</w:t>
      </w:r>
      <w:r>
        <w:rPr>
          <w:rFonts w:hint="eastAsia" w:ascii="宋体" w:hAnsi="宋体" w:eastAsia="宋体" w:cs="宋体"/>
          <w:color w:val="000000"/>
          <w:kern w:val="0"/>
          <w:szCs w:val="21"/>
        </w:rPr>
        <w:t>余姚市财政局</w:t>
      </w:r>
    </w:p>
    <w:p w14:paraId="04E19629">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地址：</w:t>
      </w:r>
      <w:r>
        <w:rPr>
          <w:rFonts w:hint="eastAsia" w:ascii="宋体" w:hAnsi="宋体" w:eastAsia="宋体" w:cs="宋体"/>
          <w:color w:val="000000"/>
          <w:kern w:val="0"/>
          <w:szCs w:val="21"/>
        </w:rPr>
        <w:t>余姚市南滨江路118号</w:t>
      </w:r>
    </w:p>
    <w:p w14:paraId="5D4A5180">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传真：/</w:t>
      </w:r>
    </w:p>
    <w:p w14:paraId="07257498">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联系人：30</w:t>
      </w:r>
      <w:r>
        <w:rPr>
          <w:rFonts w:hint="eastAsia" w:ascii="宋体" w:hAnsi="宋体" w:eastAsia="宋体" w:cs="宋体"/>
          <w:color w:val="000000"/>
          <w:kern w:val="0"/>
          <w:szCs w:val="21"/>
          <w:lang w:val="en-US" w:eastAsia="zh-CN"/>
        </w:rPr>
        <w:t>9</w:t>
      </w:r>
      <w:r>
        <w:rPr>
          <w:rFonts w:ascii="宋体" w:hAnsi="宋体" w:eastAsia="宋体" w:cs="宋体"/>
          <w:color w:val="000000"/>
          <w:kern w:val="0"/>
          <w:szCs w:val="21"/>
        </w:rPr>
        <w:t>办公室</w:t>
      </w:r>
    </w:p>
    <w:p w14:paraId="42F69D92">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监督投诉电话：0574-89553033</w:t>
      </w:r>
    </w:p>
    <w:p w14:paraId="0A07C648">
      <w:pPr>
        <w:wordWrap w:val="0"/>
        <w:spacing w:line="400" w:lineRule="exact"/>
        <w:ind w:firstLine="420" w:firstLineChars="200"/>
        <w:rPr>
          <w:rFonts w:hint="eastAsia" w:ascii="宋体" w:hAnsi="宋体" w:eastAsia="宋体" w:cs="宋体"/>
          <w:color w:val="000000"/>
          <w:kern w:val="0"/>
          <w:szCs w:val="21"/>
        </w:rPr>
      </w:pPr>
    </w:p>
    <w:p w14:paraId="674E5C45">
      <w:pPr>
        <w:wordWrap w:val="0"/>
        <w:spacing w:line="40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若对项目采购电子交易系统操作有疑问，可登录政采云（https：//www.zcygov.cn/），点击右侧咨询小采，获取采小蜜智能服务管家帮助，或拨打政采云服务热线95763获取热线服务帮助。</w:t>
      </w:r>
    </w:p>
    <w:p w14:paraId="4436B209">
      <w:pPr>
        <w:wordWrap w:val="0"/>
        <w:spacing w:line="40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CA问题联系电话（人工）：汇信CA 400-888-4636；天谷CA 400-087-8198。</w:t>
      </w:r>
    </w:p>
    <w:p w14:paraId="64759FB8">
      <w:pPr>
        <w:spacing w:line="400" w:lineRule="exact"/>
        <w:jc w:val="left"/>
        <w:rPr>
          <w:rFonts w:hint="eastAsia"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935AC32">
      <w:pPr>
        <w:wordWrap w:val="0"/>
        <w:spacing w:line="360" w:lineRule="auto"/>
        <w:jc w:val="center"/>
        <w:rPr>
          <w:rFonts w:hint="eastAsia" w:ascii="宋体" w:hAnsi="宋体" w:eastAsia="宋体" w:cs="Times New Roman"/>
          <w:b/>
          <w:color w:val="000000"/>
          <w:sz w:val="24"/>
          <w:szCs w:val="24"/>
        </w:rPr>
      </w:pPr>
      <w:r>
        <w:rPr>
          <w:rFonts w:hint="eastAsia" w:ascii="宋体" w:hAnsi="宋体" w:eastAsia="宋体"/>
          <w:b/>
          <w:sz w:val="24"/>
          <w:szCs w:val="24"/>
        </w:rPr>
        <w:t xml:space="preserve">第二章  </w:t>
      </w:r>
      <w:r>
        <w:rPr>
          <w:rFonts w:hint="eastAsia" w:ascii="宋体" w:hAnsi="宋体" w:eastAsia="宋体" w:cs="Times New Roman"/>
          <w:b/>
          <w:color w:val="000000"/>
          <w:sz w:val="24"/>
          <w:szCs w:val="24"/>
        </w:rPr>
        <w:t>采购内容及要求</w:t>
      </w:r>
    </w:p>
    <w:p w14:paraId="2B1BE550">
      <w:pPr>
        <w:spacing w:line="400" w:lineRule="exact"/>
        <w:rPr>
          <w:rFonts w:hint="eastAsia" w:ascii="宋体" w:hAnsi="宋体" w:eastAsia="宋体" w:cs="宋体"/>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宋体"/>
          <w:b/>
          <w:color w:val="000000" w:themeColor="text1"/>
          <w:szCs w:val="21"/>
          <w:shd w:val="clear" w:color="auto" w:fill="BEBEBE" w:themeFill="background1" w:themeFillShade="BF"/>
          <w14:textFill>
            <w14:solidFill>
              <w14:schemeClr w14:val="tx1"/>
            </w14:solidFill>
          </w14:textFill>
        </w:rPr>
        <w:t>本章所有内容是实施本项目的最低标准，供应商如有负偏离或者不响应的，作无效标处理。</w:t>
      </w:r>
    </w:p>
    <w:p w14:paraId="6839099F">
      <w:pPr>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一、施工要求</w:t>
      </w:r>
    </w:p>
    <w:p w14:paraId="6F33179D">
      <w:pPr>
        <w:tabs>
          <w:tab w:val="left" w:pos="0"/>
          <w:tab w:val="left" w:pos="1260"/>
          <w:tab w:val="left" w:pos="1365"/>
        </w:tabs>
        <w:wordWrap w:val="0"/>
        <w:spacing w:line="400" w:lineRule="exac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（一）施工范围：</w:t>
      </w:r>
      <w:r>
        <w:rPr>
          <w:rFonts w:hint="eastAsia" w:ascii="宋体" w:hAnsi="宋体" w:eastAsia="宋体" w:cs="宋体"/>
          <w:bCs/>
          <w:color w:val="000000"/>
          <w:szCs w:val="21"/>
          <w:lang w:eastAsia="zh-CN"/>
        </w:rPr>
        <w:t>余姚市泗门镇人民政府</w:t>
      </w:r>
      <w:r>
        <w:rPr>
          <w:rFonts w:hint="eastAsia" w:ascii="宋体" w:hAnsi="宋体" w:eastAsia="宋体" w:cs="宋体"/>
          <w:bCs/>
          <w:color w:val="000000"/>
          <w:szCs w:val="21"/>
        </w:rPr>
        <w:t>行政区域管辖范围内。</w:t>
      </w:r>
    </w:p>
    <w:p w14:paraId="161DCFBC">
      <w:pPr>
        <w:tabs>
          <w:tab w:val="left" w:pos="0"/>
          <w:tab w:val="left" w:pos="1260"/>
          <w:tab w:val="left" w:pos="1365"/>
        </w:tabs>
        <w:spacing w:line="400" w:lineRule="exact"/>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（二）拆除施工内容</w:t>
      </w:r>
    </w:p>
    <w:p w14:paraId="10B70FC7">
      <w:pPr>
        <w:tabs>
          <w:tab w:val="left" w:pos="0"/>
          <w:tab w:val="left" w:pos="1260"/>
          <w:tab w:val="left" w:pos="1365"/>
        </w:tabs>
        <w:spacing w:line="400" w:lineRule="exact"/>
        <w:ind w:firstLine="422" w:firstLineChars="20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1.项目开展前</w:t>
      </w:r>
    </w:p>
    <w:p w14:paraId="59E50CC6">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（1）除应急项目外，拆违复耕前采购人提前一至两天通知成交供应商查看现场，进行技术交底工作。</w:t>
      </w:r>
    </w:p>
    <w:p w14:paraId="4327ECB5">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（2）采购人向成交供应商明确具体拆除违法建筑（钢棚、户外广告）的开始及结束时间、地点、范围。成交供应商应当严格按照采购人指定的范围进行拆违复耕工作，不得擅自改变拆除范围。</w:t>
      </w:r>
    </w:p>
    <w:p w14:paraId="6DB0C15B">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（3）成交供应商在拆除开始前会同采购人检查被拆除违法建筑（钢棚、户外广告）和毗邻建（构）筑物周边的地上地下管线情况，经确认管线已经切断或迁移、保护，不影响安全。</w:t>
      </w:r>
    </w:p>
    <w:p w14:paraId="30F6A596">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成交供应商负责制定拆除方案（包括但不限于项目概况、拆除现场平面图、人员机械的现场部署情况、工作方案、安全目标、临近房屋及管线保护措施、镇容环境维护方案、土地复耕方案），拆除方案经采购人审核同意后方可进行拆违复耕工作，成交供应商按照约定的期限按时完成拆违复耕工作。</w:t>
      </w:r>
    </w:p>
    <w:p w14:paraId="013B4A21">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（5）采购人负责拆除现场车辆临时占路等的协调工作。</w:t>
      </w:r>
    </w:p>
    <w:p w14:paraId="5A979746">
      <w:pPr>
        <w:tabs>
          <w:tab w:val="left" w:pos="0"/>
          <w:tab w:val="left" w:pos="1260"/>
          <w:tab w:val="left" w:pos="1365"/>
        </w:tabs>
        <w:spacing w:line="400" w:lineRule="exact"/>
        <w:ind w:firstLine="422" w:firstLineChars="20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2.项目开展时</w:t>
      </w:r>
    </w:p>
    <w:p w14:paraId="0493369F">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采购人对拆违复耕进度、质量及安全等进行监督，成交供应商未按要求拆除或不具备完成能力时，经采购人书面通知3日内未改正的，采购人可安排他人进行施工，所发生费用应由成交供应商承担，采购人有权从应支付给成交供应商的款项中直接扣除。</w:t>
      </w:r>
    </w:p>
    <w:p w14:paraId="1EA316B4">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成交供应商如需采购人对拆除范围予以明确的或在拆违过程中发现存在与指定范围不一致的情况，应当向采购人提出书面请示并严格按照采购人明确后的范围拆违，否则产生的法律责任和后果均由成交供应商依法承担。</w:t>
      </w:r>
    </w:p>
    <w:p w14:paraId="3E9193FB">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（3）成交供应商严格进行管理工作，做好拆违复耕质量检查和记录。</w:t>
      </w:r>
    </w:p>
    <w:p w14:paraId="71E6D687">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（4）成交供应商将被拆除的建筑（</w:t>
      </w:r>
      <w:r>
        <w:rPr>
          <w:rFonts w:hint="eastAsia" w:ascii="宋体" w:hAnsi="宋体" w:eastAsia="宋体" w:cs="宋体"/>
          <w:color w:val="000000" w:themeColor="text1"/>
          <w:kern w:val="0"/>
          <w:szCs w:val="21"/>
          <w14:textFill>
            <w14:solidFill>
              <w14:schemeClr w14:val="tx1"/>
            </w14:solidFill>
          </w14:textFill>
        </w:rPr>
        <w:t>钢棚</w:t>
      </w:r>
      <w:r>
        <w:rPr>
          <w:rFonts w:hint="eastAsia" w:ascii="宋体" w:hAnsi="宋体" w:eastAsia="宋体" w:cs="宋体"/>
          <w:bCs/>
          <w:color w:val="000000" w:themeColor="text1"/>
          <w:szCs w:val="21"/>
          <w14:textFill>
            <w14:solidFill>
              <w14:schemeClr w14:val="tx1"/>
            </w14:solidFill>
          </w14:textFill>
        </w:rPr>
        <w:t>）等拆除至室外自然地坪，地下室部分拆除到地下室地坪，拆除楼顶违法建筑时不得破坏防水层及楼顶原有附属设施，如有破坏无偿予以修复。拆除过程中产生的渣土、废弃物等一并清理出现场并运输至采购人指定地点。</w:t>
      </w:r>
    </w:p>
    <w:p w14:paraId="3FC0EAC9">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（5）成交供应商自行准备项目所需的人员、材料及设备，人员要具有相应的工作资质和能力。严格按照国家规范、规程和标准进行施工。</w:t>
      </w:r>
    </w:p>
    <w:p w14:paraId="66FBF0AB">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（6）如遇应急除险或法定节假日，在接到采购人通知后，半小时内应到达指定地点，按采购人要求进行施工。成交供应商服从采购人的各项工作安排，安全及时完成各项工作任务，并24小时随叫随到。</w:t>
      </w:r>
    </w:p>
    <w:p w14:paraId="6A4CAD2E">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（7）成交供应商依法负责办理有关拆违及垃圾清运的相关手续并承担相应的费用。合同期内，如因成交供应商原因，有违反相关行政法律法规的行为而产生的罚款等由成交供应商自行承担。</w:t>
      </w:r>
    </w:p>
    <w:p w14:paraId="1A9CAE7B">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（8）严格控制拆除现场扬尘污染、噪音污染及其他环境污染，拆除作业时配备加压洒水设施，边拆除边洒水，抑制尘扬飞散。</w:t>
      </w:r>
    </w:p>
    <w:p w14:paraId="07DE6653">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（9）成交供应商在进行拆除过程中，务必加强安全防范措施，项目位于临街道、人流量大、高空等地点时，拆除时确保按规定搭设脚手架、挂安全网和设置警戒线等，严禁违章操作。</w:t>
      </w:r>
    </w:p>
    <w:p w14:paraId="7A08361F">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（10）成交供应商保护拆除范围及其周边地上地下的电力、通讯（网络）、给排水、文物、国防设施、绿化等设施及公共设施，未经采购人书面许可严禁擅自处理。</w:t>
      </w:r>
    </w:p>
    <w:p w14:paraId="28113767">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（11）因成交供应商拆除行为造成非拆除房屋受损，修复、赔偿的责任由成交供应商承担。拆除质量达不到验收规范和标准的，在采购人规定的期限内无偿修复。</w:t>
      </w:r>
    </w:p>
    <w:p w14:paraId="378732E0">
      <w:pPr>
        <w:tabs>
          <w:tab w:val="left" w:pos="0"/>
          <w:tab w:val="left" w:pos="1260"/>
          <w:tab w:val="left" w:pos="1365"/>
        </w:tabs>
        <w:spacing w:line="400" w:lineRule="exact"/>
        <w:ind w:firstLine="422" w:firstLineChars="200"/>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3.项目结束后</w:t>
      </w:r>
    </w:p>
    <w:p w14:paraId="58B787A7">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（1）每个拆违工作完成后3日历天内成交供应商向采购人提交验收资料，提出验收申请，采购人自接到验收资料10日历天内组织验收并核实工作量。</w:t>
      </w:r>
    </w:p>
    <w:p w14:paraId="13DBE810">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（2）成交供应商应向采购人提供用于确定工作量的完整图像（影像）资料。如成交供应商拒绝提供或提供资料不完整，因此影响结算工作的，由成</w:t>
      </w:r>
      <w:r>
        <w:rPr>
          <w:rFonts w:hint="eastAsia" w:ascii="宋体" w:hAnsi="宋体" w:eastAsia="宋体" w:cs="宋体"/>
          <w:bCs/>
          <w:color w:val="000000" w:themeColor="text1"/>
          <w:szCs w:val="21"/>
          <w:highlight w:val="none"/>
          <w14:textFill>
            <w14:solidFill>
              <w14:schemeClr w14:val="tx1"/>
            </w14:solidFill>
          </w14:textFill>
        </w:rPr>
        <w:t>交供应商承担全部责任。</w:t>
      </w:r>
    </w:p>
    <w:p w14:paraId="1AC29BC8">
      <w:pPr>
        <w:wordWrap w:val="0"/>
        <w:spacing w:line="400" w:lineRule="exact"/>
        <w:ind w:firstLine="420" w:firstLineChars="200"/>
        <w:rPr>
          <w:rFonts w:hint="eastAsia" w:ascii="宋体" w:hAnsi="宋体" w:eastAsia="宋体" w:cs="宋体"/>
          <w:bCs/>
          <w:color w:val="000000" w:themeColor="text1"/>
          <w:szCs w:val="21"/>
          <w:highlight w:val="none"/>
          <w:u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（3）验收时因成交供应商原因未达到验收要求的，成交供应商进行改进后重新组织验收，采购人不</w:t>
      </w:r>
      <w:r>
        <w:rPr>
          <w:rFonts w:hint="eastAsia" w:ascii="宋体" w:hAnsi="宋体" w:eastAsia="宋体" w:cs="宋体"/>
          <w:bCs/>
          <w:color w:val="000000" w:themeColor="text1"/>
          <w:szCs w:val="21"/>
          <w:highlight w:val="none"/>
          <w:u w:val="none"/>
          <w14:textFill>
            <w14:solidFill>
              <w14:schemeClr w14:val="tx1"/>
            </w14:solidFill>
          </w14:textFill>
        </w:rPr>
        <w:t>承担此部分工作产生的费用。</w:t>
      </w:r>
    </w:p>
    <w:p w14:paraId="31262815">
      <w:pPr>
        <w:wordWrap w:val="0"/>
        <w:spacing w:line="400" w:lineRule="exact"/>
        <w:ind w:firstLine="420" w:firstLineChars="200"/>
        <w:rPr>
          <w:rFonts w:hint="eastAsia" w:ascii="宋体" w:hAnsi="宋体" w:eastAsia="宋体" w:cs="宋体"/>
          <w:bCs/>
          <w:color w:val="000000" w:themeColor="text1"/>
          <w:szCs w:val="21"/>
          <w:highlight w:val="none"/>
          <w:u w:val="none"/>
          <w14:textFill>
            <w14:solidFill>
              <w14:schemeClr w14:val="tx1"/>
            </w14:solidFill>
          </w14:textFill>
        </w:rPr>
      </w:pPr>
      <w:r>
        <w:rPr>
          <w:rFonts w:hint="eastAsia" w:ascii="宋体" w:hAnsi="宋体" w:eastAsia="宋体" w:cs="Times New Roman"/>
          <w:szCs w:val="21"/>
          <w:highlight w:val="none"/>
          <w:u w:val="none"/>
          <w:lang w:val="en-US" w:eastAsia="zh-CN"/>
        </w:rPr>
        <w:t>（4）成交供应商在拆违工作完成后2个月内向采购人提交完整的台账资料、汇总清单。</w:t>
      </w:r>
    </w:p>
    <w:p w14:paraId="39B668F9">
      <w:pPr>
        <w:tabs>
          <w:tab w:val="left" w:pos="0"/>
          <w:tab w:val="left" w:pos="1260"/>
          <w:tab w:val="left" w:pos="1365"/>
        </w:tabs>
        <w:spacing w:line="400" w:lineRule="exact"/>
        <w:jc w:val="left"/>
        <w:rPr>
          <w:rFonts w:hint="eastAsia" w:ascii="宋体" w:hAnsi="宋体" w:eastAsia="宋体" w:cs="宋体"/>
          <w:b/>
          <w:bCs/>
          <w:color w:val="000000" w:themeColor="text1"/>
          <w:szCs w:val="21"/>
          <w:highlight w:val="none"/>
          <w:u w:val="none"/>
          <w14:textFill>
            <w14:solidFill>
              <w14:schemeClr w14:val="tx1"/>
            </w14:solidFill>
          </w14:textFill>
        </w:rPr>
      </w:pPr>
      <w:r>
        <w:rPr>
          <w:rFonts w:hint="eastAsia" w:ascii="宋体" w:hAnsi="宋体" w:eastAsia="宋体" w:cs="宋体"/>
          <w:b/>
          <w:bCs/>
          <w:color w:val="000000" w:themeColor="text1"/>
          <w:szCs w:val="21"/>
          <w:highlight w:val="none"/>
          <w:u w:val="none"/>
          <w14:textFill>
            <w14:solidFill>
              <w14:schemeClr w14:val="tx1"/>
            </w14:solidFill>
          </w14:textFill>
        </w:rPr>
        <w:t>（三）土地复耕内容</w:t>
      </w:r>
    </w:p>
    <w:p w14:paraId="25E5FBE4">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u w:val="none"/>
          <w14:textFill>
            <w14:solidFill>
              <w14:schemeClr w14:val="tx1"/>
            </w14:solidFill>
          </w14:textFill>
        </w:rPr>
        <w:t>1.土地恢复平整，优质复耕土填充，高</w:t>
      </w:r>
      <w:r>
        <w:rPr>
          <w:rFonts w:hint="eastAsia" w:ascii="宋体" w:hAnsi="宋体" w:eastAsia="宋体" w:cs="宋体"/>
          <w:bCs/>
          <w:color w:val="000000" w:themeColor="text1"/>
          <w:szCs w:val="21"/>
          <w:highlight w:val="none"/>
          <w14:textFill>
            <w14:solidFill>
              <w14:schemeClr w14:val="tx1"/>
            </w14:solidFill>
          </w14:textFill>
        </w:rPr>
        <w:t>度与周边耕地一致。</w:t>
      </w:r>
    </w:p>
    <w:p w14:paraId="02FD0EBB">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2.采购人要求的其他土地综合整治工作。</w:t>
      </w:r>
    </w:p>
    <w:p w14:paraId="412AD88D">
      <w:pPr>
        <w:tabs>
          <w:tab w:val="left" w:pos="0"/>
          <w:tab w:val="left" w:pos="1260"/>
          <w:tab w:val="left" w:pos="1365"/>
        </w:tabs>
        <w:spacing w:line="400" w:lineRule="exact"/>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（四）拆违垃圾分类清运内容</w:t>
      </w:r>
    </w:p>
    <w:p w14:paraId="23C2710B">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1.建筑垃圾要及时清运，不能及时清运的，表面全部使用密目网等材料予以封闭遮盖，并固定牢靠，避免因大风等天气造成扬尘污染。</w:t>
      </w:r>
    </w:p>
    <w:p w14:paraId="757778FA">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2.运输车辆要采取边喷水边装运的方法，做好遮盖。设专人清洗运输车辆的车体、轮胎，运输过程中发生撒漏及时清扫，确保道路干净整洁。</w:t>
      </w:r>
    </w:p>
    <w:p w14:paraId="036901B0">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3.建筑垃圾分类清运至采购人指定地点，清运符合交管、城管、环保部门的有关规定，不得乱卸乱倒垃圾。</w:t>
      </w:r>
    </w:p>
    <w:p w14:paraId="6E7281F2">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4.采购人要求的其他拆违垃圾分类清运工作。</w:t>
      </w:r>
    </w:p>
    <w:p w14:paraId="39F005EB">
      <w:pPr>
        <w:tabs>
          <w:tab w:val="left" w:pos="0"/>
          <w:tab w:val="left" w:pos="1260"/>
          <w:tab w:val="left" w:pos="1365"/>
        </w:tabs>
        <w:spacing w:line="400" w:lineRule="exact"/>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（五）镇容整治内容</w:t>
      </w:r>
    </w:p>
    <w:p w14:paraId="481FDC84">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1.对违规广告牌、乱堆放等有损镇容镇貌的行为进行整治。</w:t>
      </w:r>
    </w:p>
    <w:p w14:paraId="095B8D1F">
      <w:pPr>
        <w:tabs>
          <w:tab w:val="left" w:pos="0"/>
          <w:tab w:val="left" w:pos="1260"/>
          <w:tab w:val="left" w:pos="1365"/>
        </w:tabs>
        <w:spacing w:line="400" w:lineRule="exact"/>
        <w:ind w:firstLine="420" w:firstLineChars="200"/>
        <w:jc w:val="left"/>
        <w:rPr>
          <w:rFonts w:hint="eastAsia" w:ascii="宋体" w:hAnsi="宋体" w:eastAsia="宋体" w:cs="宋体"/>
          <w:szCs w:val="21"/>
        </w:rPr>
      </w:pPr>
      <w:r>
        <w:rPr>
          <w:rFonts w:hint="eastAsia" w:ascii="宋体" w:hAnsi="宋体" w:eastAsia="宋体" w:cs="宋体"/>
          <w:bCs/>
          <w:color w:val="000000" w:themeColor="text1"/>
          <w:szCs w:val="21"/>
          <w14:textFill>
            <w14:solidFill>
              <w14:schemeClr w14:val="tx1"/>
            </w14:solidFill>
          </w14:textFill>
        </w:rPr>
        <w:t>2.</w:t>
      </w:r>
      <w:r>
        <w:rPr>
          <w:rFonts w:hint="eastAsia" w:ascii="宋体" w:hAnsi="宋体" w:eastAsia="宋体" w:cs="宋体"/>
          <w:szCs w:val="21"/>
        </w:rPr>
        <w:t>对违章车辆进行拖车。</w:t>
      </w:r>
    </w:p>
    <w:p w14:paraId="18419796">
      <w:pPr>
        <w:tabs>
          <w:tab w:val="left" w:pos="0"/>
          <w:tab w:val="left" w:pos="1260"/>
          <w:tab w:val="left" w:pos="1365"/>
        </w:tabs>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szCs w:val="21"/>
        </w:rPr>
        <w:t>3.采购人要求的其他</w:t>
      </w:r>
      <w:r>
        <w:rPr>
          <w:rFonts w:hint="eastAsia" w:ascii="宋体" w:hAnsi="宋体" w:eastAsia="宋体" w:cs="宋体"/>
          <w:bCs/>
          <w:color w:val="000000" w:themeColor="text1"/>
          <w:szCs w:val="21"/>
          <w14:textFill>
            <w14:solidFill>
              <w14:schemeClr w14:val="tx1"/>
            </w14:solidFill>
          </w14:textFill>
        </w:rPr>
        <w:t>镇容整治工作。</w:t>
      </w:r>
    </w:p>
    <w:p w14:paraId="63A6579F">
      <w:pPr>
        <w:spacing w:line="400" w:lineRule="exac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（五）人员要求</w:t>
      </w:r>
    </w:p>
    <w:p w14:paraId="0D7CCB2D">
      <w:pPr>
        <w:spacing w:line="400" w:lineRule="exact"/>
        <w:ind w:firstLine="420" w:firstLineChars="200"/>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1.项目负责人具有建筑工程专业注册建造师二级及以上资格</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安全生产考核合格证书（B证）</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b/>
          <w:bCs/>
          <w:color w:val="auto"/>
          <w:kern w:val="2"/>
          <w:sz w:val="21"/>
          <w:szCs w:val="21"/>
          <w:shd w:val="clear" w:fill="BFBFBF"/>
          <w:lang w:val="en-US" w:eastAsia="zh-CN" w:bidi="ar"/>
        </w:rPr>
        <w:t>响应文件中提供有效的证书复印件、2025年3月至5月连续三个月由供应商为其缴纳的社会保险缴纳证明复印件（由县（市、区）级及以上社保机构出具，社会保险电子缴纳证明需加盖社保机构电子章，社会保险纸质缴纳证明需加盖社保机构实物章）。</w:t>
      </w:r>
    </w:p>
    <w:p w14:paraId="42A23AB9">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安全员具有有效的安全生产考核合格证书（C证）</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b/>
          <w:bCs/>
          <w:color w:val="auto"/>
          <w:kern w:val="2"/>
          <w:sz w:val="21"/>
          <w:szCs w:val="21"/>
          <w:shd w:val="clear" w:fill="BFBFBF"/>
          <w:lang w:val="en-US" w:eastAsia="zh-CN" w:bidi="ar"/>
        </w:rPr>
        <w:t>响应文件中提供有效的证书复印件、2025年3月至5月连续三个月由供应商为其缴纳的社会保险缴纳证明复印件（由县（市、区）级及以上社保机构出具，社会保险电子缴纳证明需加盖社保机构电子章，社会保险纸质缴纳证明需加盖社保机构实物章）。</w:t>
      </w:r>
    </w:p>
    <w:p w14:paraId="2761073F">
      <w:pPr>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（六）作业机械、工器具设备要求</w:t>
      </w:r>
    </w:p>
    <w:p w14:paraId="05582C1C">
      <w:pPr>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1.所有作业机械</w:t>
      </w: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车辆</w:t>
      </w:r>
      <w:r>
        <w:rPr>
          <w:rFonts w:hint="eastAsia" w:ascii="宋体" w:hAnsi="宋体" w:eastAsia="宋体" w:cs="宋体"/>
          <w:bCs/>
          <w:color w:val="000000" w:themeColor="text1"/>
          <w:szCs w:val="21"/>
          <w14:textFill>
            <w14:solidFill>
              <w14:schemeClr w14:val="tx1"/>
            </w14:solidFill>
          </w14:textFill>
        </w:rPr>
        <w:t>的燃油（能耗）费、操作人员（驾驶员）人工费、易耗配件费、维修保养费、保险费、年检费、折旧费等一切运营使用费用均由成交供应商自行承担，</w:t>
      </w:r>
      <w:r>
        <w:rPr>
          <w:rFonts w:hint="eastAsia" w:ascii="宋体" w:hAnsi="宋体" w:eastAsia="宋体" w:cs="宋体"/>
          <w:bCs/>
          <w:color w:val="000000" w:themeColor="text1"/>
          <w:szCs w:val="21"/>
          <w:shd w:val="clear" w:color="auto" w:fill="FFFFFF" w:themeFill="background1"/>
          <w14:textFill>
            <w14:solidFill>
              <w14:schemeClr w14:val="tx1"/>
            </w14:solidFill>
          </w14:textFill>
        </w:rPr>
        <w:t>费用已全部包含在预算金额中</w:t>
      </w:r>
      <w:r>
        <w:rPr>
          <w:rFonts w:hint="eastAsia" w:ascii="宋体" w:hAnsi="宋体" w:eastAsia="宋体" w:cs="宋体"/>
          <w:bCs/>
          <w:color w:val="000000" w:themeColor="text1"/>
          <w:szCs w:val="21"/>
          <w14:textFill>
            <w14:solidFill>
              <w14:schemeClr w14:val="tx1"/>
            </w14:solidFill>
          </w14:textFill>
        </w:rPr>
        <w:t>。成交供应商做好车辆、设备的日常维修保养工作，车辆、设备不得带病作业。</w:t>
      </w:r>
    </w:p>
    <w:p w14:paraId="22A0F3C8">
      <w:pPr>
        <w:wordWrap w:val="0"/>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2.办公场地、作业机械、</w:t>
      </w:r>
      <w:r>
        <w:rPr>
          <w:rFonts w:hint="eastAsia" w:ascii="宋体" w:hAnsi="宋体" w:eastAsia="宋体" w:cs="宋体"/>
          <w:bCs/>
          <w:color w:val="000000" w:themeColor="text1"/>
          <w:szCs w:val="21"/>
          <w:lang w:val="en-US" w:eastAsia="zh-CN"/>
          <w14:textFill>
            <w14:solidFill>
              <w14:schemeClr w14:val="tx1"/>
            </w14:solidFill>
          </w14:textFill>
        </w:rPr>
        <w:t>车辆、</w:t>
      </w:r>
      <w:r>
        <w:rPr>
          <w:rFonts w:hint="eastAsia" w:ascii="宋体" w:hAnsi="宋体" w:eastAsia="宋体" w:cs="宋体"/>
          <w:bCs/>
          <w:color w:val="000000" w:themeColor="text1"/>
          <w:szCs w:val="21"/>
          <w14:textFill>
            <w14:solidFill>
              <w14:schemeClr w14:val="tx1"/>
            </w14:solidFill>
          </w14:textFill>
        </w:rPr>
        <w:t>工器具设备、建筑垃圾的临时停（堆）放场地均由成交供应商自行负责解决，费用已全部包含在预算金额中。</w:t>
      </w:r>
    </w:p>
    <w:p w14:paraId="13B50FA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shd w:val="clear" w:color="auto" w:fill="FFFFFF" w:themeFill="background1"/>
          <w14:textFill>
            <w14:solidFill>
              <w14:schemeClr w14:val="tx1"/>
            </w14:solidFill>
          </w14:textFill>
        </w:rPr>
        <w:t>3.实际投入的作业机械</w:t>
      </w:r>
      <w:r>
        <w:rPr>
          <w:rFonts w:hint="eastAsia" w:ascii="宋体" w:hAnsi="宋体" w:eastAsia="宋体" w:cs="宋体"/>
          <w:bCs/>
          <w:color w:val="000000" w:themeColor="text1"/>
          <w:szCs w:val="21"/>
          <w:shd w:val="clear" w:color="auto" w:fill="FFFFFF" w:themeFill="background1"/>
          <w:lang w:eastAsia="zh-CN"/>
          <w14:textFill>
            <w14:solidFill>
              <w14:schemeClr w14:val="tx1"/>
            </w14:solidFill>
          </w14:textFill>
        </w:rPr>
        <w:t>、</w:t>
      </w:r>
      <w:r>
        <w:rPr>
          <w:rFonts w:hint="eastAsia" w:ascii="宋体" w:hAnsi="宋体" w:eastAsia="宋体" w:cs="宋体"/>
          <w:bCs/>
          <w:color w:val="000000" w:themeColor="text1"/>
          <w:szCs w:val="21"/>
          <w:shd w:val="clear" w:color="auto" w:fill="FFFFFF" w:themeFill="background1"/>
          <w:lang w:val="en-US" w:eastAsia="zh-CN"/>
          <w14:textFill>
            <w14:solidFill>
              <w14:schemeClr w14:val="tx1"/>
            </w14:solidFill>
          </w14:textFill>
        </w:rPr>
        <w:t>车辆</w:t>
      </w:r>
      <w:r>
        <w:rPr>
          <w:rFonts w:hint="eastAsia" w:ascii="宋体" w:hAnsi="宋体" w:eastAsia="宋体" w:cs="宋体"/>
          <w:bCs/>
          <w:color w:val="000000" w:themeColor="text1"/>
          <w:szCs w:val="21"/>
          <w:shd w:val="clear" w:color="auto" w:fill="FFFFFF" w:themeFill="background1"/>
          <w14:textFill>
            <w14:solidFill>
              <w14:schemeClr w14:val="tx1"/>
            </w14:solidFill>
          </w14:textFill>
        </w:rPr>
        <w:t>应与响应文件中响应的内容一致且符合招标文件的最低要求，如有更换的，经采购人同意后方可进行更换，且性能不得低于响应文件</w:t>
      </w:r>
      <w:r>
        <w:rPr>
          <w:rFonts w:hint="eastAsia" w:ascii="宋体" w:hAnsi="宋体" w:eastAsia="宋体" w:cs="宋体"/>
          <w:color w:val="000000" w:themeColor="text1"/>
          <w:szCs w:val="21"/>
          <w:shd w:val="clear" w:color="auto" w:fill="FFFFFF" w:themeFill="background1"/>
          <w14:textFill>
            <w14:solidFill>
              <w14:schemeClr w14:val="tx1"/>
            </w14:solidFill>
          </w14:textFill>
        </w:rPr>
        <w:t>响应的内容，未按响应文件中响应的内容投入的或未经采购人同意擅自更换的作违约处理。</w:t>
      </w:r>
    </w:p>
    <w:p w14:paraId="24275FC1">
      <w:pPr>
        <w:tabs>
          <w:tab w:val="left" w:pos="0"/>
          <w:tab w:val="left" w:pos="1260"/>
          <w:tab w:val="left" w:pos="1365"/>
        </w:tabs>
        <w:wordWrap w:val="0"/>
        <w:spacing w:line="400" w:lineRule="exac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szCs w:val="21"/>
        </w:rPr>
        <w:t>（七）技术要求：</w:t>
      </w:r>
      <w:r>
        <w:rPr>
          <w:rFonts w:hint="eastAsia" w:ascii="宋体" w:hAnsi="宋体" w:eastAsia="宋体" w:cs="宋体"/>
          <w:szCs w:val="21"/>
        </w:rPr>
        <w:t>执行现行相关国家标准、行业标准、地方标准等标准、规范。</w:t>
      </w:r>
    </w:p>
    <w:p w14:paraId="159124EA">
      <w:pPr>
        <w:tabs>
          <w:tab w:val="left" w:pos="0"/>
          <w:tab w:val="left" w:pos="1260"/>
          <w:tab w:val="left" w:pos="1365"/>
        </w:tabs>
        <w:wordWrap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（八）</w:t>
      </w:r>
      <w:r>
        <w:rPr>
          <w:rFonts w:hint="eastAsia" w:ascii="宋体" w:hAnsi="宋体" w:eastAsia="宋体" w:cs="宋体"/>
          <w:b/>
          <w:color w:val="000000" w:themeColor="text1"/>
          <w:szCs w:val="21"/>
          <w14:textFill>
            <w14:solidFill>
              <w14:schemeClr w14:val="tx1"/>
            </w14:solidFill>
          </w14:textFill>
        </w:rPr>
        <w:t>安全要求：</w:t>
      </w:r>
      <w:bookmarkStart w:id="0" w:name="_Hlk157008598"/>
      <w:r>
        <w:rPr>
          <w:rFonts w:hint="eastAsia" w:ascii="宋体" w:hAnsi="宋体" w:eastAsia="宋体" w:cs="宋体"/>
          <w:color w:val="000000" w:themeColor="text1"/>
          <w:szCs w:val="21"/>
          <w14:textFill>
            <w14:solidFill>
              <w14:schemeClr w14:val="tx1"/>
            </w14:solidFill>
          </w14:textFill>
        </w:rPr>
        <w:t>成交供应商按照相关规定落实安全防护措施，自行负责安全管理，定期对工作人员进行安全教育和安全培训，对工作人员的安全负责。由于成交供应商原因在本项目实施过程中造成人员伤亡、财产损失以及成交供应商工作人员发生的各种事故（包括治安、交通、劳资纠纷等事件）及拆违引发的其他责任事故，所造成的一切后果及损失均由成交供应商承担全部责任并负责赔偿，与采购人无关，如采购人因此而遭受损失的，成交供应商应赔偿该损失</w:t>
      </w:r>
      <w:bookmarkEnd w:id="0"/>
      <w:r>
        <w:rPr>
          <w:rFonts w:hint="eastAsia" w:ascii="宋体" w:hAnsi="宋体" w:eastAsia="宋体" w:cs="宋体"/>
          <w:color w:val="000000" w:themeColor="text1"/>
          <w:szCs w:val="21"/>
          <w14:textFill>
            <w14:solidFill>
              <w14:schemeClr w14:val="tx1"/>
            </w14:solidFill>
          </w14:textFill>
        </w:rPr>
        <w:t>。</w:t>
      </w:r>
    </w:p>
    <w:p w14:paraId="7C41E884">
      <w:pPr>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二、商务要求</w:t>
      </w:r>
    </w:p>
    <w:p w14:paraId="0782030C">
      <w:pPr>
        <w:wordWrap w:val="0"/>
        <w:spacing w:line="400" w:lineRule="exact"/>
        <w:outlineLvl w:val="0"/>
        <w:rPr>
          <w:rFonts w:hint="eastAsia" w:ascii="宋体" w:hAnsi="宋体" w:eastAsia="宋体" w:cs="宋体"/>
          <w:bCs/>
          <w:color w:val="000000"/>
          <w:szCs w:val="21"/>
        </w:rPr>
      </w:pPr>
      <w:r>
        <w:rPr>
          <w:rFonts w:hint="eastAsia" w:ascii="宋体" w:hAnsi="宋体" w:eastAsia="宋体" w:cs="宋体"/>
          <w:b/>
          <w:bCs/>
          <w:color w:val="000000" w:themeColor="text1"/>
          <w:szCs w:val="21"/>
          <w14:textFill>
            <w14:solidFill>
              <w14:schemeClr w14:val="tx1"/>
            </w14:solidFill>
          </w14:textFill>
        </w:rPr>
        <w:t>（一）</w:t>
      </w:r>
      <w:r>
        <w:rPr>
          <w:rFonts w:hint="eastAsia" w:ascii="宋体" w:hAnsi="宋体" w:eastAsia="宋体" w:cs="宋体"/>
          <w:b/>
          <w:bCs/>
          <w:color w:val="000000"/>
          <w:szCs w:val="21"/>
        </w:rPr>
        <w:t>合同履行期限：</w:t>
      </w:r>
      <w:r>
        <w:rPr>
          <w:rFonts w:hint="eastAsia" w:ascii="宋体" w:hAnsi="宋体" w:eastAsia="宋体" w:cs="宋体"/>
          <w:color w:val="000000" w:themeColor="text1"/>
          <w:szCs w:val="21"/>
          <w:lang w:eastAsia="zh-CN"/>
          <w14:textFill>
            <w14:solidFill>
              <w14:schemeClr w14:val="tx1"/>
            </w14:solidFill>
          </w14:textFill>
        </w:rPr>
        <w:t>工期一年</w:t>
      </w:r>
      <w:r>
        <w:rPr>
          <w:rFonts w:hint="eastAsia" w:ascii="宋体" w:hAnsi="宋体" w:eastAsia="宋体" w:cs="宋体"/>
          <w:color w:val="000000" w:themeColor="text1"/>
          <w:szCs w:val="21"/>
          <w14:textFill>
            <w14:solidFill>
              <w14:schemeClr w14:val="tx1"/>
            </w14:solidFill>
          </w14:textFill>
        </w:rPr>
        <w:t>。</w:t>
      </w:r>
    </w:p>
    <w:p w14:paraId="0A6939D2">
      <w:pPr>
        <w:wordWrap w:val="0"/>
        <w:spacing w:line="400" w:lineRule="exact"/>
        <w:outlineLvl w:val="0"/>
        <w:rPr>
          <w:rFonts w:hint="eastAsia" w:ascii="宋体" w:hAnsi="宋体" w:eastAsia="宋体" w:cs="宋体"/>
          <w:b/>
          <w:color w:val="000000"/>
          <w:szCs w:val="21"/>
        </w:rPr>
      </w:pP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color w:val="000000" w:themeColor="text1"/>
          <w:szCs w:val="21"/>
          <w:lang w:val="en-US" w:eastAsia="zh-CN"/>
          <w14:textFill>
            <w14:solidFill>
              <w14:schemeClr w14:val="tx1"/>
            </w14:solidFill>
          </w14:textFill>
        </w:rPr>
        <w:t>二</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color w:val="000000"/>
          <w:szCs w:val="21"/>
        </w:rPr>
        <w:t>报价要求</w:t>
      </w:r>
    </w:p>
    <w:p w14:paraId="619A9336">
      <w:pPr>
        <w:wordWrap w:val="0"/>
        <w:spacing w:line="400" w:lineRule="exact"/>
        <w:ind w:firstLine="420" w:firstLineChars="200"/>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1.报价包括人工费、材料费、机械费、必要的保险费、风险费、管理费、利润、税金、采购代理服务费等有关完成本项目的全部费用以及参加采购活动所发生的全部费用。</w:t>
      </w:r>
    </w:p>
    <w:p w14:paraId="73D20AD9">
      <w:pPr>
        <w:wordWrap w:val="0"/>
        <w:spacing w:line="400" w:lineRule="exact"/>
        <w:ind w:firstLine="420" w:firstLineChars="200"/>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2.《工程量清单（暂定）》第</w:t>
      </w:r>
      <w:r>
        <w:rPr>
          <w:rFonts w:hint="eastAsia" w:ascii="宋体" w:hAnsi="宋体" w:eastAsia="宋体" w:cs="宋体"/>
          <w:color w:val="000000" w:themeColor="text1"/>
          <w:szCs w:val="21"/>
          <w:lang w:val="en-US" w:eastAsia="zh-CN"/>
          <w14:textFill>
            <w14:solidFill>
              <w14:schemeClr w14:val="tx1"/>
            </w14:solidFill>
          </w14:textFill>
        </w:rPr>
        <w:t>4-17</w:t>
      </w:r>
      <w:r>
        <w:rPr>
          <w:rFonts w:hint="eastAsia" w:ascii="宋体" w:hAnsi="宋体" w:eastAsia="宋体" w:cs="宋体"/>
          <w:color w:val="000000" w:themeColor="text1"/>
          <w:szCs w:val="21"/>
          <w14:textFill>
            <w14:solidFill>
              <w14:schemeClr w14:val="tx1"/>
            </w14:solidFill>
          </w14:textFill>
        </w:rPr>
        <w:t>项，机械台班、车辆的综合单价均包含一名驾驶员相关费用。</w:t>
      </w:r>
    </w:p>
    <w:p w14:paraId="5E15AC99">
      <w:pPr>
        <w:wordWrap w:val="0"/>
        <w:spacing w:line="400" w:lineRule="exact"/>
        <w:ind w:firstLine="422" w:firstLineChars="200"/>
        <w:outlineLvl w:val="0"/>
        <w:rPr>
          <w:rFonts w:hint="eastAsia" w:ascii="宋体" w:hAnsi="宋体" w:eastAsia="宋体" w:cs="宋体"/>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宋体"/>
          <w:b/>
          <w:color w:val="000000" w:themeColor="text1"/>
          <w:szCs w:val="21"/>
          <w:shd w:val="clear" w:color="auto" w:fill="BEBEBE" w:themeFill="background1" w:themeFillShade="BF"/>
          <w14:textFill>
            <w14:solidFill>
              <w14:schemeClr w14:val="tx1"/>
            </w14:solidFill>
          </w14:textFill>
        </w:rPr>
        <w:t>3.报价时需考虑的风险：</w:t>
      </w:r>
      <w:r>
        <w:rPr>
          <w:rFonts w:hint="eastAsia" w:ascii="宋体" w:hAnsi="宋体" w:eastAsia="宋体" w:cs="宋体"/>
          <w:color w:val="000000" w:themeColor="text1"/>
          <w:szCs w:val="21"/>
          <w:shd w:val="clear" w:color="auto" w:fill="BEBEBE" w:themeFill="background1" w:themeFillShade="BF"/>
          <w14:textFill>
            <w14:solidFill>
              <w14:schemeClr w14:val="tx1"/>
            </w14:solidFill>
          </w14:textFill>
        </w:rPr>
        <w:t>供应商自行考虑成本、物价上涨等因素，本项目为零星工程数量暂定，盈亏由成交供应商自负，采购人不对成交供应商实际获得的利润做出保障，由以上因素等引起的风险均包含在综合单价中。</w:t>
      </w:r>
    </w:p>
    <w:p w14:paraId="552DD31D">
      <w:pPr>
        <w:wordWrap w:val="0"/>
        <w:spacing w:line="400" w:lineRule="exact"/>
        <w:outlineLvl w:val="0"/>
        <w:rPr>
          <w:rFonts w:hint="eastAsia" w:ascii="宋体" w:hAnsi="宋体" w:eastAsia="宋体" w:cs="宋体"/>
          <w:color w:val="000000"/>
          <w:szCs w:val="21"/>
        </w:rPr>
      </w:pP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color w:val="000000" w:themeColor="text1"/>
          <w:szCs w:val="21"/>
          <w:lang w:val="en-US" w:eastAsia="zh-CN"/>
          <w14:textFill>
            <w14:solidFill>
              <w14:schemeClr w14:val="tx1"/>
            </w14:solidFill>
          </w14:textFill>
        </w:rPr>
        <w:t>三</w:t>
      </w:r>
      <w:r>
        <w:rPr>
          <w:rFonts w:hint="eastAsia" w:ascii="宋体" w:hAnsi="宋体" w:eastAsia="宋体" w:cs="宋体"/>
          <w:b/>
          <w:bCs/>
          <w:color w:val="000000" w:themeColor="text1"/>
          <w:szCs w:val="21"/>
          <w14:textFill>
            <w14:solidFill>
              <w14:schemeClr w14:val="tx1"/>
            </w14:solidFill>
          </w14:textFill>
        </w:rPr>
        <w:t>）金额调整要求：</w:t>
      </w:r>
      <w:r>
        <w:rPr>
          <w:rFonts w:hint="eastAsia" w:ascii="宋体" w:hAnsi="宋体" w:eastAsia="宋体" w:cs="宋体"/>
          <w:color w:val="000000" w:themeColor="text1"/>
          <w:szCs w:val="21"/>
          <w14:textFill>
            <w14:solidFill>
              <w14:schemeClr w14:val="tx1"/>
            </w14:solidFill>
          </w14:textFill>
        </w:rPr>
        <w:t>初次报价与最终报价不一致时，金额按同比例调整，调整比例=最终报价÷初次报价。</w:t>
      </w:r>
    </w:p>
    <w:p w14:paraId="67105DC7">
      <w:pPr>
        <w:wordWrap w:val="0"/>
        <w:spacing w:line="400" w:lineRule="exact"/>
        <w:outlineLvl w:val="0"/>
        <w:rPr>
          <w:rFonts w:hint="eastAsia" w:ascii="宋体" w:hAnsi="宋体" w:eastAsia="宋体" w:cs="宋体"/>
          <w:b/>
          <w:bCs/>
          <w:color w:val="000000"/>
          <w:szCs w:val="21"/>
        </w:rPr>
      </w:pP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color w:val="000000"/>
          <w:szCs w:val="21"/>
          <w:lang w:val="en-US" w:eastAsia="zh-CN"/>
        </w:rPr>
        <w:t>四</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color w:val="000000"/>
          <w:szCs w:val="21"/>
        </w:rPr>
        <w:t>付款方式</w:t>
      </w:r>
    </w:p>
    <w:p w14:paraId="79EA8D68">
      <w:pPr>
        <w:spacing w:line="40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1.工期内合同金额及合同综合单价均不作任何政策性调整。</w:t>
      </w:r>
    </w:p>
    <w:p w14:paraId="363FC11F">
      <w:pPr>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2.施工费用每月支付一次，次月支付上月费用，每月施工结束采购人核对完成当月工作量后结合结算方式支付。</w:t>
      </w:r>
    </w:p>
    <w:p w14:paraId="46E0A34B">
      <w:pPr>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3.款项支付前成交供应商需先向采购人开具相应金额、符合国家规定及采购人规定的发票，款项满足合同约定支付条件的，采购人自收到成交供应商发票后7个工作日内支付。</w:t>
      </w:r>
    </w:p>
    <w:p w14:paraId="32E556B4">
      <w:pPr>
        <w:wordWrap w:val="0"/>
        <w:spacing w:line="400" w:lineRule="exact"/>
        <w:outlineLvl w:val="0"/>
        <w:rPr>
          <w:rFonts w:hint="eastAsia" w:ascii="宋体" w:hAnsi="宋体" w:eastAsia="宋体" w:cs="宋体"/>
          <w:b/>
          <w:bCs/>
          <w:color w:val="000000"/>
          <w:szCs w:val="21"/>
        </w:rPr>
      </w:pPr>
      <w:r>
        <w:rPr>
          <w:rFonts w:hint="eastAsia" w:ascii="宋体" w:hAnsi="宋体" w:eastAsia="宋体" w:cs="宋体"/>
          <w:b/>
          <w:bCs/>
          <w:color w:val="000000"/>
          <w:szCs w:val="21"/>
        </w:rPr>
        <w:t>（</w:t>
      </w:r>
      <w:r>
        <w:rPr>
          <w:rFonts w:hint="eastAsia" w:ascii="宋体" w:hAnsi="宋体" w:eastAsia="宋体" w:cs="宋体"/>
          <w:b/>
          <w:bCs/>
          <w:color w:val="000000" w:themeColor="text1"/>
          <w:szCs w:val="21"/>
          <w:lang w:val="en-US" w:eastAsia="zh-CN"/>
          <w14:textFill>
            <w14:solidFill>
              <w14:schemeClr w14:val="tx1"/>
            </w14:solidFill>
          </w14:textFill>
        </w:rPr>
        <w:t>五</w:t>
      </w:r>
      <w:r>
        <w:rPr>
          <w:rFonts w:hint="eastAsia" w:ascii="宋体" w:hAnsi="宋体" w:eastAsia="宋体" w:cs="宋体"/>
          <w:b/>
          <w:bCs/>
          <w:color w:val="000000"/>
          <w:szCs w:val="21"/>
        </w:rPr>
        <w:t>）结算方式</w:t>
      </w:r>
    </w:p>
    <w:p w14:paraId="233C04CB">
      <w:pPr>
        <w:spacing w:line="400" w:lineRule="exact"/>
        <w:ind w:firstLine="420" w:firstLineChars="200"/>
        <w:jc w:val="left"/>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szCs w:val="21"/>
        </w:rPr>
        <w:t>综合单价包干，数量按实结算。</w:t>
      </w:r>
    </w:p>
    <w:p w14:paraId="5090AB93">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2.验收不通过的人工、材料、机械不予结算。</w:t>
      </w:r>
    </w:p>
    <w:p w14:paraId="5912F959">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3.工作时间不到4小时的，按半工日（台班）结算，工作时间超过4小时不到8小时的，按1工日（台班）结算。</w:t>
      </w:r>
    </w:p>
    <w:p w14:paraId="43BCF36D">
      <w:pPr>
        <w:wordWrap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4.因成交供应商消极怠工、自身技术能力不足等情况，出现人工、材料、机械数量超过</w:t>
      </w:r>
      <w:r>
        <w:rPr>
          <w:rFonts w:hint="eastAsia" w:ascii="宋体" w:hAnsi="宋体" w:eastAsia="宋体" w:cs="宋体"/>
          <w:bCs/>
          <w:color w:val="000000" w:themeColor="text1"/>
          <w:szCs w:val="21"/>
          <w14:textFill>
            <w14:solidFill>
              <w14:schemeClr w14:val="tx1"/>
            </w14:solidFill>
          </w14:textFill>
        </w:rPr>
        <w:t>技术交底时双方确定的合理配置数量的</w:t>
      </w:r>
      <w:r>
        <w:rPr>
          <w:rFonts w:hint="eastAsia" w:ascii="宋体" w:hAnsi="宋体" w:eastAsia="宋体" w:cs="宋体"/>
          <w:color w:val="000000" w:themeColor="text1"/>
          <w:szCs w:val="21"/>
          <w14:textFill>
            <w14:solidFill>
              <w14:schemeClr w14:val="tx1"/>
            </w14:solidFill>
          </w14:textFill>
        </w:rPr>
        <w:t>，超过部分不予结算。</w:t>
      </w:r>
    </w:p>
    <w:p w14:paraId="47F4A818">
      <w:pPr>
        <w:wordWrap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szCs w:val="21"/>
          <w:lang w:bidi="ar"/>
        </w:rPr>
        <w:t>5.结算金额超出合同金额</w:t>
      </w:r>
      <w:r>
        <w:rPr>
          <w:rFonts w:hint="eastAsia" w:ascii="宋体" w:hAnsi="宋体" w:eastAsia="宋体" w:cs="宋体"/>
          <w:szCs w:val="21"/>
          <w:lang w:bidi="ar"/>
        </w:rPr>
        <w:t>则本合同终止。</w:t>
      </w:r>
    </w:p>
    <w:p w14:paraId="0FE1759E">
      <w:pPr>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szCs w:val="21"/>
          <w:lang w:val="en-US" w:eastAsia="zh-CN"/>
          <w14:textFill>
            <w14:solidFill>
              <w14:schemeClr w14:val="tx1"/>
            </w14:solidFill>
          </w14:textFill>
        </w:rPr>
        <w:t>六</w:t>
      </w:r>
      <w:r>
        <w:rPr>
          <w:rFonts w:hint="eastAsia" w:ascii="宋体" w:hAnsi="宋体" w:eastAsia="宋体" w:cs="宋体"/>
          <w:b/>
          <w:color w:val="000000" w:themeColor="text1"/>
          <w:szCs w:val="21"/>
          <w14:textFill>
            <w14:solidFill>
              <w14:schemeClr w14:val="tx1"/>
            </w14:solidFill>
          </w14:textFill>
        </w:rPr>
        <w:t>）预付款保函要求：</w:t>
      </w:r>
      <w:r>
        <w:rPr>
          <w:rFonts w:hint="eastAsia" w:ascii="宋体" w:hAnsi="宋体" w:eastAsia="宋体" w:cs="宋体"/>
          <w:bCs/>
          <w:color w:val="000000" w:themeColor="text1"/>
          <w:szCs w:val="21"/>
          <w14:textFill>
            <w14:solidFill>
              <w14:schemeClr w14:val="tx1"/>
            </w14:solidFill>
          </w14:textFill>
        </w:rPr>
        <w:t>本项目预付款保函不作要求。</w:t>
      </w:r>
    </w:p>
    <w:p w14:paraId="5944FE56">
      <w:pPr>
        <w:spacing w:line="400" w:lineRule="exac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szCs w:val="21"/>
          <w:lang w:val="en-US" w:eastAsia="zh-CN"/>
          <w14:textFill>
            <w14:solidFill>
              <w14:schemeClr w14:val="tx1"/>
            </w14:solidFill>
          </w14:textFill>
        </w:rPr>
        <w:t>七</w:t>
      </w:r>
      <w:r>
        <w:rPr>
          <w:rFonts w:hint="eastAsia" w:ascii="宋体" w:hAnsi="宋体" w:eastAsia="宋体" w:cs="宋体"/>
          <w:b/>
          <w:color w:val="000000" w:themeColor="text1"/>
          <w:szCs w:val="21"/>
          <w14:textFill>
            <w14:solidFill>
              <w14:schemeClr w14:val="tx1"/>
            </w14:solidFill>
          </w14:textFill>
        </w:rPr>
        <w:t>）履约保证金：</w:t>
      </w:r>
      <w:r>
        <w:rPr>
          <w:rFonts w:hint="eastAsia" w:ascii="宋体" w:hAnsi="宋体" w:eastAsia="宋体" w:cs="宋体"/>
          <w:bCs/>
          <w:color w:val="000000" w:themeColor="text1"/>
          <w:szCs w:val="21"/>
          <w14:textFill>
            <w14:solidFill>
              <w14:schemeClr w14:val="tx1"/>
            </w14:solidFill>
          </w14:textFill>
        </w:rPr>
        <w:t>本项目履约保证金不作要求。</w:t>
      </w:r>
    </w:p>
    <w:p w14:paraId="066F8E7A">
      <w:pPr>
        <w:spacing w:line="400" w:lineRule="exact"/>
        <w:rPr>
          <w:rFonts w:hint="eastAsia" w:ascii="宋体" w:hAnsi="宋体" w:eastAsia="宋体" w:cs="宋体"/>
          <w:color w:val="000000"/>
          <w:szCs w:val="21"/>
        </w:rPr>
      </w:pPr>
      <w:r>
        <w:rPr>
          <w:rFonts w:hint="eastAsia" w:ascii="宋体" w:hAnsi="宋体" w:eastAsia="宋体" w:cs="宋体"/>
          <w:b/>
          <w:color w:val="000000"/>
          <w:szCs w:val="21"/>
          <w:lang w:bidi="ar"/>
        </w:rPr>
        <w:t>（</w:t>
      </w:r>
      <w:r>
        <w:rPr>
          <w:rFonts w:hint="eastAsia" w:ascii="宋体" w:hAnsi="宋体" w:eastAsia="宋体" w:cs="宋体"/>
          <w:b/>
          <w:color w:val="000000"/>
          <w:szCs w:val="21"/>
          <w:lang w:val="en-US" w:eastAsia="zh-CN" w:bidi="ar"/>
        </w:rPr>
        <w:t>八</w:t>
      </w:r>
      <w:r>
        <w:rPr>
          <w:rFonts w:hint="eastAsia" w:ascii="宋体" w:hAnsi="宋体" w:eastAsia="宋体" w:cs="宋体"/>
          <w:b/>
          <w:color w:val="000000"/>
          <w:szCs w:val="21"/>
          <w:lang w:bidi="ar"/>
        </w:rPr>
        <w:t>）验收标准：</w:t>
      </w:r>
      <w:r>
        <w:rPr>
          <w:rFonts w:hint="eastAsia" w:ascii="宋体" w:hAnsi="宋体" w:eastAsia="宋体" w:cs="宋体"/>
          <w:color w:val="000000"/>
          <w:szCs w:val="21"/>
          <w:lang w:bidi="ar"/>
        </w:rPr>
        <w:t>根据采购文件的人工、材料、机械要求，结合成交供应商响应文件的响应情况进行验收，验收时质量、工艺等符合国家现行有关标准、规范、规定等要求。</w:t>
      </w:r>
    </w:p>
    <w:p w14:paraId="5769DA28">
      <w:pPr>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szCs w:val="21"/>
          <w:lang w:val="en-US" w:eastAsia="zh-CN"/>
          <w14:textFill>
            <w14:solidFill>
              <w14:schemeClr w14:val="tx1"/>
            </w14:solidFill>
          </w14:textFill>
        </w:rPr>
        <w:t>九</w:t>
      </w:r>
      <w:r>
        <w:rPr>
          <w:rFonts w:hint="eastAsia" w:ascii="宋体" w:hAnsi="宋体" w:eastAsia="宋体" w:cs="宋体"/>
          <w:b/>
          <w:color w:val="000000" w:themeColor="text1"/>
          <w:szCs w:val="21"/>
          <w14:textFill>
            <w14:solidFill>
              <w14:schemeClr w14:val="tx1"/>
            </w14:solidFill>
          </w14:textFill>
        </w:rPr>
        <w:t>）工程量清单（暂定）</w:t>
      </w:r>
    </w:p>
    <w:tbl>
      <w:tblPr>
        <w:tblStyle w:val="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8"/>
        <w:gridCol w:w="3493"/>
        <w:gridCol w:w="2647"/>
        <w:gridCol w:w="2051"/>
      </w:tblGrid>
      <w:tr w14:paraId="56559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5742118F">
            <w:pPr>
              <w:keepNext w:val="0"/>
              <w:keepLines w:val="0"/>
              <w:suppressLineNumbers w:val="0"/>
              <w:spacing w:before="0" w:beforeAutospacing="0" w:after="0" w:afterAutospacing="0"/>
              <w:ind w:left="-42" w:leftChars="-20" w:right="-42" w:rightChars="-20"/>
              <w:jc w:val="center"/>
              <w:rPr>
                <w:rFonts w:hint="eastAsia" w:ascii="宋体" w:hAnsi="宋体" w:eastAsia="宋体" w:cs="宋体"/>
                <w:b/>
                <w:szCs w:val="21"/>
              </w:rPr>
            </w:pPr>
            <w:r>
              <w:rPr>
                <w:rFonts w:hint="eastAsia" w:ascii="宋体" w:hAnsi="宋体" w:eastAsia="宋体" w:cs="宋体"/>
                <w:b/>
                <w:szCs w:val="21"/>
              </w:rPr>
              <w:t>序号</w:t>
            </w:r>
          </w:p>
        </w:tc>
        <w:tc>
          <w:tcPr>
            <w:tcW w:w="1882" w:type="pct"/>
            <w:tcBorders>
              <w:right w:val="single" w:color="auto" w:sz="4" w:space="0"/>
            </w:tcBorders>
            <w:vAlign w:val="center"/>
          </w:tcPr>
          <w:p w14:paraId="300FE172">
            <w:pPr>
              <w:keepNext w:val="0"/>
              <w:keepLines w:val="0"/>
              <w:suppressLineNumbers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项目</w:t>
            </w:r>
          </w:p>
        </w:tc>
        <w:tc>
          <w:tcPr>
            <w:tcW w:w="1426" w:type="pct"/>
            <w:tcBorders>
              <w:right w:val="single" w:color="auto" w:sz="4" w:space="0"/>
            </w:tcBorders>
            <w:vAlign w:val="center"/>
          </w:tcPr>
          <w:p w14:paraId="7B1C2234">
            <w:pPr>
              <w:keepNext w:val="0"/>
              <w:keepLines w:val="0"/>
              <w:suppressLineNumbers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暂定工程量</w:t>
            </w:r>
          </w:p>
        </w:tc>
        <w:tc>
          <w:tcPr>
            <w:tcW w:w="1105" w:type="pct"/>
            <w:tcBorders>
              <w:right w:val="single" w:color="auto" w:sz="4" w:space="0"/>
            </w:tcBorders>
            <w:vAlign w:val="center"/>
          </w:tcPr>
          <w:p w14:paraId="259B64E9">
            <w:pPr>
              <w:keepNext w:val="0"/>
              <w:keepLines w:val="0"/>
              <w:suppressLineNumbers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备注</w:t>
            </w:r>
          </w:p>
        </w:tc>
      </w:tr>
      <w:tr w14:paraId="49E88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66CD3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w:t>
            </w:r>
          </w:p>
        </w:tc>
        <w:tc>
          <w:tcPr>
            <w:tcW w:w="1882" w:type="pct"/>
            <w:tcBorders>
              <w:right w:val="single" w:color="auto" w:sz="4" w:space="0"/>
            </w:tcBorders>
            <w:vAlign w:val="center"/>
          </w:tcPr>
          <w:p w14:paraId="261C0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人工(普工、巡查普工)</w:t>
            </w:r>
          </w:p>
        </w:tc>
        <w:tc>
          <w:tcPr>
            <w:tcW w:w="1426" w:type="pct"/>
            <w:tcBorders>
              <w:right w:val="single" w:color="auto" w:sz="4" w:space="0"/>
            </w:tcBorders>
            <w:vAlign w:val="center"/>
          </w:tcPr>
          <w:p w14:paraId="68B0C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800工日</w:t>
            </w:r>
          </w:p>
        </w:tc>
        <w:tc>
          <w:tcPr>
            <w:tcW w:w="1105" w:type="pct"/>
            <w:tcBorders>
              <w:right w:val="single" w:color="auto" w:sz="4" w:space="0"/>
            </w:tcBorders>
            <w:vAlign w:val="center"/>
          </w:tcPr>
          <w:p w14:paraId="20204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综合单价最高限价200元</w:t>
            </w:r>
          </w:p>
        </w:tc>
      </w:tr>
      <w:tr w14:paraId="6FECC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389EF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1882" w:type="pct"/>
            <w:tcBorders>
              <w:right w:val="single" w:color="auto" w:sz="4" w:space="0"/>
            </w:tcBorders>
            <w:vAlign w:val="center"/>
          </w:tcPr>
          <w:p w14:paraId="542A5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人工(技工)</w:t>
            </w:r>
          </w:p>
        </w:tc>
        <w:tc>
          <w:tcPr>
            <w:tcW w:w="1426" w:type="pct"/>
            <w:tcBorders>
              <w:right w:val="single" w:color="auto" w:sz="4" w:space="0"/>
            </w:tcBorders>
            <w:vAlign w:val="center"/>
          </w:tcPr>
          <w:p w14:paraId="300B3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185工日</w:t>
            </w:r>
          </w:p>
        </w:tc>
        <w:tc>
          <w:tcPr>
            <w:tcW w:w="1105" w:type="pct"/>
            <w:tcBorders>
              <w:right w:val="single" w:color="auto" w:sz="4" w:space="0"/>
            </w:tcBorders>
            <w:vAlign w:val="center"/>
          </w:tcPr>
          <w:p w14:paraId="745FC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iCs w:val="0"/>
                <w:color w:val="000000"/>
                <w:kern w:val="0"/>
                <w:sz w:val="22"/>
                <w:szCs w:val="22"/>
                <w:u w:val="none"/>
                <w:lang w:val="en-US" w:eastAsia="zh-CN" w:bidi="ar"/>
              </w:rPr>
              <w:t>综合单价最高限价300元</w:t>
            </w:r>
          </w:p>
        </w:tc>
      </w:tr>
      <w:tr w14:paraId="4A71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1A02E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1882" w:type="pct"/>
            <w:tcBorders>
              <w:right w:val="single" w:color="auto" w:sz="4" w:space="0"/>
            </w:tcBorders>
            <w:vAlign w:val="center"/>
          </w:tcPr>
          <w:p w14:paraId="3EF9C4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气割(含氧气)</w:t>
            </w:r>
          </w:p>
        </w:tc>
        <w:tc>
          <w:tcPr>
            <w:tcW w:w="1426" w:type="pct"/>
            <w:tcBorders>
              <w:right w:val="single" w:color="auto" w:sz="4" w:space="0"/>
            </w:tcBorders>
            <w:vAlign w:val="center"/>
          </w:tcPr>
          <w:p w14:paraId="515606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80组</w:t>
            </w:r>
          </w:p>
        </w:tc>
        <w:tc>
          <w:tcPr>
            <w:tcW w:w="1105" w:type="pct"/>
            <w:tcBorders>
              <w:right w:val="single" w:color="auto" w:sz="4" w:space="0"/>
            </w:tcBorders>
            <w:vAlign w:val="center"/>
          </w:tcPr>
          <w:p w14:paraId="3D1FE6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综合单价最高限价300元</w:t>
            </w:r>
          </w:p>
        </w:tc>
      </w:tr>
      <w:tr w14:paraId="5DF5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3C31E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1882" w:type="pct"/>
            <w:tcBorders>
              <w:right w:val="single" w:color="auto" w:sz="4" w:space="0"/>
            </w:tcBorders>
            <w:vAlign w:val="center"/>
          </w:tcPr>
          <w:p w14:paraId="6987C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吊车25吨</w:t>
            </w:r>
          </w:p>
        </w:tc>
        <w:tc>
          <w:tcPr>
            <w:tcW w:w="1426" w:type="pct"/>
            <w:tcBorders>
              <w:right w:val="single" w:color="auto" w:sz="4" w:space="0"/>
            </w:tcBorders>
            <w:vAlign w:val="center"/>
          </w:tcPr>
          <w:p w14:paraId="33045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20台班</w:t>
            </w:r>
          </w:p>
        </w:tc>
        <w:tc>
          <w:tcPr>
            <w:tcW w:w="1105" w:type="pct"/>
            <w:tcBorders>
              <w:right w:val="single" w:color="auto" w:sz="4" w:space="0"/>
            </w:tcBorders>
            <w:vAlign w:val="center"/>
          </w:tcPr>
          <w:p w14:paraId="3F503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iCs w:val="0"/>
                <w:color w:val="000000"/>
                <w:kern w:val="0"/>
                <w:sz w:val="22"/>
                <w:szCs w:val="22"/>
                <w:u w:val="none"/>
                <w:lang w:val="en-US" w:eastAsia="zh-CN" w:bidi="ar"/>
              </w:rPr>
              <w:t>综合单价最高限价1500元</w:t>
            </w:r>
          </w:p>
        </w:tc>
      </w:tr>
      <w:tr w14:paraId="0428C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534CB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1882" w:type="pct"/>
            <w:tcBorders>
              <w:right w:val="single" w:color="auto" w:sz="4" w:space="0"/>
            </w:tcBorders>
            <w:shd w:val="clear" w:color="auto" w:fill="auto"/>
            <w:vAlign w:val="center"/>
          </w:tcPr>
          <w:p w14:paraId="26C84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70挖机或80挖机</w:t>
            </w:r>
          </w:p>
        </w:tc>
        <w:tc>
          <w:tcPr>
            <w:tcW w:w="1426" w:type="pct"/>
            <w:tcBorders>
              <w:right w:val="single" w:color="auto" w:sz="4" w:space="0"/>
            </w:tcBorders>
            <w:shd w:val="clear" w:color="auto" w:fill="auto"/>
            <w:vAlign w:val="center"/>
          </w:tcPr>
          <w:p w14:paraId="530FC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30台班</w:t>
            </w:r>
          </w:p>
        </w:tc>
        <w:tc>
          <w:tcPr>
            <w:tcW w:w="1105" w:type="pct"/>
            <w:tcBorders>
              <w:right w:val="single" w:color="auto" w:sz="4" w:space="0"/>
            </w:tcBorders>
            <w:shd w:val="clear" w:color="auto" w:fill="auto"/>
            <w:vAlign w:val="center"/>
          </w:tcPr>
          <w:p w14:paraId="5ACE3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i w:val="0"/>
                <w:iCs w:val="0"/>
                <w:color w:val="000000"/>
                <w:kern w:val="0"/>
                <w:sz w:val="22"/>
                <w:szCs w:val="22"/>
                <w:u w:val="none"/>
                <w:lang w:val="en-US" w:eastAsia="zh-CN" w:bidi="ar"/>
              </w:rPr>
              <w:t>综合单价最高限价1100元</w:t>
            </w:r>
          </w:p>
        </w:tc>
      </w:tr>
      <w:tr w14:paraId="3E4E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5A563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6</w:t>
            </w:r>
          </w:p>
        </w:tc>
        <w:tc>
          <w:tcPr>
            <w:tcW w:w="1882" w:type="pct"/>
            <w:tcBorders>
              <w:right w:val="single" w:color="auto" w:sz="4" w:space="0"/>
            </w:tcBorders>
            <w:vAlign w:val="center"/>
          </w:tcPr>
          <w:p w14:paraId="701BF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90挖机</w:t>
            </w:r>
          </w:p>
        </w:tc>
        <w:tc>
          <w:tcPr>
            <w:tcW w:w="1426" w:type="pct"/>
            <w:tcBorders>
              <w:right w:val="single" w:color="auto" w:sz="4" w:space="0"/>
            </w:tcBorders>
            <w:vAlign w:val="center"/>
          </w:tcPr>
          <w:p w14:paraId="46198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30台班</w:t>
            </w:r>
          </w:p>
        </w:tc>
        <w:tc>
          <w:tcPr>
            <w:tcW w:w="1105" w:type="pct"/>
            <w:tcBorders>
              <w:right w:val="single" w:color="auto" w:sz="4" w:space="0"/>
            </w:tcBorders>
            <w:vAlign w:val="center"/>
          </w:tcPr>
          <w:p w14:paraId="3E8FC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综合单价最高限价1300元</w:t>
            </w:r>
          </w:p>
        </w:tc>
      </w:tr>
      <w:tr w14:paraId="69FF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2E3F5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7</w:t>
            </w:r>
          </w:p>
        </w:tc>
        <w:tc>
          <w:tcPr>
            <w:tcW w:w="1882" w:type="pct"/>
            <w:tcBorders>
              <w:right w:val="single" w:color="auto" w:sz="4" w:space="0"/>
            </w:tcBorders>
            <w:vAlign w:val="center"/>
          </w:tcPr>
          <w:p w14:paraId="26A4A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120挖机或135挖机</w:t>
            </w:r>
          </w:p>
        </w:tc>
        <w:tc>
          <w:tcPr>
            <w:tcW w:w="1426" w:type="pct"/>
            <w:tcBorders>
              <w:right w:val="single" w:color="auto" w:sz="4" w:space="0"/>
            </w:tcBorders>
            <w:vAlign w:val="center"/>
          </w:tcPr>
          <w:p w14:paraId="64BA4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30台班</w:t>
            </w:r>
          </w:p>
        </w:tc>
        <w:tc>
          <w:tcPr>
            <w:tcW w:w="1105" w:type="pct"/>
            <w:tcBorders>
              <w:right w:val="single" w:color="auto" w:sz="4" w:space="0"/>
            </w:tcBorders>
            <w:vAlign w:val="center"/>
          </w:tcPr>
          <w:p w14:paraId="5565A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综合单价最高限价1500元</w:t>
            </w:r>
          </w:p>
        </w:tc>
      </w:tr>
      <w:tr w14:paraId="481BB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4E6B3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8</w:t>
            </w:r>
          </w:p>
        </w:tc>
        <w:tc>
          <w:tcPr>
            <w:tcW w:w="1882" w:type="pct"/>
            <w:tcBorders>
              <w:right w:val="single" w:color="auto" w:sz="4" w:space="0"/>
            </w:tcBorders>
            <w:vAlign w:val="center"/>
          </w:tcPr>
          <w:p w14:paraId="1E84B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200挖机或220挖机</w:t>
            </w:r>
          </w:p>
        </w:tc>
        <w:tc>
          <w:tcPr>
            <w:tcW w:w="1426" w:type="pct"/>
            <w:tcBorders>
              <w:right w:val="single" w:color="auto" w:sz="4" w:space="0"/>
            </w:tcBorders>
            <w:vAlign w:val="center"/>
          </w:tcPr>
          <w:p w14:paraId="29455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20台班</w:t>
            </w:r>
          </w:p>
        </w:tc>
        <w:tc>
          <w:tcPr>
            <w:tcW w:w="1105" w:type="pct"/>
            <w:tcBorders>
              <w:right w:val="single" w:color="auto" w:sz="4" w:space="0"/>
            </w:tcBorders>
            <w:vAlign w:val="center"/>
          </w:tcPr>
          <w:p w14:paraId="2D6AD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Cs w:val="21"/>
              </w:rPr>
            </w:pPr>
            <w:r>
              <w:rPr>
                <w:rFonts w:hint="eastAsia" w:ascii="宋体" w:hAnsi="宋体" w:eastAsia="宋体" w:cs="宋体"/>
                <w:b/>
                <w:bCs/>
                <w:i w:val="0"/>
                <w:iCs w:val="0"/>
                <w:color w:val="000000"/>
                <w:kern w:val="0"/>
                <w:sz w:val="22"/>
                <w:szCs w:val="22"/>
                <w:u w:val="none"/>
                <w:lang w:val="en-US" w:eastAsia="zh-CN" w:bidi="ar"/>
              </w:rPr>
              <w:t>综合单价最高限价2100元</w:t>
            </w:r>
          </w:p>
        </w:tc>
      </w:tr>
      <w:tr w14:paraId="5DCAE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02C0A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9</w:t>
            </w:r>
          </w:p>
        </w:tc>
        <w:tc>
          <w:tcPr>
            <w:tcW w:w="1882" w:type="pct"/>
            <w:tcBorders>
              <w:right w:val="single" w:color="auto" w:sz="4" w:space="0"/>
            </w:tcBorders>
            <w:vAlign w:val="center"/>
          </w:tcPr>
          <w:p w14:paraId="569C0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240挖机</w:t>
            </w:r>
          </w:p>
        </w:tc>
        <w:tc>
          <w:tcPr>
            <w:tcW w:w="1426" w:type="pct"/>
            <w:tcBorders>
              <w:right w:val="single" w:color="auto" w:sz="4" w:space="0"/>
            </w:tcBorders>
            <w:vAlign w:val="center"/>
          </w:tcPr>
          <w:p w14:paraId="00ED1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20台班</w:t>
            </w:r>
          </w:p>
        </w:tc>
        <w:tc>
          <w:tcPr>
            <w:tcW w:w="1105" w:type="pct"/>
            <w:tcBorders>
              <w:right w:val="single" w:color="auto" w:sz="4" w:space="0"/>
            </w:tcBorders>
            <w:vAlign w:val="center"/>
          </w:tcPr>
          <w:p w14:paraId="24E55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Cs w:val="21"/>
              </w:rPr>
            </w:pPr>
            <w:r>
              <w:rPr>
                <w:rFonts w:hint="eastAsia" w:ascii="宋体" w:hAnsi="宋体" w:eastAsia="宋体" w:cs="宋体"/>
                <w:b/>
                <w:bCs/>
                <w:i w:val="0"/>
                <w:iCs w:val="0"/>
                <w:color w:val="000000"/>
                <w:kern w:val="0"/>
                <w:sz w:val="22"/>
                <w:szCs w:val="22"/>
                <w:u w:val="none"/>
                <w:lang w:val="en-US" w:eastAsia="zh-CN" w:bidi="ar"/>
              </w:rPr>
              <w:t>综合单价最高限价2500元</w:t>
            </w:r>
          </w:p>
        </w:tc>
      </w:tr>
      <w:tr w14:paraId="713FB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38D80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10</w:t>
            </w:r>
          </w:p>
        </w:tc>
        <w:tc>
          <w:tcPr>
            <w:tcW w:w="1882" w:type="pct"/>
            <w:tcBorders>
              <w:right w:val="single" w:color="auto" w:sz="4" w:space="0"/>
            </w:tcBorders>
            <w:vAlign w:val="center"/>
          </w:tcPr>
          <w:p w14:paraId="3090E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加长臂挖机</w:t>
            </w:r>
          </w:p>
        </w:tc>
        <w:tc>
          <w:tcPr>
            <w:tcW w:w="1426" w:type="pct"/>
            <w:tcBorders>
              <w:right w:val="single" w:color="auto" w:sz="4" w:space="0"/>
            </w:tcBorders>
            <w:vAlign w:val="center"/>
          </w:tcPr>
          <w:p w14:paraId="411AE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40台班</w:t>
            </w:r>
          </w:p>
        </w:tc>
        <w:tc>
          <w:tcPr>
            <w:tcW w:w="1105" w:type="pct"/>
            <w:tcBorders>
              <w:right w:val="single" w:color="auto" w:sz="4" w:space="0"/>
            </w:tcBorders>
            <w:vAlign w:val="center"/>
          </w:tcPr>
          <w:p w14:paraId="68BD1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综合单价最高限价3550元</w:t>
            </w:r>
          </w:p>
        </w:tc>
      </w:tr>
      <w:tr w14:paraId="1643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796E5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11</w:t>
            </w:r>
          </w:p>
        </w:tc>
        <w:tc>
          <w:tcPr>
            <w:tcW w:w="1882" w:type="pct"/>
            <w:tcBorders>
              <w:right w:val="single" w:color="auto" w:sz="4" w:space="0"/>
            </w:tcBorders>
            <w:vAlign w:val="center"/>
          </w:tcPr>
          <w:p w14:paraId="708C5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挖机进出场费用</w:t>
            </w:r>
          </w:p>
        </w:tc>
        <w:tc>
          <w:tcPr>
            <w:tcW w:w="1426" w:type="pct"/>
            <w:tcBorders>
              <w:right w:val="single" w:color="auto" w:sz="4" w:space="0"/>
            </w:tcBorders>
            <w:vAlign w:val="center"/>
          </w:tcPr>
          <w:p w14:paraId="2B94D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20次</w:t>
            </w:r>
          </w:p>
        </w:tc>
        <w:tc>
          <w:tcPr>
            <w:tcW w:w="1105" w:type="pct"/>
            <w:tcBorders>
              <w:right w:val="single" w:color="auto" w:sz="4" w:space="0"/>
            </w:tcBorders>
            <w:vAlign w:val="center"/>
          </w:tcPr>
          <w:p w14:paraId="16C22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综合单价最高限价500元</w:t>
            </w:r>
          </w:p>
        </w:tc>
      </w:tr>
      <w:tr w14:paraId="1A549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52F29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12</w:t>
            </w:r>
          </w:p>
        </w:tc>
        <w:tc>
          <w:tcPr>
            <w:tcW w:w="1882" w:type="pct"/>
            <w:tcBorders>
              <w:right w:val="single" w:color="auto" w:sz="4" w:space="0"/>
            </w:tcBorders>
            <w:vAlign w:val="center"/>
          </w:tcPr>
          <w:p w14:paraId="334EB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3.5吨叉车</w:t>
            </w:r>
          </w:p>
        </w:tc>
        <w:tc>
          <w:tcPr>
            <w:tcW w:w="1426" w:type="pct"/>
            <w:tcBorders>
              <w:right w:val="single" w:color="auto" w:sz="4" w:space="0"/>
            </w:tcBorders>
            <w:vAlign w:val="center"/>
          </w:tcPr>
          <w:p w14:paraId="3528B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80台班</w:t>
            </w:r>
          </w:p>
        </w:tc>
        <w:tc>
          <w:tcPr>
            <w:tcW w:w="1105" w:type="pct"/>
            <w:tcBorders>
              <w:right w:val="single" w:color="auto" w:sz="4" w:space="0"/>
            </w:tcBorders>
            <w:vAlign w:val="center"/>
          </w:tcPr>
          <w:p w14:paraId="5825C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综合单价最高限价900元</w:t>
            </w:r>
          </w:p>
        </w:tc>
      </w:tr>
      <w:tr w14:paraId="781E8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345ED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13</w:t>
            </w:r>
          </w:p>
        </w:tc>
        <w:tc>
          <w:tcPr>
            <w:tcW w:w="1882" w:type="pct"/>
            <w:tcBorders>
              <w:right w:val="single" w:color="auto" w:sz="4" w:space="0"/>
            </w:tcBorders>
            <w:shd w:val="clear" w:color="auto" w:fill="auto"/>
            <w:vAlign w:val="center"/>
          </w:tcPr>
          <w:p w14:paraId="31819E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风炮</w:t>
            </w:r>
          </w:p>
        </w:tc>
        <w:tc>
          <w:tcPr>
            <w:tcW w:w="1426" w:type="pct"/>
            <w:tcBorders>
              <w:right w:val="single" w:color="auto" w:sz="4" w:space="0"/>
            </w:tcBorders>
            <w:shd w:val="clear" w:color="auto" w:fill="auto"/>
            <w:vAlign w:val="center"/>
          </w:tcPr>
          <w:p w14:paraId="4B2C979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30台班</w:t>
            </w:r>
          </w:p>
        </w:tc>
        <w:tc>
          <w:tcPr>
            <w:tcW w:w="1105" w:type="pct"/>
            <w:tcBorders>
              <w:right w:val="single" w:color="auto" w:sz="4" w:space="0"/>
            </w:tcBorders>
            <w:shd w:val="clear" w:color="auto" w:fill="auto"/>
            <w:vAlign w:val="center"/>
          </w:tcPr>
          <w:p w14:paraId="3F42FF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综合单价最高限价150元</w:t>
            </w:r>
          </w:p>
        </w:tc>
      </w:tr>
      <w:tr w14:paraId="7C58E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5CAD0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14</w:t>
            </w:r>
          </w:p>
        </w:tc>
        <w:tc>
          <w:tcPr>
            <w:tcW w:w="1882" w:type="pct"/>
            <w:tcBorders>
              <w:right w:val="single" w:color="auto" w:sz="4" w:space="0"/>
            </w:tcBorders>
            <w:shd w:val="clear" w:color="auto" w:fill="auto"/>
            <w:vAlign w:val="center"/>
          </w:tcPr>
          <w:p w14:paraId="735027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密闭渣土清运车(四方车)</w:t>
            </w:r>
          </w:p>
        </w:tc>
        <w:tc>
          <w:tcPr>
            <w:tcW w:w="1426" w:type="pct"/>
            <w:tcBorders>
              <w:right w:val="single" w:color="auto" w:sz="4" w:space="0"/>
            </w:tcBorders>
            <w:shd w:val="clear" w:color="auto" w:fill="auto"/>
            <w:vAlign w:val="center"/>
          </w:tcPr>
          <w:p w14:paraId="28046F5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80台班</w:t>
            </w:r>
          </w:p>
        </w:tc>
        <w:tc>
          <w:tcPr>
            <w:tcW w:w="1105" w:type="pct"/>
            <w:tcBorders>
              <w:right w:val="single" w:color="auto" w:sz="4" w:space="0"/>
            </w:tcBorders>
            <w:shd w:val="clear" w:color="auto" w:fill="auto"/>
            <w:vAlign w:val="center"/>
          </w:tcPr>
          <w:p w14:paraId="61417FC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综合单价最高限价800元</w:t>
            </w:r>
          </w:p>
        </w:tc>
      </w:tr>
      <w:tr w14:paraId="298C7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0737A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15</w:t>
            </w:r>
          </w:p>
        </w:tc>
        <w:tc>
          <w:tcPr>
            <w:tcW w:w="1882" w:type="pct"/>
            <w:tcBorders>
              <w:right w:val="single" w:color="auto" w:sz="4" w:space="0"/>
            </w:tcBorders>
            <w:shd w:val="clear" w:color="auto" w:fill="auto"/>
            <w:vAlign w:val="center"/>
          </w:tcPr>
          <w:p w14:paraId="277D7A0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密闭渣土清运车(八方车)</w:t>
            </w:r>
          </w:p>
        </w:tc>
        <w:tc>
          <w:tcPr>
            <w:tcW w:w="1426" w:type="pct"/>
            <w:tcBorders>
              <w:right w:val="single" w:color="auto" w:sz="4" w:space="0"/>
            </w:tcBorders>
            <w:shd w:val="clear" w:color="auto" w:fill="auto"/>
            <w:vAlign w:val="center"/>
          </w:tcPr>
          <w:p w14:paraId="5EDD61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80台班</w:t>
            </w:r>
          </w:p>
        </w:tc>
        <w:tc>
          <w:tcPr>
            <w:tcW w:w="1105" w:type="pct"/>
            <w:tcBorders>
              <w:right w:val="single" w:color="auto" w:sz="4" w:space="0"/>
            </w:tcBorders>
            <w:shd w:val="clear" w:color="auto" w:fill="auto"/>
            <w:vAlign w:val="center"/>
          </w:tcPr>
          <w:p w14:paraId="5CA9CA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综合单价最高限价1000元</w:t>
            </w:r>
          </w:p>
        </w:tc>
      </w:tr>
      <w:tr w14:paraId="58457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3C00B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16</w:t>
            </w:r>
          </w:p>
        </w:tc>
        <w:tc>
          <w:tcPr>
            <w:tcW w:w="1882" w:type="pct"/>
            <w:tcBorders>
              <w:right w:val="single" w:color="auto" w:sz="4" w:space="0"/>
            </w:tcBorders>
            <w:shd w:val="clear" w:color="auto" w:fill="auto"/>
            <w:vAlign w:val="center"/>
          </w:tcPr>
          <w:p w14:paraId="03550B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12吨随车吊</w:t>
            </w:r>
          </w:p>
        </w:tc>
        <w:tc>
          <w:tcPr>
            <w:tcW w:w="1426" w:type="pct"/>
            <w:tcBorders>
              <w:right w:val="single" w:color="auto" w:sz="4" w:space="0"/>
            </w:tcBorders>
            <w:shd w:val="clear" w:color="auto" w:fill="auto"/>
            <w:vAlign w:val="center"/>
          </w:tcPr>
          <w:p w14:paraId="184EE0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25台班</w:t>
            </w:r>
          </w:p>
        </w:tc>
        <w:tc>
          <w:tcPr>
            <w:tcW w:w="1105" w:type="pct"/>
            <w:tcBorders>
              <w:right w:val="single" w:color="auto" w:sz="4" w:space="0"/>
            </w:tcBorders>
            <w:shd w:val="clear" w:color="auto" w:fill="auto"/>
            <w:vAlign w:val="center"/>
          </w:tcPr>
          <w:p w14:paraId="432ADCF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综合单价最高限价2000元</w:t>
            </w:r>
          </w:p>
        </w:tc>
      </w:tr>
      <w:tr w14:paraId="03168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01C9E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17</w:t>
            </w:r>
          </w:p>
        </w:tc>
        <w:tc>
          <w:tcPr>
            <w:tcW w:w="1882" w:type="pct"/>
            <w:tcBorders>
              <w:right w:val="single" w:color="auto" w:sz="4" w:space="0"/>
            </w:tcBorders>
            <w:shd w:val="clear" w:color="auto" w:fill="auto"/>
            <w:vAlign w:val="center"/>
          </w:tcPr>
          <w:p w14:paraId="74A9F9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16吨随车吊</w:t>
            </w:r>
          </w:p>
        </w:tc>
        <w:tc>
          <w:tcPr>
            <w:tcW w:w="1426" w:type="pct"/>
            <w:tcBorders>
              <w:right w:val="single" w:color="auto" w:sz="4" w:space="0"/>
            </w:tcBorders>
            <w:shd w:val="clear" w:color="auto" w:fill="auto"/>
            <w:vAlign w:val="center"/>
          </w:tcPr>
          <w:p w14:paraId="43673C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30台班</w:t>
            </w:r>
          </w:p>
        </w:tc>
        <w:tc>
          <w:tcPr>
            <w:tcW w:w="1105" w:type="pct"/>
            <w:tcBorders>
              <w:right w:val="single" w:color="auto" w:sz="4" w:space="0"/>
            </w:tcBorders>
            <w:shd w:val="clear" w:color="auto" w:fill="auto"/>
            <w:vAlign w:val="center"/>
          </w:tcPr>
          <w:p w14:paraId="70B1EC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综合单价最高限价2300元</w:t>
            </w:r>
          </w:p>
        </w:tc>
      </w:tr>
      <w:tr w14:paraId="6084C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6" w:type="pct"/>
            <w:vAlign w:val="center"/>
          </w:tcPr>
          <w:p w14:paraId="47D57B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18</w:t>
            </w:r>
          </w:p>
        </w:tc>
        <w:tc>
          <w:tcPr>
            <w:tcW w:w="1882" w:type="pct"/>
            <w:tcBorders>
              <w:right w:val="single" w:color="auto" w:sz="4" w:space="0"/>
            </w:tcBorders>
            <w:shd w:val="clear" w:color="auto" w:fill="auto"/>
            <w:vAlign w:val="center"/>
          </w:tcPr>
          <w:p w14:paraId="639E22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优质复耕土（</w:t>
            </w:r>
            <w:r>
              <w:rPr>
                <w:rFonts w:hint="eastAsia" w:ascii="宋体" w:hAnsi="宋体" w:eastAsia="宋体" w:cs="宋体"/>
                <w:color w:val="000000"/>
                <w:kern w:val="0"/>
                <w:szCs w:val="21"/>
                <w:lang w:val="en-US" w:eastAsia="zh-CN" w:bidi="ar"/>
              </w:rPr>
              <w:t>10</w:t>
            </w:r>
            <w:r>
              <w:rPr>
                <w:rFonts w:hint="eastAsia" w:ascii="宋体" w:hAnsi="宋体" w:eastAsia="宋体" w:cs="宋体"/>
                <w:color w:val="000000"/>
                <w:kern w:val="0"/>
                <w:szCs w:val="21"/>
                <w:lang w:bidi="ar"/>
              </w:rPr>
              <w:t>m³）</w:t>
            </w:r>
          </w:p>
        </w:tc>
        <w:tc>
          <w:tcPr>
            <w:tcW w:w="1426" w:type="pct"/>
            <w:tcBorders>
              <w:right w:val="single" w:color="auto" w:sz="4" w:space="0"/>
            </w:tcBorders>
            <w:shd w:val="clear" w:color="auto" w:fill="auto"/>
            <w:vAlign w:val="center"/>
          </w:tcPr>
          <w:p w14:paraId="22E9254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25车</w:t>
            </w:r>
          </w:p>
        </w:tc>
        <w:tc>
          <w:tcPr>
            <w:tcW w:w="1105" w:type="pct"/>
            <w:tcBorders>
              <w:right w:val="single" w:color="auto" w:sz="4" w:space="0"/>
            </w:tcBorders>
            <w:shd w:val="clear" w:color="auto" w:fill="auto"/>
            <w:vAlign w:val="center"/>
          </w:tcPr>
          <w:p w14:paraId="150FE2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综合单价最高限价400元</w:t>
            </w:r>
          </w:p>
        </w:tc>
      </w:tr>
    </w:tbl>
    <w:p w14:paraId="544D1B44">
      <w:pPr>
        <w:spacing w:line="400" w:lineRule="exact"/>
        <w:rPr>
          <w:rFonts w:hint="eastAsia" w:ascii="宋体" w:hAnsi="宋体" w:eastAsia="宋体" w:cs="Times New Roman"/>
          <w:bCs/>
          <w:color w:val="000000" w:themeColor="text1"/>
          <w:szCs w:val="21"/>
          <w14:textFill>
            <w14:solidFill>
              <w14:schemeClr w14:val="tx1"/>
            </w14:solidFill>
          </w14:textFill>
        </w:rPr>
      </w:pPr>
    </w:p>
    <w:p w14:paraId="34298FA0">
      <w:pPr>
        <w:spacing w:line="400" w:lineRule="exact"/>
        <w:jc w:val="center"/>
        <w:rPr>
          <w:rFonts w:hint="eastAsia"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8F02F92">
      <w:pPr>
        <w:spacing w:line="360" w:lineRule="auto"/>
        <w:jc w:val="center"/>
        <w:rPr>
          <w:rFonts w:hint="eastAsia" w:ascii="宋体" w:hAnsi="宋体" w:eastAsia="宋体" w:cs="Times New Roman"/>
          <w:b/>
          <w:color w:val="000000"/>
          <w:sz w:val="24"/>
          <w:szCs w:val="24"/>
        </w:rPr>
      </w:pPr>
      <w:r>
        <w:rPr>
          <w:rFonts w:hint="eastAsia" w:ascii="宋体" w:hAnsi="宋体" w:eastAsia="宋体"/>
          <w:b/>
          <w:sz w:val="24"/>
          <w:szCs w:val="24"/>
        </w:rPr>
        <w:t xml:space="preserve">第三章  </w:t>
      </w:r>
      <w:r>
        <w:rPr>
          <w:rFonts w:hint="eastAsia" w:ascii="宋体" w:hAnsi="宋体" w:eastAsia="宋体" w:cs="Times New Roman"/>
          <w:b/>
          <w:color w:val="000000"/>
          <w:sz w:val="24"/>
          <w:szCs w:val="24"/>
        </w:rPr>
        <w:t>供应商须知</w:t>
      </w:r>
    </w:p>
    <w:p w14:paraId="515DA604">
      <w:pPr>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前附表</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8220"/>
      </w:tblGrid>
      <w:tr w14:paraId="17B65D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0B6C737">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序号</w:t>
            </w:r>
          </w:p>
        </w:tc>
        <w:tc>
          <w:tcPr>
            <w:tcW w:w="8220" w:type="dxa"/>
            <w:vAlign w:val="center"/>
          </w:tcPr>
          <w:p w14:paraId="4F0541B3">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内容</w:t>
            </w:r>
          </w:p>
        </w:tc>
      </w:tr>
      <w:tr w14:paraId="70CF86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4A1F5A15">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w:t>
            </w:r>
          </w:p>
        </w:tc>
        <w:tc>
          <w:tcPr>
            <w:tcW w:w="8220" w:type="dxa"/>
            <w:vAlign w:val="center"/>
          </w:tcPr>
          <w:p w14:paraId="2FCFC015">
            <w:pPr>
              <w:keepNext w:val="0"/>
              <w:keepLines w:val="0"/>
              <w:suppressLineNumbers w:val="0"/>
              <w:wordWrap w:val="0"/>
              <w:spacing w:before="0" w:beforeAutospacing="0" w:after="0" w:afterAutospacing="0"/>
              <w:ind w:left="0" w:right="0"/>
              <w:rPr>
                <w:rFonts w:hint="eastAsia" w:ascii="宋体" w:hAnsi="宋体" w:eastAsia="宋体" w:cs="Times New Roman"/>
                <w:b/>
                <w:color w:val="auto"/>
                <w:kern w:val="0"/>
                <w:szCs w:val="21"/>
                <w:lang w:eastAsia="zh-CN"/>
              </w:rPr>
            </w:pPr>
            <w:r>
              <w:rPr>
                <w:rFonts w:hint="eastAsia" w:ascii="宋体" w:hAnsi="宋体" w:eastAsia="宋体" w:cs="Times New Roman"/>
                <w:b/>
                <w:color w:val="auto"/>
                <w:kern w:val="0"/>
                <w:szCs w:val="21"/>
              </w:rPr>
              <w:t>采购人：</w:t>
            </w:r>
            <w:r>
              <w:rPr>
                <w:rFonts w:hint="eastAsia" w:ascii="宋体" w:hAnsi="宋体" w:eastAsia="宋体" w:cs="Times New Roman"/>
                <w:color w:val="auto"/>
                <w:kern w:val="0"/>
                <w:szCs w:val="21"/>
                <w:lang w:eastAsia="zh-CN"/>
              </w:rPr>
              <w:t>余姚市泗门镇人民政府</w:t>
            </w:r>
          </w:p>
          <w:p w14:paraId="5008A10C">
            <w:pPr>
              <w:keepNext w:val="0"/>
              <w:keepLines w:val="0"/>
              <w:suppressLineNumbers w:val="0"/>
              <w:wordWrap w:val="0"/>
              <w:spacing w:before="0" w:beforeAutospacing="0" w:after="0" w:afterAutospacing="0"/>
              <w:ind w:left="0" w:right="0"/>
              <w:rPr>
                <w:rFonts w:hint="eastAsia" w:ascii="宋体" w:hAnsi="宋体" w:eastAsia="宋体" w:cs="Times New Roman"/>
                <w:color w:val="auto"/>
                <w:kern w:val="0"/>
                <w:szCs w:val="21"/>
                <w:lang w:eastAsia="zh-CN"/>
              </w:rPr>
            </w:pPr>
            <w:r>
              <w:rPr>
                <w:rFonts w:hint="eastAsia" w:ascii="宋体" w:hAnsi="宋体" w:eastAsia="宋体" w:cs="Times New Roman"/>
                <w:b/>
                <w:color w:val="auto"/>
                <w:kern w:val="0"/>
                <w:szCs w:val="21"/>
              </w:rPr>
              <w:t>联系人：</w:t>
            </w:r>
            <w:r>
              <w:rPr>
                <w:rFonts w:hint="eastAsia" w:ascii="宋体" w:hAnsi="宋体" w:eastAsia="宋体" w:cs="Times New Roman"/>
                <w:bCs/>
                <w:color w:val="auto"/>
                <w:kern w:val="0"/>
                <w:szCs w:val="21"/>
                <w:lang w:val="en-US" w:eastAsia="zh-CN"/>
              </w:rPr>
              <w:t>周嘉</w:t>
            </w:r>
          </w:p>
          <w:p w14:paraId="761724C5">
            <w:pPr>
              <w:keepNext w:val="0"/>
              <w:keepLines w:val="0"/>
              <w:suppressLineNumbers w:val="0"/>
              <w:wordWrap w:val="0"/>
              <w:spacing w:before="0" w:beforeAutospacing="0" w:after="0" w:afterAutospacing="0"/>
              <w:ind w:left="0" w:right="0"/>
              <w:rPr>
                <w:rFonts w:hint="eastAsia" w:ascii="宋体" w:hAnsi="宋体" w:eastAsia="宋体" w:cs="Times New Roman"/>
                <w:color w:val="auto"/>
                <w:kern w:val="0"/>
                <w:szCs w:val="21"/>
              </w:rPr>
            </w:pPr>
            <w:r>
              <w:rPr>
                <w:rFonts w:hint="eastAsia" w:ascii="宋体" w:hAnsi="宋体" w:eastAsia="宋体" w:cs="Times New Roman"/>
                <w:b/>
                <w:color w:val="auto"/>
                <w:kern w:val="0"/>
                <w:szCs w:val="21"/>
              </w:rPr>
              <w:t>联系电话</w:t>
            </w:r>
            <w:r>
              <w:rPr>
                <w:rFonts w:hint="eastAsia" w:ascii="宋体" w:hAnsi="宋体" w:eastAsia="宋体" w:cs="Times New Roman"/>
                <w:b/>
                <w:color w:val="auto"/>
                <w:kern w:val="0"/>
                <w:szCs w:val="21"/>
                <w:highlight w:val="none"/>
              </w:rPr>
              <w:t>：</w:t>
            </w:r>
            <w:r>
              <w:rPr>
                <w:rFonts w:hint="eastAsia" w:ascii="宋体" w:hAnsi="宋体" w:eastAsia="宋体" w:cs="宋体"/>
                <w:color w:val="auto"/>
                <w:kern w:val="0"/>
                <w:szCs w:val="21"/>
                <w:highlight w:val="none"/>
                <w:lang w:eastAsia="zh-CN"/>
              </w:rPr>
              <w:t>0574-62153841</w:t>
            </w:r>
          </w:p>
          <w:p w14:paraId="70EA8A7B">
            <w:pPr>
              <w:keepNext w:val="0"/>
              <w:keepLines w:val="0"/>
              <w:suppressLineNumbers w:val="0"/>
              <w:wordWrap w:val="0"/>
              <w:spacing w:before="0" w:beforeAutospacing="0" w:after="0" w:afterAutospacing="0"/>
              <w:ind w:left="0" w:right="0"/>
              <w:rPr>
                <w:rFonts w:hint="eastAsia" w:ascii="宋体" w:hAnsi="宋体" w:eastAsia="宋体" w:cs="Times New Roman"/>
                <w:b/>
                <w:color w:val="auto"/>
                <w:kern w:val="0"/>
                <w:szCs w:val="21"/>
                <w:lang w:eastAsia="zh-CN"/>
              </w:rPr>
            </w:pPr>
            <w:r>
              <w:rPr>
                <w:rFonts w:hint="eastAsia" w:ascii="宋体" w:hAnsi="宋体" w:eastAsia="宋体" w:cs="Times New Roman"/>
                <w:b/>
                <w:color w:val="auto"/>
                <w:kern w:val="0"/>
                <w:szCs w:val="21"/>
              </w:rPr>
              <w:t>联系地址：</w:t>
            </w:r>
            <w:r>
              <w:rPr>
                <w:rFonts w:hint="eastAsia" w:ascii="宋体" w:hAnsi="宋体" w:eastAsia="宋体" w:cs="Times New Roman"/>
                <w:color w:val="auto"/>
                <w:kern w:val="0"/>
                <w:szCs w:val="21"/>
                <w:lang w:eastAsia="zh-CN"/>
              </w:rPr>
              <w:t>余姚市泗门镇府前路1号</w:t>
            </w:r>
          </w:p>
        </w:tc>
      </w:tr>
      <w:tr w14:paraId="6BC383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646F37CC">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p>
        </w:tc>
        <w:tc>
          <w:tcPr>
            <w:tcW w:w="8220" w:type="dxa"/>
            <w:vAlign w:val="center"/>
          </w:tcPr>
          <w:p w14:paraId="19BC84EC">
            <w:pPr>
              <w:keepNext w:val="0"/>
              <w:keepLines w:val="0"/>
              <w:suppressLineNumbers w:val="0"/>
              <w:wordWrap w:val="0"/>
              <w:spacing w:before="0" w:beforeAutospacing="0" w:after="0" w:afterAutospacing="0"/>
              <w:ind w:left="0" w:right="0"/>
              <w:rPr>
                <w:rFonts w:hint="eastAsia" w:ascii="宋体" w:hAnsi="宋体" w:eastAsia="宋体" w:cs="Times New Roman"/>
                <w:b/>
                <w:color w:val="auto"/>
                <w:kern w:val="0"/>
                <w:szCs w:val="21"/>
              </w:rPr>
            </w:pPr>
            <w:r>
              <w:rPr>
                <w:rFonts w:hint="eastAsia" w:ascii="宋体" w:hAnsi="宋体" w:eastAsia="宋体" w:cs="Times New Roman"/>
                <w:b/>
                <w:color w:val="auto"/>
                <w:kern w:val="0"/>
                <w:szCs w:val="21"/>
              </w:rPr>
              <w:t>采购代理机构：</w:t>
            </w:r>
            <w:r>
              <w:rPr>
                <w:rFonts w:hint="eastAsia" w:ascii="宋体" w:hAnsi="宋体" w:eastAsia="宋体" w:cs="Times New Roman"/>
                <w:color w:val="auto"/>
                <w:kern w:val="0"/>
                <w:szCs w:val="21"/>
              </w:rPr>
              <w:t>宁波舜兴招标代理有限公司</w:t>
            </w:r>
          </w:p>
          <w:p w14:paraId="70441637">
            <w:pPr>
              <w:keepNext w:val="0"/>
              <w:keepLines w:val="0"/>
              <w:suppressLineNumbers w:val="0"/>
              <w:wordWrap w:val="0"/>
              <w:spacing w:before="0" w:beforeAutospacing="0" w:after="0" w:afterAutospacing="0"/>
              <w:ind w:left="0" w:right="0"/>
              <w:rPr>
                <w:rFonts w:hint="eastAsia" w:ascii="宋体" w:hAnsi="宋体" w:eastAsia="宋体" w:cs="Times New Roman"/>
                <w:color w:val="auto"/>
                <w:kern w:val="0"/>
                <w:szCs w:val="21"/>
              </w:rPr>
            </w:pPr>
            <w:r>
              <w:rPr>
                <w:rFonts w:hint="eastAsia" w:ascii="宋体" w:hAnsi="宋体" w:eastAsia="宋体" w:cs="Times New Roman"/>
                <w:b/>
                <w:color w:val="auto"/>
                <w:kern w:val="0"/>
                <w:szCs w:val="21"/>
              </w:rPr>
              <w:t>联系人：</w:t>
            </w:r>
            <w:r>
              <w:rPr>
                <w:rFonts w:hint="eastAsia" w:ascii="宋体" w:hAnsi="宋体" w:eastAsia="宋体" w:cs="Times New Roman"/>
                <w:color w:val="auto"/>
                <w:kern w:val="0"/>
                <w:szCs w:val="21"/>
              </w:rPr>
              <w:t>陈晓青、虞圣韡</w:t>
            </w:r>
          </w:p>
          <w:p w14:paraId="7F153CEE">
            <w:pPr>
              <w:keepNext w:val="0"/>
              <w:keepLines w:val="0"/>
              <w:suppressLineNumbers w:val="0"/>
              <w:wordWrap w:val="0"/>
              <w:spacing w:before="0" w:beforeAutospacing="0" w:after="0" w:afterAutospacing="0"/>
              <w:ind w:left="0" w:right="0"/>
              <w:rPr>
                <w:rFonts w:hint="eastAsia" w:ascii="宋体" w:hAnsi="宋体" w:eastAsia="宋体" w:cs="Times New Roman"/>
                <w:color w:val="auto"/>
                <w:kern w:val="0"/>
                <w:szCs w:val="21"/>
              </w:rPr>
            </w:pPr>
            <w:r>
              <w:rPr>
                <w:rFonts w:hint="eastAsia" w:ascii="宋体" w:hAnsi="宋体" w:eastAsia="宋体" w:cs="Times New Roman"/>
                <w:b/>
                <w:color w:val="auto"/>
                <w:kern w:val="0"/>
                <w:szCs w:val="21"/>
              </w:rPr>
              <w:t>联系电话：</w:t>
            </w:r>
            <w:r>
              <w:rPr>
                <w:rFonts w:hint="eastAsia" w:ascii="宋体" w:hAnsi="宋体" w:eastAsia="宋体" w:cs="Times New Roman"/>
                <w:color w:val="auto"/>
                <w:kern w:val="0"/>
                <w:szCs w:val="21"/>
              </w:rPr>
              <w:t>15867417595、13456970166</w:t>
            </w:r>
          </w:p>
          <w:p w14:paraId="6CCF6786">
            <w:pPr>
              <w:keepNext w:val="0"/>
              <w:keepLines w:val="0"/>
              <w:suppressLineNumbers w:val="0"/>
              <w:wordWrap w:val="0"/>
              <w:spacing w:before="0" w:beforeAutospacing="0" w:after="0" w:afterAutospacing="0"/>
              <w:ind w:left="0" w:right="0"/>
              <w:rPr>
                <w:rFonts w:hint="eastAsia" w:ascii="宋体" w:hAnsi="宋体" w:eastAsia="宋体" w:cs="Times New Roman"/>
                <w:b/>
                <w:color w:val="auto"/>
                <w:kern w:val="0"/>
                <w:szCs w:val="21"/>
              </w:rPr>
            </w:pPr>
            <w:r>
              <w:rPr>
                <w:rFonts w:hint="eastAsia" w:ascii="宋体" w:hAnsi="宋体" w:eastAsia="宋体" w:cs="Times New Roman"/>
                <w:b/>
                <w:color w:val="auto"/>
                <w:kern w:val="0"/>
                <w:szCs w:val="21"/>
              </w:rPr>
              <w:t>联系地址：</w:t>
            </w:r>
            <w:r>
              <w:rPr>
                <w:rFonts w:hint="eastAsia" w:ascii="宋体" w:hAnsi="宋体" w:eastAsia="宋体" w:cs="Times New Roman"/>
                <w:color w:val="auto"/>
                <w:kern w:val="0"/>
                <w:szCs w:val="21"/>
              </w:rPr>
              <w:t>浙江飞智电商创业园4楼C06</w:t>
            </w:r>
          </w:p>
        </w:tc>
      </w:tr>
      <w:tr w14:paraId="1DA06E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69D8C62">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w:t>
            </w:r>
          </w:p>
        </w:tc>
        <w:tc>
          <w:tcPr>
            <w:tcW w:w="8220" w:type="dxa"/>
            <w:vAlign w:val="center"/>
          </w:tcPr>
          <w:p w14:paraId="251F5DCD">
            <w:pPr>
              <w:keepNext w:val="0"/>
              <w:keepLines w:val="0"/>
              <w:suppressLineNumbers w:val="0"/>
              <w:wordWrap w:val="0"/>
              <w:spacing w:before="0" w:beforeAutospacing="0" w:after="0" w:afterAutospacing="0"/>
              <w:ind w:left="0" w:right="0"/>
              <w:rPr>
                <w:rFonts w:hint="eastAsia" w:ascii="宋体" w:hAnsi="宋体" w:eastAsia="宋体" w:cs="Times New Roman"/>
                <w:b/>
                <w:color w:val="000000" w:themeColor="text1"/>
                <w:kern w:val="0"/>
                <w:szCs w:val="21"/>
                <w:lang w:eastAsia="zh-CN"/>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项目编号：</w:t>
            </w:r>
            <w:r>
              <w:rPr>
                <w:rFonts w:hint="eastAsia" w:ascii="宋体" w:hAnsi="宋体" w:eastAsia="宋体" w:cs="Times New Roman"/>
                <w:color w:val="000000" w:themeColor="text1"/>
                <w:kern w:val="0"/>
                <w:szCs w:val="21"/>
                <w:lang w:eastAsia="zh-CN"/>
                <w14:textFill>
                  <w14:solidFill>
                    <w14:schemeClr w14:val="tx1"/>
                  </w14:solidFill>
                </w14:textFill>
              </w:rPr>
              <w:t>NBSXCG2025-023</w:t>
            </w:r>
          </w:p>
          <w:p w14:paraId="3F5E3EEA">
            <w:pPr>
              <w:keepNext w:val="0"/>
              <w:keepLines w:val="0"/>
              <w:suppressLineNumbers w:val="0"/>
              <w:wordWrap w:val="0"/>
              <w:spacing w:before="0" w:beforeAutospacing="0" w:after="0" w:afterAutospacing="0"/>
              <w:ind w:left="0" w:right="0"/>
              <w:rPr>
                <w:rFonts w:hint="eastAsia" w:ascii="宋体" w:hAnsi="宋体" w:eastAsia="宋体" w:cs="Times New Roman"/>
                <w:b/>
                <w:color w:val="000000" w:themeColor="text1"/>
                <w:kern w:val="0"/>
                <w:szCs w:val="21"/>
                <w:lang w:eastAsia="zh-CN"/>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项目名称：</w:t>
            </w:r>
            <w:r>
              <w:rPr>
                <w:rFonts w:hint="eastAsia" w:ascii="宋体" w:hAnsi="宋体" w:eastAsia="宋体" w:cs="Times New Roman"/>
                <w:color w:val="000000" w:themeColor="text1"/>
                <w:kern w:val="0"/>
                <w:szCs w:val="21"/>
                <w:lang w:eastAsia="zh-CN"/>
                <w14:textFill>
                  <w14:solidFill>
                    <w14:schemeClr w14:val="tx1"/>
                  </w14:solidFill>
                </w14:textFill>
              </w:rPr>
              <w:t>2025年度泗门镇违章拆除及复耕工程采购</w:t>
            </w:r>
          </w:p>
        </w:tc>
      </w:tr>
      <w:tr w14:paraId="14FB32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EC58A20">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w:t>
            </w:r>
          </w:p>
        </w:tc>
        <w:tc>
          <w:tcPr>
            <w:tcW w:w="8220" w:type="dxa"/>
            <w:vAlign w:val="center"/>
          </w:tcPr>
          <w:p w14:paraId="6B50C750">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采购方式：</w:t>
            </w:r>
            <w:r>
              <w:rPr>
                <w:rFonts w:hint="eastAsia" w:ascii="宋体" w:hAnsi="宋体" w:eastAsia="宋体" w:cs="Times New Roman"/>
                <w:color w:val="000000" w:themeColor="text1"/>
                <w:kern w:val="0"/>
                <w:szCs w:val="21"/>
                <w14:textFill>
                  <w14:solidFill>
                    <w14:schemeClr w14:val="tx1"/>
                  </w14:solidFill>
                </w14:textFill>
              </w:rPr>
              <w:t>竞争性磋商。</w:t>
            </w:r>
          </w:p>
        </w:tc>
      </w:tr>
      <w:tr w14:paraId="02A659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3C03088">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★4</w:t>
            </w:r>
          </w:p>
        </w:tc>
        <w:tc>
          <w:tcPr>
            <w:tcW w:w="8220" w:type="dxa"/>
            <w:vAlign w:val="center"/>
          </w:tcPr>
          <w:p w14:paraId="7F127884">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shd w:val="clear" w:color="auto" w:fill="BEBEBE" w:themeFill="background1" w:themeFillShade="BF"/>
                <w14:textFill>
                  <w14:solidFill>
                    <w14:schemeClr w14:val="tx1"/>
                  </w14:solidFill>
                </w14:textFill>
              </w:rPr>
              <w:t>本项目预算金额（最高限价）：人民币</w:t>
            </w:r>
            <w:r>
              <w:rPr>
                <w:rFonts w:hint="eastAsia" w:ascii="宋体" w:hAnsi="宋体" w:eastAsia="宋体" w:cs="Times New Roman"/>
                <w:b/>
                <w:color w:val="000000" w:themeColor="text1"/>
                <w:kern w:val="0"/>
                <w:szCs w:val="21"/>
                <w:shd w:val="clear" w:color="auto" w:fill="BEBEBE" w:themeFill="background1" w:themeFillShade="BF"/>
                <w:lang w:eastAsia="zh-CN"/>
                <w14:textFill>
                  <w14:solidFill>
                    <w14:schemeClr w14:val="tx1"/>
                  </w14:solidFill>
                </w14:textFill>
              </w:rPr>
              <w:t>980000</w:t>
            </w:r>
            <w:r>
              <w:rPr>
                <w:rFonts w:hint="eastAsia" w:ascii="宋体" w:hAnsi="宋体" w:eastAsia="宋体" w:cs="Times New Roman"/>
                <w:b/>
                <w:color w:val="000000" w:themeColor="text1"/>
                <w:kern w:val="0"/>
                <w:szCs w:val="21"/>
                <w:shd w:val="clear" w:color="auto" w:fill="BEBEBE" w:themeFill="background1" w:themeFillShade="BF"/>
                <w14:textFill>
                  <w14:solidFill>
                    <w14:schemeClr w14:val="tx1"/>
                  </w14:solidFill>
                </w14:textFill>
              </w:rPr>
              <w:t>元。</w:t>
            </w:r>
            <w:r>
              <w:rPr>
                <w:rFonts w:hint="eastAsia" w:ascii="宋体" w:hAnsi="宋体" w:eastAsia="宋体" w:cs="Times New Roman"/>
                <w:b/>
                <w:color w:val="000000" w:themeColor="text1"/>
                <w:kern w:val="0"/>
                <w:szCs w:val="21"/>
                <w14:textFill>
                  <w14:solidFill>
                    <w14:schemeClr w14:val="tx1"/>
                  </w14:solidFill>
                </w14:textFill>
              </w:rPr>
              <w:t>报价超过最高限价或分项最高限价的均作无效标处理。</w:t>
            </w:r>
          </w:p>
        </w:tc>
      </w:tr>
      <w:tr w14:paraId="7C46CE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42B57C6F">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w:t>
            </w:r>
          </w:p>
        </w:tc>
        <w:tc>
          <w:tcPr>
            <w:tcW w:w="8220" w:type="dxa"/>
            <w:vAlign w:val="center"/>
          </w:tcPr>
          <w:p w14:paraId="4773926E">
            <w:pPr>
              <w:keepNext w:val="0"/>
              <w:keepLines w:val="0"/>
              <w:suppressLineNumbers w:val="0"/>
              <w:wordWrap w:val="0"/>
              <w:spacing w:before="0" w:beforeAutospacing="0" w:after="0" w:afterAutospacing="0"/>
              <w:ind w:left="0" w:right="0"/>
              <w:rPr>
                <w:rFonts w:hint="eastAsia" w:ascii="宋体" w:hAnsi="宋体" w:eastAsia="宋体" w:cs="宋体"/>
                <w:b/>
                <w:kern w:val="0"/>
                <w:szCs w:val="21"/>
              </w:rPr>
            </w:pPr>
            <w:r>
              <w:rPr>
                <w:rFonts w:hint="eastAsia" w:ascii="宋体" w:hAnsi="宋体" w:eastAsia="宋体" w:cs="宋体"/>
                <w:b/>
                <w:kern w:val="0"/>
                <w:szCs w:val="21"/>
              </w:rPr>
              <w:t>合格供应商的资格</w:t>
            </w:r>
            <w:r>
              <w:rPr>
                <w:rFonts w:hint="default" w:ascii="宋体" w:hAnsi="宋体" w:eastAsia="宋体" w:cs="宋体"/>
                <w:b/>
                <w:kern w:val="0"/>
                <w:szCs w:val="21"/>
              </w:rPr>
              <w:t>要求</w:t>
            </w:r>
            <w:r>
              <w:rPr>
                <w:rFonts w:hint="eastAsia" w:ascii="宋体" w:hAnsi="宋体" w:eastAsia="宋体" w:cs="宋体"/>
                <w:b/>
                <w:kern w:val="0"/>
                <w:szCs w:val="21"/>
              </w:rPr>
              <w:t>：</w:t>
            </w:r>
          </w:p>
          <w:p w14:paraId="37C56A37">
            <w:pPr>
              <w:keepNext w:val="0"/>
              <w:keepLines w:val="0"/>
              <w:suppressLineNumbers w:val="0"/>
              <w:wordWrap w:val="0"/>
              <w:spacing w:before="0" w:beforeAutospacing="0" w:after="0" w:afterAutospacing="0"/>
              <w:ind w:left="0" w:right="0"/>
              <w:rPr>
                <w:rFonts w:hint="eastAsia" w:ascii="宋体" w:hAnsi="宋体" w:eastAsia="宋体" w:cs="宋体"/>
                <w:kern w:val="0"/>
                <w:szCs w:val="21"/>
              </w:rPr>
            </w:pPr>
            <w:r>
              <w:rPr>
                <w:rFonts w:hint="eastAsia" w:ascii="宋体" w:hAnsi="宋体" w:eastAsia="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2B889B2B">
            <w:pPr>
              <w:keepNext w:val="0"/>
              <w:keepLines w:val="0"/>
              <w:suppressLineNumbers w:val="0"/>
              <w:wordWrap w:val="0"/>
              <w:spacing w:before="0" w:beforeAutospacing="0" w:after="0" w:afterAutospacing="0"/>
              <w:ind w:left="0" w:right="0"/>
              <w:rPr>
                <w:rFonts w:hint="eastAsia" w:ascii="宋体" w:hAnsi="宋体" w:eastAsia="宋体" w:cs="宋体"/>
                <w:kern w:val="0"/>
                <w:szCs w:val="21"/>
              </w:rPr>
            </w:pPr>
            <w:r>
              <w:rPr>
                <w:rFonts w:hint="eastAsia" w:ascii="宋体" w:hAnsi="宋体" w:eastAsia="宋体" w:cs="宋体"/>
                <w:kern w:val="0"/>
                <w:szCs w:val="21"/>
              </w:rPr>
              <w:t>2.落实政府采购政策需满足的资格要求：本次采购专门面向中小企业。</w:t>
            </w:r>
          </w:p>
          <w:p w14:paraId="32B59CA2">
            <w:pPr>
              <w:keepNext w:val="0"/>
              <w:keepLines w:val="0"/>
              <w:suppressLineNumbers w:val="0"/>
              <w:wordWrap w:val="0"/>
              <w:spacing w:before="0" w:beforeAutospacing="0" w:after="0" w:afterAutospacing="0"/>
              <w:ind w:left="0" w:right="0"/>
              <w:rPr>
                <w:rFonts w:hint="eastAsia" w:ascii="宋体" w:hAnsi="宋体" w:eastAsia="宋体" w:cs="宋体"/>
                <w:kern w:val="0"/>
                <w:szCs w:val="21"/>
              </w:rPr>
            </w:pPr>
            <w:r>
              <w:rPr>
                <w:rFonts w:hint="eastAsia" w:ascii="宋体" w:hAnsi="宋体" w:eastAsia="宋体" w:cs="宋体"/>
                <w:kern w:val="0"/>
                <w:szCs w:val="21"/>
              </w:rPr>
              <w:t>3.本项目的特定资格要求：（1）供应商具有建筑工程施工总承包叁级及以上资质；（2）供应商具有安全生产许可证。</w:t>
            </w:r>
          </w:p>
        </w:tc>
      </w:tr>
      <w:tr w14:paraId="19183C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4377F05A">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p>
        </w:tc>
        <w:tc>
          <w:tcPr>
            <w:tcW w:w="8220" w:type="dxa"/>
            <w:vAlign w:val="center"/>
          </w:tcPr>
          <w:p w14:paraId="6B4C85EF">
            <w:pPr>
              <w:keepNext w:val="0"/>
              <w:keepLines w:val="0"/>
              <w:suppressLineNumbers w:val="0"/>
              <w:wordWrap w:val="0"/>
              <w:spacing w:before="0" w:beforeAutospacing="0" w:after="0" w:afterAutospacing="0"/>
              <w:ind w:left="0" w:right="0"/>
              <w:rPr>
                <w:rFonts w:hint="eastAsia" w:ascii="宋体" w:hAnsi="宋体" w:eastAsia="宋体" w:cs="宋体"/>
                <w:b/>
                <w:kern w:val="0"/>
                <w:szCs w:val="21"/>
              </w:rPr>
            </w:pPr>
            <w:r>
              <w:rPr>
                <w:rFonts w:hint="eastAsia" w:ascii="宋体" w:hAnsi="宋体" w:eastAsia="宋体" w:cs="宋体"/>
                <w:b/>
                <w:kern w:val="0"/>
                <w:szCs w:val="21"/>
              </w:rPr>
              <w:t>合格供应商的其他</w:t>
            </w:r>
            <w:r>
              <w:rPr>
                <w:rFonts w:hint="default" w:ascii="宋体" w:hAnsi="宋体" w:eastAsia="宋体" w:cs="宋体"/>
                <w:b/>
                <w:kern w:val="0"/>
                <w:szCs w:val="21"/>
              </w:rPr>
              <w:t>要求</w:t>
            </w:r>
            <w:r>
              <w:rPr>
                <w:rFonts w:hint="eastAsia" w:ascii="宋体" w:hAnsi="宋体" w:eastAsia="宋体" w:cs="宋体"/>
                <w:b/>
                <w:kern w:val="0"/>
                <w:szCs w:val="21"/>
              </w:rPr>
              <w:t>：</w:t>
            </w:r>
          </w:p>
          <w:p w14:paraId="71BB0879">
            <w:pPr>
              <w:keepNext w:val="0"/>
              <w:keepLines w:val="0"/>
              <w:suppressLineNumbers w:val="0"/>
              <w:wordWrap w:val="0"/>
              <w:spacing w:before="0" w:beforeAutospacing="0" w:after="0" w:afterAutospacing="0"/>
              <w:ind w:left="0" w:right="0"/>
              <w:rPr>
                <w:rFonts w:hint="eastAsia" w:ascii="宋体" w:hAnsi="宋体" w:eastAsia="宋体" w:cs="宋体"/>
                <w:kern w:val="0"/>
                <w:szCs w:val="21"/>
                <w:highlight w:val="green"/>
              </w:rPr>
            </w:pPr>
            <w:r>
              <w:rPr>
                <w:rFonts w:hint="eastAsia" w:ascii="宋体" w:hAnsi="宋体" w:eastAsia="宋体" w:cs="宋体"/>
                <w:kern w:val="0"/>
                <w:szCs w:val="21"/>
              </w:rPr>
              <w:t>1</w:t>
            </w:r>
            <w:r>
              <w:rPr>
                <w:rFonts w:hint="default" w:ascii="宋体" w:hAnsi="宋体" w:eastAsia="宋体" w:cs="宋体"/>
                <w:kern w:val="0"/>
                <w:szCs w:val="21"/>
              </w:rPr>
              <w:t>.</w:t>
            </w:r>
            <w:r>
              <w:rPr>
                <w:rFonts w:hint="eastAsia" w:ascii="宋体" w:hAnsi="宋体" w:eastAsia="宋体" w:cs="宋体"/>
                <w:kern w:val="0"/>
                <w:szCs w:val="21"/>
              </w:rPr>
              <w:t>单位负责人为同一人或者存在直接控股、管理关系的不同供应商，不得参加同一合同项下的政府采购活动。</w:t>
            </w:r>
          </w:p>
          <w:p w14:paraId="2F410477">
            <w:pPr>
              <w:keepNext w:val="0"/>
              <w:keepLines w:val="0"/>
              <w:suppressLineNumbers w:val="0"/>
              <w:wordWrap w:val="0"/>
              <w:spacing w:before="0" w:beforeAutospacing="0" w:after="0" w:afterAutospacing="0"/>
              <w:ind w:left="0" w:right="0"/>
              <w:rPr>
                <w:rFonts w:hint="eastAsia" w:ascii="宋体" w:hAnsi="宋体" w:eastAsia="宋体" w:cs="宋体"/>
                <w:kern w:val="0"/>
                <w:szCs w:val="21"/>
                <w:highlight w:val="green"/>
              </w:rPr>
            </w:pPr>
            <w:r>
              <w:rPr>
                <w:rFonts w:hint="eastAsia" w:ascii="宋体" w:hAnsi="宋体" w:eastAsia="宋体" w:cs="宋体"/>
                <w:kern w:val="0"/>
                <w:szCs w:val="21"/>
              </w:rPr>
              <w:t>2</w:t>
            </w:r>
            <w:r>
              <w:rPr>
                <w:rFonts w:hint="default" w:ascii="宋体" w:hAnsi="宋体" w:eastAsia="宋体" w:cs="宋体"/>
                <w:kern w:val="0"/>
                <w:szCs w:val="21"/>
              </w:rPr>
              <w:t>.</w:t>
            </w:r>
            <w:r>
              <w:rPr>
                <w:rFonts w:hint="eastAsia" w:ascii="宋体" w:hAnsi="宋体" w:eastAsia="宋体" w:cs="宋体"/>
                <w:kern w:val="0"/>
                <w:szCs w:val="21"/>
              </w:rPr>
              <w:t>除单一来源采购项目外，为采购项目提供整体设计、规范编制或者项目管理、监理、检测等服务的供应商，不得再参加该采购项目的其他采购活动。</w:t>
            </w:r>
          </w:p>
          <w:p w14:paraId="6C552278">
            <w:pPr>
              <w:keepNext w:val="0"/>
              <w:keepLines w:val="0"/>
              <w:suppressLineNumbers w:val="0"/>
              <w:wordWrap w:val="0"/>
              <w:spacing w:before="0" w:beforeAutospacing="0" w:after="0" w:afterAutospacing="0"/>
              <w:ind w:left="0" w:right="0"/>
              <w:rPr>
                <w:rFonts w:hint="eastAsia" w:ascii="宋体" w:hAnsi="宋体" w:eastAsia="宋体" w:cs="宋体"/>
                <w:kern w:val="0"/>
                <w:szCs w:val="21"/>
              </w:rPr>
            </w:pPr>
            <w:r>
              <w:rPr>
                <w:rFonts w:hint="eastAsia" w:ascii="宋体" w:hAnsi="宋体" w:eastAsia="宋体" w:cs="宋体"/>
                <w:kern w:val="0"/>
                <w:szCs w:val="21"/>
              </w:rPr>
              <w:t>3</w:t>
            </w:r>
            <w:r>
              <w:rPr>
                <w:rFonts w:hint="default" w:ascii="宋体" w:hAnsi="宋体" w:eastAsia="宋体" w:cs="宋体"/>
                <w:kern w:val="0"/>
                <w:szCs w:val="21"/>
              </w:rPr>
              <w:t>.</w:t>
            </w:r>
            <w:r>
              <w:rPr>
                <w:rFonts w:hint="eastAsia" w:ascii="宋体" w:hAnsi="宋体" w:eastAsia="宋体" w:cs="宋体"/>
                <w:kern w:val="0"/>
                <w:szCs w:val="21"/>
              </w:rPr>
              <w:t>本项目接受联合体投标。</w:t>
            </w:r>
          </w:p>
        </w:tc>
      </w:tr>
      <w:tr w14:paraId="15B847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1CC1108">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6</w:t>
            </w:r>
          </w:p>
        </w:tc>
        <w:tc>
          <w:tcPr>
            <w:tcW w:w="8220" w:type="dxa"/>
            <w:vAlign w:val="center"/>
          </w:tcPr>
          <w:p w14:paraId="1CB63913">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资格审查：</w:t>
            </w:r>
            <w:r>
              <w:rPr>
                <w:rFonts w:hint="eastAsia" w:ascii="宋体" w:hAnsi="宋体" w:eastAsia="宋体" w:cs="Times New Roman"/>
                <w:color w:val="000000" w:themeColor="text1"/>
                <w:kern w:val="0"/>
                <w:szCs w:val="21"/>
                <w14:textFill>
                  <w14:solidFill>
                    <w14:schemeClr w14:val="tx1"/>
                  </w14:solidFill>
                </w14:textFill>
              </w:rPr>
              <w:t>本项目采用资格后审。</w:t>
            </w:r>
          </w:p>
        </w:tc>
      </w:tr>
      <w:tr w14:paraId="690A1A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9912DD2">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★7</w:t>
            </w:r>
          </w:p>
        </w:tc>
        <w:tc>
          <w:tcPr>
            <w:tcW w:w="8220" w:type="dxa"/>
            <w:vAlign w:val="center"/>
          </w:tcPr>
          <w:p w14:paraId="3197C282">
            <w:pPr>
              <w:keepNext w:val="0"/>
              <w:keepLines w:val="0"/>
              <w:suppressLineNumbers w:val="0"/>
              <w:wordWrap w:val="0"/>
              <w:spacing w:before="0" w:beforeAutospacing="0" w:after="0" w:afterAutospacing="0"/>
              <w:ind w:left="0" w:right="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信用信息查询：</w:t>
            </w:r>
          </w:p>
          <w:p w14:paraId="260DBA50">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default" w:ascii="宋体" w:hAnsi="宋体" w:eastAsia="宋体" w:cs="Times New Roman"/>
                <w:bCs/>
                <w:color w:val="000000" w:themeColor="text1"/>
                <w:kern w:val="0"/>
                <w:szCs w:val="21"/>
                <w14:textFill>
                  <w14:solidFill>
                    <w14:schemeClr w14:val="tx1"/>
                  </w14:solidFill>
                </w14:textFill>
              </w:rPr>
              <w:t>1.</w:t>
            </w:r>
            <w:r>
              <w:rPr>
                <w:rFonts w:hint="eastAsia" w:ascii="宋体" w:hAnsi="宋体" w:eastAsia="宋体" w:cs="Times New Roman"/>
                <w:color w:val="000000" w:themeColor="text1"/>
                <w:kern w:val="0"/>
                <w:szCs w:val="21"/>
                <w14:textFill>
                  <w14:solidFill>
                    <w14:schemeClr w14:val="tx1"/>
                  </w14:solidFill>
                </w14:textFill>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77B154AB">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w:t>
            </w:r>
            <w:r>
              <w:rPr>
                <w:rFonts w:hint="default" w:ascii="宋体" w:hAnsi="宋体" w:eastAsia="宋体" w:cs="Times New Roman"/>
                <w:color w:val="000000" w:themeColor="text1"/>
                <w:kern w:val="0"/>
                <w:szCs w:val="21"/>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供应商为联合体的审查主体为联合体牵头人及联合体所有成员。</w:t>
            </w:r>
          </w:p>
        </w:tc>
      </w:tr>
      <w:tr w14:paraId="741CBE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3A7C6C4">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8</w:t>
            </w:r>
          </w:p>
        </w:tc>
        <w:tc>
          <w:tcPr>
            <w:tcW w:w="8220" w:type="dxa"/>
            <w:vAlign w:val="center"/>
          </w:tcPr>
          <w:p w14:paraId="1681295E">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highlight w:val="green"/>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磋商保证金的收取及退还：</w:t>
            </w:r>
            <w:r>
              <w:rPr>
                <w:rFonts w:hint="eastAsia" w:ascii="宋体" w:hAnsi="宋体" w:eastAsia="宋体" w:cs="Times New Roman"/>
                <w:color w:val="000000" w:themeColor="text1"/>
                <w:kern w:val="0"/>
                <w:szCs w:val="21"/>
                <w14:textFill>
                  <w14:solidFill>
                    <w14:schemeClr w14:val="tx1"/>
                  </w14:solidFill>
                </w14:textFill>
              </w:rPr>
              <w:t>本项目不收取磋商保证金。</w:t>
            </w:r>
          </w:p>
        </w:tc>
      </w:tr>
      <w:tr w14:paraId="32D4B0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DCB2620">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★9</w:t>
            </w:r>
          </w:p>
        </w:tc>
        <w:tc>
          <w:tcPr>
            <w:tcW w:w="8220" w:type="dxa"/>
            <w:vAlign w:val="center"/>
          </w:tcPr>
          <w:p w14:paraId="45824D1A">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highlight w:val="green"/>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现场踏勘：供应商根据需要自行踏勘。</w:t>
            </w:r>
            <w:r>
              <w:rPr>
                <w:rFonts w:hint="eastAsia" w:ascii="宋体" w:hAnsi="宋体" w:eastAsia="宋体" w:cs="Times New Roman"/>
                <w:color w:val="000000" w:themeColor="text1"/>
                <w:kern w:val="0"/>
                <w:szCs w:val="21"/>
                <w14:textFill>
                  <w14:solidFill>
                    <w14:schemeClr w14:val="tx1"/>
                  </w14:solidFill>
                </w14:textFill>
              </w:rPr>
              <w:t>供应商踏勘现场发生的费用及所发生的人员伤亡和财产损失均自理，采购人和采购代理机构对供应商踏勘现场后做出的任何推论、理解和结论均不负责任。</w:t>
            </w:r>
          </w:p>
        </w:tc>
      </w:tr>
      <w:tr w14:paraId="6CFAB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475484A">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★10</w:t>
            </w:r>
          </w:p>
        </w:tc>
        <w:tc>
          <w:tcPr>
            <w:tcW w:w="8220" w:type="dxa"/>
            <w:vAlign w:val="center"/>
          </w:tcPr>
          <w:p w14:paraId="42630D1C">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响应文件份数：电子加密响应文件1份，</w:t>
            </w:r>
            <w:r>
              <w:rPr>
                <w:rFonts w:hint="eastAsia" w:ascii="宋体" w:hAnsi="宋体" w:eastAsia="宋体" w:cs="Times New Roman"/>
                <w:color w:val="000000" w:themeColor="text1"/>
                <w:kern w:val="0"/>
                <w:szCs w:val="21"/>
                <w14:textFill>
                  <w14:solidFill>
                    <w14:schemeClr w14:val="tx1"/>
                  </w14:solidFill>
                </w14:textFill>
              </w:rPr>
              <w:t>响应文件提交截止时间前将生成的“电子加密响应文件”上传递交至“政府采购云平台”。</w:t>
            </w:r>
          </w:p>
        </w:tc>
      </w:tr>
      <w:tr w14:paraId="7A714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9486E13">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11</w:t>
            </w:r>
          </w:p>
        </w:tc>
        <w:tc>
          <w:tcPr>
            <w:tcW w:w="8220" w:type="dxa"/>
            <w:vAlign w:val="center"/>
          </w:tcPr>
          <w:p w14:paraId="1AB3AFF0">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原件提交：</w:t>
            </w:r>
            <w:r>
              <w:rPr>
                <w:rFonts w:hint="eastAsia" w:ascii="宋体" w:hAnsi="宋体" w:eastAsia="宋体" w:cs="Times New Roman"/>
                <w:color w:val="000000" w:themeColor="text1"/>
                <w:kern w:val="0"/>
                <w:szCs w:val="21"/>
                <w14:textFill>
                  <w14:solidFill>
                    <w14:schemeClr w14:val="tx1"/>
                  </w14:solidFill>
                </w14:textFill>
              </w:rPr>
              <w:t>本项目供应商</w:t>
            </w:r>
            <w:r>
              <w:rPr>
                <w:rFonts w:hint="eastAsia" w:ascii="宋体" w:hAnsi="宋体" w:eastAsia="宋体" w:cs="Times New Roman"/>
                <w:b/>
                <w:color w:val="000000" w:themeColor="text1"/>
                <w:kern w:val="0"/>
                <w:szCs w:val="21"/>
                <w14:textFill>
                  <w14:solidFill>
                    <w14:schemeClr w14:val="tx1"/>
                  </w14:solidFill>
                </w14:textFill>
              </w:rPr>
              <w:t>不需要提交原件</w:t>
            </w:r>
            <w:r>
              <w:rPr>
                <w:rFonts w:hint="eastAsia" w:ascii="宋体" w:hAnsi="宋体" w:eastAsia="宋体" w:cs="Times New Roman"/>
                <w:color w:val="000000" w:themeColor="text1"/>
                <w:kern w:val="0"/>
                <w:szCs w:val="21"/>
                <w14:textFill>
                  <w14:solidFill>
                    <w14:schemeClr w14:val="tx1"/>
                  </w14:solidFill>
                </w14:textFill>
              </w:rPr>
              <w:t>，供应商应对所提供的全部资料及响应文件的真实性、合法性承担法律责任。</w:t>
            </w:r>
          </w:p>
        </w:tc>
      </w:tr>
      <w:tr w14:paraId="78F92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6A2058E">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★12</w:t>
            </w:r>
          </w:p>
        </w:tc>
        <w:tc>
          <w:tcPr>
            <w:tcW w:w="8220" w:type="dxa"/>
            <w:vAlign w:val="center"/>
          </w:tcPr>
          <w:p w14:paraId="70BC0AD9">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响应文件提交截止时间及电子响应文件上传要求：</w:t>
            </w:r>
            <w:r>
              <w:rPr>
                <w:rFonts w:hint="eastAsia" w:ascii="宋体" w:hAnsi="宋体" w:eastAsia="宋体" w:cs="Times New Roman"/>
                <w:color w:val="000000" w:themeColor="text1"/>
                <w:kern w:val="0"/>
                <w:szCs w:val="21"/>
                <w14:textFill>
                  <w14:solidFill>
                    <w14:schemeClr w14:val="tx1"/>
                  </w14:solidFill>
                </w14:textFill>
              </w:rPr>
              <w:t>供应商应于</w:t>
            </w:r>
            <w:r>
              <w:rPr>
                <w:rFonts w:hint="eastAsia" w:ascii="宋体" w:hAnsi="宋体" w:eastAsia="宋体" w:cs="Times New Roman"/>
                <w:color w:val="FF0000"/>
                <w:kern w:val="0"/>
                <w:szCs w:val="21"/>
                <w:lang w:eastAsia="zh-CN"/>
              </w:rPr>
              <w:t>2025年7月10日上午9时00分</w:t>
            </w:r>
            <w:r>
              <w:rPr>
                <w:rFonts w:hint="eastAsia" w:ascii="宋体" w:hAnsi="宋体" w:eastAsia="宋体" w:cs="Times New Roman"/>
                <w:color w:val="000000" w:themeColor="text1"/>
                <w:kern w:val="0"/>
                <w:szCs w:val="21"/>
                <w14:textFill>
                  <w14:solidFill>
                    <w14:schemeClr w14:val="tx1"/>
                  </w14:solidFill>
                </w14:textFill>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754436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95E35D1">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★13</w:t>
            </w:r>
          </w:p>
        </w:tc>
        <w:tc>
          <w:tcPr>
            <w:tcW w:w="8220" w:type="dxa"/>
            <w:vAlign w:val="center"/>
          </w:tcPr>
          <w:p w14:paraId="7E4341E7">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开启时间、地点及要求：</w:t>
            </w:r>
            <w:r>
              <w:rPr>
                <w:rFonts w:hint="eastAsia" w:ascii="宋体" w:hAnsi="宋体" w:eastAsia="宋体" w:cs="Times New Roman"/>
                <w:color w:val="000000" w:themeColor="text1"/>
                <w:kern w:val="0"/>
                <w:szCs w:val="21"/>
                <w14:textFill>
                  <w14:solidFill>
                    <w14:schemeClr w14:val="tx1"/>
                  </w14:solidFill>
                </w14:textFill>
              </w:rPr>
              <w:t>本项目将于</w:t>
            </w:r>
            <w:r>
              <w:rPr>
                <w:rFonts w:hint="eastAsia" w:ascii="宋体" w:hAnsi="宋体" w:eastAsia="宋体" w:cs="Times New Roman"/>
                <w:color w:val="FF0000"/>
                <w:kern w:val="0"/>
                <w:szCs w:val="21"/>
                <w:lang w:eastAsia="zh-CN"/>
              </w:rPr>
              <w:t>2025年7月10日上午9时00分</w:t>
            </w:r>
            <w:r>
              <w:rPr>
                <w:rFonts w:hint="eastAsia" w:ascii="宋体" w:hAnsi="宋体" w:eastAsia="宋体" w:cs="Times New Roman"/>
                <w:color w:val="000000" w:themeColor="text1"/>
                <w:kern w:val="0"/>
                <w:szCs w:val="21"/>
                <w14:textFill>
                  <w14:solidFill>
                    <w14:schemeClr w14:val="tx1"/>
                  </w14:solidFill>
                </w14:textFill>
              </w:rPr>
              <w:t>（北京时间）在余姚市政务服务中心（余姚市谭家岭东路2号[南雷大厦附楼5楼]）开启，</w:t>
            </w:r>
            <w:r>
              <w:rPr>
                <w:rFonts w:hint="eastAsia" w:ascii="宋体" w:hAnsi="宋体" w:eastAsia="宋体" w:cs="Times New Roman"/>
                <w:b/>
                <w:color w:val="000000" w:themeColor="text1"/>
                <w:kern w:val="0"/>
                <w:szCs w:val="21"/>
                <w14:textFill>
                  <w14:solidFill>
                    <w14:schemeClr w14:val="tx1"/>
                  </w14:solidFill>
                </w14:textFill>
              </w:rPr>
              <w:t>供应商无需现场参加</w:t>
            </w:r>
            <w:r>
              <w:rPr>
                <w:rFonts w:hint="eastAsia" w:ascii="宋体" w:hAnsi="宋体" w:eastAsia="宋体" w:cs="Times New Roman"/>
                <w:color w:val="000000" w:themeColor="text1"/>
                <w:kern w:val="0"/>
                <w:szCs w:val="21"/>
                <w14:textFill>
                  <w14:solidFill>
                    <w14:schemeClr w14:val="tx1"/>
                  </w14:solidFill>
                </w14:textFill>
              </w:rPr>
              <w:t>。开启时间后30分钟内供应商可以登录“政府采购云平台”按《供应商政府采购项目电子交易操作指南》进行解密“电子加密响应文件”。</w:t>
            </w:r>
          </w:p>
        </w:tc>
      </w:tr>
      <w:tr w14:paraId="274122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4F90D74">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14</w:t>
            </w:r>
          </w:p>
        </w:tc>
        <w:tc>
          <w:tcPr>
            <w:tcW w:w="8220" w:type="dxa"/>
            <w:vAlign w:val="center"/>
          </w:tcPr>
          <w:p w14:paraId="71860742">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合同签订时间：</w:t>
            </w:r>
            <w:r>
              <w:rPr>
                <w:rFonts w:hint="eastAsia" w:ascii="宋体" w:hAnsi="宋体" w:eastAsia="宋体" w:cs="Times New Roman"/>
                <w:color w:val="000000" w:themeColor="text1"/>
                <w:kern w:val="0"/>
                <w:szCs w:val="21"/>
                <w14:textFill>
                  <w14:solidFill>
                    <w14:schemeClr w14:val="tx1"/>
                  </w14:solidFill>
                </w14:textFill>
              </w:rPr>
              <w:t>成交通知书发出之日起30日历天内。</w:t>
            </w:r>
          </w:p>
          <w:p w14:paraId="3DD1734D">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合同签订地点：</w:t>
            </w:r>
            <w:r>
              <w:rPr>
                <w:rFonts w:hint="eastAsia" w:ascii="宋体" w:hAnsi="宋体" w:eastAsia="宋体" w:cs="Times New Roman"/>
                <w:color w:val="000000" w:themeColor="text1"/>
                <w:kern w:val="0"/>
                <w:szCs w:val="21"/>
                <w14:textFill>
                  <w14:solidFill>
                    <w14:schemeClr w14:val="tx1"/>
                  </w14:solidFill>
                </w14:textFill>
              </w:rPr>
              <w:t>采用邮寄方式签订或与采购人协商确定合同签订地点。</w:t>
            </w:r>
          </w:p>
        </w:tc>
      </w:tr>
      <w:tr w14:paraId="1BF27A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8D24DB9">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15</w:t>
            </w:r>
          </w:p>
        </w:tc>
        <w:tc>
          <w:tcPr>
            <w:tcW w:w="8220" w:type="dxa"/>
            <w:vAlign w:val="center"/>
          </w:tcPr>
          <w:p w14:paraId="06FC6670">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履约保证金的收取及退还：</w:t>
            </w:r>
            <w:r>
              <w:rPr>
                <w:rFonts w:hint="eastAsia" w:ascii="宋体" w:hAnsi="宋体" w:eastAsia="宋体" w:cs="Times New Roman"/>
                <w:color w:val="000000" w:themeColor="text1"/>
                <w:kern w:val="0"/>
                <w:szCs w:val="21"/>
                <w14:textFill>
                  <w14:solidFill>
                    <w14:schemeClr w14:val="tx1"/>
                  </w14:solidFill>
                </w14:textFill>
              </w:rPr>
              <w:t>本项目履约保证金不作要求。</w:t>
            </w:r>
          </w:p>
        </w:tc>
      </w:tr>
      <w:tr w14:paraId="18F525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063B92F">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★16</w:t>
            </w:r>
          </w:p>
        </w:tc>
        <w:tc>
          <w:tcPr>
            <w:tcW w:w="8220" w:type="dxa"/>
            <w:vAlign w:val="center"/>
          </w:tcPr>
          <w:p w14:paraId="4CC4120C">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响应有效期：</w:t>
            </w:r>
            <w:r>
              <w:rPr>
                <w:rFonts w:hint="eastAsia" w:ascii="宋体" w:hAnsi="宋体" w:eastAsia="宋体" w:cs="Times New Roman"/>
                <w:color w:val="000000" w:themeColor="text1"/>
                <w:kern w:val="0"/>
                <w:szCs w:val="21"/>
                <w14:textFill>
                  <w14:solidFill>
                    <w14:schemeClr w14:val="tx1"/>
                  </w14:solidFill>
                </w14:textFill>
              </w:rPr>
              <w:t>响应文件自响应文件提交截止之日起60日历天内有效。</w:t>
            </w:r>
          </w:p>
        </w:tc>
      </w:tr>
      <w:tr w14:paraId="057C3F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FA33916">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17</w:t>
            </w:r>
          </w:p>
        </w:tc>
        <w:tc>
          <w:tcPr>
            <w:tcW w:w="8220" w:type="dxa"/>
            <w:vAlign w:val="center"/>
          </w:tcPr>
          <w:p w14:paraId="03D1A7E2">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1.采购代理服务费：</w:t>
            </w:r>
            <w:r>
              <w:rPr>
                <w:rFonts w:hint="eastAsia" w:ascii="宋体" w:hAnsi="宋体" w:eastAsia="宋体" w:cs="Times New Roman"/>
                <w:color w:val="000000" w:themeColor="text1"/>
                <w:kern w:val="0"/>
                <w:szCs w:val="21"/>
                <w14:textFill>
                  <w14:solidFill>
                    <w14:schemeClr w14:val="tx1"/>
                  </w14:solidFill>
                </w14:textFill>
              </w:rPr>
              <w:t>本次采购项目采购代理机构根据宁波市中介超市网中选报价向成交供应商收取采购代理服务费7130元。</w:t>
            </w:r>
          </w:p>
          <w:p w14:paraId="601D86BA">
            <w:pPr>
              <w:keepNext w:val="0"/>
              <w:keepLines w:val="0"/>
              <w:suppressLineNumbers w:val="0"/>
              <w:spacing w:before="0" w:beforeAutospacing="0" w:after="0" w:afterAutospacing="0"/>
              <w:ind w:left="0" w:right="0"/>
              <w:rPr>
                <w:rFonts w:hint="eastAsia" w:ascii="宋体" w:hAnsi="宋体" w:eastAsia="宋体"/>
                <w:szCs w:val="21"/>
              </w:rPr>
            </w:pPr>
            <w:r>
              <w:rPr>
                <w:rFonts w:hint="eastAsia" w:ascii="宋体" w:hAnsi="宋体" w:eastAsia="宋体"/>
                <w:szCs w:val="21"/>
              </w:rPr>
              <w:t>2.</w:t>
            </w:r>
            <w:r>
              <w:rPr>
                <w:rFonts w:hint="eastAsia" w:ascii="宋体" w:hAnsi="宋体" w:eastAsia="宋体" w:cs="Times New Roman"/>
                <w:kern w:val="0"/>
                <w:szCs w:val="21"/>
              </w:rPr>
              <w:t>成交供应商在成交结果公告发布之日起5个工作日内向采购代理机构支付采购代理服务费。</w:t>
            </w:r>
          </w:p>
          <w:p w14:paraId="67C6806F">
            <w:pPr>
              <w:keepNext w:val="0"/>
              <w:keepLines w:val="0"/>
              <w:suppressLineNumbers w:val="0"/>
              <w:spacing w:before="0" w:beforeAutospacing="0" w:after="0" w:afterAutospacing="0"/>
              <w:ind w:left="0" w:right="0"/>
              <w:rPr>
                <w:rFonts w:hint="eastAsia" w:ascii="宋体" w:hAnsi="宋体" w:eastAsia="宋体"/>
                <w:szCs w:val="21"/>
              </w:rPr>
            </w:pPr>
            <w:r>
              <w:rPr>
                <w:rFonts w:hint="eastAsia" w:ascii="宋体" w:hAnsi="宋体" w:eastAsia="宋体"/>
                <w:szCs w:val="21"/>
              </w:rPr>
              <w:t>3.开户单位名称：宁波舜兴招标代理有限公司</w:t>
            </w:r>
          </w:p>
          <w:p w14:paraId="453A0D9F">
            <w:pPr>
              <w:keepNext w:val="0"/>
              <w:keepLines w:val="0"/>
              <w:suppressLineNumbers w:val="0"/>
              <w:spacing w:before="0" w:beforeAutospacing="0" w:after="0" w:afterAutospacing="0"/>
              <w:ind w:left="0" w:right="0"/>
              <w:rPr>
                <w:rFonts w:hint="eastAsia" w:ascii="宋体" w:hAnsi="宋体" w:eastAsia="宋体"/>
                <w:szCs w:val="21"/>
              </w:rPr>
            </w:pPr>
            <w:r>
              <w:rPr>
                <w:rFonts w:hint="eastAsia" w:ascii="宋体" w:hAnsi="宋体" w:eastAsia="宋体"/>
                <w:szCs w:val="21"/>
              </w:rPr>
              <w:t>开户银行：招商银行宁波余姚支行</w:t>
            </w:r>
          </w:p>
          <w:p w14:paraId="5D2ECE27">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szCs w:val="21"/>
              </w:rPr>
              <w:t>开户银行账号：574910128810001</w:t>
            </w:r>
          </w:p>
        </w:tc>
      </w:tr>
      <w:tr w14:paraId="583BE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AABEDE4">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18</w:t>
            </w:r>
          </w:p>
        </w:tc>
        <w:tc>
          <w:tcPr>
            <w:tcW w:w="8220" w:type="dxa"/>
            <w:vAlign w:val="center"/>
          </w:tcPr>
          <w:p w14:paraId="00D1F210">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质疑与投诉：</w:t>
            </w:r>
            <w:r>
              <w:rPr>
                <w:rFonts w:hint="eastAsia" w:ascii="宋体" w:hAnsi="宋体" w:eastAsia="宋体" w:cs="Times New Roman"/>
                <w:color w:val="000000" w:themeColor="text1"/>
                <w:kern w:val="0"/>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11400610">
            <w:pPr>
              <w:keepNext w:val="0"/>
              <w:keepLines w:val="0"/>
              <w:suppressLineNumbers w:val="0"/>
              <w:wordWrap w:val="0"/>
              <w:spacing w:before="0" w:beforeAutospacing="0" w:after="0" w:afterAutospacing="0"/>
              <w:ind w:left="0" w:right="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供应商应在法定质疑期内一次性提出针对同一采购程序环节的质疑。</w:t>
            </w:r>
          </w:p>
          <w:p w14:paraId="60355AC5">
            <w:pPr>
              <w:keepNext w:val="0"/>
              <w:keepLines w:val="0"/>
              <w:suppressLineNumbers w:val="0"/>
              <w:wordWrap w:val="0"/>
              <w:spacing w:before="0" w:beforeAutospacing="0" w:after="0" w:afterAutospacing="0"/>
              <w:ind w:left="0" w:right="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同级政府采购监督管理部门（投诉部门）</w:t>
            </w:r>
          </w:p>
          <w:p w14:paraId="79E81D6E">
            <w:pPr>
              <w:keepNext w:val="0"/>
              <w:keepLines w:val="0"/>
              <w:suppressLineNumbers w:val="0"/>
              <w:wordWrap w:val="0"/>
              <w:spacing w:before="0" w:beforeAutospacing="0" w:after="0" w:afterAutospacing="0"/>
              <w:ind w:left="0" w:right="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名称：余姚市财政局</w:t>
            </w:r>
          </w:p>
          <w:p w14:paraId="58BDEFA8">
            <w:pPr>
              <w:keepNext w:val="0"/>
              <w:keepLines w:val="0"/>
              <w:suppressLineNumbers w:val="0"/>
              <w:wordWrap w:val="0"/>
              <w:spacing w:before="0" w:beforeAutospacing="0" w:after="0" w:afterAutospacing="0"/>
              <w:ind w:left="0" w:right="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地址：余姚市南滨江路118号</w:t>
            </w:r>
          </w:p>
          <w:p w14:paraId="099FF30D">
            <w:pPr>
              <w:keepNext w:val="0"/>
              <w:keepLines w:val="0"/>
              <w:suppressLineNumbers w:val="0"/>
              <w:wordWrap w:val="0"/>
              <w:spacing w:before="0" w:beforeAutospacing="0" w:after="0" w:afterAutospacing="0"/>
              <w:ind w:left="0" w:right="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联系方式：30</w:t>
            </w:r>
            <w:r>
              <w:rPr>
                <w:rFonts w:hint="eastAsia" w:ascii="宋体" w:hAnsi="宋体" w:eastAsia="宋体" w:cs="Times New Roman"/>
                <w:b/>
                <w:color w:val="000000" w:themeColor="text1"/>
                <w:kern w:val="0"/>
                <w:szCs w:val="21"/>
                <w:lang w:val="en-US" w:eastAsia="zh-CN"/>
                <w14:textFill>
                  <w14:solidFill>
                    <w14:schemeClr w14:val="tx1"/>
                  </w14:solidFill>
                </w14:textFill>
              </w:rPr>
              <w:t>9</w:t>
            </w:r>
            <w:r>
              <w:rPr>
                <w:rFonts w:hint="eastAsia" w:ascii="宋体" w:hAnsi="宋体" w:eastAsia="宋体" w:cs="Times New Roman"/>
                <w:b/>
                <w:color w:val="000000" w:themeColor="text1"/>
                <w:kern w:val="0"/>
                <w:szCs w:val="21"/>
                <w14:textFill>
                  <w14:solidFill>
                    <w14:schemeClr w14:val="tx1"/>
                  </w14:solidFill>
                </w14:textFill>
              </w:rPr>
              <w:t>办公室0574-89553033</w:t>
            </w:r>
          </w:p>
        </w:tc>
      </w:tr>
      <w:tr w14:paraId="12F892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CFC3B3B">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★19</w:t>
            </w:r>
          </w:p>
        </w:tc>
        <w:tc>
          <w:tcPr>
            <w:tcW w:w="8220" w:type="dxa"/>
            <w:vAlign w:val="center"/>
          </w:tcPr>
          <w:p w14:paraId="4378F916">
            <w:pPr>
              <w:keepNext w:val="0"/>
              <w:keepLines w:val="0"/>
              <w:suppressLineNumbers w:val="0"/>
              <w:wordWrap w:val="0"/>
              <w:spacing w:before="0" w:beforeAutospacing="0" w:after="0" w:afterAutospacing="0"/>
              <w:ind w:left="0" w:right="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落实的政策：</w:t>
            </w:r>
            <w:r>
              <w:rPr>
                <w:rFonts w:hint="eastAsia" w:ascii="宋体" w:hAnsi="宋体" w:eastAsia="宋体" w:cs="Times New Roman"/>
                <w:color w:val="000000" w:themeColor="text1"/>
                <w:kern w:val="0"/>
                <w:szCs w:val="21"/>
                <w14:textFill>
                  <w14:solidFill>
                    <w14:schemeClr w14:val="tx1"/>
                  </w14:solidFill>
                </w14:textFill>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65223D04">
      <w:pP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注：本前附表中加“★”的部分，为制作响应文件的实质性要求和条件，着重提醒供应商注意，供应商认真查看采购文件中的每一个条款及要求，因误读采购文件而造成的后果，采购人及采购代理机构概不负责。</w:t>
      </w:r>
    </w:p>
    <w:p w14:paraId="6C6E2D73">
      <w:pPr>
        <w:jc w:val="left"/>
        <w:rPr>
          <w:rFonts w:hint="eastAsia" w:ascii="宋体" w:hAnsi="宋体" w:eastAsia="宋体" w:cs="Times New Roman"/>
          <w:b/>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35BD3DD">
      <w:pPr>
        <w:spacing w:line="360" w:lineRule="auto"/>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电子招投标规程及注意事项</w:t>
      </w:r>
    </w:p>
    <w:p w14:paraId="14DB8DBE">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1</w:t>
      </w:r>
      <w:r>
        <w:rPr>
          <w:rFonts w:hint="eastAsia" w:ascii="宋体" w:hAnsi="宋体" w:eastAsia="宋体" w:cs="Times New Roman"/>
          <w:b/>
          <w:color w:val="000000" w:themeColor="text1"/>
          <w:szCs w:val="21"/>
          <w14:textFill>
            <w14:solidFill>
              <w14:schemeClr w14:val="tx1"/>
            </w14:solidFill>
          </w14:textFill>
        </w:rPr>
        <w:t>.注意事项</w:t>
      </w:r>
    </w:p>
    <w:p w14:paraId="45D97E4D">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b/>
          <w:color w:val="000000" w:themeColor="text1"/>
          <w:szCs w:val="21"/>
          <w14:textFill>
            <w14:solidFill>
              <w14:schemeClr w14:val="tx1"/>
            </w14:solidFill>
          </w14:textFill>
        </w:rPr>
        <w:t>本项目采用电子投标</w:t>
      </w:r>
      <w:r>
        <w:rPr>
          <w:rFonts w:hint="eastAsia" w:ascii="宋体" w:hAnsi="宋体" w:eastAsia="宋体" w:cs="Times New Roman"/>
          <w:color w:val="000000" w:themeColor="text1"/>
          <w:szCs w:val="21"/>
          <w14:textFill>
            <w14:solidFill>
              <w14:schemeClr w14:val="tx1"/>
            </w14:solidFill>
          </w14:textFill>
        </w:rPr>
        <w:t>，本部分内容与采购文件其它部分内容存在不一致的，以本部分内容为准。</w:t>
      </w:r>
    </w:p>
    <w:p w14:paraId="43CF265D">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.2本采购文件所指的电子交易平台为政府采购云平台（https：</w:t>
      </w:r>
      <w:r>
        <w:rPr>
          <w:rFonts w:ascii="宋体" w:hAnsi="宋体" w:eastAsia="宋体" w:cs="Times New Roman"/>
          <w:color w:val="000000" w:themeColor="text1"/>
          <w:szCs w:val="21"/>
          <w14:textFill>
            <w14:solidFill>
              <w14:schemeClr w14:val="tx1"/>
            </w14:solidFill>
          </w14:textFill>
        </w:rPr>
        <w:t>//www.zcygov.cn/</w:t>
      </w:r>
      <w:r>
        <w:rPr>
          <w:rFonts w:hint="eastAsia" w:ascii="宋体" w:hAnsi="宋体" w:eastAsia="宋体" w:cs="Times New Roman"/>
          <w:color w:val="000000" w:themeColor="text1"/>
          <w:szCs w:val="21"/>
          <w14:textFill>
            <w14:solidFill>
              <w14:schemeClr w14:val="tx1"/>
            </w14:solidFill>
          </w14:textFill>
        </w:rPr>
        <w:t>）。</w:t>
      </w:r>
    </w:p>
    <w:p w14:paraId="7CFFA82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.3制作电子响应文件的系统配置要求：</w:t>
      </w:r>
      <w:r>
        <w:rPr>
          <w:rFonts w:hint="eastAsia" w:ascii="宋体" w:hAnsi="宋体" w:eastAsia="宋体" w:cs="Times New Roman"/>
          <w:b/>
          <w:color w:val="000000" w:themeColor="text1"/>
          <w:szCs w:val="21"/>
          <w14:textFill>
            <w14:solidFill>
              <w14:schemeClr w14:val="tx1"/>
            </w14:solidFill>
          </w14:textFill>
        </w:rPr>
        <w:t>请使用</w:t>
      </w:r>
      <w:r>
        <w:rPr>
          <w:rFonts w:ascii="宋体" w:hAnsi="宋体" w:eastAsia="宋体" w:cs="Times New Roman"/>
          <w:b/>
          <w:color w:val="000000" w:themeColor="text1"/>
          <w:szCs w:val="21"/>
          <w14:textFill>
            <w14:solidFill>
              <w14:schemeClr w14:val="tx1"/>
            </w14:solidFill>
          </w14:textFill>
        </w:rPr>
        <w:t>windows7及以上64位操作系统，请勿使用mac电脑</w:t>
      </w:r>
      <w:r>
        <w:rPr>
          <w:rFonts w:ascii="宋体" w:hAnsi="宋体" w:eastAsia="宋体" w:cs="Times New Roman"/>
          <w:color w:val="000000" w:themeColor="text1"/>
          <w:szCs w:val="21"/>
          <w14:textFill>
            <w14:solidFill>
              <w14:schemeClr w14:val="tx1"/>
            </w14:solidFill>
          </w14:textFill>
        </w:rPr>
        <w:t>。</w:t>
      </w:r>
    </w:p>
    <w:p w14:paraId="76E3EA36">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1.4为确保网上操作合法、有效和安全，</w:t>
      </w:r>
      <w:r>
        <w:rPr>
          <w:rFonts w:hint="eastAsia" w:ascii="宋体" w:hAnsi="宋体" w:eastAsia="宋体" w:cs="Times New Roman"/>
          <w:b/>
          <w:color w:val="000000" w:themeColor="text1"/>
          <w:szCs w:val="21"/>
          <w14:textFill>
            <w14:solidFill>
              <w14:schemeClr w14:val="tx1"/>
            </w14:solidFill>
          </w14:textFill>
        </w:rPr>
        <w:t>供应商</w:t>
      </w:r>
      <w:r>
        <w:rPr>
          <w:rFonts w:ascii="宋体" w:hAnsi="宋体" w:eastAsia="宋体" w:cs="Times New Roman"/>
          <w:b/>
          <w:color w:val="000000" w:themeColor="text1"/>
          <w:szCs w:val="21"/>
          <w14:textFill>
            <w14:solidFill>
              <w14:schemeClr w14:val="tx1"/>
            </w14:solidFill>
          </w14:textFill>
        </w:rPr>
        <w:t>应当在</w:t>
      </w:r>
      <w:r>
        <w:rPr>
          <w:rFonts w:hint="eastAsia" w:ascii="宋体" w:hAnsi="宋体" w:eastAsia="宋体" w:cs="Times New Roman"/>
          <w:b/>
          <w:color w:val="000000" w:themeColor="text1"/>
          <w:szCs w:val="21"/>
          <w14:textFill>
            <w14:solidFill>
              <w14:schemeClr w14:val="tx1"/>
            </w14:solidFill>
          </w14:textFill>
        </w:rPr>
        <w:t>响应文件提交截止时间</w:t>
      </w:r>
      <w:r>
        <w:rPr>
          <w:rFonts w:ascii="宋体" w:hAnsi="宋体" w:eastAsia="宋体" w:cs="Times New Roman"/>
          <w:b/>
          <w:color w:val="000000" w:themeColor="text1"/>
          <w:szCs w:val="21"/>
          <w14:textFill>
            <w14:solidFill>
              <w14:schemeClr w14:val="tx1"/>
            </w14:solidFill>
          </w14:textFill>
        </w:rPr>
        <w:t>前完成在“政府采购云平台”的身份认证，确保在电子投标过程中能够对相关数据电文进行加密和使用电子签章。使用“政采云电子交易客户端”需要提前申领CA数字证书，如未申领的</w:t>
      </w:r>
      <w:r>
        <w:rPr>
          <w:rFonts w:hint="eastAsia" w:ascii="宋体" w:hAnsi="宋体" w:eastAsia="宋体" w:cs="Times New Roman"/>
          <w:b/>
          <w:color w:val="000000" w:themeColor="text1"/>
          <w:szCs w:val="21"/>
          <w14:textFill>
            <w14:solidFill>
              <w14:schemeClr w14:val="tx1"/>
            </w14:solidFill>
          </w14:textFill>
        </w:rPr>
        <w:t>供应商</w:t>
      </w:r>
      <w:r>
        <w:rPr>
          <w:rFonts w:ascii="宋体" w:hAnsi="宋体" w:eastAsia="宋体" w:cs="Times New Roman"/>
          <w:b/>
          <w:color w:val="000000" w:themeColor="text1"/>
          <w:szCs w:val="21"/>
          <w14:textFill>
            <w14:solidFill>
              <w14:schemeClr w14:val="tx1"/>
            </w14:solidFill>
          </w14:textFill>
        </w:rPr>
        <w:t>，请注意申领所需时间，以下二种申领流程均可：</w:t>
      </w:r>
    </w:p>
    <w:p w14:paraId="209D236A">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w:t>
      </w:r>
      <w:r>
        <w:rPr>
          <w:rFonts w:ascii="宋体" w:hAnsi="宋体" w:eastAsia="宋体" w:cs="Times New Roman"/>
          <w:b/>
          <w:color w:val="000000" w:themeColor="text1"/>
          <w:szCs w:val="21"/>
          <w14:textFill>
            <w14:solidFill>
              <w14:schemeClr w14:val="tx1"/>
            </w14:solidFill>
          </w14:textFill>
        </w:rPr>
        <w:t>1）请自行前往“浙江政府采购网-下载专区-电子交易客户端-CA驱动和申领流程”进行查阅；（操作指南链接</w:t>
      </w:r>
      <w:r>
        <w:rPr>
          <w:rFonts w:hint="eastAsia" w:ascii="宋体" w:hAnsi="宋体" w:eastAsia="宋体" w:cs="Times New Roman"/>
          <w:b/>
          <w:color w:val="000000" w:themeColor="text1"/>
          <w:szCs w:val="21"/>
          <w14:textFill>
            <w14:solidFill>
              <w14:schemeClr w14:val="tx1"/>
            </w14:solidFill>
          </w14:textFill>
        </w:rPr>
        <w:t>https：</w:t>
      </w:r>
      <w:r>
        <w:rPr>
          <w:rFonts w:ascii="宋体" w:hAnsi="宋体" w:eastAsia="宋体" w:cs="Times New Roman"/>
          <w:b/>
          <w:color w:val="000000" w:themeColor="text1"/>
          <w:szCs w:val="21"/>
          <w14:textFill>
            <w14:solidFill>
              <w14:schemeClr w14:val="tx1"/>
            </w14:solidFill>
          </w14:textFill>
        </w:rPr>
        <w:t>//service.zcygov.cn/#/knowledges/cm2eqWwBFdiHxlNd_otq/lwV6GXABiyELHE-oVMj3?keyword=CA）</w:t>
      </w:r>
    </w:p>
    <w:p w14:paraId="47644E7B">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w:t>
      </w:r>
      <w:r>
        <w:rPr>
          <w:rFonts w:ascii="宋体" w:hAnsi="宋体" w:eastAsia="宋体" w:cs="Times New Roman"/>
          <w:b/>
          <w:color w:val="000000" w:themeColor="text1"/>
          <w:szCs w:val="21"/>
          <w14:textFill>
            <w14:solidFill>
              <w14:schemeClr w14:val="tx1"/>
            </w14:solidFill>
          </w14:textFill>
        </w:rPr>
        <w:t>2）</w:t>
      </w:r>
      <w:r>
        <w:rPr>
          <w:rFonts w:hint="eastAsia" w:ascii="宋体" w:hAnsi="宋体" w:eastAsia="宋体" w:cs="Times New Roman"/>
          <w:b/>
          <w:color w:val="000000" w:themeColor="text1"/>
          <w:szCs w:val="21"/>
          <w14:textFill>
            <w14:solidFill>
              <w14:schemeClr w14:val="tx1"/>
            </w14:solidFill>
          </w14:textFill>
        </w:rPr>
        <w:t>供应商</w:t>
      </w:r>
      <w:r>
        <w:rPr>
          <w:rFonts w:ascii="宋体" w:hAnsi="宋体" w:eastAsia="宋体" w:cs="Times New Roman"/>
          <w:b/>
          <w:color w:val="000000" w:themeColor="text1"/>
          <w:szCs w:val="21"/>
          <w14:textFill>
            <w14:solidFill>
              <w14:schemeClr w14:val="tx1"/>
            </w14:solidFill>
          </w14:textFill>
        </w:rPr>
        <w:t>应于</w:t>
      </w:r>
      <w:r>
        <w:rPr>
          <w:rFonts w:hint="eastAsia" w:ascii="宋体" w:hAnsi="宋体" w:eastAsia="宋体" w:cs="Times New Roman"/>
          <w:b/>
          <w:color w:val="000000" w:themeColor="text1"/>
          <w:szCs w:val="21"/>
          <w14:textFill>
            <w14:solidFill>
              <w14:schemeClr w14:val="tx1"/>
            </w14:solidFill>
          </w14:textFill>
        </w:rPr>
        <w:t>响应文件提交截止时间</w:t>
      </w:r>
      <w:r>
        <w:rPr>
          <w:rFonts w:ascii="宋体" w:hAnsi="宋体" w:eastAsia="宋体" w:cs="Times New Roman"/>
          <w:b/>
          <w:color w:val="000000" w:themeColor="text1"/>
          <w:szCs w:val="21"/>
          <w14:textFill>
            <w14:solidFill>
              <w14:schemeClr w14:val="tx1"/>
            </w14:solidFill>
          </w14:textFill>
        </w:rPr>
        <w:t>前登录余姚招投标项目专用数字证书用户自助申报系统（网址：</w:t>
      </w:r>
      <w:r>
        <w:rPr>
          <w:rFonts w:hint="eastAsia" w:ascii="宋体" w:hAnsi="宋体" w:eastAsia="宋体" w:cs="Times New Roman"/>
          <w:b/>
          <w:color w:val="000000" w:themeColor="text1"/>
          <w:szCs w:val="21"/>
          <w14:textFill>
            <w14:solidFill>
              <w14:schemeClr w14:val="tx1"/>
            </w14:solidFill>
          </w14:textFill>
        </w:rPr>
        <w:t>http：</w:t>
      </w:r>
      <w:r>
        <w:rPr>
          <w:rFonts w:ascii="宋体" w:hAnsi="宋体" w:eastAsia="宋体" w:cs="Times New Roman"/>
          <w:b/>
          <w:color w:val="000000" w:themeColor="text1"/>
          <w:szCs w:val="21"/>
          <w14:textFill>
            <w14:solidFill>
              <w14:schemeClr w14:val="tx1"/>
            </w14:solidFill>
          </w14:textFill>
        </w:rPr>
        <w:t>//www.tseal.cn/tcloud/yyztb.xhtml?statusCode=303）完成“数字证书”及电子公章办理工作（发证单位杭州天谷信息科技有限公司咨询电话：400-0878-198），用于电子投标。</w:t>
      </w:r>
    </w:p>
    <w:p w14:paraId="6E23AEA1">
      <w:pPr>
        <w:wordWrap w:val="0"/>
        <w:spacing w:line="400" w:lineRule="exact"/>
        <w:ind w:firstLine="422"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因未注册入库、未办理CA数字证书等原因造成无法投标或投标失败等后果由供应商自行承担。</w:t>
      </w:r>
    </w:p>
    <w:p w14:paraId="69EF508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.5</w:t>
      </w:r>
      <w:r>
        <w:rPr>
          <w:rFonts w:hint="eastAsia" w:ascii="宋体" w:hAnsi="宋体" w:eastAsia="宋体" w:cs="Times New Roman"/>
          <w:b/>
          <w:color w:val="000000" w:themeColor="text1"/>
          <w:szCs w:val="21"/>
          <w14:textFill>
            <w14:solidFill>
              <w14:schemeClr w14:val="tx1"/>
            </w14:solidFill>
          </w14:textFill>
        </w:rPr>
        <w:t>供应商通过政采云电子交易客户端（下载位置：浙江政府采购网</w:t>
      </w:r>
      <w:r>
        <w:rPr>
          <w:rFonts w:hint="eastAsia" w:ascii="宋体" w:hAnsi="宋体" w:eastAsia="宋体" w:cs="Times New Roman"/>
          <w:b/>
          <w:szCs w:val="21"/>
        </w:rPr>
        <w:t>→</w:t>
      </w:r>
      <w:r>
        <w:rPr>
          <w:rFonts w:hint="eastAsia" w:ascii="宋体" w:hAnsi="宋体" w:eastAsia="宋体" w:cs="Times New Roman"/>
          <w:b/>
          <w:color w:val="000000" w:themeColor="text1"/>
          <w:szCs w:val="21"/>
          <w14:textFill>
            <w14:solidFill>
              <w14:schemeClr w14:val="tx1"/>
            </w14:solidFill>
          </w14:textFill>
        </w:rPr>
        <w:t>下载专区</w:t>
      </w:r>
      <w:r>
        <w:rPr>
          <w:rFonts w:hint="eastAsia" w:ascii="宋体" w:hAnsi="宋体" w:eastAsia="宋体" w:cs="Times New Roman"/>
          <w:b/>
          <w:szCs w:val="21"/>
        </w:rPr>
        <w:t>→</w:t>
      </w:r>
      <w:r>
        <w:rPr>
          <w:rFonts w:hint="eastAsia" w:ascii="宋体" w:hAnsi="宋体" w:eastAsia="宋体" w:cs="Times New Roman"/>
          <w:b/>
          <w:color w:val="000000" w:themeColor="text1"/>
          <w:szCs w:val="21"/>
          <w14:textFill>
            <w14:solidFill>
              <w14:schemeClr w14:val="tx1"/>
            </w14:solidFill>
          </w14:textFill>
        </w:rPr>
        <w:t>电子交易客户端</w:t>
      </w:r>
      <w:r>
        <w:rPr>
          <w:rFonts w:hint="eastAsia" w:ascii="宋体" w:hAnsi="宋体" w:eastAsia="宋体" w:cs="Times New Roman"/>
          <w:b/>
          <w:szCs w:val="21"/>
        </w:rPr>
        <w:t>→</w:t>
      </w:r>
      <w:r>
        <w:rPr>
          <w:rFonts w:hint="eastAsia" w:ascii="宋体" w:hAnsi="宋体" w:eastAsia="宋体" w:cs="Times New Roman"/>
          <w:b/>
          <w:color w:val="000000" w:themeColor="text1"/>
          <w:szCs w:val="21"/>
          <w14:textFill>
            <w14:solidFill>
              <w14:schemeClr w14:val="tx1"/>
            </w14:solidFill>
          </w14:textFill>
        </w:rPr>
        <w:t>政采云电子交易客户端）制作响应文件，</w:t>
      </w:r>
      <w:r>
        <w:rPr>
          <w:rFonts w:hint="eastAsia" w:ascii="宋体" w:hAnsi="宋体" w:eastAsia="宋体" w:cs="Times New Roman"/>
          <w:color w:val="000000" w:themeColor="text1"/>
          <w:szCs w:val="21"/>
          <w14:textFill>
            <w14:solidFill>
              <w14:schemeClr w14:val="tx1"/>
            </w14:solidFill>
          </w14:textFill>
        </w:rPr>
        <w:t>响应文件制作具体流程详见本采购公告附件：《供应商政府采购项目电子交易操作指南》。</w:t>
      </w:r>
    </w:p>
    <w:p w14:paraId="1CF1E0A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.6供应商在使用电子交易平台进行磋商响应的过程中遇到涉及平台使用的任何问题，可致电政府采购云平台技术支持热线咨询，联系方式：95763（服务时间：工作日8：00-20：00）。</w:t>
      </w:r>
    </w:p>
    <w:p w14:paraId="06443FB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1.7 CA问题联系电话（人工）：汇信CA 400-888-4636；天谷CA 400-087-8198。</w:t>
      </w:r>
    </w:p>
    <w:p w14:paraId="034BEE53">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1.8</w:t>
      </w:r>
      <w:r>
        <w:rPr>
          <w:rFonts w:hint="eastAsia" w:ascii="宋体" w:hAnsi="宋体" w:eastAsia="宋体" w:cs="Times New Roman"/>
          <w:b/>
          <w:color w:val="000000" w:themeColor="text1"/>
          <w:szCs w:val="21"/>
          <w14:textFill>
            <w14:solidFill>
              <w14:schemeClr w14:val="tx1"/>
            </w14:solidFill>
          </w14:textFill>
        </w:rPr>
        <w:t>供应商</w:t>
      </w:r>
      <w:r>
        <w:rPr>
          <w:rFonts w:ascii="宋体" w:hAnsi="宋体" w:eastAsia="宋体" w:cs="Times New Roman"/>
          <w:b/>
          <w:color w:val="000000" w:themeColor="text1"/>
          <w:szCs w:val="21"/>
          <w14:textFill>
            <w14:solidFill>
              <w14:schemeClr w14:val="tx1"/>
            </w14:solidFill>
          </w14:textFill>
        </w:rPr>
        <w:t>可自行前往浙江省“项目采购电子交易系统/不见面开评标”学习专题（</w:t>
      </w:r>
      <w:r>
        <w:rPr>
          <w:rFonts w:hint="eastAsia" w:ascii="宋体" w:hAnsi="宋体" w:eastAsia="宋体" w:cs="Times New Roman"/>
          <w:b/>
          <w:color w:val="000000" w:themeColor="text1"/>
          <w:szCs w:val="21"/>
          <w14:textFill>
            <w14:solidFill>
              <w14:schemeClr w14:val="tx1"/>
            </w14:solidFill>
          </w14:textFill>
        </w:rPr>
        <w:t>https：</w:t>
      </w:r>
      <w:r>
        <w:rPr>
          <w:rFonts w:ascii="宋体" w:hAnsi="宋体" w:eastAsia="宋体" w:cs="Times New Roman"/>
          <w:b/>
          <w:color w:val="000000" w:themeColor="text1"/>
          <w:szCs w:val="21"/>
          <w14:textFill>
            <w14:solidFill>
              <w14:schemeClr w14:val="tx1"/>
            </w14:solidFill>
          </w14:textFill>
        </w:rPr>
        <w:t>//edu.zcygov.cn/luban/e-biding）进行学习。</w:t>
      </w:r>
    </w:p>
    <w:p w14:paraId="1302A026">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2</w:t>
      </w:r>
      <w:r>
        <w:rPr>
          <w:rFonts w:hint="eastAsia" w:ascii="宋体" w:hAnsi="宋体" w:eastAsia="宋体" w:cs="Times New Roman"/>
          <w:b/>
          <w:color w:val="000000" w:themeColor="text1"/>
          <w:szCs w:val="21"/>
          <w14:textFill>
            <w14:solidFill>
              <w14:schemeClr w14:val="tx1"/>
            </w14:solidFill>
          </w14:textFill>
        </w:rPr>
        <w:t>.响应文件的形式及电子响应文件上传要求</w:t>
      </w:r>
    </w:p>
    <w:p w14:paraId="66C69BE9">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b/>
          <w:color w:val="000000" w:themeColor="text1"/>
          <w:szCs w:val="21"/>
          <w14:textFill>
            <w14:solidFill>
              <w14:schemeClr w14:val="tx1"/>
            </w14:solidFill>
          </w14:textFill>
        </w:rPr>
        <w:t>响应文件的形式为电子加密响应文件（后缀jmbs），</w:t>
      </w:r>
      <w:r>
        <w:rPr>
          <w:rFonts w:hint="eastAsia" w:ascii="宋体" w:hAnsi="宋体" w:eastAsia="宋体" w:cs="Times New Roman"/>
          <w:color w:val="000000" w:themeColor="text1"/>
          <w:szCs w:val="21"/>
          <w14:textFill>
            <w14:solidFill>
              <w14:schemeClr w14:val="tx1"/>
            </w14:solidFill>
          </w14:textFill>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6C581CC6">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3.电子招投标开启及评审程序</w:t>
      </w:r>
    </w:p>
    <w:p w14:paraId="0B54BDB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3.1参加采购的供应商须在开启时间后30分钟内完成响应文件解密工作</w:t>
      </w:r>
      <w:r>
        <w:rPr>
          <w:rFonts w:hint="eastAsia" w:ascii="宋体" w:hAnsi="宋体" w:eastAsia="宋体" w:cs="Times New Roman"/>
          <w:b/>
          <w:color w:val="000000" w:themeColor="text1"/>
          <w:szCs w:val="21"/>
          <w14:textFill>
            <w14:solidFill>
              <w14:schemeClr w14:val="tx1"/>
            </w14:solidFill>
          </w14:textFill>
        </w:rPr>
        <w:t>（用制作响应文件时同一数字认证证书（CA证书）。</w:t>
      </w:r>
    </w:p>
    <w:p w14:paraId="4CFDAFD3">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3.2供应商不足3家，不进入解密程序。</w:t>
      </w:r>
    </w:p>
    <w:p w14:paraId="3B4F15E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3.3对在规定期限内解密的电子响应文件进行电子评审。</w:t>
      </w:r>
    </w:p>
    <w:p w14:paraId="6408407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2B9E179B">
      <w:pPr>
        <w:wordWrap w:val="0"/>
        <w:spacing w:line="400" w:lineRule="exact"/>
        <w:ind w:firstLine="420" w:firstLineChars="200"/>
        <w:rPr>
          <w:rFonts w:hint="eastAsia" w:ascii="宋体" w:hAnsi="宋体" w:eastAsia="宋体" w:cs="Times New Roman"/>
          <w:color w:val="000000" w:themeColor="text1"/>
          <w:szCs w:val="21"/>
          <w:highlight w:val="gree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3.5采购过程中出现以下情形，导致电子交易平台无法正常运行，且无法保证电子交易的公平、公正和安全时，采购组织机构可中止电子交易活动：</w:t>
      </w:r>
    </w:p>
    <w:p w14:paraId="6AFC713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3.5.1电子交易平台发生故障而无法登录访问的；</w:t>
      </w:r>
    </w:p>
    <w:p w14:paraId="719152D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3.5.2电子交易平台应用或数据库出现错误，不能进行正常操作的；</w:t>
      </w:r>
    </w:p>
    <w:p w14:paraId="6F2474CC">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3.5.3电子交易平台发现严重安全漏洞，有潜在泄密危险的；</w:t>
      </w:r>
    </w:p>
    <w:p w14:paraId="64A19CD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3.5.4病毒发作导致不能进行正常操作的；</w:t>
      </w:r>
    </w:p>
    <w:p w14:paraId="270A98C8">
      <w:pPr>
        <w:wordWrap w:val="0"/>
        <w:spacing w:line="400" w:lineRule="exact"/>
        <w:ind w:firstLine="420" w:firstLineChars="200"/>
        <w:rPr>
          <w:rFonts w:hint="eastAsia" w:ascii="宋体" w:hAnsi="宋体" w:eastAsia="宋体" w:cs="Times New Roman"/>
          <w:color w:val="000000" w:themeColor="text1"/>
          <w:szCs w:val="21"/>
          <w:highlight w:val="gree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3.5.5其他无法保证电子交易的公平、公正和安全的情况。</w:t>
      </w:r>
    </w:p>
    <w:p w14:paraId="5C93FEB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34A0301D">
      <w:pPr>
        <w:wordWrap w:val="0"/>
        <w:spacing w:line="400" w:lineRule="exact"/>
        <w:ind w:firstLine="422" w:firstLineChars="200"/>
        <w:rPr>
          <w:rFonts w:hint="eastAsia" w:ascii="宋体" w:hAnsi="宋体" w:eastAsia="宋体" w:cs="Times New Roman"/>
          <w:b/>
          <w:color w:val="FF0000"/>
          <w:szCs w:val="21"/>
        </w:rPr>
      </w:pPr>
      <w:r>
        <w:rPr>
          <w:rFonts w:hint="eastAsia" w:ascii="宋体" w:hAnsi="宋体" w:eastAsia="宋体" w:cs="Times New Roman"/>
          <w:b/>
          <w:color w:val="000000" w:themeColor="text1"/>
          <w:szCs w:val="21"/>
          <w14:textFill>
            <w14:solidFill>
              <w14:schemeClr w14:val="tx1"/>
            </w14:solidFill>
          </w14:textFill>
        </w:rPr>
        <w:t>4.本“电子招投标规程及注意事项”涉及的CA驱动和申领流程、政采云电子交易客户端、《供应商政府采购项目电子交易操作指南》，如遇版本更新或升级，以浙江政府采购网（http：</w:t>
      </w:r>
      <w:r>
        <w:rPr>
          <w:rFonts w:ascii="宋体" w:hAnsi="宋体" w:eastAsia="宋体" w:cs="Times New Roman"/>
          <w:b/>
          <w:color w:val="000000" w:themeColor="text1"/>
          <w:szCs w:val="21"/>
          <w14:textFill>
            <w14:solidFill>
              <w14:schemeClr w14:val="tx1"/>
            </w14:solidFill>
          </w14:textFill>
        </w:rPr>
        <w:t>//zfcg.czt.zj.gov.cn/</w:t>
      </w:r>
      <w:r>
        <w:rPr>
          <w:rFonts w:hint="eastAsia" w:ascii="宋体" w:hAnsi="宋体" w:eastAsia="宋体" w:cs="Times New Roman"/>
          <w:b/>
          <w:color w:val="000000" w:themeColor="text1"/>
          <w:szCs w:val="21"/>
          <w14:textFill>
            <w14:solidFill>
              <w14:schemeClr w14:val="tx1"/>
            </w14:solidFill>
          </w14:textFill>
        </w:rPr>
        <w:t>）和政府采购云平台（https：</w:t>
      </w:r>
      <w:r>
        <w:rPr>
          <w:rFonts w:ascii="宋体" w:hAnsi="宋体" w:eastAsia="宋体" w:cs="Times New Roman"/>
          <w:b/>
          <w:color w:val="000000" w:themeColor="text1"/>
          <w:szCs w:val="21"/>
          <w14:textFill>
            <w14:solidFill>
              <w14:schemeClr w14:val="tx1"/>
            </w14:solidFill>
          </w14:textFill>
        </w:rPr>
        <w:t>//www.zcygov.cn/</w:t>
      </w:r>
      <w:r>
        <w:rPr>
          <w:rFonts w:hint="eastAsia" w:ascii="宋体" w:hAnsi="宋体" w:eastAsia="宋体" w:cs="Times New Roman"/>
          <w:b/>
          <w:color w:val="000000" w:themeColor="text1"/>
          <w:szCs w:val="21"/>
          <w14:textFill>
            <w14:solidFill>
              <w14:schemeClr w14:val="tx1"/>
            </w14:solidFill>
          </w14:textFill>
        </w:rPr>
        <w:t>）为准。</w:t>
      </w:r>
    </w:p>
    <w:p w14:paraId="7931DBD4">
      <w:pPr>
        <w:jc w:val="left"/>
        <w:rPr>
          <w:rFonts w:hint="eastAsia"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224783F">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一、总则</w:t>
      </w:r>
    </w:p>
    <w:p w14:paraId="2C25E474">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（一）项目概况</w:t>
      </w:r>
    </w:p>
    <w:p w14:paraId="44B9F6A7">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.本项目为政府采购项目，采用竞争性磋商采购方式。项目根据《中华人民共和国政府采购法》、《中华人民共和国政府采购法实施条例》、《政府采购竞争性磋商采购方式管理暂行办法》等有关规定执行。</w:t>
      </w:r>
    </w:p>
    <w:p w14:paraId="2D384D92">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2.采购人委托宁波舜兴招标代理有限公司代理本次采购项目。有关采购人、采购代理机构的名称、联系人、联系电话、联系地址及项目有关信息等载明在《供应商须知前附表》中。</w:t>
      </w:r>
    </w:p>
    <w:p w14:paraId="640498E7">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（二）关于分公司的磋商响应</w:t>
      </w:r>
    </w:p>
    <w:p w14:paraId="1F6ABEF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除银行、保险、石油石化、电力、电信、移动、联通等特殊行业外，法人的分支机构由于不能独立承担民事责任，不能以分支机构的身份参加采购。</w:t>
      </w:r>
    </w:p>
    <w:p w14:paraId="5D2CFCE5">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（三）合格的供应商</w:t>
      </w:r>
    </w:p>
    <w:p w14:paraId="21EEBE0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合格的供应商除了满足《供应商须知前附表》第5项的要求外，还需对本采购文件各项要求作出实质性响应。</w:t>
      </w:r>
    </w:p>
    <w:p w14:paraId="5EFBD38D">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（四）供应商代表</w:t>
      </w:r>
    </w:p>
    <w:p w14:paraId="7DEFA1FC">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1.如供应商代表不是法定代表人的，须有法定代表人出具的授权书，供应商代表应具有有效身份证明（在响应文件中以法定代表人身份证明书及法定代表人授权书形式体现）。</w:t>
      </w:r>
    </w:p>
    <w:p w14:paraId="6D26319C">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2.两家及以上的供应商不得在同一合同项下的采购项目中，同时委托同一个自然人、同一家庭的人员、同一单位的人员作为其代表，否则，其响应文件作为无效处理。</w:t>
      </w:r>
    </w:p>
    <w:p w14:paraId="6D4A319E">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（五）磋商响应费用</w:t>
      </w:r>
    </w:p>
    <w:p w14:paraId="525E75A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不论采购结果如何，供应商自行承担其参加本次磋商有关的全部费用（采购文件如有相反的规定除外）。</w:t>
      </w:r>
    </w:p>
    <w:p w14:paraId="0CD4803B">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（六）联合体</w:t>
      </w:r>
    </w:p>
    <w:p w14:paraId="4F4814E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1.本项目不限制中型企业与小微企业组成联合体、小微企业与小微企业组成联合体参与响应。</w:t>
      </w:r>
    </w:p>
    <w:p w14:paraId="1B55AD1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40DF2646">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（七）知识产权</w:t>
      </w:r>
    </w:p>
    <w:p w14:paraId="4BCC251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71B8D9F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2.如在磋商响应过程中采用供应商所不拥有的知识产权，则自行承担合法获取该知识产权的相关费用。</w:t>
      </w:r>
    </w:p>
    <w:p w14:paraId="5B8FED44">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3.如打算在项目实施过程中采用供应商所不拥有的知识产权，则在报价中必须包括合法获取该知识产权的相关费用。</w:t>
      </w:r>
    </w:p>
    <w:p w14:paraId="3B8E3D9E">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（八）转包或分包</w:t>
      </w:r>
    </w:p>
    <w:p w14:paraId="5ADEB029">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1.本项目不允许转包，当分包金额占到合同金额的100%时视为转包。</w:t>
      </w:r>
    </w:p>
    <w:p w14:paraId="2C1905F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2.本项目不限制中型企业向小微企业、小微企业向小微企业合理分包。</w:t>
      </w:r>
    </w:p>
    <w:p w14:paraId="57068BE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3.成交供应商可以将项目的非主体、非关键性工作合理分包，分包供应商不得再次分包。</w:t>
      </w:r>
    </w:p>
    <w:p w14:paraId="31310497">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4089E421">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szCs w:val="21"/>
        </w:rPr>
        <w:t>5.</w:t>
      </w:r>
      <w:r>
        <w:rPr>
          <w:rFonts w:hint="eastAsia" w:ascii="宋体" w:hAnsi="宋体" w:eastAsia="宋体" w:cs="Times New Roman"/>
          <w:szCs w:val="21"/>
        </w:rPr>
        <w:t>供应商未在响应文件中提供“分包意向协议”的，供应商获得成交资格后存在私下分包行为</w:t>
      </w:r>
      <w:r>
        <w:rPr>
          <w:rFonts w:hint="eastAsia" w:ascii="宋体" w:hAnsi="宋体" w:eastAsia="宋体" w:cs="Times New Roman"/>
          <w:color w:val="000000" w:themeColor="text1"/>
          <w:szCs w:val="21"/>
          <w14:textFill>
            <w14:solidFill>
              <w14:schemeClr w14:val="tx1"/>
            </w14:solidFill>
          </w14:textFill>
        </w:rPr>
        <w:t>的视为成交供应商违约，采购人可解除政府采购合同。</w:t>
      </w:r>
    </w:p>
    <w:p w14:paraId="0501A693">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（九）特别说明</w:t>
      </w:r>
    </w:p>
    <w:p w14:paraId="2B600E0D">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.供应商磋商响应所使用的资格、信誉、荣誉、业绩及企业认证等必须为本单位所拥有；供应商磋商响应所使用的采购项目实施人员必须为本单位员工。</w:t>
      </w:r>
    </w:p>
    <w:p w14:paraId="575A801C">
      <w:pPr>
        <w:wordWrap w:val="0"/>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2.供应商在采购活动中提供虚假材料、失实材料的，其磋商响应无效，并报监管部门查处，自行承担有关法律责任，视政府采购监督管理部门处理意见列入政府采购严重违法失信行为记录名单</w:t>
      </w:r>
      <w:r>
        <w:rPr>
          <w:rFonts w:hint="eastAsia" w:ascii="宋体" w:hAnsi="宋体" w:cs="Times New Roman"/>
          <w:color w:val="000000" w:themeColor="text1"/>
          <w:szCs w:val="21"/>
          <w14:textFill>
            <w14:solidFill>
              <w14:schemeClr w14:val="tx1"/>
            </w14:solidFill>
          </w14:textFill>
        </w:rPr>
        <w:t>。</w:t>
      </w:r>
    </w:p>
    <w:p w14:paraId="08A32CFE">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二、采购文件</w:t>
      </w:r>
    </w:p>
    <w:p w14:paraId="7701CDFC">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采购文件是供应商编制响应文件的依据，是磋商小组评审的依据和标准。采购文件也是采购人与成交供应商签订合同的基础。</w:t>
      </w:r>
    </w:p>
    <w:p w14:paraId="1B4821DA">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（一）采购文件的组成</w:t>
      </w:r>
    </w:p>
    <w:p w14:paraId="394771D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第一章 竞争性磋商公告；</w:t>
      </w:r>
    </w:p>
    <w:p w14:paraId="04E780E1">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第二章 采购内容及要求；</w:t>
      </w:r>
    </w:p>
    <w:p w14:paraId="4047F28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第三章 供应商须知；</w:t>
      </w:r>
    </w:p>
    <w:p w14:paraId="233121F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第四章 评审办法及标准；</w:t>
      </w:r>
    </w:p>
    <w:p w14:paraId="2EF15F5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第五章 合同文本；</w:t>
      </w:r>
    </w:p>
    <w:p w14:paraId="7CE37F8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第六章 响应文件格式；</w:t>
      </w:r>
    </w:p>
    <w:p w14:paraId="3EA0E9C3">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第七章 本项目采购文件的澄清、修改等内容（如有）。</w:t>
      </w:r>
    </w:p>
    <w:p w14:paraId="3E34B7D4">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（二）采购文件的澄清与修改</w:t>
      </w:r>
    </w:p>
    <w:p w14:paraId="077D1FA1">
      <w:pPr>
        <w:wordWrap w:val="0"/>
        <w:spacing w:line="40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66330E45">
      <w:pPr>
        <w:wordWrap w:val="0"/>
        <w:spacing w:line="40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2.采购文件的澄清或者修改的内容作为采购文件的组成部分，当采购文件与采购文件澄清、修改的更正公告就同一内容的表述不一致时，以最后发布的更正公告内容为准。</w:t>
      </w:r>
    </w:p>
    <w:p w14:paraId="4FB76267">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（三）采购文件的质疑与投诉</w:t>
      </w:r>
    </w:p>
    <w:p w14:paraId="4946F47E">
      <w:pPr>
        <w:wordWrap w:val="0"/>
        <w:spacing w:line="40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421E4EE7">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2.供应商应在法定质疑期内一次性提出针对同一采购程序环节的质疑。</w:t>
      </w:r>
    </w:p>
    <w:p w14:paraId="1FC5D88D">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三、响应文件的编制</w:t>
      </w:r>
    </w:p>
    <w:p w14:paraId="04114A88">
      <w:pPr>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（一）响应文件的组成</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（带▲的内容必须按要求提供，否则作无效标处理）</w:t>
      </w:r>
    </w:p>
    <w:p w14:paraId="2664E474">
      <w:pPr>
        <w:spacing w:line="400" w:lineRule="exact"/>
        <w:ind w:firstLine="422" w:firstLineChars="200"/>
        <w:rPr>
          <w:rFonts w:hint="eastAsia" w:ascii="宋体" w:hAnsi="宋体" w:eastAsia="宋体" w:cs="Times New Roman"/>
          <w:b/>
          <w:color w:val="000000" w:themeColor="text1"/>
          <w:szCs w:val="21"/>
          <w:highlight w:val="cyan"/>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响应文件由资格文件、报价文件和商务技术文件三方面组成。</w:t>
      </w:r>
    </w:p>
    <w:p w14:paraId="079CED97">
      <w:pPr>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1.资格文件：</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（▲供应商为联合体的提供联合体牵头人及联合体所有成员的资格文件证明材料）</w:t>
      </w:r>
    </w:p>
    <w:p w14:paraId="2A537D38">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宋体"/>
          <w:szCs w:val="21"/>
        </w:rPr>
        <w:t>《中小企业声明函》（附件一-1）[若供应商为残疾人福利性单位或监狱企业的在政府采购活动中视同中小企业，视对应身份提供《残疾人福利性单位声明函》（附件一-2）或《监狱企业证明文件》]；</w:t>
      </w:r>
    </w:p>
    <w:p w14:paraId="5FF78C22">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合格供应商的承诺书（附件二）；</w:t>
      </w:r>
    </w:p>
    <w:p w14:paraId="36C7D66F">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有效的营业执照复印件；</w:t>
      </w:r>
    </w:p>
    <w:p w14:paraId="3D7681C4">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（4）▲有效的建筑工程施工总承包叁级及以上企业资质证书复印件；</w:t>
      </w:r>
    </w:p>
    <w:p w14:paraId="01F4FFB1">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（5）▲有效的企业安全生产许可证复印件；</w:t>
      </w:r>
    </w:p>
    <w:p w14:paraId="2B7A3140">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2024年12月1日</w:t>
      </w:r>
      <w:r>
        <w:rPr>
          <w:rFonts w:hint="eastAsia" w:ascii="宋体" w:hAnsi="宋体" w:eastAsia="宋体" w:cs="Times New Roman"/>
          <w:color w:val="000000" w:themeColor="text1"/>
          <w:szCs w:val="21"/>
          <w14:textFill>
            <w14:solidFill>
              <w14:schemeClr w14:val="tx1"/>
            </w14:solidFill>
          </w14:textFill>
        </w:rPr>
        <w:t>以来任意一段时间供应商的财务报表复印件或其基本开户银行出具的资信证明材料复印件或供应商提供符合“具有良好的商业信誉和健全的财务会计制度”的书面承诺；</w:t>
      </w:r>
    </w:p>
    <w:p w14:paraId="09C01E53">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2024年12月1日</w:t>
      </w:r>
      <w:r>
        <w:rPr>
          <w:rFonts w:hint="eastAsia" w:ascii="宋体" w:hAnsi="宋体" w:eastAsia="宋体" w:cs="Times New Roman"/>
          <w:color w:val="000000" w:themeColor="text1"/>
          <w:szCs w:val="21"/>
          <w14:textFill>
            <w14:solidFill>
              <w14:schemeClr w14:val="tx1"/>
            </w14:solidFill>
          </w14:textFill>
        </w:rPr>
        <w:t>以来任意一个月供应商缴纳税收的凭据证明材料复印件或供应商提供符合“有依法缴纳税收的良好记录”的书面承诺；如依法免税的，应提供相应文件证明其依法免税；</w:t>
      </w:r>
    </w:p>
    <w:p w14:paraId="2A5800DD">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2024年12月1日</w:t>
      </w:r>
      <w:r>
        <w:rPr>
          <w:rFonts w:hint="eastAsia" w:ascii="宋体" w:hAnsi="宋体" w:eastAsia="宋体" w:cs="Times New Roman"/>
          <w:color w:val="000000" w:themeColor="text1"/>
          <w:szCs w:val="21"/>
          <w14:textFill>
            <w14:solidFill>
              <w14:schemeClr w14:val="tx1"/>
            </w14:solidFill>
          </w14:textFill>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0D25E64B">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供应商基本情况表（附件三）；</w:t>
      </w:r>
    </w:p>
    <w:p w14:paraId="02009415">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10</w:t>
      </w:r>
      <w:r>
        <w:rPr>
          <w:rFonts w:hint="eastAsia" w:ascii="宋体" w:hAnsi="宋体" w:eastAsia="宋体" w:cs="Times New Roman"/>
          <w:color w:val="000000" w:themeColor="text1"/>
          <w:szCs w:val="21"/>
          <w14:textFill>
            <w14:solidFill>
              <w14:schemeClr w14:val="tx1"/>
            </w14:solidFill>
          </w14:textFill>
        </w:rPr>
        <w:t>）联合体协议书</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（供应商以联合体方式响应的必须提供联合体协议书，否则作无效标处理）</w:t>
      </w:r>
      <w:r>
        <w:rPr>
          <w:rFonts w:hint="eastAsia" w:ascii="宋体" w:hAnsi="宋体" w:eastAsia="宋体" w:cs="Times New Roman"/>
          <w:color w:val="000000" w:themeColor="text1"/>
          <w:szCs w:val="21"/>
          <w14:textFill>
            <w14:solidFill>
              <w14:schemeClr w14:val="tx1"/>
            </w14:solidFill>
          </w14:textFill>
        </w:rPr>
        <w:t>（附件四）；</w:t>
      </w:r>
    </w:p>
    <w:p w14:paraId="6B3D8C05">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11</w:t>
      </w:r>
      <w:r>
        <w:rPr>
          <w:rFonts w:hint="eastAsia" w:ascii="宋体" w:hAnsi="宋体" w:eastAsia="宋体" w:cs="Times New Roman"/>
          <w:color w:val="000000" w:themeColor="text1"/>
          <w:szCs w:val="21"/>
          <w14:textFill>
            <w14:solidFill>
              <w14:schemeClr w14:val="tx1"/>
            </w14:solidFill>
          </w14:textFill>
        </w:rPr>
        <w:t>）供应商认为需提供的其他资格审查资料。</w:t>
      </w:r>
    </w:p>
    <w:p w14:paraId="333183F8">
      <w:pPr>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2.报价文件：</w:t>
      </w:r>
    </w:p>
    <w:p w14:paraId="0DA09E15">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（1）▲初次报价表（附件五）；</w:t>
      </w:r>
    </w:p>
    <w:p w14:paraId="65DD4F10">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）▲初次报价明细表（附件六）</w:t>
      </w:r>
    </w:p>
    <w:p w14:paraId="762F04EE">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（3）分包意向协议</w:t>
      </w:r>
      <w:r>
        <w:rPr>
          <w:rFonts w:hint="eastAsia" w:ascii="宋体" w:hAnsi="宋体" w:eastAsia="宋体" w:cs="Times New Roman"/>
          <w:b/>
          <w:bCs/>
          <w:color w:val="000000" w:themeColor="text1"/>
          <w:szCs w:val="21"/>
          <w14:textFill>
            <w14:solidFill>
              <w14:schemeClr w14:val="tx1"/>
            </w14:solidFill>
          </w14:textFill>
        </w:rPr>
        <w:t>（成交后以合理分包方式履行政府采购合同的，提供分包意向协议）</w:t>
      </w:r>
      <w:r>
        <w:rPr>
          <w:rFonts w:hint="eastAsia" w:ascii="宋体" w:hAnsi="宋体" w:eastAsia="宋体" w:cs="Times New Roman"/>
          <w:color w:val="000000" w:themeColor="text1"/>
          <w:szCs w:val="21"/>
          <w14:textFill>
            <w14:solidFill>
              <w14:schemeClr w14:val="tx1"/>
            </w14:solidFill>
          </w14:textFill>
        </w:rPr>
        <w:t>（附件七）；</w:t>
      </w:r>
    </w:p>
    <w:p w14:paraId="04DD22CA">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（4）供应商认为需提供的其他资料。</w:t>
      </w:r>
    </w:p>
    <w:p w14:paraId="328C4A78">
      <w:pPr>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3.商务技术文件：</w:t>
      </w:r>
    </w:p>
    <w:p w14:paraId="4B11A214">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磋商响应函（附件八）；</w:t>
      </w:r>
    </w:p>
    <w:p w14:paraId="7E83B3DA">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（2）▲法定代表人身份证明书（附件九-1）；</w:t>
      </w:r>
    </w:p>
    <w:p w14:paraId="1D97A331">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（3）▲供应商代表若非法定代表人的须提供法定代表人授权书（附件九-2）；</w:t>
      </w:r>
    </w:p>
    <w:p w14:paraId="49241481">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）▲项目负责人有效的建筑工程专业注册二级及以上建造师证书复印件；</w:t>
      </w:r>
    </w:p>
    <w:p w14:paraId="615170DE">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）▲项目负责人有效的安全生产考核合格证书复印件（B证）；</w:t>
      </w:r>
    </w:p>
    <w:p w14:paraId="1EEF4C7E">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）▲项目负责人2025年3月至5月连续三个月由供应商为其缴纳的社会保险缴纳证明复印件</w:t>
      </w:r>
      <w:r>
        <w:rPr>
          <w:rFonts w:hint="eastAsia" w:ascii="宋体" w:hAnsi="宋体" w:eastAsia="宋体" w:cs="Times New Roman"/>
          <w:b/>
          <w:bCs/>
          <w:color w:val="000000" w:themeColor="text1"/>
          <w:szCs w:val="21"/>
          <w14:textFill>
            <w14:solidFill>
              <w14:schemeClr w14:val="tx1"/>
            </w14:solidFill>
          </w14:textFill>
        </w:rPr>
        <w:t>（由县（市、区）级及以上社保机构出具，社会保险电子缴纳证明需加盖社保机构电子章，社会保险纸质缴纳证明需加盖社保机构实物章）；</w:t>
      </w:r>
    </w:p>
    <w:p w14:paraId="581DBEF7">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）▲安全员有效的安全生产考核合格证书复印件（C证）；</w:t>
      </w:r>
    </w:p>
    <w:p w14:paraId="06089A69">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）▲安全员2025年3月至5月连续三个月由供应商为其缴纳的社会保险缴纳证明复印件</w:t>
      </w:r>
      <w:r>
        <w:rPr>
          <w:rFonts w:hint="eastAsia" w:ascii="宋体" w:hAnsi="宋体" w:eastAsia="宋体" w:cs="Times New Roman"/>
          <w:b/>
          <w:bCs/>
          <w:color w:val="000000" w:themeColor="text1"/>
          <w:szCs w:val="21"/>
          <w14:textFill>
            <w14:solidFill>
              <w14:schemeClr w14:val="tx1"/>
            </w14:solidFill>
          </w14:textFill>
        </w:rPr>
        <w:t>（由县（市、区）级及以上社保机构出具，社会保险电子缴纳证明需加盖社保机构电子章，社会保险纸质缴纳证明需加盖社保机构实物章）；</w:t>
      </w:r>
    </w:p>
    <w:p w14:paraId="5D5C3EFA">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）▲施工要求、商务要求及合同条款偏离表（附件十）；</w:t>
      </w:r>
    </w:p>
    <w:p w14:paraId="36E8F528">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10</w:t>
      </w:r>
      <w:r>
        <w:rPr>
          <w:rFonts w:hint="eastAsia" w:ascii="宋体" w:hAnsi="宋体" w:eastAsia="宋体" w:cs="Times New Roman"/>
          <w:color w:val="000000" w:themeColor="text1"/>
          <w:szCs w:val="21"/>
          <w14:textFill>
            <w14:solidFill>
              <w14:schemeClr w14:val="tx1"/>
            </w14:solidFill>
          </w14:textFill>
        </w:rPr>
        <w:t>）同类项目业绩；（按评审标准提供）</w:t>
      </w:r>
    </w:p>
    <w:p w14:paraId="44D405B4">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11</w:t>
      </w:r>
      <w:r>
        <w:rPr>
          <w:rFonts w:hint="eastAsia" w:ascii="宋体" w:hAnsi="宋体" w:eastAsia="宋体" w:cs="Times New Roman"/>
          <w:color w:val="000000" w:themeColor="text1"/>
          <w:szCs w:val="21"/>
          <w14:textFill>
            <w14:solidFill>
              <w14:schemeClr w14:val="tx1"/>
            </w14:solidFill>
          </w14:textFill>
        </w:rPr>
        <w:t>）常用作业机械的综合情况；（按评审标准提供）</w:t>
      </w:r>
    </w:p>
    <w:p w14:paraId="20293611">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12</w:t>
      </w:r>
      <w:r>
        <w:rPr>
          <w:rFonts w:hint="eastAsia" w:ascii="宋体" w:hAnsi="宋体" w:eastAsia="宋体" w:cs="Times New Roman"/>
          <w:color w:val="000000" w:themeColor="text1"/>
          <w:szCs w:val="21"/>
          <w14:textFill>
            <w14:solidFill>
              <w14:schemeClr w14:val="tx1"/>
            </w14:solidFill>
          </w14:textFill>
        </w:rPr>
        <w:t>）施工方法及技术措施；（按评审标准提供）</w:t>
      </w:r>
    </w:p>
    <w:p w14:paraId="680BF76D">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13</w:t>
      </w:r>
      <w:r>
        <w:rPr>
          <w:rFonts w:hint="eastAsia" w:ascii="宋体" w:hAnsi="宋体" w:eastAsia="宋体" w:cs="Times New Roman"/>
          <w:color w:val="000000" w:themeColor="text1"/>
          <w:szCs w:val="21"/>
          <w14:textFill>
            <w14:solidFill>
              <w14:schemeClr w14:val="tx1"/>
            </w14:solidFill>
          </w14:textFill>
        </w:rPr>
        <w:t>）施工管理制度；（按评审标准提供）</w:t>
      </w:r>
    </w:p>
    <w:p w14:paraId="1B012A63">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）安全文明施工保障措施；（按评审标准提供）</w:t>
      </w:r>
    </w:p>
    <w:p w14:paraId="16C3CD9E">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15</w:t>
      </w:r>
      <w:r>
        <w:rPr>
          <w:rFonts w:hint="eastAsia" w:ascii="宋体" w:hAnsi="宋体" w:eastAsia="宋体" w:cs="Times New Roman"/>
          <w:color w:val="000000" w:themeColor="text1"/>
          <w:szCs w:val="21"/>
          <w14:textFill>
            <w14:solidFill>
              <w14:schemeClr w14:val="tx1"/>
            </w14:solidFill>
          </w14:textFill>
        </w:rPr>
        <w:t>）应急保障措施；（按评审标准提供）</w:t>
      </w:r>
    </w:p>
    <w:p w14:paraId="70B3DBF8">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16</w:t>
      </w:r>
      <w:r>
        <w:rPr>
          <w:rFonts w:hint="eastAsia" w:ascii="宋体" w:hAnsi="宋体" w:eastAsia="宋体" w:cs="Times New Roman"/>
          <w:color w:val="000000" w:themeColor="text1"/>
          <w:szCs w:val="21"/>
          <w14:textFill>
            <w14:solidFill>
              <w14:schemeClr w14:val="tx1"/>
            </w14:solidFill>
          </w14:textFill>
        </w:rPr>
        <w:t>）政府采购政策分；（如有，按评审标准提供）</w:t>
      </w:r>
    </w:p>
    <w:p w14:paraId="3F0AB46D">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17</w:t>
      </w:r>
      <w:r>
        <w:rPr>
          <w:rFonts w:hint="eastAsia" w:ascii="宋体" w:hAnsi="宋体" w:eastAsia="宋体" w:cs="Times New Roman"/>
          <w:color w:val="000000" w:themeColor="text1"/>
          <w:szCs w:val="21"/>
          <w14:textFill>
            <w14:solidFill>
              <w14:schemeClr w14:val="tx1"/>
            </w14:solidFill>
          </w14:textFill>
        </w:rPr>
        <w:t>）供应商认为需提供的其他资料。</w:t>
      </w:r>
    </w:p>
    <w:p w14:paraId="18B892D7">
      <w:pPr>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供应商应详细阅读采购文件的所有内容，按照采购文件的要求编制响应文件，并对所提供的全部资料及响应文件的真实性、合法性承担法律责任；</w:t>
      </w:r>
      <w:r>
        <w:rPr>
          <w:rFonts w:hint="eastAsia" w:ascii="宋体" w:hAnsi="宋体" w:eastAsia="宋体" w:cs="Times New Roman"/>
          <w:b/>
          <w:color w:val="000000" w:themeColor="text1"/>
          <w:szCs w:val="21"/>
          <w14:textFill>
            <w14:solidFill>
              <w14:schemeClr w14:val="tx1"/>
            </w14:solidFill>
          </w14:textFill>
        </w:rPr>
        <w:t>供应商没有按照采购文件要求编制响应文件或者没有对采购文件各方面要求作出实质性响应是供应商的责任，并可能导致磋商响应被拒绝或</w:t>
      </w:r>
      <w:r>
        <w:rPr>
          <w:rFonts w:ascii="宋体" w:hAnsi="宋体" w:eastAsia="宋体" w:cs="Times New Roman"/>
          <w:b/>
          <w:color w:val="000000" w:themeColor="text1"/>
          <w:szCs w:val="21"/>
          <w14:textFill>
            <w14:solidFill>
              <w14:schemeClr w14:val="tx1"/>
            </w14:solidFill>
          </w14:textFill>
        </w:rPr>
        <w:t>被</w:t>
      </w:r>
      <w:r>
        <w:rPr>
          <w:rFonts w:hint="eastAsia" w:ascii="宋体" w:hAnsi="宋体" w:eastAsia="宋体" w:cs="Times New Roman"/>
          <w:b/>
          <w:color w:val="000000" w:themeColor="text1"/>
          <w:szCs w:val="21"/>
          <w14:textFill>
            <w14:solidFill>
              <w14:schemeClr w14:val="tx1"/>
            </w14:solidFill>
          </w14:textFill>
        </w:rPr>
        <w:t>评为无效标。</w:t>
      </w:r>
    </w:p>
    <w:p w14:paraId="7BE60264">
      <w:pPr>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（二）响应文件的语言及计量单位</w:t>
      </w:r>
    </w:p>
    <w:p w14:paraId="41F6B0B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1.语言采用中文汉语，除签名、盖章、专用名称等特殊情形外，以中文汉语以外文字表述的响应文件视同未提供，涉及外文的资料应提供中文译本。</w:t>
      </w:r>
    </w:p>
    <w:p w14:paraId="2FE51B3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2.采购文件已有明确规定的，使用采购文件规定的计量单位；采购文件没有规定的，应采用中华人民共和国法定计量单位（货币单位：人民币元），否则视同未响应。</w:t>
      </w:r>
    </w:p>
    <w:p w14:paraId="0352E20F">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（三）报价</w:t>
      </w:r>
    </w:p>
    <w:p w14:paraId="1DB70655">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1.报价应按采购文件有关附件格式填写，并包含项目实施过程中可能涉及的全部费用。</w:t>
      </w:r>
    </w:p>
    <w:p w14:paraId="117ABD2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2.响应文件只允许有一个报价，有选择的或有条件的报价将不予接受。</w:t>
      </w:r>
    </w:p>
    <w:p w14:paraId="2CB75C95">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3.经磋商后，供应商在最终报价表中填写的报价是履行合同的最终价格。</w:t>
      </w:r>
    </w:p>
    <w:p w14:paraId="11678AB0">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（四）响应有效期</w:t>
      </w:r>
    </w:p>
    <w:p w14:paraId="4C402B2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1.响应文件应在《供应商须知前附表》第16项规定的响应有效期内保持有效，响应有效期短于规定期限的作无效标处理。</w:t>
      </w:r>
    </w:p>
    <w:p w14:paraId="54C426E5">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04151415">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3.成交供应商的响应文件自开启之日起至合同履行完毕止均应保持有效。</w:t>
      </w:r>
    </w:p>
    <w:p w14:paraId="37B02AE4">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（五）磋商保证金</w:t>
      </w:r>
    </w:p>
    <w:p w14:paraId="7C6A4EA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本项目不收取磋商保证金，供应商在采购活动中如有违法、违规等行为的，自行承担有关法律责任，视政府采购监督管理部门处理意见列入政府采购严重违法失信行为记录名单</w:t>
      </w:r>
      <w:r>
        <w:rPr>
          <w:rFonts w:hint="eastAsia" w:ascii="宋体" w:hAnsi="宋体" w:cs="Times New Roman"/>
          <w:color w:val="000000" w:themeColor="text1"/>
          <w:szCs w:val="21"/>
          <w14:textFill>
            <w14:solidFill>
              <w14:schemeClr w14:val="tx1"/>
            </w14:solidFill>
          </w14:textFill>
        </w:rPr>
        <w:t>。</w:t>
      </w:r>
    </w:p>
    <w:p w14:paraId="155971F5">
      <w:pPr>
        <w:wordWrap w:val="0"/>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（六）响应文件的签署</w:t>
      </w:r>
    </w:p>
    <w:p w14:paraId="1222FA8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1.供应商应按本采购文件规定的格式和顺序编制响应文件并标注页码，响应文件内容不完整导致响应文件被误读或者查找不到相关内容的，是供应商的责任。</w:t>
      </w:r>
    </w:p>
    <w:p w14:paraId="6F4F9A81">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2.响应文件按照采购文件规定的附件格式制作并由供应商在规定位置盖电子公章，响应文件必须由法定代表人或授权代表签署。</w:t>
      </w:r>
    </w:p>
    <w:p w14:paraId="5BE73BAD">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3.电子响应文件</w:t>
      </w:r>
      <w:r>
        <w:rPr>
          <w:rFonts w:ascii="宋体" w:hAnsi="宋体" w:eastAsia="宋体" w:cs="Times New Roman"/>
          <w:b/>
          <w:color w:val="000000" w:themeColor="text1"/>
          <w:szCs w:val="21"/>
          <w14:textFill>
            <w14:solidFill>
              <w14:schemeClr w14:val="tx1"/>
            </w14:solidFill>
          </w14:textFill>
        </w:rPr>
        <w:t>可</w:t>
      </w:r>
      <w:r>
        <w:rPr>
          <w:rFonts w:hint="eastAsia" w:ascii="宋体" w:hAnsi="宋体" w:eastAsia="宋体" w:cs="Times New Roman"/>
          <w:b/>
          <w:color w:val="000000" w:themeColor="text1"/>
          <w:szCs w:val="21"/>
          <w14:textFill>
            <w14:solidFill>
              <w14:schemeClr w14:val="tx1"/>
            </w14:solidFill>
          </w14:textFill>
        </w:rPr>
        <w:t>参照《供应商政府采购项目电子交易操作指南》制作，电子响应文件在“政采云电子交易客户端”制作完成后自动生成“电子加密响应文件”。</w:t>
      </w:r>
    </w:p>
    <w:p w14:paraId="50E93C94">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1EC5E6B7">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四、响应文件的提交</w:t>
      </w:r>
    </w:p>
    <w:p w14:paraId="2930B201">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（一）响应文件的密封及标记</w:t>
      </w:r>
    </w:p>
    <w:p w14:paraId="4C299AB1">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1.“电子加密响应文件”无需密封及标记，在响应文件提交截止时间前上传递交至“政府采购云平台”。</w:t>
      </w:r>
    </w:p>
    <w:p w14:paraId="73205955">
      <w:pPr>
        <w:wordWrap w:val="0"/>
        <w:spacing w:line="400" w:lineRule="exact"/>
        <w:ind w:firstLine="420" w:firstLineChars="200"/>
        <w:rPr>
          <w:rFonts w:hint="eastAsia" w:ascii="宋体" w:hAnsi="宋体" w:eastAsia="宋体" w:cs="Times New Roman"/>
          <w:color w:val="000000" w:themeColor="text1"/>
          <w:szCs w:val="21"/>
          <w:highlight w:val="cya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2.响应文件提交截止时间及电子响应文件上传要求见《供应商须知前附表》第12项。</w:t>
      </w: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电子响应文件应上传递交至政府采购云平台，</w:t>
      </w:r>
      <w:r>
        <w:rPr>
          <w:rFonts w:hint="eastAsia" w:ascii="宋体" w:hAnsi="宋体" w:eastAsia="宋体" w:cs="Times New Roman"/>
          <w:color w:val="000000" w:themeColor="text1"/>
          <w:szCs w:val="21"/>
          <w14:textFill>
            <w14:solidFill>
              <w14:schemeClr w14:val="tx1"/>
            </w14:solidFill>
          </w14:textFill>
        </w:rPr>
        <w:t>在规定的响应文件提交截止时间后上传的电子响应文件，将被政府采购云平台拒收。</w:t>
      </w:r>
    </w:p>
    <w:p w14:paraId="3B0FF456">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（二）响应文件的补充、修改或者撤回</w:t>
      </w:r>
    </w:p>
    <w:p w14:paraId="6E1D54CA">
      <w:pPr>
        <w:wordWrap w:val="0"/>
        <w:spacing w:line="400" w:lineRule="exact"/>
        <w:ind w:firstLine="420" w:firstLineChars="200"/>
        <w:rPr>
          <w:rFonts w:hint="eastAsia" w:ascii="宋体" w:hAnsi="宋体" w:eastAsia="宋体" w:cs="Times New Roman"/>
          <w:color w:val="000000" w:themeColor="text1"/>
          <w:szCs w:val="21"/>
          <w:highlight w:val="cya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764AC982">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2.响应文件提交截止时间后供应商不得撤回响应文件。</w:t>
      </w:r>
    </w:p>
    <w:p w14:paraId="2E217172">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五、开启</w:t>
      </w:r>
    </w:p>
    <w:p w14:paraId="5409E792">
      <w:pPr>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（一）开启会议程序</w:t>
      </w:r>
    </w:p>
    <w:p w14:paraId="1B05BEF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1.开启会议由采购代理机构主持，采购人代表现场参加，有关监管部门可视情况派员现场监督。</w:t>
      </w:r>
    </w:p>
    <w:p w14:paraId="467C6F16">
      <w:pPr>
        <w:wordWrap w:val="0"/>
        <w:spacing w:line="400" w:lineRule="exact"/>
        <w:ind w:firstLine="422" w:firstLineChars="200"/>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2.开启时间后30分钟内供应商可以登录“政府采购云平台”通过“项目采购-开标评标”功能对电子响应文件进行在线解密。如供应商均提前解密完成则可提前进入下一个环节。</w:t>
      </w:r>
    </w:p>
    <w:p w14:paraId="2EBE78E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3.开启会议结束。</w:t>
      </w:r>
    </w:p>
    <w:p w14:paraId="5C3134EC">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六、评审</w:t>
      </w:r>
    </w:p>
    <w:p w14:paraId="66C81700">
      <w:pPr>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详见第四章“评审办法及标准”。</w:t>
      </w:r>
    </w:p>
    <w:p w14:paraId="25274FF7">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七、无效标的情形</w:t>
      </w:r>
    </w:p>
    <w:p w14:paraId="70337EF5">
      <w:pPr>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（一）出现下列情形之一的，作无效标处理</w:t>
      </w:r>
    </w:p>
    <w:p w14:paraId="029A811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1.未按采购文件规定提交响应文件的；</w:t>
      </w:r>
    </w:p>
    <w:p w14:paraId="7C57A54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2.电子响应文件无法解密或解密失败的；</w:t>
      </w:r>
    </w:p>
    <w:p w14:paraId="496C5EAD">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3.不符合采购文件中规定的合格供应商的资格要求或合格供应商的其他要求的；</w:t>
      </w:r>
    </w:p>
    <w:p w14:paraId="5D78E125">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4.响应文件未按采购文件规定要求签署、盖章的；</w:t>
      </w:r>
    </w:p>
    <w:p w14:paraId="0162418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响应有效期不满足采购文件要求的；</w:t>
      </w:r>
    </w:p>
    <w:p w14:paraId="31789FE7">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6.未实质性响应采购文件要求的；</w:t>
      </w:r>
    </w:p>
    <w:p w14:paraId="7B9B1BC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7.响应文件含有采购人不能接受的附加条件的；</w:t>
      </w:r>
    </w:p>
    <w:p w14:paraId="0886D711">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8.未提供带▲的有关资料的；</w:t>
      </w:r>
    </w:p>
    <w:p w14:paraId="37F5509D">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.报价超过预算金额（最高限价）或分项最高限价的；</w:t>
      </w:r>
    </w:p>
    <w:p w14:paraId="59225BA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.未按照采购文件规定的币种报价的；</w:t>
      </w:r>
    </w:p>
    <w:p w14:paraId="162397A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.供应商对同一采购项目报有两个及以上的报价，且未声明以哪一个报价为准的；</w:t>
      </w:r>
    </w:p>
    <w:p w14:paraId="6E7D7DB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.法律、法规等和采购文件规定的其他无效标情形的。</w:t>
      </w:r>
    </w:p>
    <w:p w14:paraId="5F4BC697">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（二）出现下列情形之一的，视为供应商串通响应，作无效标处理</w:t>
      </w:r>
    </w:p>
    <w:p w14:paraId="790E803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1.不同供应商的响应文件由同一单位或者个人编制；</w:t>
      </w:r>
    </w:p>
    <w:p w14:paraId="3C59DDB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2.不同供应商委托同一单位或者个人办理响应事宜；</w:t>
      </w:r>
    </w:p>
    <w:p w14:paraId="5E9C0C4C">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3.不同供应商的响应文件载明的项目管理成员或者联系人员为同一人；</w:t>
      </w:r>
    </w:p>
    <w:p w14:paraId="2390B6B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4.不同供应商的响应文件异常一致或者报价呈规律性差异；</w:t>
      </w:r>
    </w:p>
    <w:p w14:paraId="460E4984">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5.不同供应商的响应文件相互混装；</w:t>
      </w:r>
    </w:p>
    <w:p w14:paraId="1826AF4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CFFAA6B">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八、废标的情形</w:t>
      </w:r>
    </w:p>
    <w:p w14:paraId="67399221">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（一）出现下列情形之一的，应予废标</w:t>
      </w:r>
    </w:p>
    <w:p w14:paraId="26A7E2D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1.符合专业条件的供应商或者对采购文件作实质响应的供应商不足三家的（符合“例外处理”规定的除外）；</w:t>
      </w:r>
    </w:p>
    <w:p w14:paraId="11B7213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2.出现影响采购公正的违法、违规行为的；</w:t>
      </w:r>
    </w:p>
    <w:p w14:paraId="3980ED4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3.供应商的报价均超过了采购预算（最高限价）或分项最高限价，采购人不能支付的；</w:t>
      </w:r>
    </w:p>
    <w:p w14:paraId="221C8C0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4.因重大变故，采购任务取消的。</w:t>
      </w:r>
    </w:p>
    <w:p w14:paraId="3C348EF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废标后，废标理由在政府采购云平台显示，视同通知所有供应商。</w:t>
      </w:r>
    </w:p>
    <w:p w14:paraId="475E13FE">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九、定标</w:t>
      </w:r>
    </w:p>
    <w:p w14:paraId="7F31C4D2">
      <w:pPr>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（一）定标原则及程序</w:t>
      </w:r>
    </w:p>
    <w:p w14:paraId="3358AC6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1.采购代理机构应当在评审结束后2个工作日内将评审报告送采购人确认。</w:t>
      </w:r>
    </w:p>
    <w:p w14:paraId="6BDB4FB9">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2.采购人应当在收到评审报告后5个工作日内，从评审报告推荐的成交候选人中，按照排序由高到低的原则</w:t>
      </w:r>
      <w:r>
        <w:rPr>
          <w:rFonts w:hint="eastAsia" w:ascii="宋体" w:hAnsi="宋体" w:eastAsia="宋体" w:cs="Times New Roman"/>
          <w:b/>
          <w:color w:val="000000" w:themeColor="text1"/>
          <w:szCs w:val="21"/>
          <w14:textFill>
            <w14:solidFill>
              <w14:schemeClr w14:val="tx1"/>
            </w14:solidFill>
          </w14:textFill>
        </w:rPr>
        <w:t>确定一名成交供应商</w:t>
      </w:r>
      <w:r>
        <w:rPr>
          <w:rFonts w:hint="eastAsia" w:ascii="宋体" w:hAnsi="宋体" w:eastAsia="宋体" w:cs="Times New Roman"/>
          <w:color w:val="000000" w:themeColor="text1"/>
          <w:szCs w:val="21"/>
          <w14:textFill>
            <w14:solidFill>
              <w14:schemeClr w14:val="tx1"/>
            </w14:solidFill>
          </w14:textFill>
        </w:rPr>
        <w:t>，也可以书面授权磋商小组直接确定成交供应商。采购人逾期未确定成交供应商且不提出异议的，视为确定评审报告推荐的排序第一的成交候选人为成交供应商。</w:t>
      </w:r>
    </w:p>
    <w:p w14:paraId="578E57A7">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3.采购人或者采购代理机构应当在成交供应商确定后2个工作日内，在省级以上财政部门指定的政府采购信息发布媒体上公告成交结果，成交结果公告期限为1个工作日。</w:t>
      </w:r>
    </w:p>
    <w:p w14:paraId="0AC58DC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57DD5C57">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十、采购代理服务费</w:t>
      </w:r>
    </w:p>
    <w:p w14:paraId="622C6D44">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获得成交资格后成交供应商应向采购代理机构支付采购代理服务费，采购代理服务费收费依据、要求等详见《供应商须知前附表》第17项。</w:t>
      </w:r>
    </w:p>
    <w:p w14:paraId="5D68A69D">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十一、合同授予</w:t>
      </w:r>
    </w:p>
    <w:p w14:paraId="12CCB7DE">
      <w:pPr>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（一）成交通知</w:t>
      </w:r>
    </w:p>
    <w:p w14:paraId="52B68987">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3FC6DDA1">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（二）签订合同</w:t>
      </w:r>
    </w:p>
    <w:p w14:paraId="4B313E4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1.采购人与成交供应商应当在成交通知书发出之日起30日历天内，按照采购文件确定的合同文本以及采购标的、规格型号、采购金额、采购数量、技术和施工要求等事项签订政府采购合同。</w:t>
      </w:r>
    </w:p>
    <w:p w14:paraId="3B3027D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不得向成交供应商提出超出采购文件以外的任何要求作为签订合同的条件，不得与成交供应商订立背离采购文件确定的合同文本以及采购标的、规格型号、采购金额、采购数量、技术和施工要求等实质性内容的协议。</w:t>
      </w:r>
    </w:p>
    <w:p w14:paraId="4175B727">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3.成交通知书、采购文件、成交供应商的响应文件、采购过程中产生的资料等均应作为合同附件。</w:t>
      </w:r>
    </w:p>
    <w:p w14:paraId="5C002EA7">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4.合同执行中涉及采购资金追加的，须按照《中华人民共和国政府采购法》等规定办理。</w:t>
      </w:r>
    </w:p>
    <w:p w14:paraId="0E0AB48E">
      <w:pPr>
        <w:wordWrap w:val="0"/>
        <w:spacing w:line="40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4BBD770A">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（三）履约保证金</w:t>
      </w:r>
    </w:p>
    <w:p w14:paraId="3E8C911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本项目履约保证金不作要求，成交供应商不能诚信履约的或在履约过程中如有违法、违规等行为的，自行承担有关法律责任。</w:t>
      </w:r>
    </w:p>
    <w:p w14:paraId="0042BE23">
      <w:pPr>
        <w:spacing w:line="400" w:lineRule="exact"/>
        <w:jc w:val="center"/>
        <w:rPr>
          <w:rFonts w:hint="eastAsia" w:ascii="宋体" w:hAnsi="宋体" w:eastAsia="宋体" w:cs="Times New Roman"/>
          <w:color w:val="FF0000"/>
          <w:szCs w:val="21"/>
        </w:rPr>
        <w:sectPr>
          <w:pgSz w:w="11906" w:h="16838"/>
          <w:pgMar w:top="1418" w:right="1418" w:bottom="1418" w:left="1418" w:header="851" w:footer="992" w:gutter="0"/>
          <w:cols w:space="425" w:num="1"/>
          <w:docGrid w:type="lines" w:linePitch="312" w:charSpace="0"/>
        </w:sectPr>
      </w:pPr>
    </w:p>
    <w:p w14:paraId="7CB8D7CB">
      <w:pPr>
        <w:wordWrap w:val="0"/>
        <w:spacing w:line="360" w:lineRule="auto"/>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 xml:space="preserve">第四章  </w:t>
      </w:r>
      <w:r>
        <w:rPr>
          <w:rFonts w:hint="eastAsia" w:ascii="宋体" w:hAnsi="宋体" w:eastAsia="宋体" w:cs="Times New Roman"/>
          <w:b/>
          <w:color w:val="000000" w:themeColor="text1"/>
          <w:sz w:val="24"/>
          <w:szCs w:val="24"/>
          <w14:textFill>
            <w14:solidFill>
              <w14:schemeClr w14:val="tx1"/>
            </w14:solidFill>
          </w14:textFill>
        </w:rPr>
        <w:t>评审办法及标准</w:t>
      </w:r>
    </w:p>
    <w:p w14:paraId="5A3B90D6">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一、总则</w:t>
      </w:r>
    </w:p>
    <w:p w14:paraId="3A3058F4">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1.采购活动遵循公开透明、公平竞争、公正、诚实信用的原则依法进行，采购活动及当事人接受依法实施的监督。</w:t>
      </w:r>
    </w:p>
    <w:p w14:paraId="6BD1621A">
      <w:pPr>
        <w:wordWrap w:val="0"/>
        <w:spacing w:line="40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5AAD7B0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4C549D12">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4.磋商小组对响应文件的判定，只</w:t>
      </w:r>
      <w:r>
        <w:rPr>
          <w:rFonts w:ascii="宋体" w:hAnsi="宋体" w:eastAsia="宋体" w:cs="Times New Roman"/>
          <w:color w:val="000000" w:themeColor="text1"/>
          <w:szCs w:val="21"/>
          <w14:textFill>
            <w14:solidFill>
              <w14:schemeClr w14:val="tx1"/>
            </w14:solidFill>
          </w14:textFill>
        </w:rPr>
        <w:t>根据</w:t>
      </w:r>
      <w:r>
        <w:rPr>
          <w:rFonts w:hint="eastAsia" w:ascii="宋体" w:hAnsi="宋体" w:eastAsia="宋体" w:cs="Times New Roman"/>
          <w:color w:val="000000" w:themeColor="text1"/>
          <w:szCs w:val="21"/>
          <w14:textFill>
            <w14:solidFill>
              <w14:schemeClr w14:val="tx1"/>
            </w14:solidFill>
          </w14:textFill>
        </w:rPr>
        <w:t>响应文件本身对采购文件的响应情况进行，不考虑供应商在响应文件提交截止时间后提交的任何的补充声明、修正方案（供应商的澄清、说明或者更正除外）。</w:t>
      </w:r>
    </w:p>
    <w:p w14:paraId="651A8EDB">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二、评审组织</w:t>
      </w:r>
    </w:p>
    <w:p w14:paraId="46E76729">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（一）评审工作由采购代理机构负责组织，并履行下列职责：</w:t>
      </w:r>
    </w:p>
    <w:p w14:paraId="366D768C">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2069ACD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2.公布供应商名单，宣布评审纪律，告知评审专家应当回避的情形；</w:t>
      </w:r>
    </w:p>
    <w:p w14:paraId="111918C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3.组织磋商小组推选评审组长，采购人代表不得担任组长；</w:t>
      </w:r>
    </w:p>
    <w:p w14:paraId="0AD8BEF3">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4.在评审期间采取必要的通讯管理措施，保证评审活动不受外界干扰；</w:t>
      </w:r>
    </w:p>
    <w:p w14:paraId="3822214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5.介绍采购文件及与评审相关的政策规定；</w:t>
      </w:r>
    </w:p>
    <w:p w14:paraId="1063990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6.维护评审秩序，监督磋商小组按照采购文件规定的评审程序、方法和标准进行独立评审，及时制止和纠正采购人代表、评审专家的倾向性言论或者违法违规行为；</w:t>
      </w:r>
    </w:p>
    <w:p w14:paraId="57F37604">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7.核对评审结果；</w:t>
      </w:r>
    </w:p>
    <w:p w14:paraId="32035FA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8.评审工作完成后，按照规定向评审专家支付劳务报酬和异地评审差旅费，不得向评审专家以外的其他人员支付评审劳务报酬；</w:t>
      </w:r>
    </w:p>
    <w:p w14:paraId="467A631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9.处理与评审有关的其他事项。</w:t>
      </w:r>
    </w:p>
    <w:p w14:paraId="60382AC4">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（二）磋商小组：磋商小组由采购人代表和评审专家共3人及以上单数组成，其中评审专家人数不得少于磋商小组成员总数的2/3。并在采购活动过程中履行下列职责：</w:t>
      </w:r>
    </w:p>
    <w:p w14:paraId="4254BE31">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1.审查供应商的响应文件并作出评价；</w:t>
      </w:r>
    </w:p>
    <w:p w14:paraId="6CE74C57">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2.视情况要求供应商解释或者澄清其响应文件；</w:t>
      </w:r>
    </w:p>
    <w:p w14:paraId="4D0123E3">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3.编写评审报告；</w:t>
      </w:r>
    </w:p>
    <w:p w14:paraId="784C2A7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4.告知采购人、采购代理机构在评审过程中发现的供应商的违法违规行为。</w:t>
      </w:r>
    </w:p>
    <w:p w14:paraId="4C7785C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053E9A7">
      <w:pPr>
        <w:spacing w:line="400" w:lineRule="exact"/>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三、评审程序</w:t>
      </w:r>
    </w:p>
    <w:p w14:paraId="4E3774A6">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（一）资格审查</w:t>
      </w:r>
    </w:p>
    <w:p w14:paraId="4082DAFF">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采购人代表</w:t>
      </w:r>
      <w:r>
        <w:rPr>
          <w:rFonts w:hint="eastAsia" w:ascii="宋体" w:hAnsi="宋体" w:eastAsia="宋体" w:cs="Times New Roman"/>
          <w:color w:val="000000" w:themeColor="text1"/>
          <w:szCs w:val="21"/>
          <w14:textFill>
            <w14:solidFill>
              <w14:schemeClr w14:val="tx1"/>
            </w14:solidFill>
          </w14:textFill>
        </w:rPr>
        <w:t>根据采购文件的规定，对资格文件进行审查，以确定供应商是否具有响应资格。资格审查内容如下：</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2B4C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7718488B">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176" w:type="dxa"/>
            <w:vAlign w:val="center"/>
          </w:tcPr>
          <w:p w14:paraId="79A3E983">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审查因素</w:t>
            </w:r>
          </w:p>
        </w:tc>
        <w:tc>
          <w:tcPr>
            <w:tcW w:w="4176" w:type="dxa"/>
            <w:vAlign w:val="center"/>
          </w:tcPr>
          <w:p w14:paraId="204251E2">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审查项目</w:t>
            </w:r>
          </w:p>
        </w:tc>
      </w:tr>
      <w:tr w14:paraId="1029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214F18F4">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4176" w:type="dxa"/>
            <w:vAlign w:val="center"/>
          </w:tcPr>
          <w:p w14:paraId="727CFD76">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合格供应商的资格要求：</w:t>
            </w:r>
          </w:p>
          <w:p w14:paraId="40149A3E">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716E1875">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2.落实政府采购政策需满足的资格要求：本次采购专门面向中小企业。</w:t>
            </w:r>
          </w:p>
          <w:p w14:paraId="27AD3BD6">
            <w:pPr>
              <w:keepNext w:val="0"/>
              <w:keepLines w:val="0"/>
              <w:suppressLineNumbers w:val="0"/>
              <w:wordWrap w:val="0"/>
              <w:spacing w:before="0" w:beforeAutospacing="0" w:after="0" w:afterAutospacing="0"/>
              <w:ind w:left="0" w:right="0"/>
              <w:rPr>
                <w:rFonts w:hint="eastAsia" w:ascii="宋体" w:hAnsi="宋体" w:eastAsia="宋体" w:cs="Times New Roman"/>
                <w:color w:val="FF0000"/>
                <w:szCs w:val="21"/>
              </w:rPr>
            </w:pPr>
          </w:p>
        </w:tc>
        <w:tc>
          <w:tcPr>
            <w:tcW w:w="4176" w:type="dxa"/>
            <w:vAlign w:val="center"/>
          </w:tcPr>
          <w:p w14:paraId="3BDD59FB">
            <w:pPr>
              <w:keepNext w:val="0"/>
              <w:keepLines w:val="0"/>
              <w:suppressLineNumbers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default"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《中小企业声明函》（若供应商为残疾人福利性单位或监狱企业的在政府采购活动中视同中小企业，视对应身份提供《残疾人福利性单位声明函》或《监狱企业证明文件》）。</w:t>
            </w:r>
          </w:p>
          <w:p w14:paraId="35D1D8D6">
            <w:pPr>
              <w:keepNext w:val="0"/>
              <w:keepLines w:val="0"/>
              <w:suppressLineNumbers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default"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.合格供应商的承诺书。</w:t>
            </w:r>
          </w:p>
          <w:p w14:paraId="4E785DBC">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default"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.有效的营业执照复印件。</w:t>
            </w:r>
          </w:p>
          <w:p w14:paraId="7AB0E6E3">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2024年12月1日</w:t>
            </w:r>
            <w:r>
              <w:rPr>
                <w:rFonts w:hint="eastAsia" w:ascii="宋体" w:hAnsi="宋体" w:eastAsia="宋体" w:cs="Times New Roman"/>
                <w:color w:val="000000" w:themeColor="text1"/>
                <w:szCs w:val="21"/>
                <w14:textFill>
                  <w14:solidFill>
                    <w14:schemeClr w14:val="tx1"/>
                  </w14:solidFill>
                </w14:textFill>
              </w:rPr>
              <w:t>以来任意一段时间供应商的财务报表复印件或其基本开户银行出具的资信证明材料复印件或供应商提供符合“具有良好的商业信誉和健全的财务会计制度”的书面承诺。</w:t>
            </w:r>
          </w:p>
          <w:p w14:paraId="6F967A63">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2024年12月1日</w:t>
            </w:r>
            <w:r>
              <w:rPr>
                <w:rFonts w:hint="eastAsia" w:ascii="宋体" w:hAnsi="宋体" w:eastAsia="宋体" w:cs="Times New Roman"/>
                <w:color w:val="000000" w:themeColor="text1"/>
                <w:szCs w:val="21"/>
                <w14:textFill>
                  <w14:solidFill>
                    <w14:schemeClr w14:val="tx1"/>
                  </w14:solidFill>
                </w14:textFill>
              </w:rPr>
              <w:t>以来任意一个月供应商缴纳税收的凭据证明材料复印件或供应商提供符合“有依法缴纳税收的良好记录”的书面承诺；如依法免税的，应提供相应文件证明其依法免税。</w:t>
            </w:r>
          </w:p>
          <w:p w14:paraId="7AE225C4">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2024年12月1日</w:t>
            </w:r>
            <w:r>
              <w:rPr>
                <w:rFonts w:hint="eastAsia" w:ascii="宋体" w:hAnsi="宋体" w:eastAsia="宋体" w:cs="Times New Roman"/>
                <w:color w:val="000000" w:themeColor="text1"/>
                <w:szCs w:val="21"/>
                <w14:textFill>
                  <w14:solidFill>
                    <w14:schemeClr w14:val="tx1"/>
                  </w14:solidFill>
                </w14:textFill>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50CFCF81">
            <w:pPr>
              <w:keepNext w:val="0"/>
              <w:keepLines w:val="0"/>
              <w:suppressLineNumbers w:val="0"/>
              <w:wordWrap w:val="0"/>
              <w:spacing w:before="0" w:beforeAutospacing="0" w:after="0" w:afterAutospacing="0"/>
              <w:ind w:left="0" w:right="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.供应商基本情况表。</w:t>
            </w:r>
          </w:p>
          <w:p w14:paraId="4F587914">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.采购人代表在进行供应商资格审查环节时在</w:t>
            </w:r>
            <w:r>
              <w:rPr>
                <w:rFonts w:hint="eastAsia" w:ascii="宋体" w:hAnsi="宋体" w:eastAsia="宋体" w:cs="Times New Roman"/>
                <w:color w:val="000000" w:themeColor="text1"/>
                <w:szCs w:val="21"/>
                <w14:textFill>
                  <w14:solidFill>
                    <w14:schemeClr w14:val="tx1"/>
                  </w14:solidFill>
                </w14:textFill>
              </w:rPr>
              <w:t>“信用中国”（www.creditchina.gov.cn）、中国政府采购网（www.ccgp.gov.cn）</w:t>
            </w:r>
            <w:r>
              <w:rPr>
                <w:rFonts w:hint="eastAsia" w:ascii="宋体" w:hAnsi="宋体" w:eastAsia="宋体"/>
                <w:color w:val="000000" w:themeColor="text1"/>
                <w:szCs w:val="21"/>
                <w14:textFill>
                  <w14:solidFill>
                    <w14:schemeClr w14:val="tx1"/>
                  </w14:solidFill>
                </w14:textFill>
              </w:rPr>
              <w:t>进行查询。在评审过程中因不可抗力无法进行查询的，则在评审结束后进行查询</w:t>
            </w:r>
            <w:r>
              <w:rPr>
                <w:rFonts w:hint="eastAsia" w:ascii="宋体" w:hAnsi="宋体" w:eastAsia="宋体" w:cs="Times New Roman"/>
                <w:color w:val="000000" w:themeColor="text1"/>
                <w:szCs w:val="21"/>
                <w14:textFill>
                  <w14:solidFill>
                    <w14:schemeClr w14:val="tx1"/>
                  </w14:solidFill>
                </w14:textFill>
              </w:rPr>
              <w:t>。</w:t>
            </w:r>
          </w:p>
        </w:tc>
      </w:tr>
      <w:tr w14:paraId="21E4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6B4FBBE">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w:t>
            </w:r>
          </w:p>
        </w:tc>
        <w:tc>
          <w:tcPr>
            <w:tcW w:w="4176" w:type="dxa"/>
            <w:vAlign w:val="center"/>
          </w:tcPr>
          <w:p w14:paraId="2BC69629">
            <w:pPr>
              <w:keepNext w:val="0"/>
              <w:keepLines w:val="0"/>
              <w:suppressLineNumbers w:val="0"/>
              <w:wordWrap w:val="0"/>
              <w:spacing w:before="0" w:beforeAutospacing="0" w:after="0" w:afterAutospacing="0"/>
              <w:ind w:left="0" w:right="0"/>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本项目的特定资格要求：</w:t>
            </w:r>
            <w:r>
              <w:rPr>
                <w:rFonts w:hint="eastAsia" w:ascii="宋体" w:hAnsi="宋体" w:eastAsia="宋体" w:cs="宋体"/>
                <w:b/>
                <w:bCs/>
                <w:kern w:val="0"/>
                <w:szCs w:val="21"/>
              </w:rPr>
              <w:t>（1）供应商具有建筑工程施工总承包叁级及以上资质；（2）供应商具有安全生产许可证。</w:t>
            </w:r>
          </w:p>
        </w:tc>
        <w:tc>
          <w:tcPr>
            <w:tcW w:w="4176" w:type="dxa"/>
            <w:vAlign w:val="center"/>
          </w:tcPr>
          <w:p w14:paraId="72FCCC99">
            <w:pPr>
              <w:keepNext w:val="0"/>
              <w:keepLines w:val="0"/>
              <w:suppressLineNumbers w:val="0"/>
              <w:wordWrap w:val="0"/>
              <w:spacing w:before="0" w:beforeAutospacing="0" w:after="0" w:afterAutospacing="0"/>
              <w:ind w:left="0" w:right="0"/>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1</w:t>
            </w:r>
            <w:r>
              <w:rPr>
                <w:rFonts w:hint="eastAsia" w:ascii="宋体" w:hAnsi="宋体" w:eastAsia="宋体" w:cs="Times New Roman"/>
                <w:b/>
                <w:bCs/>
                <w:color w:val="000000" w:themeColor="text1"/>
                <w:szCs w:val="21"/>
                <w14:textFill>
                  <w14:solidFill>
                    <w14:schemeClr w14:val="tx1"/>
                  </w14:solidFill>
                </w14:textFill>
              </w:rPr>
              <w:t>.有效的建筑工程施工总承包叁级及以上企业资质证书复印件。</w:t>
            </w:r>
          </w:p>
          <w:p w14:paraId="63826323">
            <w:pPr>
              <w:keepNext w:val="0"/>
              <w:keepLines w:val="0"/>
              <w:suppressLineNumbers w:val="0"/>
              <w:wordWrap w:val="0"/>
              <w:spacing w:before="0" w:beforeAutospacing="0" w:after="0" w:afterAutospacing="0"/>
              <w:ind w:left="0" w:right="0"/>
              <w:rPr>
                <w:rFonts w:hint="eastAsia" w:ascii="宋体" w:hAnsi="宋体" w:eastAsia="宋体"/>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2</w:t>
            </w:r>
            <w:r>
              <w:rPr>
                <w:rFonts w:hint="eastAsia" w:ascii="宋体" w:hAnsi="宋体" w:eastAsia="宋体" w:cs="Times New Roman"/>
                <w:b/>
                <w:bCs/>
                <w:color w:val="000000" w:themeColor="text1"/>
                <w:szCs w:val="21"/>
                <w14:textFill>
                  <w14:solidFill>
                    <w14:schemeClr w14:val="tx1"/>
                  </w14:solidFill>
                </w14:textFill>
              </w:rPr>
              <w:t>.有效的企业安全生产许可证复印件。</w:t>
            </w:r>
          </w:p>
        </w:tc>
      </w:tr>
      <w:tr w14:paraId="31D9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31783517">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w:t>
            </w:r>
          </w:p>
        </w:tc>
        <w:tc>
          <w:tcPr>
            <w:tcW w:w="4176" w:type="dxa"/>
            <w:vAlign w:val="center"/>
          </w:tcPr>
          <w:p w14:paraId="6B998360">
            <w:pPr>
              <w:keepNext w:val="0"/>
              <w:keepLines w:val="0"/>
              <w:suppressLineNumbers w:val="0"/>
              <w:spacing w:before="0" w:beforeAutospacing="0" w:after="0" w:afterAutospacing="0"/>
              <w:ind w:left="0" w:right="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合格供应商的其他要求：</w:t>
            </w:r>
          </w:p>
          <w:p w14:paraId="7B51F9C6">
            <w:pPr>
              <w:keepNext w:val="0"/>
              <w:keepLines w:val="0"/>
              <w:suppressLineNumbers w:val="0"/>
              <w:spacing w:before="0" w:beforeAutospacing="0" w:after="0" w:afterAutospacing="0"/>
              <w:ind w:left="0" w:right="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1.单位负责人为同一人或者存在直接控股、管理关系的不同供应商，不得参加同一合同项下的政府采购活动。</w:t>
            </w:r>
          </w:p>
          <w:p w14:paraId="12E82388">
            <w:pPr>
              <w:keepNext w:val="0"/>
              <w:keepLines w:val="0"/>
              <w:suppressLineNumbers w:val="0"/>
              <w:spacing w:before="0" w:beforeAutospacing="0" w:after="0" w:afterAutospacing="0"/>
              <w:ind w:left="0" w:right="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6EA7E2F5">
            <w:pPr>
              <w:keepNext w:val="0"/>
              <w:keepLines w:val="0"/>
              <w:suppressLineNumbers w:val="0"/>
              <w:spacing w:before="0" w:beforeAutospacing="0" w:after="0" w:afterAutospacing="0"/>
              <w:ind w:left="0" w:right="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3.本项目接受联合体投标。</w:t>
            </w:r>
          </w:p>
        </w:tc>
        <w:tc>
          <w:tcPr>
            <w:tcW w:w="4176" w:type="dxa"/>
            <w:vAlign w:val="center"/>
          </w:tcPr>
          <w:p w14:paraId="39BAC6F1">
            <w:pPr>
              <w:keepNext w:val="0"/>
              <w:keepLines w:val="0"/>
              <w:suppressLineNumbers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1.合格供应商的承诺书。</w:t>
            </w:r>
          </w:p>
          <w:p w14:paraId="4D6EE1CB">
            <w:pPr>
              <w:keepNext w:val="0"/>
              <w:keepLines w:val="0"/>
              <w:suppressLineNumbers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2.供应商为联合体的，提供《联合体协议书》。</w:t>
            </w:r>
          </w:p>
        </w:tc>
      </w:tr>
    </w:tbl>
    <w:p w14:paraId="6DA9A1A3">
      <w:pPr>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资格审查审查项目中有任意一项不符合的，为未通过资格审查，作无效标处理。</w:t>
      </w:r>
    </w:p>
    <w:p w14:paraId="1FAACCD3">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（二）符合性审查</w:t>
      </w:r>
    </w:p>
    <w:p w14:paraId="76806FA0">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磋商小组</w:t>
      </w:r>
      <w:r>
        <w:rPr>
          <w:rFonts w:hint="eastAsia" w:ascii="宋体" w:hAnsi="宋体" w:eastAsia="宋体" w:cs="Times New Roman"/>
          <w:color w:val="000000" w:themeColor="text1"/>
          <w:szCs w:val="21"/>
          <w14:textFill>
            <w14:solidFill>
              <w14:schemeClr w14:val="tx1"/>
            </w14:solidFill>
          </w14:textFill>
        </w:rPr>
        <w:t>根据采购文件的规定，对响应文件的有效性、完整性和响应程度进行审查，以确定其是否满足采购文件的实质性要求。符合性审查内容如下：</w:t>
      </w:r>
    </w:p>
    <w:tbl>
      <w:tblPr>
        <w:tblStyle w:val="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593B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8473713">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179" w:type="dxa"/>
            <w:vAlign w:val="center"/>
          </w:tcPr>
          <w:p w14:paraId="1F18A7C0">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审查因素</w:t>
            </w:r>
          </w:p>
        </w:tc>
        <w:tc>
          <w:tcPr>
            <w:tcW w:w="4179" w:type="dxa"/>
            <w:vAlign w:val="center"/>
          </w:tcPr>
          <w:p w14:paraId="0FE82E0B">
            <w:pPr>
              <w:keepNext w:val="0"/>
              <w:keepLines w:val="0"/>
              <w:suppressLineNumbers w:val="0"/>
              <w:spacing w:before="0" w:beforeAutospacing="0" w:after="0" w:afterAutospacing="0"/>
              <w:ind w:left="0" w:right="0"/>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审查标准</w:t>
            </w:r>
          </w:p>
        </w:tc>
      </w:tr>
      <w:tr w14:paraId="77A0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D26001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Cs w:val="21"/>
                <w14:textFill>
                  <w14:solidFill>
                    <w14:schemeClr w14:val="tx1"/>
                  </w14:solidFill>
                </w14:textFill>
              </w:rPr>
            </w:pPr>
            <w:r>
              <w:rPr>
                <w:rFonts w:hint="default" w:ascii="宋体" w:hAnsi="宋体" w:eastAsia="宋体" w:cs="宋体"/>
                <w:color w:val="000000" w:themeColor="text1"/>
                <w:kern w:val="0"/>
                <w:szCs w:val="21"/>
                <w14:textFill>
                  <w14:solidFill>
                    <w14:schemeClr w14:val="tx1"/>
                  </w14:solidFill>
                </w14:textFill>
              </w:rPr>
              <w:t>1</w:t>
            </w:r>
          </w:p>
        </w:tc>
        <w:tc>
          <w:tcPr>
            <w:tcW w:w="4179" w:type="dxa"/>
            <w:vAlign w:val="center"/>
          </w:tcPr>
          <w:p w14:paraId="45DE4B4C">
            <w:pPr>
              <w:keepNext w:val="0"/>
              <w:keepLines w:val="0"/>
              <w:suppressLineNumbers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法定代表人身份证明书及授权书</w:t>
            </w:r>
          </w:p>
        </w:tc>
        <w:tc>
          <w:tcPr>
            <w:tcW w:w="4179" w:type="dxa"/>
            <w:vAlign w:val="center"/>
          </w:tcPr>
          <w:p w14:paraId="7BFB6D62">
            <w:pPr>
              <w:keepNext w:val="0"/>
              <w:keepLines w:val="0"/>
              <w:suppressLineNumbers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法定代表人身份证明书及授权书有效，按照附件格式要求进行签字或盖章。</w:t>
            </w:r>
          </w:p>
        </w:tc>
      </w:tr>
      <w:tr w14:paraId="3704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CAE063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Cs w:val="21"/>
                <w14:textFill>
                  <w14:solidFill>
                    <w14:schemeClr w14:val="tx1"/>
                  </w14:solidFill>
                </w14:textFill>
              </w:rPr>
            </w:pPr>
            <w:r>
              <w:rPr>
                <w:rFonts w:hint="default" w:ascii="宋体" w:hAnsi="宋体" w:eastAsia="宋体" w:cs="宋体"/>
                <w:color w:val="000000" w:themeColor="text1"/>
                <w:kern w:val="0"/>
                <w:szCs w:val="21"/>
                <w14:textFill>
                  <w14:solidFill>
                    <w14:schemeClr w14:val="tx1"/>
                  </w14:solidFill>
                </w14:textFill>
              </w:rPr>
              <w:t>2</w:t>
            </w:r>
          </w:p>
        </w:tc>
        <w:tc>
          <w:tcPr>
            <w:tcW w:w="4179" w:type="dxa"/>
            <w:vAlign w:val="center"/>
          </w:tcPr>
          <w:p w14:paraId="1B31690A">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响应有效期</w:t>
            </w:r>
          </w:p>
        </w:tc>
        <w:tc>
          <w:tcPr>
            <w:tcW w:w="4179" w:type="dxa"/>
            <w:vAlign w:val="center"/>
          </w:tcPr>
          <w:p w14:paraId="51975E2D">
            <w:pPr>
              <w:keepNext w:val="0"/>
              <w:keepLines w:val="0"/>
              <w:suppressLineNumbers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符合采购文件</w:t>
            </w:r>
            <w:r>
              <w:rPr>
                <w:rFonts w:hint="eastAsia" w:ascii="宋体" w:hAnsi="宋体" w:eastAsia="宋体" w:cs="仿宋_GB2312"/>
                <w:color w:val="000000" w:themeColor="text1"/>
                <w:szCs w:val="21"/>
                <w:lang w:val="zh-CN"/>
                <w14:textFill>
                  <w14:solidFill>
                    <w14:schemeClr w14:val="tx1"/>
                  </w14:solidFill>
                </w14:textFill>
              </w:rPr>
              <w:t>规定。</w:t>
            </w:r>
          </w:p>
        </w:tc>
      </w:tr>
      <w:tr w14:paraId="7290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EE0E80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Cs w:val="21"/>
                <w14:textFill>
                  <w14:solidFill>
                    <w14:schemeClr w14:val="tx1"/>
                  </w14:solidFill>
                </w14:textFill>
              </w:rPr>
            </w:pPr>
            <w:r>
              <w:rPr>
                <w:rFonts w:hint="default" w:ascii="宋体" w:hAnsi="宋体" w:eastAsia="宋体" w:cs="宋体"/>
                <w:color w:val="000000" w:themeColor="text1"/>
                <w:kern w:val="0"/>
                <w:szCs w:val="21"/>
                <w14:textFill>
                  <w14:solidFill>
                    <w14:schemeClr w14:val="tx1"/>
                  </w14:solidFill>
                </w14:textFill>
              </w:rPr>
              <w:t>3</w:t>
            </w:r>
          </w:p>
        </w:tc>
        <w:tc>
          <w:tcPr>
            <w:tcW w:w="4179" w:type="dxa"/>
            <w:vAlign w:val="center"/>
          </w:tcPr>
          <w:p w14:paraId="25313493">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响应文件签署、盖章</w:t>
            </w:r>
          </w:p>
        </w:tc>
        <w:tc>
          <w:tcPr>
            <w:tcW w:w="4179" w:type="dxa"/>
            <w:vAlign w:val="center"/>
          </w:tcPr>
          <w:p w14:paraId="6BBAA672">
            <w:pPr>
              <w:keepNext w:val="0"/>
              <w:keepLines w:val="0"/>
              <w:suppressLineNumbers w:val="0"/>
              <w:spacing w:before="0" w:beforeAutospacing="0" w:after="0" w:afterAutospacing="0"/>
              <w:ind w:left="0" w:right="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响应文件由供应商在规定位置盖章，响应文件必须由法定代表人或授权代表签署。</w:t>
            </w:r>
          </w:p>
        </w:tc>
      </w:tr>
      <w:tr w14:paraId="45A7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34E2F9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Cs w:val="21"/>
                <w14:textFill>
                  <w14:solidFill>
                    <w14:schemeClr w14:val="tx1"/>
                  </w14:solidFill>
                </w14:textFill>
              </w:rPr>
            </w:pPr>
            <w:r>
              <w:rPr>
                <w:rFonts w:hint="default" w:ascii="宋体" w:hAnsi="宋体" w:eastAsia="宋体" w:cs="宋体"/>
                <w:color w:val="000000" w:themeColor="text1"/>
                <w:kern w:val="0"/>
                <w:szCs w:val="21"/>
                <w14:textFill>
                  <w14:solidFill>
                    <w14:schemeClr w14:val="tx1"/>
                  </w14:solidFill>
                </w14:textFill>
              </w:rPr>
              <w:t>4</w:t>
            </w:r>
          </w:p>
        </w:tc>
        <w:tc>
          <w:tcPr>
            <w:tcW w:w="4179" w:type="dxa"/>
            <w:vAlign w:val="center"/>
          </w:tcPr>
          <w:p w14:paraId="0983A26C">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w:t>
            </w:r>
            <w:r>
              <w:rPr>
                <w:rFonts w:hint="eastAsia" w:ascii="宋体" w:hAnsi="宋体" w:eastAsia="宋体" w:cs="宋体"/>
                <w:color w:val="000000" w:themeColor="text1"/>
                <w:kern w:val="0"/>
                <w:szCs w:val="21"/>
                <w14:textFill>
                  <w14:solidFill>
                    <w14:schemeClr w14:val="tx1"/>
                  </w14:solidFill>
                </w14:textFill>
              </w:rPr>
              <w:t>文件内容</w:t>
            </w:r>
          </w:p>
        </w:tc>
        <w:tc>
          <w:tcPr>
            <w:tcW w:w="4179" w:type="dxa"/>
            <w:vAlign w:val="center"/>
          </w:tcPr>
          <w:p w14:paraId="19FACD6C">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对采购文件作出实质性响应。</w:t>
            </w:r>
          </w:p>
        </w:tc>
      </w:tr>
      <w:tr w14:paraId="17DA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225536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Cs w:val="21"/>
                <w14:textFill>
                  <w14:solidFill>
                    <w14:schemeClr w14:val="tx1"/>
                  </w14:solidFill>
                </w14:textFill>
              </w:rPr>
            </w:pPr>
            <w:r>
              <w:rPr>
                <w:rFonts w:hint="default" w:ascii="宋体" w:hAnsi="宋体" w:eastAsia="宋体" w:cs="宋体"/>
                <w:color w:val="000000" w:themeColor="text1"/>
                <w:kern w:val="0"/>
                <w:szCs w:val="21"/>
                <w14:textFill>
                  <w14:solidFill>
                    <w14:schemeClr w14:val="tx1"/>
                  </w14:solidFill>
                </w14:textFill>
              </w:rPr>
              <w:t>5</w:t>
            </w:r>
          </w:p>
        </w:tc>
        <w:tc>
          <w:tcPr>
            <w:tcW w:w="4179" w:type="dxa"/>
            <w:vAlign w:val="center"/>
          </w:tcPr>
          <w:p w14:paraId="2CFCF860">
            <w:pPr>
              <w:keepNext w:val="0"/>
              <w:keepLines w:val="0"/>
              <w:suppressLineNumbers w:val="0"/>
              <w:spacing w:before="0" w:beforeAutospacing="0" w:after="0" w:afterAutospacing="0"/>
              <w:ind w:left="0" w:right="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报价有效且唯一</w:t>
            </w:r>
          </w:p>
        </w:tc>
        <w:tc>
          <w:tcPr>
            <w:tcW w:w="4179" w:type="dxa"/>
            <w:vAlign w:val="center"/>
          </w:tcPr>
          <w:p w14:paraId="7FD13491">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只能在采购预算范围内报价，</w:t>
            </w:r>
            <w:r>
              <w:rPr>
                <w:rFonts w:hint="eastAsia" w:ascii="宋体" w:hAnsi="宋体" w:eastAsia="宋体" w:cs="Times New Roman"/>
                <w:color w:val="000000" w:themeColor="text1"/>
                <w:szCs w:val="21"/>
                <w14:textFill>
                  <w14:solidFill>
                    <w14:schemeClr w14:val="tx1"/>
                  </w14:solidFill>
                </w14:textFill>
              </w:rPr>
              <w:t>只允许有一个报价，有选择的或有条件的报价将不予接受。</w:t>
            </w:r>
          </w:p>
        </w:tc>
      </w:tr>
      <w:tr w14:paraId="27AD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844B88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Cs w:val="21"/>
                <w14:textFill>
                  <w14:solidFill>
                    <w14:schemeClr w14:val="tx1"/>
                  </w14:solidFill>
                </w14:textFill>
              </w:rPr>
            </w:pPr>
            <w:r>
              <w:rPr>
                <w:rFonts w:hint="default" w:ascii="宋体" w:hAnsi="宋体" w:eastAsia="宋体" w:cs="宋体"/>
                <w:color w:val="000000" w:themeColor="text1"/>
                <w:kern w:val="0"/>
                <w:szCs w:val="21"/>
                <w14:textFill>
                  <w14:solidFill>
                    <w14:schemeClr w14:val="tx1"/>
                  </w14:solidFill>
                </w14:textFill>
              </w:rPr>
              <w:t>6</w:t>
            </w:r>
          </w:p>
        </w:tc>
        <w:tc>
          <w:tcPr>
            <w:tcW w:w="4179" w:type="dxa"/>
            <w:vAlign w:val="center"/>
          </w:tcPr>
          <w:p w14:paraId="3F68540F">
            <w:pPr>
              <w:keepNext w:val="0"/>
              <w:keepLines w:val="0"/>
              <w:suppressLineNumbers w:val="0"/>
              <w:spacing w:before="0" w:beforeAutospacing="0" w:after="0" w:afterAutospacing="0"/>
              <w:ind w:left="0" w:right="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其他</w:t>
            </w:r>
          </w:p>
        </w:tc>
        <w:tc>
          <w:tcPr>
            <w:tcW w:w="4179" w:type="dxa"/>
            <w:vAlign w:val="center"/>
          </w:tcPr>
          <w:p w14:paraId="206D99B2">
            <w:pPr>
              <w:keepNext w:val="0"/>
              <w:keepLines w:val="0"/>
              <w:suppressLineNumbers w:val="0"/>
              <w:spacing w:before="0" w:beforeAutospacing="0" w:after="0" w:afterAutospacing="0"/>
              <w:ind w:left="0" w:right="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未出现“</w:t>
            </w:r>
            <w:r>
              <w:rPr>
                <w:rFonts w:hint="eastAsia" w:ascii="宋体" w:hAnsi="宋体" w:eastAsia="宋体" w:cs="Times New Roman"/>
                <w:color w:val="000000" w:themeColor="text1"/>
                <w:szCs w:val="21"/>
                <w14:textFill>
                  <w14:solidFill>
                    <w14:schemeClr w14:val="tx1"/>
                  </w14:solidFill>
                </w14:textFill>
              </w:rPr>
              <w:t>七、无效标的情形</w:t>
            </w:r>
            <w:r>
              <w:rPr>
                <w:rFonts w:hint="eastAsia" w:ascii="宋体" w:hAnsi="宋体" w:eastAsia="宋体" w:cs="仿宋_GB2312"/>
                <w:color w:val="000000" w:themeColor="text1"/>
                <w:szCs w:val="21"/>
                <w:lang w:val="zh-CN"/>
                <w14:textFill>
                  <w14:solidFill>
                    <w14:schemeClr w14:val="tx1"/>
                  </w14:solidFill>
                </w14:textFill>
              </w:rPr>
              <w:t>”中的情形。</w:t>
            </w:r>
          </w:p>
        </w:tc>
      </w:tr>
    </w:tbl>
    <w:p w14:paraId="5806D339">
      <w:pPr>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符合性审查审查标准中有任意一项不符合的，为未通过符合性审查，作无效标处理。</w:t>
      </w:r>
    </w:p>
    <w:p w14:paraId="18E21451">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（三）澄清有关问题</w:t>
      </w:r>
    </w:p>
    <w:p w14:paraId="34321C67">
      <w:pPr>
        <w:wordWrap w:val="0"/>
        <w:spacing w:line="40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14:textFill>
            <w14:solidFill>
              <w14:schemeClr w14:val="tx1"/>
            </w14:solidFill>
          </w14:textFill>
        </w:rPr>
        <w:t>磋商小组</w:t>
      </w:r>
      <w:r>
        <w:rPr>
          <w:rFonts w:hint="eastAsia" w:ascii="宋体" w:hAnsi="宋体" w:eastAsia="宋体" w:cs="Times New Roman"/>
          <w:color w:val="000000" w:themeColor="text1"/>
          <w:szCs w:val="21"/>
          <w14:textFill>
            <w14:solidFill>
              <w14:schemeClr w14:val="tx1"/>
            </w14:solidFill>
          </w14:textFill>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01785F02">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1E17D10">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（四）比较与评价</w:t>
      </w:r>
    </w:p>
    <w:p w14:paraId="42877E2B">
      <w:pPr>
        <w:wordWrap w:val="0"/>
        <w:spacing w:line="400" w:lineRule="exact"/>
        <w:ind w:firstLine="420" w:firstLineChars="200"/>
        <w:rPr>
          <w:rFonts w:hint="eastAsia"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1.磋商小组按照采购文件中规定的评审办法及标准，对通过资格审查和符合性审查的响应文件进行商务技术及报价评审。</w:t>
      </w:r>
    </w:p>
    <w:p w14:paraId="6300152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2.对不同文字文本的内容解释发生异议的，以中文文本为准。</w:t>
      </w:r>
    </w:p>
    <w:p w14:paraId="1538E02D">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3.发现有两份及以上响应文件相互之间有特别相同或相似之处，且经询标，供应商无令人信服的理由和可靠证据证明其合理性的，</w:t>
      </w:r>
      <w:r>
        <w:rPr>
          <w:rFonts w:hint="eastAsia" w:ascii="宋体" w:hAnsi="宋体" w:cs="Times New Roman"/>
          <w:color w:val="000000" w:themeColor="text1"/>
          <w:szCs w:val="21"/>
          <w14:textFill>
            <w14:solidFill>
              <w14:schemeClr w14:val="tx1"/>
            </w14:solidFill>
          </w14:textFill>
        </w:rPr>
        <w:t>经</w:t>
      </w:r>
      <w:r>
        <w:rPr>
          <w:rFonts w:hint="eastAsia" w:ascii="宋体" w:hAnsi="宋体" w:cs="Times New Roman"/>
          <w:color w:val="000000" w:themeColor="text1"/>
          <w:szCs w:val="21"/>
          <w:lang w:val="en-US" w:eastAsia="zh-CN"/>
          <w14:textFill>
            <w14:solidFill>
              <w14:schemeClr w14:val="tx1"/>
            </w14:solidFill>
          </w14:textFill>
        </w:rPr>
        <w:t>磋商小组</w:t>
      </w:r>
      <w:r>
        <w:rPr>
          <w:rFonts w:hint="eastAsia" w:ascii="宋体" w:hAnsi="宋体" w:cs="Times New Roman"/>
          <w:color w:val="000000" w:themeColor="text1"/>
          <w:szCs w:val="21"/>
          <w14:textFill>
            <w14:solidFill>
              <w14:schemeClr w14:val="tx1"/>
            </w14:solidFill>
          </w14:textFill>
        </w:rPr>
        <w:t>根据少数服从多数的原则确认</w:t>
      </w:r>
      <w:r>
        <w:rPr>
          <w:rFonts w:hint="eastAsia" w:ascii="宋体" w:hAnsi="宋体" w:eastAsia="宋体" w:cs="Times New Roman"/>
          <w:color w:val="000000" w:themeColor="text1"/>
          <w:szCs w:val="21"/>
          <w14:textFill>
            <w14:solidFill>
              <w14:schemeClr w14:val="tx1"/>
            </w14:solidFill>
          </w14:textFill>
        </w:rPr>
        <w:t>，其响应文件作无效标处理，不进入单独磋商环节。</w:t>
      </w:r>
    </w:p>
    <w:p w14:paraId="41FCD1C0">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（五）评审标准</w:t>
      </w:r>
    </w:p>
    <w:p w14:paraId="1B077D75">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1.报价得分及商务技术得分均四舍五入保留两位小数。</w:t>
      </w:r>
    </w:p>
    <w:p w14:paraId="0964A8A8">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2.评审得分=报价分+商务技术分。</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92"/>
        <w:gridCol w:w="1276"/>
        <w:gridCol w:w="992"/>
        <w:gridCol w:w="5626"/>
      </w:tblGrid>
      <w:tr w14:paraId="338EF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Align w:val="center"/>
          </w:tcPr>
          <w:p w14:paraId="75A6DC84">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评审项目</w:t>
            </w:r>
          </w:p>
        </w:tc>
        <w:tc>
          <w:tcPr>
            <w:tcW w:w="1276" w:type="dxa"/>
            <w:vAlign w:val="center"/>
          </w:tcPr>
          <w:p w14:paraId="1D66A998">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评审标准</w:t>
            </w:r>
          </w:p>
        </w:tc>
        <w:tc>
          <w:tcPr>
            <w:tcW w:w="6618" w:type="dxa"/>
            <w:gridSpan w:val="2"/>
            <w:vAlign w:val="center"/>
          </w:tcPr>
          <w:p w14:paraId="0684E697">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评审因素的量化指标</w:t>
            </w:r>
          </w:p>
        </w:tc>
      </w:tr>
      <w:tr w14:paraId="389E38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Align w:val="center"/>
          </w:tcPr>
          <w:p w14:paraId="0E6AA793">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r>
              <w:rPr>
                <w:rFonts w:hint="default" w:ascii="宋体" w:hAnsi="宋体" w:eastAsia="宋体" w:cs="Times New Roman"/>
                <w:b/>
                <w:color w:val="000000" w:themeColor="text1"/>
                <w:kern w:val="0"/>
                <w:szCs w:val="21"/>
                <w14:textFill>
                  <w14:solidFill>
                    <w14:schemeClr w14:val="tx1"/>
                  </w14:solidFill>
                </w14:textFill>
              </w:rPr>
              <w:t>报价</w:t>
            </w:r>
            <w:r>
              <w:rPr>
                <w:rFonts w:hint="eastAsia" w:ascii="宋体" w:hAnsi="宋体" w:eastAsia="宋体" w:cs="Times New Roman"/>
                <w:b/>
                <w:color w:val="000000" w:themeColor="text1"/>
                <w:kern w:val="0"/>
                <w:szCs w:val="21"/>
                <w14:textFill>
                  <w14:solidFill>
                    <w14:schemeClr w14:val="tx1"/>
                  </w14:solidFill>
                </w14:textFill>
              </w:rPr>
              <w:t>分</w:t>
            </w:r>
          </w:p>
          <w:p w14:paraId="2CAB7CBC">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（50分）</w:t>
            </w:r>
          </w:p>
        </w:tc>
        <w:tc>
          <w:tcPr>
            <w:tcW w:w="1276" w:type="dxa"/>
            <w:vAlign w:val="center"/>
          </w:tcPr>
          <w:p w14:paraId="49DCF2F7">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default" w:ascii="宋体" w:hAnsi="宋体" w:eastAsia="宋体" w:cs="Times New Roman"/>
                <w:color w:val="000000" w:themeColor="text1"/>
                <w:kern w:val="0"/>
                <w:szCs w:val="21"/>
                <w14:textFill>
                  <w14:solidFill>
                    <w14:schemeClr w14:val="tx1"/>
                  </w14:solidFill>
                </w14:textFill>
              </w:rPr>
              <w:t>报价</w:t>
            </w:r>
          </w:p>
          <w:p w14:paraId="3C61D030">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（50分）</w:t>
            </w:r>
          </w:p>
        </w:tc>
        <w:tc>
          <w:tcPr>
            <w:tcW w:w="6618" w:type="dxa"/>
            <w:gridSpan w:val="2"/>
            <w:vAlign w:val="center"/>
          </w:tcPr>
          <w:p w14:paraId="0F7C8ED7">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（1）评审基准价=满足采购文件要求且最终报价中最低的价格为评审基准价，评审基准价得分为满分50分。</w:t>
            </w:r>
          </w:p>
          <w:p w14:paraId="388099EF">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（2）报价得分=（评审基准价/最终报价）×50分。</w:t>
            </w:r>
          </w:p>
        </w:tc>
      </w:tr>
      <w:tr w14:paraId="555180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092" w:type="dxa"/>
            <w:vMerge w:val="restart"/>
            <w:vAlign w:val="center"/>
          </w:tcPr>
          <w:p w14:paraId="3C00DEF2">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商务技术分（5</w:t>
            </w:r>
            <w:r>
              <w:rPr>
                <w:rFonts w:hint="default" w:ascii="宋体" w:hAnsi="宋体" w:eastAsia="宋体" w:cs="Times New Roman"/>
                <w:b/>
                <w:color w:val="000000" w:themeColor="text1"/>
                <w:kern w:val="0"/>
                <w:szCs w:val="21"/>
                <w14:textFill>
                  <w14:solidFill>
                    <w14:schemeClr w14:val="tx1"/>
                  </w14:solidFill>
                </w14:textFill>
              </w:rPr>
              <w:t>0</w:t>
            </w:r>
            <w:r>
              <w:rPr>
                <w:rFonts w:hint="eastAsia" w:ascii="宋体" w:hAnsi="宋体" w:eastAsia="宋体" w:cs="Times New Roman"/>
                <w:b/>
                <w:color w:val="000000" w:themeColor="text1"/>
                <w:kern w:val="0"/>
                <w:szCs w:val="21"/>
                <w14:textFill>
                  <w14:solidFill>
                    <w14:schemeClr w14:val="tx1"/>
                  </w14:solidFill>
                </w14:textFill>
              </w:rPr>
              <w:t>分）</w:t>
            </w:r>
          </w:p>
        </w:tc>
        <w:tc>
          <w:tcPr>
            <w:tcW w:w="1276" w:type="dxa"/>
            <w:vAlign w:val="center"/>
          </w:tcPr>
          <w:p w14:paraId="29ACCBBC">
            <w:pPr>
              <w:keepNext w:val="0"/>
              <w:keepLines w:val="0"/>
              <w:suppressLineNumbers w:val="0"/>
              <w:spacing w:before="0" w:beforeAutospacing="0" w:after="0" w:afterAutospacing="0"/>
              <w:ind w:left="0" w:right="0"/>
              <w:jc w:val="center"/>
              <w:rPr>
                <w:rFonts w:hint="eastAsia" w:ascii="宋体" w:hAnsi="宋体"/>
                <w:color w:val="000000" w:themeColor="text1"/>
                <w:szCs w:val="21"/>
                <w14:textFill>
                  <w14:solidFill>
                    <w14:schemeClr w14:val="tx1"/>
                  </w14:solidFill>
                </w14:textFill>
              </w:rPr>
            </w:pPr>
            <w:r>
              <w:rPr>
                <w:rFonts w:hint="eastAsia" w:ascii="宋体" w:hAnsi="宋体" w:eastAsia="宋体" w:cs="宋体"/>
                <w:color w:val="000000"/>
                <w:szCs w:val="21"/>
                <w:lang w:bidi="ar"/>
              </w:rPr>
              <w:t>同类项目业绩（2分）</w:t>
            </w:r>
          </w:p>
        </w:tc>
        <w:tc>
          <w:tcPr>
            <w:tcW w:w="992" w:type="dxa"/>
            <w:vAlign w:val="center"/>
          </w:tcPr>
          <w:p w14:paraId="6510B0C1">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kern w:val="0"/>
                <w:szCs w:val="21"/>
                <w:lang w:bidi="ar"/>
              </w:rPr>
              <w:t>客观分</w:t>
            </w:r>
          </w:p>
        </w:tc>
        <w:tc>
          <w:tcPr>
            <w:tcW w:w="5626" w:type="dxa"/>
            <w:vAlign w:val="center"/>
          </w:tcPr>
          <w:p w14:paraId="7EDCB2DD">
            <w:pPr>
              <w:keepNext w:val="0"/>
              <w:keepLines w:val="0"/>
              <w:suppressLineNumbers w:val="0"/>
              <w:spacing w:before="0" w:beforeAutospacing="0" w:after="0" w:afterAutospacing="0"/>
              <w:ind w:left="0" w:right="0"/>
              <w:rPr>
                <w:rFonts w:hint="eastAsia" w:ascii="宋体" w:hAnsi="宋体" w:eastAsia="宋体" w:cs="Times New Roman"/>
                <w:color w:val="000000"/>
                <w:kern w:val="0"/>
                <w:szCs w:val="21"/>
              </w:rPr>
            </w:pPr>
            <w:r>
              <w:rPr>
                <w:rFonts w:hint="eastAsia" w:ascii="宋体" w:hAnsi="宋体" w:eastAsia="宋体" w:cs="Times New Roman"/>
                <w:color w:val="000000"/>
                <w:kern w:val="0"/>
                <w:szCs w:val="21"/>
                <w:lang w:bidi="ar"/>
              </w:rPr>
              <w:t>供应商或联合体牵头人提供自202</w:t>
            </w:r>
            <w:r>
              <w:rPr>
                <w:rFonts w:hint="eastAsia" w:ascii="宋体" w:hAnsi="宋体" w:eastAsia="宋体" w:cs="Times New Roman"/>
                <w:color w:val="000000"/>
                <w:kern w:val="0"/>
                <w:szCs w:val="21"/>
                <w:lang w:val="en-US" w:eastAsia="zh-CN" w:bidi="ar"/>
              </w:rPr>
              <w:t>2</w:t>
            </w:r>
            <w:r>
              <w:rPr>
                <w:rFonts w:hint="eastAsia" w:ascii="宋体" w:hAnsi="宋体" w:eastAsia="宋体" w:cs="Times New Roman"/>
                <w:color w:val="000000"/>
                <w:kern w:val="0"/>
                <w:szCs w:val="21"/>
                <w:lang w:bidi="ar"/>
              </w:rPr>
              <w:t>年1月1日以来的同类项目业绩</w:t>
            </w:r>
            <w:r>
              <w:rPr>
                <w:rFonts w:hint="eastAsia" w:ascii="宋体" w:hAnsi="宋体" w:eastAsia="宋体" w:cs="Times New Roman"/>
                <w:color w:val="000000"/>
                <w:kern w:val="0"/>
                <w:szCs w:val="21"/>
                <w:lang w:eastAsia="zh-CN" w:bidi="ar"/>
              </w:rPr>
              <w:t>（</w:t>
            </w:r>
            <w:r>
              <w:rPr>
                <w:rFonts w:hint="eastAsia" w:ascii="宋体" w:hAnsi="宋体" w:eastAsia="宋体" w:cs="Times New Roman"/>
                <w:color w:val="000000"/>
                <w:kern w:val="0"/>
                <w:szCs w:val="21"/>
                <w:lang w:val="en-US" w:eastAsia="zh-CN" w:bidi="ar"/>
              </w:rPr>
              <w:t>建筑拆除类</w:t>
            </w:r>
            <w:r>
              <w:rPr>
                <w:rFonts w:hint="eastAsia" w:ascii="宋体" w:hAnsi="宋体" w:eastAsia="宋体" w:cs="Times New Roman"/>
                <w:color w:val="000000"/>
                <w:kern w:val="0"/>
                <w:szCs w:val="21"/>
                <w:lang w:eastAsia="zh-CN" w:bidi="ar"/>
              </w:rPr>
              <w:t>）</w:t>
            </w:r>
            <w:r>
              <w:rPr>
                <w:rFonts w:hint="eastAsia" w:ascii="宋体" w:hAnsi="宋体" w:eastAsia="宋体" w:cs="Times New Roman"/>
                <w:color w:val="000000"/>
                <w:kern w:val="0"/>
                <w:szCs w:val="21"/>
                <w:lang w:bidi="ar"/>
              </w:rPr>
              <w:t>，每个业绩得1分，本项最高得2分。</w:t>
            </w:r>
          </w:p>
          <w:p w14:paraId="6BE83BFB">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kern w:val="0"/>
                <w:szCs w:val="21"/>
                <w:lang w:bidi="ar"/>
              </w:rPr>
              <w:t>客观分得分需满足的要求：①响应文件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14:paraId="237F64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5607414D">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p>
        </w:tc>
        <w:tc>
          <w:tcPr>
            <w:tcW w:w="1276" w:type="dxa"/>
            <w:vMerge w:val="restart"/>
            <w:vAlign w:val="center"/>
          </w:tcPr>
          <w:p w14:paraId="72D58DB1">
            <w:pPr>
              <w:keepNext w:val="0"/>
              <w:keepLines w:val="0"/>
              <w:suppressLineNumbers w:val="0"/>
              <w:spacing w:before="0" w:beforeAutospacing="0" w:after="0" w:afterAutospacing="0"/>
              <w:ind w:left="-2" w:right="0" w:firstLine="2"/>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常用作业机械的综合情况（</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分）</w:t>
            </w:r>
          </w:p>
        </w:tc>
        <w:tc>
          <w:tcPr>
            <w:tcW w:w="992" w:type="dxa"/>
            <w:shd w:val="clear" w:color="auto" w:fill="auto"/>
            <w:vAlign w:val="center"/>
          </w:tcPr>
          <w:p w14:paraId="37D766B7">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客观分</w:t>
            </w:r>
          </w:p>
        </w:tc>
        <w:tc>
          <w:tcPr>
            <w:tcW w:w="5626" w:type="dxa"/>
            <w:shd w:val="clear" w:color="auto" w:fill="auto"/>
            <w:vAlign w:val="center"/>
          </w:tcPr>
          <w:p w14:paraId="3549E7C4">
            <w:pPr>
              <w:keepNext w:val="0"/>
              <w:keepLines w:val="0"/>
              <w:suppressLineNumbers w:val="0"/>
              <w:spacing w:before="0" w:beforeAutospacing="0" w:after="0" w:afterAutospacing="0"/>
              <w:ind w:left="0" w:right="0"/>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70挖机或80挖机</w:t>
            </w:r>
            <w:r>
              <w:rPr>
                <w:rFonts w:hint="eastAsia" w:ascii="宋体" w:hAnsi="宋体" w:eastAsia="宋体" w:cs="Times New Roman"/>
                <w:b/>
                <w:bCs/>
                <w:color w:val="000000" w:themeColor="text1"/>
                <w:kern w:val="0"/>
                <w:szCs w:val="21"/>
                <w:lang w:val="en-US" w:eastAsia="zh-CN"/>
                <w14:textFill>
                  <w14:solidFill>
                    <w14:schemeClr w14:val="tx1"/>
                  </w14:solidFill>
                </w14:textFill>
              </w:rPr>
              <w:t>或</w:t>
            </w:r>
            <w:r>
              <w:rPr>
                <w:rFonts w:hint="eastAsia" w:ascii="宋体" w:hAnsi="宋体" w:eastAsia="宋体" w:cs="Times New Roman"/>
                <w:b/>
                <w:bCs/>
                <w:color w:val="000000" w:themeColor="text1"/>
                <w:kern w:val="0"/>
                <w:szCs w:val="21"/>
                <w14:textFill>
                  <w14:solidFill>
                    <w14:schemeClr w14:val="tx1"/>
                  </w14:solidFill>
                </w14:textFill>
              </w:rPr>
              <w:t>90挖机</w:t>
            </w:r>
            <w:r>
              <w:rPr>
                <w:rFonts w:hint="eastAsia" w:ascii="宋体" w:hAnsi="宋体" w:eastAsia="宋体" w:cs="Times New Roman"/>
                <w:b/>
                <w:bCs/>
                <w:color w:val="000000" w:themeColor="text1"/>
                <w:kern w:val="0"/>
                <w:szCs w:val="21"/>
                <w:lang w:val="en-US" w:eastAsia="zh-CN"/>
                <w14:textFill>
                  <w14:solidFill>
                    <w14:schemeClr w14:val="tx1"/>
                  </w14:solidFill>
                </w14:textFill>
              </w:rPr>
              <w:t>或</w:t>
            </w:r>
            <w:r>
              <w:rPr>
                <w:rFonts w:hint="eastAsia" w:ascii="宋体" w:hAnsi="宋体" w:eastAsia="宋体" w:cs="Times New Roman"/>
                <w:b/>
                <w:bCs/>
                <w:color w:val="000000" w:themeColor="text1"/>
                <w:kern w:val="0"/>
                <w:szCs w:val="21"/>
                <w14:textFill>
                  <w14:solidFill>
                    <w14:schemeClr w14:val="tx1"/>
                  </w14:solidFill>
                </w14:textFill>
              </w:rPr>
              <w:t>120挖机或135挖机</w:t>
            </w:r>
            <w:r>
              <w:rPr>
                <w:rFonts w:hint="eastAsia" w:ascii="宋体" w:hAnsi="宋体" w:eastAsia="宋体" w:cs="Times New Roman"/>
                <w:b/>
                <w:bCs/>
                <w:color w:val="000000" w:themeColor="text1"/>
                <w:kern w:val="0"/>
                <w:szCs w:val="21"/>
                <w:lang w:val="en-US" w:eastAsia="zh-CN"/>
                <w14:textFill>
                  <w14:solidFill>
                    <w14:schemeClr w14:val="tx1"/>
                  </w14:solidFill>
                </w14:textFill>
              </w:rPr>
              <w:t>或</w:t>
            </w:r>
            <w:r>
              <w:rPr>
                <w:rFonts w:hint="eastAsia" w:ascii="宋体" w:hAnsi="宋体" w:eastAsia="宋体" w:cs="Times New Roman"/>
                <w:b/>
                <w:bCs/>
                <w:color w:val="000000" w:themeColor="text1"/>
                <w:kern w:val="0"/>
                <w:szCs w:val="21"/>
                <w14:textFill>
                  <w14:solidFill>
                    <w14:schemeClr w14:val="tx1"/>
                  </w14:solidFill>
                </w14:textFill>
              </w:rPr>
              <w:t>200挖机或220挖机</w:t>
            </w:r>
            <w:r>
              <w:rPr>
                <w:rFonts w:hint="eastAsia" w:ascii="宋体" w:hAnsi="宋体" w:eastAsia="宋体" w:cs="Times New Roman"/>
                <w:b/>
                <w:bCs/>
                <w:color w:val="000000" w:themeColor="text1"/>
                <w:kern w:val="0"/>
                <w:szCs w:val="21"/>
                <w:lang w:val="en-US" w:eastAsia="zh-CN"/>
                <w14:textFill>
                  <w14:solidFill>
                    <w14:schemeClr w14:val="tx1"/>
                  </w14:solidFill>
                </w14:textFill>
              </w:rPr>
              <w:t>或</w:t>
            </w:r>
            <w:r>
              <w:rPr>
                <w:rFonts w:hint="eastAsia" w:ascii="宋体" w:hAnsi="宋体" w:eastAsia="宋体" w:cs="Times New Roman"/>
                <w:b/>
                <w:bCs/>
                <w:color w:val="000000" w:themeColor="text1"/>
                <w:kern w:val="0"/>
                <w:szCs w:val="21"/>
                <w14:textFill>
                  <w14:solidFill>
                    <w14:schemeClr w14:val="tx1"/>
                  </w14:solidFill>
                </w14:textFill>
              </w:rPr>
              <w:t>240挖机</w:t>
            </w:r>
            <w:r>
              <w:rPr>
                <w:rFonts w:hint="eastAsia" w:ascii="宋体" w:hAnsi="宋体" w:eastAsia="宋体" w:cs="Times New Roman"/>
                <w:b/>
                <w:bCs/>
                <w:kern w:val="0"/>
                <w:szCs w:val="21"/>
              </w:rPr>
              <w:t>（</w:t>
            </w:r>
            <w:r>
              <w:rPr>
                <w:rFonts w:hint="eastAsia" w:ascii="宋体" w:hAnsi="宋体" w:eastAsia="宋体" w:cs="Times New Roman"/>
                <w:b/>
                <w:bCs/>
                <w:kern w:val="0"/>
                <w:szCs w:val="21"/>
                <w:lang w:val="en-US" w:eastAsia="zh-CN"/>
              </w:rPr>
              <w:t>3</w:t>
            </w:r>
            <w:r>
              <w:rPr>
                <w:rFonts w:hint="eastAsia" w:ascii="宋体" w:hAnsi="宋体" w:eastAsia="宋体" w:cs="Times New Roman"/>
                <w:b/>
                <w:bCs/>
                <w:kern w:val="0"/>
                <w:szCs w:val="21"/>
              </w:rPr>
              <w:t>分）</w:t>
            </w:r>
          </w:p>
          <w:p w14:paraId="29C0FA89">
            <w:pPr>
              <w:keepNext w:val="0"/>
              <w:keepLines w:val="0"/>
              <w:suppressLineNumbers w:val="0"/>
              <w:spacing w:before="0" w:beforeAutospacing="0" w:after="0" w:afterAutospacing="0"/>
              <w:ind w:left="0" w:right="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供应商自有或租赁的“</w:t>
            </w:r>
            <w:r>
              <w:rPr>
                <w:rFonts w:hint="eastAsia" w:ascii="宋体" w:hAnsi="宋体" w:eastAsia="宋体" w:cs="Times New Roman"/>
                <w:b/>
                <w:bCs/>
                <w:color w:val="000000" w:themeColor="text1"/>
                <w:kern w:val="0"/>
                <w:szCs w:val="21"/>
                <w14:textFill>
                  <w14:solidFill>
                    <w14:schemeClr w14:val="tx1"/>
                  </w14:solidFill>
                </w14:textFill>
              </w:rPr>
              <w:t>70挖机或80挖机</w:t>
            </w:r>
            <w:r>
              <w:rPr>
                <w:rFonts w:hint="eastAsia" w:ascii="宋体" w:hAnsi="宋体" w:eastAsia="宋体" w:cs="Times New Roman"/>
                <w:b/>
                <w:bCs/>
                <w:color w:val="000000" w:themeColor="text1"/>
                <w:kern w:val="0"/>
                <w:szCs w:val="21"/>
                <w:lang w:val="en-US" w:eastAsia="zh-CN"/>
                <w14:textFill>
                  <w14:solidFill>
                    <w14:schemeClr w14:val="tx1"/>
                  </w14:solidFill>
                </w14:textFill>
              </w:rPr>
              <w:t>或</w:t>
            </w:r>
            <w:r>
              <w:rPr>
                <w:rFonts w:hint="eastAsia" w:ascii="宋体" w:hAnsi="宋体" w:eastAsia="宋体" w:cs="Times New Roman"/>
                <w:b/>
                <w:bCs/>
                <w:color w:val="000000" w:themeColor="text1"/>
                <w:kern w:val="0"/>
                <w:szCs w:val="21"/>
                <w14:textFill>
                  <w14:solidFill>
                    <w14:schemeClr w14:val="tx1"/>
                  </w14:solidFill>
                </w14:textFill>
              </w:rPr>
              <w:t>90挖机</w:t>
            </w:r>
            <w:r>
              <w:rPr>
                <w:rFonts w:hint="eastAsia" w:ascii="宋体" w:hAnsi="宋体" w:eastAsia="宋体" w:cs="Times New Roman"/>
                <w:b/>
                <w:bCs/>
                <w:color w:val="000000" w:themeColor="text1"/>
                <w:kern w:val="0"/>
                <w:szCs w:val="21"/>
                <w:lang w:val="en-US" w:eastAsia="zh-CN"/>
                <w14:textFill>
                  <w14:solidFill>
                    <w14:schemeClr w14:val="tx1"/>
                  </w14:solidFill>
                </w14:textFill>
              </w:rPr>
              <w:t>或</w:t>
            </w:r>
            <w:r>
              <w:rPr>
                <w:rFonts w:hint="eastAsia" w:ascii="宋体" w:hAnsi="宋体" w:eastAsia="宋体" w:cs="Times New Roman"/>
                <w:b/>
                <w:bCs/>
                <w:color w:val="000000" w:themeColor="text1"/>
                <w:kern w:val="0"/>
                <w:szCs w:val="21"/>
                <w14:textFill>
                  <w14:solidFill>
                    <w14:schemeClr w14:val="tx1"/>
                  </w14:solidFill>
                </w14:textFill>
              </w:rPr>
              <w:t>120挖机或135挖机</w:t>
            </w:r>
            <w:r>
              <w:rPr>
                <w:rFonts w:hint="eastAsia" w:ascii="宋体" w:hAnsi="宋体" w:eastAsia="宋体" w:cs="Times New Roman"/>
                <w:b/>
                <w:bCs/>
                <w:color w:val="000000" w:themeColor="text1"/>
                <w:kern w:val="0"/>
                <w:szCs w:val="21"/>
                <w:lang w:val="en-US" w:eastAsia="zh-CN"/>
                <w14:textFill>
                  <w14:solidFill>
                    <w14:schemeClr w14:val="tx1"/>
                  </w14:solidFill>
                </w14:textFill>
              </w:rPr>
              <w:t>或</w:t>
            </w:r>
            <w:r>
              <w:rPr>
                <w:rFonts w:hint="eastAsia" w:ascii="宋体" w:hAnsi="宋体" w:eastAsia="宋体" w:cs="Times New Roman"/>
                <w:b/>
                <w:bCs/>
                <w:color w:val="000000" w:themeColor="text1"/>
                <w:kern w:val="0"/>
                <w:szCs w:val="21"/>
                <w14:textFill>
                  <w14:solidFill>
                    <w14:schemeClr w14:val="tx1"/>
                  </w14:solidFill>
                </w14:textFill>
              </w:rPr>
              <w:t>200挖机或220挖机</w:t>
            </w:r>
            <w:r>
              <w:rPr>
                <w:rFonts w:hint="eastAsia" w:ascii="宋体" w:hAnsi="宋体" w:eastAsia="宋体" w:cs="Times New Roman"/>
                <w:b/>
                <w:bCs/>
                <w:color w:val="000000" w:themeColor="text1"/>
                <w:kern w:val="0"/>
                <w:szCs w:val="21"/>
                <w:lang w:val="en-US" w:eastAsia="zh-CN"/>
                <w14:textFill>
                  <w14:solidFill>
                    <w14:schemeClr w14:val="tx1"/>
                  </w14:solidFill>
                </w14:textFill>
              </w:rPr>
              <w:t>或</w:t>
            </w:r>
            <w:r>
              <w:rPr>
                <w:rFonts w:hint="eastAsia" w:ascii="宋体" w:hAnsi="宋体" w:eastAsia="宋体" w:cs="Times New Roman"/>
                <w:b/>
                <w:bCs/>
                <w:color w:val="000000" w:themeColor="text1"/>
                <w:kern w:val="0"/>
                <w:szCs w:val="21"/>
                <w14:textFill>
                  <w14:solidFill>
                    <w14:schemeClr w14:val="tx1"/>
                  </w14:solidFill>
                </w14:textFill>
              </w:rPr>
              <w:t>240挖机</w:t>
            </w:r>
            <w:r>
              <w:rPr>
                <w:rFonts w:hint="eastAsia" w:ascii="宋体" w:hAnsi="宋体"/>
                <w:b/>
                <w:bCs/>
                <w:color w:val="000000" w:themeColor="text1"/>
                <w:szCs w:val="21"/>
                <w14:textFill>
                  <w14:solidFill>
                    <w14:schemeClr w14:val="tx1"/>
                  </w14:solidFill>
                </w14:textFill>
              </w:rPr>
              <w:t>”</w:t>
            </w:r>
            <w:r>
              <w:rPr>
                <w:rFonts w:hint="eastAsia" w:ascii="宋体" w:hAnsi="宋体" w:eastAsia="宋体" w:cs="Times New Roman"/>
                <w:color w:val="000000" w:themeColor="text1"/>
                <w:kern w:val="0"/>
                <w:szCs w:val="21"/>
                <w:lang w:val="en-US" w:eastAsia="zh-CN"/>
                <w14:textFill>
                  <w14:solidFill>
                    <w14:schemeClr w14:val="tx1"/>
                  </w14:solidFill>
                </w14:textFill>
              </w:rPr>
              <w:t>购买日期</w:t>
            </w:r>
            <w:r>
              <w:rPr>
                <w:rFonts w:hint="eastAsia" w:ascii="宋体" w:hAnsi="宋体" w:eastAsia="宋体" w:cs="Times New Roman"/>
                <w:color w:val="000000" w:themeColor="text1"/>
                <w:kern w:val="0"/>
                <w:szCs w:val="21"/>
                <w14:textFill>
                  <w14:solidFill>
                    <w14:schemeClr w14:val="tx1"/>
                  </w14:solidFill>
                </w14:textFill>
              </w:rPr>
              <w:t>在</w:t>
            </w:r>
            <w:r>
              <w:rPr>
                <w:rFonts w:hint="eastAsia" w:ascii="宋体" w:hAnsi="宋体" w:eastAsia="宋体" w:cs="Times New Roman"/>
                <w:color w:val="000000" w:themeColor="text1"/>
                <w:kern w:val="0"/>
                <w:szCs w:val="21"/>
                <w:lang w:val="en-US" w:eastAsia="zh-CN"/>
                <w14:textFill>
                  <w14:solidFill>
                    <w14:schemeClr w14:val="tx1"/>
                  </w14:solidFill>
                </w14:textFill>
              </w:rPr>
              <w:t>2022年1月1日</w:t>
            </w:r>
            <w:r>
              <w:rPr>
                <w:rFonts w:hint="eastAsia" w:ascii="宋体" w:hAnsi="宋体" w:eastAsia="宋体" w:cs="Times New Roman"/>
                <w:color w:val="000000" w:themeColor="text1"/>
                <w:kern w:val="0"/>
                <w:szCs w:val="21"/>
                <w14:textFill>
                  <w14:solidFill>
                    <w14:schemeClr w14:val="tx1"/>
                  </w14:solidFill>
                </w14:textFill>
              </w:rPr>
              <w:t>（含）</w:t>
            </w:r>
            <w:r>
              <w:rPr>
                <w:rFonts w:hint="eastAsia" w:ascii="宋体" w:hAnsi="宋体" w:eastAsia="宋体" w:cs="Times New Roman"/>
                <w:color w:val="000000" w:themeColor="text1"/>
                <w:kern w:val="0"/>
                <w:szCs w:val="21"/>
                <w:lang w:val="en-US" w:eastAsia="zh-CN"/>
                <w14:textFill>
                  <w14:solidFill>
                    <w14:schemeClr w14:val="tx1"/>
                  </w14:solidFill>
                </w14:textFill>
              </w:rPr>
              <w:t>以后</w:t>
            </w:r>
            <w:r>
              <w:rPr>
                <w:rFonts w:hint="eastAsia" w:ascii="宋体" w:hAnsi="宋体" w:eastAsia="宋体" w:cs="Times New Roman"/>
                <w:color w:val="000000" w:themeColor="text1"/>
                <w:kern w:val="0"/>
                <w:szCs w:val="21"/>
                <w14:textFill>
                  <w14:solidFill>
                    <w14:schemeClr w14:val="tx1"/>
                  </w14:solidFill>
                </w14:textFill>
              </w:rPr>
              <w:t>的得</w:t>
            </w:r>
            <w:r>
              <w:rPr>
                <w:rFonts w:hint="eastAsia" w:ascii="宋体" w:hAnsi="宋体" w:eastAsia="宋体" w:cs="Times New Roman"/>
                <w:color w:val="000000" w:themeColor="text1"/>
                <w:kern w:val="0"/>
                <w:szCs w:val="21"/>
                <w:lang w:val="en-US" w:eastAsia="zh-CN"/>
                <w14:textFill>
                  <w14:solidFill>
                    <w14:schemeClr w14:val="tx1"/>
                  </w14:solidFill>
                </w14:textFill>
              </w:rPr>
              <w:t>3</w:t>
            </w:r>
            <w:r>
              <w:rPr>
                <w:rFonts w:hint="eastAsia" w:ascii="宋体" w:hAnsi="宋体" w:eastAsia="宋体" w:cs="Times New Roman"/>
                <w:color w:val="000000" w:themeColor="text1"/>
                <w:kern w:val="0"/>
                <w:szCs w:val="21"/>
                <w14:textFill>
                  <w14:solidFill>
                    <w14:schemeClr w14:val="tx1"/>
                  </w14:solidFill>
                </w14:textFill>
              </w:rPr>
              <w:t>分；</w:t>
            </w:r>
            <w:r>
              <w:rPr>
                <w:rFonts w:hint="eastAsia" w:ascii="宋体" w:hAnsi="宋体" w:eastAsia="宋体" w:cs="Times New Roman"/>
                <w:color w:val="000000" w:themeColor="text1"/>
                <w:kern w:val="0"/>
                <w:szCs w:val="21"/>
                <w:lang w:val="en-US" w:eastAsia="zh-CN"/>
                <w14:textFill>
                  <w14:solidFill>
                    <w14:schemeClr w14:val="tx1"/>
                  </w14:solidFill>
                </w14:textFill>
              </w:rPr>
              <w:t>购买日期在2020年1月1日（含）至2021年12月31日（含）期间</w:t>
            </w:r>
            <w:r>
              <w:rPr>
                <w:rFonts w:hint="eastAsia" w:ascii="宋体" w:hAnsi="宋体" w:eastAsia="宋体" w:cs="Times New Roman"/>
                <w:color w:val="000000" w:themeColor="text1"/>
                <w:kern w:val="0"/>
                <w:szCs w:val="21"/>
                <w14:textFill>
                  <w14:solidFill>
                    <w14:schemeClr w14:val="tx1"/>
                  </w14:solidFill>
                </w14:textFill>
              </w:rPr>
              <w:t>的得1分；其他</w:t>
            </w:r>
            <w:r>
              <w:rPr>
                <w:rFonts w:hint="eastAsia" w:ascii="宋体" w:hAnsi="宋体" w:eastAsia="宋体" w:cs="Times New Roman"/>
                <w:color w:val="000000" w:themeColor="text1"/>
                <w:kern w:val="0"/>
                <w:szCs w:val="21"/>
                <w:lang w:val="en-US" w:eastAsia="zh-CN"/>
                <w14:textFill>
                  <w14:solidFill>
                    <w14:schemeClr w14:val="tx1"/>
                  </w14:solidFill>
                </w14:textFill>
              </w:rPr>
              <w:t>日期</w:t>
            </w:r>
            <w:r>
              <w:rPr>
                <w:rFonts w:hint="eastAsia" w:ascii="宋体" w:hAnsi="宋体" w:eastAsia="宋体" w:cs="Times New Roman"/>
                <w:color w:val="000000" w:themeColor="text1"/>
                <w:kern w:val="0"/>
                <w:szCs w:val="21"/>
                <w14:textFill>
                  <w14:solidFill>
                    <w14:schemeClr w14:val="tx1"/>
                  </w14:solidFill>
                </w14:textFill>
              </w:rPr>
              <w:t>不得分，本项只评一辆机械，本项最高得</w:t>
            </w:r>
            <w:r>
              <w:rPr>
                <w:rFonts w:hint="eastAsia" w:ascii="宋体" w:hAnsi="宋体" w:eastAsia="宋体" w:cs="Times New Roman"/>
                <w:color w:val="000000" w:themeColor="text1"/>
                <w:kern w:val="0"/>
                <w:szCs w:val="21"/>
                <w:lang w:val="en-US" w:eastAsia="zh-CN"/>
                <w14:textFill>
                  <w14:solidFill>
                    <w14:schemeClr w14:val="tx1"/>
                  </w14:solidFill>
                </w14:textFill>
              </w:rPr>
              <w:t>3</w:t>
            </w:r>
            <w:r>
              <w:rPr>
                <w:rFonts w:hint="eastAsia" w:ascii="宋体" w:hAnsi="宋体" w:eastAsia="宋体" w:cs="Times New Roman"/>
                <w:color w:val="000000" w:themeColor="text1"/>
                <w:kern w:val="0"/>
                <w:szCs w:val="21"/>
                <w14:textFill>
                  <w14:solidFill>
                    <w14:schemeClr w14:val="tx1"/>
                  </w14:solidFill>
                </w14:textFill>
              </w:rPr>
              <w:t>分。</w:t>
            </w:r>
          </w:p>
          <w:p w14:paraId="1A056D84">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客观分得分需满足的要求：</w:t>
            </w:r>
            <w:r>
              <w:rPr>
                <w:rFonts w:hint="eastAsia" w:ascii="宋体" w:hAnsi="宋体" w:eastAsia="宋体" w:cs="Times New Roman"/>
                <w:b/>
                <w:color w:val="000000" w:themeColor="text1"/>
                <w:kern w:val="0"/>
                <w:szCs w:val="21"/>
                <w14:textFill>
                  <w14:solidFill>
                    <w14:schemeClr w14:val="tx1"/>
                  </w14:solidFill>
                </w14:textFill>
              </w:rPr>
              <w:t>①响应文件中提供</w:t>
            </w:r>
            <w:r>
              <w:rPr>
                <w:rFonts w:hint="eastAsia" w:ascii="宋体" w:hAnsi="宋体" w:eastAsia="宋体" w:cs="Times New Roman"/>
                <w:b/>
                <w:bCs/>
                <w:color w:val="000000" w:themeColor="text1"/>
                <w:kern w:val="0"/>
                <w:szCs w:val="21"/>
                <w14:textFill>
                  <w14:solidFill>
                    <w14:schemeClr w14:val="tx1"/>
                  </w14:solidFill>
                </w14:textFill>
              </w:rPr>
              <w:t>挖掘机</w:t>
            </w:r>
            <w:r>
              <w:rPr>
                <w:rFonts w:hint="eastAsia" w:ascii="宋体" w:hAnsi="宋体" w:eastAsia="宋体" w:cs="Times New Roman"/>
                <w:b/>
                <w:color w:val="000000" w:themeColor="text1"/>
                <w:kern w:val="0"/>
                <w:szCs w:val="21"/>
                <w14:textFill>
                  <w14:solidFill>
                    <w14:schemeClr w14:val="tx1"/>
                  </w14:solidFill>
                </w14:textFill>
              </w:rPr>
              <w:t>照片及挖掘机购买发票复印件</w:t>
            </w:r>
            <w:r>
              <w:rPr>
                <w:rFonts w:hint="eastAsia" w:ascii="宋体" w:hAnsi="宋体"/>
                <w:b/>
                <w:bCs/>
                <w:color w:val="000000" w:themeColor="text1"/>
                <w:szCs w:val="21"/>
                <w14:textFill>
                  <w14:solidFill>
                    <w14:schemeClr w14:val="tx1"/>
                  </w14:solidFill>
                </w14:textFill>
              </w:rPr>
              <w:t>；</w:t>
            </w:r>
            <w:r>
              <w:rPr>
                <w:rFonts w:hint="eastAsia" w:ascii="宋体" w:hAnsi="宋体" w:eastAsia="宋体" w:cs="Times New Roman"/>
                <w:b/>
                <w:bCs/>
                <w:color w:val="000000" w:themeColor="text1"/>
                <w:kern w:val="0"/>
                <w:szCs w:val="21"/>
                <w14:textFill>
                  <w14:solidFill>
                    <w14:schemeClr w14:val="tx1"/>
                  </w14:solidFill>
                </w14:textFill>
              </w:rPr>
              <w:t>②挖掘机</w:t>
            </w:r>
            <w:r>
              <w:rPr>
                <w:rFonts w:hint="eastAsia" w:ascii="宋体" w:hAnsi="宋体" w:eastAsia="宋体" w:cs="Times New Roman"/>
                <w:b/>
                <w:color w:val="000000" w:themeColor="text1"/>
                <w:kern w:val="0"/>
                <w:szCs w:val="21"/>
                <w14:textFill>
                  <w14:solidFill>
                    <w14:schemeClr w14:val="tx1"/>
                  </w14:solidFill>
                </w14:textFill>
              </w:rPr>
              <w:t>购买发票上的购买人名称非供应商的，提供租赁合同复印件；</w:t>
            </w:r>
            <w:r>
              <w:rPr>
                <w:rFonts w:hint="eastAsia" w:ascii="宋体" w:hAnsi="宋体" w:eastAsia="宋体" w:cs="Times New Roman"/>
                <w:b/>
                <w:bCs/>
                <w:color w:val="000000" w:themeColor="text1"/>
                <w:kern w:val="0"/>
                <w:szCs w:val="21"/>
                <w14:textFill>
                  <w14:solidFill>
                    <w14:schemeClr w14:val="tx1"/>
                  </w14:solidFill>
                </w14:textFill>
              </w:rPr>
              <w:t>③</w:t>
            </w:r>
            <w:r>
              <w:rPr>
                <w:rFonts w:hint="eastAsia" w:ascii="宋体" w:hAnsi="宋体" w:eastAsia="宋体" w:cs="Times New Roman"/>
                <w:b/>
                <w:color w:val="000000" w:themeColor="text1"/>
                <w:kern w:val="0"/>
                <w:szCs w:val="21"/>
                <w14:textFill>
                  <w14:solidFill>
                    <w14:schemeClr w14:val="tx1"/>
                  </w14:solidFill>
                </w14:textFill>
              </w:rPr>
              <w:t>“</w:t>
            </w:r>
            <w:r>
              <w:rPr>
                <w:rFonts w:hint="eastAsia" w:ascii="宋体" w:hAnsi="宋体" w:eastAsia="宋体" w:cs="Times New Roman"/>
                <w:b/>
                <w:color w:val="000000" w:themeColor="text1"/>
                <w:kern w:val="0"/>
                <w:szCs w:val="21"/>
                <w:lang w:val="en-US" w:eastAsia="zh-CN"/>
                <w14:textFill>
                  <w14:solidFill>
                    <w14:schemeClr w14:val="tx1"/>
                  </w14:solidFill>
                </w14:textFill>
              </w:rPr>
              <w:t>购买</w:t>
            </w:r>
            <w:r>
              <w:rPr>
                <w:rFonts w:hint="eastAsia" w:ascii="宋体" w:hAnsi="宋体" w:eastAsia="宋体" w:cs="Times New Roman"/>
                <w:b/>
                <w:color w:val="000000" w:themeColor="text1"/>
                <w:kern w:val="0"/>
                <w:szCs w:val="21"/>
                <w14:textFill>
                  <w14:solidFill>
                    <w14:schemeClr w14:val="tx1"/>
                  </w14:solidFill>
                </w14:textFill>
              </w:rPr>
              <w:t>日期”以购买发票</w:t>
            </w:r>
            <w:r>
              <w:rPr>
                <w:rFonts w:hint="eastAsia" w:ascii="宋体" w:hAnsi="宋体" w:eastAsia="宋体" w:cs="Times New Roman"/>
                <w:b/>
                <w:color w:val="000000" w:themeColor="text1"/>
                <w:kern w:val="0"/>
                <w:szCs w:val="21"/>
                <w:lang w:val="en-US" w:eastAsia="zh-CN"/>
                <w14:textFill>
                  <w14:solidFill>
                    <w14:schemeClr w14:val="tx1"/>
                  </w14:solidFill>
                </w14:textFill>
              </w:rPr>
              <w:t>上的“开票日期”</w:t>
            </w:r>
            <w:r>
              <w:rPr>
                <w:rFonts w:hint="eastAsia" w:ascii="宋体" w:hAnsi="宋体" w:eastAsia="宋体" w:cs="Times New Roman"/>
                <w:b/>
                <w:color w:val="000000" w:themeColor="text1"/>
                <w:kern w:val="0"/>
                <w:szCs w:val="21"/>
                <w14:textFill>
                  <w14:solidFill>
                    <w14:schemeClr w14:val="tx1"/>
                  </w14:solidFill>
                </w14:textFill>
              </w:rPr>
              <w:t>为准。</w:t>
            </w:r>
          </w:p>
        </w:tc>
      </w:tr>
      <w:tr w14:paraId="41734E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04848FB4">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p>
        </w:tc>
        <w:tc>
          <w:tcPr>
            <w:tcW w:w="1276" w:type="dxa"/>
            <w:vMerge w:val="continue"/>
            <w:vAlign w:val="center"/>
          </w:tcPr>
          <w:p w14:paraId="73B96B21">
            <w:pPr>
              <w:keepNext w:val="0"/>
              <w:keepLines w:val="0"/>
              <w:suppressLineNumbers w:val="0"/>
              <w:spacing w:before="0" w:beforeAutospacing="0" w:after="0" w:afterAutospacing="0"/>
              <w:ind w:left="-2" w:right="0" w:firstLine="2"/>
              <w:jc w:val="center"/>
              <w:rPr>
                <w:rFonts w:hint="eastAsia" w:ascii="宋体" w:hAnsi="宋体"/>
                <w:color w:val="000000" w:themeColor="text1"/>
                <w:szCs w:val="21"/>
                <w14:textFill>
                  <w14:solidFill>
                    <w14:schemeClr w14:val="tx1"/>
                  </w14:solidFill>
                </w14:textFill>
              </w:rPr>
            </w:pPr>
          </w:p>
        </w:tc>
        <w:tc>
          <w:tcPr>
            <w:tcW w:w="992" w:type="dxa"/>
            <w:shd w:val="clear" w:color="auto" w:fill="auto"/>
            <w:vAlign w:val="center"/>
          </w:tcPr>
          <w:p w14:paraId="30ACF2D0">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客观分</w:t>
            </w:r>
          </w:p>
        </w:tc>
        <w:tc>
          <w:tcPr>
            <w:tcW w:w="5626" w:type="dxa"/>
            <w:shd w:val="clear" w:color="auto" w:fill="auto"/>
            <w:vAlign w:val="center"/>
          </w:tcPr>
          <w:p w14:paraId="3A603F58">
            <w:pPr>
              <w:keepNext w:val="0"/>
              <w:keepLines w:val="0"/>
              <w:suppressLineNumbers w:val="0"/>
              <w:spacing w:before="0" w:beforeAutospacing="0" w:after="0" w:afterAutospacing="0"/>
              <w:ind w:left="0" w:right="0"/>
              <w:rPr>
                <w:rFonts w:hint="eastAsia" w:ascii="宋体" w:hAnsi="宋体" w:eastAsia="宋体" w:cs="Times New Roman"/>
                <w:b/>
                <w:bCs/>
                <w:kern w:val="0"/>
                <w:szCs w:val="21"/>
                <w:highlight w:val="yellow"/>
              </w:rPr>
            </w:pPr>
            <w:r>
              <w:rPr>
                <w:rFonts w:hint="eastAsia" w:ascii="宋体" w:hAnsi="宋体" w:eastAsia="宋体" w:cs="Times New Roman"/>
                <w:b/>
                <w:bCs/>
                <w:kern w:val="0"/>
                <w:szCs w:val="21"/>
                <w:lang w:val="en-US" w:eastAsia="zh-CN"/>
              </w:rPr>
              <w:t>3.5吨叉车</w:t>
            </w:r>
            <w:r>
              <w:rPr>
                <w:rFonts w:hint="eastAsia" w:ascii="宋体" w:hAnsi="宋体" w:eastAsia="宋体" w:cs="Times New Roman"/>
                <w:b/>
                <w:bCs/>
                <w:kern w:val="0"/>
                <w:szCs w:val="21"/>
              </w:rPr>
              <w:t>（</w:t>
            </w:r>
            <w:r>
              <w:rPr>
                <w:rFonts w:hint="eastAsia" w:ascii="宋体" w:hAnsi="宋体" w:eastAsia="宋体" w:cs="Times New Roman"/>
                <w:b/>
                <w:bCs/>
                <w:kern w:val="0"/>
                <w:szCs w:val="21"/>
                <w:lang w:val="en-US" w:eastAsia="zh-CN"/>
              </w:rPr>
              <w:t>3</w:t>
            </w:r>
            <w:r>
              <w:rPr>
                <w:rFonts w:hint="eastAsia" w:ascii="宋体" w:hAnsi="宋体" w:eastAsia="宋体" w:cs="Times New Roman"/>
                <w:b/>
                <w:bCs/>
                <w:kern w:val="0"/>
                <w:szCs w:val="21"/>
              </w:rPr>
              <w:t>分）</w:t>
            </w:r>
          </w:p>
          <w:p w14:paraId="7CFA84D1">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供应商自有或租赁的</w:t>
            </w:r>
            <w:r>
              <w:rPr>
                <w:rFonts w:hint="eastAsia" w:ascii="宋体" w:hAnsi="宋体" w:eastAsia="宋体" w:cs="Times New Roman"/>
                <w:b/>
                <w:bCs/>
                <w:kern w:val="0"/>
                <w:szCs w:val="21"/>
              </w:rPr>
              <w:t>“</w:t>
            </w:r>
            <w:r>
              <w:rPr>
                <w:rFonts w:hint="eastAsia" w:ascii="宋体" w:hAnsi="宋体" w:eastAsia="宋体" w:cs="Times New Roman"/>
                <w:b/>
                <w:bCs/>
                <w:kern w:val="0"/>
                <w:szCs w:val="21"/>
                <w:lang w:val="en-US" w:eastAsia="zh-CN"/>
              </w:rPr>
              <w:t>3.5吨叉车</w:t>
            </w:r>
            <w:r>
              <w:rPr>
                <w:rFonts w:hint="eastAsia" w:ascii="宋体" w:hAnsi="宋体" w:eastAsia="宋体" w:cs="Times New Roman"/>
                <w:b/>
                <w:bCs/>
                <w:kern w:val="0"/>
                <w:szCs w:val="21"/>
              </w:rPr>
              <w:t>”</w:t>
            </w:r>
            <w:r>
              <w:rPr>
                <w:rFonts w:hint="eastAsia" w:ascii="宋体" w:hAnsi="宋体" w:eastAsia="宋体" w:cs="Times New Roman"/>
                <w:color w:val="000000" w:themeColor="text1"/>
                <w:kern w:val="0"/>
                <w:szCs w:val="21"/>
                <w:lang w:val="en-US" w:eastAsia="zh-CN"/>
                <w14:textFill>
                  <w14:solidFill>
                    <w14:schemeClr w14:val="tx1"/>
                  </w14:solidFill>
                </w14:textFill>
              </w:rPr>
              <w:t>购买日期</w:t>
            </w:r>
            <w:r>
              <w:rPr>
                <w:rFonts w:hint="eastAsia" w:ascii="宋体" w:hAnsi="宋体" w:eastAsia="宋体" w:cs="Times New Roman"/>
                <w:color w:val="000000" w:themeColor="text1"/>
                <w:kern w:val="0"/>
                <w:szCs w:val="21"/>
                <w14:textFill>
                  <w14:solidFill>
                    <w14:schemeClr w14:val="tx1"/>
                  </w14:solidFill>
                </w14:textFill>
              </w:rPr>
              <w:t>在</w:t>
            </w:r>
            <w:r>
              <w:rPr>
                <w:rFonts w:hint="eastAsia" w:ascii="宋体" w:hAnsi="宋体" w:eastAsia="宋体" w:cs="Times New Roman"/>
                <w:color w:val="000000" w:themeColor="text1"/>
                <w:kern w:val="0"/>
                <w:szCs w:val="21"/>
                <w:lang w:val="en-US" w:eastAsia="zh-CN"/>
                <w14:textFill>
                  <w14:solidFill>
                    <w14:schemeClr w14:val="tx1"/>
                  </w14:solidFill>
                </w14:textFill>
              </w:rPr>
              <w:t>2022年1月1日</w:t>
            </w:r>
            <w:r>
              <w:rPr>
                <w:rFonts w:hint="eastAsia" w:ascii="宋体" w:hAnsi="宋体" w:eastAsia="宋体" w:cs="Times New Roman"/>
                <w:color w:val="000000" w:themeColor="text1"/>
                <w:kern w:val="0"/>
                <w:szCs w:val="21"/>
                <w14:textFill>
                  <w14:solidFill>
                    <w14:schemeClr w14:val="tx1"/>
                  </w14:solidFill>
                </w14:textFill>
              </w:rPr>
              <w:t>（含）</w:t>
            </w:r>
            <w:r>
              <w:rPr>
                <w:rFonts w:hint="eastAsia" w:ascii="宋体" w:hAnsi="宋体" w:eastAsia="宋体" w:cs="Times New Roman"/>
                <w:color w:val="000000" w:themeColor="text1"/>
                <w:kern w:val="0"/>
                <w:szCs w:val="21"/>
                <w:lang w:val="en-US" w:eastAsia="zh-CN"/>
                <w14:textFill>
                  <w14:solidFill>
                    <w14:schemeClr w14:val="tx1"/>
                  </w14:solidFill>
                </w14:textFill>
              </w:rPr>
              <w:t>以后</w:t>
            </w:r>
            <w:r>
              <w:rPr>
                <w:rFonts w:hint="eastAsia" w:ascii="宋体" w:hAnsi="宋体" w:eastAsia="宋体" w:cs="Times New Roman"/>
                <w:color w:val="000000" w:themeColor="text1"/>
                <w:kern w:val="0"/>
                <w:szCs w:val="21"/>
                <w14:textFill>
                  <w14:solidFill>
                    <w14:schemeClr w14:val="tx1"/>
                  </w14:solidFill>
                </w14:textFill>
              </w:rPr>
              <w:t>的得</w:t>
            </w:r>
            <w:r>
              <w:rPr>
                <w:rFonts w:hint="eastAsia" w:ascii="宋体" w:hAnsi="宋体" w:eastAsia="宋体" w:cs="Times New Roman"/>
                <w:color w:val="000000" w:themeColor="text1"/>
                <w:kern w:val="0"/>
                <w:szCs w:val="21"/>
                <w:lang w:val="en-US" w:eastAsia="zh-CN"/>
                <w14:textFill>
                  <w14:solidFill>
                    <w14:schemeClr w14:val="tx1"/>
                  </w14:solidFill>
                </w14:textFill>
              </w:rPr>
              <w:t>3</w:t>
            </w:r>
            <w:r>
              <w:rPr>
                <w:rFonts w:hint="eastAsia" w:ascii="宋体" w:hAnsi="宋体" w:eastAsia="宋体" w:cs="Times New Roman"/>
                <w:color w:val="000000" w:themeColor="text1"/>
                <w:kern w:val="0"/>
                <w:szCs w:val="21"/>
                <w14:textFill>
                  <w14:solidFill>
                    <w14:schemeClr w14:val="tx1"/>
                  </w14:solidFill>
                </w14:textFill>
              </w:rPr>
              <w:t>分；</w:t>
            </w:r>
            <w:r>
              <w:rPr>
                <w:rFonts w:hint="eastAsia" w:ascii="宋体" w:hAnsi="宋体" w:eastAsia="宋体" w:cs="Times New Roman"/>
                <w:color w:val="000000" w:themeColor="text1"/>
                <w:kern w:val="0"/>
                <w:szCs w:val="21"/>
                <w:lang w:val="en-US" w:eastAsia="zh-CN"/>
                <w14:textFill>
                  <w14:solidFill>
                    <w14:schemeClr w14:val="tx1"/>
                  </w14:solidFill>
                </w14:textFill>
              </w:rPr>
              <w:t>购买日期在2020年1月1日（含）至2021年12月31日（含）期间</w:t>
            </w:r>
            <w:r>
              <w:rPr>
                <w:rFonts w:hint="eastAsia" w:ascii="宋体" w:hAnsi="宋体" w:eastAsia="宋体" w:cs="Times New Roman"/>
                <w:color w:val="000000" w:themeColor="text1"/>
                <w:kern w:val="0"/>
                <w:szCs w:val="21"/>
                <w14:textFill>
                  <w14:solidFill>
                    <w14:schemeClr w14:val="tx1"/>
                  </w14:solidFill>
                </w14:textFill>
              </w:rPr>
              <w:t>的得1分；其他</w:t>
            </w:r>
            <w:r>
              <w:rPr>
                <w:rFonts w:hint="eastAsia" w:ascii="宋体" w:hAnsi="宋体" w:eastAsia="宋体" w:cs="Times New Roman"/>
                <w:color w:val="000000" w:themeColor="text1"/>
                <w:kern w:val="0"/>
                <w:szCs w:val="21"/>
                <w:lang w:val="en-US" w:eastAsia="zh-CN"/>
                <w14:textFill>
                  <w14:solidFill>
                    <w14:schemeClr w14:val="tx1"/>
                  </w14:solidFill>
                </w14:textFill>
              </w:rPr>
              <w:t>日期</w:t>
            </w:r>
            <w:r>
              <w:rPr>
                <w:rFonts w:hint="eastAsia" w:ascii="宋体" w:hAnsi="宋体" w:eastAsia="宋体" w:cs="Times New Roman"/>
                <w:color w:val="000000" w:themeColor="text1"/>
                <w:kern w:val="0"/>
                <w:szCs w:val="21"/>
                <w14:textFill>
                  <w14:solidFill>
                    <w14:schemeClr w14:val="tx1"/>
                  </w14:solidFill>
                </w14:textFill>
              </w:rPr>
              <w:t>不得分，本项只评一辆机械，本项最高得</w:t>
            </w:r>
            <w:r>
              <w:rPr>
                <w:rFonts w:hint="eastAsia" w:ascii="宋体" w:hAnsi="宋体" w:eastAsia="宋体" w:cs="Times New Roman"/>
                <w:color w:val="000000" w:themeColor="text1"/>
                <w:kern w:val="0"/>
                <w:szCs w:val="21"/>
                <w:lang w:val="en-US" w:eastAsia="zh-CN"/>
                <w14:textFill>
                  <w14:solidFill>
                    <w14:schemeClr w14:val="tx1"/>
                  </w14:solidFill>
                </w14:textFill>
              </w:rPr>
              <w:t>3</w:t>
            </w:r>
            <w:r>
              <w:rPr>
                <w:rFonts w:hint="eastAsia" w:ascii="宋体" w:hAnsi="宋体" w:eastAsia="宋体" w:cs="Times New Roman"/>
                <w:color w:val="000000" w:themeColor="text1"/>
                <w:kern w:val="0"/>
                <w:szCs w:val="21"/>
                <w14:textFill>
                  <w14:solidFill>
                    <w14:schemeClr w14:val="tx1"/>
                  </w14:solidFill>
                </w14:textFill>
              </w:rPr>
              <w:t>分。</w:t>
            </w:r>
          </w:p>
          <w:p w14:paraId="30B69DE4">
            <w:pPr>
              <w:keepNext w:val="0"/>
              <w:keepLines w:val="0"/>
              <w:suppressLineNumbers w:val="0"/>
              <w:spacing w:before="0" w:beforeAutospacing="0" w:after="0" w:afterAutospacing="0"/>
              <w:ind w:left="0" w:right="0"/>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客观分得分需满足的要求：①响应文件中提供</w:t>
            </w:r>
            <w:r>
              <w:rPr>
                <w:rFonts w:hint="eastAsia" w:ascii="宋体" w:hAnsi="宋体" w:eastAsia="宋体" w:cs="Times New Roman"/>
                <w:b/>
                <w:bCs/>
                <w:color w:val="000000" w:themeColor="text1"/>
                <w:kern w:val="0"/>
                <w:szCs w:val="21"/>
                <w:lang w:val="en-US" w:eastAsia="zh-CN"/>
                <w14:textFill>
                  <w14:solidFill>
                    <w14:schemeClr w14:val="tx1"/>
                  </w14:solidFill>
                </w14:textFill>
              </w:rPr>
              <w:t>叉车</w:t>
            </w:r>
            <w:r>
              <w:rPr>
                <w:rFonts w:hint="eastAsia" w:ascii="宋体" w:hAnsi="宋体" w:eastAsia="宋体" w:cs="Times New Roman"/>
                <w:b/>
                <w:color w:val="000000" w:themeColor="text1"/>
                <w:kern w:val="0"/>
                <w:szCs w:val="21"/>
                <w14:textFill>
                  <w14:solidFill>
                    <w14:schemeClr w14:val="tx1"/>
                  </w14:solidFill>
                </w14:textFill>
              </w:rPr>
              <w:t>照片及</w:t>
            </w:r>
            <w:r>
              <w:rPr>
                <w:rFonts w:hint="eastAsia" w:ascii="宋体" w:hAnsi="宋体" w:eastAsia="宋体" w:cs="Times New Roman"/>
                <w:b/>
                <w:color w:val="000000" w:themeColor="text1"/>
                <w:kern w:val="0"/>
                <w:szCs w:val="21"/>
                <w:lang w:val="en-US" w:eastAsia="zh-CN"/>
                <w14:textFill>
                  <w14:solidFill>
                    <w14:schemeClr w14:val="tx1"/>
                  </w14:solidFill>
                </w14:textFill>
              </w:rPr>
              <w:t>叉车</w:t>
            </w:r>
            <w:r>
              <w:rPr>
                <w:rFonts w:hint="eastAsia" w:ascii="宋体" w:hAnsi="宋体" w:eastAsia="宋体" w:cs="Times New Roman"/>
                <w:b/>
                <w:color w:val="000000" w:themeColor="text1"/>
                <w:kern w:val="0"/>
                <w:szCs w:val="21"/>
                <w14:textFill>
                  <w14:solidFill>
                    <w14:schemeClr w14:val="tx1"/>
                  </w14:solidFill>
                </w14:textFill>
              </w:rPr>
              <w:t>购买发票复印件</w:t>
            </w:r>
            <w:r>
              <w:rPr>
                <w:rFonts w:hint="eastAsia" w:ascii="宋体" w:hAnsi="宋体"/>
                <w:b/>
                <w:bCs/>
                <w:color w:val="000000" w:themeColor="text1"/>
                <w:szCs w:val="21"/>
                <w14:textFill>
                  <w14:solidFill>
                    <w14:schemeClr w14:val="tx1"/>
                  </w14:solidFill>
                </w14:textFill>
              </w:rPr>
              <w:t>；</w:t>
            </w:r>
            <w:r>
              <w:rPr>
                <w:rFonts w:hint="eastAsia" w:ascii="宋体" w:hAnsi="宋体" w:eastAsia="宋体" w:cs="Times New Roman"/>
                <w:b/>
                <w:bCs/>
                <w:color w:val="000000" w:themeColor="text1"/>
                <w:kern w:val="0"/>
                <w:szCs w:val="21"/>
                <w14:textFill>
                  <w14:solidFill>
                    <w14:schemeClr w14:val="tx1"/>
                  </w14:solidFill>
                </w14:textFill>
              </w:rPr>
              <w:t>②</w:t>
            </w:r>
            <w:r>
              <w:rPr>
                <w:rFonts w:hint="eastAsia" w:ascii="宋体" w:hAnsi="宋体" w:eastAsia="宋体" w:cs="Times New Roman"/>
                <w:b/>
                <w:bCs/>
                <w:color w:val="000000" w:themeColor="text1"/>
                <w:kern w:val="0"/>
                <w:szCs w:val="21"/>
                <w:lang w:val="en-US" w:eastAsia="zh-CN"/>
                <w14:textFill>
                  <w14:solidFill>
                    <w14:schemeClr w14:val="tx1"/>
                  </w14:solidFill>
                </w14:textFill>
              </w:rPr>
              <w:t>叉车</w:t>
            </w:r>
            <w:r>
              <w:rPr>
                <w:rFonts w:hint="eastAsia" w:ascii="宋体" w:hAnsi="宋体" w:eastAsia="宋体" w:cs="Times New Roman"/>
                <w:b/>
                <w:color w:val="000000" w:themeColor="text1"/>
                <w:kern w:val="0"/>
                <w:szCs w:val="21"/>
                <w14:textFill>
                  <w14:solidFill>
                    <w14:schemeClr w14:val="tx1"/>
                  </w14:solidFill>
                </w14:textFill>
              </w:rPr>
              <w:t>购买发票上的购买人名称非供应商的，提供租赁合同复印件；</w:t>
            </w:r>
            <w:r>
              <w:rPr>
                <w:rFonts w:hint="eastAsia" w:ascii="宋体" w:hAnsi="宋体" w:eastAsia="宋体" w:cs="Times New Roman"/>
                <w:b/>
                <w:bCs/>
                <w:color w:val="000000" w:themeColor="text1"/>
                <w:kern w:val="0"/>
                <w:szCs w:val="21"/>
                <w14:textFill>
                  <w14:solidFill>
                    <w14:schemeClr w14:val="tx1"/>
                  </w14:solidFill>
                </w14:textFill>
              </w:rPr>
              <w:t>③</w:t>
            </w:r>
            <w:r>
              <w:rPr>
                <w:rFonts w:hint="eastAsia" w:ascii="宋体" w:hAnsi="宋体" w:eastAsia="宋体" w:cs="Times New Roman"/>
                <w:b/>
                <w:color w:val="000000" w:themeColor="text1"/>
                <w:kern w:val="0"/>
                <w:szCs w:val="21"/>
                <w14:textFill>
                  <w14:solidFill>
                    <w14:schemeClr w14:val="tx1"/>
                  </w14:solidFill>
                </w14:textFill>
              </w:rPr>
              <w:t>“</w:t>
            </w:r>
            <w:r>
              <w:rPr>
                <w:rFonts w:hint="eastAsia" w:ascii="宋体" w:hAnsi="宋体" w:eastAsia="宋体" w:cs="Times New Roman"/>
                <w:b/>
                <w:color w:val="000000" w:themeColor="text1"/>
                <w:kern w:val="0"/>
                <w:szCs w:val="21"/>
                <w:lang w:val="en-US" w:eastAsia="zh-CN"/>
                <w14:textFill>
                  <w14:solidFill>
                    <w14:schemeClr w14:val="tx1"/>
                  </w14:solidFill>
                </w14:textFill>
              </w:rPr>
              <w:t>购买</w:t>
            </w:r>
            <w:r>
              <w:rPr>
                <w:rFonts w:hint="eastAsia" w:ascii="宋体" w:hAnsi="宋体" w:eastAsia="宋体" w:cs="Times New Roman"/>
                <w:b/>
                <w:color w:val="000000" w:themeColor="text1"/>
                <w:kern w:val="0"/>
                <w:szCs w:val="21"/>
                <w14:textFill>
                  <w14:solidFill>
                    <w14:schemeClr w14:val="tx1"/>
                  </w14:solidFill>
                </w14:textFill>
              </w:rPr>
              <w:t>日期”以购买发票</w:t>
            </w:r>
            <w:r>
              <w:rPr>
                <w:rFonts w:hint="eastAsia" w:ascii="宋体" w:hAnsi="宋体" w:eastAsia="宋体" w:cs="Times New Roman"/>
                <w:b/>
                <w:color w:val="000000" w:themeColor="text1"/>
                <w:kern w:val="0"/>
                <w:szCs w:val="21"/>
                <w:lang w:val="en-US" w:eastAsia="zh-CN"/>
                <w14:textFill>
                  <w14:solidFill>
                    <w14:schemeClr w14:val="tx1"/>
                  </w14:solidFill>
                </w14:textFill>
              </w:rPr>
              <w:t>上的“开票日期”</w:t>
            </w:r>
            <w:r>
              <w:rPr>
                <w:rFonts w:hint="eastAsia" w:ascii="宋体" w:hAnsi="宋体" w:eastAsia="宋体" w:cs="Times New Roman"/>
                <w:b/>
                <w:color w:val="000000" w:themeColor="text1"/>
                <w:kern w:val="0"/>
                <w:szCs w:val="21"/>
                <w14:textFill>
                  <w14:solidFill>
                    <w14:schemeClr w14:val="tx1"/>
                  </w14:solidFill>
                </w14:textFill>
              </w:rPr>
              <w:t>为准。</w:t>
            </w:r>
          </w:p>
        </w:tc>
      </w:tr>
      <w:tr w14:paraId="262254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660109D7">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p>
        </w:tc>
        <w:tc>
          <w:tcPr>
            <w:tcW w:w="1276" w:type="dxa"/>
            <w:vMerge w:val="continue"/>
            <w:vAlign w:val="center"/>
          </w:tcPr>
          <w:p w14:paraId="33C58EA7">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p>
        </w:tc>
        <w:tc>
          <w:tcPr>
            <w:tcW w:w="992" w:type="dxa"/>
            <w:vAlign w:val="center"/>
          </w:tcPr>
          <w:p w14:paraId="3CFE6B31">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客观分</w:t>
            </w:r>
          </w:p>
        </w:tc>
        <w:tc>
          <w:tcPr>
            <w:tcW w:w="5626" w:type="dxa"/>
            <w:vAlign w:val="center"/>
          </w:tcPr>
          <w:p w14:paraId="4184104E">
            <w:pPr>
              <w:keepNext w:val="0"/>
              <w:keepLines w:val="0"/>
              <w:suppressLineNumbers w:val="0"/>
              <w:spacing w:before="0" w:beforeAutospacing="0" w:after="0" w:afterAutospacing="0"/>
              <w:ind w:left="0" w:right="0"/>
              <w:rPr>
                <w:rFonts w:hint="eastAsia" w:ascii="宋体" w:hAnsi="宋体" w:eastAsia="宋体" w:cs="Times New Roman"/>
                <w:b/>
                <w:bCs/>
                <w:color w:val="000000" w:themeColor="text1"/>
                <w:kern w:val="0"/>
                <w:szCs w:val="21"/>
                <w:highlight w:val="yellow"/>
                <w14:textFill>
                  <w14:solidFill>
                    <w14:schemeClr w14:val="tx1"/>
                  </w14:solidFill>
                </w14:textFill>
              </w:rPr>
            </w:pPr>
            <w:r>
              <w:rPr>
                <w:rFonts w:hint="eastAsia" w:ascii="宋体" w:hAnsi="宋体" w:eastAsia="宋体" w:cs="Times New Roman"/>
                <w:b/>
                <w:bCs/>
                <w:color w:val="000000" w:themeColor="text1"/>
                <w:kern w:val="0"/>
                <w:szCs w:val="21"/>
                <w:lang w:val="en-US" w:eastAsia="zh-CN"/>
                <w14:textFill>
                  <w14:solidFill>
                    <w14:schemeClr w14:val="tx1"/>
                  </w14:solidFill>
                </w14:textFill>
              </w:rPr>
              <w:t>密闭渣土运输</w:t>
            </w:r>
            <w:r>
              <w:rPr>
                <w:rFonts w:hint="eastAsia" w:ascii="宋体" w:hAnsi="宋体" w:eastAsia="宋体" w:cs="Times New Roman"/>
                <w:b/>
                <w:bCs/>
                <w:color w:val="000000" w:themeColor="text1"/>
                <w:kern w:val="0"/>
                <w:szCs w:val="21"/>
                <w14:textFill>
                  <w14:solidFill>
                    <w14:schemeClr w14:val="tx1"/>
                  </w14:solidFill>
                </w14:textFill>
              </w:rPr>
              <w:t>4方车或</w:t>
            </w:r>
            <w:r>
              <w:rPr>
                <w:rFonts w:hint="eastAsia" w:ascii="宋体" w:hAnsi="宋体" w:eastAsia="宋体" w:cs="Times New Roman"/>
                <w:b/>
                <w:bCs/>
                <w:color w:val="000000" w:themeColor="text1"/>
                <w:kern w:val="0"/>
                <w:szCs w:val="21"/>
                <w:lang w:val="en-US" w:eastAsia="zh-CN"/>
                <w14:textFill>
                  <w14:solidFill>
                    <w14:schemeClr w14:val="tx1"/>
                  </w14:solidFill>
                </w14:textFill>
              </w:rPr>
              <w:t>8</w:t>
            </w:r>
            <w:r>
              <w:rPr>
                <w:rFonts w:hint="eastAsia" w:ascii="宋体" w:hAnsi="宋体" w:eastAsia="宋体" w:cs="Times New Roman"/>
                <w:b/>
                <w:bCs/>
                <w:color w:val="000000" w:themeColor="text1"/>
                <w:kern w:val="0"/>
                <w:szCs w:val="21"/>
                <w14:textFill>
                  <w14:solidFill>
                    <w14:schemeClr w14:val="tx1"/>
                  </w14:solidFill>
                </w14:textFill>
              </w:rPr>
              <w:t>方车（</w:t>
            </w:r>
            <w:r>
              <w:rPr>
                <w:rFonts w:hint="eastAsia" w:ascii="宋体" w:hAnsi="宋体" w:eastAsia="宋体" w:cs="Times New Roman"/>
                <w:b/>
                <w:bCs/>
                <w:color w:val="000000" w:themeColor="text1"/>
                <w:kern w:val="0"/>
                <w:szCs w:val="21"/>
                <w:lang w:val="en-US" w:eastAsia="zh-CN"/>
                <w14:textFill>
                  <w14:solidFill>
                    <w14:schemeClr w14:val="tx1"/>
                  </w14:solidFill>
                </w14:textFill>
              </w:rPr>
              <w:t>3</w:t>
            </w:r>
            <w:r>
              <w:rPr>
                <w:rFonts w:hint="eastAsia" w:ascii="宋体" w:hAnsi="宋体" w:eastAsia="宋体" w:cs="Times New Roman"/>
                <w:b/>
                <w:bCs/>
                <w:color w:val="000000" w:themeColor="text1"/>
                <w:kern w:val="0"/>
                <w:szCs w:val="21"/>
                <w14:textFill>
                  <w14:solidFill>
                    <w14:schemeClr w14:val="tx1"/>
                  </w14:solidFill>
                </w14:textFill>
              </w:rPr>
              <w:t>分）</w:t>
            </w:r>
          </w:p>
          <w:p w14:paraId="027266C4">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供应商自有或租赁的</w:t>
            </w:r>
            <w:r>
              <w:rPr>
                <w:rFonts w:hint="eastAsia" w:ascii="宋体" w:hAnsi="宋体" w:eastAsia="宋体" w:cs="Times New Roman"/>
                <w:b/>
                <w:bCs/>
                <w:color w:val="000000" w:themeColor="text1"/>
                <w:kern w:val="0"/>
                <w:szCs w:val="21"/>
                <w14:textFill>
                  <w14:solidFill>
                    <w14:schemeClr w14:val="tx1"/>
                  </w14:solidFill>
                </w14:textFill>
              </w:rPr>
              <w:t>“4方车或</w:t>
            </w:r>
            <w:r>
              <w:rPr>
                <w:rFonts w:hint="eastAsia" w:ascii="宋体" w:hAnsi="宋体" w:eastAsia="宋体" w:cs="Times New Roman"/>
                <w:b/>
                <w:bCs/>
                <w:color w:val="000000" w:themeColor="text1"/>
                <w:kern w:val="0"/>
                <w:szCs w:val="21"/>
                <w:lang w:val="en-US" w:eastAsia="zh-CN"/>
                <w14:textFill>
                  <w14:solidFill>
                    <w14:schemeClr w14:val="tx1"/>
                  </w14:solidFill>
                </w14:textFill>
              </w:rPr>
              <w:t>8</w:t>
            </w:r>
            <w:r>
              <w:rPr>
                <w:rFonts w:hint="eastAsia" w:ascii="宋体" w:hAnsi="宋体" w:eastAsia="宋体" w:cs="Times New Roman"/>
                <w:b/>
                <w:bCs/>
                <w:color w:val="000000" w:themeColor="text1"/>
                <w:kern w:val="0"/>
                <w:szCs w:val="21"/>
                <w14:textFill>
                  <w14:solidFill>
                    <w14:schemeClr w14:val="tx1"/>
                  </w14:solidFill>
                </w14:textFill>
              </w:rPr>
              <w:t>方车”</w:t>
            </w:r>
            <w:r>
              <w:rPr>
                <w:rFonts w:hint="eastAsia" w:ascii="宋体" w:hAnsi="宋体" w:eastAsia="宋体" w:cs="Times New Roman"/>
                <w:color w:val="000000" w:themeColor="text1"/>
                <w:kern w:val="0"/>
                <w:szCs w:val="21"/>
                <w:lang w:val="en-US" w:eastAsia="zh-CN"/>
                <w14:textFill>
                  <w14:solidFill>
                    <w14:schemeClr w14:val="tx1"/>
                  </w14:solidFill>
                </w14:textFill>
              </w:rPr>
              <w:t>购买日期</w:t>
            </w:r>
            <w:r>
              <w:rPr>
                <w:rFonts w:hint="eastAsia" w:ascii="宋体" w:hAnsi="宋体" w:eastAsia="宋体" w:cs="Times New Roman"/>
                <w:color w:val="000000" w:themeColor="text1"/>
                <w:kern w:val="0"/>
                <w:szCs w:val="21"/>
                <w14:textFill>
                  <w14:solidFill>
                    <w14:schemeClr w14:val="tx1"/>
                  </w14:solidFill>
                </w14:textFill>
              </w:rPr>
              <w:t>在</w:t>
            </w:r>
            <w:r>
              <w:rPr>
                <w:rFonts w:hint="eastAsia" w:ascii="宋体" w:hAnsi="宋体" w:eastAsia="宋体" w:cs="Times New Roman"/>
                <w:color w:val="000000" w:themeColor="text1"/>
                <w:kern w:val="0"/>
                <w:szCs w:val="21"/>
                <w:lang w:val="en-US" w:eastAsia="zh-CN"/>
                <w14:textFill>
                  <w14:solidFill>
                    <w14:schemeClr w14:val="tx1"/>
                  </w14:solidFill>
                </w14:textFill>
              </w:rPr>
              <w:t>2022年1月1日</w:t>
            </w:r>
            <w:r>
              <w:rPr>
                <w:rFonts w:hint="eastAsia" w:ascii="宋体" w:hAnsi="宋体" w:eastAsia="宋体" w:cs="Times New Roman"/>
                <w:color w:val="000000" w:themeColor="text1"/>
                <w:kern w:val="0"/>
                <w:szCs w:val="21"/>
                <w14:textFill>
                  <w14:solidFill>
                    <w14:schemeClr w14:val="tx1"/>
                  </w14:solidFill>
                </w14:textFill>
              </w:rPr>
              <w:t>（含）</w:t>
            </w:r>
            <w:r>
              <w:rPr>
                <w:rFonts w:hint="eastAsia" w:ascii="宋体" w:hAnsi="宋体" w:eastAsia="宋体" w:cs="Times New Roman"/>
                <w:color w:val="000000" w:themeColor="text1"/>
                <w:kern w:val="0"/>
                <w:szCs w:val="21"/>
                <w:lang w:val="en-US" w:eastAsia="zh-CN"/>
                <w14:textFill>
                  <w14:solidFill>
                    <w14:schemeClr w14:val="tx1"/>
                  </w14:solidFill>
                </w14:textFill>
              </w:rPr>
              <w:t>以后</w:t>
            </w:r>
            <w:r>
              <w:rPr>
                <w:rFonts w:hint="eastAsia" w:ascii="宋体" w:hAnsi="宋体" w:eastAsia="宋体" w:cs="Times New Roman"/>
                <w:color w:val="000000" w:themeColor="text1"/>
                <w:kern w:val="0"/>
                <w:szCs w:val="21"/>
                <w14:textFill>
                  <w14:solidFill>
                    <w14:schemeClr w14:val="tx1"/>
                  </w14:solidFill>
                </w14:textFill>
              </w:rPr>
              <w:t>的得</w:t>
            </w:r>
            <w:r>
              <w:rPr>
                <w:rFonts w:hint="eastAsia" w:ascii="宋体" w:hAnsi="宋体" w:eastAsia="宋体" w:cs="Times New Roman"/>
                <w:color w:val="000000" w:themeColor="text1"/>
                <w:kern w:val="0"/>
                <w:szCs w:val="21"/>
                <w:lang w:val="en-US" w:eastAsia="zh-CN"/>
                <w14:textFill>
                  <w14:solidFill>
                    <w14:schemeClr w14:val="tx1"/>
                  </w14:solidFill>
                </w14:textFill>
              </w:rPr>
              <w:t>3</w:t>
            </w:r>
            <w:r>
              <w:rPr>
                <w:rFonts w:hint="eastAsia" w:ascii="宋体" w:hAnsi="宋体" w:eastAsia="宋体" w:cs="Times New Roman"/>
                <w:color w:val="000000" w:themeColor="text1"/>
                <w:kern w:val="0"/>
                <w:szCs w:val="21"/>
                <w14:textFill>
                  <w14:solidFill>
                    <w14:schemeClr w14:val="tx1"/>
                  </w14:solidFill>
                </w14:textFill>
              </w:rPr>
              <w:t>分；</w:t>
            </w:r>
            <w:r>
              <w:rPr>
                <w:rFonts w:hint="eastAsia" w:ascii="宋体" w:hAnsi="宋体" w:eastAsia="宋体" w:cs="Times New Roman"/>
                <w:color w:val="000000" w:themeColor="text1"/>
                <w:kern w:val="0"/>
                <w:szCs w:val="21"/>
                <w:lang w:val="en-US" w:eastAsia="zh-CN"/>
                <w14:textFill>
                  <w14:solidFill>
                    <w14:schemeClr w14:val="tx1"/>
                  </w14:solidFill>
                </w14:textFill>
              </w:rPr>
              <w:t>购买日期在2020年1月1日（含）至2021年12月31日（含）期间</w:t>
            </w:r>
            <w:r>
              <w:rPr>
                <w:rFonts w:hint="eastAsia" w:ascii="宋体" w:hAnsi="宋体" w:eastAsia="宋体" w:cs="Times New Roman"/>
                <w:color w:val="000000" w:themeColor="text1"/>
                <w:kern w:val="0"/>
                <w:szCs w:val="21"/>
                <w14:textFill>
                  <w14:solidFill>
                    <w14:schemeClr w14:val="tx1"/>
                  </w14:solidFill>
                </w14:textFill>
              </w:rPr>
              <w:t>的得1分；其他</w:t>
            </w:r>
            <w:r>
              <w:rPr>
                <w:rFonts w:hint="eastAsia" w:ascii="宋体" w:hAnsi="宋体" w:eastAsia="宋体" w:cs="Times New Roman"/>
                <w:color w:val="000000" w:themeColor="text1"/>
                <w:kern w:val="0"/>
                <w:szCs w:val="21"/>
                <w:lang w:val="en-US" w:eastAsia="zh-CN"/>
                <w14:textFill>
                  <w14:solidFill>
                    <w14:schemeClr w14:val="tx1"/>
                  </w14:solidFill>
                </w14:textFill>
              </w:rPr>
              <w:t>日期</w:t>
            </w:r>
            <w:r>
              <w:rPr>
                <w:rFonts w:hint="eastAsia" w:ascii="宋体" w:hAnsi="宋体" w:eastAsia="宋体" w:cs="Times New Roman"/>
                <w:color w:val="000000" w:themeColor="text1"/>
                <w:kern w:val="0"/>
                <w:szCs w:val="21"/>
                <w14:textFill>
                  <w14:solidFill>
                    <w14:schemeClr w14:val="tx1"/>
                  </w14:solidFill>
                </w14:textFill>
              </w:rPr>
              <w:t>不得分，本项只评一辆机械，本项最高得</w:t>
            </w:r>
            <w:r>
              <w:rPr>
                <w:rFonts w:hint="eastAsia" w:ascii="宋体" w:hAnsi="宋体" w:eastAsia="宋体" w:cs="Times New Roman"/>
                <w:color w:val="000000" w:themeColor="text1"/>
                <w:kern w:val="0"/>
                <w:szCs w:val="21"/>
                <w:lang w:val="en-US" w:eastAsia="zh-CN"/>
                <w14:textFill>
                  <w14:solidFill>
                    <w14:schemeClr w14:val="tx1"/>
                  </w14:solidFill>
                </w14:textFill>
              </w:rPr>
              <w:t>3</w:t>
            </w:r>
            <w:r>
              <w:rPr>
                <w:rFonts w:hint="eastAsia" w:ascii="宋体" w:hAnsi="宋体" w:eastAsia="宋体" w:cs="Times New Roman"/>
                <w:color w:val="000000" w:themeColor="text1"/>
                <w:kern w:val="0"/>
                <w:szCs w:val="21"/>
                <w14:textFill>
                  <w14:solidFill>
                    <w14:schemeClr w14:val="tx1"/>
                  </w14:solidFill>
                </w14:textFill>
              </w:rPr>
              <w:t>分。</w:t>
            </w:r>
          </w:p>
          <w:p w14:paraId="26DDCD86">
            <w:pPr>
              <w:keepNext w:val="0"/>
              <w:keepLines w:val="0"/>
              <w:suppressLineNumbers w:val="0"/>
              <w:spacing w:before="0" w:beforeAutospacing="0" w:after="0" w:afterAutospacing="0"/>
              <w:ind w:left="0" w:right="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客观分得分需满足的要求：①响应文件中提供车辆行驶证复印件（含行驶证上的车辆照片）</w:t>
            </w:r>
            <w:r>
              <w:rPr>
                <w:rFonts w:hint="eastAsia" w:ascii="宋体" w:hAnsi="宋体" w:eastAsia="宋体" w:cs="Times New Roman"/>
                <w:b/>
                <w:bCs/>
                <w:color w:val="000000" w:themeColor="text1"/>
                <w:kern w:val="0"/>
                <w:szCs w:val="21"/>
                <w14:textFill>
                  <w14:solidFill>
                    <w14:schemeClr w14:val="tx1"/>
                  </w14:solidFill>
                </w14:textFill>
              </w:rPr>
              <w:t>；②</w:t>
            </w:r>
            <w:r>
              <w:rPr>
                <w:rFonts w:hint="eastAsia" w:ascii="宋体" w:hAnsi="宋体" w:eastAsia="宋体" w:cs="Times New Roman"/>
                <w:b/>
                <w:color w:val="000000" w:themeColor="text1"/>
                <w:kern w:val="0"/>
                <w:szCs w:val="21"/>
                <w14:textFill>
                  <w14:solidFill>
                    <w14:schemeClr w14:val="tx1"/>
                  </w14:solidFill>
                </w14:textFill>
              </w:rPr>
              <w:t>车辆行驶证上的“所有人”非供应商的，提供租赁合同复印件</w:t>
            </w:r>
            <w:r>
              <w:rPr>
                <w:rFonts w:hint="eastAsia" w:ascii="宋体" w:hAnsi="宋体" w:eastAsia="宋体" w:cs="Times New Roman"/>
                <w:b/>
                <w:bCs/>
                <w:color w:val="000000" w:themeColor="text1"/>
                <w:kern w:val="0"/>
                <w:szCs w:val="21"/>
                <w14:textFill>
                  <w14:solidFill>
                    <w14:schemeClr w14:val="tx1"/>
                  </w14:solidFill>
                </w14:textFill>
              </w:rPr>
              <w:t>；③</w:t>
            </w:r>
            <w:r>
              <w:rPr>
                <w:rFonts w:hint="eastAsia" w:ascii="宋体" w:hAnsi="宋体" w:eastAsia="宋体" w:cs="Times New Roman"/>
                <w:b/>
                <w:color w:val="000000" w:themeColor="text1"/>
                <w:kern w:val="0"/>
                <w:szCs w:val="21"/>
                <w:lang w:val="en-US" w:eastAsia="zh-CN"/>
                <w14:textFill>
                  <w14:solidFill>
                    <w14:schemeClr w14:val="tx1"/>
                  </w14:solidFill>
                </w14:textFill>
              </w:rPr>
              <w:t>购买日期</w:t>
            </w:r>
            <w:r>
              <w:rPr>
                <w:rFonts w:hint="eastAsia" w:ascii="宋体" w:hAnsi="宋体" w:eastAsia="宋体" w:cs="Times New Roman"/>
                <w:b/>
                <w:color w:val="000000" w:themeColor="text1"/>
                <w:kern w:val="0"/>
                <w:szCs w:val="21"/>
                <w14:textFill>
                  <w14:solidFill>
                    <w14:schemeClr w14:val="tx1"/>
                  </w14:solidFill>
                </w14:textFill>
              </w:rPr>
              <w:t>以车辆行驶证上的“注册日期”为准。</w:t>
            </w:r>
          </w:p>
        </w:tc>
      </w:tr>
      <w:tr w14:paraId="6C9550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6A13B620">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 w:val="20"/>
                <w:szCs w:val="21"/>
                <w14:textFill>
                  <w14:solidFill>
                    <w14:schemeClr w14:val="tx1"/>
                  </w14:solidFill>
                </w14:textFill>
              </w:rPr>
            </w:pPr>
          </w:p>
        </w:tc>
        <w:tc>
          <w:tcPr>
            <w:tcW w:w="1276" w:type="dxa"/>
            <w:vAlign w:val="center"/>
          </w:tcPr>
          <w:p w14:paraId="0E41211B">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施工方法及技术措施</w:t>
            </w:r>
          </w:p>
          <w:p w14:paraId="7FDFF017">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（20分）</w:t>
            </w:r>
          </w:p>
        </w:tc>
        <w:tc>
          <w:tcPr>
            <w:tcW w:w="992" w:type="dxa"/>
            <w:vAlign w:val="center"/>
          </w:tcPr>
          <w:p w14:paraId="083C9B9D">
            <w:pPr>
              <w:keepNext w:val="0"/>
              <w:keepLines w:val="0"/>
              <w:suppressLineNumbers w:val="0"/>
              <w:tabs>
                <w:tab w:val="right" w:pos="4601"/>
              </w:tabs>
              <w:spacing w:before="0" w:beforeAutospacing="0" w:after="0" w:afterAutospacing="0"/>
              <w:ind w:left="0" w:right="0"/>
              <w:jc w:val="cente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主观分</w:t>
            </w:r>
          </w:p>
        </w:tc>
        <w:tc>
          <w:tcPr>
            <w:tcW w:w="5626" w:type="dxa"/>
            <w:vAlign w:val="center"/>
          </w:tcPr>
          <w:p w14:paraId="1616B714">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供应商提供针对本项目不同施工内容的施工方法及技术措施，磋商小组进行评分。</w:t>
            </w:r>
          </w:p>
          <w:p w14:paraId="35069FF3">
            <w:pPr>
              <w:keepNext w:val="0"/>
              <w:keepLines w:val="0"/>
              <w:suppressLineNumbers w:val="0"/>
              <w:spacing w:before="0" w:beforeAutospacing="0" w:after="0" w:afterAutospacing="0"/>
              <w:ind w:left="0" w:right="0"/>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拆除施工部分（10分）</w:t>
            </w:r>
          </w:p>
          <w:p w14:paraId="5A32FF2C">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（1）拆除施工部分施工方法及技术措施的完整性</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71742947">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（2）拆除施工部分施工方法及技术措施在符合国家有关标准的前提下是否具有针对性</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61CE413B">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（3）供应商进行拆除施工的专业程度</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5EDC99C4">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（4）拆除施工部分施工质量保障措施的针对性</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5003E2F2">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（5）拆除施工部分施工方法及技术措施</w:t>
            </w:r>
            <w:r>
              <w:rPr>
                <w:rFonts w:hint="eastAsia" w:ascii="宋体" w:hAnsi="宋体" w:eastAsia="宋体" w:cs="宋体"/>
                <w:bCs/>
                <w:color w:val="000000"/>
                <w:kern w:val="0"/>
                <w:szCs w:val="21"/>
              </w:rPr>
              <w:t>与项目实际情况的切合程度</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40264996">
            <w:pPr>
              <w:keepNext w:val="0"/>
              <w:keepLines w:val="0"/>
              <w:suppressLineNumbers w:val="0"/>
              <w:spacing w:before="0" w:beforeAutospacing="0" w:after="0" w:afterAutospacing="0"/>
              <w:ind w:left="0" w:right="0"/>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土地复耕部分（6分）</w:t>
            </w:r>
          </w:p>
          <w:p w14:paraId="17E1DA02">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（1）土地复耕部分施工方法及技术措施的完整性</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29F74557">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（2）土地复耕部分施工质量保障措施的针对性</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19DB74D0">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（3）土地复耕部分施工方法及技术措施</w:t>
            </w:r>
            <w:r>
              <w:rPr>
                <w:rFonts w:hint="eastAsia" w:ascii="宋体" w:hAnsi="宋体" w:eastAsia="宋体" w:cs="宋体"/>
                <w:bCs/>
                <w:color w:val="000000"/>
                <w:kern w:val="0"/>
                <w:szCs w:val="21"/>
              </w:rPr>
              <w:t>与项目实际情况的切合程度</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7A1EB415">
            <w:pPr>
              <w:keepNext w:val="0"/>
              <w:keepLines w:val="0"/>
              <w:suppressLineNumbers w:val="0"/>
              <w:spacing w:before="0" w:beforeAutospacing="0" w:after="0" w:afterAutospacing="0"/>
              <w:ind w:left="0" w:right="0"/>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拆违垃圾分类清运部分（2分）</w:t>
            </w:r>
          </w:p>
          <w:p w14:paraId="06EF826B">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拆违垃圾分类清运部分施工方法及技术措施与项目实际情况的切合程度</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2D6AEEDB">
            <w:pPr>
              <w:keepNext w:val="0"/>
              <w:keepLines w:val="0"/>
              <w:suppressLineNumbers w:val="0"/>
              <w:spacing w:before="0" w:beforeAutospacing="0" w:after="0" w:afterAutospacing="0"/>
              <w:ind w:left="0" w:right="0"/>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镇容整治部分（2分）</w:t>
            </w:r>
          </w:p>
          <w:p w14:paraId="7A5A12EF">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 w:val="2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镇容整治部分施工方法及技术措施</w:t>
            </w:r>
            <w:r>
              <w:rPr>
                <w:rFonts w:hint="eastAsia" w:ascii="宋体" w:hAnsi="宋体" w:eastAsia="宋体" w:cs="宋体"/>
                <w:bCs/>
                <w:color w:val="000000" w:themeColor="text1"/>
                <w:kern w:val="0"/>
                <w:szCs w:val="21"/>
                <w14:textFill>
                  <w14:solidFill>
                    <w14:schemeClr w14:val="tx1"/>
                  </w14:solidFill>
                </w14:textFill>
              </w:rPr>
              <w:t>与</w:t>
            </w:r>
            <w:r>
              <w:rPr>
                <w:rFonts w:hint="eastAsia" w:ascii="宋体" w:hAnsi="宋体" w:eastAsia="宋体" w:cs="Times New Roman"/>
                <w:color w:val="000000" w:themeColor="text1"/>
                <w:kern w:val="0"/>
                <w:szCs w:val="21"/>
                <w14:textFill>
                  <w14:solidFill>
                    <w14:schemeClr w14:val="tx1"/>
                  </w14:solidFill>
                </w14:textFill>
              </w:rPr>
              <w:t>项目实际情况的切合程度</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tc>
      </w:tr>
      <w:tr w14:paraId="5F467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37453F23">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p>
        </w:tc>
        <w:tc>
          <w:tcPr>
            <w:tcW w:w="1276" w:type="dxa"/>
            <w:vAlign w:val="center"/>
          </w:tcPr>
          <w:p w14:paraId="7693FB67">
            <w:pPr>
              <w:keepNext w:val="0"/>
              <w:keepLines w:val="0"/>
              <w:suppressLineNumbers w:val="0"/>
              <w:spacing w:before="0" w:beforeAutospacing="0" w:after="0" w:afterAutospacing="0"/>
              <w:ind w:left="0" w:right="0"/>
              <w:jc w:val="center"/>
              <w:rPr>
                <w:rFonts w:hint="eastAsia" w:ascii="宋体" w:hAnsi="宋体" w:eastAsia="宋体" w:cs="Times New Roman"/>
                <w:color w:val="FF0000"/>
                <w:kern w:val="0"/>
                <w:szCs w:val="21"/>
              </w:rPr>
            </w:pPr>
            <w:r>
              <w:rPr>
                <w:rFonts w:hint="eastAsia" w:ascii="宋体" w:hAnsi="宋体" w:eastAsia="宋体" w:cs="Times New Roman"/>
                <w:color w:val="000000" w:themeColor="text1"/>
                <w:kern w:val="0"/>
                <w:szCs w:val="21"/>
                <w14:textFill>
                  <w14:solidFill>
                    <w14:schemeClr w14:val="tx1"/>
                  </w14:solidFill>
                </w14:textFill>
              </w:rPr>
              <w:t>施工管理制度（6分）</w:t>
            </w:r>
          </w:p>
        </w:tc>
        <w:tc>
          <w:tcPr>
            <w:tcW w:w="992" w:type="dxa"/>
            <w:vAlign w:val="center"/>
          </w:tcPr>
          <w:p w14:paraId="26208885">
            <w:pPr>
              <w:keepNext w:val="0"/>
              <w:keepLines w:val="0"/>
              <w:suppressLineNumbers w:val="0"/>
              <w:spacing w:before="0" w:beforeAutospacing="0" w:after="0" w:afterAutospacing="0"/>
              <w:ind w:left="0" w:right="0"/>
              <w:jc w:val="center"/>
              <w:rPr>
                <w:rFonts w:hint="eastAsia" w:ascii="宋体" w:hAnsi="宋体" w:eastAsia="宋体" w:cs="Times New Roman"/>
                <w:color w:val="FF0000"/>
                <w:kern w:val="0"/>
                <w:szCs w:val="21"/>
              </w:rPr>
            </w:pPr>
            <w:r>
              <w:rPr>
                <w:rFonts w:hint="eastAsia" w:ascii="宋体" w:hAnsi="宋体" w:eastAsia="宋体" w:cs="Times New Roman"/>
                <w:color w:val="000000" w:themeColor="text1"/>
                <w:kern w:val="0"/>
                <w:szCs w:val="21"/>
                <w14:textFill>
                  <w14:solidFill>
                    <w14:schemeClr w14:val="tx1"/>
                  </w14:solidFill>
                </w14:textFill>
              </w:rPr>
              <w:t>主观分</w:t>
            </w:r>
          </w:p>
        </w:tc>
        <w:tc>
          <w:tcPr>
            <w:tcW w:w="5626" w:type="dxa"/>
            <w:vAlign w:val="center"/>
          </w:tcPr>
          <w:p w14:paraId="49221196">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供应商提供针对本项目的施工管理制度及监督机制，以体现管理方面的优势情况，确保项目的施工质量，磋商小组进行评分。</w:t>
            </w:r>
          </w:p>
          <w:p w14:paraId="3B0974F8">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（1）管理机构（含管理模式、监督机制）设置的合理性（2分，1.5分，1分，0.5分，0分）</w:t>
            </w:r>
          </w:p>
          <w:p w14:paraId="74D920E3">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（2）项目管理制度的规范性</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48CF99A7">
            <w:pPr>
              <w:keepNext w:val="0"/>
              <w:keepLines w:val="0"/>
              <w:suppressLineNumbers w:val="0"/>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（3）项目管理制度与项目实际情况的切合程度</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tc>
      </w:tr>
      <w:tr w14:paraId="418E58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42172F6D">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p>
        </w:tc>
        <w:tc>
          <w:tcPr>
            <w:tcW w:w="1276" w:type="dxa"/>
            <w:vAlign w:val="center"/>
          </w:tcPr>
          <w:p w14:paraId="2F62F53D">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安全文明施工保障措施</w:t>
            </w:r>
          </w:p>
          <w:p w14:paraId="0C9B2856">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kern w:val="0"/>
                <w:szCs w:val="21"/>
              </w:rPr>
              <w:t>（6分）</w:t>
            </w:r>
          </w:p>
        </w:tc>
        <w:tc>
          <w:tcPr>
            <w:tcW w:w="992" w:type="dxa"/>
            <w:vAlign w:val="center"/>
          </w:tcPr>
          <w:p w14:paraId="30FC4E56">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主观分</w:t>
            </w:r>
          </w:p>
        </w:tc>
        <w:tc>
          <w:tcPr>
            <w:tcW w:w="5626" w:type="dxa"/>
            <w:vAlign w:val="center"/>
          </w:tcPr>
          <w:p w14:paraId="5A99AB4E">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kern w:val="0"/>
                <w:szCs w:val="21"/>
              </w:rPr>
              <w:t>分析本项目安全文明施工工作的薄弱环节并提出解决办法，</w:t>
            </w:r>
            <w:r>
              <w:rPr>
                <w:rFonts w:hint="eastAsia" w:ascii="宋体" w:hAnsi="宋体" w:eastAsia="宋体" w:cs="Times New Roman"/>
                <w:color w:val="000000" w:themeColor="text1"/>
                <w:kern w:val="0"/>
                <w:szCs w:val="21"/>
                <w14:textFill>
                  <w14:solidFill>
                    <w14:schemeClr w14:val="tx1"/>
                  </w14:solidFill>
                </w14:textFill>
              </w:rPr>
              <w:t>磋商小组进行评分。</w:t>
            </w:r>
          </w:p>
          <w:p w14:paraId="2D29752E">
            <w:pPr>
              <w:keepNext w:val="0"/>
              <w:keepLines w:val="0"/>
              <w:suppressLineNumbers w:val="0"/>
              <w:spacing w:before="0" w:beforeAutospacing="0" w:after="0" w:afterAutospacing="0" w:line="320" w:lineRule="exact"/>
              <w:ind w:left="0" w:right="0"/>
              <w:rPr>
                <w:rFonts w:hint="eastAsia" w:ascii="宋体" w:hAnsi="宋体" w:eastAsia="宋体" w:cs="宋体"/>
                <w:bCs/>
                <w:color w:val="000000"/>
                <w:kern w:val="0"/>
                <w:szCs w:val="21"/>
                <w:lang w:eastAsia="zh-CN"/>
              </w:rPr>
            </w:pPr>
            <w:r>
              <w:rPr>
                <w:rFonts w:hint="eastAsia" w:ascii="宋体" w:hAnsi="宋体" w:eastAsia="宋体" w:cs="宋体"/>
                <w:bCs/>
                <w:color w:val="000000"/>
                <w:kern w:val="0"/>
                <w:szCs w:val="21"/>
              </w:rPr>
              <w:t>（1）安全文明施工保障措施的</w:t>
            </w:r>
            <w:r>
              <w:rPr>
                <w:rFonts w:hint="eastAsia" w:ascii="宋体" w:hAnsi="宋体" w:eastAsia="宋体" w:cs="Times New Roman"/>
                <w:color w:val="000000" w:themeColor="text1"/>
                <w:kern w:val="0"/>
                <w:szCs w:val="21"/>
                <w14:textFill>
                  <w14:solidFill>
                    <w14:schemeClr w14:val="tx1"/>
                  </w14:solidFill>
                </w14:textFill>
              </w:rPr>
              <w:t>细化全面程度</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28180BF6">
            <w:pPr>
              <w:keepNext w:val="0"/>
              <w:keepLines w:val="0"/>
              <w:suppressLineNumbers w:val="0"/>
              <w:spacing w:before="0" w:beforeAutospacing="0" w:after="0" w:afterAutospacing="0" w:line="320" w:lineRule="exact"/>
              <w:ind w:left="0" w:right="0"/>
              <w:rPr>
                <w:rFonts w:hint="eastAsia" w:ascii="宋体" w:hAnsi="宋体" w:eastAsia="宋体" w:cs="宋体"/>
                <w:bCs/>
                <w:color w:val="000000"/>
                <w:kern w:val="0"/>
                <w:szCs w:val="21"/>
                <w:lang w:eastAsia="zh-CN"/>
              </w:rPr>
            </w:pPr>
            <w:r>
              <w:rPr>
                <w:rFonts w:hint="eastAsia" w:ascii="宋体" w:hAnsi="宋体" w:eastAsia="宋体" w:cs="宋体"/>
                <w:bCs/>
                <w:color w:val="000000"/>
                <w:kern w:val="0"/>
                <w:szCs w:val="21"/>
              </w:rPr>
              <w:t>（2）安全文明施工保障措施的</w:t>
            </w:r>
            <w:r>
              <w:rPr>
                <w:rFonts w:hint="eastAsia" w:ascii="宋体" w:hAnsi="宋体" w:eastAsia="宋体" w:cs="Times New Roman"/>
                <w:color w:val="000000" w:themeColor="text1"/>
                <w:kern w:val="0"/>
                <w:szCs w:val="21"/>
                <w14:textFill>
                  <w14:solidFill>
                    <w14:schemeClr w14:val="tx1"/>
                  </w14:solidFill>
                </w14:textFill>
              </w:rPr>
              <w:t>规范性</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7D3D50C1">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宋体"/>
                <w:bCs/>
                <w:color w:val="000000"/>
                <w:kern w:val="0"/>
                <w:szCs w:val="21"/>
              </w:rPr>
              <w:t>（3）安全文明施工保障措施与项目实际情况的切合程度</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tc>
      </w:tr>
      <w:tr w14:paraId="167E3F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0CE9C0B3">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p>
        </w:tc>
        <w:tc>
          <w:tcPr>
            <w:tcW w:w="1276" w:type="dxa"/>
            <w:vAlign w:val="center"/>
          </w:tcPr>
          <w:p w14:paraId="7E9241B4">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应急保障措施（6分）</w:t>
            </w:r>
          </w:p>
        </w:tc>
        <w:tc>
          <w:tcPr>
            <w:tcW w:w="992" w:type="dxa"/>
            <w:vAlign w:val="center"/>
          </w:tcPr>
          <w:p w14:paraId="4BEF9CD0">
            <w:pPr>
              <w:keepNext w:val="0"/>
              <w:keepLines w:val="0"/>
              <w:suppressLineNumbers w:val="0"/>
              <w:tabs>
                <w:tab w:val="right" w:pos="4601"/>
              </w:tabs>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主观分</w:t>
            </w:r>
          </w:p>
        </w:tc>
        <w:tc>
          <w:tcPr>
            <w:tcW w:w="5626" w:type="dxa"/>
            <w:vAlign w:val="center"/>
          </w:tcPr>
          <w:p w14:paraId="425FAC4E">
            <w:pPr>
              <w:keepNext w:val="0"/>
              <w:keepLines w:val="0"/>
              <w:suppressLineNumbers w:val="0"/>
              <w:tabs>
                <w:tab w:val="right" w:pos="4601"/>
              </w:tabs>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供应商结合自身经验，提供</w:t>
            </w:r>
            <w:r>
              <w:rPr>
                <w:rFonts w:hint="eastAsia" w:ascii="宋体" w:hAnsi="宋体" w:eastAsia="宋体" w:cs="Times New Roman"/>
                <w:color w:val="000000"/>
                <w:kern w:val="0"/>
                <w:szCs w:val="21"/>
              </w:rPr>
              <w:t>发生如触电、坠落类的安全事故及发生其他特殊情况的</w:t>
            </w:r>
            <w:r>
              <w:rPr>
                <w:rFonts w:hint="eastAsia" w:ascii="宋体" w:hAnsi="宋体" w:eastAsia="宋体" w:cs="Times New Roman"/>
                <w:color w:val="000000" w:themeColor="text1"/>
                <w:kern w:val="0"/>
                <w:szCs w:val="21"/>
                <w14:textFill>
                  <w14:solidFill>
                    <w14:schemeClr w14:val="tx1"/>
                  </w14:solidFill>
                </w14:textFill>
              </w:rPr>
              <w:t>应急保障措施，可从发生应急事件时如何在保证人身财产安全的前提下最短时间内解决问题及应急队伍的调配能力着手，磋商小组进行评分。</w:t>
            </w:r>
          </w:p>
          <w:p w14:paraId="6B6216E2">
            <w:pPr>
              <w:keepNext w:val="0"/>
              <w:keepLines w:val="0"/>
              <w:suppressLineNumbers w:val="0"/>
              <w:tabs>
                <w:tab w:val="right" w:pos="4601"/>
              </w:tabs>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（1）应急保障措施</w:t>
            </w:r>
            <w:r>
              <w:rPr>
                <w:rFonts w:hint="eastAsia" w:ascii="宋体" w:hAnsi="宋体" w:eastAsia="宋体"/>
                <w:szCs w:val="21"/>
              </w:rPr>
              <w:t>的细化全面程度</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2D14C12E">
            <w:pPr>
              <w:keepNext w:val="0"/>
              <w:keepLines w:val="0"/>
              <w:suppressLineNumbers w:val="0"/>
              <w:tabs>
                <w:tab w:val="right" w:pos="4601"/>
              </w:tabs>
              <w:spacing w:before="0" w:beforeAutospacing="0" w:after="0" w:afterAutospacing="0"/>
              <w:ind w:left="0" w:right="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（2）解决问题的有效性</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p w14:paraId="1043DCE7">
            <w:pPr>
              <w:keepNext w:val="0"/>
              <w:keepLines w:val="0"/>
              <w:suppressLineNumbers w:val="0"/>
              <w:tabs>
                <w:tab w:val="right" w:pos="4601"/>
              </w:tabs>
              <w:spacing w:before="0" w:beforeAutospacing="0" w:after="0" w:afterAutospacing="0"/>
              <w:ind w:left="0" w:right="0"/>
              <w:rPr>
                <w:rFonts w:hint="eastAsia" w:ascii="宋体" w:hAnsi="宋体" w:eastAsia="宋体" w:cs="Times New Roman"/>
                <w:bCs/>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（3）供应商</w:t>
            </w:r>
            <w:r>
              <w:rPr>
                <w:rFonts w:hint="eastAsia" w:ascii="宋体" w:hAnsi="宋体" w:eastAsia="宋体"/>
                <w:color w:val="000000" w:themeColor="text1"/>
                <w:szCs w:val="21"/>
                <w14:textFill>
                  <w14:solidFill>
                    <w14:schemeClr w14:val="tx1"/>
                  </w14:solidFill>
                </w14:textFill>
              </w:rPr>
              <w:t>从周边急调人力、物力处理应急事件的保障能力</w:t>
            </w:r>
            <w:r>
              <w:rPr>
                <w:rFonts w:hint="eastAsia" w:ascii="宋体" w:hAnsi="宋体" w:eastAsia="宋体" w:cs="Times New Roman"/>
                <w:color w:val="000000" w:themeColor="text1"/>
                <w:kern w:val="0"/>
                <w:szCs w:val="21"/>
                <w:lang w:eastAsia="zh-CN"/>
                <w14:textFill>
                  <w14:solidFill>
                    <w14:schemeClr w14:val="tx1"/>
                  </w14:solidFill>
                </w14:textFill>
              </w:rPr>
              <w:t>（2分，1.5分，1分，0.5分，0分）</w:t>
            </w:r>
          </w:p>
        </w:tc>
      </w:tr>
      <w:tr w14:paraId="0AD048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0459799E">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kern w:val="0"/>
                <w:szCs w:val="21"/>
                <w14:textFill>
                  <w14:solidFill>
                    <w14:schemeClr w14:val="tx1"/>
                  </w14:solidFill>
                </w14:textFill>
              </w:rPr>
            </w:pPr>
          </w:p>
        </w:tc>
        <w:tc>
          <w:tcPr>
            <w:tcW w:w="1276" w:type="dxa"/>
            <w:vAlign w:val="center"/>
          </w:tcPr>
          <w:p w14:paraId="779B5100">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政府采购政策分（1分）</w:t>
            </w:r>
          </w:p>
        </w:tc>
        <w:tc>
          <w:tcPr>
            <w:tcW w:w="992" w:type="dxa"/>
            <w:vAlign w:val="center"/>
          </w:tcPr>
          <w:p w14:paraId="1C7F6C75">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客观分</w:t>
            </w:r>
          </w:p>
        </w:tc>
        <w:tc>
          <w:tcPr>
            <w:tcW w:w="5626" w:type="dxa"/>
            <w:vAlign w:val="center"/>
          </w:tcPr>
          <w:p w14:paraId="5F7076EE">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（1）供应商或联合体牵头人或联合体成员是国家认定的不发达地区企业的得0</w:t>
            </w:r>
            <w:r>
              <w:rPr>
                <w:rFonts w:hint="default" w:ascii="宋体" w:hAnsi="宋体" w:eastAsia="宋体" w:cs="宋体"/>
                <w:color w:val="000000" w:themeColor="text1"/>
                <w:kern w:val="0"/>
                <w:szCs w:val="21"/>
                <w14:textFill>
                  <w14:solidFill>
                    <w14:schemeClr w14:val="tx1"/>
                  </w14:solidFill>
                </w14:textFill>
              </w:rPr>
              <w:t>.5分</w:t>
            </w:r>
            <w:r>
              <w:rPr>
                <w:rFonts w:hint="eastAsia" w:ascii="宋体" w:hAnsi="宋体" w:eastAsia="宋体" w:cs="宋体"/>
                <w:color w:val="000000" w:themeColor="text1"/>
                <w:kern w:val="0"/>
                <w:szCs w:val="21"/>
                <w14:textFill>
                  <w14:solidFill>
                    <w14:schemeClr w14:val="tx1"/>
                  </w14:solidFill>
                </w14:textFill>
              </w:rPr>
              <w:t>，本项最高得0</w:t>
            </w:r>
            <w:r>
              <w:rPr>
                <w:rFonts w:hint="default" w:ascii="宋体" w:hAnsi="宋体" w:eastAsia="宋体" w:cs="宋体"/>
                <w:color w:val="000000" w:themeColor="text1"/>
                <w:kern w:val="0"/>
                <w:szCs w:val="21"/>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分。</w:t>
            </w:r>
          </w:p>
          <w:p w14:paraId="788F6BAA">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（2）供应商或联合体牵头人或联合体成员是国家认定的少数民族地区企业的得0</w:t>
            </w:r>
            <w:r>
              <w:rPr>
                <w:rFonts w:hint="default" w:ascii="宋体" w:hAnsi="宋体" w:eastAsia="宋体" w:cs="宋体"/>
                <w:color w:val="000000" w:themeColor="text1"/>
                <w:kern w:val="0"/>
                <w:szCs w:val="21"/>
                <w14:textFill>
                  <w14:solidFill>
                    <w14:schemeClr w14:val="tx1"/>
                  </w14:solidFill>
                </w14:textFill>
              </w:rPr>
              <w:t>.5分</w:t>
            </w:r>
            <w:r>
              <w:rPr>
                <w:rFonts w:hint="eastAsia" w:ascii="宋体" w:hAnsi="宋体" w:eastAsia="宋体" w:cs="宋体"/>
                <w:color w:val="000000" w:themeColor="text1"/>
                <w:kern w:val="0"/>
                <w:szCs w:val="21"/>
                <w14:textFill>
                  <w14:solidFill>
                    <w14:schemeClr w14:val="tx1"/>
                  </w14:solidFill>
                </w14:textFill>
              </w:rPr>
              <w:t>，本项最高得0</w:t>
            </w:r>
            <w:r>
              <w:rPr>
                <w:rFonts w:hint="default" w:ascii="宋体" w:hAnsi="宋体" w:eastAsia="宋体" w:cs="宋体"/>
                <w:color w:val="000000" w:themeColor="text1"/>
                <w:kern w:val="0"/>
                <w:szCs w:val="21"/>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分。</w:t>
            </w:r>
          </w:p>
          <w:p w14:paraId="3122457B">
            <w:pPr>
              <w:keepNext w:val="0"/>
              <w:keepLines w:val="0"/>
              <w:suppressLineNumbers w:val="0"/>
              <w:autoSpaceDE w:val="0"/>
              <w:autoSpaceDN w:val="0"/>
              <w:spacing w:before="0" w:beforeAutospacing="0" w:after="0" w:afterAutospacing="0"/>
              <w:ind w:left="0" w:right="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客观分得分需满足的要求：</w:t>
            </w:r>
            <w:r>
              <w:rPr>
                <w:rFonts w:hint="eastAsia" w:ascii="宋体" w:hAnsi="宋体" w:eastAsia="宋体" w:cs="宋体"/>
                <w:b/>
                <w:color w:val="000000" w:themeColor="text1"/>
                <w:kern w:val="0"/>
                <w:szCs w:val="21"/>
                <w14:textFill>
                  <w14:solidFill>
                    <w14:schemeClr w14:val="tx1"/>
                  </w14:solidFill>
                </w14:textFill>
              </w:rPr>
              <w:t>在商务技术文件中提供证明材料。</w:t>
            </w:r>
          </w:p>
        </w:tc>
      </w:tr>
    </w:tbl>
    <w:p w14:paraId="73835851">
      <w:pPr>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磋商小组认为供应商的报价明显低于其他通过符合性审查供应商的报价，有可能影响产品质量或者不能诚信履约的，应当通过电子询标方式要求其在</w:t>
      </w: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合理的时间内（一般30分钟）</w:t>
      </w:r>
      <w:r>
        <w:rPr>
          <w:rFonts w:hint="eastAsia" w:ascii="宋体" w:hAnsi="宋体" w:eastAsia="宋体" w:cs="Times New Roman"/>
          <w:b/>
          <w:color w:val="000000" w:themeColor="text1"/>
          <w:szCs w:val="21"/>
          <w14:textFill>
            <w14:solidFill>
              <w14:schemeClr w14:val="tx1"/>
            </w14:solidFill>
          </w14:textFill>
        </w:rPr>
        <w:t>提供书面说明，必要时提交相关证明材料；供应商不能证明其报价合理性的，磋商小组应当将其作为无效标处理。</w:t>
      </w:r>
    </w:p>
    <w:p w14:paraId="10E01D94">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（六）单独磋商</w:t>
      </w:r>
    </w:p>
    <w:p w14:paraId="00DB7DE0">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1.磋商小组所有成员将通过评标室座机集中与通过资格审查、符合性审查的单一供应商分别进行磋商，并给予所有参加磋商的供应商平等的磋商机会。</w:t>
      </w:r>
    </w:p>
    <w:p w14:paraId="7F78BC4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2.单独磋商环节开始后供应商代表应保持手机通讯畅通，以便及时取得联系，未能取得联系的视作放弃进一步磋商机会，将以原响应文件或已完成的磋商成果作为评审依据。</w:t>
      </w:r>
    </w:p>
    <w:p w14:paraId="55DD1CE8">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3.磋商小组将与单一供应商对涉及采购要求的方方面面进行一轮或多轮次的磋商。</w:t>
      </w:r>
    </w:p>
    <w:p w14:paraId="1EAADF8D">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1C4EF3F3">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5.当轮次磋商结束后，磋商小组将要求所有参加磋商的供应商在规定的时间内作出报价及承诺或最终报价及承诺，</w:t>
      </w:r>
      <w:r>
        <w:rPr>
          <w:rFonts w:hint="eastAsia" w:ascii="宋体" w:hAnsi="宋体" w:eastAsia="宋体" w:cs="Times New Roman"/>
          <w:b/>
          <w:color w:val="000000" w:themeColor="text1"/>
          <w:szCs w:val="21"/>
          <w14:textFill>
            <w14:solidFill>
              <w14:schemeClr w14:val="tx1"/>
            </w14:solidFill>
          </w14:textFill>
        </w:rPr>
        <w:t>报价或最终报价原则上小于等于供应商的前一次报价</w:t>
      </w:r>
      <w:r>
        <w:rPr>
          <w:rFonts w:hint="eastAsia" w:ascii="宋体" w:hAnsi="宋体" w:eastAsia="宋体" w:cs="Times New Roman"/>
          <w:color w:val="000000" w:themeColor="text1"/>
          <w:szCs w:val="21"/>
          <w14:textFill>
            <w14:solidFill>
              <w14:schemeClr w14:val="tx1"/>
            </w14:solidFill>
          </w14:textFill>
        </w:rPr>
        <w:t>。</w:t>
      </w:r>
    </w:p>
    <w:p w14:paraId="1BF16EF2">
      <w:pPr>
        <w:wordWrap w:val="0"/>
        <w:spacing w:line="400" w:lineRule="exact"/>
        <w:ind w:firstLine="422" w:firstLineChars="200"/>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183A0033">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7.已提交响应文件的供应商，在提交最终报价之前，可以根据磋商情况退出磋商。</w:t>
      </w:r>
    </w:p>
    <w:p w14:paraId="0426668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在磋商过程中，磋商小组可以根据采购文件和磋商情况实质性变动采购需求中的技术、施工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503896F2">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（七）推荐成交候选人</w:t>
      </w:r>
    </w:p>
    <w:p w14:paraId="2603A173">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磋商小组应当根据综合评分情况，按照评审得分由高到低顺序推荐三名成交候选人，并编写评审报告。符合“例外处理”规定的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745582F4">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2.成交金额=供应商的最终报价。</w:t>
      </w:r>
    </w:p>
    <w:p w14:paraId="0F8DC41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3.最终报价是供应商响应文件的有效组成部分。</w:t>
      </w:r>
    </w:p>
    <w:p w14:paraId="4CA8DDDB">
      <w:pPr>
        <w:tabs>
          <w:tab w:val="left" w:pos="2517"/>
        </w:tabs>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（八）评审报告</w:t>
      </w:r>
    </w:p>
    <w:p w14:paraId="0553EE2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7FE52975">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746A0A">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（九）评审、磋商过程的保密</w:t>
      </w:r>
    </w:p>
    <w:p w14:paraId="2E14B0E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1.采购人、采购代理机构应当按照政府采购有关规定组织开展采购活动，并采取必要措施，保证评审</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磋商在严格保密的情况下进行。</w:t>
      </w:r>
    </w:p>
    <w:p w14:paraId="6AD3CC15">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2.任何单位和个人不得非法干预、影响评审、磋商过程和结果。</w:t>
      </w:r>
    </w:p>
    <w:p w14:paraId="5A4941FB">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3.所有涉及对响应文件的审查、澄清、评价、比较等情况，磋商小组成员、采购人和采购代理机构的有关人员均不得向供应商或其他无关人员透露。</w:t>
      </w:r>
    </w:p>
    <w:p w14:paraId="477519D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4.供应商在评审、磋商过程中所进行的试图影响采购结果的不公正活动，将导致其响应被拒绝，并承担相应法律责任。</w:t>
      </w:r>
    </w:p>
    <w:p w14:paraId="726E31C3">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5.磋商小组成员以及与评审工作有关的人员不得泄露评审、磋商情况以及评审、磋商过程中获悉的国家秘密、商业秘密。</w:t>
      </w:r>
    </w:p>
    <w:p w14:paraId="7FF14118">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（十）例外处理</w:t>
      </w:r>
    </w:p>
    <w:p w14:paraId="3D7ECDC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ABC9040">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w:t>
      </w:r>
      <w:r>
        <w:rPr>
          <w:rFonts w:hint="eastAsia" w:ascii="宋体" w:hAnsi="宋体" w:eastAsia="宋体" w:cs="Times New Roman"/>
          <w:b/>
          <w:color w:val="000000" w:themeColor="text1"/>
          <w:szCs w:val="21"/>
          <w:lang w:val="en-US" w:eastAsia="zh-CN"/>
          <w14:textFill>
            <w14:solidFill>
              <w14:schemeClr w14:val="tx1"/>
            </w14:solidFill>
          </w14:textFill>
        </w:rPr>
        <w:t>一</w:t>
      </w:r>
      <w:r>
        <w:rPr>
          <w:rFonts w:hint="eastAsia" w:ascii="宋体" w:hAnsi="宋体" w:eastAsia="宋体" w:cs="Times New Roman"/>
          <w:b/>
          <w:color w:val="000000" w:themeColor="text1"/>
          <w:szCs w:val="21"/>
          <w14:textFill>
            <w14:solidFill>
              <w14:schemeClr w14:val="tx1"/>
            </w14:solidFill>
          </w14:textFill>
        </w:rPr>
        <w:t>）有关中小企业声明、监狱企业、残疾人福利性单位的规定</w:t>
      </w:r>
    </w:p>
    <w:p w14:paraId="1EF6B34E">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1.中小企业声明</w:t>
      </w:r>
    </w:p>
    <w:p w14:paraId="794978D2">
      <w:pPr>
        <w:wordWrap w:val="0"/>
        <w:spacing w:line="400" w:lineRule="exact"/>
        <w:ind w:firstLine="420"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根据《政府采购促进中小企业发展管理办法》（财库﹝2020﹞46号）的规定，中小企业的标准为：</w:t>
      </w:r>
    </w:p>
    <w:p w14:paraId="12AD070E">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12F453D1">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（2）在政府采购活动中，供应商提供的货物、工程或者服务符合下列情形的，享受本办法规定的中小企业扶持政策：</w:t>
      </w:r>
    </w:p>
    <w:p w14:paraId="42404773">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①在货物采购项目中，货物由中小企业制造，即货物由中小企业生产且使用该中小企业商号或者注册商标；</w:t>
      </w:r>
    </w:p>
    <w:p w14:paraId="3701EE67">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②在工程采购项目中，工程由中小企业承建，即工程施工单位为中小企业；</w:t>
      </w:r>
    </w:p>
    <w:p w14:paraId="6023C74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③在服务采购项目中，服务由中小企业承接，即提供服务的人员为中小企业依照《中华人民共和国劳动合同法》订立劳动合同的从业人员。</w:t>
      </w:r>
    </w:p>
    <w:p w14:paraId="57A0AAC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④在货物采购项目中，供应商提供的货物既有中小企业制造货物，也有大型企业制造货物的，不享受本办法规定的中小企业扶持政策。</w:t>
      </w:r>
    </w:p>
    <w:p w14:paraId="49C5B3FF">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⑤以联合体形式参加政府采购活动，联合体各方均为中小企业的，联合体视同中小企业。其中，联合体各方均为小微企业的，联合体视同小微企业。</w:t>
      </w:r>
    </w:p>
    <w:p w14:paraId="40970D9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14:paraId="7DF1060F">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2.监狱企业</w:t>
      </w:r>
    </w:p>
    <w:p w14:paraId="22827419">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根据《财政部、司法部关于政府采购支持监狱企业发展有关问题的通知》（财库〔2014〕68号）规定，监狱企业应当符合以下条件：</w:t>
      </w:r>
    </w:p>
    <w:p w14:paraId="01ACA64C">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746276">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14:paraId="26F23332">
      <w:pPr>
        <w:wordWrap w:val="0"/>
        <w:spacing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3.残疾人福利性单位</w:t>
      </w:r>
    </w:p>
    <w:p w14:paraId="34A2C5FA">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86272A0">
      <w:pPr>
        <w:spacing w:line="400" w:lineRule="exact"/>
        <w:jc w:val="center"/>
        <w:rPr>
          <w:rFonts w:hint="eastAsia"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F3A3A2D">
      <w:pPr>
        <w:spacing w:line="360" w:lineRule="auto"/>
        <w:jc w:val="center"/>
        <w:rPr>
          <w:rFonts w:hint="eastAsia" w:ascii="宋体" w:hAnsi="宋体" w:eastAsia="宋体" w:cs="Times New Roman"/>
          <w:b/>
          <w:color w:val="000000"/>
          <w:sz w:val="24"/>
          <w:szCs w:val="24"/>
        </w:rPr>
      </w:pPr>
      <w:r>
        <w:rPr>
          <w:rFonts w:hint="eastAsia" w:ascii="宋体" w:hAnsi="宋体" w:eastAsia="宋体"/>
          <w:b/>
          <w:sz w:val="24"/>
          <w:szCs w:val="24"/>
        </w:rPr>
        <w:t xml:space="preserve">第五章  </w:t>
      </w:r>
      <w:r>
        <w:rPr>
          <w:rFonts w:hint="eastAsia" w:ascii="宋体" w:hAnsi="宋体" w:eastAsia="宋体" w:cs="Times New Roman"/>
          <w:b/>
          <w:color w:val="000000"/>
          <w:sz w:val="24"/>
          <w:szCs w:val="24"/>
        </w:rPr>
        <w:t>合同文本</w:t>
      </w:r>
    </w:p>
    <w:p w14:paraId="27D6BAE6">
      <w:pPr>
        <w:wordWrap w:val="0"/>
        <w:spacing w:line="400" w:lineRule="exact"/>
        <w:jc w:val="center"/>
        <w:rPr>
          <w:rFonts w:hint="eastAsia" w:ascii="宋体" w:hAnsi="宋体" w:eastAsia="宋体" w:cs="宋体"/>
          <w:b/>
          <w:szCs w:val="21"/>
        </w:rPr>
      </w:pPr>
      <w:r>
        <w:rPr>
          <w:rFonts w:hint="eastAsia" w:ascii="宋体" w:hAnsi="宋体" w:eastAsia="宋体" w:cs="宋体"/>
          <w:b/>
          <w:szCs w:val="21"/>
          <w:u w:val="single"/>
        </w:rPr>
        <w:t>（项目名称）</w:t>
      </w:r>
      <w:r>
        <w:rPr>
          <w:rFonts w:hint="eastAsia" w:ascii="宋体" w:hAnsi="宋体" w:eastAsia="宋体" w:cs="宋体"/>
          <w:b/>
          <w:szCs w:val="21"/>
        </w:rPr>
        <w:t>政府采购合同</w:t>
      </w:r>
    </w:p>
    <w:p w14:paraId="73CCC86B">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采购人（以下称甲方）：</w:t>
      </w:r>
      <w:r>
        <w:rPr>
          <w:rFonts w:hint="eastAsia" w:ascii="宋体" w:hAnsi="宋体" w:eastAsia="宋体" w:cs="宋体"/>
          <w:color w:val="000000"/>
          <w:szCs w:val="21"/>
          <w:u w:val="single"/>
        </w:rPr>
        <w:t xml:space="preserve">                      </w:t>
      </w:r>
    </w:p>
    <w:p w14:paraId="123199EC">
      <w:pPr>
        <w:wordWrap w:val="0"/>
        <w:spacing w:line="400" w:lineRule="exact"/>
        <w:rPr>
          <w:rFonts w:hint="eastAsia" w:ascii="宋体" w:hAnsi="宋体" w:eastAsia="宋体" w:cs="宋体"/>
          <w:szCs w:val="21"/>
        </w:rPr>
      </w:pPr>
      <w:r>
        <w:rPr>
          <w:rFonts w:hint="eastAsia" w:ascii="宋体" w:hAnsi="宋体" w:eastAsia="宋体" w:cs="宋体"/>
          <w:color w:val="000000"/>
          <w:szCs w:val="21"/>
        </w:rPr>
        <w:t>成交供应商（以下称乙方）：</w:t>
      </w:r>
      <w:r>
        <w:rPr>
          <w:rFonts w:hint="eastAsia" w:ascii="宋体" w:hAnsi="宋体" w:eastAsia="宋体" w:cs="宋体"/>
          <w:color w:val="000000"/>
          <w:szCs w:val="21"/>
          <w:u w:val="single"/>
        </w:rPr>
        <w:t xml:space="preserve">                  </w:t>
      </w:r>
    </w:p>
    <w:p w14:paraId="13EABFB0">
      <w:pPr>
        <w:wordWrap w:val="0"/>
        <w:spacing w:line="400" w:lineRule="exact"/>
        <w:ind w:firstLine="420" w:firstLineChars="200"/>
        <w:rPr>
          <w:rFonts w:hint="eastAsia" w:ascii="宋体" w:hAnsi="宋体" w:eastAsia="宋体" w:cs="宋体"/>
          <w:b/>
          <w:szCs w:val="21"/>
        </w:rPr>
      </w:pPr>
      <w:r>
        <w:rPr>
          <w:rFonts w:hint="eastAsia" w:ascii="宋体" w:hAnsi="宋体" w:eastAsia="宋体" w:cs="宋体"/>
          <w:szCs w:val="21"/>
        </w:rPr>
        <w:t>为了保护甲、乙双方合法权益，明确双方职责，甲、乙双方根据</w:t>
      </w:r>
      <w:r>
        <w:rPr>
          <w:rFonts w:hint="eastAsia" w:ascii="宋体" w:hAnsi="宋体" w:eastAsia="宋体" w:cs="宋体"/>
          <w:szCs w:val="21"/>
          <w:u w:val="single"/>
        </w:rPr>
        <w:t xml:space="preserve">          （项目编号）</w:t>
      </w:r>
      <w:r>
        <w:rPr>
          <w:rFonts w:hint="eastAsia" w:ascii="宋体" w:hAnsi="宋体" w:eastAsia="宋体" w:cs="宋体"/>
          <w:szCs w:val="21"/>
        </w:rPr>
        <w:t>、</w:t>
      </w:r>
      <w:r>
        <w:rPr>
          <w:rFonts w:hint="eastAsia" w:ascii="宋体" w:hAnsi="宋体" w:eastAsia="宋体" w:cs="宋体"/>
          <w:szCs w:val="21"/>
          <w:u w:val="single"/>
        </w:rPr>
        <w:t xml:space="preserve">          （项目名称）</w:t>
      </w:r>
      <w:r>
        <w:rPr>
          <w:rFonts w:hint="eastAsia" w:ascii="宋体" w:hAnsi="宋体" w:eastAsia="宋体" w:cs="宋体"/>
          <w:szCs w:val="21"/>
        </w:rPr>
        <w:t>竞争性磋商的结果，签署本合同，以资共同遵守。</w:t>
      </w:r>
    </w:p>
    <w:p w14:paraId="0E69610A">
      <w:pPr>
        <w:wordWrap w:val="0"/>
        <w:spacing w:line="400" w:lineRule="exact"/>
        <w:rPr>
          <w:rFonts w:hint="eastAsia" w:ascii="宋体" w:hAnsi="宋体" w:eastAsia="宋体" w:cs="宋体"/>
          <w:b/>
          <w:szCs w:val="21"/>
        </w:rPr>
      </w:pPr>
      <w:r>
        <w:rPr>
          <w:rFonts w:hint="eastAsia" w:ascii="宋体" w:hAnsi="宋体" w:eastAsia="宋体" w:cs="宋体"/>
          <w:b/>
          <w:szCs w:val="21"/>
        </w:rPr>
        <w:t>一、施工范围及内容：</w:t>
      </w:r>
      <w:r>
        <w:rPr>
          <w:rFonts w:hint="eastAsia" w:ascii="宋体" w:hAnsi="宋体" w:eastAsia="宋体" w:cs="宋体"/>
          <w:szCs w:val="21"/>
          <w:u w:val="single"/>
        </w:rPr>
        <w:t xml:space="preserve">          </w:t>
      </w:r>
    </w:p>
    <w:p w14:paraId="7C0490CC">
      <w:pPr>
        <w:wordWrap w:val="0"/>
        <w:spacing w:line="400" w:lineRule="exact"/>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w:t>
      </w:r>
      <w:r>
        <w:rPr>
          <w:rFonts w:hint="eastAsia" w:ascii="宋体" w:hAnsi="宋体" w:eastAsia="宋体" w:cs="宋体"/>
          <w:b/>
          <w:color w:val="000000" w:themeColor="text1"/>
          <w:szCs w:val="21"/>
          <w:lang w:val="en-US" w:eastAsia="zh-CN"/>
          <w14:textFill>
            <w14:solidFill>
              <w14:schemeClr w14:val="tx1"/>
            </w14:solidFill>
          </w14:textFill>
        </w:rPr>
        <w:t>人员要求：</w:t>
      </w:r>
      <w:r>
        <w:rPr>
          <w:rFonts w:hint="eastAsia" w:ascii="宋体" w:hAnsi="宋体" w:eastAsia="宋体" w:cs="宋体"/>
          <w:szCs w:val="21"/>
          <w:u w:val="single"/>
        </w:rPr>
        <w:t xml:space="preserve">          </w:t>
      </w:r>
    </w:p>
    <w:p w14:paraId="21BD73F5">
      <w:pPr>
        <w:wordWrap w:val="0"/>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三、</w:t>
      </w:r>
      <w:r>
        <w:rPr>
          <w:rFonts w:hint="eastAsia" w:ascii="宋体" w:hAnsi="宋体" w:eastAsia="宋体" w:cs="宋体"/>
          <w:b/>
          <w:color w:val="000000" w:themeColor="text1"/>
          <w:szCs w:val="21"/>
          <w14:textFill>
            <w14:solidFill>
              <w14:schemeClr w14:val="tx1"/>
            </w14:solidFill>
          </w14:textFill>
        </w:rPr>
        <w:t>作业机械、工器具设备要求：</w:t>
      </w:r>
      <w:r>
        <w:rPr>
          <w:rFonts w:hint="eastAsia" w:ascii="宋体" w:hAnsi="宋体" w:eastAsia="宋体" w:cs="宋体"/>
          <w:color w:val="000000" w:themeColor="text1"/>
          <w:szCs w:val="21"/>
          <w:u w:val="single"/>
          <w14:textFill>
            <w14:solidFill>
              <w14:schemeClr w14:val="tx1"/>
            </w14:solidFill>
          </w14:textFill>
        </w:rPr>
        <w:t xml:space="preserve">          </w:t>
      </w:r>
    </w:p>
    <w:p w14:paraId="072B7397">
      <w:pPr>
        <w:wordWrap w:val="0"/>
        <w:spacing w:line="400" w:lineRule="exact"/>
        <w:rPr>
          <w:rFonts w:hint="eastAsia" w:ascii="宋体" w:hAnsi="宋体" w:eastAsia="宋体" w:cs="宋体"/>
          <w:b/>
          <w:szCs w:val="21"/>
        </w:rPr>
      </w:pPr>
      <w:r>
        <w:rPr>
          <w:rFonts w:hint="eastAsia" w:ascii="宋体" w:hAnsi="宋体" w:eastAsia="宋体" w:cs="宋体"/>
          <w:b/>
          <w:szCs w:val="21"/>
          <w:lang w:val="en-US" w:eastAsia="zh-CN"/>
        </w:rPr>
        <w:t>四</w:t>
      </w:r>
      <w:r>
        <w:rPr>
          <w:rFonts w:hint="eastAsia" w:ascii="宋体" w:hAnsi="宋体" w:eastAsia="宋体" w:cs="宋体"/>
          <w:b/>
          <w:szCs w:val="21"/>
        </w:rPr>
        <w:t>、技术要求：</w:t>
      </w:r>
      <w:r>
        <w:rPr>
          <w:rFonts w:hint="eastAsia" w:ascii="宋体" w:hAnsi="宋体" w:eastAsia="宋体" w:cs="宋体"/>
          <w:szCs w:val="21"/>
          <w:u w:val="single"/>
        </w:rPr>
        <w:t xml:space="preserve">          </w:t>
      </w:r>
    </w:p>
    <w:p w14:paraId="74CFDE3F">
      <w:pPr>
        <w:spacing w:line="400" w:lineRule="exact"/>
        <w:rPr>
          <w:rFonts w:hint="eastAsia" w:ascii="宋体" w:hAnsi="宋体" w:eastAsia="宋体" w:cs="宋体"/>
          <w:szCs w:val="21"/>
        </w:rPr>
      </w:pPr>
      <w:r>
        <w:rPr>
          <w:rFonts w:hint="eastAsia" w:ascii="宋体" w:hAnsi="宋体" w:eastAsia="宋体" w:cs="宋体"/>
          <w:b/>
          <w:szCs w:val="21"/>
          <w:lang w:val="en-US" w:eastAsia="zh-CN"/>
        </w:rPr>
        <w:t>五</w:t>
      </w:r>
      <w:r>
        <w:rPr>
          <w:rFonts w:hint="eastAsia" w:ascii="宋体" w:hAnsi="宋体" w:eastAsia="宋体" w:cs="宋体"/>
          <w:b/>
          <w:szCs w:val="21"/>
        </w:rPr>
        <w:t>、合同履行期限</w:t>
      </w:r>
      <w:r>
        <w:rPr>
          <w:rFonts w:hint="eastAsia" w:ascii="宋体" w:hAnsi="宋体" w:eastAsia="宋体" w:cs="宋体"/>
          <w:color w:val="000000" w:themeColor="text1"/>
          <w:szCs w:val="21"/>
          <w:u w:val="none"/>
          <w:lang w:eastAsia="zh-CN"/>
          <w14:textFill>
            <w14:solidFill>
              <w14:schemeClr w14:val="tx1"/>
            </w14:solidFill>
          </w14:textFill>
        </w:rPr>
        <w:t>：</w:t>
      </w:r>
      <w:r>
        <w:rPr>
          <w:rFonts w:hint="eastAsia" w:ascii="宋体" w:hAnsi="宋体" w:eastAsia="宋体" w:cs="宋体"/>
          <w:color w:val="000000"/>
          <w:szCs w:val="21"/>
          <w:lang w:eastAsia="zh-CN" w:bidi="ar"/>
        </w:rPr>
        <w:t>工期一年</w:t>
      </w:r>
      <w:r>
        <w:rPr>
          <w:rFonts w:hint="eastAsia" w:ascii="宋体" w:hAnsi="宋体" w:eastAsia="宋体" w:cs="宋体"/>
          <w:color w:val="000000"/>
          <w:szCs w:val="21"/>
          <w:lang w:bidi="ar"/>
        </w:rPr>
        <w:t>。本合同自</w:t>
      </w:r>
      <w:r>
        <w:rPr>
          <w:rFonts w:hint="eastAsia" w:ascii="宋体" w:hAnsi="宋体" w:eastAsia="宋体" w:cs="宋体"/>
          <w:bCs/>
          <w:color w:val="000000"/>
          <w:szCs w:val="21"/>
          <w:u w:val="single"/>
          <w:lang w:bidi="ar"/>
        </w:rPr>
        <w:t xml:space="preserve">        </w:t>
      </w:r>
      <w:r>
        <w:rPr>
          <w:rFonts w:hint="eastAsia" w:ascii="宋体" w:hAnsi="宋体" w:eastAsia="宋体" w:cs="宋体"/>
          <w:bCs/>
          <w:color w:val="000000"/>
          <w:szCs w:val="21"/>
          <w:lang w:bidi="ar"/>
        </w:rPr>
        <w:t>年</w:t>
      </w:r>
      <w:r>
        <w:rPr>
          <w:rFonts w:hint="eastAsia" w:ascii="宋体" w:hAnsi="宋体" w:eastAsia="宋体" w:cs="宋体"/>
          <w:bCs/>
          <w:color w:val="000000"/>
          <w:szCs w:val="21"/>
          <w:u w:val="single"/>
          <w:lang w:bidi="ar"/>
        </w:rPr>
        <w:t xml:space="preserve">      </w:t>
      </w:r>
      <w:r>
        <w:rPr>
          <w:rFonts w:hint="eastAsia" w:ascii="宋体" w:hAnsi="宋体" w:eastAsia="宋体" w:cs="宋体"/>
          <w:bCs/>
          <w:color w:val="000000"/>
          <w:szCs w:val="21"/>
          <w:lang w:bidi="ar"/>
        </w:rPr>
        <w:t>月</w:t>
      </w:r>
      <w:r>
        <w:rPr>
          <w:rFonts w:hint="eastAsia" w:ascii="宋体" w:hAnsi="宋体" w:eastAsia="宋体" w:cs="宋体"/>
          <w:bCs/>
          <w:color w:val="000000"/>
          <w:szCs w:val="21"/>
          <w:u w:val="single"/>
          <w:lang w:bidi="ar"/>
        </w:rPr>
        <w:t xml:space="preserve">      </w:t>
      </w:r>
      <w:r>
        <w:rPr>
          <w:rFonts w:hint="eastAsia" w:ascii="宋体" w:hAnsi="宋体" w:eastAsia="宋体" w:cs="宋体"/>
          <w:bCs/>
          <w:color w:val="000000"/>
          <w:szCs w:val="21"/>
          <w:lang w:bidi="ar"/>
        </w:rPr>
        <w:t>日起至</w:t>
      </w:r>
      <w:r>
        <w:rPr>
          <w:rFonts w:hint="eastAsia" w:ascii="宋体" w:hAnsi="宋体" w:eastAsia="宋体" w:cs="宋体"/>
          <w:bCs/>
          <w:color w:val="000000"/>
          <w:szCs w:val="21"/>
          <w:u w:val="single"/>
          <w:lang w:bidi="ar"/>
        </w:rPr>
        <w:t xml:space="preserve">      </w:t>
      </w:r>
      <w:r>
        <w:rPr>
          <w:rFonts w:hint="eastAsia" w:ascii="宋体" w:hAnsi="宋体" w:eastAsia="宋体" w:cs="宋体"/>
          <w:bCs/>
          <w:color w:val="000000"/>
          <w:szCs w:val="21"/>
          <w:lang w:bidi="ar"/>
        </w:rPr>
        <w:t>年</w:t>
      </w:r>
      <w:r>
        <w:rPr>
          <w:rFonts w:hint="eastAsia" w:ascii="宋体" w:hAnsi="宋体" w:eastAsia="宋体" w:cs="宋体"/>
          <w:bCs/>
          <w:color w:val="000000"/>
          <w:szCs w:val="21"/>
          <w:u w:val="single"/>
          <w:lang w:bidi="ar"/>
        </w:rPr>
        <w:t xml:space="preserve">    </w:t>
      </w:r>
      <w:r>
        <w:rPr>
          <w:rFonts w:hint="eastAsia" w:ascii="宋体" w:hAnsi="宋体" w:eastAsia="宋体" w:cs="宋体"/>
          <w:bCs/>
          <w:color w:val="000000"/>
          <w:szCs w:val="21"/>
          <w:lang w:bidi="ar"/>
        </w:rPr>
        <w:t>月</w:t>
      </w:r>
      <w:r>
        <w:rPr>
          <w:rFonts w:hint="eastAsia" w:ascii="宋体" w:hAnsi="宋体" w:eastAsia="宋体" w:cs="宋体"/>
          <w:bCs/>
          <w:color w:val="000000"/>
          <w:szCs w:val="21"/>
          <w:u w:val="single"/>
          <w:lang w:bidi="ar"/>
        </w:rPr>
        <w:t xml:space="preserve">    </w:t>
      </w:r>
      <w:r>
        <w:rPr>
          <w:rFonts w:hint="eastAsia" w:ascii="宋体" w:hAnsi="宋体" w:eastAsia="宋体" w:cs="宋体"/>
          <w:bCs/>
          <w:color w:val="000000"/>
          <w:szCs w:val="21"/>
          <w:lang w:bidi="ar"/>
        </w:rPr>
        <w:t>日止。</w:t>
      </w:r>
    </w:p>
    <w:p w14:paraId="22541F98">
      <w:pPr>
        <w:spacing w:line="400" w:lineRule="exact"/>
        <w:rPr>
          <w:rFonts w:hint="eastAsia" w:ascii="宋体" w:hAnsi="宋体" w:eastAsia="宋体" w:cs="宋体"/>
          <w:szCs w:val="21"/>
        </w:rPr>
      </w:pPr>
      <w:r>
        <w:rPr>
          <w:rFonts w:hint="eastAsia" w:ascii="宋体" w:hAnsi="宋体" w:eastAsia="宋体" w:cs="宋体"/>
          <w:b/>
          <w:szCs w:val="21"/>
        </w:rPr>
        <w:t>五、合同金额</w:t>
      </w:r>
      <w:r>
        <w:rPr>
          <w:rFonts w:hint="eastAsia" w:ascii="宋体" w:hAnsi="宋体" w:eastAsia="宋体" w:cs="宋体"/>
          <w:b/>
          <w:szCs w:val="21"/>
          <w:lang w:eastAsia="zh-CN"/>
        </w:rPr>
        <w:t>：</w:t>
      </w:r>
      <w:r>
        <w:rPr>
          <w:rFonts w:hint="eastAsia" w:ascii="宋体" w:hAnsi="宋体" w:eastAsia="宋体" w:cs="宋体"/>
          <w:szCs w:val="21"/>
        </w:rPr>
        <w:t>为人民币（大写）：</w:t>
      </w:r>
      <w:r>
        <w:rPr>
          <w:rFonts w:hint="eastAsia" w:ascii="宋体" w:hAnsi="宋体" w:eastAsia="宋体" w:cs="宋体"/>
          <w:szCs w:val="21"/>
          <w:u w:val="single"/>
        </w:rPr>
        <w:t xml:space="preserve">          </w:t>
      </w:r>
      <w:r>
        <w:rPr>
          <w:rFonts w:hint="eastAsia" w:ascii="宋体" w:hAnsi="宋体" w:eastAsia="宋体" w:cs="宋体"/>
          <w:szCs w:val="21"/>
        </w:rPr>
        <w:t>元整（¥</w:t>
      </w:r>
      <w:r>
        <w:rPr>
          <w:rFonts w:hint="eastAsia" w:ascii="宋体" w:hAnsi="宋体" w:eastAsia="宋体" w:cs="宋体"/>
          <w:szCs w:val="21"/>
          <w:u w:val="single"/>
        </w:rPr>
        <w:t xml:space="preserve">          </w:t>
      </w:r>
      <w:r>
        <w:rPr>
          <w:rFonts w:hint="eastAsia" w:ascii="宋体" w:hAnsi="宋体" w:eastAsia="宋体" w:cs="宋体"/>
          <w:szCs w:val="21"/>
        </w:rPr>
        <w:t>元）。</w:t>
      </w:r>
    </w:p>
    <w:tbl>
      <w:tblPr>
        <w:tblStyle w:val="9"/>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2691"/>
        <w:gridCol w:w="1831"/>
        <w:gridCol w:w="1811"/>
        <w:gridCol w:w="1895"/>
      </w:tblGrid>
      <w:tr w14:paraId="18090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0D4C20AF">
            <w:pPr>
              <w:keepNext w:val="0"/>
              <w:keepLines w:val="0"/>
              <w:suppressLineNumbers w:val="0"/>
              <w:spacing w:before="0" w:beforeAutospacing="0" w:after="0" w:afterAutospacing="0"/>
              <w:ind w:left="-42" w:leftChars="-20" w:right="-42" w:rightChars="-20"/>
              <w:jc w:val="center"/>
              <w:rPr>
                <w:rFonts w:hint="eastAsia" w:ascii="宋体" w:hAnsi="宋体" w:eastAsia="宋体" w:cs="宋体"/>
                <w:b/>
                <w:szCs w:val="21"/>
              </w:rPr>
            </w:pPr>
            <w:r>
              <w:rPr>
                <w:rFonts w:hint="eastAsia" w:ascii="宋体" w:hAnsi="宋体" w:eastAsia="宋体" w:cs="宋体"/>
                <w:b/>
                <w:szCs w:val="21"/>
              </w:rPr>
              <w:t>序号</w:t>
            </w:r>
          </w:p>
        </w:tc>
        <w:tc>
          <w:tcPr>
            <w:tcW w:w="2691" w:type="dxa"/>
            <w:tcBorders>
              <w:right w:val="single" w:color="auto" w:sz="4" w:space="0"/>
            </w:tcBorders>
            <w:vAlign w:val="center"/>
          </w:tcPr>
          <w:p w14:paraId="18B9CE2D">
            <w:pPr>
              <w:keepNext w:val="0"/>
              <w:keepLines w:val="0"/>
              <w:suppressLineNumbers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项目</w:t>
            </w:r>
          </w:p>
        </w:tc>
        <w:tc>
          <w:tcPr>
            <w:tcW w:w="1831" w:type="dxa"/>
            <w:tcBorders>
              <w:right w:val="single" w:color="auto" w:sz="4" w:space="0"/>
            </w:tcBorders>
            <w:vAlign w:val="center"/>
          </w:tcPr>
          <w:p w14:paraId="5A7D3457">
            <w:pPr>
              <w:keepNext w:val="0"/>
              <w:keepLines w:val="0"/>
              <w:suppressLineNumbers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暂定工程量</w:t>
            </w:r>
          </w:p>
        </w:tc>
        <w:tc>
          <w:tcPr>
            <w:tcW w:w="1811" w:type="dxa"/>
            <w:tcBorders>
              <w:right w:val="single" w:color="auto" w:sz="4" w:space="0"/>
            </w:tcBorders>
            <w:vAlign w:val="center"/>
          </w:tcPr>
          <w:p w14:paraId="13E4333C">
            <w:pPr>
              <w:keepNext w:val="0"/>
              <w:keepLines w:val="0"/>
              <w:suppressLineNumbers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综合单价</w:t>
            </w:r>
          </w:p>
        </w:tc>
        <w:tc>
          <w:tcPr>
            <w:tcW w:w="1895" w:type="dxa"/>
            <w:tcBorders>
              <w:right w:val="single" w:color="auto" w:sz="4" w:space="0"/>
            </w:tcBorders>
            <w:vAlign w:val="center"/>
          </w:tcPr>
          <w:p w14:paraId="476361AC">
            <w:pPr>
              <w:keepNext w:val="0"/>
              <w:keepLines w:val="0"/>
              <w:suppressLineNumbers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rPr>
              <w:t>合</w:t>
            </w:r>
            <w:r>
              <w:rPr>
                <w:rFonts w:hint="eastAsia" w:ascii="宋体" w:hAnsi="宋体" w:eastAsia="宋体" w:cs="宋体"/>
                <w:b/>
                <w:szCs w:val="21"/>
                <w:lang w:val="en-US" w:eastAsia="zh-CN"/>
              </w:rPr>
              <w:t>计</w:t>
            </w:r>
          </w:p>
        </w:tc>
      </w:tr>
      <w:tr w14:paraId="6B2C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7206F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w:t>
            </w:r>
          </w:p>
        </w:tc>
        <w:tc>
          <w:tcPr>
            <w:tcW w:w="2691" w:type="dxa"/>
            <w:tcBorders>
              <w:right w:val="single" w:color="auto" w:sz="4" w:space="0"/>
            </w:tcBorders>
            <w:vAlign w:val="center"/>
          </w:tcPr>
          <w:p w14:paraId="20251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人工(普工、巡查普工)</w:t>
            </w:r>
          </w:p>
        </w:tc>
        <w:tc>
          <w:tcPr>
            <w:tcW w:w="1831" w:type="dxa"/>
            <w:tcBorders>
              <w:right w:val="single" w:color="auto" w:sz="4" w:space="0"/>
            </w:tcBorders>
            <w:vAlign w:val="center"/>
          </w:tcPr>
          <w:p w14:paraId="344BA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800工日</w:t>
            </w:r>
          </w:p>
        </w:tc>
        <w:tc>
          <w:tcPr>
            <w:tcW w:w="1811" w:type="dxa"/>
            <w:tcBorders>
              <w:right w:val="single" w:color="auto" w:sz="4" w:space="0"/>
            </w:tcBorders>
            <w:vAlign w:val="center"/>
          </w:tcPr>
          <w:p w14:paraId="7658DBCB">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4E6F1814">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42AFC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38BBF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2</w:t>
            </w:r>
          </w:p>
        </w:tc>
        <w:tc>
          <w:tcPr>
            <w:tcW w:w="2691" w:type="dxa"/>
            <w:tcBorders>
              <w:right w:val="single" w:color="auto" w:sz="4" w:space="0"/>
            </w:tcBorders>
            <w:vAlign w:val="center"/>
          </w:tcPr>
          <w:p w14:paraId="1CB65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人工(技工)</w:t>
            </w:r>
          </w:p>
        </w:tc>
        <w:tc>
          <w:tcPr>
            <w:tcW w:w="1831" w:type="dxa"/>
            <w:tcBorders>
              <w:right w:val="single" w:color="auto" w:sz="4" w:space="0"/>
            </w:tcBorders>
            <w:vAlign w:val="center"/>
          </w:tcPr>
          <w:p w14:paraId="02329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185工日</w:t>
            </w:r>
          </w:p>
        </w:tc>
        <w:tc>
          <w:tcPr>
            <w:tcW w:w="1811" w:type="dxa"/>
            <w:tcBorders>
              <w:right w:val="single" w:color="auto" w:sz="4" w:space="0"/>
            </w:tcBorders>
            <w:vAlign w:val="center"/>
          </w:tcPr>
          <w:p w14:paraId="3CE90F7B">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1053C5B2">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562F6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0C4FD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2691" w:type="dxa"/>
            <w:tcBorders>
              <w:right w:val="single" w:color="auto" w:sz="4" w:space="0"/>
            </w:tcBorders>
            <w:shd w:val="clear" w:color="auto" w:fill="auto"/>
            <w:vAlign w:val="center"/>
          </w:tcPr>
          <w:p w14:paraId="5AFC5A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气割(含氧气)</w:t>
            </w:r>
          </w:p>
        </w:tc>
        <w:tc>
          <w:tcPr>
            <w:tcW w:w="1831" w:type="dxa"/>
            <w:tcBorders>
              <w:right w:val="single" w:color="auto" w:sz="4" w:space="0"/>
            </w:tcBorders>
            <w:shd w:val="clear" w:color="auto" w:fill="auto"/>
            <w:vAlign w:val="center"/>
          </w:tcPr>
          <w:p w14:paraId="6C1AC73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80组</w:t>
            </w:r>
          </w:p>
        </w:tc>
        <w:tc>
          <w:tcPr>
            <w:tcW w:w="1811" w:type="dxa"/>
            <w:tcBorders>
              <w:right w:val="single" w:color="auto" w:sz="4" w:space="0"/>
            </w:tcBorders>
            <w:vAlign w:val="center"/>
          </w:tcPr>
          <w:p w14:paraId="745B5C4B">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099776D3">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0463E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2226B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4</w:t>
            </w:r>
          </w:p>
        </w:tc>
        <w:tc>
          <w:tcPr>
            <w:tcW w:w="2691" w:type="dxa"/>
            <w:tcBorders>
              <w:right w:val="single" w:color="auto" w:sz="4" w:space="0"/>
            </w:tcBorders>
            <w:vAlign w:val="center"/>
          </w:tcPr>
          <w:p w14:paraId="0A7A0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吊车25吨</w:t>
            </w:r>
          </w:p>
        </w:tc>
        <w:tc>
          <w:tcPr>
            <w:tcW w:w="1831" w:type="dxa"/>
            <w:tcBorders>
              <w:right w:val="single" w:color="auto" w:sz="4" w:space="0"/>
            </w:tcBorders>
            <w:vAlign w:val="center"/>
          </w:tcPr>
          <w:p w14:paraId="4CAC5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20台班</w:t>
            </w:r>
          </w:p>
        </w:tc>
        <w:tc>
          <w:tcPr>
            <w:tcW w:w="1811" w:type="dxa"/>
            <w:tcBorders>
              <w:right w:val="single" w:color="auto" w:sz="4" w:space="0"/>
            </w:tcBorders>
            <w:vAlign w:val="center"/>
          </w:tcPr>
          <w:p w14:paraId="30A24D07">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69E08D8B">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28A6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3B7DA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5</w:t>
            </w:r>
          </w:p>
        </w:tc>
        <w:tc>
          <w:tcPr>
            <w:tcW w:w="2691" w:type="dxa"/>
            <w:tcBorders>
              <w:right w:val="single" w:color="auto" w:sz="4" w:space="0"/>
            </w:tcBorders>
            <w:vAlign w:val="center"/>
          </w:tcPr>
          <w:p w14:paraId="06CF4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70挖机或80挖机</w:t>
            </w:r>
          </w:p>
        </w:tc>
        <w:tc>
          <w:tcPr>
            <w:tcW w:w="1831" w:type="dxa"/>
            <w:tcBorders>
              <w:right w:val="single" w:color="auto" w:sz="4" w:space="0"/>
            </w:tcBorders>
            <w:vAlign w:val="center"/>
          </w:tcPr>
          <w:p w14:paraId="796EA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30台班</w:t>
            </w:r>
          </w:p>
        </w:tc>
        <w:tc>
          <w:tcPr>
            <w:tcW w:w="1811" w:type="dxa"/>
            <w:tcBorders>
              <w:right w:val="single" w:color="auto" w:sz="4" w:space="0"/>
            </w:tcBorders>
            <w:vAlign w:val="center"/>
          </w:tcPr>
          <w:p w14:paraId="5E8A1CCC">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5936EF8F">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34D4A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320E0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6</w:t>
            </w:r>
          </w:p>
        </w:tc>
        <w:tc>
          <w:tcPr>
            <w:tcW w:w="2691" w:type="dxa"/>
            <w:tcBorders>
              <w:right w:val="single" w:color="auto" w:sz="4" w:space="0"/>
            </w:tcBorders>
            <w:vAlign w:val="center"/>
          </w:tcPr>
          <w:p w14:paraId="33547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90挖机</w:t>
            </w:r>
          </w:p>
        </w:tc>
        <w:tc>
          <w:tcPr>
            <w:tcW w:w="1831" w:type="dxa"/>
            <w:tcBorders>
              <w:right w:val="single" w:color="auto" w:sz="4" w:space="0"/>
            </w:tcBorders>
            <w:vAlign w:val="center"/>
          </w:tcPr>
          <w:p w14:paraId="7F606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30台班</w:t>
            </w:r>
          </w:p>
        </w:tc>
        <w:tc>
          <w:tcPr>
            <w:tcW w:w="1811" w:type="dxa"/>
            <w:tcBorders>
              <w:right w:val="single" w:color="auto" w:sz="4" w:space="0"/>
            </w:tcBorders>
            <w:vAlign w:val="center"/>
          </w:tcPr>
          <w:p w14:paraId="07A89C1B">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759FED08">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0128E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5DD81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7</w:t>
            </w:r>
          </w:p>
        </w:tc>
        <w:tc>
          <w:tcPr>
            <w:tcW w:w="2691" w:type="dxa"/>
            <w:tcBorders>
              <w:right w:val="single" w:color="auto" w:sz="4" w:space="0"/>
            </w:tcBorders>
            <w:vAlign w:val="center"/>
          </w:tcPr>
          <w:p w14:paraId="089E9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120挖机或135挖机</w:t>
            </w:r>
          </w:p>
        </w:tc>
        <w:tc>
          <w:tcPr>
            <w:tcW w:w="1831" w:type="dxa"/>
            <w:tcBorders>
              <w:right w:val="single" w:color="auto" w:sz="4" w:space="0"/>
            </w:tcBorders>
            <w:vAlign w:val="center"/>
          </w:tcPr>
          <w:p w14:paraId="7B367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30台班</w:t>
            </w:r>
          </w:p>
        </w:tc>
        <w:tc>
          <w:tcPr>
            <w:tcW w:w="1811" w:type="dxa"/>
            <w:tcBorders>
              <w:right w:val="single" w:color="auto" w:sz="4" w:space="0"/>
            </w:tcBorders>
            <w:vAlign w:val="center"/>
          </w:tcPr>
          <w:p w14:paraId="231B5EB7">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609D99B9">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3DE3D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4DFFE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8</w:t>
            </w:r>
          </w:p>
        </w:tc>
        <w:tc>
          <w:tcPr>
            <w:tcW w:w="2691" w:type="dxa"/>
            <w:tcBorders>
              <w:right w:val="single" w:color="auto" w:sz="4" w:space="0"/>
            </w:tcBorders>
            <w:vAlign w:val="center"/>
          </w:tcPr>
          <w:p w14:paraId="3ACB8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200挖机或220挖机</w:t>
            </w:r>
          </w:p>
        </w:tc>
        <w:tc>
          <w:tcPr>
            <w:tcW w:w="1831" w:type="dxa"/>
            <w:tcBorders>
              <w:right w:val="single" w:color="auto" w:sz="4" w:space="0"/>
            </w:tcBorders>
            <w:vAlign w:val="center"/>
          </w:tcPr>
          <w:p w14:paraId="779EE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20台班</w:t>
            </w:r>
          </w:p>
        </w:tc>
        <w:tc>
          <w:tcPr>
            <w:tcW w:w="1811" w:type="dxa"/>
            <w:tcBorders>
              <w:right w:val="single" w:color="auto" w:sz="4" w:space="0"/>
            </w:tcBorders>
            <w:vAlign w:val="center"/>
          </w:tcPr>
          <w:p w14:paraId="4F81F8F4">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068F6F3B">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3F69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2E2B7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9</w:t>
            </w:r>
          </w:p>
        </w:tc>
        <w:tc>
          <w:tcPr>
            <w:tcW w:w="2691" w:type="dxa"/>
            <w:tcBorders>
              <w:right w:val="single" w:color="auto" w:sz="4" w:space="0"/>
            </w:tcBorders>
            <w:vAlign w:val="center"/>
          </w:tcPr>
          <w:p w14:paraId="3AA3A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240挖机</w:t>
            </w:r>
          </w:p>
        </w:tc>
        <w:tc>
          <w:tcPr>
            <w:tcW w:w="1831" w:type="dxa"/>
            <w:tcBorders>
              <w:right w:val="single" w:color="auto" w:sz="4" w:space="0"/>
            </w:tcBorders>
            <w:vAlign w:val="center"/>
          </w:tcPr>
          <w:p w14:paraId="5F180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20台班</w:t>
            </w:r>
          </w:p>
        </w:tc>
        <w:tc>
          <w:tcPr>
            <w:tcW w:w="1811" w:type="dxa"/>
            <w:tcBorders>
              <w:right w:val="single" w:color="auto" w:sz="4" w:space="0"/>
            </w:tcBorders>
            <w:vAlign w:val="center"/>
          </w:tcPr>
          <w:p w14:paraId="5ED9E2E8">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726E3152">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64A79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0939B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10</w:t>
            </w:r>
          </w:p>
        </w:tc>
        <w:tc>
          <w:tcPr>
            <w:tcW w:w="2691" w:type="dxa"/>
            <w:tcBorders>
              <w:right w:val="single" w:color="auto" w:sz="4" w:space="0"/>
            </w:tcBorders>
            <w:vAlign w:val="center"/>
          </w:tcPr>
          <w:p w14:paraId="06416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加长臂挖机</w:t>
            </w:r>
          </w:p>
        </w:tc>
        <w:tc>
          <w:tcPr>
            <w:tcW w:w="1831" w:type="dxa"/>
            <w:tcBorders>
              <w:right w:val="single" w:color="auto" w:sz="4" w:space="0"/>
            </w:tcBorders>
            <w:vAlign w:val="center"/>
          </w:tcPr>
          <w:p w14:paraId="12A6D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40台班</w:t>
            </w:r>
          </w:p>
        </w:tc>
        <w:tc>
          <w:tcPr>
            <w:tcW w:w="1811" w:type="dxa"/>
            <w:tcBorders>
              <w:right w:val="single" w:color="auto" w:sz="4" w:space="0"/>
            </w:tcBorders>
            <w:vAlign w:val="center"/>
          </w:tcPr>
          <w:p w14:paraId="563C3A6A">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19E3A868">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3079D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099F1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11</w:t>
            </w:r>
          </w:p>
        </w:tc>
        <w:tc>
          <w:tcPr>
            <w:tcW w:w="2691" w:type="dxa"/>
            <w:tcBorders>
              <w:right w:val="single" w:color="auto" w:sz="4" w:space="0"/>
            </w:tcBorders>
            <w:vAlign w:val="center"/>
          </w:tcPr>
          <w:p w14:paraId="3D9BB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挖机进出场费用</w:t>
            </w:r>
          </w:p>
        </w:tc>
        <w:tc>
          <w:tcPr>
            <w:tcW w:w="1831" w:type="dxa"/>
            <w:tcBorders>
              <w:right w:val="single" w:color="auto" w:sz="4" w:space="0"/>
            </w:tcBorders>
            <w:vAlign w:val="center"/>
          </w:tcPr>
          <w:p w14:paraId="1D177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20次</w:t>
            </w:r>
          </w:p>
        </w:tc>
        <w:tc>
          <w:tcPr>
            <w:tcW w:w="1811" w:type="dxa"/>
            <w:tcBorders>
              <w:right w:val="single" w:color="auto" w:sz="4" w:space="0"/>
            </w:tcBorders>
            <w:vAlign w:val="center"/>
          </w:tcPr>
          <w:p w14:paraId="3783E4D1">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4E4C2F6F">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1FC2B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27AEF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12</w:t>
            </w:r>
          </w:p>
        </w:tc>
        <w:tc>
          <w:tcPr>
            <w:tcW w:w="2691" w:type="dxa"/>
            <w:tcBorders>
              <w:right w:val="single" w:color="auto" w:sz="4" w:space="0"/>
            </w:tcBorders>
            <w:vAlign w:val="center"/>
          </w:tcPr>
          <w:p w14:paraId="3AAA4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3.5吨叉车</w:t>
            </w:r>
          </w:p>
        </w:tc>
        <w:tc>
          <w:tcPr>
            <w:tcW w:w="1831" w:type="dxa"/>
            <w:tcBorders>
              <w:right w:val="single" w:color="auto" w:sz="4" w:space="0"/>
            </w:tcBorders>
            <w:vAlign w:val="center"/>
          </w:tcPr>
          <w:p w14:paraId="360E7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80台班</w:t>
            </w:r>
          </w:p>
        </w:tc>
        <w:tc>
          <w:tcPr>
            <w:tcW w:w="1811" w:type="dxa"/>
            <w:tcBorders>
              <w:right w:val="single" w:color="auto" w:sz="4" w:space="0"/>
            </w:tcBorders>
            <w:vAlign w:val="center"/>
          </w:tcPr>
          <w:p w14:paraId="191E90FF">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3B200270">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11AA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18DC0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13</w:t>
            </w:r>
          </w:p>
        </w:tc>
        <w:tc>
          <w:tcPr>
            <w:tcW w:w="2691" w:type="dxa"/>
            <w:tcBorders>
              <w:right w:val="single" w:color="auto" w:sz="4" w:space="0"/>
            </w:tcBorders>
            <w:vAlign w:val="center"/>
          </w:tcPr>
          <w:p w14:paraId="1EEC5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风炮</w:t>
            </w:r>
          </w:p>
        </w:tc>
        <w:tc>
          <w:tcPr>
            <w:tcW w:w="1831" w:type="dxa"/>
            <w:tcBorders>
              <w:right w:val="single" w:color="auto" w:sz="4" w:space="0"/>
            </w:tcBorders>
            <w:vAlign w:val="center"/>
          </w:tcPr>
          <w:p w14:paraId="06253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30台班</w:t>
            </w:r>
          </w:p>
        </w:tc>
        <w:tc>
          <w:tcPr>
            <w:tcW w:w="1811" w:type="dxa"/>
            <w:tcBorders>
              <w:right w:val="single" w:color="auto" w:sz="4" w:space="0"/>
            </w:tcBorders>
            <w:vAlign w:val="center"/>
          </w:tcPr>
          <w:p w14:paraId="6106B18D">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46E837F5">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40710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64EC9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14</w:t>
            </w:r>
          </w:p>
        </w:tc>
        <w:tc>
          <w:tcPr>
            <w:tcW w:w="2691" w:type="dxa"/>
            <w:tcBorders>
              <w:right w:val="single" w:color="auto" w:sz="4" w:space="0"/>
            </w:tcBorders>
            <w:vAlign w:val="center"/>
          </w:tcPr>
          <w:p w14:paraId="7E402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密闭渣土清运车(四方车)</w:t>
            </w:r>
          </w:p>
        </w:tc>
        <w:tc>
          <w:tcPr>
            <w:tcW w:w="1831" w:type="dxa"/>
            <w:tcBorders>
              <w:right w:val="single" w:color="auto" w:sz="4" w:space="0"/>
            </w:tcBorders>
            <w:vAlign w:val="center"/>
          </w:tcPr>
          <w:p w14:paraId="5D77E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80台班</w:t>
            </w:r>
          </w:p>
        </w:tc>
        <w:tc>
          <w:tcPr>
            <w:tcW w:w="1811" w:type="dxa"/>
            <w:tcBorders>
              <w:right w:val="single" w:color="auto" w:sz="4" w:space="0"/>
            </w:tcBorders>
            <w:vAlign w:val="center"/>
          </w:tcPr>
          <w:p w14:paraId="5BA8C7C7">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615F4997">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2FD38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6DE9C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15</w:t>
            </w:r>
          </w:p>
        </w:tc>
        <w:tc>
          <w:tcPr>
            <w:tcW w:w="2691" w:type="dxa"/>
            <w:tcBorders>
              <w:right w:val="single" w:color="auto" w:sz="4" w:space="0"/>
            </w:tcBorders>
            <w:vAlign w:val="center"/>
          </w:tcPr>
          <w:p w14:paraId="68776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密闭渣土清运车(八方车)</w:t>
            </w:r>
          </w:p>
        </w:tc>
        <w:tc>
          <w:tcPr>
            <w:tcW w:w="1831" w:type="dxa"/>
            <w:tcBorders>
              <w:right w:val="single" w:color="auto" w:sz="4" w:space="0"/>
            </w:tcBorders>
            <w:vAlign w:val="center"/>
          </w:tcPr>
          <w:p w14:paraId="3881A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80台班</w:t>
            </w:r>
          </w:p>
        </w:tc>
        <w:tc>
          <w:tcPr>
            <w:tcW w:w="1811" w:type="dxa"/>
            <w:tcBorders>
              <w:right w:val="single" w:color="auto" w:sz="4" w:space="0"/>
            </w:tcBorders>
            <w:vAlign w:val="center"/>
          </w:tcPr>
          <w:p w14:paraId="1D20FC9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1BF11D91">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53346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2D020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16</w:t>
            </w:r>
          </w:p>
        </w:tc>
        <w:tc>
          <w:tcPr>
            <w:tcW w:w="2691" w:type="dxa"/>
            <w:tcBorders>
              <w:right w:val="single" w:color="auto" w:sz="4" w:space="0"/>
            </w:tcBorders>
            <w:vAlign w:val="center"/>
          </w:tcPr>
          <w:p w14:paraId="1B1190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12吨随车吊</w:t>
            </w:r>
          </w:p>
        </w:tc>
        <w:tc>
          <w:tcPr>
            <w:tcW w:w="1831" w:type="dxa"/>
            <w:tcBorders>
              <w:right w:val="single" w:color="auto" w:sz="4" w:space="0"/>
            </w:tcBorders>
            <w:vAlign w:val="center"/>
          </w:tcPr>
          <w:p w14:paraId="0AE570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25台班</w:t>
            </w:r>
          </w:p>
        </w:tc>
        <w:tc>
          <w:tcPr>
            <w:tcW w:w="1811" w:type="dxa"/>
            <w:tcBorders>
              <w:right w:val="single" w:color="auto" w:sz="4" w:space="0"/>
            </w:tcBorders>
            <w:vAlign w:val="center"/>
          </w:tcPr>
          <w:p w14:paraId="7049F60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63463CAE">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6E101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4758B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17</w:t>
            </w:r>
          </w:p>
        </w:tc>
        <w:tc>
          <w:tcPr>
            <w:tcW w:w="2691" w:type="dxa"/>
            <w:tcBorders>
              <w:right w:val="single" w:color="auto" w:sz="4" w:space="0"/>
            </w:tcBorders>
            <w:vAlign w:val="center"/>
          </w:tcPr>
          <w:p w14:paraId="12C8FB9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16吨随车吊</w:t>
            </w:r>
          </w:p>
        </w:tc>
        <w:tc>
          <w:tcPr>
            <w:tcW w:w="1831" w:type="dxa"/>
            <w:tcBorders>
              <w:right w:val="single" w:color="auto" w:sz="4" w:space="0"/>
            </w:tcBorders>
            <w:vAlign w:val="center"/>
          </w:tcPr>
          <w:p w14:paraId="53008D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30台班</w:t>
            </w:r>
          </w:p>
        </w:tc>
        <w:tc>
          <w:tcPr>
            <w:tcW w:w="1811" w:type="dxa"/>
            <w:tcBorders>
              <w:right w:val="single" w:color="auto" w:sz="4" w:space="0"/>
            </w:tcBorders>
            <w:vAlign w:val="center"/>
          </w:tcPr>
          <w:p w14:paraId="135706B8">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7F9078E1">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58B3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14:paraId="72CF8B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18</w:t>
            </w:r>
          </w:p>
        </w:tc>
        <w:tc>
          <w:tcPr>
            <w:tcW w:w="2691" w:type="dxa"/>
            <w:tcBorders>
              <w:right w:val="single" w:color="auto" w:sz="4" w:space="0"/>
            </w:tcBorders>
            <w:vAlign w:val="center"/>
          </w:tcPr>
          <w:p w14:paraId="21AD303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优质复耕土（</w:t>
            </w:r>
            <w:r>
              <w:rPr>
                <w:rFonts w:hint="eastAsia" w:ascii="宋体" w:hAnsi="宋体" w:eastAsia="宋体" w:cs="宋体"/>
                <w:color w:val="000000"/>
                <w:kern w:val="0"/>
                <w:szCs w:val="21"/>
                <w:lang w:val="en-US" w:eastAsia="zh-CN" w:bidi="ar"/>
              </w:rPr>
              <w:t>10</w:t>
            </w:r>
            <w:r>
              <w:rPr>
                <w:rFonts w:hint="eastAsia" w:ascii="宋体" w:hAnsi="宋体" w:eastAsia="宋体" w:cs="宋体"/>
                <w:color w:val="000000"/>
                <w:kern w:val="0"/>
                <w:szCs w:val="21"/>
                <w:lang w:bidi="ar"/>
              </w:rPr>
              <w:t>m³）</w:t>
            </w:r>
          </w:p>
        </w:tc>
        <w:tc>
          <w:tcPr>
            <w:tcW w:w="1831" w:type="dxa"/>
            <w:tcBorders>
              <w:right w:val="single" w:color="auto" w:sz="4" w:space="0"/>
            </w:tcBorders>
            <w:vAlign w:val="center"/>
          </w:tcPr>
          <w:p w14:paraId="5505D9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25车</w:t>
            </w:r>
          </w:p>
        </w:tc>
        <w:tc>
          <w:tcPr>
            <w:tcW w:w="1811" w:type="dxa"/>
            <w:tcBorders>
              <w:right w:val="single" w:color="auto" w:sz="4" w:space="0"/>
            </w:tcBorders>
            <w:vAlign w:val="center"/>
          </w:tcPr>
          <w:p w14:paraId="35D9AE9E">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895" w:type="dxa"/>
            <w:tcBorders>
              <w:right w:val="single" w:color="auto" w:sz="4" w:space="0"/>
            </w:tcBorders>
            <w:vAlign w:val="center"/>
          </w:tcPr>
          <w:p w14:paraId="192D67E1">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bl>
    <w:p w14:paraId="61063B4A">
      <w:pPr>
        <w:wordWrap w:val="0"/>
        <w:spacing w:line="400" w:lineRule="exact"/>
        <w:rPr>
          <w:rFonts w:hint="eastAsia" w:ascii="宋体" w:hAnsi="宋体" w:eastAsia="宋体" w:cs="宋体"/>
          <w:b/>
          <w:color w:val="000000"/>
          <w:szCs w:val="21"/>
        </w:rPr>
      </w:pPr>
      <w:r>
        <w:rPr>
          <w:rFonts w:hint="eastAsia" w:ascii="宋体" w:hAnsi="宋体" w:eastAsia="宋体" w:cs="宋体"/>
          <w:b/>
          <w:szCs w:val="21"/>
        </w:rPr>
        <w:t>六</w:t>
      </w:r>
      <w:r>
        <w:rPr>
          <w:rFonts w:hint="eastAsia" w:ascii="宋体" w:hAnsi="宋体" w:eastAsia="宋体" w:cs="宋体"/>
          <w:b/>
          <w:color w:val="000000"/>
          <w:szCs w:val="21"/>
        </w:rPr>
        <w:t>、款项支付</w:t>
      </w:r>
    </w:p>
    <w:p w14:paraId="4CC6F542">
      <w:pPr>
        <w:wordWrap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1.付款方式：</w:t>
      </w:r>
      <w:r>
        <w:rPr>
          <w:rFonts w:hint="eastAsia" w:ascii="宋体" w:hAnsi="宋体" w:eastAsia="宋体" w:cs="宋体"/>
          <w:szCs w:val="21"/>
          <w:u w:val="single"/>
        </w:rPr>
        <w:t xml:space="preserve">          </w:t>
      </w:r>
    </w:p>
    <w:p w14:paraId="03DC3DA3">
      <w:pPr>
        <w:wordWrap w:val="0"/>
        <w:spacing w:line="400" w:lineRule="exact"/>
        <w:ind w:firstLine="420" w:firstLineChars="200"/>
        <w:rPr>
          <w:rFonts w:hint="eastAsia" w:ascii="宋体" w:hAnsi="宋体" w:eastAsia="宋体" w:cs="宋体"/>
          <w:bCs/>
          <w:szCs w:val="21"/>
        </w:rPr>
      </w:pPr>
      <w:r>
        <w:rPr>
          <w:rFonts w:hint="eastAsia" w:ascii="宋体" w:hAnsi="宋体" w:eastAsia="宋体" w:cs="宋体"/>
          <w:bCs/>
          <w:color w:val="000000" w:themeColor="text1"/>
          <w:szCs w:val="21"/>
          <w14:textFill>
            <w14:solidFill>
              <w14:schemeClr w14:val="tx1"/>
            </w14:solidFill>
          </w14:textFill>
        </w:rPr>
        <w:t>2.结算方式：</w:t>
      </w:r>
      <w:r>
        <w:rPr>
          <w:rFonts w:hint="eastAsia" w:ascii="宋体" w:hAnsi="宋体" w:eastAsia="宋体" w:cs="宋体"/>
          <w:szCs w:val="21"/>
          <w:u w:val="single"/>
        </w:rPr>
        <w:t xml:space="preserve">          </w:t>
      </w:r>
    </w:p>
    <w:p w14:paraId="61E763C0">
      <w:pPr>
        <w:spacing w:line="400" w:lineRule="exact"/>
        <w:rPr>
          <w:rFonts w:hint="eastAsia" w:ascii="宋体" w:hAnsi="宋体" w:eastAsia="宋体" w:cs="宋体"/>
          <w:b/>
          <w:szCs w:val="21"/>
        </w:rPr>
      </w:pPr>
      <w:r>
        <w:rPr>
          <w:rFonts w:hint="eastAsia" w:ascii="宋体" w:hAnsi="宋体" w:eastAsia="宋体" w:cs="宋体"/>
          <w:b/>
          <w:szCs w:val="21"/>
        </w:rPr>
        <w:t>七、验收标准：</w:t>
      </w:r>
      <w:r>
        <w:rPr>
          <w:rFonts w:hint="eastAsia" w:ascii="宋体" w:hAnsi="宋体" w:eastAsia="宋体" w:cs="宋体"/>
          <w:color w:val="000000" w:themeColor="text1"/>
          <w:szCs w:val="21"/>
          <w:u w:val="single"/>
          <w14:textFill>
            <w14:solidFill>
              <w14:schemeClr w14:val="tx1"/>
            </w14:solidFill>
          </w14:textFill>
        </w:rPr>
        <w:t xml:space="preserve">          </w:t>
      </w:r>
    </w:p>
    <w:p w14:paraId="6CE7D262">
      <w:pPr>
        <w:wordWrap w:val="0"/>
        <w:spacing w:line="400" w:lineRule="exact"/>
        <w:rPr>
          <w:rFonts w:hint="eastAsia" w:ascii="宋体" w:hAnsi="宋体" w:eastAsia="宋体" w:cs="宋体"/>
          <w:szCs w:val="21"/>
        </w:rPr>
      </w:pPr>
      <w:r>
        <w:rPr>
          <w:rFonts w:hint="eastAsia" w:ascii="宋体" w:hAnsi="宋体" w:eastAsia="宋体" w:cs="宋体"/>
          <w:b/>
          <w:szCs w:val="21"/>
        </w:rPr>
        <w:t>八、技术资料及保密</w:t>
      </w:r>
    </w:p>
    <w:p w14:paraId="147EE9EC">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1.乙方应按甲方实施本合同的实际需求在甲方规定的时间内向甲方提供有关技术资料。</w:t>
      </w:r>
    </w:p>
    <w:p w14:paraId="63E0C0FF">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没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4058F4AB">
      <w:pPr>
        <w:wordWrap w:val="0"/>
        <w:spacing w:line="400" w:lineRule="exact"/>
        <w:ind w:left="360" w:hanging="361" w:hangingChars="171"/>
        <w:rPr>
          <w:rFonts w:hint="eastAsia" w:ascii="宋体" w:hAnsi="宋体" w:eastAsia="宋体" w:cs="宋体"/>
          <w:b/>
          <w:szCs w:val="21"/>
        </w:rPr>
      </w:pPr>
      <w:r>
        <w:rPr>
          <w:rFonts w:hint="eastAsia" w:ascii="宋体" w:hAnsi="宋体" w:eastAsia="宋体" w:cs="宋体"/>
          <w:b/>
          <w:color w:val="000000"/>
          <w:szCs w:val="21"/>
        </w:rPr>
        <w:t>九</w:t>
      </w:r>
      <w:r>
        <w:rPr>
          <w:rFonts w:hint="eastAsia" w:ascii="宋体" w:hAnsi="宋体" w:eastAsia="宋体" w:cs="宋体"/>
          <w:b/>
          <w:szCs w:val="21"/>
        </w:rPr>
        <w:t>、知识产权</w:t>
      </w:r>
    </w:p>
    <w:p w14:paraId="2FAF0B87">
      <w:pPr>
        <w:wordWrap w:val="0"/>
        <w:spacing w:line="400" w:lineRule="exact"/>
        <w:ind w:firstLine="420" w:firstLineChars="200"/>
        <w:rPr>
          <w:rFonts w:hint="eastAsia" w:ascii="宋体" w:hAnsi="宋体" w:eastAsia="宋体" w:cs="宋体"/>
          <w:b/>
          <w:bCs/>
          <w:szCs w:val="21"/>
        </w:rPr>
      </w:pPr>
      <w:r>
        <w:rPr>
          <w:rFonts w:hint="eastAsia" w:ascii="宋体" w:hAnsi="宋体" w:eastAsia="宋体" w:cs="宋体"/>
          <w:szCs w:val="21"/>
        </w:rPr>
        <w:t>乙方应保证施工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695A17DA">
      <w:pPr>
        <w:wordWrap w:val="0"/>
        <w:spacing w:line="400" w:lineRule="exact"/>
        <w:rPr>
          <w:rFonts w:hint="eastAsia" w:ascii="宋体" w:hAnsi="宋体" w:eastAsia="宋体" w:cs="宋体"/>
          <w:b/>
          <w:szCs w:val="21"/>
        </w:rPr>
      </w:pPr>
      <w:r>
        <w:rPr>
          <w:rFonts w:hint="eastAsia" w:ascii="宋体" w:hAnsi="宋体" w:eastAsia="宋体" w:cs="宋体"/>
          <w:b/>
          <w:szCs w:val="21"/>
        </w:rPr>
        <w:t>十、转包或分包</w:t>
      </w:r>
    </w:p>
    <w:p w14:paraId="4051EFEB">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1.本项目不允许转包，当分包金额占到合同金额的100%时视为转包。</w:t>
      </w:r>
    </w:p>
    <w:p w14:paraId="226DEF87">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2.本项目不限制中型企业向小微企业、小微企业向小微企业合理分包。</w:t>
      </w:r>
    </w:p>
    <w:p w14:paraId="6E8AC9C2">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3.乙方可以将项目的非主体、非关键性工作合理分包，分包供应商不得再次分包。</w:t>
      </w:r>
    </w:p>
    <w:p w14:paraId="5D6B0EC3">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4.乙方可以依法采取合理分包方式履行合同，甲方不得限制乙方的合理分包行为。政府采购合同分包履行的，乙方对采购项目和分包项目向甲方负责，分包供应商对分包项目向甲方负责。</w:t>
      </w:r>
    </w:p>
    <w:p w14:paraId="6F222F45">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5.乙方未在响应文件中提供“分包意向协议”的，乙方存在私下分包行为的视为乙方违约，甲方可解除本合同。</w:t>
      </w:r>
    </w:p>
    <w:p w14:paraId="6B68BD6F">
      <w:pPr>
        <w:spacing w:line="400" w:lineRule="exact"/>
        <w:rPr>
          <w:rFonts w:hint="eastAsia" w:ascii="宋体" w:hAnsi="宋体" w:eastAsia="宋体" w:cs="宋体"/>
          <w:b/>
          <w:szCs w:val="21"/>
        </w:rPr>
      </w:pPr>
      <w:r>
        <w:rPr>
          <w:rFonts w:hint="eastAsia" w:ascii="宋体" w:hAnsi="宋体" w:eastAsia="宋体" w:cs="宋体"/>
          <w:b/>
          <w:szCs w:val="21"/>
        </w:rPr>
        <w:t>十一、税费</w:t>
      </w:r>
    </w:p>
    <w:p w14:paraId="2C382996">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本合同执行中相关的一切税费均由乙方负担。</w:t>
      </w:r>
    </w:p>
    <w:p w14:paraId="01A02674">
      <w:pPr>
        <w:wordWrap w:val="0"/>
        <w:spacing w:line="400" w:lineRule="exact"/>
        <w:rPr>
          <w:rFonts w:hint="eastAsia" w:ascii="宋体" w:hAnsi="宋体" w:eastAsia="宋体" w:cs="宋体"/>
          <w:b/>
          <w:szCs w:val="21"/>
        </w:rPr>
      </w:pPr>
      <w:r>
        <w:rPr>
          <w:rFonts w:hint="eastAsia" w:ascii="宋体" w:hAnsi="宋体" w:eastAsia="宋体" w:cs="宋体"/>
          <w:b/>
          <w:szCs w:val="21"/>
        </w:rPr>
        <w:t>十二、违约责任</w:t>
      </w:r>
    </w:p>
    <w:p w14:paraId="77EFE42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1.甲方无正当理由拒绝接受施工的，甲方应按合同金额的百分之二向乙方支付违约金。</w:t>
      </w:r>
    </w:p>
    <w:p w14:paraId="4910152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2.甲方无故逾期办理款项支付手续的，甲方应按逾期付款总额每日万分之五向乙方支付违约金。</w:t>
      </w:r>
    </w:p>
    <w:p w14:paraId="0908DAC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3.合同生效后，乙方单方面要求终止本合同或解除本合同的，视为乙方违约。</w:t>
      </w:r>
    </w:p>
    <w:p w14:paraId="4E68410A">
      <w:pPr>
        <w:spacing w:line="400" w:lineRule="exact"/>
        <w:ind w:firstLine="420" w:firstLineChars="20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4.乙方如未按响应文件中响应的作业机械配备到位的，扣除2000元/次。</w:t>
      </w:r>
      <w:r>
        <w:rPr>
          <w:rFonts w:hint="eastAsia" w:ascii="宋体" w:hAnsi="宋体" w:eastAsia="宋体" w:cs="宋体"/>
          <w:color w:val="000000" w:themeColor="text1"/>
          <w:szCs w:val="21"/>
          <w:lang w:val="en-US" w:eastAsia="zh-CN"/>
          <w14:textFill>
            <w14:solidFill>
              <w14:schemeClr w14:val="tx1"/>
            </w14:solidFill>
          </w14:textFill>
        </w:rPr>
        <w:t>合同期内</w:t>
      </w:r>
      <w:r>
        <w:rPr>
          <w:rFonts w:hint="eastAsia" w:ascii="宋体" w:hAnsi="宋体" w:eastAsia="宋体" w:cs="宋体"/>
          <w:color w:val="000000" w:themeColor="text1"/>
          <w:szCs w:val="21"/>
          <w14:textFill>
            <w14:solidFill>
              <w14:schemeClr w14:val="tx1"/>
            </w14:solidFill>
          </w14:textFill>
        </w:rPr>
        <w:t>内如发生3次及以上“未按响应文件中响应作业机械配备到位的”或“未经甲方同意擅自更换作业机械的”，甲方可解除本合同。</w:t>
      </w:r>
    </w:p>
    <w:p w14:paraId="33BDDB1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5.乙方未能如期施工的，每日向甲方支付合同金额的万分之五作为违约金。乙方超过约定日期3个工作日仍不能施工的，甲方可解除本合同。</w:t>
      </w:r>
    </w:p>
    <w:p w14:paraId="3F3A631A">
      <w:pPr>
        <w:spacing w:line="400" w:lineRule="exact"/>
        <w:ind w:firstLine="420" w:firstLineChars="200"/>
        <w:rPr>
          <w:rFonts w:ascii="宋体" w:hAnsi="宋体" w:eastAsia="宋体" w:cs="Times New Roman"/>
          <w:szCs w:val="21"/>
          <w:highlight w:val="none"/>
        </w:rPr>
      </w:pPr>
      <w:r>
        <w:rPr>
          <w:rFonts w:hint="eastAsia" w:ascii="宋体" w:hAnsi="宋体" w:eastAsia="宋体" w:cs="宋体"/>
          <w:highlight w:val="none"/>
          <w:lang w:val="en-US" w:eastAsia="zh-CN" w:bidi="ar"/>
        </w:rPr>
        <w:t>6</w:t>
      </w:r>
      <w:r>
        <w:rPr>
          <w:rFonts w:hint="eastAsia" w:ascii="宋体" w:hAnsi="宋体" w:eastAsia="宋体" w:cs="宋体"/>
          <w:highlight w:val="none"/>
          <w:lang w:bidi="ar"/>
        </w:rPr>
        <w:t>.乙方</w:t>
      </w:r>
      <w:r>
        <w:rPr>
          <w:rFonts w:hint="eastAsia" w:ascii="宋体" w:hAnsi="宋体" w:eastAsia="宋体" w:cs="宋体"/>
          <w:highlight w:val="none"/>
          <w:lang w:val="en-US" w:eastAsia="zh-CN" w:bidi="ar"/>
        </w:rPr>
        <w:t>在接到甲方通知后</w:t>
      </w:r>
      <w:r>
        <w:rPr>
          <w:rFonts w:hint="eastAsia" w:ascii="宋体" w:hAnsi="宋体" w:cs="宋体"/>
          <w:highlight w:val="none"/>
        </w:rPr>
        <w:t>，</w:t>
      </w:r>
      <w:r>
        <w:rPr>
          <w:rFonts w:hint="eastAsia" w:ascii="宋体" w:hAnsi="宋体" w:cs="宋体"/>
          <w:highlight w:val="none"/>
          <w:lang w:val="en-US" w:eastAsia="zh-CN"/>
        </w:rPr>
        <w:t>未在甲方规定的时间内进行服务</w:t>
      </w:r>
      <w:r>
        <w:rPr>
          <w:rFonts w:hint="eastAsia" w:ascii="宋体" w:hAnsi="宋体" w:eastAsia="宋体" w:cs="Times New Roman"/>
          <w:szCs w:val="21"/>
          <w:highlight w:val="none"/>
        </w:rPr>
        <w:t>而造成甲方损失的</w:t>
      </w:r>
      <w:r>
        <w:rPr>
          <w:rFonts w:hint="eastAsia" w:ascii="宋体" w:hAnsi="宋体" w:cs="宋体"/>
          <w:highlight w:val="none"/>
          <w:lang w:val="en-US" w:eastAsia="zh-CN"/>
        </w:rPr>
        <w:t>，</w:t>
      </w:r>
      <w:r>
        <w:rPr>
          <w:rFonts w:hint="eastAsia" w:ascii="宋体" w:hAnsi="宋体" w:cs="宋体"/>
          <w:highlight w:val="none"/>
        </w:rPr>
        <w:t>甲方有权委托</w:t>
      </w:r>
      <w:r>
        <w:rPr>
          <w:rFonts w:hint="eastAsia" w:ascii="宋体" w:hAnsi="宋体" w:cs="宋体"/>
          <w:highlight w:val="none"/>
          <w:lang w:val="en-US" w:eastAsia="zh-CN"/>
        </w:rPr>
        <w:t>第三方单位进行拆违服务</w:t>
      </w:r>
      <w:r>
        <w:rPr>
          <w:rFonts w:hint="eastAsia" w:ascii="宋体" w:hAnsi="宋体" w:cs="宋体"/>
          <w:highlight w:val="none"/>
        </w:rPr>
        <w:t>，费用由乙方承担。</w:t>
      </w:r>
      <w:r>
        <w:rPr>
          <w:rFonts w:hint="eastAsia" w:ascii="宋体" w:hAnsi="宋体" w:eastAsia="宋体" w:cs="Times New Roman"/>
          <w:color w:val="000000" w:themeColor="text1"/>
          <w:szCs w:val="21"/>
          <w:highlight w:val="none"/>
          <w14:textFill>
            <w14:solidFill>
              <w14:schemeClr w14:val="tx1"/>
            </w14:solidFill>
          </w14:textFill>
        </w:rPr>
        <w:t>一年度内如发生3次及以上“</w:t>
      </w:r>
      <w:r>
        <w:rPr>
          <w:rFonts w:hint="eastAsia" w:ascii="宋体" w:hAnsi="宋体" w:cs="宋体"/>
          <w:highlight w:val="none"/>
          <w:lang w:val="en-US" w:eastAsia="zh-CN"/>
        </w:rPr>
        <w:t>未在甲方规定的时间内进行服务</w:t>
      </w:r>
      <w:r>
        <w:rPr>
          <w:rFonts w:hint="eastAsia" w:ascii="宋体" w:hAnsi="宋体" w:eastAsia="宋体" w:cs="Times New Roman"/>
          <w:szCs w:val="21"/>
          <w:highlight w:val="none"/>
        </w:rPr>
        <w:t>而造成甲方损失的</w:t>
      </w:r>
      <w:r>
        <w:rPr>
          <w:rFonts w:hint="eastAsia" w:ascii="宋体" w:hAnsi="宋体" w:eastAsia="宋体" w:cs="Times New Roman"/>
          <w:color w:val="000000" w:themeColor="text1"/>
          <w:szCs w:val="21"/>
          <w:highlight w:val="none"/>
          <w14:textFill>
            <w14:solidFill>
              <w14:schemeClr w14:val="tx1"/>
            </w14:solidFill>
          </w14:textFill>
        </w:rPr>
        <w:t>”，甲方可解除本合同。</w:t>
      </w:r>
    </w:p>
    <w:p w14:paraId="19646BB5">
      <w:pPr>
        <w:spacing w:line="400" w:lineRule="exact"/>
        <w:ind w:firstLine="420" w:firstLineChars="200"/>
        <w:rPr>
          <w:rFonts w:hint="default" w:ascii="宋体" w:hAnsi="宋体" w:eastAsia="宋体" w:cs="Times New Roman"/>
          <w:szCs w:val="21"/>
          <w:highlight w:val="none"/>
          <w:u w:val="none"/>
          <w:lang w:val="en-US"/>
        </w:rPr>
      </w:pPr>
      <w:r>
        <w:rPr>
          <w:rFonts w:hint="eastAsia" w:ascii="宋体" w:hAnsi="宋体" w:eastAsia="宋体" w:cs="Times New Roman"/>
          <w:szCs w:val="21"/>
          <w:highlight w:val="none"/>
          <w:u w:val="none"/>
          <w:lang w:val="en-US" w:eastAsia="zh-CN"/>
        </w:rPr>
        <w:t>7</w:t>
      </w:r>
      <w:r>
        <w:rPr>
          <w:rFonts w:ascii="宋体" w:hAnsi="宋体" w:eastAsia="宋体" w:cs="Times New Roman"/>
          <w:szCs w:val="21"/>
          <w:highlight w:val="none"/>
          <w:u w:val="none"/>
        </w:rPr>
        <w:t>.</w:t>
      </w:r>
      <w:r>
        <w:rPr>
          <w:rFonts w:hint="eastAsia" w:ascii="宋体" w:hAnsi="宋体" w:eastAsia="宋体" w:cs="Times New Roman"/>
          <w:szCs w:val="21"/>
          <w:highlight w:val="none"/>
          <w:u w:val="none"/>
          <w:lang w:val="en-US" w:eastAsia="zh-CN"/>
        </w:rPr>
        <w:t>乙方未能在拆违工作完成后2个月内向甲方提交完整的验收资料或台账不全的，</w:t>
      </w:r>
      <w:r>
        <w:rPr>
          <w:rFonts w:hint="eastAsia" w:ascii="宋体" w:hAnsi="宋体" w:eastAsia="宋体" w:cs="Times New Roman"/>
          <w:color w:val="000000" w:themeColor="text1"/>
          <w:szCs w:val="21"/>
          <w:highlight w:val="none"/>
          <w:u w:val="none"/>
          <w14:textFill>
            <w14:solidFill>
              <w14:schemeClr w14:val="tx1"/>
            </w14:solidFill>
          </w14:textFill>
        </w:rPr>
        <w:t>不予结算。</w:t>
      </w:r>
    </w:p>
    <w:p w14:paraId="1589B554">
      <w:pPr>
        <w:spacing w:line="400" w:lineRule="exact"/>
        <w:ind w:firstLine="420" w:firstLineChars="200"/>
        <w:rPr>
          <w:rFonts w:hint="eastAsia" w:ascii="宋体" w:hAnsi="宋体" w:eastAsia="宋体" w:cs="宋体"/>
          <w:szCs w:val="21"/>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.因乙方工作失误或工作质量不符合有关要求而造成甲方损失的，乙方除负责采取补救措施外</w:t>
      </w:r>
      <w:r>
        <w:rPr>
          <w:rFonts w:hint="eastAsia" w:ascii="宋体" w:hAnsi="宋体" w:eastAsia="宋体" w:cs="宋体"/>
          <w:szCs w:val="21"/>
        </w:rPr>
        <w:t>，还需承担由此造成的全部损失，经甲方指出后仍未有改进的，甲方可解除本合同。</w:t>
      </w:r>
    </w:p>
    <w:p w14:paraId="5EFE1A0D">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.乙方因未能如期施工或因其他违约行为导致甲方解除本合同的，乙方应向甲方支付合同金额百分之二的违约金，如造成甲方损失超过违约金的，超出部分由乙方继续承担赔偿责任。</w:t>
      </w:r>
    </w:p>
    <w:p w14:paraId="553A49F3">
      <w:pPr>
        <w:wordWrap w:val="0"/>
        <w:spacing w:line="400" w:lineRule="exact"/>
        <w:rPr>
          <w:rFonts w:hint="eastAsia" w:ascii="宋体" w:hAnsi="宋体" w:eastAsia="宋体" w:cs="宋体"/>
          <w:b/>
          <w:szCs w:val="21"/>
        </w:rPr>
      </w:pPr>
      <w:r>
        <w:rPr>
          <w:rFonts w:hint="eastAsia" w:ascii="宋体" w:hAnsi="宋体" w:eastAsia="宋体" w:cs="宋体"/>
          <w:b/>
          <w:szCs w:val="21"/>
        </w:rPr>
        <w:t>十三、不可抗力事件处理</w:t>
      </w:r>
    </w:p>
    <w:p w14:paraId="3833D854">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37FEDB51">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14:paraId="4730933C">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3.不可抗力事件延续120天以上，双方应通过友好协商，确定是否继续履行合同。</w:t>
      </w:r>
    </w:p>
    <w:p w14:paraId="2D8D3259">
      <w:pPr>
        <w:wordWrap w:val="0"/>
        <w:spacing w:line="400" w:lineRule="exact"/>
        <w:rPr>
          <w:rFonts w:hint="eastAsia" w:ascii="宋体" w:hAnsi="宋体" w:eastAsia="宋体" w:cs="宋体"/>
          <w:b/>
          <w:szCs w:val="21"/>
          <w:highlight w:val="cyan"/>
        </w:rPr>
      </w:pPr>
      <w:r>
        <w:rPr>
          <w:rFonts w:hint="eastAsia" w:ascii="宋体" w:hAnsi="宋体" w:eastAsia="宋体" w:cs="宋体"/>
          <w:b/>
          <w:szCs w:val="21"/>
        </w:rPr>
        <w:t>十四、安全要求：</w:t>
      </w:r>
      <w:r>
        <w:rPr>
          <w:rFonts w:hint="eastAsia" w:ascii="宋体" w:hAnsi="宋体" w:eastAsia="宋体" w:cs="宋体"/>
          <w:color w:val="000000" w:themeColor="text1"/>
          <w:szCs w:val="21"/>
          <w:u w:val="single"/>
          <w14:textFill>
            <w14:solidFill>
              <w14:schemeClr w14:val="tx1"/>
            </w14:solidFill>
          </w14:textFill>
        </w:rPr>
        <w:t xml:space="preserve">          </w:t>
      </w:r>
    </w:p>
    <w:p w14:paraId="1CD15A19">
      <w:pPr>
        <w:wordWrap w:val="0"/>
        <w:spacing w:line="400" w:lineRule="exact"/>
        <w:rPr>
          <w:rFonts w:hint="eastAsia" w:ascii="宋体" w:hAnsi="宋体" w:eastAsia="宋体" w:cs="宋体"/>
          <w:b/>
          <w:szCs w:val="21"/>
        </w:rPr>
      </w:pPr>
      <w:r>
        <w:rPr>
          <w:rFonts w:hint="eastAsia" w:ascii="宋体" w:hAnsi="宋体" w:eastAsia="宋体" w:cs="宋体"/>
          <w:b/>
          <w:szCs w:val="21"/>
        </w:rPr>
        <w:t>十五、特别约定</w:t>
      </w:r>
    </w:p>
    <w:p w14:paraId="267A3BCA">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3A546B88">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2.其他约定：</w:t>
      </w:r>
      <w:r>
        <w:rPr>
          <w:rFonts w:hint="eastAsia" w:ascii="宋体" w:hAnsi="宋体" w:eastAsia="宋体" w:cs="宋体"/>
          <w:szCs w:val="21"/>
          <w:u w:val="single"/>
        </w:rPr>
        <w:t xml:space="preserve">          </w:t>
      </w:r>
    </w:p>
    <w:p w14:paraId="53AE0E42">
      <w:pPr>
        <w:wordWrap w:val="0"/>
        <w:spacing w:line="400" w:lineRule="exact"/>
        <w:rPr>
          <w:rFonts w:hint="eastAsia" w:ascii="宋体" w:hAnsi="宋体" w:eastAsia="宋体" w:cs="宋体"/>
          <w:b/>
          <w:szCs w:val="21"/>
        </w:rPr>
      </w:pPr>
      <w:r>
        <w:rPr>
          <w:rFonts w:hint="eastAsia" w:ascii="宋体" w:hAnsi="宋体" w:eastAsia="宋体" w:cs="宋体"/>
          <w:b/>
          <w:szCs w:val="21"/>
        </w:rPr>
        <w:t>十六、争议解决办法</w:t>
      </w:r>
    </w:p>
    <w:p w14:paraId="76E67CD4">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1.双方在执行合同中所发生的一切争议，应通过协商解决。如协商不成，可向甲方所在地法院起诉。</w:t>
      </w:r>
    </w:p>
    <w:p w14:paraId="034FD664">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2.对于因违反或终止合同而引起的损失、损害的赔偿，应通过协商解决。如协商不成，可向甲方所在地法院起诉。</w:t>
      </w:r>
    </w:p>
    <w:p w14:paraId="28E07A18">
      <w:pPr>
        <w:wordWrap w:val="0"/>
        <w:spacing w:line="400" w:lineRule="exact"/>
        <w:rPr>
          <w:rFonts w:hint="eastAsia" w:ascii="宋体" w:hAnsi="宋体" w:eastAsia="宋体" w:cs="宋体"/>
          <w:b/>
          <w:szCs w:val="21"/>
        </w:rPr>
      </w:pPr>
      <w:r>
        <w:rPr>
          <w:rFonts w:hint="eastAsia" w:ascii="宋体" w:hAnsi="宋体" w:eastAsia="宋体" w:cs="宋体"/>
          <w:b/>
          <w:szCs w:val="21"/>
        </w:rPr>
        <w:t>十七、合同生效及其它</w:t>
      </w:r>
    </w:p>
    <w:p w14:paraId="46B8B44D">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1.合同经双方法定代表人或授权代表签字或盖章并加盖单位公章后生效。</w:t>
      </w:r>
    </w:p>
    <w:p w14:paraId="36E9C6B0">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2.合同执行中涉及采购资金追加的，须按照《中华人民共和国政府采购法》等规定办理。</w:t>
      </w:r>
    </w:p>
    <w:p w14:paraId="41782A2D">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39F6CAD4">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4.本合同未尽事宜，遵照《中华人民共和国民法典》有关条文执行，但不得与采购活动产生的内容相违背。</w:t>
      </w:r>
    </w:p>
    <w:p w14:paraId="4BCFEF9F">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5.本合同一式四份，具有同等法律效力，甲乙双方各执两份。</w:t>
      </w:r>
    </w:p>
    <w:p w14:paraId="5A53AC81">
      <w:pPr>
        <w:wordWrap w:val="0"/>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附件1：拆违复耕项目验收单</w:t>
      </w:r>
    </w:p>
    <w:p w14:paraId="766A84B6">
      <w:pPr>
        <w:wordWrap w:val="0"/>
        <w:spacing w:line="400" w:lineRule="exact"/>
        <w:rPr>
          <w:rFonts w:hint="eastAsia" w:ascii="宋体" w:hAnsi="宋体" w:eastAsia="宋体" w:cs="宋体"/>
          <w:szCs w:val="21"/>
        </w:rPr>
      </w:pPr>
    </w:p>
    <w:p w14:paraId="43E8C4F8">
      <w:pPr>
        <w:wordWrap w:val="0"/>
        <w:spacing w:line="400" w:lineRule="exact"/>
        <w:rPr>
          <w:rFonts w:hint="eastAsia" w:ascii="宋体" w:hAnsi="宋体" w:eastAsia="宋体" w:cs="宋体"/>
          <w:szCs w:val="21"/>
        </w:rPr>
      </w:pPr>
      <w:r>
        <w:rPr>
          <w:rFonts w:hint="eastAsia" w:ascii="宋体" w:hAnsi="宋体" w:eastAsia="宋体" w:cs="宋体"/>
          <w:szCs w:val="21"/>
        </w:rPr>
        <w:t>甲方（盖章）：                            乙方（盖章）：</w:t>
      </w:r>
    </w:p>
    <w:p w14:paraId="53D9493E">
      <w:pPr>
        <w:wordWrap w:val="0"/>
        <w:spacing w:line="400" w:lineRule="exact"/>
        <w:rPr>
          <w:rFonts w:hint="eastAsia" w:ascii="宋体" w:hAnsi="宋体" w:eastAsia="宋体" w:cs="宋体"/>
          <w:szCs w:val="21"/>
        </w:rPr>
      </w:pPr>
      <w:r>
        <w:rPr>
          <w:rFonts w:hint="eastAsia" w:ascii="宋体" w:hAnsi="宋体" w:eastAsia="宋体" w:cs="宋体"/>
          <w:szCs w:val="21"/>
        </w:rPr>
        <w:t>法定代表人或授权代表（签字或盖章）：      法定代表人或授权代表（签字或盖章）：</w:t>
      </w:r>
    </w:p>
    <w:p w14:paraId="51DBB6A0">
      <w:pPr>
        <w:wordWrap w:val="0"/>
        <w:spacing w:line="400" w:lineRule="exact"/>
        <w:rPr>
          <w:rFonts w:hint="eastAsia" w:ascii="宋体" w:hAnsi="宋体" w:eastAsia="宋体" w:cs="宋体"/>
          <w:szCs w:val="21"/>
        </w:rPr>
      </w:pPr>
      <w:r>
        <w:rPr>
          <w:rFonts w:hint="eastAsia" w:ascii="宋体" w:hAnsi="宋体" w:eastAsia="宋体" w:cs="宋体"/>
          <w:szCs w:val="21"/>
        </w:rPr>
        <w:t>联系电话：                                联系电话：</w:t>
      </w:r>
    </w:p>
    <w:p w14:paraId="74F9EF90">
      <w:pPr>
        <w:wordWrap w:val="0"/>
        <w:spacing w:line="400" w:lineRule="exact"/>
        <w:rPr>
          <w:rFonts w:hint="eastAsia" w:ascii="宋体" w:hAnsi="宋体" w:eastAsia="宋体" w:cs="宋体"/>
          <w:szCs w:val="21"/>
        </w:rPr>
      </w:pPr>
      <w:r>
        <w:rPr>
          <w:rFonts w:hint="eastAsia" w:ascii="宋体" w:hAnsi="宋体" w:eastAsia="宋体" w:cs="宋体"/>
          <w:szCs w:val="21"/>
        </w:rPr>
        <w:t>地址：                                    地址：</w:t>
      </w:r>
    </w:p>
    <w:p w14:paraId="3368668B">
      <w:pPr>
        <w:wordWrap w:val="0"/>
        <w:spacing w:line="400" w:lineRule="exact"/>
        <w:rPr>
          <w:rFonts w:hint="eastAsia" w:ascii="宋体" w:hAnsi="宋体" w:eastAsia="宋体" w:cs="宋体"/>
          <w:szCs w:val="21"/>
        </w:rPr>
      </w:pPr>
    </w:p>
    <w:p w14:paraId="4732A675">
      <w:pPr>
        <w:wordWrap w:val="0"/>
        <w:spacing w:line="400" w:lineRule="exact"/>
        <w:jc w:val="right"/>
        <w:rPr>
          <w:rFonts w:hint="eastAsia" w:ascii="宋体" w:hAnsi="宋体" w:eastAsia="宋体" w:cs="宋体"/>
          <w:szCs w:val="21"/>
        </w:rPr>
      </w:pPr>
      <w:r>
        <w:rPr>
          <w:rFonts w:hint="eastAsia" w:ascii="宋体" w:hAnsi="宋体" w:eastAsia="宋体" w:cs="宋体"/>
          <w:szCs w:val="21"/>
        </w:rPr>
        <w:t>签订日期：      年    月    日</w:t>
      </w:r>
    </w:p>
    <w:p w14:paraId="0D96CB65">
      <w:pPr>
        <w:spacing w:line="400" w:lineRule="exact"/>
        <w:rPr>
          <w:rFonts w:hint="eastAsia" w:ascii="宋体" w:hAnsi="宋体" w:eastAsia="宋体" w:cs="宋体"/>
          <w:szCs w:val="21"/>
        </w:rPr>
        <w:sectPr>
          <w:pgSz w:w="11906" w:h="16838"/>
          <w:pgMar w:top="1418" w:right="1418" w:bottom="1418" w:left="1418" w:header="851" w:footer="992" w:gutter="0"/>
          <w:cols w:space="425" w:num="1"/>
          <w:docGrid w:type="lines" w:linePitch="312" w:charSpace="0"/>
        </w:sectPr>
      </w:pPr>
    </w:p>
    <w:p w14:paraId="432F1106">
      <w:pPr>
        <w:spacing w:line="400" w:lineRule="exact"/>
        <w:jc w:val="left"/>
        <w:rPr>
          <w:rFonts w:hint="eastAsia" w:ascii="宋体" w:hAnsi="宋体" w:eastAsia="宋体" w:cs="宋体"/>
          <w:b/>
          <w:bCs/>
          <w:szCs w:val="21"/>
        </w:rPr>
      </w:pPr>
      <w:r>
        <w:rPr>
          <w:rFonts w:hint="eastAsia" w:ascii="宋体" w:hAnsi="宋体" w:eastAsia="宋体" w:cs="宋体"/>
          <w:b/>
          <w:bCs/>
          <w:szCs w:val="21"/>
        </w:rPr>
        <w:t>附件1：</w:t>
      </w:r>
    </w:p>
    <w:p w14:paraId="3C821AEA">
      <w:pPr>
        <w:spacing w:line="400" w:lineRule="exact"/>
        <w:jc w:val="center"/>
        <w:rPr>
          <w:rFonts w:hint="eastAsia" w:ascii="宋体" w:hAnsi="宋体" w:eastAsia="宋体" w:cs="宋体"/>
          <w:b/>
          <w:bCs/>
          <w:szCs w:val="21"/>
        </w:rPr>
      </w:pPr>
      <w:r>
        <w:rPr>
          <w:rFonts w:hint="eastAsia" w:ascii="宋体" w:hAnsi="宋体" w:eastAsia="宋体" w:cs="宋体"/>
          <w:b/>
          <w:bCs/>
          <w:szCs w:val="21"/>
        </w:rPr>
        <w:t>验  收  意  见 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405"/>
        <w:gridCol w:w="54"/>
        <w:gridCol w:w="2336"/>
        <w:gridCol w:w="2321"/>
        <w:gridCol w:w="409"/>
        <w:gridCol w:w="1914"/>
      </w:tblGrid>
      <w:tr w14:paraId="2296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vAlign w:val="center"/>
          </w:tcPr>
          <w:p w14:paraId="217924F1">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单位</w:t>
            </w:r>
          </w:p>
        </w:tc>
        <w:tc>
          <w:tcPr>
            <w:tcW w:w="6980" w:type="dxa"/>
            <w:gridSpan w:val="4"/>
            <w:vAlign w:val="center"/>
          </w:tcPr>
          <w:p w14:paraId="22BE7323">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2D1E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vAlign w:val="center"/>
          </w:tcPr>
          <w:p w14:paraId="75652A37">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工程名称</w:t>
            </w:r>
          </w:p>
        </w:tc>
        <w:tc>
          <w:tcPr>
            <w:tcW w:w="6980" w:type="dxa"/>
            <w:gridSpan w:val="4"/>
            <w:vAlign w:val="center"/>
          </w:tcPr>
          <w:p w14:paraId="506811AC">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4F6D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vAlign w:val="center"/>
          </w:tcPr>
          <w:p w14:paraId="00803F8E">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工程地址</w:t>
            </w:r>
          </w:p>
        </w:tc>
        <w:tc>
          <w:tcPr>
            <w:tcW w:w="6980" w:type="dxa"/>
            <w:gridSpan w:val="4"/>
            <w:vAlign w:val="center"/>
          </w:tcPr>
          <w:p w14:paraId="7AE49911">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3091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vAlign w:val="center"/>
          </w:tcPr>
          <w:p w14:paraId="1268DDBE">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开工日期</w:t>
            </w:r>
          </w:p>
        </w:tc>
        <w:tc>
          <w:tcPr>
            <w:tcW w:w="2336" w:type="dxa"/>
            <w:vAlign w:val="center"/>
          </w:tcPr>
          <w:p w14:paraId="1308CA0F">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21" w:type="dxa"/>
            <w:vAlign w:val="center"/>
          </w:tcPr>
          <w:p w14:paraId="19A9E46E">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竣工日期</w:t>
            </w:r>
          </w:p>
        </w:tc>
        <w:tc>
          <w:tcPr>
            <w:tcW w:w="2323" w:type="dxa"/>
            <w:gridSpan w:val="2"/>
            <w:vAlign w:val="center"/>
          </w:tcPr>
          <w:p w14:paraId="6E89A5B1">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2829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vAlign w:val="center"/>
          </w:tcPr>
          <w:p w14:paraId="6145421F">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建设单位</w:t>
            </w:r>
          </w:p>
        </w:tc>
        <w:tc>
          <w:tcPr>
            <w:tcW w:w="6980" w:type="dxa"/>
            <w:gridSpan w:val="4"/>
            <w:vAlign w:val="center"/>
          </w:tcPr>
          <w:p w14:paraId="668C0D22">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2980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vAlign w:val="center"/>
          </w:tcPr>
          <w:p w14:paraId="5ACE8493">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施工单位</w:t>
            </w:r>
          </w:p>
        </w:tc>
        <w:tc>
          <w:tcPr>
            <w:tcW w:w="6980" w:type="dxa"/>
            <w:gridSpan w:val="4"/>
            <w:vAlign w:val="center"/>
          </w:tcPr>
          <w:p w14:paraId="47B554AE">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49EC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7"/>
          </w:tcPr>
          <w:p w14:paraId="2F1FBCFD">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台班名称及数量</w:t>
            </w:r>
          </w:p>
        </w:tc>
      </w:tr>
      <w:tr w14:paraId="0B79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tcPr>
          <w:p w14:paraId="028F9ADB">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名称</w:t>
            </w:r>
          </w:p>
        </w:tc>
        <w:tc>
          <w:tcPr>
            <w:tcW w:w="2336" w:type="dxa"/>
          </w:tcPr>
          <w:p w14:paraId="5BC0E0DF">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数量</w:t>
            </w:r>
          </w:p>
        </w:tc>
        <w:tc>
          <w:tcPr>
            <w:tcW w:w="2730" w:type="dxa"/>
            <w:gridSpan w:val="2"/>
          </w:tcPr>
          <w:p w14:paraId="648A03C2">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名称</w:t>
            </w:r>
          </w:p>
        </w:tc>
        <w:tc>
          <w:tcPr>
            <w:tcW w:w="1914" w:type="dxa"/>
          </w:tcPr>
          <w:p w14:paraId="352860C7">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数量</w:t>
            </w:r>
          </w:p>
        </w:tc>
      </w:tr>
      <w:tr w14:paraId="6A83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tcPr>
          <w:p w14:paraId="524AE3E3">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6D2E9C16">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43488EDE">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385F5E38">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2455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tcPr>
          <w:p w14:paraId="2E6BCDB6">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0B62F6BA">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0A48E5C5">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445B8B75">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0E11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tcPr>
          <w:p w14:paraId="4EED2957">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6C7DFC05">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6C4BFF14">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68C9624E">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527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tcPr>
          <w:p w14:paraId="6C137056">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48501512">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277CBEE4">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7269C29A">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642E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tcPr>
          <w:p w14:paraId="0BE81AC5">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384980A4">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7431903F">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6A604129">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1A30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tcPr>
          <w:p w14:paraId="727BB2C1">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6F2A1B7A">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0BD4F0A1">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0D8C3753">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43DE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6" w:type="dxa"/>
            <w:gridSpan w:val="3"/>
          </w:tcPr>
          <w:p w14:paraId="28209D96">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483EF2C3">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1C434BA7">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23F3C691">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32C1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restart"/>
            <w:vAlign w:val="center"/>
          </w:tcPr>
          <w:p w14:paraId="3D6535FA">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验</w:t>
            </w:r>
          </w:p>
          <w:p w14:paraId="79DC176C">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收</w:t>
            </w:r>
          </w:p>
          <w:p w14:paraId="089E15C7">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组</w:t>
            </w:r>
          </w:p>
          <w:p w14:paraId="26E2A672">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意</w:t>
            </w:r>
          </w:p>
          <w:p w14:paraId="25C6361E">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见</w:t>
            </w:r>
          </w:p>
        </w:tc>
        <w:tc>
          <w:tcPr>
            <w:tcW w:w="1459" w:type="dxa"/>
            <w:gridSpan w:val="2"/>
            <w:vAlign w:val="top"/>
          </w:tcPr>
          <w:p w14:paraId="2B12409E">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单位</w:t>
            </w:r>
          </w:p>
        </w:tc>
        <w:tc>
          <w:tcPr>
            <w:tcW w:w="2336" w:type="dxa"/>
            <w:vAlign w:val="top"/>
          </w:tcPr>
          <w:p w14:paraId="421B8C74">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姓名</w:t>
            </w:r>
          </w:p>
        </w:tc>
        <w:tc>
          <w:tcPr>
            <w:tcW w:w="2730" w:type="dxa"/>
            <w:gridSpan w:val="2"/>
            <w:vAlign w:val="top"/>
          </w:tcPr>
          <w:p w14:paraId="78B14485">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职务</w:t>
            </w:r>
          </w:p>
        </w:tc>
        <w:tc>
          <w:tcPr>
            <w:tcW w:w="1914" w:type="dxa"/>
            <w:vAlign w:val="top"/>
          </w:tcPr>
          <w:p w14:paraId="47965E3F">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评定意见</w:t>
            </w:r>
          </w:p>
        </w:tc>
      </w:tr>
      <w:tr w14:paraId="248E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tcPr>
          <w:p w14:paraId="2924A254">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459" w:type="dxa"/>
            <w:gridSpan w:val="2"/>
          </w:tcPr>
          <w:p w14:paraId="056EDAF2">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1A0AF621">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0DCDDB8F">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573CA201">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5B33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tcPr>
          <w:p w14:paraId="07DAA8F0">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459" w:type="dxa"/>
            <w:gridSpan w:val="2"/>
          </w:tcPr>
          <w:p w14:paraId="1818D5D3">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73262F0A">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748F7DDA">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4668B7F0">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677A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tcPr>
          <w:p w14:paraId="41979EFC">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459" w:type="dxa"/>
            <w:gridSpan w:val="2"/>
          </w:tcPr>
          <w:p w14:paraId="268049A2">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661405E6">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47324E1D">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1AE28749">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1473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tcPr>
          <w:p w14:paraId="159F73BC">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459" w:type="dxa"/>
            <w:gridSpan w:val="2"/>
          </w:tcPr>
          <w:p w14:paraId="69BEB6B8">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14A68E3F">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2B4ADB76">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2D82F117">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00A4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tcPr>
          <w:p w14:paraId="7BBD0848">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459" w:type="dxa"/>
            <w:gridSpan w:val="2"/>
          </w:tcPr>
          <w:p w14:paraId="14B98240">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336" w:type="dxa"/>
          </w:tcPr>
          <w:p w14:paraId="5F41BC65">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2730" w:type="dxa"/>
            <w:gridSpan w:val="2"/>
          </w:tcPr>
          <w:p w14:paraId="45FD0329">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c>
          <w:tcPr>
            <w:tcW w:w="1914" w:type="dxa"/>
          </w:tcPr>
          <w:p w14:paraId="3BF5B434">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p>
        </w:tc>
      </w:tr>
      <w:tr w14:paraId="06AB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2" w:type="dxa"/>
            <w:gridSpan w:val="4"/>
          </w:tcPr>
          <w:p w14:paraId="57BB77B3">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施工单位</w:t>
            </w:r>
          </w:p>
        </w:tc>
        <w:tc>
          <w:tcPr>
            <w:tcW w:w="4644" w:type="dxa"/>
            <w:gridSpan w:val="3"/>
          </w:tcPr>
          <w:p w14:paraId="110A7930">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验收小组意见</w:t>
            </w:r>
          </w:p>
        </w:tc>
      </w:tr>
      <w:tr w14:paraId="7061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2" w:type="dxa"/>
            <w:gridSpan w:val="4"/>
          </w:tcPr>
          <w:p w14:paraId="1F81C680">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签字盖章：</w:t>
            </w:r>
          </w:p>
          <w:p w14:paraId="75384F45">
            <w:pPr>
              <w:keepNext w:val="0"/>
              <w:keepLines w:val="0"/>
              <w:suppressLineNumbers w:val="0"/>
              <w:spacing w:before="0" w:beforeAutospacing="0" w:after="0" w:afterAutospacing="0" w:line="400" w:lineRule="exact"/>
              <w:ind w:left="0" w:right="0"/>
              <w:rPr>
                <w:rFonts w:hint="eastAsia" w:ascii="宋体" w:hAnsi="宋体" w:eastAsia="宋体" w:cs="宋体"/>
                <w:szCs w:val="21"/>
              </w:rPr>
            </w:pPr>
          </w:p>
          <w:p w14:paraId="78E246AA">
            <w:pPr>
              <w:keepNext w:val="0"/>
              <w:keepLines w:val="0"/>
              <w:suppressLineNumbers w:val="0"/>
              <w:spacing w:before="0" w:beforeAutospacing="0" w:after="0" w:afterAutospacing="0" w:line="400" w:lineRule="exact"/>
              <w:ind w:left="0" w:right="0"/>
              <w:rPr>
                <w:rFonts w:hint="eastAsia" w:ascii="宋体" w:hAnsi="宋体" w:eastAsia="宋体" w:cs="宋体"/>
                <w:szCs w:val="21"/>
              </w:rPr>
            </w:pPr>
          </w:p>
          <w:p w14:paraId="5AD02EBB">
            <w:pPr>
              <w:keepNext w:val="0"/>
              <w:keepLines w:val="0"/>
              <w:suppressLineNumbers w:val="0"/>
              <w:spacing w:before="0" w:beforeAutospacing="0" w:after="0" w:afterAutospacing="0" w:line="400" w:lineRule="exact"/>
              <w:ind w:left="0" w:right="0"/>
              <w:jc w:val="right"/>
              <w:rPr>
                <w:rFonts w:hint="eastAsia" w:ascii="宋体" w:hAnsi="宋体" w:eastAsia="宋体" w:cs="宋体"/>
                <w:szCs w:val="21"/>
              </w:rPr>
            </w:pPr>
            <w:r>
              <w:rPr>
                <w:rFonts w:hint="eastAsia" w:ascii="宋体" w:hAnsi="宋体" w:eastAsia="宋体" w:cs="宋体"/>
                <w:szCs w:val="21"/>
              </w:rPr>
              <w:t>年  月  日</w:t>
            </w:r>
          </w:p>
        </w:tc>
        <w:tc>
          <w:tcPr>
            <w:tcW w:w="4644" w:type="dxa"/>
            <w:gridSpan w:val="3"/>
          </w:tcPr>
          <w:p w14:paraId="7B576DEC">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验收结论：</w:t>
            </w:r>
          </w:p>
          <w:p w14:paraId="5779559E">
            <w:pPr>
              <w:keepNext w:val="0"/>
              <w:keepLines w:val="0"/>
              <w:suppressLineNumbers w:val="0"/>
              <w:spacing w:before="0" w:beforeAutospacing="0" w:after="0" w:afterAutospacing="0" w:line="400" w:lineRule="exact"/>
              <w:ind w:left="0" w:right="0"/>
              <w:rPr>
                <w:rFonts w:hint="eastAsia" w:ascii="宋体" w:hAnsi="宋体" w:eastAsia="宋体" w:cs="宋体"/>
                <w:szCs w:val="21"/>
              </w:rPr>
            </w:pPr>
          </w:p>
          <w:p w14:paraId="2D2F207C">
            <w:pPr>
              <w:keepNext w:val="0"/>
              <w:keepLines w:val="0"/>
              <w:suppressLineNumbers w:val="0"/>
              <w:spacing w:before="0" w:beforeAutospacing="0" w:after="0" w:afterAutospacing="0" w:line="400" w:lineRule="exact"/>
              <w:ind w:left="0" w:right="0"/>
              <w:rPr>
                <w:rFonts w:hint="eastAsia" w:ascii="宋体" w:hAnsi="宋体" w:eastAsia="宋体" w:cs="宋体"/>
                <w:szCs w:val="21"/>
              </w:rPr>
            </w:pPr>
          </w:p>
          <w:p w14:paraId="4C8EA400">
            <w:pPr>
              <w:keepNext w:val="0"/>
              <w:keepLines w:val="0"/>
              <w:suppressLineNumbers w:val="0"/>
              <w:spacing w:before="0" w:beforeAutospacing="0" w:after="0" w:afterAutospacing="0" w:line="400" w:lineRule="exact"/>
              <w:ind w:left="0" w:right="0"/>
              <w:jc w:val="right"/>
              <w:rPr>
                <w:rFonts w:hint="eastAsia" w:ascii="宋体" w:hAnsi="宋体" w:eastAsia="宋体" w:cs="宋体"/>
                <w:szCs w:val="21"/>
              </w:rPr>
            </w:pPr>
            <w:r>
              <w:rPr>
                <w:rFonts w:hint="eastAsia" w:ascii="宋体" w:hAnsi="宋体" w:eastAsia="宋体" w:cs="宋体"/>
                <w:szCs w:val="21"/>
              </w:rPr>
              <w:t>签字：（公章）</w:t>
            </w:r>
          </w:p>
        </w:tc>
      </w:tr>
      <w:tr w14:paraId="1C30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252" w:type="dxa"/>
            <w:gridSpan w:val="2"/>
            <w:vAlign w:val="center"/>
          </w:tcPr>
          <w:p w14:paraId="645F3627">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验收日期</w:t>
            </w:r>
          </w:p>
        </w:tc>
        <w:tc>
          <w:tcPr>
            <w:tcW w:w="7034" w:type="dxa"/>
            <w:gridSpan w:val="5"/>
            <w:vAlign w:val="center"/>
          </w:tcPr>
          <w:p w14:paraId="09CCA886">
            <w:pPr>
              <w:keepNext w:val="0"/>
              <w:keepLines w:val="0"/>
              <w:suppressLineNumbers w:val="0"/>
              <w:spacing w:before="0" w:beforeAutospacing="0" w:after="0" w:afterAutospacing="0" w:line="400" w:lineRule="exact"/>
              <w:ind w:left="0" w:right="0"/>
              <w:jc w:val="right"/>
              <w:rPr>
                <w:rFonts w:hint="eastAsia" w:ascii="宋体" w:hAnsi="宋体" w:eastAsia="宋体" w:cs="宋体"/>
                <w:szCs w:val="21"/>
              </w:rPr>
            </w:pPr>
            <w:r>
              <w:rPr>
                <w:rFonts w:hint="eastAsia" w:ascii="宋体" w:hAnsi="宋体" w:eastAsia="宋体" w:cs="宋体"/>
                <w:szCs w:val="21"/>
              </w:rPr>
              <w:t xml:space="preserve">    年   月   日</w:t>
            </w:r>
          </w:p>
        </w:tc>
      </w:tr>
    </w:tbl>
    <w:p w14:paraId="3738D3A4">
      <w:pPr>
        <w:spacing w:line="400" w:lineRule="exact"/>
        <w:rPr>
          <w:rFonts w:hint="eastAsia" w:ascii="宋体" w:hAnsi="宋体" w:eastAsia="宋体" w:cs="宋体"/>
          <w:szCs w:val="21"/>
        </w:rPr>
      </w:pPr>
    </w:p>
    <w:p w14:paraId="6691E441">
      <w:pPr>
        <w:spacing w:line="400" w:lineRule="exact"/>
        <w:rPr>
          <w:rFonts w:hint="eastAsia" w:ascii="宋体" w:hAnsi="宋体" w:eastAsia="宋体" w:cs="宋体"/>
          <w:szCs w:val="21"/>
        </w:rPr>
        <w:sectPr>
          <w:pgSz w:w="11906" w:h="16838"/>
          <w:pgMar w:top="1418" w:right="1418" w:bottom="1418" w:left="1418" w:header="851" w:footer="992" w:gutter="0"/>
          <w:cols w:space="425" w:num="1"/>
          <w:docGrid w:type="lines" w:linePitch="312" w:charSpace="0"/>
        </w:sectPr>
      </w:pPr>
    </w:p>
    <w:p w14:paraId="1B8F2254">
      <w:pPr>
        <w:spacing w:line="360" w:lineRule="auto"/>
        <w:jc w:val="center"/>
        <w:rPr>
          <w:rFonts w:hint="eastAsia" w:ascii="宋体" w:hAnsi="宋体" w:eastAsia="宋体" w:cs="Times New Roman"/>
          <w:b/>
          <w:color w:val="000000"/>
          <w:sz w:val="24"/>
          <w:szCs w:val="24"/>
        </w:rPr>
      </w:pPr>
      <w:r>
        <w:rPr>
          <w:rFonts w:hint="eastAsia" w:ascii="宋体" w:hAnsi="宋体" w:eastAsia="宋体"/>
          <w:b/>
          <w:sz w:val="24"/>
          <w:szCs w:val="24"/>
        </w:rPr>
        <w:t xml:space="preserve">第六章  </w:t>
      </w:r>
      <w:r>
        <w:rPr>
          <w:rFonts w:hint="eastAsia" w:ascii="宋体" w:hAnsi="宋体" w:eastAsia="宋体" w:cs="Times New Roman"/>
          <w:b/>
          <w:color w:val="000000"/>
          <w:sz w:val="24"/>
          <w:szCs w:val="24"/>
        </w:rPr>
        <w:t>响应文件格式</w:t>
      </w:r>
    </w:p>
    <w:p w14:paraId="5D249E25">
      <w:pPr>
        <w:wordWrap w:val="0"/>
        <w:spacing w:line="400" w:lineRule="exact"/>
        <w:rPr>
          <w:rFonts w:hint="eastAsia" w:ascii="宋体" w:hAnsi="宋体" w:eastAsia="宋体" w:cs="Times New Roman"/>
          <w:szCs w:val="21"/>
        </w:rPr>
      </w:pPr>
    </w:p>
    <w:p w14:paraId="60D3E308">
      <w:pPr>
        <w:wordWrap w:val="0"/>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附件一-</w:t>
      </w:r>
      <w:r>
        <w:rPr>
          <w:rFonts w:ascii="宋体" w:hAnsi="宋体" w:eastAsia="宋体" w:cs="Times New Roman"/>
          <w:color w:val="000000" w:themeColor="text1"/>
          <w:szCs w:val="21"/>
          <w14:textFill>
            <w14:solidFill>
              <w14:schemeClr w14:val="tx1"/>
            </w14:solidFill>
          </w14:textFill>
        </w:rPr>
        <w:t>1</w:t>
      </w:r>
    </w:p>
    <w:p w14:paraId="3BB991D5">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中小企业声明函</w:t>
      </w:r>
    </w:p>
    <w:p w14:paraId="591C6FBE">
      <w:pPr>
        <w:wordWrap w:val="0"/>
        <w:spacing w:line="400" w:lineRule="exact"/>
        <w:rPr>
          <w:rFonts w:hint="eastAsia" w:ascii="宋体" w:hAnsi="宋体" w:eastAsia="宋体" w:cs="Times New Roman"/>
          <w:szCs w:val="21"/>
        </w:rPr>
      </w:pPr>
    </w:p>
    <w:p w14:paraId="32F7C449">
      <w:pPr>
        <w:wordWrap w:val="0"/>
        <w:spacing w:line="400" w:lineRule="exact"/>
        <w:ind w:firstLine="420" w:firstLineChars="200"/>
        <w:rPr>
          <w:rFonts w:hint="eastAsia" w:ascii="宋体" w:hAnsi="宋体" w:eastAsia="宋体" w:cs="Times New Roman"/>
          <w:b/>
          <w:szCs w:val="21"/>
        </w:rPr>
      </w:pPr>
      <w:r>
        <w:rPr>
          <w:rFonts w:hint="eastAsia" w:ascii="宋体" w:hAnsi="宋体" w:eastAsia="宋体" w:cs="Times New Roman"/>
          <w:szCs w:val="21"/>
        </w:rPr>
        <w:t>本公司（联合体）郑重声明，根据《政府采购促进中小</w:t>
      </w:r>
      <w:r>
        <w:rPr>
          <w:rFonts w:ascii="宋体" w:hAnsi="宋体" w:eastAsia="宋体" w:cs="Times New Roman"/>
          <w:szCs w:val="21"/>
        </w:rPr>
        <w:t>企业发展管理办法》（财库﹝2020﹞46号）的规定，本公司</w:t>
      </w:r>
      <w:r>
        <w:rPr>
          <w:rFonts w:hint="eastAsia" w:ascii="宋体" w:hAnsi="宋体" w:eastAsia="宋体" w:cs="Times New Roman"/>
          <w:szCs w:val="21"/>
        </w:rPr>
        <w:t>（联合体）</w:t>
      </w:r>
      <w:r>
        <w:rPr>
          <w:rFonts w:ascii="宋体" w:hAnsi="宋体" w:eastAsia="宋体" w:cs="Times New Roman"/>
          <w:szCs w:val="21"/>
        </w:rPr>
        <w:t>参加</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余姚市泗门镇人民政府</w:t>
      </w:r>
      <w:r>
        <w:rPr>
          <w:rFonts w:hint="eastAsia" w:ascii="宋体" w:hAnsi="宋体" w:eastAsia="宋体" w:cs="Times New Roman"/>
          <w:szCs w:val="21"/>
          <w:u w:val="single"/>
        </w:rPr>
        <w:t xml:space="preserve"> </w:t>
      </w:r>
      <w:r>
        <w:rPr>
          <w:rFonts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2025年度泗门镇违章拆除及复耕工程采购</w:t>
      </w:r>
      <w:r>
        <w:rPr>
          <w:rFonts w:hint="eastAsia" w:ascii="宋体" w:hAnsi="宋体" w:eastAsia="宋体" w:cs="Times New Roman"/>
          <w:szCs w:val="21"/>
          <w:u w:val="single"/>
        </w:rPr>
        <w:t xml:space="preserve"> </w:t>
      </w:r>
      <w:r>
        <w:rPr>
          <w:rFonts w:ascii="宋体" w:hAnsi="宋体" w:eastAsia="宋体" w:cs="Times New Roman"/>
          <w:szCs w:val="21"/>
        </w:rPr>
        <w:t>采购活动，</w:t>
      </w:r>
      <w:r>
        <w:rPr>
          <w:rFonts w:hint="eastAsia" w:ascii="宋体" w:hAnsi="宋体" w:eastAsia="宋体" w:cs="Times New Roman"/>
          <w:b/>
          <w:bCs/>
          <w:szCs w:val="21"/>
        </w:rPr>
        <w:t>工程的施工单位</w:t>
      </w:r>
      <w:r>
        <w:rPr>
          <w:rFonts w:hint="eastAsia" w:ascii="宋体" w:hAnsi="宋体" w:eastAsia="宋体" w:cs="Times New Roman"/>
          <w:b/>
          <w:szCs w:val="21"/>
        </w:rPr>
        <w:t>全部为符合政策要求的中小企业。相关企业（含联合体中的中小企业、签订分包意向协议的中小企业）的具体情况如下：</w:t>
      </w:r>
    </w:p>
    <w:p w14:paraId="6631EC73">
      <w:pPr>
        <w:wordWrap w:val="0"/>
        <w:spacing w:line="400" w:lineRule="exact"/>
        <w:ind w:firstLine="420" w:firstLineChars="200"/>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2025年度泗门镇违章拆除及复耕工程采购</w:t>
      </w:r>
      <w:r>
        <w:rPr>
          <w:rFonts w:hint="eastAsia" w:ascii="宋体" w:hAnsi="宋体" w:eastAsia="宋体" w:cs="Times New Roman"/>
          <w:szCs w:val="21"/>
          <w:u w:val="single"/>
        </w:rPr>
        <w:t xml:space="preserve"> </w:t>
      </w:r>
      <w:r>
        <w:rPr>
          <w:rFonts w:ascii="宋体" w:hAnsi="宋体" w:eastAsia="宋体" w:cs="Times New Roman"/>
          <w:szCs w:val="21"/>
        </w:rPr>
        <w:t>，属于</w:t>
      </w:r>
      <w:r>
        <w:rPr>
          <w:rFonts w:hint="eastAsia" w:ascii="宋体" w:hAnsi="宋体" w:eastAsia="宋体" w:cs="Times New Roman"/>
          <w:szCs w:val="21"/>
          <w:u w:val="single"/>
        </w:rPr>
        <w:t xml:space="preserve"> 建筑业 </w:t>
      </w:r>
      <w:r>
        <w:rPr>
          <w:rFonts w:ascii="宋体" w:hAnsi="宋体" w:eastAsia="宋体" w:cs="Times New Roman"/>
          <w:szCs w:val="21"/>
        </w:rPr>
        <w:t>；承</w:t>
      </w:r>
      <w:r>
        <w:rPr>
          <w:rFonts w:hint="eastAsia" w:ascii="宋体" w:hAnsi="宋体" w:eastAsia="宋体" w:cs="Times New Roman"/>
          <w:szCs w:val="21"/>
        </w:rPr>
        <w:t>接</w:t>
      </w:r>
      <w:r>
        <w:rPr>
          <w:rFonts w:ascii="宋体" w:hAnsi="宋体" w:eastAsia="宋体" w:cs="Times New Roman"/>
          <w:szCs w:val="21"/>
        </w:rPr>
        <w:t>企业为</w:t>
      </w:r>
      <w:r>
        <w:rPr>
          <w:rFonts w:hint="eastAsia" w:ascii="宋体" w:hAnsi="宋体" w:eastAsia="宋体" w:cs="Times New Roman"/>
          <w:szCs w:val="21"/>
          <w:u w:val="single"/>
        </w:rPr>
        <w:t xml:space="preserve">          </w:t>
      </w:r>
      <w:r>
        <w:rPr>
          <w:rFonts w:ascii="宋体" w:hAnsi="宋体" w:eastAsia="宋体" w:cs="Times New Roman"/>
          <w:szCs w:val="21"/>
          <w:u w:val="single"/>
        </w:rPr>
        <w:t>（</w:t>
      </w:r>
      <w:r>
        <w:rPr>
          <w:rFonts w:hint="eastAsia" w:ascii="宋体" w:hAnsi="宋体" w:eastAsia="宋体" w:cs="Times New Roman"/>
          <w:szCs w:val="21"/>
          <w:u w:val="single"/>
        </w:rPr>
        <w:t>供应商或联合体牵头人或联合体成员</w:t>
      </w:r>
      <w:r>
        <w:rPr>
          <w:rFonts w:ascii="宋体" w:hAnsi="宋体" w:eastAsia="宋体" w:cs="Times New Roman"/>
          <w:szCs w:val="21"/>
          <w:u w:val="single"/>
        </w:rPr>
        <w:t>名称）</w:t>
      </w:r>
      <w:r>
        <w:rPr>
          <w:rFonts w:ascii="宋体" w:hAnsi="宋体" w:eastAsia="宋体" w:cs="Times New Roman"/>
          <w:szCs w:val="21"/>
        </w:rPr>
        <w:t>，从业人员</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人，营业收入为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万元，属于</w:t>
      </w:r>
      <w:r>
        <w:rPr>
          <w:rFonts w:hint="eastAsia" w:ascii="宋体" w:hAnsi="宋体" w:eastAsia="宋体" w:cs="Times New Roman"/>
          <w:szCs w:val="21"/>
          <w:u w:val="single"/>
        </w:rPr>
        <w:t xml:space="preserve">          </w:t>
      </w:r>
      <w:r>
        <w:rPr>
          <w:rFonts w:ascii="宋体" w:hAnsi="宋体" w:eastAsia="宋体" w:cs="Times New Roman"/>
          <w:szCs w:val="21"/>
          <w:u w:val="single"/>
        </w:rPr>
        <w:t>（中型企业</w:t>
      </w:r>
      <w:r>
        <w:rPr>
          <w:rFonts w:hint="eastAsia" w:ascii="宋体" w:hAnsi="宋体" w:eastAsia="宋体" w:cs="Times New Roman"/>
          <w:szCs w:val="21"/>
          <w:u w:val="single"/>
        </w:rPr>
        <w:t>或</w:t>
      </w:r>
      <w:r>
        <w:rPr>
          <w:rFonts w:ascii="宋体" w:hAnsi="宋体" w:eastAsia="宋体" w:cs="Times New Roman"/>
          <w:szCs w:val="21"/>
          <w:u w:val="single"/>
        </w:rPr>
        <w:t>小型企业</w:t>
      </w:r>
      <w:r>
        <w:rPr>
          <w:rFonts w:hint="eastAsia" w:ascii="宋体" w:hAnsi="宋体" w:eastAsia="宋体" w:cs="Times New Roman"/>
          <w:szCs w:val="21"/>
          <w:u w:val="single"/>
        </w:rPr>
        <w:t>或</w:t>
      </w:r>
      <w:r>
        <w:rPr>
          <w:rFonts w:ascii="宋体" w:hAnsi="宋体" w:eastAsia="宋体" w:cs="Times New Roman"/>
          <w:szCs w:val="21"/>
          <w:u w:val="single"/>
        </w:rPr>
        <w:t>微型企业）</w:t>
      </w:r>
      <w:r>
        <w:rPr>
          <w:rFonts w:hint="eastAsia" w:ascii="宋体" w:hAnsi="宋体" w:eastAsia="宋体" w:cs="Times New Roman"/>
          <w:szCs w:val="21"/>
        </w:rPr>
        <w:t>。</w:t>
      </w:r>
    </w:p>
    <w:p w14:paraId="2448E001">
      <w:pPr>
        <w:wordWrap w:val="0"/>
        <w:spacing w:line="400" w:lineRule="exact"/>
        <w:ind w:firstLine="422" w:firstLineChars="200"/>
        <w:rPr>
          <w:rFonts w:hint="eastAsia" w:ascii="宋体" w:hAnsi="宋体" w:eastAsia="宋体" w:cs="Times New Roman"/>
          <w:b/>
          <w:szCs w:val="21"/>
        </w:rPr>
      </w:pPr>
      <w:r>
        <w:rPr>
          <w:rFonts w:hint="eastAsia" w:ascii="宋体" w:hAnsi="宋体" w:eastAsia="宋体" w:cs="Times New Roman"/>
          <w:b/>
          <w:szCs w:val="21"/>
        </w:rPr>
        <w:t>注：从业人员、营业收入、资产总额填报上一年度数据，无上一年度数据的新成立企业可不填报。</w:t>
      </w:r>
    </w:p>
    <w:p w14:paraId="1AC6533E">
      <w:pPr>
        <w:wordWrap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以上企业，不属于大企业的分支机构，不存在控股股东为大企业的情形，也不存在与大企业的负责人为同一人的情形。</w:t>
      </w:r>
    </w:p>
    <w:p w14:paraId="457432F0">
      <w:pPr>
        <w:wordWrap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本企业对上述声明内容的真实性负责。如有虚假，将依法承担相应责任。</w:t>
      </w:r>
    </w:p>
    <w:p w14:paraId="15D2EA9F">
      <w:pPr>
        <w:wordWrap w:val="0"/>
        <w:spacing w:line="400" w:lineRule="exact"/>
        <w:rPr>
          <w:rFonts w:hint="eastAsia" w:ascii="宋体" w:hAnsi="宋体" w:eastAsia="宋体" w:cs="Times New Roman"/>
          <w:szCs w:val="21"/>
        </w:rPr>
      </w:pPr>
    </w:p>
    <w:p w14:paraId="577F8989">
      <w:pPr>
        <w:wordWrap w:val="0"/>
        <w:spacing w:line="400" w:lineRule="exact"/>
        <w:rPr>
          <w:rFonts w:hint="eastAsia" w:ascii="宋体" w:hAnsi="宋体" w:eastAsia="宋体" w:cs="Times New Roman"/>
          <w:szCs w:val="21"/>
        </w:rPr>
      </w:pPr>
    </w:p>
    <w:p w14:paraId="52CC3A50">
      <w:pPr>
        <w:wordWrap w:val="0"/>
        <w:spacing w:line="400" w:lineRule="exact"/>
        <w:ind w:firstLine="2100" w:firstLineChars="1000"/>
        <w:rPr>
          <w:rFonts w:hint="eastAsia" w:ascii="宋体" w:hAnsi="宋体" w:eastAsia="宋体" w:cs="Times New Roman"/>
          <w:szCs w:val="21"/>
        </w:rPr>
      </w:pPr>
      <w:r>
        <w:rPr>
          <w:rFonts w:hint="eastAsia" w:ascii="宋体" w:hAnsi="宋体" w:eastAsia="宋体" w:cs="Times New Roman"/>
          <w:szCs w:val="21"/>
        </w:rPr>
        <w:t>供应商或联合体牵头人或联合体成员名称（盖电子公章）：</w:t>
      </w:r>
      <w:r>
        <w:rPr>
          <w:rFonts w:hint="eastAsia" w:ascii="宋体" w:hAnsi="宋体" w:eastAsia="宋体" w:cs="Times New Roman"/>
          <w:szCs w:val="21"/>
          <w:u w:val="single"/>
        </w:rPr>
        <w:t xml:space="preserve">          </w:t>
      </w:r>
    </w:p>
    <w:p w14:paraId="7FE5FE54">
      <w:pPr>
        <w:wordWrap w:val="0"/>
        <w:spacing w:line="400" w:lineRule="exact"/>
        <w:ind w:firstLine="2100" w:firstLineChars="1000"/>
        <w:rPr>
          <w:rFonts w:hint="eastAsia" w:ascii="宋体" w:hAnsi="宋体" w:eastAsia="宋体" w:cs="Times New Roman"/>
          <w:szCs w:val="21"/>
          <w:u w:val="single"/>
        </w:rPr>
      </w:pPr>
      <w:r>
        <w:rPr>
          <w:rFonts w:hint="eastAsia" w:ascii="宋体" w:hAnsi="宋体" w:eastAsia="宋体" w:cs="Times New Roman"/>
          <w:szCs w:val="21"/>
        </w:rPr>
        <w:t>日</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期：</w:t>
      </w:r>
      <w:r>
        <w:rPr>
          <w:rFonts w:hint="eastAsia" w:ascii="宋体" w:hAnsi="宋体" w:eastAsia="宋体" w:cs="Times New Roman"/>
          <w:szCs w:val="21"/>
          <w:u w:val="single"/>
        </w:rPr>
        <w:t xml:space="preserve">          </w:t>
      </w:r>
    </w:p>
    <w:p w14:paraId="5A374E5B">
      <w:pPr>
        <w:spacing w:line="400" w:lineRule="exact"/>
        <w:jc w:val="left"/>
        <w:rPr>
          <w:rFonts w:hint="eastAsia"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784E41F9">
      <w:pPr>
        <w:wordWrap w:val="0"/>
        <w:spacing w:line="400" w:lineRule="exact"/>
        <w:rPr>
          <w:rFonts w:hint="eastAsia" w:ascii="宋体" w:hAnsi="宋体" w:eastAsia="宋体" w:cs="Times New Roman"/>
          <w:szCs w:val="21"/>
        </w:rPr>
      </w:pPr>
      <w:r>
        <w:rPr>
          <w:rFonts w:hint="eastAsia" w:ascii="宋体" w:hAnsi="宋体" w:eastAsia="宋体" w:cs="Times New Roman"/>
          <w:szCs w:val="21"/>
        </w:rPr>
        <w:t>填写说明：</w:t>
      </w:r>
    </w:p>
    <w:p w14:paraId="6D45DA1A">
      <w:pPr>
        <w:wordWrap w:val="0"/>
        <w:spacing w:line="400" w:lineRule="exact"/>
        <w:rPr>
          <w:rFonts w:hint="eastAsia" w:ascii="宋体" w:hAnsi="宋体" w:eastAsia="宋体" w:cs="Times New Roman"/>
          <w:szCs w:val="21"/>
        </w:rPr>
      </w:pPr>
      <w:r>
        <w:rPr>
          <w:rFonts w:hint="eastAsia" w:ascii="宋体" w:hAnsi="宋体" w:eastAsia="宋体" w:cs="Times New Roman"/>
          <w:szCs w:val="21"/>
        </w:rPr>
        <w:t>1.根据工信部联企业</w:t>
      </w:r>
      <w:r>
        <w:rPr>
          <w:rFonts w:ascii="宋体" w:hAnsi="宋体" w:eastAsia="宋体" w:cs="Times New Roman"/>
          <w:szCs w:val="21"/>
        </w:rPr>
        <w:t>〔</w:t>
      </w:r>
      <w:r>
        <w:rPr>
          <w:rFonts w:hint="eastAsia" w:ascii="宋体" w:hAnsi="宋体" w:eastAsia="宋体" w:cs="Times New Roman"/>
          <w:szCs w:val="21"/>
        </w:rPr>
        <w:t>2011</w:t>
      </w:r>
      <w:r>
        <w:rPr>
          <w:rFonts w:ascii="宋体" w:hAnsi="宋体" w:eastAsia="宋体" w:cs="Times New Roman"/>
          <w:szCs w:val="21"/>
        </w:rPr>
        <w:t>〕</w:t>
      </w:r>
      <w:r>
        <w:rPr>
          <w:rFonts w:hint="eastAsia" w:ascii="宋体" w:hAnsi="宋体" w:eastAsia="宋体" w:cs="Times New Roman"/>
          <w:szCs w:val="21"/>
        </w:rPr>
        <w:t>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2BCCFFF9">
      <w:pPr>
        <w:wordWrap w:val="0"/>
        <w:spacing w:line="400" w:lineRule="exact"/>
        <w:rPr>
          <w:rFonts w:hint="eastAsia" w:ascii="宋体" w:hAnsi="宋体" w:eastAsia="宋体" w:cs="Times New Roman"/>
          <w:szCs w:val="21"/>
        </w:rPr>
      </w:pPr>
      <w:r>
        <w:rPr>
          <w:rFonts w:hint="eastAsia" w:ascii="宋体" w:hAnsi="宋体" w:eastAsia="宋体" w:cs="Times New Roman"/>
          <w:szCs w:val="21"/>
        </w:rPr>
        <w:t>2.各行业划型标准为：</w:t>
      </w:r>
    </w:p>
    <w:p w14:paraId="7284B5EA">
      <w:pPr>
        <w:wordWrap w:val="0"/>
        <w:spacing w:line="400" w:lineRule="exact"/>
        <w:rPr>
          <w:rFonts w:hint="eastAsia" w:ascii="宋体" w:hAnsi="宋体" w:eastAsia="宋体" w:cs="Times New Roman"/>
          <w:szCs w:val="21"/>
        </w:rPr>
      </w:pPr>
      <w:r>
        <w:rPr>
          <w:rFonts w:hint="eastAsia" w:ascii="宋体" w:hAnsi="宋体" w:eastAsia="宋体" w:cs="Times New Roman"/>
          <w:szCs w:val="21"/>
        </w:rPr>
        <w:t>（1）农、林、牧、渔业。营业收入</w:t>
      </w:r>
      <w:r>
        <w:rPr>
          <w:rFonts w:ascii="宋体" w:hAnsi="宋体" w:eastAsia="宋体" w:cs="Times New Roman"/>
          <w:szCs w:val="21"/>
        </w:rPr>
        <w:t>20000万元以下的为中小微型企业。其中，营业收入500万元及以上的为中型企业，营业收入50万元及以上的为小型企业，营业收入50万元以下的为微型企业。</w:t>
      </w:r>
    </w:p>
    <w:p w14:paraId="6843D6A1">
      <w:pPr>
        <w:wordWrap w:val="0"/>
        <w:spacing w:line="400" w:lineRule="exact"/>
        <w:rPr>
          <w:rFonts w:hint="eastAsia" w:ascii="宋体" w:hAnsi="宋体" w:eastAsia="宋体" w:cs="Times New Roman"/>
          <w:szCs w:val="21"/>
        </w:rPr>
      </w:pPr>
      <w:r>
        <w:rPr>
          <w:rFonts w:hint="eastAsia" w:ascii="宋体" w:hAnsi="宋体" w:eastAsia="宋体" w:cs="Times New Roman"/>
          <w:szCs w:val="21"/>
        </w:rPr>
        <w:t>（2）工业。从业人员</w:t>
      </w:r>
      <w:r>
        <w:rPr>
          <w:rFonts w:ascii="宋体" w:hAnsi="宋体" w:eastAsia="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8DCBD0">
      <w:pPr>
        <w:wordWrap w:val="0"/>
        <w:spacing w:line="400" w:lineRule="exact"/>
        <w:rPr>
          <w:rFonts w:hint="eastAsia" w:ascii="宋体" w:hAnsi="宋体" w:eastAsia="宋体" w:cs="Times New Roman"/>
          <w:szCs w:val="21"/>
        </w:rPr>
      </w:pPr>
      <w:r>
        <w:rPr>
          <w:rFonts w:hint="eastAsia" w:ascii="宋体" w:hAnsi="宋体" w:eastAsia="宋体" w:cs="Times New Roman"/>
          <w:szCs w:val="21"/>
        </w:rPr>
        <w:t>（3）建筑业。营业收入</w:t>
      </w:r>
      <w:r>
        <w:rPr>
          <w:rFonts w:ascii="宋体" w:hAnsi="宋体" w:eastAsia="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3D09E91">
      <w:pPr>
        <w:wordWrap w:val="0"/>
        <w:spacing w:line="400" w:lineRule="exact"/>
        <w:rPr>
          <w:rFonts w:hint="eastAsia" w:ascii="宋体" w:hAnsi="宋体" w:eastAsia="宋体" w:cs="Times New Roman"/>
          <w:szCs w:val="21"/>
        </w:rPr>
      </w:pPr>
      <w:r>
        <w:rPr>
          <w:rFonts w:hint="eastAsia" w:ascii="宋体" w:hAnsi="宋体" w:eastAsia="宋体" w:cs="Times New Roman"/>
          <w:szCs w:val="21"/>
        </w:rPr>
        <w:t>（4）批发业。从业人员</w:t>
      </w:r>
      <w:r>
        <w:rPr>
          <w:rFonts w:ascii="宋体" w:hAnsi="宋体" w:eastAsia="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55FD666">
      <w:pPr>
        <w:wordWrap w:val="0"/>
        <w:spacing w:line="400" w:lineRule="exact"/>
        <w:rPr>
          <w:rFonts w:hint="eastAsia" w:ascii="宋体" w:hAnsi="宋体" w:eastAsia="宋体" w:cs="Times New Roman"/>
          <w:szCs w:val="21"/>
        </w:rPr>
      </w:pPr>
      <w:r>
        <w:rPr>
          <w:rFonts w:hint="eastAsia" w:ascii="宋体" w:hAnsi="宋体" w:eastAsia="宋体" w:cs="Times New Roman"/>
          <w:szCs w:val="21"/>
        </w:rPr>
        <w:t>（5）零售业。从业人员</w:t>
      </w:r>
      <w:r>
        <w:rPr>
          <w:rFonts w:ascii="宋体" w:hAnsi="宋体" w:eastAsia="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B0E9F7">
      <w:pPr>
        <w:wordWrap w:val="0"/>
        <w:spacing w:line="400" w:lineRule="exact"/>
        <w:rPr>
          <w:rFonts w:hint="eastAsia" w:ascii="宋体" w:hAnsi="宋体" w:eastAsia="宋体" w:cs="Times New Roman"/>
          <w:szCs w:val="21"/>
        </w:rPr>
      </w:pPr>
      <w:r>
        <w:rPr>
          <w:rFonts w:hint="eastAsia" w:ascii="宋体" w:hAnsi="宋体" w:eastAsia="宋体" w:cs="Times New Roman"/>
          <w:szCs w:val="21"/>
        </w:rPr>
        <w:t>（6）交通运输业。从业人员</w:t>
      </w:r>
      <w:r>
        <w:rPr>
          <w:rFonts w:ascii="宋体" w:hAnsi="宋体" w:eastAsia="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0C5338">
      <w:pPr>
        <w:wordWrap w:val="0"/>
        <w:spacing w:line="400" w:lineRule="exact"/>
        <w:rPr>
          <w:rFonts w:hint="eastAsia" w:ascii="宋体" w:hAnsi="宋体" w:eastAsia="宋体" w:cs="Times New Roman"/>
          <w:szCs w:val="21"/>
        </w:rPr>
      </w:pPr>
      <w:r>
        <w:rPr>
          <w:rFonts w:hint="eastAsia" w:ascii="宋体" w:hAnsi="宋体" w:eastAsia="宋体" w:cs="Times New Roman"/>
          <w:szCs w:val="21"/>
        </w:rPr>
        <w:t>（7）仓储业。从业人员</w:t>
      </w:r>
      <w:r>
        <w:rPr>
          <w:rFonts w:ascii="宋体" w:hAnsi="宋体" w:eastAsia="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E13E72">
      <w:pPr>
        <w:wordWrap w:val="0"/>
        <w:spacing w:line="400" w:lineRule="exact"/>
        <w:rPr>
          <w:rFonts w:hint="eastAsia" w:ascii="宋体" w:hAnsi="宋体" w:eastAsia="宋体" w:cs="Times New Roman"/>
          <w:szCs w:val="21"/>
        </w:rPr>
      </w:pPr>
      <w:r>
        <w:rPr>
          <w:rFonts w:hint="eastAsia" w:ascii="宋体" w:hAnsi="宋体" w:eastAsia="宋体" w:cs="Times New Roman"/>
          <w:szCs w:val="21"/>
        </w:rPr>
        <w:t>（8）邮政业。从业人员</w:t>
      </w:r>
      <w:r>
        <w:rPr>
          <w:rFonts w:ascii="宋体" w:hAnsi="宋体" w:eastAsia="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25709B">
      <w:pPr>
        <w:wordWrap w:val="0"/>
        <w:spacing w:line="400" w:lineRule="exact"/>
        <w:rPr>
          <w:rFonts w:hint="eastAsia" w:ascii="宋体" w:hAnsi="宋体" w:eastAsia="宋体" w:cs="Times New Roman"/>
          <w:szCs w:val="21"/>
        </w:rPr>
      </w:pPr>
      <w:r>
        <w:rPr>
          <w:rFonts w:hint="eastAsia" w:ascii="宋体" w:hAnsi="宋体" w:eastAsia="宋体" w:cs="Times New Roman"/>
          <w:szCs w:val="21"/>
        </w:rPr>
        <w:t>（9）住宿业。从业人员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5DD84F">
      <w:pPr>
        <w:wordWrap w:val="0"/>
        <w:spacing w:line="400" w:lineRule="exact"/>
        <w:rPr>
          <w:rFonts w:hint="eastAsia" w:ascii="宋体" w:hAnsi="宋体" w:eastAsia="宋体" w:cs="Times New Roman"/>
          <w:szCs w:val="21"/>
        </w:rPr>
      </w:pPr>
      <w:r>
        <w:rPr>
          <w:rFonts w:hint="eastAsia" w:ascii="宋体" w:hAnsi="宋体" w:eastAsia="宋体" w:cs="Times New Roman"/>
          <w:szCs w:val="21"/>
        </w:rPr>
        <w:t>（10）餐饮业。从业人员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3FF4B1">
      <w:pPr>
        <w:wordWrap w:val="0"/>
        <w:spacing w:line="400" w:lineRule="exact"/>
        <w:rPr>
          <w:rFonts w:hint="eastAsia" w:ascii="宋体" w:hAnsi="宋体" w:eastAsia="宋体" w:cs="Times New Roman"/>
          <w:szCs w:val="21"/>
        </w:rPr>
      </w:pPr>
      <w:r>
        <w:rPr>
          <w:rFonts w:hint="eastAsia" w:ascii="宋体" w:hAnsi="宋体" w:eastAsia="宋体" w:cs="Times New Roman"/>
          <w:szCs w:val="21"/>
        </w:rPr>
        <w:t>（11）信息传输业。从业人员</w:t>
      </w:r>
      <w:r>
        <w:rPr>
          <w:rFonts w:ascii="宋体" w:hAnsi="宋体" w:eastAsia="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B9AE14C">
      <w:pPr>
        <w:wordWrap w:val="0"/>
        <w:spacing w:line="400" w:lineRule="exact"/>
        <w:rPr>
          <w:rFonts w:hint="eastAsia" w:ascii="宋体" w:hAnsi="宋体" w:eastAsia="宋体" w:cs="Times New Roman"/>
          <w:szCs w:val="21"/>
        </w:rPr>
      </w:pPr>
      <w:r>
        <w:rPr>
          <w:rFonts w:hint="eastAsia" w:ascii="宋体" w:hAnsi="宋体" w:eastAsia="宋体" w:cs="Times New Roman"/>
          <w:szCs w:val="21"/>
        </w:rPr>
        <w:t>（12）软件和信息技术服务业。从业人员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C206E3">
      <w:pPr>
        <w:wordWrap w:val="0"/>
        <w:spacing w:line="400" w:lineRule="exact"/>
        <w:rPr>
          <w:rFonts w:hint="eastAsia" w:ascii="宋体" w:hAnsi="宋体" w:eastAsia="宋体" w:cs="Times New Roman"/>
          <w:szCs w:val="21"/>
        </w:rPr>
      </w:pPr>
      <w:r>
        <w:rPr>
          <w:rFonts w:hint="eastAsia" w:ascii="宋体" w:hAnsi="宋体" w:eastAsia="宋体" w:cs="Times New Roman"/>
          <w:szCs w:val="21"/>
        </w:rPr>
        <w:t>（13）房地产开发经营。营业收入</w:t>
      </w:r>
      <w:r>
        <w:rPr>
          <w:rFonts w:ascii="宋体" w:hAnsi="宋体" w:eastAsia="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8F09FC">
      <w:pPr>
        <w:wordWrap w:val="0"/>
        <w:spacing w:line="400" w:lineRule="exact"/>
        <w:rPr>
          <w:rFonts w:hint="eastAsia" w:ascii="宋体" w:hAnsi="宋体" w:eastAsia="宋体" w:cs="Times New Roman"/>
          <w:szCs w:val="21"/>
        </w:rPr>
      </w:pPr>
      <w:r>
        <w:rPr>
          <w:rFonts w:hint="eastAsia" w:ascii="宋体" w:hAnsi="宋体" w:eastAsia="宋体" w:cs="Times New Roman"/>
          <w:szCs w:val="21"/>
        </w:rPr>
        <w:t>（14）物业管理。从业人员</w:t>
      </w:r>
      <w:r>
        <w:rPr>
          <w:rFonts w:ascii="宋体" w:hAnsi="宋体" w:eastAsia="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7EC205">
      <w:pPr>
        <w:wordWrap w:val="0"/>
        <w:spacing w:line="400" w:lineRule="exact"/>
        <w:rPr>
          <w:rFonts w:hint="eastAsia" w:ascii="宋体" w:hAnsi="宋体" w:eastAsia="宋体" w:cs="Times New Roman"/>
          <w:szCs w:val="21"/>
        </w:rPr>
      </w:pPr>
      <w:r>
        <w:rPr>
          <w:rFonts w:hint="eastAsia" w:ascii="宋体" w:hAnsi="宋体" w:eastAsia="宋体" w:cs="Times New Roman"/>
          <w:szCs w:val="21"/>
        </w:rPr>
        <w:t>（15）租赁和商务服务业。从业人员</w:t>
      </w:r>
      <w:r>
        <w:rPr>
          <w:rFonts w:ascii="宋体" w:hAnsi="宋体" w:eastAsia="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E5F982">
      <w:pPr>
        <w:wordWrap w:val="0"/>
        <w:spacing w:line="400" w:lineRule="exact"/>
        <w:rPr>
          <w:rFonts w:hint="eastAsia" w:ascii="宋体" w:hAnsi="宋体" w:eastAsia="宋体" w:cs="Times New Roman"/>
          <w:szCs w:val="21"/>
        </w:rPr>
      </w:pPr>
      <w:r>
        <w:rPr>
          <w:rFonts w:hint="eastAsia" w:ascii="宋体" w:hAnsi="宋体" w:eastAsia="宋体" w:cs="Times New Roman"/>
          <w:szCs w:val="21"/>
        </w:rPr>
        <w:t>（16）其他未列明行业。从业人员</w:t>
      </w:r>
      <w:r>
        <w:rPr>
          <w:rFonts w:ascii="宋体" w:hAnsi="宋体" w:eastAsia="宋体" w:cs="Times New Roman"/>
          <w:szCs w:val="21"/>
        </w:rPr>
        <w:t>300人以下的为中小微型企业。其中，从业人员100人及以上的为中型企业；从业人员10人及以上的为小型企业；从业人员10人以下的为微型企业。</w:t>
      </w:r>
    </w:p>
    <w:p w14:paraId="55A1B2D6">
      <w:pPr>
        <w:wordWrap w:val="0"/>
        <w:spacing w:line="400" w:lineRule="exact"/>
        <w:rPr>
          <w:rFonts w:hint="eastAsia" w:ascii="宋体" w:hAnsi="宋体" w:eastAsia="宋体" w:cs="Times New Roman"/>
          <w:szCs w:val="21"/>
        </w:rPr>
      </w:pPr>
      <w:r>
        <w:rPr>
          <w:rFonts w:hint="eastAsia" w:ascii="宋体" w:hAnsi="宋体" w:eastAsia="宋体" w:cs="Times New Roman"/>
          <w:szCs w:val="21"/>
        </w:rPr>
        <w:t>3.中型企业标准上限即为大型企业标准的下限。</w:t>
      </w:r>
    </w:p>
    <w:p w14:paraId="5C1D5833">
      <w:pPr>
        <w:spacing w:line="400" w:lineRule="exact"/>
        <w:jc w:val="left"/>
        <w:rPr>
          <w:rFonts w:hint="eastAsia"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1275871E">
      <w:pPr>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附件一-</w:t>
      </w:r>
      <w:r>
        <w:rPr>
          <w:rFonts w:ascii="宋体" w:hAnsi="宋体" w:eastAsia="宋体" w:cs="Times New Roman"/>
          <w:color w:val="000000" w:themeColor="text1"/>
          <w:szCs w:val="21"/>
          <w14:textFill>
            <w14:solidFill>
              <w14:schemeClr w14:val="tx1"/>
            </w14:solidFill>
          </w14:textFill>
        </w:rPr>
        <w:t>2</w:t>
      </w:r>
    </w:p>
    <w:p w14:paraId="41CD5713">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残疾人福利性单位声明函</w:t>
      </w:r>
    </w:p>
    <w:p w14:paraId="7D92512F">
      <w:pPr>
        <w:wordWrap w:val="0"/>
        <w:spacing w:line="400" w:lineRule="exact"/>
        <w:rPr>
          <w:rFonts w:hint="eastAsia" w:ascii="宋体" w:hAnsi="宋体" w:eastAsia="宋体" w:cs="Times New Roman"/>
          <w:szCs w:val="21"/>
        </w:rPr>
      </w:pPr>
    </w:p>
    <w:p w14:paraId="71417DBE">
      <w:pPr>
        <w:wordWrap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eastAsia="zh-CN"/>
          <w14:textFill>
            <w14:solidFill>
              <w14:schemeClr w14:val="tx1"/>
            </w14:solidFill>
          </w14:textFill>
        </w:rPr>
        <w:t>余姚市泗门镇人民政府</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单位的、</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eastAsia="zh-CN"/>
          <w14:textFill>
            <w14:solidFill>
              <w14:schemeClr w14:val="tx1"/>
            </w14:solidFill>
          </w14:textFill>
        </w:rPr>
        <w:t>2025年度泗门镇违章拆除及复耕工程采购</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szCs w:val="21"/>
        </w:rPr>
        <w:t>项目”采购活动提供本单位制造的货物（由本单位承担工程/提供服务），或者提供其他残疾人福利性单位制造的货物（不包括使用非残疾人福利性单位注册商标的货物）。</w:t>
      </w:r>
    </w:p>
    <w:p w14:paraId="7881E405">
      <w:pPr>
        <w:wordWrap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本单位对上述声明的真实性负责。如有虚假，将依法承担相应责任。</w:t>
      </w:r>
    </w:p>
    <w:p w14:paraId="2A1599B7">
      <w:pPr>
        <w:wordWrap w:val="0"/>
        <w:spacing w:line="400" w:lineRule="exact"/>
        <w:rPr>
          <w:rFonts w:hint="eastAsia" w:ascii="宋体" w:hAnsi="宋体" w:eastAsia="宋体" w:cs="Times New Roman"/>
          <w:szCs w:val="21"/>
        </w:rPr>
      </w:pPr>
    </w:p>
    <w:p w14:paraId="19B6CBBD">
      <w:pPr>
        <w:wordWrap w:val="0"/>
        <w:spacing w:line="400" w:lineRule="exact"/>
        <w:rPr>
          <w:rFonts w:hint="eastAsia" w:ascii="宋体" w:hAnsi="宋体" w:eastAsia="宋体" w:cs="Times New Roman"/>
          <w:szCs w:val="21"/>
        </w:rPr>
      </w:pPr>
    </w:p>
    <w:p w14:paraId="14B2C55D">
      <w:pPr>
        <w:wordWrap w:val="0"/>
        <w:spacing w:line="400" w:lineRule="exact"/>
        <w:ind w:firstLine="2100" w:firstLineChars="1000"/>
        <w:rPr>
          <w:rFonts w:hint="eastAsia" w:ascii="宋体" w:hAnsi="宋体" w:eastAsia="宋体" w:cs="Times New Roman"/>
          <w:szCs w:val="21"/>
        </w:rPr>
      </w:pPr>
      <w:r>
        <w:rPr>
          <w:rFonts w:hint="eastAsia" w:ascii="宋体" w:hAnsi="宋体" w:eastAsia="宋体" w:cs="Times New Roman"/>
          <w:szCs w:val="21"/>
        </w:rPr>
        <w:t>供应商或联合体牵头人或联合体成员名称（</w:t>
      </w:r>
      <w:r>
        <w:rPr>
          <w:rFonts w:ascii="宋体" w:hAnsi="宋体" w:eastAsia="宋体" w:cs="Times New Roman"/>
          <w:szCs w:val="21"/>
        </w:rPr>
        <w:t>盖</w:t>
      </w:r>
      <w:r>
        <w:rPr>
          <w:rFonts w:hint="eastAsia" w:ascii="宋体" w:hAnsi="宋体" w:eastAsia="宋体" w:cs="Times New Roman"/>
          <w:szCs w:val="21"/>
        </w:rPr>
        <w:t>电子公</w:t>
      </w:r>
      <w:r>
        <w:rPr>
          <w:rFonts w:ascii="宋体" w:hAnsi="宋体" w:eastAsia="宋体" w:cs="Times New Roman"/>
          <w:szCs w:val="21"/>
        </w:rPr>
        <w:t>章</w:t>
      </w:r>
      <w:r>
        <w:rPr>
          <w:rFonts w:hint="eastAsia" w:ascii="宋体" w:hAnsi="宋体" w:eastAsia="宋体" w:cs="Times New Roman"/>
          <w:szCs w:val="21"/>
        </w:rPr>
        <w:t>）：</w:t>
      </w:r>
      <w:r>
        <w:rPr>
          <w:rFonts w:hint="eastAsia" w:ascii="宋体" w:hAnsi="宋体" w:eastAsia="宋体" w:cs="Times New Roman"/>
          <w:szCs w:val="21"/>
          <w:u w:val="single"/>
        </w:rPr>
        <w:t xml:space="preserve">          </w:t>
      </w:r>
    </w:p>
    <w:p w14:paraId="294A4100">
      <w:pPr>
        <w:wordWrap w:val="0"/>
        <w:spacing w:line="400" w:lineRule="exact"/>
        <w:ind w:firstLine="2100" w:firstLineChars="1000"/>
        <w:rPr>
          <w:rFonts w:hint="eastAsia" w:ascii="宋体" w:hAnsi="宋体" w:eastAsia="宋体" w:cs="Times New Roman"/>
          <w:szCs w:val="21"/>
          <w:u w:val="single"/>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p>
    <w:p w14:paraId="20AC6A07">
      <w:pPr>
        <w:wordWrap w:val="0"/>
        <w:spacing w:line="400" w:lineRule="exact"/>
        <w:rPr>
          <w:rFonts w:hint="eastAsia" w:ascii="宋体" w:hAnsi="宋体" w:eastAsia="宋体" w:cs="Times New Roman"/>
          <w:szCs w:val="21"/>
          <w:u w:val="single"/>
        </w:rPr>
      </w:pPr>
    </w:p>
    <w:p w14:paraId="116C5DE5">
      <w:pPr>
        <w:wordWrap w:val="0"/>
        <w:spacing w:line="400" w:lineRule="exact"/>
        <w:rPr>
          <w:rFonts w:hint="eastAsia" w:ascii="宋体" w:hAnsi="宋体" w:eastAsia="宋体" w:cs="Times New Roman"/>
          <w:szCs w:val="21"/>
          <w:u w:val="single"/>
        </w:rPr>
      </w:pPr>
    </w:p>
    <w:p w14:paraId="055ADB62">
      <w:pPr>
        <w:wordWrap w:val="0"/>
        <w:spacing w:line="400" w:lineRule="exact"/>
        <w:rPr>
          <w:rFonts w:hint="eastAsia" w:ascii="宋体" w:hAnsi="宋体" w:eastAsia="宋体" w:cs="Times New Roman"/>
          <w:szCs w:val="21"/>
        </w:rPr>
      </w:pPr>
      <w:r>
        <w:rPr>
          <w:rFonts w:hint="eastAsia" w:ascii="宋体" w:hAnsi="宋体" w:eastAsia="宋体" w:cs="Times New Roman"/>
          <w:szCs w:val="21"/>
        </w:rPr>
        <w:t>填写说明：</w:t>
      </w:r>
    </w:p>
    <w:p w14:paraId="099EF321">
      <w:pPr>
        <w:wordWrap w:val="0"/>
        <w:spacing w:line="400" w:lineRule="exact"/>
        <w:rPr>
          <w:rFonts w:hint="eastAsia" w:ascii="宋体" w:hAnsi="宋体" w:eastAsia="宋体" w:cs="Times New Roman"/>
          <w:szCs w:val="21"/>
        </w:rPr>
      </w:pPr>
      <w:r>
        <w:rPr>
          <w:rFonts w:hint="eastAsia" w:ascii="宋体" w:hAnsi="宋体" w:eastAsia="宋体" w:cs="Times New Roman"/>
          <w:szCs w:val="21"/>
        </w:rPr>
        <w:t>1.本声明是残疾人福利性单位的提供，其他单位无需提供。</w:t>
      </w:r>
    </w:p>
    <w:p w14:paraId="31E1F921">
      <w:pPr>
        <w:wordWrap w:val="0"/>
        <w:spacing w:line="400" w:lineRule="exact"/>
        <w:rPr>
          <w:rFonts w:hint="eastAsia" w:ascii="宋体" w:hAnsi="宋体" w:eastAsia="宋体" w:cs="Times New Roman"/>
          <w:szCs w:val="21"/>
        </w:rPr>
      </w:pPr>
      <w:r>
        <w:rPr>
          <w:rFonts w:hint="eastAsia" w:ascii="宋体" w:hAnsi="宋体" w:eastAsia="宋体" w:cs="Times New Roman"/>
          <w:szCs w:val="21"/>
        </w:rPr>
        <w:t>2.享受政府采购支持政策的残疾人福利性单位应当同时满足以下条件：</w:t>
      </w:r>
    </w:p>
    <w:p w14:paraId="451F2D0C">
      <w:pPr>
        <w:wordWrap w:val="0"/>
        <w:spacing w:line="400" w:lineRule="exact"/>
        <w:rPr>
          <w:rFonts w:hint="eastAsia" w:ascii="宋体" w:hAnsi="宋体" w:eastAsia="宋体" w:cs="Times New Roman"/>
          <w:szCs w:val="21"/>
        </w:rPr>
      </w:pPr>
      <w:r>
        <w:rPr>
          <w:rFonts w:hint="eastAsia" w:ascii="宋体" w:hAnsi="宋体" w:eastAsia="宋体" w:cs="Times New Roman"/>
          <w:szCs w:val="21"/>
        </w:rPr>
        <w:t>（1）安置的残疾人占本单位在职职工人数的比例不低于25%（含25%），并且安置的残疾人人数不少于10人（含10人）；</w:t>
      </w:r>
    </w:p>
    <w:p w14:paraId="580FF8D4">
      <w:pPr>
        <w:wordWrap w:val="0"/>
        <w:spacing w:line="400" w:lineRule="exact"/>
        <w:rPr>
          <w:rFonts w:hint="eastAsia" w:ascii="宋体" w:hAnsi="宋体" w:eastAsia="宋体" w:cs="Times New Roman"/>
          <w:szCs w:val="21"/>
        </w:rPr>
      </w:pPr>
      <w:r>
        <w:rPr>
          <w:rFonts w:hint="eastAsia" w:ascii="宋体" w:hAnsi="宋体" w:eastAsia="宋体" w:cs="Times New Roman"/>
          <w:szCs w:val="21"/>
        </w:rPr>
        <w:t>（2）依法与安置的每位残疾人签订了一年以上（含一年）的劳动合同或服务协议；</w:t>
      </w:r>
    </w:p>
    <w:p w14:paraId="77C9C430">
      <w:pPr>
        <w:wordWrap w:val="0"/>
        <w:spacing w:line="400" w:lineRule="exact"/>
        <w:rPr>
          <w:rFonts w:hint="eastAsia" w:ascii="宋体" w:hAnsi="宋体" w:eastAsia="宋体" w:cs="Times New Roman"/>
          <w:szCs w:val="21"/>
        </w:rPr>
      </w:pPr>
      <w:r>
        <w:rPr>
          <w:rFonts w:hint="eastAsia" w:ascii="宋体" w:hAnsi="宋体" w:eastAsia="宋体" w:cs="Times New Roman"/>
          <w:szCs w:val="21"/>
        </w:rPr>
        <w:t>（3）为安置的每位残疾人按月足额缴纳了基本养老保险、基本医疗保险、失业保险、工伤保险和生育保险等社会保险费；</w:t>
      </w:r>
    </w:p>
    <w:p w14:paraId="12786A37">
      <w:pPr>
        <w:wordWrap w:val="0"/>
        <w:spacing w:line="400" w:lineRule="exact"/>
        <w:rPr>
          <w:rFonts w:hint="eastAsia" w:ascii="宋体" w:hAnsi="宋体" w:eastAsia="宋体" w:cs="Times New Roman"/>
          <w:szCs w:val="21"/>
        </w:rPr>
      </w:pPr>
      <w:r>
        <w:rPr>
          <w:rFonts w:hint="eastAsia" w:ascii="宋体" w:hAnsi="宋体" w:eastAsia="宋体" w:cs="Times New Roman"/>
          <w:szCs w:val="21"/>
        </w:rPr>
        <w:t>（4）通过银行等金融机构向安置的每位残疾人，按月支付了不低于单位所在区县适用的经省级人民政府批准的月最低工资标准的工资；</w:t>
      </w:r>
    </w:p>
    <w:p w14:paraId="308F6E5D">
      <w:pPr>
        <w:wordWrap w:val="0"/>
        <w:spacing w:line="400" w:lineRule="exact"/>
        <w:rPr>
          <w:rFonts w:hint="eastAsia" w:ascii="宋体" w:hAnsi="宋体" w:eastAsia="宋体" w:cs="Times New Roman"/>
          <w:szCs w:val="21"/>
        </w:rPr>
      </w:pPr>
      <w:r>
        <w:rPr>
          <w:rFonts w:hint="eastAsia" w:ascii="宋体" w:hAnsi="宋体" w:eastAsia="宋体" w:cs="Times New Roman"/>
          <w:szCs w:val="21"/>
        </w:rPr>
        <w:t>（5）提供本单位制造的货物、承担的工程或者服务（以下简称产品），或者提供其他残疾人福利性单位制造的货物（不包括使用非残疾人福利性单位注册商标的货物）。</w:t>
      </w:r>
    </w:p>
    <w:p w14:paraId="0989A9F9">
      <w:pPr>
        <w:wordWrap w:val="0"/>
        <w:spacing w:line="400" w:lineRule="exact"/>
        <w:rPr>
          <w:rFonts w:hint="eastAsia" w:ascii="宋体" w:hAnsi="宋体" w:eastAsia="宋体" w:cs="Times New Roman"/>
          <w:szCs w:val="21"/>
        </w:rPr>
      </w:pPr>
      <w:r>
        <w:rPr>
          <w:rFonts w:hint="eastAsia" w:ascii="宋体" w:hAnsi="宋体" w:eastAsia="宋体" w:cs="Times New Roman"/>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4328E5">
      <w:pPr>
        <w:spacing w:line="400" w:lineRule="exact"/>
        <w:rPr>
          <w:rFonts w:hint="eastAsia"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0579719">
      <w:pPr>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附件二</w:t>
      </w:r>
    </w:p>
    <w:p w14:paraId="5B4C6F20">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合格供应商的承诺书</w:t>
      </w:r>
    </w:p>
    <w:p w14:paraId="1E500A30">
      <w:pPr>
        <w:wordWrap w:val="0"/>
        <w:spacing w:line="400" w:lineRule="exact"/>
        <w:rPr>
          <w:rFonts w:hint="eastAsia" w:ascii="宋体" w:hAnsi="宋体" w:eastAsia="宋体"/>
          <w:color w:val="000000" w:themeColor="text1"/>
          <w:szCs w:val="21"/>
          <w:u w:val="single"/>
          <w14:textFill>
            <w14:solidFill>
              <w14:schemeClr w14:val="tx1"/>
            </w14:solidFill>
          </w14:textFill>
        </w:rPr>
      </w:pPr>
    </w:p>
    <w:p w14:paraId="7FA39047">
      <w:pPr>
        <w:wordWrap w:val="0"/>
        <w:spacing w:line="400" w:lineRule="exac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lang w:eastAsia="zh-CN"/>
          <w14:textFill>
            <w14:solidFill>
              <w14:schemeClr w14:val="tx1"/>
            </w14:solidFill>
          </w14:textFill>
        </w:rPr>
        <w:t>余姚市泗门镇人民政府</w:t>
      </w:r>
      <w:r>
        <w:rPr>
          <w:rFonts w:hint="eastAsia" w:ascii="宋体" w:hAnsi="宋体" w:eastAsia="宋体" w:cs="Times New Roman"/>
          <w:color w:val="000000" w:themeColor="text1"/>
          <w:szCs w:val="21"/>
          <w14:textFill>
            <w14:solidFill>
              <w14:schemeClr w14:val="tx1"/>
            </w14:solidFill>
          </w14:textFill>
        </w:rPr>
        <w:t>：</w:t>
      </w:r>
    </w:p>
    <w:p w14:paraId="40E2E084">
      <w:pPr>
        <w:wordWrap w:val="0"/>
        <w:spacing w:line="400" w:lineRule="exact"/>
        <w:ind w:firstLine="420" w:firstLineChars="200"/>
        <w:rPr>
          <w:rFonts w:hint="eastAsia" w:ascii="宋体" w:hAnsi="宋体" w:eastAsia="宋体"/>
          <w:szCs w:val="21"/>
        </w:rPr>
      </w:pPr>
      <w:r>
        <w:rPr>
          <w:rFonts w:hint="eastAsia" w:ascii="宋体" w:hAnsi="宋体" w:eastAsia="宋体"/>
          <w:szCs w:val="21"/>
        </w:rPr>
        <w:t>我方根据</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的采购文件要求，对供应商资格要求及供应商其他要求已进行自查。</w:t>
      </w:r>
    </w:p>
    <w:p w14:paraId="5ACBF102">
      <w:pPr>
        <w:wordWrap w:val="0"/>
        <w:spacing w:line="400" w:lineRule="exact"/>
        <w:ind w:firstLine="420" w:firstLineChars="200"/>
        <w:rPr>
          <w:rFonts w:hint="eastAsia" w:ascii="宋体" w:hAnsi="宋体" w:eastAsia="宋体"/>
          <w:szCs w:val="21"/>
        </w:rPr>
      </w:pPr>
      <w:r>
        <w:rPr>
          <w:rFonts w:hint="eastAsia" w:ascii="宋体" w:hAnsi="宋体" w:eastAsia="宋体"/>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5CE9B763">
      <w:pPr>
        <w:wordWrap w:val="0"/>
        <w:spacing w:line="400" w:lineRule="exact"/>
        <w:ind w:firstLine="420" w:firstLineChars="200"/>
        <w:rPr>
          <w:rFonts w:hint="eastAsia" w:ascii="宋体" w:hAnsi="宋体" w:eastAsia="宋体"/>
          <w:szCs w:val="21"/>
        </w:rPr>
      </w:pPr>
      <w:r>
        <w:rPr>
          <w:rFonts w:hint="eastAsia" w:ascii="宋体" w:hAnsi="宋体" w:eastAsia="宋体"/>
          <w:szCs w:val="21"/>
        </w:rPr>
        <w:t>（二）我方声明：我方在参加政府采购活动前三年内，在经营活动中没有重大违法记录。</w:t>
      </w:r>
    </w:p>
    <w:p w14:paraId="0D2D2CC1">
      <w:pPr>
        <w:wordWrap w:val="0"/>
        <w:spacing w:line="400" w:lineRule="exact"/>
        <w:ind w:firstLine="420" w:firstLineChars="200"/>
        <w:rPr>
          <w:rFonts w:hint="eastAsia" w:ascii="宋体" w:hAnsi="宋体" w:eastAsia="宋体"/>
          <w:szCs w:val="21"/>
        </w:rPr>
      </w:pPr>
      <w:r>
        <w:rPr>
          <w:rFonts w:hint="eastAsia" w:ascii="宋体" w:hAnsi="宋体" w:eastAsia="宋体"/>
          <w:szCs w:val="21"/>
        </w:rPr>
        <w:t>（三）单位负责人为同一人或者存在直接控股、管理关系的不同供应商，不参加同一合同项下的政府采购活动。</w:t>
      </w:r>
    </w:p>
    <w:p w14:paraId="191AAF26">
      <w:pPr>
        <w:wordWrap w:val="0"/>
        <w:spacing w:line="400" w:lineRule="exact"/>
        <w:ind w:firstLine="420" w:firstLineChars="200"/>
        <w:rPr>
          <w:rFonts w:hint="eastAsia" w:ascii="宋体" w:hAnsi="宋体" w:eastAsia="宋体"/>
          <w:szCs w:val="21"/>
        </w:rPr>
      </w:pPr>
      <w:r>
        <w:rPr>
          <w:rFonts w:hint="eastAsia" w:ascii="宋体" w:hAnsi="宋体" w:eastAsia="宋体"/>
          <w:szCs w:val="21"/>
        </w:rPr>
        <w:t>（四）除单一来源采购项目外，我方不是为本项目提供整体设计、规范编制或者项目管理、监理、检测等服务的供应商。</w:t>
      </w:r>
    </w:p>
    <w:p w14:paraId="2FBDFFC6">
      <w:pPr>
        <w:wordWrap w:val="0"/>
        <w:spacing w:line="400" w:lineRule="exact"/>
        <w:ind w:firstLine="420" w:firstLineChars="200"/>
        <w:rPr>
          <w:rFonts w:hint="eastAsia" w:ascii="宋体" w:hAnsi="宋体" w:eastAsia="宋体"/>
          <w:szCs w:val="21"/>
        </w:rPr>
      </w:pPr>
      <w:r>
        <w:rPr>
          <w:rFonts w:hint="eastAsia" w:ascii="宋体" w:hAnsi="宋体" w:eastAsia="宋体"/>
          <w:szCs w:val="21"/>
        </w:rPr>
        <w:t>特此承诺。</w:t>
      </w:r>
    </w:p>
    <w:p w14:paraId="270A26E6">
      <w:pPr>
        <w:wordWrap w:val="0"/>
        <w:spacing w:line="400" w:lineRule="exact"/>
        <w:rPr>
          <w:rFonts w:hint="eastAsia" w:ascii="宋体" w:hAnsi="宋体" w:eastAsia="宋体" w:cs="Times New Roman"/>
          <w:szCs w:val="21"/>
        </w:rPr>
      </w:pPr>
    </w:p>
    <w:p w14:paraId="4B830279">
      <w:pPr>
        <w:wordWrap w:val="0"/>
        <w:spacing w:line="400" w:lineRule="exact"/>
        <w:rPr>
          <w:rFonts w:hint="eastAsia" w:ascii="宋体" w:hAnsi="宋体" w:eastAsia="宋体" w:cs="Times New Roman"/>
          <w:szCs w:val="21"/>
        </w:rPr>
      </w:pPr>
    </w:p>
    <w:p w14:paraId="7C02A948">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供应商或联合体牵头人或联合体成员（盖电子公章）：</w:t>
      </w:r>
      <w:r>
        <w:rPr>
          <w:rFonts w:hint="eastAsia" w:ascii="宋体" w:hAnsi="宋体" w:eastAsia="宋体"/>
          <w:szCs w:val="21"/>
          <w:u w:val="single"/>
        </w:rPr>
        <w:t xml:space="preserve">          </w:t>
      </w:r>
    </w:p>
    <w:p w14:paraId="0D251A62">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6371D261">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0BCB4A1">
      <w:pPr>
        <w:spacing w:line="400" w:lineRule="exact"/>
        <w:jc w:val="left"/>
        <w:rPr>
          <w:rFonts w:hint="eastAsia"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089B983">
      <w:pPr>
        <w:spacing w:line="40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附件三</w:t>
      </w:r>
    </w:p>
    <w:p w14:paraId="4E9EBDB1">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供应商基本情况表</w:t>
      </w:r>
    </w:p>
    <w:p w14:paraId="3AE006BE">
      <w:pPr>
        <w:spacing w:line="400" w:lineRule="exact"/>
        <w:jc w:val="left"/>
        <w:rPr>
          <w:rFonts w:hint="eastAsia" w:ascii="宋体" w:hAnsi="宋体" w:eastAsia="宋体" w:cs="Times New Roman"/>
          <w:b/>
          <w:color w:val="000000" w:themeColor="text1"/>
          <w:szCs w:val="21"/>
          <w14:textFill>
            <w14:solidFill>
              <w14:schemeClr w14:val="tx1"/>
            </w14:solidFill>
          </w14:textFill>
        </w:rPr>
      </w:pPr>
    </w:p>
    <w:tbl>
      <w:tblPr>
        <w:tblStyle w:val="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52D3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F6F7FE4">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供应商或联合体牵头人或联合体成员名称</w:t>
            </w:r>
          </w:p>
        </w:tc>
        <w:tc>
          <w:tcPr>
            <w:tcW w:w="7302" w:type="dxa"/>
            <w:gridSpan w:val="9"/>
            <w:vAlign w:val="center"/>
          </w:tcPr>
          <w:p w14:paraId="338A11A4">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r>
      <w:tr w14:paraId="7A8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74E5549">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注册地址</w:t>
            </w:r>
          </w:p>
        </w:tc>
        <w:tc>
          <w:tcPr>
            <w:tcW w:w="3651" w:type="dxa"/>
            <w:gridSpan w:val="5"/>
            <w:vAlign w:val="center"/>
          </w:tcPr>
          <w:p w14:paraId="332A7E54">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243" w:type="dxa"/>
            <w:vAlign w:val="center"/>
          </w:tcPr>
          <w:p w14:paraId="003D27D3">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邮政编码</w:t>
            </w:r>
          </w:p>
        </w:tc>
        <w:tc>
          <w:tcPr>
            <w:tcW w:w="2408" w:type="dxa"/>
            <w:gridSpan w:val="3"/>
            <w:vAlign w:val="center"/>
          </w:tcPr>
          <w:p w14:paraId="452D6BD2">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r>
      <w:tr w14:paraId="6527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3B02AA6D">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联系方式</w:t>
            </w:r>
          </w:p>
        </w:tc>
        <w:tc>
          <w:tcPr>
            <w:tcW w:w="1208" w:type="dxa"/>
            <w:vAlign w:val="center"/>
          </w:tcPr>
          <w:p w14:paraId="7050FDB9">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联系人</w:t>
            </w:r>
          </w:p>
        </w:tc>
        <w:tc>
          <w:tcPr>
            <w:tcW w:w="2443" w:type="dxa"/>
            <w:gridSpan w:val="4"/>
            <w:vAlign w:val="center"/>
          </w:tcPr>
          <w:p w14:paraId="6E229226">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243" w:type="dxa"/>
            <w:vAlign w:val="center"/>
          </w:tcPr>
          <w:p w14:paraId="3F4DA408">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电话</w:t>
            </w:r>
          </w:p>
        </w:tc>
        <w:tc>
          <w:tcPr>
            <w:tcW w:w="2408" w:type="dxa"/>
            <w:gridSpan w:val="3"/>
            <w:vAlign w:val="center"/>
          </w:tcPr>
          <w:p w14:paraId="209A93DC">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r>
      <w:tr w14:paraId="47E9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2A1BA0A5">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p>
        </w:tc>
        <w:tc>
          <w:tcPr>
            <w:tcW w:w="1208" w:type="dxa"/>
            <w:vAlign w:val="center"/>
          </w:tcPr>
          <w:p w14:paraId="00EEB475">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传真</w:t>
            </w:r>
          </w:p>
        </w:tc>
        <w:tc>
          <w:tcPr>
            <w:tcW w:w="2443" w:type="dxa"/>
            <w:gridSpan w:val="4"/>
            <w:vAlign w:val="center"/>
          </w:tcPr>
          <w:p w14:paraId="608DB02A">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243" w:type="dxa"/>
            <w:vAlign w:val="center"/>
          </w:tcPr>
          <w:p w14:paraId="36AC15EC">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网址</w:t>
            </w:r>
          </w:p>
        </w:tc>
        <w:tc>
          <w:tcPr>
            <w:tcW w:w="2408" w:type="dxa"/>
            <w:gridSpan w:val="3"/>
            <w:vAlign w:val="center"/>
          </w:tcPr>
          <w:p w14:paraId="02D1DBCD">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r>
      <w:tr w14:paraId="201F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3FCE897">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组织结构</w:t>
            </w:r>
          </w:p>
        </w:tc>
        <w:tc>
          <w:tcPr>
            <w:tcW w:w="7302" w:type="dxa"/>
            <w:gridSpan w:val="9"/>
            <w:vAlign w:val="center"/>
          </w:tcPr>
          <w:p w14:paraId="4873DE31">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r>
      <w:tr w14:paraId="5B1A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33B6240">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法定代表人</w:t>
            </w:r>
          </w:p>
        </w:tc>
        <w:tc>
          <w:tcPr>
            <w:tcW w:w="1217" w:type="dxa"/>
            <w:gridSpan w:val="2"/>
            <w:vAlign w:val="center"/>
          </w:tcPr>
          <w:p w14:paraId="1834E747">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409940D9">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167" w:type="dxa"/>
            <w:gridSpan w:val="2"/>
            <w:vAlign w:val="center"/>
          </w:tcPr>
          <w:p w14:paraId="52599C33">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52CA226C">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191" w:type="dxa"/>
            <w:gridSpan w:val="2"/>
            <w:vAlign w:val="center"/>
          </w:tcPr>
          <w:p w14:paraId="2F977788">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60D15E44">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r>
      <w:tr w14:paraId="5168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A938A54">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企业主要负责人</w:t>
            </w:r>
          </w:p>
        </w:tc>
        <w:tc>
          <w:tcPr>
            <w:tcW w:w="1217" w:type="dxa"/>
            <w:gridSpan w:val="2"/>
            <w:vAlign w:val="center"/>
          </w:tcPr>
          <w:p w14:paraId="292E81F2">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783BFB0D">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167" w:type="dxa"/>
            <w:gridSpan w:val="2"/>
            <w:vAlign w:val="center"/>
          </w:tcPr>
          <w:p w14:paraId="301B0F45">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19259320">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191" w:type="dxa"/>
            <w:gridSpan w:val="2"/>
            <w:vAlign w:val="center"/>
          </w:tcPr>
          <w:p w14:paraId="5189E9EC">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32DFDE86">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r>
      <w:tr w14:paraId="75E3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1450473">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成立时间</w:t>
            </w:r>
          </w:p>
        </w:tc>
        <w:tc>
          <w:tcPr>
            <w:tcW w:w="2484" w:type="dxa"/>
            <w:gridSpan w:val="3"/>
            <w:vAlign w:val="center"/>
          </w:tcPr>
          <w:p w14:paraId="3FC887BE">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4818" w:type="dxa"/>
            <w:gridSpan w:val="6"/>
            <w:vAlign w:val="center"/>
          </w:tcPr>
          <w:p w14:paraId="0B0C674F">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员工总人数：</w:t>
            </w: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5EC3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361869E">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企业资质等级</w:t>
            </w:r>
          </w:p>
        </w:tc>
        <w:tc>
          <w:tcPr>
            <w:tcW w:w="2484" w:type="dxa"/>
            <w:gridSpan w:val="3"/>
            <w:vAlign w:val="center"/>
          </w:tcPr>
          <w:p w14:paraId="0F76328B">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992" w:type="dxa"/>
            <w:vMerge w:val="restart"/>
            <w:vAlign w:val="center"/>
          </w:tcPr>
          <w:p w14:paraId="447DBB7D">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其中</w:t>
            </w:r>
          </w:p>
        </w:tc>
        <w:tc>
          <w:tcPr>
            <w:tcW w:w="1913" w:type="dxa"/>
            <w:gridSpan w:val="3"/>
            <w:vAlign w:val="center"/>
          </w:tcPr>
          <w:p w14:paraId="268E7EB5">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高级职称人员</w:t>
            </w:r>
          </w:p>
        </w:tc>
        <w:tc>
          <w:tcPr>
            <w:tcW w:w="1913" w:type="dxa"/>
            <w:gridSpan w:val="2"/>
            <w:vAlign w:val="center"/>
          </w:tcPr>
          <w:p w14:paraId="439FA67E">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1FF3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AF8A1D8">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营业执照号</w:t>
            </w:r>
          </w:p>
        </w:tc>
        <w:tc>
          <w:tcPr>
            <w:tcW w:w="2484" w:type="dxa"/>
            <w:gridSpan w:val="3"/>
            <w:vAlign w:val="center"/>
          </w:tcPr>
          <w:p w14:paraId="2F65C5A5">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992" w:type="dxa"/>
            <w:vMerge w:val="continue"/>
            <w:vAlign w:val="center"/>
          </w:tcPr>
          <w:p w14:paraId="6E5C0D40">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913" w:type="dxa"/>
            <w:gridSpan w:val="3"/>
            <w:vAlign w:val="center"/>
          </w:tcPr>
          <w:p w14:paraId="5C7546EF">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中级职称人员</w:t>
            </w:r>
          </w:p>
        </w:tc>
        <w:tc>
          <w:tcPr>
            <w:tcW w:w="1913" w:type="dxa"/>
            <w:gridSpan w:val="2"/>
            <w:vAlign w:val="center"/>
          </w:tcPr>
          <w:p w14:paraId="1A2F343D">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7DF2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812A41D">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注册资金</w:t>
            </w:r>
          </w:p>
        </w:tc>
        <w:tc>
          <w:tcPr>
            <w:tcW w:w="2484" w:type="dxa"/>
            <w:gridSpan w:val="3"/>
            <w:vAlign w:val="center"/>
          </w:tcPr>
          <w:p w14:paraId="2E2ED18A">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992" w:type="dxa"/>
            <w:vMerge w:val="continue"/>
            <w:vAlign w:val="center"/>
          </w:tcPr>
          <w:p w14:paraId="55296F47">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913" w:type="dxa"/>
            <w:gridSpan w:val="3"/>
            <w:vAlign w:val="center"/>
          </w:tcPr>
          <w:p w14:paraId="319ECFF5">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初级职称人员</w:t>
            </w:r>
          </w:p>
        </w:tc>
        <w:tc>
          <w:tcPr>
            <w:tcW w:w="1913" w:type="dxa"/>
            <w:gridSpan w:val="2"/>
            <w:vAlign w:val="center"/>
          </w:tcPr>
          <w:p w14:paraId="349CC9B0">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74A3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11D0CF0">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开户银行</w:t>
            </w:r>
          </w:p>
        </w:tc>
        <w:tc>
          <w:tcPr>
            <w:tcW w:w="2484" w:type="dxa"/>
            <w:gridSpan w:val="3"/>
            <w:vAlign w:val="center"/>
          </w:tcPr>
          <w:p w14:paraId="62863EB5">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992" w:type="dxa"/>
            <w:vMerge w:val="continue"/>
            <w:vAlign w:val="center"/>
          </w:tcPr>
          <w:p w14:paraId="532098B1">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913" w:type="dxa"/>
            <w:gridSpan w:val="3"/>
            <w:vAlign w:val="center"/>
          </w:tcPr>
          <w:p w14:paraId="248EB092">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其他</w:t>
            </w:r>
          </w:p>
        </w:tc>
        <w:tc>
          <w:tcPr>
            <w:tcW w:w="1913" w:type="dxa"/>
            <w:gridSpan w:val="2"/>
            <w:vAlign w:val="center"/>
          </w:tcPr>
          <w:p w14:paraId="11188498">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1029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CAC7668">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账号</w:t>
            </w:r>
          </w:p>
        </w:tc>
        <w:tc>
          <w:tcPr>
            <w:tcW w:w="2484" w:type="dxa"/>
            <w:gridSpan w:val="3"/>
            <w:vAlign w:val="center"/>
          </w:tcPr>
          <w:p w14:paraId="3F474288">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992" w:type="dxa"/>
            <w:vMerge w:val="continue"/>
            <w:vAlign w:val="center"/>
          </w:tcPr>
          <w:p w14:paraId="2BD03193">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913" w:type="dxa"/>
            <w:gridSpan w:val="3"/>
            <w:vAlign w:val="center"/>
          </w:tcPr>
          <w:p w14:paraId="6D0AA9E5">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c>
          <w:tcPr>
            <w:tcW w:w="1913" w:type="dxa"/>
            <w:gridSpan w:val="2"/>
            <w:vAlign w:val="center"/>
          </w:tcPr>
          <w:p w14:paraId="4D2499B2">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r>
      <w:tr w14:paraId="6D2D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552E70E">
            <w:pPr>
              <w:keepNext w:val="0"/>
              <w:keepLines w:val="0"/>
              <w:suppressLineNumbers w:val="0"/>
              <w:snapToGrid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具备履行合同所必需的设备和专业技术能力的简介</w:t>
            </w:r>
          </w:p>
        </w:tc>
        <w:tc>
          <w:tcPr>
            <w:tcW w:w="7302" w:type="dxa"/>
            <w:gridSpan w:val="9"/>
            <w:vAlign w:val="center"/>
          </w:tcPr>
          <w:p w14:paraId="2876B5EA">
            <w:pPr>
              <w:keepNext w:val="0"/>
              <w:keepLines w:val="0"/>
              <w:suppressLineNumbers w:val="0"/>
              <w:snapToGrid w:val="0"/>
              <w:spacing w:before="0" w:beforeAutospacing="0" w:after="0" w:afterAutospacing="0"/>
              <w:ind w:left="0" w:right="0"/>
              <w:rPr>
                <w:rFonts w:hint="eastAsia" w:ascii="宋体" w:hAnsi="宋体" w:eastAsia="宋体" w:cs="Times New Roman"/>
                <w:szCs w:val="21"/>
              </w:rPr>
            </w:pPr>
          </w:p>
        </w:tc>
      </w:tr>
    </w:tbl>
    <w:p w14:paraId="0AF2E358">
      <w:pPr>
        <w:wordWrap w:val="0"/>
        <w:spacing w:line="400" w:lineRule="exact"/>
        <w:rPr>
          <w:rFonts w:hint="eastAsia" w:ascii="宋体" w:hAnsi="宋体" w:eastAsia="宋体" w:cs="Times New Roman"/>
          <w:szCs w:val="21"/>
        </w:rPr>
      </w:pPr>
    </w:p>
    <w:p w14:paraId="23086D07">
      <w:pPr>
        <w:wordWrap w:val="0"/>
        <w:spacing w:line="400" w:lineRule="exact"/>
        <w:rPr>
          <w:rFonts w:hint="eastAsia" w:ascii="宋体" w:hAnsi="宋体" w:eastAsia="宋体" w:cs="Times New Roman"/>
          <w:szCs w:val="21"/>
        </w:rPr>
      </w:pPr>
    </w:p>
    <w:p w14:paraId="154B7904">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供应商或联合体牵头人或联合体成员（盖电子公章）：</w:t>
      </w:r>
      <w:r>
        <w:rPr>
          <w:rFonts w:hint="eastAsia" w:ascii="宋体" w:hAnsi="宋体" w:eastAsia="宋体"/>
          <w:szCs w:val="21"/>
          <w:u w:val="single"/>
        </w:rPr>
        <w:t xml:space="preserve">          </w:t>
      </w:r>
    </w:p>
    <w:p w14:paraId="0B6E4F45">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CA93AFF">
      <w:pPr>
        <w:spacing w:line="400" w:lineRule="exact"/>
        <w:jc w:val="right"/>
        <w:rPr>
          <w:rFonts w:hint="eastAsia" w:ascii="宋体" w:hAnsi="宋体" w:eastAsia="宋体" w:cs="Times New Roman"/>
          <w:b/>
          <w:color w:val="000000" w:themeColor="text1"/>
          <w:sz w:val="24"/>
          <w:szCs w:val="24"/>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399AA748">
      <w:pPr>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附件四</w:t>
      </w:r>
    </w:p>
    <w:p w14:paraId="7D103956">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联合体协议书</w:t>
      </w:r>
    </w:p>
    <w:p w14:paraId="7274A3AE">
      <w:pPr>
        <w:wordWrap w:val="0"/>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（供应商以联合体方式响应的必须提供联合体协议书，否则作无效标处理）</w:t>
      </w:r>
    </w:p>
    <w:p w14:paraId="7FB84BC2">
      <w:pPr>
        <w:wordWrap w:val="0"/>
        <w:spacing w:line="400" w:lineRule="exact"/>
        <w:rPr>
          <w:rFonts w:hint="eastAsia" w:ascii="宋体" w:hAnsi="宋体" w:eastAsia="宋体"/>
          <w:szCs w:val="21"/>
          <w:u w:val="single"/>
        </w:rPr>
      </w:pPr>
    </w:p>
    <w:p w14:paraId="5C3F53ED">
      <w:pPr>
        <w:wordWrap w:val="0"/>
        <w:spacing w:line="400" w:lineRule="exact"/>
        <w:ind w:firstLine="420" w:firstLineChars="200"/>
        <w:rPr>
          <w:rFonts w:hint="eastAsia" w:ascii="宋体" w:hAnsi="宋体" w:eastAsia="宋体"/>
          <w:szCs w:val="21"/>
        </w:rPr>
      </w:pPr>
      <w:r>
        <w:rPr>
          <w:rFonts w:hint="eastAsia" w:ascii="宋体" w:hAnsi="宋体" w:eastAsia="宋体"/>
          <w:szCs w:val="21"/>
          <w:u w:val="single"/>
        </w:rPr>
        <w:t xml:space="preserve">          （所有成员单位名称）</w:t>
      </w:r>
      <w:r>
        <w:rPr>
          <w:rFonts w:hint="eastAsia" w:ascii="宋体" w:hAnsi="宋体" w:eastAsia="宋体"/>
          <w:szCs w:val="21"/>
        </w:rPr>
        <w:t>自愿组成</w:t>
      </w:r>
      <w:r>
        <w:rPr>
          <w:rFonts w:hint="eastAsia" w:ascii="宋体" w:hAnsi="宋体" w:eastAsia="宋体"/>
          <w:szCs w:val="21"/>
          <w:u w:val="single"/>
        </w:rPr>
        <w:t xml:space="preserve">          （联合体名称）</w:t>
      </w:r>
      <w:r>
        <w:rPr>
          <w:rFonts w:hint="eastAsia" w:ascii="宋体" w:hAnsi="宋体" w:eastAsia="宋体"/>
          <w:szCs w:val="21"/>
        </w:rPr>
        <w:t>联合体，共同参加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的响应。现就联合体响应事宜订立如下协议。</w:t>
      </w:r>
    </w:p>
    <w:p w14:paraId="04838E15">
      <w:pPr>
        <w:wordWrap w:val="0"/>
        <w:spacing w:line="400" w:lineRule="exact"/>
        <w:ind w:firstLine="420" w:firstLineChars="200"/>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u w:val="single"/>
        </w:rPr>
        <w:t xml:space="preserve">          （某成员单位名称）</w:t>
      </w:r>
      <w:r>
        <w:rPr>
          <w:rFonts w:hint="eastAsia" w:ascii="宋体" w:hAnsi="宋体" w:eastAsia="宋体"/>
          <w:szCs w:val="21"/>
        </w:rPr>
        <w:t>为</w:t>
      </w:r>
      <w:r>
        <w:rPr>
          <w:rFonts w:hint="eastAsia" w:ascii="宋体" w:hAnsi="宋体" w:eastAsia="宋体"/>
          <w:szCs w:val="21"/>
          <w:u w:val="single"/>
        </w:rPr>
        <w:t xml:space="preserve">          （联合体名称）</w:t>
      </w:r>
      <w:r>
        <w:rPr>
          <w:rFonts w:hint="eastAsia" w:ascii="宋体" w:hAnsi="宋体" w:eastAsia="宋体"/>
          <w:szCs w:val="21"/>
        </w:rPr>
        <w:t>牵头人。</w:t>
      </w:r>
    </w:p>
    <w:p w14:paraId="45EE6D15">
      <w:pPr>
        <w:wordWrap w:val="0"/>
        <w:spacing w:line="400" w:lineRule="exact"/>
        <w:ind w:firstLine="420" w:firstLineChars="200"/>
        <w:rPr>
          <w:rFonts w:hint="eastAsia"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66DB93F8">
      <w:pPr>
        <w:wordWrap w:val="0"/>
        <w:spacing w:line="400" w:lineRule="exact"/>
        <w:ind w:firstLine="420" w:firstLineChars="200"/>
        <w:rPr>
          <w:rFonts w:hint="eastAsia"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联合体将严格按照采购文件的各项要求，递交响应文件，履行合同，并对外承担连带责任。</w:t>
      </w:r>
    </w:p>
    <w:p w14:paraId="10C88D07">
      <w:pPr>
        <w:wordWrap w:val="0"/>
        <w:spacing w:line="400" w:lineRule="exact"/>
        <w:ind w:firstLine="420" w:firstLineChars="200"/>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联合体各成员单位内部的职责分工如下：</w:t>
      </w:r>
    </w:p>
    <w:p w14:paraId="78D709A6">
      <w:pPr>
        <w:wordWrap w:val="0"/>
        <w:spacing w:line="400" w:lineRule="exact"/>
        <w:ind w:firstLine="420" w:firstLineChars="200"/>
        <w:rPr>
          <w:rFonts w:hint="eastAsia" w:ascii="宋体" w:hAnsi="宋体" w:eastAsia="宋体"/>
          <w:szCs w:val="21"/>
          <w:u w:val="single"/>
        </w:rPr>
      </w:pPr>
      <w:r>
        <w:rPr>
          <w:rFonts w:hint="eastAsia" w:ascii="宋体" w:hAnsi="宋体" w:eastAsia="宋体"/>
          <w:szCs w:val="21"/>
        </w:rPr>
        <w:t>（1）</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（联合体牵头人名称）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6C9A29C7">
      <w:pPr>
        <w:wordWrap w:val="0"/>
        <w:spacing w:line="400" w:lineRule="exact"/>
        <w:ind w:firstLine="420" w:firstLineChars="200"/>
        <w:rPr>
          <w:rFonts w:hint="eastAsia" w:ascii="宋体" w:hAnsi="宋体" w:eastAsia="宋体"/>
          <w:szCs w:val="21"/>
        </w:rPr>
      </w:pPr>
      <w:r>
        <w:rPr>
          <w:rFonts w:hint="eastAsia" w:ascii="宋体" w:hAnsi="宋体" w:eastAsia="宋体"/>
          <w:szCs w:val="21"/>
        </w:rPr>
        <w:t>（2）</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（联合体成员一名称）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71419686">
      <w:pPr>
        <w:wordWrap w:val="0"/>
        <w:spacing w:line="400" w:lineRule="exact"/>
        <w:ind w:firstLine="422" w:firstLineChars="200"/>
        <w:rPr>
          <w:rFonts w:hint="eastAsia" w:ascii="宋体" w:hAnsi="宋体" w:eastAsia="宋体"/>
          <w:b/>
          <w:bCs/>
          <w:szCs w:val="21"/>
          <w:u w:val="single"/>
        </w:rPr>
      </w:pPr>
      <w:r>
        <w:rPr>
          <w:rFonts w:hint="eastAsia" w:ascii="宋体" w:hAnsi="宋体" w:eastAsia="宋体" w:cs="Times New Roman"/>
          <w:b/>
          <w:bCs/>
          <w:szCs w:val="21"/>
        </w:rPr>
        <w:t>......（如有多个联合体成员的，按同格式增加）</w:t>
      </w:r>
    </w:p>
    <w:p w14:paraId="7C388DC9">
      <w:pPr>
        <w:wordWrap w:val="0"/>
        <w:spacing w:line="400" w:lineRule="exact"/>
        <w:ind w:firstLine="420" w:firstLineChars="200"/>
        <w:rPr>
          <w:rFonts w:hint="eastAsia" w:ascii="宋体" w:hAnsi="宋体" w:eastAsia="宋体"/>
          <w:szCs w:val="21"/>
        </w:rPr>
      </w:pPr>
      <w:r>
        <w:rPr>
          <w:rFonts w:ascii="宋体" w:hAnsi="宋体" w:eastAsia="宋体"/>
          <w:szCs w:val="21"/>
        </w:rPr>
        <w:t>5.</w:t>
      </w:r>
      <w:r>
        <w:rPr>
          <w:rFonts w:hint="eastAsia" w:ascii="宋体" w:hAnsi="宋体" w:eastAsia="宋体" w:cs="Times New Roman"/>
          <w:szCs w:val="21"/>
        </w:rPr>
        <w:t>联合体所有成员单位之间</w:t>
      </w:r>
      <w:r>
        <w:rPr>
          <w:rFonts w:hint="eastAsia" w:ascii="宋体" w:hAnsi="宋体" w:eastAsia="宋体" w:cs="Times New Roman"/>
          <w:szCs w:val="21"/>
          <w:u w:val="single"/>
        </w:rPr>
        <w:t xml:space="preserve">          （存在或不存在）</w:t>
      </w:r>
      <w:r>
        <w:rPr>
          <w:rFonts w:hint="eastAsia" w:ascii="宋体" w:hAnsi="宋体" w:eastAsia="宋体" w:cs="Times New Roman"/>
          <w:szCs w:val="21"/>
        </w:rPr>
        <w:t>直接控股、管理关系的情形。</w:t>
      </w:r>
    </w:p>
    <w:p w14:paraId="20A442A5">
      <w:pPr>
        <w:wordWrap w:val="0"/>
        <w:spacing w:line="400" w:lineRule="exact"/>
        <w:ind w:firstLine="420" w:firstLineChars="200"/>
        <w:rPr>
          <w:rFonts w:hint="eastAsia" w:ascii="宋体" w:hAnsi="宋体" w:eastAsia="宋体"/>
          <w:szCs w:val="21"/>
        </w:rPr>
      </w:pPr>
      <w:r>
        <w:rPr>
          <w:rFonts w:ascii="宋体" w:hAnsi="宋体" w:eastAsia="宋体"/>
          <w:szCs w:val="21"/>
        </w:rPr>
        <w:t>6.</w:t>
      </w:r>
      <w:r>
        <w:rPr>
          <w:rFonts w:hint="eastAsia" w:ascii="宋体" w:hAnsi="宋体" w:eastAsia="宋体"/>
          <w:szCs w:val="21"/>
        </w:rPr>
        <w:t>本协议书自签署之日起生效，合同履行完毕后自动失效。</w:t>
      </w:r>
    </w:p>
    <w:p w14:paraId="589D79B3">
      <w:pPr>
        <w:wordWrap w:val="0"/>
        <w:spacing w:line="400" w:lineRule="exact"/>
        <w:rPr>
          <w:rFonts w:hint="eastAsia" w:ascii="宋体" w:hAnsi="宋体" w:eastAsia="宋体" w:cs="Times New Roman"/>
          <w:szCs w:val="21"/>
        </w:rPr>
      </w:pPr>
    </w:p>
    <w:p w14:paraId="2C52A5FD">
      <w:pPr>
        <w:wordWrap w:val="0"/>
        <w:spacing w:line="400" w:lineRule="exact"/>
        <w:rPr>
          <w:rFonts w:hint="eastAsia" w:ascii="宋体" w:hAnsi="宋体" w:eastAsia="宋体" w:cs="Times New Roman"/>
          <w:szCs w:val="21"/>
        </w:rPr>
      </w:pPr>
    </w:p>
    <w:p w14:paraId="79B6AC34">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联合体牵头人（盖电子公章）：</w:t>
      </w:r>
      <w:r>
        <w:rPr>
          <w:rFonts w:hint="eastAsia" w:ascii="宋体" w:hAnsi="宋体" w:eastAsia="宋体"/>
          <w:szCs w:val="21"/>
          <w:u w:val="single"/>
        </w:rPr>
        <w:t xml:space="preserve">          </w:t>
      </w:r>
    </w:p>
    <w:p w14:paraId="6FF94A2A">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499F1017">
      <w:pPr>
        <w:wordWrap w:val="0"/>
        <w:spacing w:line="400" w:lineRule="exact"/>
        <w:ind w:firstLine="2520" w:firstLineChars="1200"/>
        <w:rPr>
          <w:rFonts w:hint="eastAsia" w:ascii="宋体" w:hAnsi="宋体" w:eastAsia="宋体" w:cs="Times New Roman"/>
          <w:szCs w:val="21"/>
        </w:rPr>
      </w:pPr>
    </w:p>
    <w:p w14:paraId="76390C4F">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联合体成员一（盖单位公章）：</w:t>
      </w:r>
      <w:r>
        <w:rPr>
          <w:rFonts w:hint="eastAsia" w:ascii="宋体" w:hAnsi="宋体" w:eastAsia="宋体"/>
          <w:szCs w:val="21"/>
          <w:u w:val="single"/>
        </w:rPr>
        <w:t xml:space="preserve">          </w:t>
      </w:r>
    </w:p>
    <w:p w14:paraId="059A1742">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037AE977">
      <w:pPr>
        <w:wordWrap w:val="0"/>
        <w:spacing w:line="400" w:lineRule="exact"/>
        <w:ind w:firstLine="2530" w:firstLineChars="1200"/>
        <w:rPr>
          <w:rFonts w:hint="eastAsia" w:ascii="宋体" w:hAnsi="宋体" w:eastAsia="宋体" w:cs="Times New Roman"/>
          <w:b/>
          <w:bCs/>
          <w:szCs w:val="21"/>
        </w:rPr>
      </w:pPr>
      <w:r>
        <w:rPr>
          <w:rFonts w:hint="eastAsia" w:ascii="宋体" w:hAnsi="宋体" w:eastAsia="宋体" w:cs="Times New Roman"/>
          <w:b/>
          <w:bCs/>
          <w:szCs w:val="21"/>
        </w:rPr>
        <w:t>......（如有多个联合体成员的，按同格式增加）</w:t>
      </w:r>
    </w:p>
    <w:p w14:paraId="1D5B2D56">
      <w:pPr>
        <w:wordWrap w:val="0"/>
        <w:spacing w:line="400" w:lineRule="exact"/>
        <w:ind w:firstLine="2520" w:firstLineChars="1200"/>
        <w:rPr>
          <w:rFonts w:hint="eastAsia" w:ascii="宋体" w:hAnsi="宋体" w:eastAsia="宋体" w:cs="Times New Roman"/>
          <w:szCs w:val="21"/>
        </w:rPr>
      </w:pPr>
    </w:p>
    <w:p w14:paraId="4DE6EB12">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AD9FD9E">
      <w:pPr>
        <w:spacing w:line="400" w:lineRule="exact"/>
        <w:jc w:val="left"/>
        <w:rPr>
          <w:rFonts w:hint="eastAsia"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3C5BF71F">
      <w:pPr>
        <w:spacing w:line="40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附件五</w:t>
      </w:r>
    </w:p>
    <w:p w14:paraId="2F243DA0">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初次报价表</w:t>
      </w:r>
    </w:p>
    <w:p w14:paraId="1C5CE30B">
      <w:pPr>
        <w:spacing w:line="400" w:lineRule="exact"/>
        <w:rPr>
          <w:rFonts w:hint="eastAsia" w:ascii="宋体" w:hAnsi="宋体" w:eastAsia="宋体" w:cs="Times New Roman"/>
          <w:b/>
          <w:color w:val="000000" w:themeColor="text1"/>
          <w:szCs w:val="21"/>
          <w14:textFill>
            <w14:solidFill>
              <w14:schemeClr w14:val="tx1"/>
            </w14:solidFill>
          </w14:textFill>
        </w:rPr>
      </w:pPr>
    </w:p>
    <w:p w14:paraId="327ECE26">
      <w:pPr>
        <w:wordWrap w:val="0"/>
        <w:spacing w:line="400" w:lineRule="exact"/>
        <w:rPr>
          <w:rFonts w:hint="eastAsia"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45B767A3">
      <w:pPr>
        <w:wordWrap w:val="0"/>
        <w:spacing w:line="400" w:lineRule="exact"/>
        <w:rPr>
          <w:rFonts w:hint="eastAsia"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p w14:paraId="280FBE45">
      <w:pPr>
        <w:wordWrap w:val="0"/>
        <w:spacing w:line="400" w:lineRule="exact"/>
        <w:jc w:val="righ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价格单位：人民币元</w:t>
      </w:r>
    </w:p>
    <w:tbl>
      <w:tblPr>
        <w:tblStyle w:val="9"/>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3068"/>
        <w:gridCol w:w="850"/>
        <w:gridCol w:w="3119"/>
        <w:gridCol w:w="1286"/>
      </w:tblGrid>
      <w:tr w14:paraId="5D83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vAlign w:val="center"/>
          </w:tcPr>
          <w:p w14:paraId="7F031FAD">
            <w:pPr>
              <w:keepNext w:val="0"/>
              <w:keepLines w:val="0"/>
              <w:suppressLineNumbers w:val="0"/>
              <w:spacing w:before="0" w:beforeAutospacing="0" w:after="0" w:afterAutospacing="0"/>
              <w:ind w:left="-42" w:leftChars="-20" w:right="-42" w:rightChars="-20"/>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3068" w:type="dxa"/>
            <w:tcBorders>
              <w:right w:val="single" w:color="auto" w:sz="4" w:space="0"/>
            </w:tcBorders>
            <w:vAlign w:val="center"/>
          </w:tcPr>
          <w:p w14:paraId="35E31C0C">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采购内容</w:t>
            </w:r>
          </w:p>
        </w:tc>
        <w:tc>
          <w:tcPr>
            <w:tcW w:w="850" w:type="dxa"/>
            <w:tcBorders>
              <w:right w:val="single" w:color="auto" w:sz="4" w:space="0"/>
            </w:tcBorders>
            <w:vAlign w:val="center"/>
          </w:tcPr>
          <w:p w14:paraId="64B7B6EC">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数量</w:t>
            </w:r>
          </w:p>
        </w:tc>
        <w:tc>
          <w:tcPr>
            <w:tcW w:w="3119" w:type="dxa"/>
            <w:tcBorders>
              <w:right w:val="single" w:color="auto" w:sz="4" w:space="0"/>
            </w:tcBorders>
            <w:vAlign w:val="center"/>
          </w:tcPr>
          <w:p w14:paraId="76F16F45">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报价</w:t>
            </w:r>
          </w:p>
        </w:tc>
        <w:tc>
          <w:tcPr>
            <w:tcW w:w="1286" w:type="dxa"/>
            <w:tcBorders>
              <w:right w:val="single" w:color="auto" w:sz="4" w:space="0"/>
            </w:tcBorders>
            <w:vAlign w:val="center"/>
          </w:tcPr>
          <w:p w14:paraId="2746ADB8">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备注</w:t>
            </w:r>
          </w:p>
        </w:tc>
      </w:tr>
      <w:tr w14:paraId="79E40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3" w:type="dxa"/>
            <w:vAlign w:val="center"/>
          </w:tcPr>
          <w:p w14:paraId="0B2A14E5">
            <w:pPr>
              <w:keepNext w:val="0"/>
              <w:keepLines w:val="0"/>
              <w:suppressLineNumbers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rPr>
              <w:t>1</w:t>
            </w:r>
          </w:p>
        </w:tc>
        <w:tc>
          <w:tcPr>
            <w:tcW w:w="3068" w:type="dxa"/>
            <w:tcBorders>
              <w:right w:val="single" w:color="auto" w:sz="4" w:space="0"/>
            </w:tcBorders>
            <w:vAlign w:val="center"/>
          </w:tcPr>
          <w:p w14:paraId="68704A2A">
            <w:pPr>
              <w:keepNext w:val="0"/>
              <w:keepLines w:val="0"/>
              <w:suppressLineNumbers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bCs/>
                <w:color w:val="000000" w:themeColor="text1"/>
                <w:szCs w:val="21"/>
                <w14:textFill>
                  <w14:solidFill>
                    <w14:schemeClr w14:val="tx1"/>
                  </w14:solidFill>
                </w14:textFill>
              </w:rPr>
              <w:t>政府采购工程项目，</w:t>
            </w:r>
            <w:r>
              <w:rPr>
                <w:rFonts w:hint="eastAsia" w:ascii="宋体" w:hAnsi="宋体" w:eastAsia="宋体" w:cs="宋体"/>
                <w:color w:val="000000" w:themeColor="text1"/>
                <w:kern w:val="0"/>
                <w:szCs w:val="21"/>
                <w14:textFill>
                  <w14:solidFill>
                    <w14:schemeClr w14:val="tx1"/>
                  </w14:solidFill>
                </w14:textFill>
              </w:rPr>
              <w:t>全面配合泗门镇“即违即拆”工作，违章建筑日常巡查、拆除违法建筑物和违法构筑物并清理外运及施工场地恢复</w:t>
            </w:r>
          </w:p>
        </w:tc>
        <w:tc>
          <w:tcPr>
            <w:tcW w:w="850" w:type="dxa"/>
            <w:tcBorders>
              <w:right w:val="single" w:color="auto" w:sz="4" w:space="0"/>
            </w:tcBorders>
            <w:vAlign w:val="center"/>
          </w:tcPr>
          <w:p w14:paraId="36DA1735">
            <w:pPr>
              <w:keepNext w:val="0"/>
              <w:keepLines w:val="0"/>
              <w:suppressLineNumbers w:val="0"/>
              <w:spacing w:before="0" w:beforeAutospacing="0" w:after="0" w:afterAutospacing="0"/>
              <w:ind w:left="0" w:right="0"/>
              <w:jc w:val="center"/>
              <w:rPr>
                <w:rFonts w:hint="eastAsia" w:ascii="宋体" w:hAnsi="宋体" w:eastAsia="宋体" w:cs="Times New Roman"/>
                <w:szCs w:val="21"/>
              </w:rPr>
            </w:pPr>
            <w:r>
              <w:rPr>
                <w:rFonts w:hint="eastAsia" w:ascii="宋体" w:hAnsi="宋体" w:eastAsia="宋体" w:cs="Times New Roman"/>
                <w:szCs w:val="21"/>
                <w:lang w:val="en-US" w:eastAsia="zh-CN"/>
              </w:rPr>
              <w:t>一</w:t>
            </w:r>
            <w:r>
              <w:rPr>
                <w:rFonts w:hint="eastAsia" w:ascii="宋体" w:hAnsi="宋体" w:eastAsia="宋体" w:cs="Times New Roman"/>
                <w:szCs w:val="21"/>
              </w:rPr>
              <w:t>年</w:t>
            </w:r>
          </w:p>
        </w:tc>
        <w:tc>
          <w:tcPr>
            <w:tcW w:w="3119" w:type="dxa"/>
            <w:tcBorders>
              <w:right w:val="single" w:color="auto" w:sz="4" w:space="0"/>
            </w:tcBorders>
            <w:vAlign w:val="center"/>
          </w:tcPr>
          <w:p w14:paraId="67B91FF2">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大写：</w:t>
            </w:r>
            <w:r>
              <w:rPr>
                <w:rFonts w:hint="eastAsia" w:ascii="宋体" w:hAnsi="宋体" w:eastAsia="宋体" w:cs="Times New Roman"/>
                <w:b/>
                <w:szCs w:val="21"/>
                <w:u w:val="single"/>
              </w:rPr>
              <w:t xml:space="preserve">          元整</w:t>
            </w:r>
          </w:p>
        </w:tc>
        <w:tc>
          <w:tcPr>
            <w:tcW w:w="1286" w:type="dxa"/>
            <w:tcBorders>
              <w:right w:val="single" w:color="auto" w:sz="4" w:space="0"/>
            </w:tcBorders>
            <w:vAlign w:val="center"/>
          </w:tcPr>
          <w:p w14:paraId="440B82FF">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最高限价</w:t>
            </w:r>
          </w:p>
          <w:p w14:paraId="08AD42B0">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lang w:eastAsia="zh-CN"/>
              </w:rPr>
              <w:t>980000</w:t>
            </w:r>
            <w:r>
              <w:rPr>
                <w:rFonts w:hint="eastAsia" w:ascii="宋体" w:hAnsi="宋体" w:eastAsia="宋体" w:cs="Times New Roman"/>
                <w:b/>
                <w:szCs w:val="21"/>
              </w:rPr>
              <w:t>元</w:t>
            </w:r>
          </w:p>
        </w:tc>
      </w:tr>
    </w:tbl>
    <w:p w14:paraId="3C4B1409">
      <w:pPr>
        <w:wordWrap w:val="0"/>
        <w:spacing w:line="400" w:lineRule="exact"/>
        <w:rPr>
          <w:rFonts w:hint="eastAsia" w:ascii="宋体" w:hAnsi="宋体" w:eastAsia="宋体"/>
          <w:b/>
          <w:szCs w:val="21"/>
        </w:rPr>
      </w:pPr>
      <w:r>
        <w:rPr>
          <w:rFonts w:hint="eastAsia" w:ascii="宋体" w:hAnsi="宋体" w:eastAsia="宋体"/>
          <w:b/>
          <w:szCs w:val="21"/>
        </w:rPr>
        <w:t>注：报价包括人工费、材料费、机械费、必要的保险费、风险费、管理费、利润、税金、采购代理服务费等有关完成本项目的全部费用以及参加采购活动所发生的全部费用。</w:t>
      </w:r>
    </w:p>
    <w:p w14:paraId="274C6AF9">
      <w:pPr>
        <w:wordWrap w:val="0"/>
        <w:spacing w:line="400" w:lineRule="exact"/>
        <w:rPr>
          <w:rFonts w:hint="eastAsia" w:ascii="宋体" w:hAnsi="宋体" w:eastAsia="宋体" w:cs="Times New Roman"/>
          <w:szCs w:val="21"/>
        </w:rPr>
      </w:pPr>
    </w:p>
    <w:p w14:paraId="39B093CC">
      <w:pPr>
        <w:wordWrap w:val="0"/>
        <w:spacing w:line="400" w:lineRule="exact"/>
        <w:rPr>
          <w:rFonts w:hint="eastAsia" w:ascii="宋体" w:hAnsi="宋体" w:eastAsia="宋体" w:cs="Times New Roman"/>
          <w:szCs w:val="21"/>
        </w:rPr>
      </w:pPr>
    </w:p>
    <w:p w14:paraId="4622BB92">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3D82AE4D">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596586C7">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176223F">
      <w:pPr>
        <w:spacing w:line="400" w:lineRule="exact"/>
        <w:rPr>
          <w:rFonts w:hint="eastAsia"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717BD0F5">
      <w:pPr>
        <w:spacing w:line="40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附件六</w:t>
      </w:r>
    </w:p>
    <w:p w14:paraId="360C2929">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初次报价明细表</w:t>
      </w:r>
    </w:p>
    <w:p w14:paraId="0B93E1F0">
      <w:pPr>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434F7813">
      <w:pPr>
        <w:spacing w:line="400" w:lineRule="exact"/>
        <w:rPr>
          <w:rFonts w:hint="eastAsia"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5ABE3A1B">
      <w:pPr>
        <w:spacing w:line="400" w:lineRule="exact"/>
        <w:rPr>
          <w:rFonts w:hint="eastAsia"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p w14:paraId="4EC80968">
      <w:pPr>
        <w:spacing w:line="400" w:lineRule="exact"/>
        <w:jc w:val="right"/>
        <w:rPr>
          <w:rFonts w:hint="eastAsia" w:ascii="宋体" w:hAnsi="宋体" w:eastAsia="宋体"/>
          <w:szCs w:val="21"/>
          <w:u w:val="single"/>
        </w:rPr>
      </w:pPr>
      <w:r>
        <w:rPr>
          <w:rFonts w:hint="eastAsia" w:ascii="宋体" w:hAnsi="宋体" w:eastAsia="宋体" w:cs="Times New Roman"/>
          <w:b/>
          <w:color w:val="000000" w:themeColor="text1"/>
          <w:szCs w:val="21"/>
          <w14:textFill>
            <w14:solidFill>
              <w14:schemeClr w14:val="tx1"/>
            </w14:solidFill>
          </w14:textFill>
        </w:rPr>
        <w:t>价格单位：人民币元</w:t>
      </w:r>
    </w:p>
    <w:tbl>
      <w:tblPr>
        <w:tblStyle w:val="9"/>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9"/>
        <w:gridCol w:w="2316"/>
        <w:gridCol w:w="1554"/>
        <w:gridCol w:w="1524"/>
        <w:gridCol w:w="1367"/>
        <w:gridCol w:w="1585"/>
      </w:tblGrid>
      <w:tr w14:paraId="7CD4C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vAlign w:val="center"/>
          </w:tcPr>
          <w:p w14:paraId="6B1DAE53">
            <w:pPr>
              <w:keepNext w:val="0"/>
              <w:keepLines w:val="0"/>
              <w:suppressLineNumbers w:val="0"/>
              <w:spacing w:before="0" w:beforeAutospacing="0" w:after="0" w:afterAutospacing="0"/>
              <w:ind w:left="-42" w:leftChars="-20" w:right="-42" w:rightChars="-20"/>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2316" w:type="dxa"/>
            <w:tcBorders>
              <w:right w:val="single" w:color="auto" w:sz="4" w:space="0"/>
            </w:tcBorders>
            <w:vAlign w:val="center"/>
          </w:tcPr>
          <w:p w14:paraId="6CB5944B">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项目</w:t>
            </w:r>
          </w:p>
        </w:tc>
        <w:tc>
          <w:tcPr>
            <w:tcW w:w="1554" w:type="dxa"/>
            <w:tcBorders>
              <w:right w:val="single" w:color="auto" w:sz="4" w:space="0"/>
            </w:tcBorders>
            <w:vAlign w:val="center"/>
          </w:tcPr>
          <w:p w14:paraId="0D07020D">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暂定工程量</w:t>
            </w:r>
          </w:p>
        </w:tc>
        <w:tc>
          <w:tcPr>
            <w:tcW w:w="1524" w:type="dxa"/>
            <w:tcBorders>
              <w:right w:val="single" w:color="auto" w:sz="4" w:space="0"/>
            </w:tcBorders>
            <w:vAlign w:val="center"/>
          </w:tcPr>
          <w:p w14:paraId="60E6697D">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综合单价</w:t>
            </w:r>
          </w:p>
        </w:tc>
        <w:tc>
          <w:tcPr>
            <w:tcW w:w="1367" w:type="dxa"/>
            <w:tcBorders>
              <w:right w:val="single" w:color="auto" w:sz="4" w:space="0"/>
            </w:tcBorders>
            <w:vAlign w:val="center"/>
          </w:tcPr>
          <w:p w14:paraId="0269C62B">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合价</w:t>
            </w:r>
          </w:p>
        </w:tc>
        <w:tc>
          <w:tcPr>
            <w:tcW w:w="1585" w:type="dxa"/>
            <w:tcBorders>
              <w:right w:val="single" w:color="auto" w:sz="4" w:space="0"/>
            </w:tcBorders>
            <w:vAlign w:val="center"/>
          </w:tcPr>
          <w:p w14:paraId="2EE4065C">
            <w:pPr>
              <w:keepNext w:val="0"/>
              <w:keepLines w:val="0"/>
              <w:suppressLineNumbers w:val="0"/>
              <w:spacing w:before="0" w:beforeAutospacing="0" w:after="0" w:afterAutospacing="0"/>
              <w:ind w:left="0" w:right="0"/>
              <w:jc w:val="center"/>
              <w:rPr>
                <w:rFonts w:hint="eastAsia" w:ascii="宋体" w:hAnsi="宋体" w:eastAsia="宋体" w:cs="Times New Roman"/>
                <w:b/>
                <w:szCs w:val="21"/>
              </w:rPr>
            </w:pPr>
            <w:r>
              <w:rPr>
                <w:rFonts w:hint="eastAsia" w:ascii="宋体" w:hAnsi="宋体" w:eastAsia="宋体" w:cs="Times New Roman"/>
                <w:b/>
                <w:szCs w:val="21"/>
              </w:rPr>
              <w:t>备注</w:t>
            </w:r>
          </w:p>
        </w:tc>
      </w:tr>
      <w:tr w14:paraId="03473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vAlign w:val="center"/>
          </w:tcPr>
          <w:p w14:paraId="0AE5C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color w:val="000000"/>
                <w:kern w:val="0"/>
                <w:sz w:val="22"/>
                <w:lang w:bidi="ar"/>
              </w:rPr>
              <w:t>1</w:t>
            </w:r>
          </w:p>
        </w:tc>
        <w:tc>
          <w:tcPr>
            <w:tcW w:w="2316" w:type="dxa"/>
            <w:tcBorders>
              <w:right w:val="single" w:color="auto" w:sz="4" w:space="0"/>
            </w:tcBorders>
            <w:vAlign w:val="center"/>
          </w:tcPr>
          <w:p w14:paraId="2BED5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人工(普工、巡查普工)</w:t>
            </w:r>
          </w:p>
        </w:tc>
        <w:tc>
          <w:tcPr>
            <w:tcW w:w="1554" w:type="dxa"/>
            <w:tcBorders>
              <w:right w:val="single" w:color="auto" w:sz="4" w:space="0"/>
            </w:tcBorders>
            <w:vAlign w:val="center"/>
          </w:tcPr>
          <w:p w14:paraId="4B7EA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800工日</w:t>
            </w:r>
          </w:p>
        </w:tc>
        <w:tc>
          <w:tcPr>
            <w:tcW w:w="1524" w:type="dxa"/>
            <w:tcBorders>
              <w:right w:val="single" w:color="auto" w:sz="4" w:space="0"/>
            </w:tcBorders>
            <w:vAlign w:val="center"/>
          </w:tcPr>
          <w:p w14:paraId="55AE9315">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254D821E">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29858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综合单价最高限价200元</w:t>
            </w:r>
          </w:p>
        </w:tc>
      </w:tr>
      <w:tr w14:paraId="759C9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vAlign w:val="center"/>
          </w:tcPr>
          <w:p w14:paraId="5EA59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color w:val="000000"/>
                <w:kern w:val="0"/>
                <w:sz w:val="22"/>
                <w:lang w:bidi="ar"/>
              </w:rPr>
              <w:t>2</w:t>
            </w:r>
          </w:p>
        </w:tc>
        <w:tc>
          <w:tcPr>
            <w:tcW w:w="2316" w:type="dxa"/>
            <w:tcBorders>
              <w:right w:val="single" w:color="auto" w:sz="4" w:space="0"/>
            </w:tcBorders>
            <w:vAlign w:val="center"/>
          </w:tcPr>
          <w:p w14:paraId="1195A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人工(技工)</w:t>
            </w:r>
          </w:p>
        </w:tc>
        <w:tc>
          <w:tcPr>
            <w:tcW w:w="1554" w:type="dxa"/>
            <w:tcBorders>
              <w:right w:val="single" w:color="auto" w:sz="4" w:space="0"/>
            </w:tcBorders>
            <w:vAlign w:val="center"/>
          </w:tcPr>
          <w:p w14:paraId="363A7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185工日</w:t>
            </w:r>
          </w:p>
        </w:tc>
        <w:tc>
          <w:tcPr>
            <w:tcW w:w="1524" w:type="dxa"/>
            <w:tcBorders>
              <w:right w:val="single" w:color="auto" w:sz="4" w:space="0"/>
            </w:tcBorders>
            <w:vAlign w:val="center"/>
          </w:tcPr>
          <w:p w14:paraId="7C56FB41">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2FF1DA4F">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6C50D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综合单价最高限价300元</w:t>
            </w:r>
          </w:p>
        </w:tc>
      </w:tr>
      <w:tr w14:paraId="0BCA2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544D406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3</w:t>
            </w:r>
          </w:p>
        </w:tc>
        <w:tc>
          <w:tcPr>
            <w:tcW w:w="2316" w:type="dxa"/>
            <w:tcBorders>
              <w:right w:val="single" w:color="auto" w:sz="4" w:space="0"/>
            </w:tcBorders>
            <w:shd w:val="clear" w:color="auto" w:fill="auto"/>
            <w:vAlign w:val="center"/>
          </w:tcPr>
          <w:p w14:paraId="2B510D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气割(含氧气)</w:t>
            </w:r>
          </w:p>
        </w:tc>
        <w:tc>
          <w:tcPr>
            <w:tcW w:w="1554" w:type="dxa"/>
            <w:tcBorders>
              <w:right w:val="single" w:color="auto" w:sz="4" w:space="0"/>
            </w:tcBorders>
            <w:shd w:val="clear" w:color="auto" w:fill="auto"/>
            <w:vAlign w:val="center"/>
          </w:tcPr>
          <w:p w14:paraId="11564E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80组</w:t>
            </w:r>
          </w:p>
        </w:tc>
        <w:tc>
          <w:tcPr>
            <w:tcW w:w="1524" w:type="dxa"/>
            <w:tcBorders>
              <w:right w:val="single" w:color="auto" w:sz="4" w:space="0"/>
            </w:tcBorders>
            <w:shd w:val="clear" w:color="auto" w:fill="auto"/>
            <w:vAlign w:val="center"/>
          </w:tcPr>
          <w:p w14:paraId="3E6C5596">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367" w:type="dxa"/>
            <w:tcBorders>
              <w:right w:val="single" w:color="auto" w:sz="4" w:space="0"/>
            </w:tcBorders>
            <w:shd w:val="clear" w:color="auto" w:fill="auto"/>
            <w:vAlign w:val="center"/>
          </w:tcPr>
          <w:p w14:paraId="548023AE">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585" w:type="dxa"/>
            <w:tcBorders>
              <w:right w:val="single" w:color="auto" w:sz="4" w:space="0"/>
            </w:tcBorders>
            <w:shd w:val="clear" w:color="auto" w:fill="auto"/>
            <w:vAlign w:val="center"/>
          </w:tcPr>
          <w:p w14:paraId="7AF4AFC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bCs/>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综合单价最高限价300元</w:t>
            </w:r>
          </w:p>
        </w:tc>
      </w:tr>
      <w:tr w14:paraId="2259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148BC1C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4</w:t>
            </w:r>
          </w:p>
        </w:tc>
        <w:tc>
          <w:tcPr>
            <w:tcW w:w="2316" w:type="dxa"/>
            <w:tcBorders>
              <w:right w:val="single" w:color="auto" w:sz="4" w:space="0"/>
            </w:tcBorders>
            <w:vAlign w:val="center"/>
          </w:tcPr>
          <w:p w14:paraId="5094B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吊车25吨</w:t>
            </w:r>
          </w:p>
        </w:tc>
        <w:tc>
          <w:tcPr>
            <w:tcW w:w="1554" w:type="dxa"/>
            <w:tcBorders>
              <w:right w:val="single" w:color="auto" w:sz="4" w:space="0"/>
            </w:tcBorders>
            <w:vAlign w:val="center"/>
          </w:tcPr>
          <w:p w14:paraId="7330D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20台班</w:t>
            </w:r>
          </w:p>
        </w:tc>
        <w:tc>
          <w:tcPr>
            <w:tcW w:w="1524" w:type="dxa"/>
            <w:tcBorders>
              <w:right w:val="single" w:color="auto" w:sz="4" w:space="0"/>
            </w:tcBorders>
            <w:vAlign w:val="center"/>
          </w:tcPr>
          <w:p w14:paraId="334B9CCD">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76CB408E">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6E789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综合单价最高限价1500元</w:t>
            </w:r>
          </w:p>
        </w:tc>
      </w:tr>
      <w:tr w14:paraId="51E68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6FB5595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5</w:t>
            </w:r>
          </w:p>
        </w:tc>
        <w:tc>
          <w:tcPr>
            <w:tcW w:w="2316" w:type="dxa"/>
            <w:tcBorders>
              <w:right w:val="single" w:color="auto" w:sz="4" w:space="0"/>
            </w:tcBorders>
            <w:vAlign w:val="center"/>
          </w:tcPr>
          <w:p w14:paraId="1B307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70挖机或80挖机</w:t>
            </w:r>
          </w:p>
        </w:tc>
        <w:tc>
          <w:tcPr>
            <w:tcW w:w="1554" w:type="dxa"/>
            <w:tcBorders>
              <w:right w:val="single" w:color="auto" w:sz="4" w:space="0"/>
            </w:tcBorders>
            <w:vAlign w:val="center"/>
          </w:tcPr>
          <w:p w14:paraId="2DE9A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30台班</w:t>
            </w:r>
          </w:p>
        </w:tc>
        <w:tc>
          <w:tcPr>
            <w:tcW w:w="1524" w:type="dxa"/>
            <w:tcBorders>
              <w:right w:val="single" w:color="auto" w:sz="4" w:space="0"/>
            </w:tcBorders>
            <w:vAlign w:val="center"/>
          </w:tcPr>
          <w:p w14:paraId="779DB2A2">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77DAE8CF">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24224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szCs w:val="21"/>
              </w:rPr>
            </w:pPr>
            <w:r>
              <w:rPr>
                <w:rFonts w:hint="eastAsia" w:ascii="宋体" w:hAnsi="宋体" w:eastAsia="宋体" w:cs="宋体"/>
                <w:b/>
                <w:bCs/>
                <w:i w:val="0"/>
                <w:iCs w:val="0"/>
                <w:color w:val="000000"/>
                <w:kern w:val="0"/>
                <w:sz w:val="22"/>
                <w:szCs w:val="22"/>
                <w:u w:val="none"/>
                <w:lang w:val="en-US" w:eastAsia="zh-CN" w:bidi="ar"/>
              </w:rPr>
              <w:t>综合单价最高限价1100元</w:t>
            </w:r>
          </w:p>
        </w:tc>
      </w:tr>
      <w:tr w14:paraId="6081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13CFB4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6</w:t>
            </w:r>
          </w:p>
        </w:tc>
        <w:tc>
          <w:tcPr>
            <w:tcW w:w="2316" w:type="dxa"/>
            <w:tcBorders>
              <w:right w:val="single" w:color="auto" w:sz="4" w:space="0"/>
            </w:tcBorders>
            <w:vAlign w:val="center"/>
          </w:tcPr>
          <w:p w14:paraId="2245E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90挖机</w:t>
            </w:r>
          </w:p>
        </w:tc>
        <w:tc>
          <w:tcPr>
            <w:tcW w:w="1554" w:type="dxa"/>
            <w:tcBorders>
              <w:right w:val="single" w:color="auto" w:sz="4" w:space="0"/>
            </w:tcBorders>
            <w:vAlign w:val="center"/>
          </w:tcPr>
          <w:p w14:paraId="6F93C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30台班</w:t>
            </w:r>
          </w:p>
        </w:tc>
        <w:tc>
          <w:tcPr>
            <w:tcW w:w="1524" w:type="dxa"/>
            <w:tcBorders>
              <w:right w:val="single" w:color="auto" w:sz="4" w:space="0"/>
            </w:tcBorders>
            <w:vAlign w:val="center"/>
          </w:tcPr>
          <w:p w14:paraId="14727BE7">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0707FB27">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583AB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szCs w:val="21"/>
              </w:rPr>
            </w:pPr>
            <w:r>
              <w:rPr>
                <w:rFonts w:hint="eastAsia" w:ascii="宋体" w:hAnsi="宋体" w:eastAsia="宋体" w:cs="宋体"/>
                <w:b/>
                <w:bCs/>
                <w:i w:val="0"/>
                <w:iCs w:val="0"/>
                <w:color w:val="000000"/>
                <w:kern w:val="0"/>
                <w:sz w:val="22"/>
                <w:szCs w:val="22"/>
                <w:u w:val="none"/>
                <w:lang w:val="en-US" w:eastAsia="zh-CN" w:bidi="ar"/>
              </w:rPr>
              <w:t>综合单价最高限价1300元</w:t>
            </w:r>
          </w:p>
        </w:tc>
      </w:tr>
      <w:tr w14:paraId="5C3F9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620537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7</w:t>
            </w:r>
          </w:p>
        </w:tc>
        <w:tc>
          <w:tcPr>
            <w:tcW w:w="2316" w:type="dxa"/>
            <w:tcBorders>
              <w:right w:val="single" w:color="auto" w:sz="4" w:space="0"/>
            </w:tcBorders>
            <w:vAlign w:val="center"/>
          </w:tcPr>
          <w:p w14:paraId="7D2A6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120挖机或135挖机</w:t>
            </w:r>
          </w:p>
        </w:tc>
        <w:tc>
          <w:tcPr>
            <w:tcW w:w="1554" w:type="dxa"/>
            <w:tcBorders>
              <w:right w:val="single" w:color="auto" w:sz="4" w:space="0"/>
            </w:tcBorders>
            <w:vAlign w:val="center"/>
          </w:tcPr>
          <w:p w14:paraId="5DBE3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30台班</w:t>
            </w:r>
          </w:p>
        </w:tc>
        <w:tc>
          <w:tcPr>
            <w:tcW w:w="1524" w:type="dxa"/>
            <w:tcBorders>
              <w:right w:val="single" w:color="auto" w:sz="4" w:space="0"/>
            </w:tcBorders>
            <w:vAlign w:val="center"/>
          </w:tcPr>
          <w:p w14:paraId="64B9974C">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3EEE1813">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4F1E6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综合单价最高限价1500元</w:t>
            </w:r>
          </w:p>
        </w:tc>
      </w:tr>
      <w:tr w14:paraId="11CA8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0E38FCD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8</w:t>
            </w:r>
          </w:p>
        </w:tc>
        <w:tc>
          <w:tcPr>
            <w:tcW w:w="2316" w:type="dxa"/>
            <w:tcBorders>
              <w:right w:val="single" w:color="auto" w:sz="4" w:space="0"/>
            </w:tcBorders>
            <w:vAlign w:val="center"/>
          </w:tcPr>
          <w:p w14:paraId="3B485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200挖机或220挖机</w:t>
            </w:r>
          </w:p>
        </w:tc>
        <w:tc>
          <w:tcPr>
            <w:tcW w:w="1554" w:type="dxa"/>
            <w:tcBorders>
              <w:right w:val="single" w:color="auto" w:sz="4" w:space="0"/>
            </w:tcBorders>
            <w:vAlign w:val="center"/>
          </w:tcPr>
          <w:p w14:paraId="60E7B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20台班</w:t>
            </w:r>
          </w:p>
        </w:tc>
        <w:tc>
          <w:tcPr>
            <w:tcW w:w="1524" w:type="dxa"/>
            <w:tcBorders>
              <w:right w:val="single" w:color="auto" w:sz="4" w:space="0"/>
            </w:tcBorders>
            <w:vAlign w:val="center"/>
          </w:tcPr>
          <w:p w14:paraId="35481AB4">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2A354B3A">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5993A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综合单价最高限价2100元</w:t>
            </w:r>
          </w:p>
        </w:tc>
      </w:tr>
      <w:tr w14:paraId="28B51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22C7BD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9</w:t>
            </w:r>
          </w:p>
        </w:tc>
        <w:tc>
          <w:tcPr>
            <w:tcW w:w="2316" w:type="dxa"/>
            <w:tcBorders>
              <w:right w:val="single" w:color="auto" w:sz="4" w:space="0"/>
            </w:tcBorders>
            <w:vAlign w:val="center"/>
          </w:tcPr>
          <w:p w14:paraId="63CFD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240挖机</w:t>
            </w:r>
          </w:p>
        </w:tc>
        <w:tc>
          <w:tcPr>
            <w:tcW w:w="1554" w:type="dxa"/>
            <w:tcBorders>
              <w:right w:val="single" w:color="auto" w:sz="4" w:space="0"/>
            </w:tcBorders>
            <w:vAlign w:val="center"/>
          </w:tcPr>
          <w:p w14:paraId="38934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20台班</w:t>
            </w:r>
          </w:p>
        </w:tc>
        <w:tc>
          <w:tcPr>
            <w:tcW w:w="1524" w:type="dxa"/>
            <w:tcBorders>
              <w:right w:val="single" w:color="auto" w:sz="4" w:space="0"/>
            </w:tcBorders>
            <w:vAlign w:val="center"/>
          </w:tcPr>
          <w:p w14:paraId="0569C75E">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46121A18">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3F7FE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综合单价最高限价2500元</w:t>
            </w:r>
          </w:p>
        </w:tc>
      </w:tr>
      <w:tr w14:paraId="55BEB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454781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10</w:t>
            </w:r>
          </w:p>
        </w:tc>
        <w:tc>
          <w:tcPr>
            <w:tcW w:w="2316" w:type="dxa"/>
            <w:tcBorders>
              <w:right w:val="single" w:color="auto" w:sz="4" w:space="0"/>
            </w:tcBorders>
            <w:vAlign w:val="center"/>
          </w:tcPr>
          <w:p w14:paraId="6340E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加长臂挖机</w:t>
            </w:r>
          </w:p>
        </w:tc>
        <w:tc>
          <w:tcPr>
            <w:tcW w:w="1554" w:type="dxa"/>
            <w:tcBorders>
              <w:right w:val="single" w:color="auto" w:sz="4" w:space="0"/>
            </w:tcBorders>
            <w:vAlign w:val="center"/>
          </w:tcPr>
          <w:p w14:paraId="4D27A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40台班</w:t>
            </w:r>
          </w:p>
        </w:tc>
        <w:tc>
          <w:tcPr>
            <w:tcW w:w="1524" w:type="dxa"/>
            <w:tcBorders>
              <w:right w:val="single" w:color="auto" w:sz="4" w:space="0"/>
            </w:tcBorders>
            <w:vAlign w:val="center"/>
          </w:tcPr>
          <w:p w14:paraId="0463D726">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05418DEC">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3EEE4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综合单价最高限价3550元</w:t>
            </w:r>
          </w:p>
        </w:tc>
      </w:tr>
      <w:tr w14:paraId="62A5D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104601E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11</w:t>
            </w:r>
          </w:p>
        </w:tc>
        <w:tc>
          <w:tcPr>
            <w:tcW w:w="2316" w:type="dxa"/>
            <w:tcBorders>
              <w:right w:val="single" w:color="auto" w:sz="4" w:space="0"/>
            </w:tcBorders>
            <w:vAlign w:val="center"/>
          </w:tcPr>
          <w:p w14:paraId="68C41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挖机进出场费用</w:t>
            </w:r>
          </w:p>
        </w:tc>
        <w:tc>
          <w:tcPr>
            <w:tcW w:w="1554" w:type="dxa"/>
            <w:tcBorders>
              <w:right w:val="single" w:color="auto" w:sz="4" w:space="0"/>
            </w:tcBorders>
            <w:vAlign w:val="center"/>
          </w:tcPr>
          <w:p w14:paraId="46D82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20次</w:t>
            </w:r>
          </w:p>
        </w:tc>
        <w:tc>
          <w:tcPr>
            <w:tcW w:w="1524" w:type="dxa"/>
            <w:tcBorders>
              <w:right w:val="single" w:color="auto" w:sz="4" w:space="0"/>
            </w:tcBorders>
            <w:vAlign w:val="center"/>
          </w:tcPr>
          <w:p w14:paraId="6D9BAB63">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080ADB52">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238C9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000000"/>
                <w:szCs w:val="21"/>
              </w:rPr>
            </w:pPr>
            <w:r>
              <w:rPr>
                <w:rFonts w:hint="eastAsia" w:ascii="宋体" w:hAnsi="宋体" w:eastAsia="宋体" w:cs="宋体"/>
                <w:b/>
                <w:bCs/>
                <w:i w:val="0"/>
                <w:iCs w:val="0"/>
                <w:color w:val="000000"/>
                <w:kern w:val="0"/>
                <w:sz w:val="22"/>
                <w:szCs w:val="22"/>
                <w:u w:val="none"/>
                <w:lang w:val="en-US" w:eastAsia="zh-CN" w:bidi="ar"/>
              </w:rPr>
              <w:t>综合单价最高限价500元</w:t>
            </w:r>
          </w:p>
        </w:tc>
      </w:tr>
      <w:tr w14:paraId="79F21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0F135B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12</w:t>
            </w:r>
          </w:p>
        </w:tc>
        <w:tc>
          <w:tcPr>
            <w:tcW w:w="2316" w:type="dxa"/>
            <w:tcBorders>
              <w:right w:val="single" w:color="auto" w:sz="4" w:space="0"/>
            </w:tcBorders>
            <w:vAlign w:val="center"/>
          </w:tcPr>
          <w:p w14:paraId="74A12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3.5吨叉车</w:t>
            </w:r>
          </w:p>
        </w:tc>
        <w:tc>
          <w:tcPr>
            <w:tcW w:w="1554" w:type="dxa"/>
            <w:tcBorders>
              <w:right w:val="single" w:color="auto" w:sz="4" w:space="0"/>
            </w:tcBorders>
            <w:vAlign w:val="center"/>
          </w:tcPr>
          <w:p w14:paraId="65380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szCs w:val="21"/>
              </w:rPr>
            </w:pPr>
            <w:r>
              <w:rPr>
                <w:rFonts w:hint="eastAsia" w:ascii="宋体" w:hAnsi="宋体" w:eastAsia="宋体" w:cs="宋体"/>
                <w:i w:val="0"/>
                <w:iCs w:val="0"/>
                <w:color w:val="000000"/>
                <w:kern w:val="0"/>
                <w:sz w:val="22"/>
                <w:szCs w:val="22"/>
                <w:u w:val="none"/>
                <w:lang w:val="en-US" w:eastAsia="zh-CN" w:bidi="ar"/>
              </w:rPr>
              <w:t>80台班</w:t>
            </w:r>
          </w:p>
        </w:tc>
        <w:tc>
          <w:tcPr>
            <w:tcW w:w="1524" w:type="dxa"/>
            <w:tcBorders>
              <w:right w:val="single" w:color="auto" w:sz="4" w:space="0"/>
            </w:tcBorders>
            <w:vAlign w:val="center"/>
          </w:tcPr>
          <w:p w14:paraId="31447A0C">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367" w:type="dxa"/>
            <w:tcBorders>
              <w:right w:val="single" w:color="auto" w:sz="4" w:space="0"/>
            </w:tcBorders>
            <w:vAlign w:val="center"/>
          </w:tcPr>
          <w:p w14:paraId="2B0AE4A5">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c>
          <w:tcPr>
            <w:tcW w:w="1585" w:type="dxa"/>
            <w:tcBorders>
              <w:right w:val="single" w:color="auto" w:sz="4" w:space="0"/>
            </w:tcBorders>
            <w:vAlign w:val="center"/>
          </w:tcPr>
          <w:p w14:paraId="5BF24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szCs w:val="21"/>
              </w:rPr>
            </w:pPr>
            <w:r>
              <w:rPr>
                <w:rFonts w:hint="eastAsia" w:ascii="宋体" w:hAnsi="宋体" w:eastAsia="宋体" w:cs="宋体"/>
                <w:b/>
                <w:bCs/>
                <w:i w:val="0"/>
                <w:iCs w:val="0"/>
                <w:color w:val="000000"/>
                <w:kern w:val="0"/>
                <w:sz w:val="22"/>
                <w:szCs w:val="22"/>
                <w:u w:val="none"/>
                <w:lang w:val="en-US" w:eastAsia="zh-CN" w:bidi="ar"/>
              </w:rPr>
              <w:t>综合单价最高限价900元</w:t>
            </w:r>
          </w:p>
        </w:tc>
      </w:tr>
      <w:tr w14:paraId="1A97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588727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13</w:t>
            </w:r>
          </w:p>
        </w:tc>
        <w:tc>
          <w:tcPr>
            <w:tcW w:w="2316" w:type="dxa"/>
            <w:tcBorders>
              <w:right w:val="single" w:color="auto" w:sz="4" w:space="0"/>
            </w:tcBorders>
            <w:shd w:val="clear" w:color="auto" w:fill="auto"/>
            <w:vAlign w:val="center"/>
          </w:tcPr>
          <w:p w14:paraId="5409E2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风炮</w:t>
            </w:r>
          </w:p>
        </w:tc>
        <w:tc>
          <w:tcPr>
            <w:tcW w:w="1554" w:type="dxa"/>
            <w:tcBorders>
              <w:right w:val="single" w:color="auto" w:sz="4" w:space="0"/>
            </w:tcBorders>
            <w:shd w:val="clear" w:color="auto" w:fill="auto"/>
            <w:vAlign w:val="center"/>
          </w:tcPr>
          <w:p w14:paraId="1A33D9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30台班</w:t>
            </w:r>
          </w:p>
        </w:tc>
        <w:tc>
          <w:tcPr>
            <w:tcW w:w="1524" w:type="dxa"/>
            <w:tcBorders>
              <w:right w:val="single" w:color="auto" w:sz="4" w:space="0"/>
            </w:tcBorders>
            <w:shd w:val="clear" w:color="auto" w:fill="auto"/>
            <w:vAlign w:val="center"/>
          </w:tcPr>
          <w:p w14:paraId="522C36CD">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367" w:type="dxa"/>
            <w:tcBorders>
              <w:right w:val="single" w:color="auto" w:sz="4" w:space="0"/>
            </w:tcBorders>
            <w:shd w:val="clear" w:color="auto" w:fill="auto"/>
            <w:vAlign w:val="center"/>
          </w:tcPr>
          <w:p w14:paraId="053F49DE">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585" w:type="dxa"/>
            <w:tcBorders>
              <w:right w:val="single" w:color="auto" w:sz="4" w:space="0"/>
            </w:tcBorders>
            <w:shd w:val="clear" w:color="auto" w:fill="auto"/>
            <w:vAlign w:val="center"/>
          </w:tcPr>
          <w:p w14:paraId="680172A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bCs/>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综合单价最高限价150元</w:t>
            </w:r>
          </w:p>
        </w:tc>
      </w:tr>
      <w:tr w14:paraId="25DFC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44BE82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14</w:t>
            </w:r>
          </w:p>
        </w:tc>
        <w:tc>
          <w:tcPr>
            <w:tcW w:w="2316" w:type="dxa"/>
            <w:tcBorders>
              <w:right w:val="single" w:color="auto" w:sz="4" w:space="0"/>
            </w:tcBorders>
            <w:shd w:val="clear" w:color="auto" w:fill="auto"/>
            <w:vAlign w:val="center"/>
          </w:tcPr>
          <w:p w14:paraId="5B99D0D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密闭渣土清运车(四方车)</w:t>
            </w:r>
          </w:p>
        </w:tc>
        <w:tc>
          <w:tcPr>
            <w:tcW w:w="1554" w:type="dxa"/>
            <w:tcBorders>
              <w:right w:val="single" w:color="auto" w:sz="4" w:space="0"/>
            </w:tcBorders>
            <w:shd w:val="clear" w:color="auto" w:fill="auto"/>
            <w:vAlign w:val="center"/>
          </w:tcPr>
          <w:p w14:paraId="36ED8E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80台班</w:t>
            </w:r>
          </w:p>
        </w:tc>
        <w:tc>
          <w:tcPr>
            <w:tcW w:w="1524" w:type="dxa"/>
            <w:tcBorders>
              <w:right w:val="single" w:color="auto" w:sz="4" w:space="0"/>
            </w:tcBorders>
            <w:shd w:val="clear" w:color="auto" w:fill="auto"/>
            <w:vAlign w:val="center"/>
          </w:tcPr>
          <w:p w14:paraId="5273B4BA">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367" w:type="dxa"/>
            <w:tcBorders>
              <w:right w:val="single" w:color="auto" w:sz="4" w:space="0"/>
            </w:tcBorders>
            <w:shd w:val="clear" w:color="auto" w:fill="auto"/>
            <w:vAlign w:val="center"/>
          </w:tcPr>
          <w:p w14:paraId="3BE92ABF">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585" w:type="dxa"/>
            <w:tcBorders>
              <w:right w:val="single" w:color="auto" w:sz="4" w:space="0"/>
            </w:tcBorders>
            <w:shd w:val="clear" w:color="auto" w:fill="auto"/>
            <w:vAlign w:val="center"/>
          </w:tcPr>
          <w:p w14:paraId="7B19BFC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bCs/>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综合单价最高限价800元</w:t>
            </w:r>
          </w:p>
        </w:tc>
      </w:tr>
      <w:tr w14:paraId="7596D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154F9A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15</w:t>
            </w:r>
          </w:p>
        </w:tc>
        <w:tc>
          <w:tcPr>
            <w:tcW w:w="2316" w:type="dxa"/>
            <w:tcBorders>
              <w:right w:val="single" w:color="auto" w:sz="4" w:space="0"/>
            </w:tcBorders>
            <w:shd w:val="clear" w:color="auto" w:fill="auto"/>
            <w:vAlign w:val="center"/>
          </w:tcPr>
          <w:p w14:paraId="29F32FF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密闭渣土清运车(八方车)</w:t>
            </w:r>
          </w:p>
        </w:tc>
        <w:tc>
          <w:tcPr>
            <w:tcW w:w="1554" w:type="dxa"/>
            <w:tcBorders>
              <w:right w:val="single" w:color="auto" w:sz="4" w:space="0"/>
            </w:tcBorders>
            <w:shd w:val="clear" w:color="auto" w:fill="auto"/>
            <w:vAlign w:val="center"/>
          </w:tcPr>
          <w:p w14:paraId="71843A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80台班</w:t>
            </w:r>
          </w:p>
        </w:tc>
        <w:tc>
          <w:tcPr>
            <w:tcW w:w="1524" w:type="dxa"/>
            <w:tcBorders>
              <w:right w:val="single" w:color="auto" w:sz="4" w:space="0"/>
            </w:tcBorders>
            <w:shd w:val="clear" w:color="auto" w:fill="auto"/>
            <w:vAlign w:val="center"/>
          </w:tcPr>
          <w:p w14:paraId="78C32331">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367" w:type="dxa"/>
            <w:tcBorders>
              <w:right w:val="single" w:color="auto" w:sz="4" w:space="0"/>
            </w:tcBorders>
            <w:shd w:val="clear" w:color="auto" w:fill="auto"/>
            <w:vAlign w:val="center"/>
          </w:tcPr>
          <w:p w14:paraId="712A11B3">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585" w:type="dxa"/>
            <w:tcBorders>
              <w:right w:val="single" w:color="auto" w:sz="4" w:space="0"/>
            </w:tcBorders>
            <w:shd w:val="clear" w:color="auto" w:fill="auto"/>
            <w:vAlign w:val="center"/>
          </w:tcPr>
          <w:p w14:paraId="75F5E6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综合单价最高限价1000元</w:t>
            </w:r>
          </w:p>
        </w:tc>
      </w:tr>
      <w:tr w14:paraId="392B9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368FDF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16</w:t>
            </w:r>
          </w:p>
        </w:tc>
        <w:tc>
          <w:tcPr>
            <w:tcW w:w="2316" w:type="dxa"/>
            <w:tcBorders>
              <w:right w:val="single" w:color="auto" w:sz="4" w:space="0"/>
            </w:tcBorders>
            <w:shd w:val="clear" w:color="auto" w:fill="auto"/>
            <w:vAlign w:val="center"/>
          </w:tcPr>
          <w:p w14:paraId="4887D8D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12吨随车吊</w:t>
            </w:r>
          </w:p>
        </w:tc>
        <w:tc>
          <w:tcPr>
            <w:tcW w:w="1554" w:type="dxa"/>
            <w:tcBorders>
              <w:right w:val="single" w:color="auto" w:sz="4" w:space="0"/>
            </w:tcBorders>
            <w:shd w:val="clear" w:color="auto" w:fill="auto"/>
            <w:vAlign w:val="center"/>
          </w:tcPr>
          <w:p w14:paraId="1E966EE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25台班</w:t>
            </w:r>
          </w:p>
        </w:tc>
        <w:tc>
          <w:tcPr>
            <w:tcW w:w="1524" w:type="dxa"/>
            <w:tcBorders>
              <w:right w:val="single" w:color="auto" w:sz="4" w:space="0"/>
            </w:tcBorders>
            <w:shd w:val="clear" w:color="auto" w:fill="auto"/>
            <w:vAlign w:val="center"/>
          </w:tcPr>
          <w:p w14:paraId="0C292947">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367" w:type="dxa"/>
            <w:tcBorders>
              <w:right w:val="single" w:color="auto" w:sz="4" w:space="0"/>
            </w:tcBorders>
            <w:shd w:val="clear" w:color="auto" w:fill="auto"/>
            <w:vAlign w:val="center"/>
          </w:tcPr>
          <w:p w14:paraId="2221335B">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585" w:type="dxa"/>
            <w:tcBorders>
              <w:right w:val="single" w:color="auto" w:sz="4" w:space="0"/>
            </w:tcBorders>
            <w:shd w:val="clear" w:color="auto" w:fill="auto"/>
            <w:vAlign w:val="center"/>
          </w:tcPr>
          <w:p w14:paraId="6EBBE42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综合单价最高限价2000元</w:t>
            </w:r>
          </w:p>
        </w:tc>
      </w:tr>
      <w:tr w14:paraId="0A227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584F08F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2"/>
                <w:lang w:bidi="ar"/>
              </w:rPr>
              <w:t>17</w:t>
            </w:r>
          </w:p>
        </w:tc>
        <w:tc>
          <w:tcPr>
            <w:tcW w:w="2316" w:type="dxa"/>
            <w:tcBorders>
              <w:right w:val="single" w:color="auto" w:sz="4" w:space="0"/>
            </w:tcBorders>
            <w:shd w:val="clear" w:color="auto" w:fill="auto"/>
            <w:vAlign w:val="center"/>
          </w:tcPr>
          <w:p w14:paraId="6B17E8D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16吨随车吊</w:t>
            </w:r>
          </w:p>
        </w:tc>
        <w:tc>
          <w:tcPr>
            <w:tcW w:w="1554" w:type="dxa"/>
            <w:tcBorders>
              <w:right w:val="single" w:color="auto" w:sz="4" w:space="0"/>
            </w:tcBorders>
            <w:shd w:val="clear" w:color="auto" w:fill="auto"/>
            <w:vAlign w:val="center"/>
          </w:tcPr>
          <w:p w14:paraId="0F4D26C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30台班</w:t>
            </w:r>
          </w:p>
        </w:tc>
        <w:tc>
          <w:tcPr>
            <w:tcW w:w="1524" w:type="dxa"/>
            <w:tcBorders>
              <w:right w:val="single" w:color="auto" w:sz="4" w:space="0"/>
            </w:tcBorders>
            <w:shd w:val="clear" w:color="auto" w:fill="auto"/>
            <w:vAlign w:val="center"/>
          </w:tcPr>
          <w:p w14:paraId="1DD64916">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367" w:type="dxa"/>
            <w:tcBorders>
              <w:right w:val="single" w:color="auto" w:sz="4" w:space="0"/>
            </w:tcBorders>
            <w:shd w:val="clear" w:color="auto" w:fill="auto"/>
            <w:vAlign w:val="center"/>
          </w:tcPr>
          <w:p w14:paraId="40BE96D3">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585" w:type="dxa"/>
            <w:tcBorders>
              <w:right w:val="single" w:color="auto" w:sz="4" w:space="0"/>
            </w:tcBorders>
            <w:shd w:val="clear" w:color="auto" w:fill="auto"/>
            <w:vAlign w:val="center"/>
          </w:tcPr>
          <w:p w14:paraId="6AAD01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综合单价最高限价2300元</w:t>
            </w:r>
          </w:p>
        </w:tc>
      </w:tr>
      <w:tr w14:paraId="7D514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9" w:type="dxa"/>
            <w:shd w:val="clear" w:color="auto" w:fill="auto"/>
            <w:vAlign w:val="center"/>
          </w:tcPr>
          <w:p w14:paraId="691C7FE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18</w:t>
            </w:r>
          </w:p>
        </w:tc>
        <w:tc>
          <w:tcPr>
            <w:tcW w:w="2316" w:type="dxa"/>
            <w:tcBorders>
              <w:right w:val="single" w:color="auto" w:sz="4" w:space="0"/>
            </w:tcBorders>
            <w:shd w:val="clear" w:color="auto" w:fill="auto"/>
            <w:vAlign w:val="center"/>
          </w:tcPr>
          <w:p w14:paraId="6C9B3F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优质复耕土（</w:t>
            </w:r>
            <w:r>
              <w:rPr>
                <w:rFonts w:hint="eastAsia" w:ascii="宋体" w:hAnsi="宋体" w:eastAsia="宋体" w:cs="宋体"/>
                <w:color w:val="000000"/>
                <w:kern w:val="0"/>
                <w:szCs w:val="21"/>
                <w:lang w:val="en-US" w:eastAsia="zh-CN" w:bidi="ar"/>
              </w:rPr>
              <w:t>10</w:t>
            </w:r>
            <w:r>
              <w:rPr>
                <w:rFonts w:hint="eastAsia" w:ascii="宋体" w:hAnsi="宋体" w:eastAsia="宋体" w:cs="宋体"/>
                <w:color w:val="000000"/>
                <w:kern w:val="0"/>
                <w:szCs w:val="21"/>
                <w:lang w:bidi="ar"/>
              </w:rPr>
              <w:t>m³）</w:t>
            </w:r>
          </w:p>
        </w:tc>
        <w:tc>
          <w:tcPr>
            <w:tcW w:w="1554" w:type="dxa"/>
            <w:tcBorders>
              <w:right w:val="single" w:color="auto" w:sz="4" w:space="0"/>
            </w:tcBorders>
            <w:shd w:val="clear" w:color="auto" w:fill="auto"/>
            <w:vAlign w:val="center"/>
          </w:tcPr>
          <w:p w14:paraId="220459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25车</w:t>
            </w:r>
          </w:p>
        </w:tc>
        <w:tc>
          <w:tcPr>
            <w:tcW w:w="1524" w:type="dxa"/>
            <w:tcBorders>
              <w:right w:val="single" w:color="auto" w:sz="4" w:space="0"/>
            </w:tcBorders>
            <w:shd w:val="clear" w:color="auto" w:fill="auto"/>
            <w:vAlign w:val="center"/>
          </w:tcPr>
          <w:p w14:paraId="62F971CE">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367" w:type="dxa"/>
            <w:tcBorders>
              <w:right w:val="single" w:color="auto" w:sz="4" w:space="0"/>
            </w:tcBorders>
            <w:shd w:val="clear" w:color="auto" w:fill="auto"/>
            <w:vAlign w:val="center"/>
          </w:tcPr>
          <w:p w14:paraId="61D6774F">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p>
        </w:tc>
        <w:tc>
          <w:tcPr>
            <w:tcW w:w="1585" w:type="dxa"/>
            <w:tcBorders>
              <w:right w:val="single" w:color="auto" w:sz="4" w:space="0"/>
            </w:tcBorders>
            <w:shd w:val="clear" w:color="auto" w:fill="auto"/>
            <w:vAlign w:val="center"/>
          </w:tcPr>
          <w:p w14:paraId="404E43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综合单价最高限价400元</w:t>
            </w:r>
          </w:p>
        </w:tc>
      </w:tr>
      <w:tr w14:paraId="57B34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549" w:type="dxa"/>
            <w:gridSpan w:val="3"/>
            <w:tcBorders>
              <w:right w:val="single" w:color="auto" w:sz="4" w:space="0"/>
            </w:tcBorders>
            <w:vAlign w:val="center"/>
          </w:tcPr>
          <w:p w14:paraId="1DF92F05">
            <w:pPr>
              <w:keepNext w:val="0"/>
              <w:keepLines w:val="0"/>
              <w:suppressLineNumbers w:val="0"/>
              <w:spacing w:before="0" w:beforeAutospacing="0" w:after="0" w:afterAutospacing="0"/>
              <w:ind w:left="0" w:right="0"/>
              <w:jc w:val="center"/>
              <w:rPr>
                <w:rFonts w:hint="eastAsia" w:ascii="宋体" w:hAnsi="宋体" w:eastAsia="宋体" w:cs="Times New Roman"/>
                <w:b/>
                <w:bCs/>
                <w:szCs w:val="21"/>
              </w:rPr>
            </w:pPr>
            <w:r>
              <w:rPr>
                <w:rFonts w:hint="eastAsia" w:ascii="宋体" w:hAnsi="宋体" w:eastAsia="宋体" w:cs="Times New Roman"/>
                <w:b/>
                <w:bCs/>
                <w:szCs w:val="21"/>
              </w:rPr>
              <w:t>费用合计</w:t>
            </w:r>
          </w:p>
          <w:p w14:paraId="7B8D83BE">
            <w:pPr>
              <w:keepNext w:val="0"/>
              <w:keepLines w:val="0"/>
              <w:suppressLineNumbers w:val="0"/>
              <w:spacing w:before="0" w:beforeAutospacing="0" w:after="0" w:afterAutospacing="0"/>
              <w:ind w:left="0" w:right="0"/>
              <w:jc w:val="center"/>
              <w:rPr>
                <w:rFonts w:hint="eastAsia" w:ascii="宋体" w:hAnsi="宋体" w:eastAsia="宋体" w:cs="Times New Roman"/>
                <w:b/>
                <w:bCs/>
                <w:szCs w:val="21"/>
              </w:rPr>
            </w:pPr>
            <w:r>
              <w:rPr>
                <w:rFonts w:hint="eastAsia" w:ascii="宋体" w:hAnsi="宋体" w:eastAsia="宋体" w:cs="Times New Roman"/>
                <w:b/>
                <w:bCs/>
                <w:szCs w:val="21"/>
              </w:rPr>
              <w:t>（不得超过</w:t>
            </w:r>
            <w:r>
              <w:rPr>
                <w:rFonts w:hint="eastAsia" w:ascii="宋体" w:hAnsi="宋体" w:eastAsia="宋体" w:cs="Times New Roman"/>
                <w:b/>
                <w:bCs/>
                <w:szCs w:val="21"/>
                <w:lang w:val="en-US" w:eastAsia="zh-CN"/>
              </w:rPr>
              <w:t>98</w:t>
            </w:r>
            <w:r>
              <w:rPr>
                <w:rFonts w:hint="eastAsia" w:ascii="宋体" w:hAnsi="宋体" w:eastAsia="宋体" w:cs="Times New Roman"/>
                <w:b/>
                <w:bCs/>
                <w:szCs w:val="21"/>
              </w:rPr>
              <w:t>0000元）</w:t>
            </w:r>
          </w:p>
        </w:tc>
        <w:tc>
          <w:tcPr>
            <w:tcW w:w="4476" w:type="dxa"/>
            <w:gridSpan w:val="3"/>
            <w:tcBorders>
              <w:right w:val="single" w:color="auto" w:sz="4" w:space="0"/>
            </w:tcBorders>
            <w:vAlign w:val="center"/>
          </w:tcPr>
          <w:p w14:paraId="7F040150">
            <w:pPr>
              <w:keepNext w:val="0"/>
              <w:keepLines w:val="0"/>
              <w:suppressLineNumbers w:val="0"/>
              <w:spacing w:before="0" w:beforeAutospacing="0" w:after="0" w:afterAutospacing="0"/>
              <w:ind w:left="0" w:right="0"/>
              <w:jc w:val="center"/>
              <w:rPr>
                <w:rFonts w:hint="eastAsia" w:ascii="宋体" w:hAnsi="宋体" w:eastAsia="宋体" w:cs="Times New Roman"/>
                <w:b/>
                <w:bCs/>
                <w:color w:val="000000"/>
                <w:szCs w:val="21"/>
                <w:u w:val="single"/>
              </w:rPr>
            </w:pPr>
            <w:r>
              <w:rPr>
                <w:rFonts w:hint="eastAsia" w:ascii="宋体" w:hAnsi="宋体" w:eastAsia="宋体" w:cs="Times New Roman"/>
                <w:b/>
                <w:bCs/>
                <w:color w:val="000000"/>
                <w:szCs w:val="21"/>
                <w:u w:val="single"/>
              </w:rPr>
              <w:t xml:space="preserve"> </w:t>
            </w:r>
            <w:r>
              <w:rPr>
                <w:rFonts w:hint="default" w:ascii="宋体" w:hAnsi="宋体" w:eastAsia="宋体" w:cs="Times New Roman"/>
                <w:b/>
                <w:bCs/>
                <w:color w:val="000000"/>
                <w:szCs w:val="21"/>
                <w:u w:val="single"/>
              </w:rPr>
              <w:t xml:space="preserve">         </w:t>
            </w:r>
            <w:r>
              <w:rPr>
                <w:rFonts w:hint="eastAsia" w:ascii="宋体" w:hAnsi="宋体" w:eastAsia="宋体" w:cs="Times New Roman"/>
                <w:b/>
                <w:bCs/>
                <w:color w:val="000000"/>
                <w:szCs w:val="21"/>
                <w:u w:val="single"/>
              </w:rPr>
              <w:t>元</w:t>
            </w:r>
          </w:p>
        </w:tc>
      </w:tr>
    </w:tbl>
    <w:p w14:paraId="57E5E0C1">
      <w:pPr>
        <w:spacing w:line="400" w:lineRule="exact"/>
        <w:rPr>
          <w:rFonts w:hint="eastAsia" w:ascii="宋体" w:hAnsi="宋体" w:eastAsia="宋体" w:cs="Times New Roman"/>
          <w:szCs w:val="21"/>
        </w:rPr>
      </w:pPr>
    </w:p>
    <w:p w14:paraId="5C7E3F72">
      <w:pPr>
        <w:spacing w:line="400" w:lineRule="exact"/>
        <w:rPr>
          <w:rFonts w:hint="eastAsia" w:ascii="宋体" w:hAnsi="宋体" w:eastAsia="宋体" w:cs="Times New Roman"/>
          <w:szCs w:val="21"/>
        </w:rPr>
      </w:pPr>
    </w:p>
    <w:p w14:paraId="7254E728">
      <w:pPr>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3E34D534">
      <w:pPr>
        <w:spacing w:line="400" w:lineRule="exact"/>
        <w:ind w:firstLine="2520" w:firstLineChars="1200"/>
        <w:rPr>
          <w:rFonts w:hint="eastAsia"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0BE4067C">
      <w:pPr>
        <w:spacing w:line="400" w:lineRule="exact"/>
        <w:ind w:firstLine="2520" w:firstLineChars="1200"/>
        <w:rPr>
          <w:rFonts w:hint="eastAsia"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B161BF8">
      <w:pPr>
        <w:spacing w:line="400" w:lineRule="exact"/>
        <w:rPr>
          <w:rFonts w:hint="eastAsia"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405D3E9B">
      <w:pPr>
        <w:spacing w:line="400" w:lineRule="exact"/>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附件七</w:t>
      </w:r>
    </w:p>
    <w:p w14:paraId="54379247">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分包意向协议</w:t>
      </w:r>
    </w:p>
    <w:p w14:paraId="72F3A30E">
      <w:pPr>
        <w:spacing w:line="400" w:lineRule="exact"/>
        <w:jc w:val="cente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（成交后以合理分包方式履行政府采购合同的，提供分包意向协议）</w:t>
      </w:r>
    </w:p>
    <w:p w14:paraId="07C33432">
      <w:pPr>
        <w:wordWrap w:val="0"/>
        <w:spacing w:line="400" w:lineRule="exact"/>
        <w:rPr>
          <w:rFonts w:hint="eastAsia" w:ascii="宋体" w:hAnsi="宋体" w:eastAsia="宋体"/>
          <w:szCs w:val="21"/>
        </w:rPr>
      </w:pPr>
    </w:p>
    <w:p w14:paraId="66B6090D">
      <w:pPr>
        <w:wordWrap w:val="0"/>
        <w:spacing w:line="400" w:lineRule="exact"/>
        <w:rPr>
          <w:rFonts w:hint="eastAsia" w:ascii="宋体" w:hAnsi="宋体" w:eastAsia="宋体"/>
          <w:szCs w:val="21"/>
        </w:rPr>
      </w:pPr>
      <w:r>
        <w:rPr>
          <w:rFonts w:hint="eastAsia" w:ascii="宋体" w:hAnsi="宋体" w:eastAsia="宋体"/>
          <w:szCs w:val="21"/>
        </w:rPr>
        <w:t>供应商：</w:t>
      </w:r>
      <w:r>
        <w:rPr>
          <w:rFonts w:hint="eastAsia" w:ascii="宋体" w:hAnsi="宋体" w:eastAsia="宋体"/>
          <w:szCs w:val="21"/>
          <w:u w:val="single"/>
        </w:rPr>
        <w:t xml:space="preserve"> </w:t>
      </w:r>
      <w:r>
        <w:rPr>
          <w:rFonts w:ascii="宋体" w:hAnsi="宋体" w:eastAsia="宋体"/>
          <w:szCs w:val="21"/>
          <w:u w:val="single"/>
        </w:rPr>
        <w:t xml:space="preserve">         </w:t>
      </w:r>
    </w:p>
    <w:p w14:paraId="70861BF9">
      <w:pPr>
        <w:wordWrap w:val="0"/>
        <w:spacing w:line="400" w:lineRule="exact"/>
        <w:rPr>
          <w:rFonts w:hint="eastAsia" w:ascii="宋体" w:hAnsi="宋体" w:eastAsia="宋体"/>
          <w:szCs w:val="21"/>
        </w:rPr>
      </w:pPr>
      <w:r>
        <w:rPr>
          <w:rFonts w:hint="eastAsia" w:ascii="宋体" w:hAnsi="宋体" w:eastAsia="宋体"/>
          <w:szCs w:val="21"/>
        </w:rPr>
        <w:t>分包意向供应商一：</w:t>
      </w:r>
      <w:r>
        <w:rPr>
          <w:rFonts w:hint="eastAsia" w:ascii="宋体" w:hAnsi="宋体" w:eastAsia="宋体"/>
          <w:szCs w:val="21"/>
          <w:u w:val="single"/>
        </w:rPr>
        <w:t xml:space="preserve"> </w:t>
      </w:r>
      <w:r>
        <w:rPr>
          <w:rFonts w:ascii="宋体" w:hAnsi="宋体" w:eastAsia="宋体"/>
          <w:szCs w:val="21"/>
          <w:u w:val="single"/>
        </w:rPr>
        <w:t xml:space="preserve">         </w:t>
      </w:r>
    </w:p>
    <w:p w14:paraId="63EC2102">
      <w:pPr>
        <w:wordWrap w:val="0"/>
        <w:spacing w:line="400" w:lineRule="exact"/>
        <w:rPr>
          <w:rFonts w:hint="eastAsia" w:ascii="宋体" w:hAnsi="宋体" w:eastAsia="宋体"/>
          <w:b/>
          <w:bCs/>
          <w:szCs w:val="21"/>
        </w:rPr>
      </w:pPr>
      <w:r>
        <w:rPr>
          <w:rFonts w:hint="eastAsia" w:ascii="宋体" w:hAnsi="宋体" w:eastAsia="宋体"/>
          <w:b/>
          <w:bCs/>
          <w:szCs w:val="21"/>
        </w:rPr>
        <w:t>......（如有多个分包意向供应商的，按同格式增加）</w:t>
      </w:r>
    </w:p>
    <w:p w14:paraId="74BB25CF">
      <w:pPr>
        <w:wordWrap w:val="0"/>
        <w:spacing w:line="400" w:lineRule="exact"/>
        <w:ind w:firstLine="420" w:firstLineChars="200"/>
        <w:rPr>
          <w:rFonts w:hint="eastAsia"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自愿达成分包意向，参加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的响应。</w:t>
      </w:r>
      <w:r>
        <w:rPr>
          <w:rFonts w:ascii="宋体" w:hAnsi="宋体" w:eastAsia="宋体"/>
          <w:szCs w:val="21"/>
        </w:rPr>
        <w:t>经各方充分协商一致，就项目的响应和合同实施阶段的有关事务协商一致订立意向如下：</w:t>
      </w:r>
    </w:p>
    <w:p w14:paraId="4AA67F78">
      <w:pPr>
        <w:wordWrap w:val="0"/>
        <w:spacing w:line="400" w:lineRule="exact"/>
        <w:ind w:firstLine="420" w:firstLineChars="200"/>
        <w:rPr>
          <w:rFonts w:hint="eastAsia" w:ascii="宋体" w:hAnsi="宋体" w:eastAsia="宋体"/>
          <w:szCs w:val="21"/>
        </w:rPr>
      </w:pPr>
      <w:r>
        <w:rPr>
          <w:rFonts w:hint="eastAsia" w:ascii="宋体" w:hAnsi="宋体" w:eastAsia="宋体"/>
          <w:szCs w:val="21"/>
        </w:rPr>
        <w:t>一、分包意向各方关系</w:t>
      </w:r>
    </w:p>
    <w:p w14:paraId="7074EF70">
      <w:pPr>
        <w:wordWrap w:val="0"/>
        <w:spacing w:line="400" w:lineRule="exact"/>
        <w:ind w:firstLine="420" w:firstLineChars="200"/>
        <w:rPr>
          <w:rFonts w:hint="eastAsia"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为</w:t>
      </w:r>
      <w:r>
        <w:rPr>
          <w:rFonts w:hint="eastAsia" w:ascii="宋体" w:hAnsi="宋体" w:eastAsia="宋体"/>
          <w:szCs w:val="21"/>
        </w:rPr>
        <w:t>供应商</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为分包意向供应商，</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以供应商的身份参加本项目的</w:t>
      </w:r>
      <w:r>
        <w:rPr>
          <w:rFonts w:hint="eastAsia" w:ascii="宋体" w:hAnsi="宋体" w:eastAsia="宋体"/>
          <w:szCs w:val="21"/>
        </w:rPr>
        <w:t>采购活动，如获得成交资格</w:t>
      </w:r>
      <w:r>
        <w:rPr>
          <w:rFonts w:ascii="宋体" w:hAnsi="宋体" w:eastAsia="宋体"/>
          <w:szCs w:val="21"/>
        </w:rPr>
        <w:t>，与采购人签订政府采购合同。承接分包意向的供应商与</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签订分包合同。</w:t>
      </w:r>
      <w:r>
        <w:rPr>
          <w:rFonts w:hint="eastAsia" w:ascii="宋体" w:hAnsi="宋体" w:eastAsia="宋体"/>
          <w:szCs w:val="21"/>
        </w:rPr>
        <w:t>供应商对</w:t>
      </w:r>
      <w:r>
        <w:rPr>
          <w:rFonts w:ascii="宋体" w:hAnsi="宋体" w:eastAsia="宋体"/>
          <w:szCs w:val="21"/>
        </w:rPr>
        <w:t>采购项目和分包项目向采购人负责，分包</w:t>
      </w:r>
      <w:r>
        <w:rPr>
          <w:rFonts w:hint="eastAsia" w:ascii="宋体" w:hAnsi="宋体" w:eastAsia="宋体"/>
          <w:szCs w:val="21"/>
        </w:rPr>
        <w:t>意向</w:t>
      </w:r>
      <w:r>
        <w:rPr>
          <w:rFonts w:ascii="宋体" w:hAnsi="宋体" w:eastAsia="宋体"/>
          <w:szCs w:val="21"/>
        </w:rPr>
        <w:t>供应商</w:t>
      </w:r>
      <w:r>
        <w:rPr>
          <w:rFonts w:hint="eastAsia" w:ascii="宋体" w:hAnsi="宋体" w:eastAsia="宋体"/>
          <w:szCs w:val="21"/>
        </w:rPr>
        <w:t>对</w:t>
      </w:r>
      <w:r>
        <w:rPr>
          <w:rFonts w:ascii="宋体" w:hAnsi="宋体" w:eastAsia="宋体"/>
          <w:szCs w:val="21"/>
        </w:rPr>
        <w:t>分包项目向采购人</w:t>
      </w:r>
      <w:r>
        <w:rPr>
          <w:rFonts w:hint="eastAsia" w:ascii="宋体" w:hAnsi="宋体" w:eastAsia="宋体"/>
          <w:szCs w:val="21"/>
        </w:rPr>
        <w:t>负责，分包意向协议多方承担各自的和连带的法律责任</w:t>
      </w:r>
      <w:r>
        <w:rPr>
          <w:rFonts w:ascii="宋体" w:hAnsi="宋体" w:eastAsia="宋体"/>
          <w:szCs w:val="21"/>
        </w:rPr>
        <w:t>。</w:t>
      </w:r>
    </w:p>
    <w:p w14:paraId="51129B84">
      <w:pPr>
        <w:wordWrap w:val="0"/>
        <w:spacing w:line="400" w:lineRule="exact"/>
        <w:ind w:firstLine="420" w:firstLineChars="200"/>
        <w:rPr>
          <w:rFonts w:hint="eastAsia" w:ascii="宋体" w:hAnsi="宋体" w:eastAsia="宋体"/>
          <w:szCs w:val="21"/>
        </w:rPr>
      </w:pPr>
      <w:r>
        <w:rPr>
          <w:rFonts w:hint="eastAsia" w:ascii="宋体" w:hAnsi="宋体" w:eastAsia="宋体"/>
          <w:szCs w:val="21"/>
        </w:rPr>
        <w:t>二、分包意向供应商中小微型企业认定</w:t>
      </w:r>
    </w:p>
    <w:p w14:paraId="51E4EC4C">
      <w:pPr>
        <w:wordWrap w:val="0"/>
        <w:spacing w:line="400" w:lineRule="exact"/>
        <w:ind w:firstLine="420" w:firstLineChars="200"/>
        <w:rPr>
          <w:rFonts w:hint="eastAsia"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u w:val="single"/>
          <w:lang w:eastAsia="zh-CN"/>
        </w:rPr>
        <w:t>2025年度泗门镇违章拆除及复耕工程采购</w:t>
      </w:r>
      <w:r>
        <w:rPr>
          <w:rFonts w:hint="eastAsia" w:ascii="宋体" w:hAnsi="宋体" w:eastAsia="宋体"/>
          <w:szCs w:val="21"/>
          <w:u w:val="single"/>
        </w:rPr>
        <w:t xml:space="preserve"> </w:t>
      </w:r>
      <w:r>
        <w:rPr>
          <w:rFonts w:hint="eastAsia" w:ascii="宋体" w:hAnsi="宋体" w:eastAsia="宋体"/>
          <w:szCs w:val="21"/>
        </w:rPr>
        <w:t>，属于</w:t>
      </w:r>
      <w:r>
        <w:rPr>
          <w:rFonts w:hint="eastAsia" w:ascii="宋体" w:hAnsi="宋体" w:eastAsia="宋体"/>
          <w:szCs w:val="21"/>
          <w:u w:val="single"/>
        </w:rPr>
        <w:t xml:space="preserve"> 建筑业 </w:t>
      </w:r>
      <w:r>
        <w:rPr>
          <w:rFonts w:hint="eastAsia" w:ascii="宋体" w:hAnsi="宋体" w:eastAsia="宋体"/>
          <w:szCs w:val="21"/>
        </w:rPr>
        <w:t>；分包意向供应商为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hint="eastAsia" w:ascii="宋体" w:hAnsi="宋体" w:eastAsia="宋体"/>
          <w:szCs w:val="21"/>
        </w:rPr>
        <w:t>，从业人员</w:t>
      </w:r>
      <w:r>
        <w:rPr>
          <w:rFonts w:hint="eastAsia" w:ascii="宋体" w:hAnsi="宋体" w:eastAsia="宋体"/>
          <w:szCs w:val="21"/>
          <w:u w:val="single"/>
        </w:rPr>
        <w:t xml:space="preserve">    </w:t>
      </w:r>
      <w:r>
        <w:rPr>
          <w:rFonts w:hint="eastAsia" w:ascii="宋体" w:hAnsi="宋体" w:eastAsia="宋体"/>
          <w:szCs w:val="21"/>
        </w:rPr>
        <w:t>人，营业收入为</w:t>
      </w:r>
      <w:r>
        <w:rPr>
          <w:rFonts w:hint="eastAsia" w:ascii="宋体" w:hAnsi="宋体" w:eastAsia="宋体"/>
          <w:szCs w:val="21"/>
          <w:u w:val="single"/>
        </w:rPr>
        <w:t xml:space="preserve">    </w:t>
      </w:r>
      <w:r>
        <w:rPr>
          <w:rFonts w:hint="eastAsia" w:ascii="宋体" w:hAnsi="宋体" w:eastAsia="宋体"/>
          <w:szCs w:val="21"/>
        </w:rPr>
        <w:t>万元，资产总额为</w:t>
      </w:r>
      <w:r>
        <w:rPr>
          <w:rFonts w:hint="eastAsia" w:ascii="宋体" w:hAnsi="宋体" w:eastAsia="宋体"/>
          <w:szCs w:val="21"/>
          <w:u w:val="single"/>
        </w:rPr>
        <w:t xml:space="preserve">    </w:t>
      </w:r>
      <w:r>
        <w:rPr>
          <w:rFonts w:hint="eastAsia" w:ascii="宋体" w:hAnsi="宋体" w:eastAsia="宋体"/>
          <w:szCs w:val="21"/>
        </w:rPr>
        <w:t>万元，属于</w:t>
      </w:r>
      <w:r>
        <w:rPr>
          <w:rFonts w:hint="eastAsia" w:ascii="宋体" w:hAnsi="宋体" w:eastAsia="宋体"/>
          <w:szCs w:val="21"/>
          <w:u w:val="single"/>
        </w:rPr>
        <w:t xml:space="preserve">          （中型企业或小型企业或微型企业）</w:t>
      </w:r>
      <w:r>
        <w:rPr>
          <w:rFonts w:hint="eastAsia" w:ascii="宋体" w:hAnsi="宋体" w:eastAsia="宋体"/>
          <w:szCs w:val="21"/>
        </w:rPr>
        <w:t>。</w:t>
      </w:r>
      <w:r>
        <w:rPr>
          <w:rFonts w:ascii="宋体" w:hAnsi="宋体" w:eastAsia="宋体"/>
          <w:szCs w:val="21"/>
        </w:rPr>
        <w:t>将承担</w:t>
      </w:r>
      <w:r>
        <w:rPr>
          <w:rFonts w:hint="eastAsia" w:ascii="宋体" w:hAnsi="宋体" w:eastAsia="宋体"/>
          <w:szCs w:val="21"/>
        </w:rPr>
        <w:t>合理</w:t>
      </w:r>
      <w:r>
        <w:rPr>
          <w:rFonts w:ascii="宋体" w:hAnsi="宋体" w:eastAsia="宋体"/>
          <w:szCs w:val="21"/>
        </w:rPr>
        <w:t xml:space="preserve">分包部分 </w:t>
      </w:r>
      <w:r>
        <w:rPr>
          <w:rFonts w:ascii="宋体" w:hAnsi="宋体" w:eastAsia="宋体"/>
          <w:szCs w:val="21"/>
          <w:u w:val="single"/>
        </w:rPr>
        <w:t xml:space="preserve">         （具体分包</w:t>
      </w:r>
      <w:r>
        <w:rPr>
          <w:rFonts w:hint="eastAsia" w:ascii="宋体" w:hAnsi="宋体" w:eastAsia="宋体"/>
          <w:szCs w:val="21"/>
          <w:u w:val="single"/>
        </w:rPr>
        <w:t>的工作</w:t>
      </w:r>
      <w:r>
        <w:rPr>
          <w:rFonts w:ascii="宋体" w:hAnsi="宋体" w:eastAsia="宋体"/>
          <w:szCs w:val="21"/>
          <w:u w:val="single"/>
        </w:rPr>
        <w:t>内容）</w:t>
      </w:r>
      <w:r>
        <w:rPr>
          <w:rFonts w:hint="eastAsia" w:ascii="宋体" w:hAnsi="宋体" w:eastAsia="宋体"/>
          <w:szCs w:val="21"/>
        </w:rPr>
        <w:t>，占项目合同金额的</w:t>
      </w:r>
      <w:r>
        <w:rPr>
          <w:rFonts w:hint="eastAsia" w:ascii="宋体" w:hAnsi="宋体" w:eastAsia="宋体"/>
          <w:szCs w:val="21"/>
          <w:u w:val="single"/>
        </w:rPr>
        <w:t xml:space="preserve">          %</w:t>
      </w:r>
      <w:r>
        <w:rPr>
          <w:rFonts w:hint="eastAsia" w:ascii="宋体" w:hAnsi="宋体" w:eastAsia="宋体"/>
          <w:szCs w:val="21"/>
        </w:rPr>
        <w:t>。</w:t>
      </w:r>
    </w:p>
    <w:p w14:paraId="5649F52D">
      <w:pPr>
        <w:wordWrap w:val="0"/>
        <w:spacing w:line="400" w:lineRule="exact"/>
        <w:ind w:firstLine="420" w:firstLineChars="200"/>
        <w:rPr>
          <w:rFonts w:hint="eastAsia" w:ascii="宋体" w:hAnsi="宋体" w:eastAsia="宋体"/>
          <w:szCs w:val="21"/>
        </w:rPr>
      </w:pPr>
      <w:r>
        <w:rPr>
          <w:rFonts w:hint="eastAsia" w:ascii="宋体" w:hAnsi="宋体" w:eastAsia="宋体"/>
          <w:szCs w:val="21"/>
        </w:rPr>
        <w:t>三、接受分包合同的中小企业与分包企业之间</w:t>
      </w:r>
      <w:r>
        <w:rPr>
          <w:rFonts w:ascii="宋体" w:hAnsi="宋体" w:eastAsia="宋体"/>
          <w:szCs w:val="21"/>
          <w:u w:val="single"/>
        </w:rPr>
        <w:t xml:space="preserve">          </w:t>
      </w:r>
      <w:r>
        <w:rPr>
          <w:rFonts w:hint="eastAsia" w:ascii="宋体" w:hAnsi="宋体" w:eastAsia="宋体"/>
          <w:szCs w:val="21"/>
          <w:u w:val="single"/>
        </w:rPr>
        <w:t>（存在或不存在）</w:t>
      </w:r>
      <w:r>
        <w:rPr>
          <w:rFonts w:hint="eastAsia" w:ascii="宋体" w:hAnsi="宋体" w:eastAsia="宋体"/>
          <w:szCs w:val="21"/>
        </w:rPr>
        <w:t>直接控股、管理关系的情形。</w:t>
      </w:r>
    </w:p>
    <w:p w14:paraId="6E4FA9D1">
      <w:pPr>
        <w:wordWrap w:val="0"/>
        <w:spacing w:line="400" w:lineRule="exact"/>
        <w:ind w:firstLine="420" w:firstLineChars="200"/>
        <w:rPr>
          <w:rFonts w:hint="eastAsia" w:ascii="宋体" w:hAnsi="宋体" w:eastAsia="宋体"/>
          <w:szCs w:val="21"/>
        </w:rPr>
      </w:pPr>
      <w:r>
        <w:rPr>
          <w:rFonts w:hint="eastAsia" w:ascii="宋体" w:hAnsi="宋体" w:eastAsia="宋体"/>
          <w:szCs w:val="21"/>
        </w:rPr>
        <w:t>四、因违约或过失责任等导致采购人经济损失或被索赔时，供应商无条件优先清偿采购人的一切债务和经济赔偿。</w:t>
      </w:r>
    </w:p>
    <w:p w14:paraId="0132BB67">
      <w:pPr>
        <w:wordWrap w:val="0"/>
        <w:spacing w:line="400" w:lineRule="exact"/>
        <w:ind w:firstLine="420" w:firstLineChars="200"/>
        <w:rPr>
          <w:rFonts w:hint="eastAsia" w:ascii="宋体" w:hAnsi="宋体" w:eastAsia="宋体"/>
          <w:szCs w:val="21"/>
        </w:rPr>
      </w:pPr>
      <w:r>
        <w:rPr>
          <w:rFonts w:hint="eastAsia" w:ascii="宋体" w:hAnsi="宋体" w:eastAsia="宋体"/>
          <w:szCs w:val="21"/>
        </w:rPr>
        <w:t>五、如获得成交资格，分包意向供应商不得以任何理由提出终止本协议。</w:t>
      </w:r>
    </w:p>
    <w:p w14:paraId="124C174B">
      <w:pPr>
        <w:wordWrap w:val="0"/>
        <w:spacing w:line="400" w:lineRule="exact"/>
        <w:ind w:firstLine="420" w:firstLineChars="200"/>
        <w:rPr>
          <w:rFonts w:hint="eastAsia" w:ascii="宋体" w:hAnsi="宋体" w:eastAsia="宋体"/>
          <w:szCs w:val="21"/>
        </w:rPr>
      </w:pPr>
      <w:r>
        <w:rPr>
          <w:rFonts w:hint="eastAsia" w:ascii="宋体" w:hAnsi="宋体" w:eastAsia="宋体"/>
          <w:szCs w:val="21"/>
        </w:rPr>
        <w:t>六、本协议自签署之日起生效，如获得成交资格，有效期延续至政府采购合同履行完毕之日。</w:t>
      </w:r>
    </w:p>
    <w:p w14:paraId="0C26468E">
      <w:pPr>
        <w:wordWrap w:val="0"/>
        <w:spacing w:line="400" w:lineRule="exact"/>
        <w:rPr>
          <w:rFonts w:hint="eastAsia" w:ascii="宋体" w:hAnsi="宋体" w:eastAsia="宋体" w:cs="Times New Roman"/>
          <w:szCs w:val="21"/>
        </w:rPr>
      </w:pPr>
    </w:p>
    <w:p w14:paraId="336D7E4E">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供应商（盖电子公章）：</w:t>
      </w:r>
      <w:r>
        <w:rPr>
          <w:rFonts w:hint="eastAsia" w:ascii="宋体" w:hAnsi="宋体" w:eastAsia="宋体"/>
          <w:szCs w:val="21"/>
          <w:u w:val="single"/>
        </w:rPr>
        <w:t xml:space="preserve">          </w:t>
      </w:r>
    </w:p>
    <w:p w14:paraId="0A9347D3">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4F371E70">
      <w:pPr>
        <w:wordWrap w:val="0"/>
        <w:spacing w:line="400" w:lineRule="exact"/>
        <w:ind w:firstLine="2520" w:firstLineChars="1200"/>
        <w:rPr>
          <w:rFonts w:hint="eastAsia" w:ascii="宋体" w:hAnsi="宋体" w:eastAsia="宋体" w:cs="Times New Roman"/>
          <w:szCs w:val="21"/>
        </w:rPr>
      </w:pPr>
    </w:p>
    <w:p w14:paraId="10979A66">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分包意向供应商一（盖单位公章）：</w:t>
      </w:r>
      <w:r>
        <w:rPr>
          <w:rFonts w:hint="eastAsia" w:ascii="宋体" w:hAnsi="宋体" w:eastAsia="宋体"/>
          <w:szCs w:val="21"/>
          <w:u w:val="single"/>
        </w:rPr>
        <w:t xml:space="preserve">          </w:t>
      </w:r>
    </w:p>
    <w:p w14:paraId="230B05D6">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78EBA0DB">
      <w:pPr>
        <w:wordWrap w:val="0"/>
        <w:spacing w:line="400" w:lineRule="exact"/>
        <w:ind w:firstLine="2530" w:firstLineChars="1200"/>
        <w:rPr>
          <w:rFonts w:hint="eastAsia" w:ascii="宋体" w:hAnsi="宋体" w:eastAsia="宋体" w:cs="Times New Roman"/>
          <w:b/>
          <w:bCs/>
          <w:szCs w:val="21"/>
        </w:rPr>
      </w:pPr>
      <w:r>
        <w:rPr>
          <w:rFonts w:hint="eastAsia" w:ascii="宋体" w:hAnsi="宋体" w:eastAsia="宋体" w:cs="Times New Roman"/>
          <w:b/>
          <w:bCs/>
          <w:szCs w:val="21"/>
        </w:rPr>
        <w:t>......（如有多个分包意向供应商的，按同格式增加）</w:t>
      </w:r>
    </w:p>
    <w:p w14:paraId="0286E1A8">
      <w:pPr>
        <w:wordWrap w:val="0"/>
        <w:spacing w:line="400" w:lineRule="exact"/>
        <w:ind w:firstLine="2520" w:firstLineChars="1200"/>
        <w:rPr>
          <w:rFonts w:hint="eastAsia" w:ascii="宋体" w:hAnsi="宋体" w:eastAsia="宋体" w:cs="Times New Roman"/>
          <w:b/>
          <w:bCs/>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84CD124">
      <w:pPr>
        <w:spacing w:line="400" w:lineRule="exact"/>
        <w:rPr>
          <w:rFonts w:hint="eastAsia"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49F677E">
      <w:pPr>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附件八</w:t>
      </w:r>
    </w:p>
    <w:p w14:paraId="725207CE">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磋商响应函</w:t>
      </w:r>
    </w:p>
    <w:p w14:paraId="50025FE0">
      <w:pPr>
        <w:wordWrap w:val="0"/>
        <w:spacing w:line="400" w:lineRule="exact"/>
        <w:rPr>
          <w:rFonts w:hint="eastAsia" w:ascii="宋体" w:hAnsi="宋体" w:eastAsia="宋体" w:cs="Times New Roman"/>
          <w:b/>
          <w:color w:val="000000" w:themeColor="text1"/>
          <w:szCs w:val="21"/>
          <w14:textFill>
            <w14:solidFill>
              <w14:schemeClr w14:val="tx1"/>
            </w14:solidFill>
          </w14:textFill>
        </w:rPr>
      </w:pPr>
    </w:p>
    <w:p w14:paraId="0624F8DC">
      <w:pPr>
        <w:wordWrap w:val="0"/>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u w:val="single"/>
          <w:lang w:eastAsia="zh-CN"/>
          <w14:textFill>
            <w14:solidFill>
              <w14:schemeClr w14:val="tx1"/>
            </w14:solidFill>
          </w14:textFill>
        </w:rPr>
        <w:t>余姚市泗门镇人民政府</w:t>
      </w:r>
      <w:r>
        <w:rPr>
          <w:rFonts w:hint="eastAsia" w:ascii="宋体" w:hAnsi="宋体" w:eastAsia="宋体" w:cs="Times New Roman"/>
          <w:color w:val="000000" w:themeColor="text1"/>
          <w:szCs w:val="21"/>
          <w14:textFill>
            <w14:solidFill>
              <w14:schemeClr w14:val="tx1"/>
            </w14:solidFill>
          </w14:textFill>
        </w:rPr>
        <w:t>：</w:t>
      </w:r>
    </w:p>
    <w:p w14:paraId="536BB34A">
      <w:pPr>
        <w:wordWrap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我方授权</w:t>
      </w:r>
      <w:r>
        <w:rPr>
          <w:rFonts w:hint="eastAsia" w:ascii="宋体" w:hAnsi="宋体" w:eastAsia="宋体"/>
          <w:szCs w:val="21"/>
          <w:u w:val="single"/>
        </w:rPr>
        <w:t xml:space="preserve">          </w:t>
      </w:r>
      <w:r>
        <w:rPr>
          <w:rFonts w:hint="eastAsia" w:ascii="宋体" w:hAnsi="宋体" w:eastAsia="宋体" w:cs="Times New Roman"/>
          <w:szCs w:val="21"/>
          <w:u w:val="single"/>
        </w:rPr>
        <w:t>（授权代表姓名）</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（职务</w:t>
      </w:r>
      <w:r>
        <w:rPr>
          <w:rFonts w:hint="eastAsia" w:ascii="宋体" w:hAnsi="宋体" w:eastAsia="宋体"/>
          <w:szCs w:val="21"/>
          <w:u w:val="single"/>
        </w:rPr>
        <w:t>名称</w:t>
      </w:r>
      <w:r>
        <w:rPr>
          <w:rFonts w:hint="eastAsia" w:ascii="宋体" w:hAnsi="宋体" w:eastAsia="宋体" w:cs="Times New Roman"/>
          <w:szCs w:val="21"/>
          <w:u w:val="single"/>
        </w:rPr>
        <w:t>）</w:t>
      </w:r>
      <w:r>
        <w:rPr>
          <w:rFonts w:hint="eastAsia" w:ascii="宋体" w:hAnsi="宋体" w:eastAsia="宋体" w:cs="Times New Roman"/>
          <w:szCs w:val="21"/>
        </w:rPr>
        <w:t>为本公司合法代理人，参加贵单位组织的</w:t>
      </w:r>
      <w:r>
        <w:rPr>
          <w:rFonts w:hint="eastAsia" w:ascii="宋体" w:hAnsi="宋体" w:eastAsia="宋体"/>
          <w:szCs w:val="21"/>
          <w:u w:val="single"/>
        </w:rPr>
        <w:t xml:space="preserve">          </w:t>
      </w:r>
      <w:r>
        <w:rPr>
          <w:rFonts w:hint="eastAsia" w:ascii="宋体" w:hAnsi="宋体" w:eastAsia="宋体" w:cs="Times New Roman"/>
          <w:szCs w:val="21"/>
          <w:u w:val="single"/>
        </w:rPr>
        <w:t>（项目编号）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采购活动</w:t>
      </w:r>
      <w:r>
        <w:rPr>
          <w:rFonts w:hint="eastAsia" w:ascii="宋体" w:hAnsi="宋体" w:eastAsia="宋体"/>
          <w:color w:val="000000"/>
          <w:szCs w:val="21"/>
        </w:rPr>
        <w:t>，全权代表本公司处理</w:t>
      </w:r>
      <w:r>
        <w:rPr>
          <w:rFonts w:hint="eastAsia" w:ascii="宋体" w:hAnsi="宋体" w:eastAsia="宋体" w:cs="Times New Roman"/>
          <w:szCs w:val="21"/>
        </w:rPr>
        <w:t>采购活动</w:t>
      </w:r>
      <w:r>
        <w:rPr>
          <w:rFonts w:hint="eastAsia" w:ascii="宋体" w:hAnsi="宋体" w:eastAsia="宋体"/>
          <w:color w:val="000000"/>
          <w:szCs w:val="21"/>
        </w:rPr>
        <w:t>中的一切事宜，并对本项目进行磋商</w:t>
      </w:r>
      <w:r>
        <w:rPr>
          <w:rFonts w:hint="eastAsia" w:ascii="宋体" w:hAnsi="宋体" w:eastAsia="宋体" w:cs="Times New Roman"/>
          <w:szCs w:val="21"/>
        </w:rPr>
        <w:t>。在此：</w:t>
      </w:r>
    </w:p>
    <w:p w14:paraId="65C9ED88">
      <w:pPr>
        <w:wordWrap w:val="0"/>
        <w:spacing w:line="400" w:lineRule="exact"/>
        <w:rPr>
          <w:rFonts w:hint="eastAsia" w:ascii="宋体" w:hAnsi="宋体" w:eastAsia="宋体" w:cs="Times New Roman"/>
          <w:szCs w:val="21"/>
        </w:rPr>
      </w:pPr>
      <w:r>
        <w:rPr>
          <w:rFonts w:hint="eastAsia" w:ascii="宋体" w:hAnsi="宋体" w:eastAsia="宋体" w:cs="Times New Roman"/>
          <w:szCs w:val="21"/>
        </w:rPr>
        <w:t>1.提供供应商须知规定的全部响应文件：电子响应文件1份。</w:t>
      </w:r>
    </w:p>
    <w:p w14:paraId="0EAA5778">
      <w:pPr>
        <w:wordWrap w:val="0"/>
        <w:spacing w:line="400" w:lineRule="exact"/>
        <w:rPr>
          <w:rFonts w:hint="eastAsia" w:ascii="宋体" w:hAnsi="宋体" w:eastAsia="宋体" w:cs="Times New Roman"/>
          <w:szCs w:val="21"/>
        </w:rPr>
      </w:pPr>
      <w:r>
        <w:rPr>
          <w:rFonts w:hint="eastAsia" w:ascii="宋体" w:hAnsi="宋体" w:eastAsia="宋体" w:cs="Times New Roman"/>
          <w:szCs w:val="21"/>
        </w:rPr>
        <w:t>2.我方已详细审查采购文件全部内容，包括修改文件（如有的话）以及全部参考资料和有关附件，已经了解我方对于采购文件、采购过程、成交结果有进行询问、质疑、投诉的权利及相关渠道和要求。</w:t>
      </w:r>
    </w:p>
    <w:p w14:paraId="37EA6100">
      <w:pPr>
        <w:wordWrap w:val="0"/>
        <w:spacing w:line="400" w:lineRule="exact"/>
        <w:rPr>
          <w:rFonts w:hint="eastAsia" w:ascii="宋体" w:hAnsi="宋体" w:eastAsia="宋体" w:cs="Times New Roman"/>
          <w:szCs w:val="21"/>
        </w:rPr>
      </w:pPr>
      <w:r>
        <w:rPr>
          <w:rFonts w:hint="eastAsia" w:ascii="宋体" w:hAnsi="宋体" w:eastAsia="宋体" w:cs="Times New Roman"/>
          <w:szCs w:val="21"/>
        </w:rPr>
        <w:t>3.保证向贵单位提交的所有响应文件、资料等都是准确的和真实的。如有虚假或隐瞒，我方愿意承担一切后果，并不再寻求任何旨在减轻或免除法律责任的辩解。</w:t>
      </w:r>
    </w:p>
    <w:p w14:paraId="3597FEA3">
      <w:pPr>
        <w:wordWrap w:val="0"/>
        <w:spacing w:line="400" w:lineRule="exact"/>
        <w:rPr>
          <w:rFonts w:hint="eastAsia" w:ascii="宋体" w:hAnsi="宋体" w:eastAsia="宋体" w:cs="Times New Roman"/>
          <w:szCs w:val="21"/>
        </w:rPr>
      </w:pPr>
      <w:r>
        <w:rPr>
          <w:rFonts w:hint="eastAsia" w:ascii="宋体" w:hAnsi="宋体" w:eastAsia="宋体" w:cs="Times New Roman"/>
          <w:szCs w:val="21"/>
        </w:rPr>
        <w:t>4.承诺按贵单位要求提供任何与该项目磋商有关的数据、情况和技术资料，并保证其真实性、合法性。</w:t>
      </w:r>
    </w:p>
    <w:p w14:paraId="2310918D">
      <w:pPr>
        <w:wordWrap w:val="0"/>
        <w:spacing w:line="400" w:lineRule="exact"/>
        <w:rPr>
          <w:rFonts w:hint="eastAsia" w:ascii="宋体" w:hAnsi="宋体" w:eastAsia="宋体" w:cs="Times New Roman"/>
          <w:szCs w:val="21"/>
        </w:rPr>
      </w:pPr>
      <w:r>
        <w:rPr>
          <w:rFonts w:hint="eastAsia" w:ascii="宋体" w:hAnsi="宋体" w:eastAsia="宋体" w:cs="Times New Roman"/>
          <w:szCs w:val="21"/>
        </w:rPr>
        <w:t>5.保证遵守采购文件中的有关规定和收费标准，保证在成交后按照采购文件的规定支付采购代理服务费。</w:t>
      </w:r>
    </w:p>
    <w:p w14:paraId="4DAC9BFF">
      <w:pPr>
        <w:wordWrap w:val="0"/>
        <w:spacing w:line="400" w:lineRule="exact"/>
        <w:rPr>
          <w:rFonts w:hint="eastAsia" w:ascii="宋体" w:hAnsi="宋体" w:eastAsia="宋体" w:cs="Times New Roman"/>
          <w:szCs w:val="21"/>
        </w:rPr>
      </w:pPr>
      <w:r>
        <w:rPr>
          <w:rFonts w:hint="eastAsia" w:ascii="宋体" w:hAnsi="宋体" w:eastAsia="宋体" w:cs="Times New Roman"/>
          <w:szCs w:val="21"/>
        </w:rPr>
        <w:t>6.保证在成交后忠实地执行与贵单位所签署的政府采购合同，并承担合同规定的责任义务。</w:t>
      </w:r>
    </w:p>
    <w:p w14:paraId="71E9744E">
      <w:pPr>
        <w:wordWrap w:val="0"/>
        <w:spacing w:line="400" w:lineRule="exact"/>
        <w:rPr>
          <w:rFonts w:hint="eastAsia" w:ascii="宋体" w:hAnsi="宋体" w:eastAsia="宋体" w:cs="Times New Roman"/>
          <w:szCs w:val="21"/>
        </w:rPr>
      </w:pPr>
      <w:r>
        <w:rPr>
          <w:rFonts w:hint="eastAsia" w:ascii="宋体" w:hAnsi="宋体" w:eastAsia="宋体" w:cs="Times New Roman"/>
          <w:szCs w:val="21"/>
        </w:rPr>
        <w:t>7.本响应文件自响应文件提交截止之日起</w:t>
      </w:r>
      <w:r>
        <w:rPr>
          <w:rFonts w:hint="eastAsia" w:ascii="宋体" w:hAnsi="宋体" w:eastAsia="宋体" w:cs="Times New Roman"/>
          <w:szCs w:val="21"/>
          <w:u w:val="single"/>
        </w:rPr>
        <w:t xml:space="preserve">  60  </w:t>
      </w:r>
      <w:r>
        <w:rPr>
          <w:rFonts w:hint="eastAsia" w:ascii="宋体" w:hAnsi="宋体" w:eastAsia="宋体" w:cs="Times New Roman"/>
          <w:szCs w:val="21"/>
        </w:rPr>
        <w:t>日历天内有效。</w:t>
      </w:r>
    </w:p>
    <w:p w14:paraId="241FB90B">
      <w:pPr>
        <w:wordWrap w:val="0"/>
        <w:spacing w:line="400" w:lineRule="exact"/>
        <w:rPr>
          <w:rFonts w:hint="eastAsia" w:ascii="宋体" w:hAnsi="宋体" w:eastAsia="宋体" w:cs="Times New Roman"/>
          <w:szCs w:val="21"/>
        </w:rPr>
      </w:pPr>
      <w:r>
        <w:rPr>
          <w:rFonts w:hint="eastAsia" w:ascii="宋体" w:hAnsi="宋体" w:eastAsia="宋体" w:cs="Times New Roman"/>
          <w:szCs w:val="21"/>
        </w:rPr>
        <w:t>8.与本项目有关的一切电子往来通讯请发送至：</w:t>
      </w:r>
    </w:p>
    <w:p w14:paraId="700A9344">
      <w:pPr>
        <w:wordWrap w:val="0"/>
        <w:spacing w:line="400" w:lineRule="exact"/>
        <w:rPr>
          <w:rFonts w:hint="eastAsia" w:ascii="宋体" w:hAnsi="宋体" w:eastAsia="宋体" w:cs="Times New Roman"/>
          <w:szCs w:val="21"/>
        </w:rPr>
      </w:pPr>
      <w:r>
        <w:rPr>
          <w:rFonts w:hint="eastAsia" w:ascii="宋体" w:hAnsi="宋体" w:eastAsia="宋体" w:cs="Times New Roman"/>
          <w:szCs w:val="21"/>
        </w:rPr>
        <w:t>电子邮箱：</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cs="Times New Roman"/>
          <w:szCs w:val="21"/>
        </w:rPr>
        <w:t>传  真：</w:t>
      </w:r>
      <w:r>
        <w:rPr>
          <w:rFonts w:hint="eastAsia" w:ascii="宋体" w:hAnsi="宋体" w:eastAsia="宋体"/>
          <w:szCs w:val="21"/>
          <w:u w:val="single"/>
        </w:rPr>
        <w:t xml:space="preserve">             </w:t>
      </w:r>
    </w:p>
    <w:p w14:paraId="60C0815A">
      <w:pPr>
        <w:wordWrap w:val="0"/>
        <w:spacing w:line="400" w:lineRule="exact"/>
        <w:rPr>
          <w:rFonts w:hint="eastAsia" w:ascii="宋体" w:hAnsi="宋体" w:eastAsia="宋体" w:cs="Times New Roman"/>
          <w:szCs w:val="21"/>
        </w:rPr>
      </w:pPr>
      <w:r>
        <w:rPr>
          <w:rFonts w:hint="eastAsia" w:ascii="宋体" w:hAnsi="宋体" w:eastAsia="宋体" w:cs="Times New Roman"/>
          <w:szCs w:val="21"/>
        </w:rPr>
        <w:t>9.与本项目有关的一切纸质往来通讯请寄至：</w:t>
      </w:r>
    </w:p>
    <w:p w14:paraId="542F3807">
      <w:pPr>
        <w:wordWrap w:val="0"/>
        <w:spacing w:line="400" w:lineRule="exact"/>
        <w:rPr>
          <w:rFonts w:hint="eastAsia"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cs="Times New Roman"/>
          <w:szCs w:val="21"/>
        </w:rPr>
        <w:t>手机号码：</w:t>
      </w:r>
      <w:r>
        <w:rPr>
          <w:rFonts w:hint="eastAsia" w:ascii="宋体" w:hAnsi="宋体" w:eastAsia="宋体"/>
          <w:szCs w:val="21"/>
          <w:u w:val="single"/>
        </w:rPr>
        <w:t xml:space="preserve">          </w:t>
      </w:r>
    </w:p>
    <w:p w14:paraId="328558AF">
      <w:pPr>
        <w:wordWrap w:val="0"/>
        <w:spacing w:line="400" w:lineRule="exact"/>
        <w:rPr>
          <w:rFonts w:hint="eastAsia" w:ascii="宋体" w:hAnsi="宋体" w:eastAsia="宋体" w:cs="Times New Roman"/>
          <w:szCs w:val="21"/>
        </w:rPr>
      </w:pPr>
      <w:r>
        <w:rPr>
          <w:rFonts w:hint="eastAsia" w:ascii="宋体" w:hAnsi="宋体" w:eastAsia="宋体" w:cs="Times New Roman"/>
          <w:szCs w:val="21"/>
        </w:rPr>
        <w:t>地  址：</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cs="Times New Roman"/>
          <w:szCs w:val="21"/>
        </w:rPr>
        <w:t>邮    编：</w:t>
      </w:r>
      <w:r>
        <w:rPr>
          <w:rFonts w:hint="eastAsia" w:ascii="宋体" w:hAnsi="宋体" w:eastAsia="宋体"/>
          <w:szCs w:val="21"/>
          <w:u w:val="single"/>
        </w:rPr>
        <w:t xml:space="preserve">          </w:t>
      </w:r>
    </w:p>
    <w:p w14:paraId="40A7F9E1">
      <w:pPr>
        <w:wordWrap w:val="0"/>
        <w:spacing w:line="400" w:lineRule="exact"/>
        <w:rPr>
          <w:rFonts w:hint="eastAsia" w:ascii="宋体" w:hAnsi="宋体" w:eastAsia="宋体" w:cs="Times New Roman"/>
          <w:szCs w:val="21"/>
        </w:rPr>
      </w:pPr>
    </w:p>
    <w:p w14:paraId="072A1172">
      <w:pPr>
        <w:wordWrap w:val="0"/>
        <w:spacing w:line="400" w:lineRule="exact"/>
        <w:rPr>
          <w:rFonts w:hint="eastAsia" w:ascii="宋体" w:hAnsi="宋体" w:eastAsia="宋体" w:cs="Times New Roman"/>
          <w:szCs w:val="21"/>
        </w:rPr>
      </w:pPr>
    </w:p>
    <w:p w14:paraId="73EBFAAF">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3EFCF539">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09586A0C">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5A209426">
      <w:pPr>
        <w:spacing w:line="400" w:lineRule="exact"/>
        <w:rPr>
          <w:rFonts w:hint="eastAsia"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729753C">
      <w:pPr>
        <w:wordWrap w:val="0"/>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附件九-1</w:t>
      </w:r>
    </w:p>
    <w:p w14:paraId="1C836381">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法定代表人身份证明书</w:t>
      </w:r>
    </w:p>
    <w:p w14:paraId="778D0422">
      <w:pPr>
        <w:wordWrap w:val="0"/>
        <w:spacing w:line="400" w:lineRule="exact"/>
        <w:rPr>
          <w:rFonts w:hint="eastAsia" w:ascii="宋体" w:hAnsi="宋体" w:eastAsia="宋体"/>
          <w:szCs w:val="21"/>
          <w:u w:val="single"/>
        </w:rPr>
      </w:pPr>
    </w:p>
    <w:p w14:paraId="77E475FF">
      <w:pPr>
        <w:wordWrap w:val="0"/>
        <w:spacing w:line="400" w:lineRule="exact"/>
        <w:ind w:firstLine="420" w:firstLineChars="200"/>
        <w:rPr>
          <w:rFonts w:hint="eastAsia" w:ascii="宋体" w:hAnsi="宋体" w:eastAsia="宋体"/>
          <w:szCs w:val="21"/>
        </w:rPr>
      </w:pPr>
      <w:r>
        <w:rPr>
          <w:rFonts w:hint="eastAsia" w:ascii="宋体" w:hAnsi="宋体" w:eastAsia="宋体"/>
          <w:szCs w:val="21"/>
          <w:u w:val="single"/>
        </w:rPr>
        <w:t xml:space="preserve">          （法定代表人姓名）</w:t>
      </w:r>
      <w:r>
        <w:rPr>
          <w:rFonts w:hint="eastAsia" w:ascii="宋体" w:hAnsi="宋体" w:eastAsia="宋体"/>
          <w:szCs w:val="21"/>
        </w:rPr>
        <w:t>同志，在我公司任</w:t>
      </w:r>
      <w:r>
        <w:rPr>
          <w:rFonts w:hint="eastAsia" w:ascii="宋体" w:hAnsi="宋体" w:eastAsia="宋体"/>
          <w:szCs w:val="21"/>
          <w:u w:val="single"/>
        </w:rPr>
        <w:t xml:space="preserve">          （职务名称）</w:t>
      </w:r>
      <w:r>
        <w:rPr>
          <w:rFonts w:hint="eastAsia" w:ascii="宋体" w:hAnsi="宋体" w:eastAsia="宋体"/>
          <w:szCs w:val="21"/>
        </w:rPr>
        <w:t>职务，系我公司法定代表人，特此证明。</w:t>
      </w:r>
    </w:p>
    <w:p w14:paraId="128FBC56">
      <w:pPr>
        <w:wordWrap w:val="0"/>
        <w:spacing w:line="400" w:lineRule="exact"/>
        <w:rPr>
          <w:rFonts w:hint="eastAsia" w:ascii="宋体" w:hAnsi="宋体" w:eastAsia="宋体"/>
          <w:szCs w:val="21"/>
        </w:rPr>
      </w:pPr>
    </w:p>
    <w:p w14:paraId="2F38FD18">
      <w:pPr>
        <w:wordWrap w:val="0"/>
        <w:spacing w:line="400" w:lineRule="exact"/>
        <w:rPr>
          <w:rFonts w:hint="eastAsia" w:ascii="宋体" w:hAnsi="宋体" w:eastAsia="宋体"/>
          <w:szCs w:val="21"/>
        </w:rPr>
      </w:pPr>
    </w:p>
    <w:p w14:paraId="385250FE">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48FA00DB">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9FFB092">
      <w:pPr>
        <w:wordWrap w:val="0"/>
        <w:spacing w:line="400" w:lineRule="exact"/>
        <w:rPr>
          <w:rFonts w:hint="eastAsia" w:ascii="宋体" w:hAnsi="宋体" w:eastAsia="宋体"/>
          <w:szCs w:val="21"/>
        </w:rPr>
      </w:pPr>
    </w:p>
    <w:p w14:paraId="212590CE">
      <w:pPr>
        <w:wordWrap w:val="0"/>
        <w:spacing w:line="400" w:lineRule="exact"/>
        <w:rPr>
          <w:rFonts w:hint="eastAsia" w:ascii="宋体" w:hAnsi="宋体" w:eastAsia="宋体"/>
          <w:szCs w:val="21"/>
        </w:rPr>
      </w:pPr>
    </w:p>
    <w:p w14:paraId="3930F86B">
      <w:pPr>
        <w:wordWrap w:val="0"/>
        <w:spacing w:line="400" w:lineRule="exact"/>
        <w:rPr>
          <w:rFonts w:hint="eastAsia" w:ascii="宋体" w:hAnsi="宋体" w:eastAsia="宋体"/>
          <w:szCs w:val="21"/>
        </w:rPr>
      </w:pPr>
      <w:r>
        <w:rPr>
          <w:rFonts w:hint="eastAsia" w:ascii="宋体" w:hAnsi="宋体" w:eastAsia="宋体"/>
          <w:szCs w:val="21"/>
        </w:rPr>
        <w:t>附：法定代表人的</w:t>
      </w:r>
    </w:p>
    <w:p w14:paraId="26B6E296">
      <w:pPr>
        <w:wordWrap w:val="0"/>
        <w:spacing w:line="400" w:lineRule="exact"/>
        <w:rPr>
          <w:rFonts w:hint="eastAsia" w:ascii="宋体" w:hAnsi="宋体" w:eastAsia="宋体"/>
          <w:szCs w:val="21"/>
        </w:rPr>
      </w:pPr>
      <w:r>
        <w:rPr>
          <w:rFonts w:hint="eastAsia" w:ascii="宋体" w:hAnsi="宋体" w:eastAsia="宋体"/>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511F536E">
      <w:pPr>
        <w:wordWrap w:val="0"/>
        <w:spacing w:line="400" w:lineRule="exact"/>
        <w:rPr>
          <w:rFonts w:hint="eastAsia" w:ascii="宋体" w:hAnsi="宋体" w:eastAsia="宋体"/>
          <w:szCs w:val="21"/>
          <w:u w:val="single"/>
        </w:rPr>
      </w:pPr>
      <w:r>
        <w:rPr>
          <w:rFonts w:hint="eastAsia" w:ascii="宋体" w:hAnsi="宋体" w:eastAsia="宋体"/>
          <w:szCs w:val="21"/>
        </w:rPr>
        <w:t>座机号码：</w:t>
      </w:r>
      <w:r>
        <w:rPr>
          <w:rFonts w:hint="eastAsia" w:ascii="宋体" w:hAnsi="宋体" w:eastAsia="宋体"/>
          <w:szCs w:val="21"/>
          <w:u w:val="single"/>
        </w:rPr>
        <w:t xml:space="preserve">          </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11A36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39D092FB">
            <w:pPr>
              <w:keepNext w:val="0"/>
              <w:keepLines w:val="0"/>
              <w:suppressLineNumbers w:val="0"/>
              <w:spacing w:before="0" w:beforeAutospacing="0" w:after="0" w:afterAutospacing="0" w:line="40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法定代表人的身份证（正反面）复印件</w:t>
            </w:r>
          </w:p>
        </w:tc>
      </w:tr>
    </w:tbl>
    <w:p w14:paraId="46075278">
      <w:pPr>
        <w:spacing w:line="400" w:lineRule="exact"/>
        <w:rPr>
          <w:rFonts w:hint="eastAsia" w:ascii="宋体" w:hAnsi="宋体" w:eastAsia="宋体"/>
          <w:szCs w:val="21"/>
        </w:rPr>
      </w:pPr>
    </w:p>
    <w:p w14:paraId="743F64F6">
      <w:pPr>
        <w:spacing w:line="400" w:lineRule="exact"/>
        <w:rPr>
          <w:rFonts w:hint="eastAsia" w:ascii="宋体" w:hAnsi="宋体" w:eastAsia="宋体"/>
          <w:szCs w:val="21"/>
        </w:rPr>
        <w:sectPr>
          <w:pgSz w:w="11906" w:h="16838"/>
          <w:pgMar w:top="1418" w:right="1418" w:bottom="1418" w:left="1418" w:header="851" w:footer="992" w:gutter="0"/>
          <w:cols w:space="425" w:num="1"/>
          <w:docGrid w:type="lines" w:linePitch="312" w:charSpace="0"/>
        </w:sectPr>
      </w:pPr>
    </w:p>
    <w:p w14:paraId="17D9B249">
      <w:pPr>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附件九-2</w:t>
      </w:r>
    </w:p>
    <w:p w14:paraId="15996719">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法定代表人授权书</w:t>
      </w:r>
    </w:p>
    <w:p w14:paraId="3914F5FC">
      <w:pPr>
        <w:wordWrap w:val="0"/>
        <w:spacing w:line="400" w:lineRule="exact"/>
        <w:rPr>
          <w:rFonts w:hint="eastAsia" w:ascii="宋体" w:hAnsi="宋体" w:eastAsia="宋体"/>
          <w:szCs w:val="21"/>
        </w:rPr>
      </w:pPr>
    </w:p>
    <w:p w14:paraId="742D9E75">
      <w:pPr>
        <w:wordWrap w:val="0"/>
        <w:spacing w:line="400" w:lineRule="exact"/>
        <w:ind w:firstLine="420" w:firstLineChars="200"/>
        <w:rPr>
          <w:rFonts w:hint="eastAsia" w:ascii="宋体" w:hAnsi="宋体" w:eastAsia="宋体"/>
          <w:szCs w:val="21"/>
        </w:rPr>
      </w:pPr>
      <w:r>
        <w:rPr>
          <w:rFonts w:hint="eastAsia" w:ascii="宋体" w:hAnsi="宋体" w:eastAsia="宋体"/>
          <w:szCs w:val="21"/>
        </w:rPr>
        <w:t>我</w:t>
      </w:r>
      <w:r>
        <w:rPr>
          <w:rFonts w:hint="eastAsia" w:ascii="宋体" w:hAnsi="宋体" w:eastAsia="宋体"/>
          <w:szCs w:val="21"/>
          <w:u w:val="single"/>
        </w:rPr>
        <w:t xml:space="preserve">          （法定代表人姓名）</w:t>
      </w:r>
      <w:r>
        <w:rPr>
          <w:rFonts w:hint="eastAsia" w:ascii="宋体" w:hAnsi="宋体" w:eastAsia="宋体"/>
          <w:szCs w:val="21"/>
        </w:rPr>
        <w:t>系</w:t>
      </w:r>
      <w:r>
        <w:rPr>
          <w:rFonts w:hint="eastAsia" w:ascii="宋体" w:hAnsi="宋体" w:eastAsia="宋体"/>
          <w:szCs w:val="21"/>
          <w:u w:val="single"/>
        </w:rPr>
        <w:t xml:space="preserve">          （供应商全称）</w:t>
      </w:r>
      <w:r>
        <w:rPr>
          <w:rFonts w:hint="eastAsia" w:ascii="宋体" w:hAnsi="宋体" w:eastAsia="宋体"/>
          <w:szCs w:val="21"/>
        </w:rPr>
        <w:t>的法定代表人，现授权</w:t>
      </w:r>
      <w:r>
        <w:rPr>
          <w:rFonts w:hint="eastAsia" w:ascii="宋体" w:hAnsi="宋体" w:eastAsia="宋体"/>
          <w:szCs w:val="21"/>
          <w:u w:val="single"/>
        </w:rPr>
        <w:t xml:space="preserve">          （授权代表姓名）</w:t>
      </w:r>
      <w:r>
        <w:rPr>
          <w:rFonts w:hint="eastAsia" w:ascii="宋体" w:hAnsi="宋体" w:eastAsia="宋体"/>
          <w:szCs w:val="21"/>
        </w:rPr>
        <w:t>为本公司合法代理人，参加贵单位组织的</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采购活动，全权代表本公司处理采购活动中的一切事宜，并对本项目进行磋商，我方对授权代表的签名事项负全部责任。</w:t>
      </w:r>
    </w:p>
    <w:p w14:paraId="1524ED83">
      <w:pPr>
        <w:wordWrap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在撤销授权的书面通知以前，本授权书一直有效。</w:t>
      </w:r>
      <w:r>
        <w:rPr>
          <w:rFonts w:hint="eastAsia" w:ascii="宋体" w:hAnsi="宋体" w:eastAsia="宋体"/>
          <w:szCs w:val="21"/>
        </w:rPr>
        <w:t>授权代表</w:t>
      </w:r>
      <w:r>
        <w:rPr>
          <w:rFonts w:hint="eastAsia" w:ascii="宋体" w:hAnsi="宋体" w:eastAsia="宋体" w:cs="Times New Roman"/>
          <w:szCs w:val="21"/>
        </w:rPr>
        <w:t>在授权书有效期内签署的所有文件不因授权的撤销而失效。</w:t>
      </w:r>
    </w:p>
    <w:p w14:paraId="44B86992">
      <w:pPr>
        <w:wordWrap w:val="0"/>
        <w:spacing w:line="400" w:lineRule="exact"/>
        <w:ind w:firstLine="420" w:firstLineChars="200"/>
        <w:rPr>
          <w:rFonts w:hint="eastAsia" w:ascii="宋体" w:hAnsi="宋体" w:eastAsia="宋体" w:cs="Times New Roman"/>
          <w:szCs w:val="21"/>
        </w:rPr>
      </w:pPr>
      <w:r>
        <w:rPr>
          <w:rFonts w:hint="eastAsia" w:ascii="宋体" w:hAnsi="宋体" w:eastAsia="宋体"/>
          <w:szCs w:val="21"/>
        </w:rPr>
        <w:t>授权代表无转委托权，特此委托。</w:t>
      </w:r>
    </w:p>
    <w:p w14:paraId="71B6DB9B">
      <w:pPr>
        <w:wordWrap w:val="0"/>
        <w:spacing w:line="400" w:lineRule="exact"/>
        <w:rPr>
          <w:rFonts w:hint="eastAsia" w:ascii="宋体" w:hAnsi="宋体" w:eastAsia="宋体" w:cs="Times New Roman"/>
          <w:szCs w:val="21"/>
        </w:rPr>
      </w:pPr>
    </w:p>
    <w:p w14:paraId="0F13B3C9">
      <w:pPr>
        <w:wordWrap w:val="0"/>
        <w:spacing w:line="400" w:lineRule="exact"/>
        <w:rPr>
          <w:rFonts w:hint="eastAsia" w:ascii="宋体" w:hAnsi="宋体" w:eastAsia="宋体" w:cs="Times New Roman"/>
          <w:szCs w:val="21"/>
        </w:rPr>
      </w:pPr>
    </w:p>
    <w:p w14:paraId="01E4DDD8">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441F674F">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03CB1241">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087F5D9">
      <w:pPr>
        <w:wordWrap w:val="0"/>
        <w:spacing w:line="400" w:lineRule="exact"/>
        <w:rPr>
          <w:rFonts w:hint="eastAsia" w:ascii="宋体" w:hAnsi="宋体" w:eastAsia="宋体"/>
          <w:szCs w:val="21"/>
        </w:rPr>
      </w:pPr>
    </w:p>
    <w:p w14:paraId="1AEF3C15">
      <w:pPr>
        <w:wordWrap w:val="0"/>
        <w:spacing w:line="400" w:lineRule="exact"/>
        <w:rPr>
          <w:rFonts w:hint="eastAsia" w:ascii="宋体" w:hAnsi="宋体" w:eastAsia="宋体"/>
          <w:szCs w:val="21"/>
        </w:rPr>
      </w:pPr>
    </w:p>
    <w:p w14:paraId="66E0B895">
      <w:pPr>
        <w:wordWrap w:val="0"/>
        <w:spacing w:line="400" w:lineRule="exact"/>
        <w:rPr>
          <w:rFonts w:hint="eastAsia" w:ascii="宋体" w:hAnsi="宋体" w:eastAsia="宋体"/>
          <w:szCs w:val="21"/>
        </w:rPr>
      </w:pPr>
      <w:r>
        <w:rPr>
          <w:rFonts w:hint="eastAsia" w:ascii="宋体" w:hAnsi="宋体" w:eastAsia="宋体"/>
          <w:szCs w:val="21"/>
        </w:rPr>
        <w:t>附：授权代表的</w:t>
      </w:r>
    </w:p>
    <w:p w14:paraId="56162CDB">
      <w:pPr>
        <w:wordWrap w:val="0"/>
        <w:spacing w:line="400" w:lineRule="exact"/>
        <w:rPr>
          <w:rFonts w:hint="eastAsia" w:ascii="宋体" w:hAnsi="宋体" w:eastAsia="宋体"/>
          <w:szCs w:val="21"/>
        </w:rPr>
      </w:pPr>
      <w:r>
        <w:rPr>
          <w:rFonts w:hint="eastAsia" w:ascii="宋体" w:hAnsi="宋体" w:eastAsia="宋体"/>
          <w:szCs w:val="21"/>
        </w:rPr>
        <w:t>职    务：</w:t>
      </w:r>
      <w:r>
        <w:rPr>
          <w:rFonts w:hint="eastAsia" w:ascii="宋体" w:hAnsi="宋体" w:eastAsia="宋体"/>
          <w:szCs w:val="21"/>
          <w:u w:val="single"/>
        </w:rPr>
        <w:t xml:space="preserve">          </w:t>
      </w:r>
    </w:p>
    <w:p w14:paraId="2BC3A9A6">
      <w:pPr>
        <w:wordWrap w:val="0"/>
        <w:spacing w:line="400" w:lineRule="exact"/>
        <w:rPr>
          <w:rFonts w:hint="eastAsia" w:ascii="宋体" w:hAnsi="宋体" w:eastAsia="宋体"/>
          <w:szCs w:val="21"/>
        </w:rPr>
      </w:pPr>
      <w:r>
        <w:rPr>
          <w:rFonts w:hint="eastAsia" w:ascii="宋体" w:hAnsi="宋体" w:eastAsia="宋体"/>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0C5001DA">
      <w:pPr>
        <w:wordWrap w:val="0"/>
        <w:spacing w:line="400" w:lineRule="exact"/>
        <w:rPr>
          <w:rFonts w:hint="eastAsia" w:ascii="宋体" w:hAnsi="宋体" w:eastAsia="宋体"/>
          <w:szCs w:val="21"/>
          <w:u w:val="single"/>
        </w:rPr>
      </w:pPr>
      <w:r>
        <w:rPr>
          <w:rFonts w:hint="eastAsia" w:ascii="宋体" w:hAnsi="宋体" w:eastAsia="宋体"/>
          <w:szCs w:val="21"/>
        </w:rPr>
        <w:t>座机号码：</w:t>
      </w:r>
      <w:r>
        <w:rPr>
          <w:rFonts w:hint="eastAsia" w:ascii="宋体" w:hAnsi="宋体" w:eastAsia="宋体"/>
          <w:szCs w:val="21"/>
          <w:u w:val="single"/>
        </w:rPr>
        <w:t xml:space="preserve">          </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2FCA9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7463B2AD">
            <w:pPr>
              <w:keepNext w:val="0"/>
              <w:keepLines w:val="0"/>
              <w:suppressLineNumbers w:val="0"/>
              <w:spacing w:before="0" w:beforeAutospacing="0" w:after="0" w:afterAutospacing="0" w:line="40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授权代表的身份证（正反面）复印件</w:t>
            </w:r>
          </w:p>
        </w:tc>
      </w:tr>
    </w:tbl>
    <w:p w14:paraId="0A034032">
      <w:pPr>
        <w:spacing w:line="400" w:lineRule="exact"/>
        <w:rPr>
          <w:rFonts w:hint="eastAsia" w:ascii="宋体" w:hAnsi="宋体" w:eastAsia="宋体"/>
          <w:szCs w:val="21"/>
        </w:rPr>
      </w:pPr>
    </w:p>
    <w:p w14:paraId="2A7912F1">
      <w:pPr>
        <w:spacing w:line="400" w:lineRule="exact"/>
        <w:rPr>
          <w:rFonts w:hint="eastAsia" w:ascii="宋体" w:hAnsi="宋体" w:eastAsia="宋体"/>
          <w:szCs w:val="21"/>
        </w:rPr>
        <w:sectPr>
          <w:pgSz w:w="11906" w:h="16838"/>
          <w:pgMar w:top="1418" w:right="1418" w:bottom="1418" w:left="1418" w:header="851" w:footer="992" w:gutter="0"/>
          <w:cols w:space="425" w:num="1"/>
          <w:docGrid w:type="lines" w:linePitch="312" w:charSpace="0"/>
        </w:sectPr>
      </w:pPr>
    </w:p>
    <w:p w14:paraId="72EA999E">
      <w:pPr>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附件十</w:t>
      </w:r>
    </w:p>
    <w:p w14:paraId="2D1446E0">
      <w:pPr>
        <w:spacing w:line="400" w:lineRule="exact"/>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施工要求、商务要求及合同条款偏离表</w:t>
      </w:r>
    </w:p>
    <w:p w14:paraId="7DEFB83E">
      <w:pPr>
        <w:wordWrap w:val="0"/>
        <w:spacing w:line="400" w:lineRule="exact"/>
        <w:rPr>
          <w:rFonts w:hint="eastAsia" w:ascii="宋体" w:hAnsi="宋体" w:eastAsia="宋体" w:cs="Times New Roman"/>
          <w:b/>
          <w:color w:val="000000" w:themeColor="text1"/>
          <w:szCs w:val="21"/>
          <w14:textFill>
            <w14:solidFill>
              <w14:schemeClr w14:val="tx1"/>
            </w14:solidFill>
          </w14:textFill>
        </w:rPr>
      </w:pPr>
    </w:p>
    <w:p w14:paraId="707C1D8E">
      <w:pPr>
        <w:wordWrap w:val="0"/>
        <w:spacing w:line="400" w:lineRule="exact"/>
        <w:rPr>
          <w:rFonts w:hint="eastAsia"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6486B450">
      <w:pPr>
        <w:wordWrap w:val="0"/>
        <w:spacing w:line="400" w:lineRule="exact"/>
        <w:rPr>
          <w:rFonts w:hint="eastAsia"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3041"/>
        <w:gridCol w:w="3041"/>
        <w:gridCol w:w="2141"/>
      </w:tblGrid>
      <w:tr w14:paraId="0D2C94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1EC05847">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序号</w:t>
            </w:r>
          </w:p>
        </w:tc>
        <w:tc>
          <w:tcPr>
            <w:tcW w:w="3041" w:type="dxa"/>
            <w:vAlign w:val="center"/>
          </w:tcPr>
          <w:p w14:paraId="54074EE5">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采购文件要求</w:t>
            </w:r>
          </w:p>
        </w:tc>
        <w:tc>
          <w:tcPr>
            <w:tcW w:w="3041" w:type="dxa"/>
            <w:vAlign w:val="center"/>
          </w:tcPr>
          <w:p w14:paraId="376A7C63">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响应文件响应</w:t>
            </w:r>
          </w:p>
        </w:tc>
        <w:tc>
          <w:tcPr>
            <w:tcW w:w="2141" w:type="dxa"/>
            <w:vAlign w:val="center"/>
          </w:tcPr>
          <w:p w14:paraId="0B32A99A">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注明“正偏离”</w:t>
            </w:r>
          </w:p>
          <w:p w14:paraId="31A11EEF">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或“负偏离”</w:t>
            </w:r>
          </w:p>
        </w:tc>
      </w:tr>
      <w:tr w14:paraId="159F7B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023DB55B">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14631537">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38319874">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2141" w:type="dxa"/>
            <w:vAlign w:val="center"/>
          </w:tcPr>
          <w:p w14:paraId="61B270D5">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r>
      <w:tr w14:paraId="487EA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2498C8B">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7AA16EFC">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1E2BA61F">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2141" w:type="dxa"/>
            <w:vAlign w:val="center"/>
          </w:tcPr>
          <w:p w14:paraId="0B90AE62">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r>
      <w:tr w14:paraId="1AE270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3D92311E">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2C7319FA">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56B849A3">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2141" w:type="dxa"/>
            <w:vAlign w:val="center"/>
          </w:tcPr>
          <w:p w14:paraId="76EDC66E">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r>
      <w:tr w14:paraId="7E36B5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C011423">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506E8889">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3B78D97E">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2141" w:type="dxa"/>
            <w:vAlign w:val="center"/>
          </w:tcPr>
          <w:p w14:paraId="263C9BEE">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r>
      <w:tr w14:paraId="740B0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13D176A3">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65C10548">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3041" w:type="dxa"/>
            <w:vAlign w:val="center"/>
          </w:tcPr>
          <w:p w14:paraId="38F49298">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c>
          <w:tcPr>
            <w:tcW w:w="2141" w:type="dxa"/>
            <w:vAlign w:val="center"/>
          </w:tcPr>
          <w:p w14:paraId="19A8993A">
            <w:pPr>
              <w:keepNext w:val="0"/>
              <w:keepLines w:val="0"/>
              <w:suppressLineNumbers w:val="0"/>
              <w:spacing w:before="0" w:beforeAutospacing="0" w:after="0" w:afterAutospacing="0"/>
              <w:ind w:left="0" w:right="0"/>
              <w:jc w:val="center"/>
              <w:rPr>
                <w:rFonts w:hint="eastAsia" w:ascii="宋体" w:hAnsi="宋体" w:eastAsia="宋体" w:cs="Times New Roman"/>
                <w:kern w:val="0"/>
                <w:szCs w:val="21"/>
              </w:rPr>
            </w:pPr>
          </w:p>
        </w:tc>
      </w:tr>
    </w:tbl>
    <w:p w14:paraId="67477CAC">
      <w:pPr>
        <w:wordWrap w:val="0"/>
        <w:spacing w:line="400" w:lineRule="exact"/>
        <w:rPr>
          <w:rFonts w:hint="eastAsia" w:ascii="宋体" w:hAnsi="宋体" w:eastAsia="宋体"/>
          <w:szCs w:val="21"/>
        </w:rPr>
      </w:pPr>
      <w:r>
        <w:rPr>
          <w:rFonts w:hint="eastAsia" w:ascii="宋体" w:hAnsi="宋体" w:eastAsia="宋体"/>
          <w:szCs w:val="21"/>
        </w:rPr>
        <w:t>注：1</w:t>
      </w:r>
      <w:r>
        <w:rPr>
          <w:rFonts w:hint="eastAsia" w:ascii="宋体" w:hAnsi="宋体" w:eastAsia="宋体" w:cs="Times New Roman"/>
          <w:szCs w:val="21"/>
        </w:rPr>
        <w:t>.</w:t>
      </w:r>
      <w:r>
        <w:rPr>
          <w:rFonts w:hint="eastAsia" w:ascii="宋体" w:hAnsi="宋体" w:eastAsia="宋体"/>
          <w:szCs w:val="21"/>
        </w:rPr>
        <w:t>如响应文件对本采购文件中的施工要求、商务要求及合同条款有偏离的，在本表中列明，并注明正偏离或负偏离。</w:t>
      </w:r>
    </w:p>
    <w:p w14:paraId="3C86BAB6">
      <w:pPr>
        <w:wordWrap w:val="0"/>
        <w:spacing w:line="400" w:lineRule="exact"/>
        <w:rPr>
          <w:rFonts w:hint="eastAsia" w:ascii="宋体" w:hAnsi="宋体" w:eastAsia="宋体"/>
          <w:szCs w:val="21"/>
        </w:rPr>
      </w:pPr>
      <w:r>
        <w:rPr>
          <w:rFonts w:hint="eastAsia" w:ascii="宋体" w:hAnsi="宋体" w:eastAsia="宋体"/>
          <w:szCs w:val="21"/>
        </w:rPr>
        <w:t>2</w:t>
      </w:r>
      <w:r>
        <w:rPr>
          <w:rFonts w:hint="eastAsia" w:ascii="宋体" w:hAnsi="宋体" w:eastAsia="宋体" w:cs="Times New Roman"/>
          <w:szCs w:val="21"/>
        </w:rPr>
        <w:t>.</w:t>
      </w:r>
      <w:r>
        <w:rPr>
          <w:rFonts w:hint="eastAsia" w:ascii="宋体" w:hAnsi="宋体" w:eastAsia="宋体"/>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17B5A4FF">
      <w:pPr>
        <w:wordWrap w:val="0"/>
        <w:spacing w:line="400" w:lineRule="exact"/>
        <w:rPr>
          <w:rFonts w:hint="eastAsia" w:ascii="宋体" w:hAnsi="宋体" w:eastAsia="宋体"/>
          <w:b/>
          <w:szCs w:val="21"/>
        </w:rPr>
      </w:pPr>
      <w:r>
        <w:rPr>
          <w:rFonts w:hint="eastAsia" w:ascii="宋体" w:hAnsi="宋体" w:eastAsia="宋体"/>
          <w:b/>
          <w:szCs w:val="21"/>
        </w:rPr>
        <w:t>3.未在本表中填写的，视为完全响应采购文件中的施工要求、商务要求及合同条款。</w:t>
      </w:r>
    </w:p>
    <w:p w14:paraId="2E878C0D">
      <w:pPr>
        <w:wordWrap w:val="0"/>
        <w:spacing w:line="400" w:lineRule="exact"/>
        <w:rPr>
          <w:rFonts w:hint="eastAsia" w:ascii="宋体" w:hAnsi="宋体" w:eastAsia="宋体"/>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b/>
          <w:color w:val="000000" w:themeColor="text1"/>
          <w:szCs w:val="21"/>
          <w:shd w:val="clear" w:color="auto" w:fill="BEBEBE" w:themeFill="background1" w:themeFillShade="BF"/>
          <w14:textFill>
            <w14:solidFill>
              <w14:schemeClr w14:val="tx1"/>
            </w14:solidFill>
          </w14:textFill>
        </w:rPr>
        <w:t>4</w:t>
      </w: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w:t>
      </w:r>
      <w:r>
        <w:rPr>
          <w:rFonts w:hint="eastAsia" w:ascii="宋体" w:hAnsi="宋体" w:eastAsia="宋体"/>
          <w:b/>
          <w:color w:val="000000" w:themeColor="text1"/>
          <w:szCs w:val="21"/>
          <w:shd w:val="clear" w:color="auto" w:fill="BEBEBE" w:themeFill="background1" w:themeFillShade="BF"/>
          <w14:textFill>
            <w14:solidFill>
              <w14:schemeClr w14:val="tx1"/>
            </w14:solidFill>
          </w14:textFill>
        </w:rPr>
        <w:t>本表中如有负偏离的视为没有实质性响应采购文件要求，作无效标处理。</w:t>
      </w:r>
    </w:p>
    <w:p w14:paraId="21149828">
      <w:pPr>
        <w:wordWrap w:val="0"/>
        <w:spacing w:line="400" w:lineRule="exact"/>
        <w:rPr>
          <w:rFonts w:hint="eastAsia" w:ascii="宋体" w:hAnsi="宋体" w:eastAsia="宋体" w:cs="Times New Roman"/>
          <w:szCs w:val="21"/>
        </w:rPr>
      </w:pPr>
    </w:p>
    <w:p w14:paraId="2E1DEA4F">
      <w:pPr>
        <w:wordWrap w:val="0"/>
        <w:spacing w:line="400" w:lineRule="exact"/>
        <w:rPr>
          <w:rFonts w:hint="eastAsia" w:ascii="宋体" w:hAnsi="宋体" w:eastAsia="宋体" w:cs="Times New Roman"/>
          <w:szCs w:val="21"/>
        </w:rPr>
      </w:pPr>
    </w:p>
    <w:p w14:paraId="4CB29FE1">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7BAC6A01">
      <w:pPr>
        <w:wordWrap w:val="0"/>
        <w:spacing w:line="400" w:lineRule="exact"/>
        <w:ind w:firstLine="2520" w:firstLineChars="1200"/>
        <w:rPr>
          <w:rFonts w:hint="eastAsia"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5C8ED73E">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6AD1218D">
        <w:pPr>
          <w:pStyle w:val="7"/>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MzE4Y2ZlOTNhNDM1MjI5N2FhNzlkNWYwOTdiMGYifQ=="/>
  </w:docVars>
  <w:rsids>
    <w:rsidRoot w:val="00DC4D96"/>
    <w:rsid w:val="0000010B"/>
    <w:rsid w:val="000006E1"/>
    <w:rsid w:val="00000B9D"/>
    <w:rsid w:val="00000BA8"/>
    <w:rsid w:val="00000BB2"/>
    <w:rsid w:val="00000F06"/>
    <w:rsid w:val="000010F8"/>
    <w:rsid w:val="00001412"/>
    <w:rsid w:val="0000150A"/>
    <w:rsid w:val="00001626"/>
    <w:rsid w:val="0000170D"/>
    <w:rsid w:val="00001926"/>
    <w:rsid w:val="0000194F"/>
    <w:rsid w:val="00001ACC"/>
    <w:rsid w:val="00001D7D"/>
    <w:rsid w:val="00002148"/>
    <w:rsid w:val="00002301"/>
    <w:rsid w:val="000024A7"/>
    <w:rsid w:val="00002865"/>
    <w:rsid w:val="00002B71"/>
    <w:rsid w:val="00002C9C"/>
    <w:rsid w:val="00002D8C"/>
    <w:rsid w:val="00002DAF"/>
    <w:rsid w:val="0000343A"/>
    <w:rsid w:val="000035A1"/>
    <w:rsid w:val="00003608"/>
    <w:rsid w:val="0000371C"/>
    <w:rsid w:val="0000398F"/>
    <w:rsid w:val="00003D10"/>
    <w:rsid w:val="000042DC"/>
    <w:rsid w:val="0000436A"/>
    <w:rsid w:val="000044BF"/>
    <w:rsid w:val="000048E7"/>
    <w:rsid w:val="00004902"/>
    <w:rsid w:val="0000496F"/>
    <w:rsid w:val="00004C5F"/>
    <w:rsid w:val="00004CF1"/>
    <w:rsid w:val="00004DAC"/>
    <w:rsid w:val="00005066"/>
    <w:rsid w:val="00005108"/>
    <w:rsid w:val="000054D2"/>
    <w:rsid w:val="00005581"/>
    <w:rsid w:val="0000568E"/>
    <w:rsid w:val="00005818"/>
    <w:rsid w:val="0000589C"/>
    <w:rsid w:val="00005B27"/>
    <w:rsid w:val="00005CC7"/>
    <w:rsid w:val="00005D03"/>
    <w:rsid w:val="00005EFB"/>
    <w:rsid w:val="00005F63"/>
    <w:rsid w:val="000060D2"/>
    <w:rsid w:val="0000612E"/>
    <w:rsid w:val="000061C7"/>
    <w:rsid w:val="00006679"/>
    <w:rsid w:val="00006689"/>
    <w:rsid w:val="000067A8"/>
    <w:rsid w:val="00006CB7"/>
    <w:rsid w:val="000073CE"/>
    <w:rsid w:val="00007467"/>
    <w:rsid w:val="00007632"/>
    <w:rsid w:val="0000778F"/>
    <w:rsid w:val="00007B25"/>
    <w:rsid w:val="00007F79"/>
    <w:rsid w:val="00010257"/>
    <w:rsid w:val="00010495"/>
    <w:rsid w:val="00010A13"/>
    <w:rsid w:val="00010A27"/>
    <w:rsid w:val="00010A93"/>
    <w:rsid w:val="00010C5E"/>
    <w:rsid w:val="00010FEA"/>
    <w:rsid w:val="00011013"/>
    <w:rsid w:val="0001153F"/>
    <w:rsid w:val="000116DB"/>
    <w:rsid w:val="000117B2"/>
    <w:rsid w:val="00011825"/>
    <w:rsid w:val="00011AA3"/>
    <w:rsid w:val="00011B71"/>
    <w:rsid w:val="00011CE3"/>
    <w:rsid w:val="000120B4"/>
    <w:rsid w:val="00012588"/>
    <w:rsid w:val="00012CBD"/>
    <w:rsid w:val="00012CE9"/>
    <w:rsid w:val="00012D17"/>
    <w:rsid w:val="00012D72"/>
    <w:rsid w:val="00012F7D"/>
    <w:rsid w:val="00012FCB"/>
    <w:rsid w:val="00013A31"/>
    <w:rsid w:val="00013AD5"/>
    <w:rsid w:val="00013B31"/>
    <w:rsid w:val="00013D0D"/>
    <w:rsid w:val="00013EBC"/>
    <w:rsid w:val="0001406F"/>
    <w:rsid w:val="000141D7"/>
    <w:rsid w:val="0001420E"/>
    <w:rsid w:val="0001439B"/>
    <w:rsid w:val="000146B3"/>
    <w:rsid w:val="00014777"/>
    <w:rsid w:val="000147DF"/>
    <w:rsid w:val="000148CB"/>
    <w:rsid w:val="00014932"/>
    <w:rsid w:val="00014A1F"/>
    <w:rsid w:val="00014A29"/>
    <w:rsid w:val="00014AE7"/>
    <w:rsid w:val="00014B2A"/>
    <w:rsid w:val="00014D58"/>
    <w:rsid w:val="00014FD4"/>
    <w:rsid w:val="0001508D"/>
    <w:rsid w:val="000150D2"/>
    <w:rsid w:val="000153D0"/>
    <w:rsid w:val="000153F6"/>
    <w:rsid w:val="00015594"/>
    <w:rsid w:val="0001568A"/>
    <w:rsid w:val="00015A2D"/>
    <w:rsid w:val="00015B29"/>
    <w:rsid w:val="00015C8C"/>
    <w:rsid w:val="00015E44"/>
    <w:rsid w:val="0001634D"/>
    <w:rsid w:val="0001651E"/>
    <w:rsid w:val="00016709"/>
    <w:rsid w:val="00016A63"/>
    <w:rsid w:val="00016C7C"/>
    <w:rsid w:val="00016D17"/>
    <w:rsid w:val="00016E53"/>
    <w:rsid w:val="00017186"/>
    <w:rsid w:val="000172F8"/>
    <w:rsid w:val="00017756"/>
    <w:rsid w:val="0001796C"/>
    <w:rsid w:val="00017C29"/>
    <w:rsid w:val="00017D21"/>
    <w:rsid w:val="00017E7D"/>
    <w:rsid w:val="00017FEC"/>
    <w:rsid w:val="0002007B"/>
    <w:rsid w:val="000206FE"/>
    <w:rsid w:val="000208CE"/>
    <w:rsid w:val="00020D69"/>
    <w:rsid w:val="00020E82"/>
    <w:rsid w:val="00021233"/>
    <w:rsid w:val="00021481"/>
    <w:rsid w:val="000216AA"/>
    <w:rsid w:val="00021849"/>
    <w:rsid w:val="00021976"/>
    <w:rsid w:val="00021B2C"/>
    <w:rsid w:val="000220C2"/>
    <w:rsid w:val="00022241"/>
    <w:rsid w:val="000222DF"/>
    <w:rsid w:val="00022386"/>
    <w:rsid w:val="00022556"/>
    <w:rsid w:val="000225A2"/>
    <w:rsid w:val="00022A5C"/>
    <w:rsid w:val="00022AC3"/>
    <w:rsid w:val="00022E40"/>
    <w:rsid w:val="0002318E"/>
    <w:rsid w:val="000231B0"/>
    <w:rsid w:val="000233EB"/>
    <w:rsid w:val="0002392F"/>
    <w:rsid w:val="00023957"/>
    <w:rsid w:val="00023C58"/>
    <w:rsid w:val="000240F3"/>
    <w:rsid w:val="00024186"/>
    <w:rsid w:val="00024227"/>
    <w:rsid w:val="000247C3"/>
    <w:rsid w:val="00024971"/>
    <w:rsid w:val="00024BBF"/>
    <w:rsid w:val="00024DC6"/>
    <w:rsid w:val="00025076"/>
    <w:rsid w:val="0002507E"/>
    <w:rsid w:val="000250E1"/>
    <w:rsid w:val="00025172"/>
    <w:rsid w:val="00025475"/>
    <w:rsid w:val="00025642"/>
    <w:rsid w:val="000256B8"/>
    <w:rsid w:val="00025E32"/>
    <w:rsid w:val="00025E47"/>
    <w:rsid w:val="0002602D"/>
    <w:rsid w:val="00026187"/>
    <w:rsid w:val="0002662B"/>
    <w:rsid w:val="00026652"/>
    <w:rsid w:val="00026787"/>
    <w:rsid w:val="00026865"/>
    <w:rsid w:val="00026FE4"/>
    <w:rsid w:val="00027383"/>
    <w:rsid w:val="000276B6"/>
    <w:rsid w:val="000277C9"/>
    <w:rsid w:val="00027A47"/>
    <w:rsid w:val="00027B0E"/>
    <w:rsid w:val="00027B24"/>
    <w:rsid w:val="00027C76"/>
    <w:rsid w:val="00027D8D"/>
    <w:rsid w:val="00027D9D"/>
    <w:rsid w:val="000300EF"/>
    <w:rsid w:val="000300F8"/>
    <w:rsid w:val="00030149"/>
    <w:rsid w:val="0003046F"/>
    <w:rsid w:val="0003063F"/>
    <w:rsid w:val="0003088F"/>
    <w:rsid w:val="00030C6F"/>
    <w:rsid w:val="00030FD0"/>
    <w:rsid w:val="00031460"/>
    <w:rsid w:val="000315EE"/>
    <w:rsid w:val="000317CD"/>
    <w:rsid w:val="0003195C"/>
    <w:rsid w:val="000319DE"/>
    <w:rsid w:val="00031CC8"/>
    <w:rsid w:val="00031CD4"/>
    <w:rsid w:val="00031F79"/>
    <w:rsid w:val="00031F9B"/>
    <w:rsid w:val="000321B5"/>
    <w:rsid w:val="00032380"/>
    <w:rsid w:val="000323BA"/>
    <w:rsid w:val="00032410"/>
    <w:rsid w:val="00032546"/>
    <w:rsid w:val="00032718"/>
    <w:rsid w:val="00032810"/>
    <w:rsid w:val="00032D7A"/>
    <w:rsid w:val="00032FFB"/>
    <w:rsid w:val="000330EF"/>
    <w:rsid w:val="00033142"/>
    <w:rsid w:val="00033E53"/>
    <w:rsid w:val="000340E5"/>
    <w:rsid w:val="0003429A"/>
    <w:rsid w:val="000345CD"/>
    <w:rsid w:val="00034995"/>
    <w:rsid w:val="0003502B"/>
    <w:rsid w:val="000350B3"/>
    <w:rsid w:val="000354D1"/>
    <w:rsid w:val="0003579D"/>
    <w:rsid w:val="00035B6B"/>
    <w:rsid w:val="00035BB5"/>
    <w:rsid w:val="00035F57"/>
    <w:rsid w:val="00036165"/>
    <w:rsid w:val="0003624D"/>
    <w:rsid w:val="00036351"/>
    <w:rsid w:val="0003648B"/>
    <w:rsid w:val="0003690E"/>
    <w:rsid w:val="00036B95"/>
    <w:rsid w:val="00036BDD"/>
    <w:rsid w:val="00036F57"/>
    <w:rsid w:val="00037035"/>
    <w:rsid w:val="0003736D"/>
    <w:rsid w:val="00037773"/>
    <w:rsid w:val="000379AE"/>
    <w:rsid w:val="00037D22"/>
    <w:rsid w:val="000401DD"/>
    <w:rsid w:val="000406B1"/>
    <w:rsid w:val="0004085A"/>
    <w:rsid w:val="000409AA"/>
    <w:rsid w:val="00040A62"/>
    <w:rsid w:val="00040B4E"/>
    <w:rsid w:val="00040BD5"/>
    <w:rsid w:val="00040DD1"/>
    <w:rsid w:val="00040ED0"/>
    <w:rsid w:val="0004163D"/>
    <w:rsid w:val="0004196C"/>
    <w:rsid w:val="000419C2"/>
    <w:rsid w:val="00041FF7"/>
    <w:rsid w:val="00042066"/>
    <w:rsid w:val="0004232F"/>
    <w:rsid w:val="000424DF"/>
    <w:rsid w:val="0004252B"/>
    <w:rsid w:val="00042743"/>
    <w:rsid w:val="00042874"/>
    <w:rsid w:val="0004290D"/>
    <w:rsid w:val="000429C6"/>
    <w:rsid w:val="00042B8D"/>
    <w:rsid w:val="00042BA2"/>
    <w:rsid w:val="00042C39"/>
    <w:rsid w:val="00042C9C"/>
    <w:rsid w:val="00042CDD"/>
    <w:rsid w:val="00042CE1"/>
    <w:rsid w:val="00042CEC"/>
    <w:rsid w:val="00042F54"/>
    <w:rsid w:val="000431E4"/>
    <w:rsid w:val="00043282"/>
    <w:rsid w:val="000432B7"/>
    <w:rsid w:val="00043673"/>
    <w:rsid w:val="0004370F"/>
    <w:rsid w:val="00043A19"/>
    <w:rsid w:val="00043B38"/>
    <w:rsid w:val="00043C97"/>
    <w:rsid w:val="00043E5C"/>
    <w:rsid w:val="00043F0D"/>
    <w:rsid w:val="00044201"/>
    <w:rsid w:val="00044248"/>
    <w:rsid w:val="0004445B"/>
    <w:rsid w:val="00044837"/>
    <w:rsid w:val="000448DB"/>
    <w:rsid w:val="00044AAB"/>
    <w:rsid w:val="00044B1B"/>
    <w:rsid w:val="00044F36"/>
    <w:rsid w:val="00044F3B"/>
    <w:rsid w:val="00045063"/>
    <w:rsid w:val="000451CE"/>
    <w:rsid w:val="0004522C"/>
    <w:rsid w:val="000452D5"/>
    <w:rsid w:val="00045423"/>
    <w:rsid w:val="000459E2"/>
    <w:rsid w:val="00045ACA"/>
    <w:rsid w:val="00045B27"/>
    <w:rsid w:val="00045D72"/>
    <w:rsid w:val="00045E36"/>
    <w:rsid w:val="00045E9B"/>
    <w:rsid w:val="00045F47"/>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A39"/>
    <w:rsid w:val="00047B57"/>
    <w:rsid w:val="00047C60"/>
    <w:rsid w:val="00047C7D"/>
    <w:rsid w:val="00047E6D"/>
    <w:rsid w:val="000500F3"/>
    <w:rsid w:val="000500FF"/>
    <w:rsid w:val="00050155"/>
    <w:rsid w:val="00050248"/>
    <w:rsid w:val="00050701"/>
    <w:rsid w:val="00050946"/>
    <w:rsid w:val="00050AE7"/>
    <w:rsid w:val="000511BA"/>
    <w:rsid w:val="000512F8"/>
    <w:rsid w:val="00051437"/>
    <w:rsid w:val="0005152B"/>
    <w:rsid w:val="00051765"/>
    <w:rsid w:val="000517B2"/>
    <w:rsid w:val="000517D3"/>
    <w:rsid w:val="00051A72"/>
    <w:rsid w:val="00051C5C"/>
    <w:rsid w:val="00051CAC"/>
    <w:rsid w:val="000520E9"/>
    <w:rsid w:val="0005237D"/>
    <w:rsid w:val="000523FE"/>
    <w:rsid w:val="00052A25"/>
    <w:rsid w:val="00052D1C"/>
    <w:rsid w:val="00052D98"/>
    <w:rsid w:val="000532A2"/>
    <w:rsid w:val="000532C7"/>
    <w:rsid w:val="000533E0"/>
    <w:rsid w:val="000533ED"/>
    <w:rsid w:val="000534E7"/>
    <w:rsid w:val="00053506"/>
    <w:rsid w:val="0005361E"/>
    <w:rsid w:val="000538CA"/>
    <w:rsid w:val="00053B18"/>
    <w:rsid w:val="00053C49"/>
    <w:rsid w:val="00053D98"/>
    <w:rsid w:val="000540F2"/>
    <w:rsid w:val="00054373"/>
    <w:rsid w:val="00054557"/>
    <w:rsid w:val="00054619"/>
    <w:rsid w:val="000546C2"/>
    <w:rsid w:val="00054733"/>
    <w:rsid w:val="00054846"/>
    <w:rsid w:val="00054BCB"/>
    <w:rsid w:val="00054DAF"/>
    <w:rsid w:val="00054DF0"/>
    <w:rsid w:val="00054ED0"/>
    <w:rsid w:val="00054FF0"/>
    <w:rsid w:val="0005510C"/>
    <w:rsid w:val="000552FE"/>
    <w:rsid w:val="00055B1A"/>
    <w:rsid w:val="00055E4F"/>
    <w:rsid w:val="00055F9B"/>
    <w:rsid w:val="00056133"/>
    <w:rsid w:val="000563C5"/>
    <w:rsid w:val="0005664E"/>
    <w:rsid w:val="00056713"/>
    <w:rsid w:val="00057002"/>
    <w:rsid w:val="0005719C"/>
    <w:rsid w:val="000571DE"/>
    <w:rsid w:val="0005745D"/>
    <w:rsid w:val="00057620"/>
    <w:rsid w:val="0005765E"/>
    <w:rsid w:val="0005767E"/>
    <w:rsid w:val="00057973"/>
    <w:rsid w:val="00057BC8"/>
    <w:rsid w:val="00057CE7"/>
    <w:rsid w:val="000601CC"/>
    <w:rsid w:val="0006066A"/>
    <w:rsid w:val="000607DE"/>
    <w:rsid w:val="0006085B"/>
    <w:rsid w:val="00061466"/>
    <w:rsid w:val="0006156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A6B"/>
    <w:rsid w:val="00063AA3"/>
    <w:rsid w:val="00064517"/>
    <w:rsid w:val="000648D5"/>
    <w:rsid w:val="000649D8"/>
    <w:rsid w:val="00064EDD"/>
    <w:rsid w:val="000650C2"/>
    <w:rsid w:val="00065241"/>
    <w:rsid w:val="0006533F"/>
    <w:rsid w:val="00065660"/>
    <w:rsid w:val="000657D1"/>
    <w:rsid w:val="0006582B"/>
    <w:rsid w:val="0006598B"/>
    <w:rsid w:val="00065A10"/>
    <w:rsid w:val="00065C0D"/>
    <w:rsid w:val="00065DD6"/>
    <w:rsid w:val="00066459"/>
    <w:rsid w:val="0006655E"/>
    <w:rsid w:val="00066850"/>
    <w:rsid w:val="00066D35"/>
    <w:rsid w:val="00067160"/>
    <w:rsid w:val="00067647"/>
    <w:rsid w:val="00067B0C"/>
    <w:rsid w:val="00067B24"/>
    <w:rsid w:val="00067CA0"/>
    <w:rsid w:val="00067CFD"/>
    <w:rsid w:val="00067D8E"/>
    <w:rsid w:val="00067E44"/>
    <w:rsid w:val="00070081"/>
    <w:rsid w:val="000700C1"/>
    <w:rsid w:val="00070178"/>
    <w:rsid w:val="0007026D"/>
    <w:rsid w:val="000703F8"/>
    <w:rsid w:val="0007051F"/>
    <w:rsid w:val="00070727"/>
    <w:rsid w:val="00070A46"/>
    <w:rsid w:val="00070C1B"/>
    <w:rsid w:val="00070CE8"/>
    <w:rsid w:val="00070D3C"/>
    <w:rsid w:val="00070DCC"/>
    <w:rsid w:val="00070E4D"/>
    <w:rsid w:val="000712F6"/>
    <w:rsid w:val="00071348"/>
    <w:rsid w:val="00071454"/>
    <w:rsid w:val="00071545"/>
    <w:rsid w:val="00071927"/>
    <w:rsid w:val="00071B82"/>
    <w:rsid w:val="00071D1A"/>
    <w:rsid w:val="00071EFB"/>
    <w:rsid w:val="0007226B"/>
    <w:rsid w:val="0007236E"/>
    <w:rsid w:val="000723FA"/>
    <w:rsid w:val="00072687"/>
    <w:rsid w:val="0007269A"/>
    <w:rsid w:val="00072C3E"/>
    <w:rsid w:val="00072D0A"/>
    <w:rsid w:val="00072D9B"/>
    <w:rsid w:val="00072DB6"/>
    <w:rsid w:val="00072DC8"/>
    <w:rsid w:val="00072FC2"/>
    <w:rsid w:val="00073056"/>
    <w:rsid w:val="00073061"/>
    <w:rsid w:val="00073428"/>
    <w:rsid w:val="00073573"/>
    <w:rsid w:val="000739DE"/>
    <w:rsid w:val="000739E9"/>
    <w:rsid w:val="00073EFA"/>
    <w:rsid w:val="00073F33"/>
    <w:rsid w:val="00073FB6"/>
    <w:rsid w:val="000742A7"/>
    <w:rsid w:val="000743C6"/>
    <w:rsid w:val="00074409"/>
    <w:rsid w:val="0007461D"/>
    <w:rsid w:val="0007469A"/>
    <w:rsid w:val="00074A89"/>
    <w:rsid w:val="00074D1F"/>
    <w:rsid w:val="00074F3A"/>
    <w:rsid w:val="000756C8"/>
    <w:rsid w:val="00075791"/>
    <w:rsid w:val="000758C5"/>
    <w:rsid w:val="00075AD9"/>
    <w:rsid w:val="00075C41"/>
    <w:rsid w:val="00075CE2"/>
    <w:rsid w:val="0007610E"/>
    <w:rsid w:val="00076295"/>
    <w:rsid w:val="0007633D"/>
    <w:rsid w:val="00076587"/>
    <w:rsid w:val="00076A01"/>
    <w:rsid w:val="00076AA4"/>
    <w:rsid w:val="00076F77"/>
    <w:rsid w:val="00076FFA"/>
    <w:rsid w:val="00077180"/>
    <w:rsid w:val="000772FF"/>
    <w:rsid w:val="0007790E"/>
    <w:rsid w:val="00077979"/>
    <w:rsid w:val="00077CD3"/>
    <w:rsid w:val="00077DF2"/>
    <w:rsid w:val="00077F51"/>
    <w:rsid w:val="00080184"/>
    <w:rsid w:val="00080485"/>
    <w:rsid w:val="00080702"/>
    <w:rsid w:val="00080B60"/>
    <w:rsid w:val="00080B98"/>
    <w:rsid w:val="00080C33"/>
    <w:rsid w:val="00080D82"/>
    <w:rsid w:val="00080DE6"/>
    <w:rsid w:val="00081498"/>
    <w:rsid w:val="000814E8"/>
    <w:rsid w:val="000818D1"/>
    <w:rsid w:val="00081BFF"/>
    <w:rsid w:val="00082315"/>
    <w:rsid w:val="0008250A"/>
    <w:rsid w:val="0008258D"/>
    <w:rsid w:val="000825D2"/>
    <w:rsid w:val="00082640"/>
    <w:rsid w:val="00082641"/>
    <w:rsid w:val="000826E9"/>
    <w:rsid w:val="00082892"/>
    <w:rsid w:val="00082907"/>
    <w:rsid w:val="00082A59"/>
    <w:rsid w:val="00082A9B"/>
    <w:rsid w:val="00082D5D"/>
    <w:rsid w:val="00082E90"/>
    <w:rsid w:val="000830BE"/>
    <w:rsid w:val="00083D9D"/>
    <w:rsid w:val="00083F96"/>
    <w:rsid w:val="000844B9"/>
    <w:rsid w:val="000845B1"/>
    <w:rsid w:val="00084688"/>
    <w:rsid w:val="00084A35"/>
    <w:rsid w:val="00084C1C"/>
    <w:rsid w:val="00084C91"/>
    <w:rsid w:val="00084D27"/>
    <w:rsid w:val="00084E68"/>
    <w:rsid w:val="00084EA0"/>
    <w:rsid w:val="000851F0"/>
    <w:rsid w:val="00085369"/>
    <w:rsid w:val="00085DF7"/>
    <w:rsid w:val="00085E4C"/>
    <w:rsid w:val="00086165"/>
    <w:rsid w:val="000861CE"/>
    <w:rsid w:val="00086630"/>
    <w:rsid w:val="00086732"/>
    <w:rsid w:val="000867D4"/>
    <w:rsid w:val="0008683E"/>
    <w:rsid w:val="00086B73"/>
    <w:rsid w:val="00087027"/>
    <w:rsid w:val="00087113"/>
    <w:rsid w:val="00087439"/>
    <w:rsid w:val="000874F2"/>
    <w:rsid w:val="00087622"/>
    <w:rsid w:val="00087802"/>
    <w:rsid w:val="0008789D"/>
    <w:rsid w:val="0008790B"/>
    <w:rsid w:val="00087A86"/>
    <w:rsid w:val="00087C8B"/>
    <w:rsid w:val="00087CF1"/>
    <w:rsid w:val="00087D8A"/>
    <w:rsid w:val="00087E04"/>
    <w:rsid w:val="00087FAA"/>
    <w:rsid w:val="000900BA"/>
    <w:rsid w:val="000900E5"/>
    <w:rsid w:val="00090190"/>
    <w:rsid w:val="0009045E"/>
    <w:rsid w:val="00090B73"/>
    <w:rsid w:val="00090D82"/>
    <w:rsid w:val="00091158"/>
    <w:rsid w:val="0009118A"/>
    <w:rsid w:val="0009126D"/>
    <w:rsid w:val="000918C5"/>
    <w:rsid w:val="000918F3"/>
    <w:rsid w:val="00091966"/>
    <w:rsid w:val="000919C7"/>
    <w:rsid w:val="000919F8"/>
    <w:rsid w:val="00091CCA"/>
    <w:rsid w:val="00091CD5"/>
    <w:rsid w:val="00091E0D"/>
    <w:rsid w:val="00092127"/>
    <w:rsid w:val="00092353"/>
    <w:rsid w:val="000926B0"/>
    <w:rsid w:val="00092793"/>
    <w:rsid w:val="00092855"/>
    <w:rsid w:val="00092A5A"/>
    <w:rsid w:val="00092AFF"/>
    <w:rsid w:val="00092B7B"/>
    <w:rsid w:val="00092EFB"/>
    <w:rsid w:val="00093150"/>
    <w:rsid w:val="00093171"/>
    <w:rsid w:val="000931AA"/>
    <w:rsid w:val="000937FB"/>
    <w:rsid w:val="0009393C"/>
    <w:rsid w:val="00093C49"/>
    <w:rsid w:val="00093C9E"/>
    <w:rsid w:val="000940F0"/>
    <w:rsid w:val="000945FD"/>
    <w:rsid w:val="000947B3"/>
    <w:rsid w:val="00094858"/>
    <w:rsid w:val="000948F5"/>
    <w:rsid w:val="00094C92"/>
    <w:rsid w:val="000950DC"/>
    <w:rsid w:val="00095245"/>
    <w:rsid w:val="00095669"/>
    <w:rsid w:val="00095671"/>
    <w:rsid w:val="00095726"/>
    <w:rsid w:val="00095B29"/>
    <w:rsid w:val="00095C75"/>
    <w:rsid w:val="00096349"/>
    <w:rsid w:val="0009642D"/>
    <w:rsid w:val="000964FC"/>
    <w:rsid w:val="00096521"/>
    <w:rsid w:val="000965DB"/>
    <w:rsid w:val="000965FA"/>
    <w:rsid w:val="00096685"/>
    <w:rsid w:val="00096AB6"/>
    <w:rsid w:val="00096B41"/>
    <w:rsid w:val="00096CE0"/>
    <w:rsid w:val="000973E7"/>
    <w:rsid w:val="000976CB"/>
    <w:rsid w:val="000A0708"/>
    <w:rsid w:val="000A0869"/>
    <w:rsid w:val="000A08E4"/>
    <w:rsid w:val="000A0B44"/>
    <w:rsid w:val="000A0C02"/>
    <w:rsid w:val="000A1319"/>
    <w:rsid w:val="000A17EF"/>
    <w:rsid w:val="000A191E"/>
    <w:rsid w:val="000A1A6C"/>
    <w:rsid w:val="000A1E23"/>
    <w:rsid w:val="000A1FDE"/>
    <w:rsid w:val="000A2348"/>
    <w:rsid w:val="000A2533"/>
    <w:rsid w:val="000A2646"/>
    <w:rsid w:val="000A29F9"/>
    <w:rsid w:val="000A2E65"/>
    <w:rsid w:val="000A2FA7"/>
    <w:rsid w:val="000A31EB"/>
    <w:rsid w:val="000A3483"/>
    <w:rsid w:val="000A35F4"/>
    <w:rsid w:val="000A36FD"/>
    <w:rsid w:val="000A376E"/>
    <w:rsid w:val="000A394A"/>
    <w:rsid w:val="000A39EC"/>
    <w:rsid w:val="000A39F2"/>
    <w:rsid w:val="000A3AAA"/>
    <w:rsid w:val="000A3AB9"/>
    <w:rsid w:val="000A3BD1"/>
    <w:rsid w:val="000A3D1C"/>
    <w:rsid w:val="000A414E"/>
    <w:rsid w:val="000A4472"/>
    <w:rsid w:val="000A4504"/>
    <w:rsid w:val="000A4546"/>
    <w:rsid w:val="000A4605"/>
    <w:rsid w:val="000A47A4"/>
    <w:rsid w:val="000A4A9A"/>
    <w:rsid w:val="000A4D68"/>
    <w:rsid w:val="000A4E3E"/>
    <w:rsid w:val="000A4E6D"/>
    <w:rsid w:val="000A5157"/>
    <w:rsid w:val="000A5289"/>
    <w:rsid w:val="000A57CA"/>
    <w:rsid w:val="000A582A"/>
    <w:rsid w:val="000A5921"/>
    <w:rsid w:val="000A5956"/>
    <w:rsid w:val="000A5B45"/>
    <w:rsid w:val="000A5B91"/>
    <w:rsid w:val="000A5BE2"/>
    <w:rsid w:val="000A60A1"/>
    <w:rsid w:val="000A6522"/>
    <w:rsid w:val="000A659B"/>
    <w:rsid w:val="000A675B"/>
    <w:rsid w:val="000A6A46"/>
    <w:rsid w:val="000A6F22"/>
    <w:rsid w:val="000A6F3A"/>
    <w:rsid w:val="000A71B4"/>
    <w:rsid w:val="000A72F1"/>
    <w:rsid w:val="000A7375"/>
    <w:rsid w:val="000A7546"/>
    <w:rsid w:val="000A7607"/>
    <w:rsid w:val="000A79CA"/>
    <w:rsid w:val="000A7D21"/>
    <w:rsid w:val="000A7F0E"/>
    <w:rsid w:val="000B0085"/>
    <w:rsid w:val="000B01F7"/>
    <w:rsid w:val="000B0214"/>
    <w:rsid w:val="000B0542"/>
    <w:rsid w:val="000B0651"/>
    <w:rsid w:val="000B07A1"/>
    <w:rsid w:val="000B0B4F"/>
    <w:rsid w:val="000B0E8A"/>
    <w:rsid w:val="000B0FA9"/>
    <w:rsid w:val="000B111E"/>
    <w:rsid w:val="000B1846"/>
    <w:rsid w:val="000B19C1"/>
    <w:rsid w:val="000B24F6"/>
    <w:rsid w:val="000B258C"/>
    <w:rsid w:val="000B271F"/>
    <w:rsid w:val="000B2760"/>
    <w:rsid w:val="000B27B1"/>
    <w:rsid w:val="000B2D3B"/>
    <w:rsid w:val="000B2F0C"/>
    <w:rsid w:val="000B2FFD"/>
    <w:rsid w:val="000B3192"/>
    <w:rsid w:val="000B3317"/>
    <w:rsid w:val="000B3B40"/>
    <w:rsid w:val="000B3D82"/>
    <w:rsid w:val="000B3D8C"/>
    <w:rsid w:val="000B3F5C"/>
    <w:rsid w:val="000B3FF6"/>
    <w:rsid w:val="000B4164"/>
    <w:rsid w:val="000B4223"/>
    <w:rsid w:val="000B4283"/>
    <w:rsid w:val="000B48E2"/>
    <w:rsid w:val="000B4B0E"/>
    <w:rsid w:val="000B4F57"/>
    <w:rsid w:val="000B4FE6"/>
    <w:rsid w:val="000B5279"/>
    <w:rsid w:val="000B56A6"/>
    <w:rsid w:val="000B60BF"/>
    <w:rsid w:val="000B61CA"/>
    <w:rsid w:val="000B6202"/>
    <w:rsid w:val="000B6501"/>
    <w:rsid w:val="000B67C4"/>
    <w:rsid w:val="000B6EF5"/>
    <w:rsid w:val="000B6F03"/>
    <w:rsid w:val="000B73CF"/>
    <w:rsid w:val="000B73F0"/>
    <w:rsid w:val="000B74FD"/>
    <w:rsid w:val="000B7923"/>
    <w:rsid w:val="000B794B"/>
    <w:rsid w:val="000B7B6B"/>
    <w:rsid w:val="000B7C6F"/>
    <w:rsid w:val="000B7CD9"/>
    <w:rsid w:val="000B7D3D"/>
    <w:rsid w:val="000B7D81"/>
    <w:rsid w:val="000B7FC8"/>
    <w:rsid w:val="000C003F"/>
    <w:rsid w:val="000C0336"/>
    <w:rsid w:val="000C043F"/>
    <w:rsid w:val="000C04BD"/>
    <w:rsid w:val="000C0997"/>
    <w:rsid w:val="000C09BC"/>
    <w:rsid w:val="000C0B23"/>
    <w:rsid w:val="000C0FEB"/>
    <w:rsid w:val="000C14D5"/>
    <w:rsid w:val="000C1C50"/>
    <w:rsid w:val="000C1D4E"/>
    <w:rsid w:val="000C1E33"/>
    <w:rsid w:val="000C1EED"/>
    <w:rsid w:val="000C284B"/>
    <w:rsid w:val="000C2886"/>
    <w:rsid w:val="000C28CD"/>
    <w:rsid w:val="000C2B29"/>
    <w:rsid w:val="000C2C15"/>
    <w:rsid w:val="000C2ED2"/>
    <w:rsid w:val="000C345B"/>
    <w:rsid w:val="000C34F0"/>
    <w:rsid w:val="000C35B5"/>
    <w:rsid w:val="000C35BB"/>
    <w:rsid w:val="000C365C"/>
    <w:rsid w:val="000C3783"/>
    <w:rsid w:val="000C3C22"/>
    <w:rsid w:val="000C3FC4"/>
    <w:rsid w:val="000C443C"/>
    <w:rsid w:val="000C443D"/>
    <w:rsid w:val="000C4509"/>
    <w:rsid w:val="000C4B6F"/>
    <w:rsid w:val="000C55C3"/>
    <w:rsid w:val="000C5866"/>
    <w:rsid w:val="000C586B"/>
    <w:rsid w:val="000C5932"/>
    <w:rsid w:val="000C59F6"/>
    <w:rsid w:val="000C5CE0"/>
    <w:rsid w:val="000C6209"/>
    <w:rsid w:val="000C62AD"/>
    <w:rsid w:val="000C6662"/>
    <w:rsid w:val="000C676B"/>
    <w:rsid w:val="000C67C1"/>
    <w:rsid w:val="000C6891"/>
    <w:rsid w:val="000C68F9"/>
    <w:rsid w:val="000C6CD2"/>
    <w:rsid w:val="000C70F0"/>
    <w:rsid w:val="000C7737"/>
    <w:rsid w:val="000C7B08"/>
    <w:rsid w:val="000D03D6"/>
    <w:rsid w:val="000D073B"/>
    <w:rsid w:val="000D0CD6"/>
    <w:rsid w:val="000D0D58"/>
    <w:rsid w:val="000D1037"/>
    <w:rsid w:val="000D147E"/>
    <w:rsid w:val="000D1872"/>
    <w:rsid w:val="000D18C0"/>
    <w:rsid w:val="000D1A62"/>
    <w:rsid w:val="000D2122"/>
    <w:rsid w:val="000D294C"/>
    <w:rsid w:val="000D2AF9"/>
    <w:rsid w:val="000D2B46"/>
    <w:rsid w:val="000D3436"/>
    <w:rsid w:val="000D3818"/>
    <w:rsid w:val="000D3920"/>
    <w:rsid w:val="000D3A92"/>
    <w:rsid w:val="000D3B92"/>
    <w:rsid w:val="000D3CAC"/>
    <w:rsid w:val="000D3CB9"/>
    <w:rsid w:val="000D4207"/>
    <w:rsid w:val="000D4256"/>
    <w:rsid w:val="000D43D0"/>
    <w:rsid w:val="000D4470"/>
    <w:rsid w:val="000D4504"/>
    <w:rsid w:val="000D463A"/>
    <w:rsid w:val="000D494C"/>
    <w:rsid w:val="000D4992"/>
    <w:rsid w:val="000D4AAA"/>
    <w:rsid w:val="000D4CF3"/>
    <w:rsid w:val="000D4FDC"/>
    <w:rsid w:val="000D507C"/>
    <w:rsid w:val="000D52D4"/>
    <w:rsid w:val="000D52F5"/>
    <w:rsid w:val="000D56FF"/>
    <w:rsid w:val="000D599E"/>
    <w:rsid w:val="000D5A04"/>
    <w:rsid w:val="000D5A8F"/>
    <w:rsid w:val="000D5E66"/>
    <w:rsid w:val="000D6405"/>
    <w:rsid w:val="000D6408"/>
    <w:rsid w:val="000D6480"/>
    <w:rsid w:val="000D6618"/>
    <w:rsid w:val="000D6753"/>
    <w:rsid w:val="000D6775"/>
    <w:rsid w:val="000D6833"/>
    <w:rsid w:val="000D6907"/>
    <w:rsid w:val="000D6BB9"/>
    <w:rsid w:val="000D6DB3"/>
    <w:rsid w:val="000D6DB7"/>
    <w:rsid w:val="000D70EE"/>
    <w:rsid w:val="000D7506"/>
    <w:rsid w:val="000D75D5"/>
    <w:rsid w:val="000D76C9"/>
    <w:rsid w:val="000D781F"/>
    <w:rsid w:val="000D7920"/>
    <w:rsid w:val="000D7A42"/>
    <w:rsid w:val="000E0061"/>
    <w:rsid w:val="000E0265"/>
    <w:rsid w:val="000E03BA"/>
    <w:rsid w:val="000E050E"/>
    <w:rsid w:val="000E054E"/>
    <w:rsid w:val="000E05F4"/>
    <w:rsid w:val="000E0BA8"/>
    <w:rsid w:val="000E107B"/>
    <w:rsid w:val="000E13FC"/>
    <w:rsid w:val="000E15AA"/>
    <w:rsid w:val="000E180E"/>
    <w:rsid w:val="000E1840"/>
    <w:rsid w:val="000E1D5A"/>
    <w:rsid w:val="000E1D7E"/>
    <w:rsid w:val="000E1E0F"/>
    <w:rsid w:val="000E25D5"/>
    <w:rsid w:val="000E25FC"/>
    <w:rsid w:val="000E2901"/>
    <w:rsid w:val="000E2A55"/>
    <w:rsid w:val="000E2C79"/>
    <w:rsid w:val="000E2E68"/>
    <w:rsid w:val="000E2F5F"/>
    <w:rsid w:val="000E314C"/>
    <w:rsid w:val="000E377A"/>
    <w:rsid w:val="000E3CCD"/>
    <w:rsid w:val="000E3E31"/>
    <w:rsid w:val="000E445F"/>
    <w:rsid w:val="000E46C6"/>
    <w:rsid w:val="000E47DF"/>
    <w:rsid w:val="000E4C9E"/>
    <w:rsid w:val="000E4D0C"/>
    <w:rsid w:val="000E4D90"/>
    <w:rsid w:val="000E508D"/>
    <w:rsid w:val="000E50AE"/>
    <w:rsid w:val="000E539A"/>
    <w:rsid w:val="000E53EE"/>
    <w:rsid w:val="000E5C28"/>
    <w:rsid w:val="000E627F"/>
    <w:rsid w:val="000E62BF"/>
    <w:rsid w:val="000E6349"/>
    <w:rsid w:val="000E670B"/>
    <w:rsid w:val="000E67B2"/>
    <w:rsid w:val="000E68C3"/>
    <w:rsid w:val="000E69AA"/>
    <w:rsid w:val="000E6B27"/>
    <w:rsid w:val="000E6C5B"/>
    <w:rsid w:val="000E6CC7"/>
    <w:rsid w:val="000E6CE4"/>
    <w:rsid w:val="000E6ECE"/>
    <w:rsid w:val="000E6FBC"/>
    <w:rsid w:val="000E704B"/>
    <w:rsid w:val="000E721B"/>
    <w:rsid w:val="000E7419"/>
    <w:rsid w:val="000E774E"/>
    <w:rsid w:val="000E7896"/>
    <w:rsid w:val="000E78F1"/>
    <w:rsid w:val="000E7C1F"/>
    <w:rsid w:val="000F012C"/>
    <w:rsid w:val="000F02F4"/>
    <w:rsid w:val="000F031F"/>
    <w:rsid w:val="000F03DD"/>
    <w:rsid w:val="000F0754"/>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03"/>
    <w:rsid w:val="000F2ECA"/>
    <w:rsid w:val="000F2F02"/>
    <w:rsid w:val="000F3451"/>
    <w:rsid w:val="000F371F"/>
    <w:rsid w:val="000F380D"/>
    <w:rsid w:val="000F3AE2"/>
    <w:rsid w:val="000F3B84"/>
    <w:rsid w:val="000F3CD0"/>
    <w:rsid w:val="000F3F9B"/>
    <w:rsid w:val="000F4250"/>
    <w:rsid w:val="000F4292"/>
    <w:rsid w:val="000F477E"/>
    <w:rsid w:val="000F48F1"/>
    <w:rsid w:val="000F4EFD"/>
    <w:rsid w:val="000F4F72"/>
    <w:rsid w:val="000F4FAD"/>
    <w:rsid w:val="000F54A5"/>
    <w:rsid w:val="000F5508"/>
    <w:rsid w:val="000F55C9"/>
    <w:rsid w:val="000F55E1"/>
    <w:rsid w:val="000F57D4"/>
    <w:rsid w:val="000F57E7"/>
    <w:rsid w:val="000F58DE"/>
    <w:rsid w:val="000F5B70"/>
    <w:rsid w:val="000F60FA"/>
    <w:rsid w:val="000F68F0"/>
    <w:rsid w:val="000F6A25"/>
    <w:rsid w:val="000F6B32"/>
    <w:rsid w:val="000F6D54"/>
    <w:rsid w:val="000F6DC2"/>
    <w:rsid w:val="000F6FE5"/>
    <w:rsid w:val="000F746D"/>
    <w:rsid w:val="000F7478"/>
    <w:rsid w:val="000F7A3F"/>
    <w:rsid w:val="0010011D"/>
    <w:rsid w:val="001002CD"/>
    <w:rsid w:val="00100334"/>
    <w:rsid w:val="0010081E"/>
    <w:rsid w:val="00100961"/>
    <w:rsid w:val="00100F2C"/>
    <w:rsid w:val="00100F48"/>
    <w:rsid w:val="00101067"/>
    <w:rsid w:val="001010F4"/>
    <w:rsid w:val="00101214"/>
    <w:rsid w:val="00101491"/>
    <w:rsid w:val="00101553"/>
    <w:rsid w:val="0010170F"/>
    <w:rsid w:val="001018E4"/>
    <w:rsid w:val="001018EB"/>
    <w:rsid w:val="00101A40"/>
    <w:rsid w:val="00101AD6"/>
    <w:rsid w:val="00101B1F"/>
    <w:rsid w:val="00101FB6"/>
    <w:rsid w:val="00102198"/>
    <w:rsid w:val="0010238B"/>
    <w:rsid w:val="00102548"/>
    <w:rsid w:val="001025EE"/>
    <w:rsid w:val="00102836"/>
    <w:rsid w:val="00102A91"/>
    <w:rsid w:val="00102AC1"/>
    <w:rsid w:val="00102B5E"/>
    <w:rsid w:val="00102CCB"/>
    <w:rsid w:val="00102D4E"/>
    <w:rsid w:val="00102DBC"/>
    <w:rsid w:val="0010301F"/>
    <w:rsid w:val="0010318C"/>
    <w:rsid w:val="001033A8"/>
    <w:rsid w:val="001035F5"/>
    <w:rsid w:val="00103633"/>
    <w:rsid w:val="00103825"/>
    <w:rsid w:val="0010395B"/>
    <w:rsid w:val="00103A8A"/>
    <w:rsid w:val="00103B35"/>
    <w:rsid w:val="00103CAD"/>
    <w:rsid w:val="00103D56"/>
    <w:rsid w:val="00103F00"/>
    <w:rsid w:val="0010427A"/>
    <w:rsid w:val="00104365"/>
    <w:rsid w:val="00104461"/>
    <w:rsid w:val="00104680"/>
    <w:rsid w:val="0010471B"/>
    <w:rsid w:val="00104A0D"/>
    <w:rsid w:val="00104A6B"/>
    <w:rsid w:val="00104AC0"/>
    <w:rsid w:val="00104BA4"/>
    <w:rsid w:val="00104C08"/>
    <w:rsid w:val="00104C14"/>
    <w:rsid w:val="00104DA8"/>
    <w:rsid w:val="00104DDD"/>
    <w:rsid w:val="00104E18"/>
    <w:rsid w:val="00104E25"/>
    <w:rsid w:val="00104E88"/>
    <w:rsid w:val="0010523C"/>
    <w:rsid w:val="0010536D"/>
    <w:rsid w:val="0010563B"/>
    <w:rsid w:val="001056B2"/>
    <w:rsid w:val="001058B6"/>
    <w:rsid w:val="00105AD1"/>
    <w:rsid w:val="00105B4E"/>
    <w:rsid w:val="00105BD0"/>
    <w:rsid w:val="00105C78"/>
    <w:rsid w:val="00105D5A"/>
    <w:rsid w:val="00105EC6"/>
    <w:rsid w:val="0010604E"/>
    <w:rsid w:val="00106165"/>
    <w:rsid w:val="00106327"/>
    <w:rsid w:val="00106530"/>
    <w:rsid w:val="00106C4E"/>
    <w:rsid w:val="00106CB1"/>
    <w:rsid w:val="0010746B"/>
    <w:rsid w:val="0010751A"/>
    <w:rsid w:val="00107697"/>
    <w:rsid w:val="001079DB"/>
    <w:rsid w:val="00107AF3"/>
    <w:rsid w:val="00107BBA"/>
    <w:rsid w:val="00107BF1"/>
    <w:rsid w:val="00107CE0"/>
    <w:rsid w:val="00107E0A"/>
    <w:rsid w:val="0011005E"/>
    <w:rsid w:val="0011038E"/>
    <w:rsid w:val="001106B3"/>
    <w:rsid w:val="001108CE"/>
    <w:rsid w:val="00110B0E"/>
    <w:rsid w:val="00110B82"/>
    <w:rsid w:val="00110E14"/>
    <w:rsid w:val="00110EDA"/>
    <w:rsid w:val="00111272"/>
    <w:rsid w:val="001113A9"/>
    <w:rsid w:val="00111473"/>
    <w:rsid w:val="00111567"/>
    <w:rsid w:val="0011170E"/>
    <w:rsid w:val="0011189A"/>
    <w:rsid w:val="001119A6"/>
    <w:rsid w:val="00111B24"/>
    <w:rsid w:val="00111F75"/>
    <w:rsid w:val="001121F7"/>
    <w:rsid w:val="0011250B"/>
    <w:rsid w:val="00112808"/>
    <w:rsid w:val="00112910"/>
    <w:rsid w:val="00112CD6"/>
    <w:rsid w:val="00112DE2"/>
    <w:rsid w:val="00112EB3"/>
    <w:rsid w:val="001132EB"/>
    <w:rsid w:val="001133AC"/>
    <w:rsid w:val="0011355D"/>
    <w:rsid w:val="001135F7"/>
    <w:rsid w:val="0011387F"/>
    <w:rsid w:val="00113880"/>
    <w:rsid w:val="001139F3"/>
    <w:rsid w:val="00113E0A"/>
    <w:rsid w:val="001141D8"/>
    <w:rsid w:val="001141FB"/>
    <w:rsid w:val="0011433D"/>
    <w:rsid w:val="00114465"/>
    <w:rsid w:val="0011449E"/>
    <w:rsid w:val="0011484E"/>
    <w:rsid w:val="00114CCA"/>
    <w:rsid w:val="00114E98"/>
    <w:rsid w:val="00114F8C"/>
    <w:rsid w:val="0011538E"/>
    <w:rsid w:val="001153E9"/>
    <w:rsid w:val="00115A84"/>
    <w:rsid w:val="00115B03"/>
    <w:rsid w:val="00115B73"/>
    <w:rsid w:val="00115B9D"/>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B87"/>
    <w:rsid w:val="00117C45"/>
    <w:rsid w:val="00117D39"/>
    <w:rsid w:val="00117D95"/>
    <w:rsid w:val="00117D9A"/>
    <w:rsid w:val="00120135"/>
    <w:rsid w:val="001201F9"/>
    <w:rsid w:val="001202CC"/>
    <w:rsid w:val="0012056C"/>
    <w:rsid w:val="001205D2"/>
    <w:rsid w:val="001208BD"/>
    <w:rsid w:val="00120FE8"/>
    <w:rsid w:val="001211C5"/>
    <w:rsid w:val="001213DB"/>
    <w:rsid w:val="0012194C"/>
    <w:rsid w:val="00121FF3"/>
    <w:rsid w:val="001220B8"/>
    <w:rsid w:val="001220CB"/>
    <w:rsid w:val="001220CC"/>
    <w:rsid w:val="00122198"/>
    <w:rsid w:val="00122240"/>
    <w:rsid w:val="0012225D"/>
    <w:rsid w:val="0012225E"/>
    <w:rsid w:val="00122411"/>
    <w:rsid w:val="001226E9"/>
    <w:rsid w:val="0012293D"/>
    <w:rsid w:val="00122CBF"/>
    <w:rsid w:val="001230DB"/>
    <w:rsid w:val="001230F8"/>
    <w:rsid w:val="0012338B"/>
    <w:rsid w:val="0012384D"/>
    <w:rsid w:val="00123A1D"/>
    <w:rsid w:val="00123C8B"/>
    <w:rsid w:val="00123CE4"/>
    <w:rsid w:val="00123D82"/>
    <w:rsid w:val="00123D8E"/>
    <w:rsid w:val="001240F8"/>
    <w:rsid w:val="00124197"/>
    <w:rsid w:val="00124A83"/>
    <w:rsid w:val="00124AE0"/>
    <w:rsid w:val="00124AE7"/>
    <w:rsid w:val="00124E29"/>
    <w:rsid w:val="00124EAF"/>
    <w:rsid w:val="00124EDD"/>
    <w:rsid w:val="00125043"/>
    <w:rsid w:val="00125049"/>
    <w:rsid w:val="001254FF"/>
    <w:rsid w:val="001256F9"/>
    <w:rsid w:val="00125726"/>
    <w:rsid w:val="001257D8"/>
    <w:rsid w:val="001258F6"/>
    <w:rsid w:val="00125B97"/>
    <w:rsid w:val="00125FD8"/>
    <w:rsid w:val="001260D1"/>
    <w:rsid w:val="00126191"/>
    <w:rsid w:val="00126658"/>
    <w:rsid w:val="001266FB"/>
    <w:rsid w:val="001267A0"/>
    <w:rsid w:val="001269C2"/>
    <w:rsid w:val="00126A68"/>
    <w:rsid w:val="00126B3D"/>
    <w:rsid w:val="00126D2D"/>
    <w:rsid w:val="00126D67"/>
    <w:rsid w:val="00126E95"/>
    <w:rsid w:val="00126F17"/>
    <w:rsid w:val="00126F1E"/>
    <w:rsid w:val="00127018"/>
    <w:rsid w:val="00127114"/>
    <w:rsid w:val="0012729B"/>
    <w:rsid w:val="00127351"/>
    <w:rsid w:val="00127421"/>
    <w:rsid w:val="00127583"/>
    <w:rsid w:val="00127C47"/>
    <w:rsid w:val="00127DF3"/>
    <w:rsid w:val="0013003B"/>
    <w:rsid w:val="00130314"/>
    <w:rsid w:val="001304A2"/>
    <w:rsid w:val="0013065A"/>
    <w:rsid w:val="00130A03"/>
    <w:rsid w:val="00130A05"/>
    <w:rsid w:val="00130AF9"/>
    <w:rsid w:val="00130BFB"/>
    <w:rsid w:val="00130CB8"/>
    <w:rsid w:val="00130E97"/>
    <w:rsid w:val="0013100D"/>
    <w:rsid w:val="001313C2"/>
    <w:rsid w:val="00131492"/>
    <w:rsid w:val="0013188E"/>
    <w:rsid w:val="001318E0"/>
    <w:rsid w:val="00131BB6"/>
    <w:rsid w:val="00131FAC"/>
    <w:rsid w:val="001320DA"/>
    <w:rsid w:val="001323D2"/>
    <w:rsid w:val="00132458"/>
    <w:rsid w:val="00132617"/>
    <w:rsid w:val="001326B4"/>
    <w:rsid w:val="001326E4"/>
    <w:rsid w:val="00132782"/>
    <w:rsid w:val="00132A33"/>
    <w:rsid w:val="00132D94"/>
    <w:rsid w:val="00132DFC"/>
    <w:rsid w:val="00133139"/>
    <w:rsid w:val="001332C5"/>
    <w:rsid w:val="0013331A"/>
    <w:rsid w:val="00133394"/>
    <w:rsid w:val="001337D6"/>
    <w:rsid w:val="00133AA6"/>
    <w:rsid w:val="00133AEE"/>
    <w:rsid w:val="00133B0A"/>
    <w:rsid w:val="00133C73"/>
    <w:rsid w:val="00133EBC"/>
    <w:rsid w:val="00133F60"/>
    <w:rsid w:val="00133F7C"/>
    <w:rsid w:val="00134208"/>
    <w:rsid w:val="001345F2"/>
    <w:rsid w:val="001349C9"/>
    <w:rsid w:val="00134B14"/>
    <w:rsid w:val="0013521E"/>
    <w:rsid w:val="001352FB"/>
    <w:rsid w:val="001353D2"/>
    <w:rsid w:val="001353E0"/>
    <w:rsid w:val="00135411"/>
    <w:rsid w:val="00135486"/>
    <w:rsid w:val="0013577E"/>
    <w:rsid w:val="0013598B"/>
    <w:rsid w:val="00135ADE"/>
    <w:rsid w:val="00135B7F"/>
    <w:rsid w:val="00135D50"/>
    <w:rsid w:val="00135DEC"/>
    <w:rsid w:val="00135E8B"/>
    <w:rsid w:val="00135F9A"/>
    <w:rsid w:val="001360A9"/>
    <w:rsid w:val="0013614B"/>
    <w:rsid w:val="00136603"/>
    <w:rsid w:val="00136BD1"/>
    <w:rsid w:val="00136CBE"/>
    <w:rsid w:val="00136F0E"/>
    <w:rsid w:val="001374DB"/>
    <w:rsid w:val="001375A5"/>
    <w:rsid w:val="00137823"/>
    <w:rsid w:val="00137AE5"/>
    <w:rsid w:val="00137B9C"/>
    <w:rsid w:val="00137C3C"/>
    <w:rsid w:val="00137D85"/>
    <w:rsid w:val="00137D9D"/>
    <w:rsid w:val="001402ED"/>
    <w:rsid w:val="001402FA"/>
    <w:rsid w:val="00140330"/>
    <w:rsid w:val="00140834"/>
    <w:rsid w:val="001409F8"/>
    <w:rsid w:val="00140CDD"/>
    <w:rsid w:val="00140D5E"/>
    <w:rsid w:val="0014172B"/>
    <w:rsid w:val="001417AA"/>
    <w:rsid w:val="00141A63"/>
    <w:rsid w:val="00141ACC"/>
    <w:rsid w:val="00141D9D"/>
    <w:rsid w:val="00141FA5"/>
    <w:rsid w:val="00142A64"/>
    <w:rsid w:val="00142B51"/>
    <w:rsid w:val="00142D45"/>
    <w:rsid w:val="00142EC4"/>
    <w:rsid w:val="0014315D"/>
    <w:rsid w:val="00143290"/>
    <w:rsid w:val="0014358A"/>
    <w:rsid w:val="001436CC"/>
    <w:rsid w:val="00143B59"/>
    <w:rsid w:val="00143DE0"/>
    <w:rsid w:val="00143E0A"/>
    <w:rsid w:val="00143F04"/>
    <w:rsid w:val="0014417B"/>
    <w:rsid w:val="00144407"/>
    <w:rsid w:val="001446D5"/>
    <w:rsid w:val="00144730"/>
    <w:rsid w:val="00144A12"/>
    <w:rsid w:val="00144ADB"/>
    <w:rsid w:val="00144B9E"/>
    <w:rsid w:val="00145004"/>
    <w:rsid w:val="001450B3"/>
    <w:rsid w:val="00145433"/>
    <w:rsid w:val="001455F6"/>
    <w:rsid w:val="001456F2"/>
    <w:rsid w:val="00145A6A"/>
    <w:rsid w:val="00145B1E"/>
    <w:rsid w:val="00145C3A"/>
    <w:rsid w:val="00145C45"/>
    <w:rsid w:val="00145C94"/>
    <w:rsid w:val="001466AF"/>
    <w:rsid w:val="00146862"/>
    <w:rsid w:val="00146B94"/>
    <w:rsid w:val="00146BBC"/>
    <w:rsid w:val="00146E1F"/>
    <w:rsid w:val="00146F8A"/>
    <w:rsid w:val="00146FF2"/>
    <w:rsid w:val="001470BF"/>
    <w:rsid w:val="0014712E"/>
    <w:rsid w:val="00147678"/>
    <w:rsid w:val="001476DD"/>
    <w:rsid w:val="001477EA"/>
    <w:rsid w:val="00147B6B"/>
    <w:rsid w:val="00147C0A"/>
    <w:rsid w:val="00147C3E"/>
    <w:rsid w:val="0015028D"/>
    <w:rsid w:val="00150A09"/>
    <w:rsid w:val="00150A69"/>
    <w:rsid w:val="00150ADA"/>
    <w:rsid w:val="001510E5"/>
    <w:rsid w:val="001514D3"/>
    <w:rsid w:val="001516E3"/>
    <w:rsid w:val="00151795"/>
    <w:rsid w:val="001518DE"/>
    <w:rsid w:val="00151B1C"/>
    <w:rsid w:val="00151C8A"/>
    <w:rsid w:val="00151FAA"/>
    <w:rsid w:val="001524AB"/>
    <w:rsid w:val="001526A1"/>
    <w:rsid w:val="001527E9"/>
    <w:rsid w:val="00152EAF"/>
    <w:rsid w:val="001530A8"/>
    <w:rsid w:val="001532AD"/>
    <w:rsid w:val="001537DF"/>
    <w:rsid w:val="00153A96"/>
    <w:rsid w:val="00153BA8"/>
    <w:rsid w:val="00153C96"/>
    <w:rsid w:val="00154027"/>
    <w:rsid w:val="0015402E"/>
    <w:rsid w:val="00154087"/>
    <w:rsid w:val="001544E3"/>
    <w:rsid w:val="00154643"/>
    <w:rsid w:val="00154A8E"/>
    <w:rsid w:val="00154AA9"/>
    <w:rsid w:val="00154C25"/>
    <w:rsid w:val="00154F31"/>
    <w:rsid w:val="00155938"/>
    <w:rsid w:val="00155AEC"/>
    <w:rsid w:val="00156399"/>
    <w:rsid w:val="001563D2"/>
    <w:rsid w:val="00156425"/>
    <w:rsid w:val="001566AF"/>
    <w:rsid w:val="0015670A"/>
    <w:rsid w:val="00156947"/>
    <w:rsid w:val="00156C5B"/>
    <w:rsid w:val="00156D40"/>
    <w:rsid w:val="00157056"/>
    <w:rsid w:val="00157B24"/>
    <w:rsid w:val="00157FB2"/>
    <w:rsid w:val="001605F3"/>
    <w:rsid w:val="00160690"/>
    <w:rsid w:val="00160DF0"/>
    <w:rsid w:val="00161132"/>
    <w:rsid w:val="00161138"/>
    <w:rsid w:val="001613C2"/>
    <w:rsid w:val="0016148F"/>
    <w:rsid w:val="00161C44"/>
    <w:rsid w:val="00161CB9"/>
    <w:rsid w:val="00162137"/>
    <w:rsid w:val="00162204"/>
    <w:rsid w:val="0016223C"/>
    <w:rsid w:val="00162315"/>
    <w:rsid w:val="0016261D"/>
    <w:rsid w:val="0016270B"/>
    <w:rsid w:val="00162827"/>
    <w:rsid w:val="0016320F"/>
    <w:rsid w:val="00163DB4"/>
    <w:rsid w:val="00163DC4"/>
    <w:rsid w:val="00163DD2"/>
    <w:rsid w:val="00163DFC"/>
    <w:rsid w:val="00164035"/>
    <w:rsid w:val="001640C6"/>
    <w:rsid w:val="001647CA"/>
    <w:rsid w:val="0016525F"/>
    <w:rsid w:val="00165315"/>
    <w:rsid w:val="001659A4"/>
    <w:rsid w:val="00165A2D"/>
    <w:rsid w:val="00165AB3"/>
    <w:rsid w:val="00165B27"/>
    <w:rsid w:val="00165BC8"/>
    <w:rsid w:val="00165CBF"/>
    <w:rsid w:val="00165DE9"/>
    <w:rsid w:val="00165F4F"/>
    <w:rsid w:val="00166122"/>
    <w:rsid w:val="00166250"/>
    <w:rsid w:val="001663F6"/>
    <w:rsid w:val="001664F7"/>
    <w:rsid w:val="001667E8"/>
    <w:rsid w:val="001669A3"/>
    <w:rsid w:val="00166C80"/>
    <w:rsid w:val="00166C88"/>
    <w:rsid w:val="00166CCA"/>
    <w:rsid w:val="0016718E"/>
    <w:rsid w:val="00167324"/>
    <w:rsid w:val="001675B1"/>
    <w:rsid w:val="001678CB"/>
    <w:rsid w:val="00167984"/>
    <w:rsid w:val="001679FE"/>
    <w:rsid w:val="00167BC2"/>
    <w:rsid w:val="0017003F"/>
    <w:rsid w:val="0017019A"/>
    <w:rsid w:val="001704D6"/>
    <w:rsid w:val="001705C6"/>
    <w:rsid w:val="00170675"/>
    <w:rsid w:val="00170769"/>
    <w:rsid w:val="001708D6"/>
    <w:rsid w:val="00170AAB"/>
    <w:rsid w:val="00170DBB"/>
    <w:rsid w:val="00170E59"/>
    <w:rsid w:val="00170F5C"/>
    <w:rsid w:val="00170F75"/>
    <w:rsid w:val="00170FEF"/>
    <w:rsid w:val="001714B5"/>
    <w:rsid w:val="001714B6"/>
    <w:rsid w:val="00171594"/>
    <w:rsid w:val="00171ABF"/>
    <w:rsid w:val="00171BB5"/>
    <w:rsid w:val="00171DDE"/>
    <w:rsid w:val="00171E6D"/>
    <w:rsid w:val="0017218E"/>
    <w:rsid w:val="001721FA"/>
    <w:rsid w:val="001723D4"/>
    <w:rsid w:val="00172761"/>
    <w:rsid w:val="00172B4C"/>
    <w:rsid w:val="00172E50"/>
    <w:rsid w:val="00172E6B"/>
    <w:rsid w:val="001738B2"/>
    <w:rsid w:val="00173B0E"/>
    <w:rsid w:val="00173D39"/>
    <w:rsid w:val="001744DF"/>
    <w:rsid w:val="00174615"/>
    <w:rsid w:val="001747B4"/>
    <w:rsid w:val="0017492B"/>
    <w:rsid w:val="00174A59"/>
    <w:rsid w:val="00174B8C"/>
    <w:rsid w:val="00174CED"/>
    <w:rsid w:val="0017514A"/>
    <w:rsid w:val="00175335"/>
    <w:rsid w:val="0017543B"/>
    <w:rsid w:val="0017544F"/>
    <w:rsid w:val="00175570"/>
    <w:rsid w:val="001756B5"/>
    <w:rsid w:val="00175743"/>
    <w:rsid w:val="001758B0"/>
    <w:rsid w:val="00175BFC"/>
    <w:rsid w:val="00175F71"/>
    <w:rsid w:val="00175FCB"/>
    <w:rsid w:val="001760C4"/>
    <w:rsid w:val="00176833"/>
    <w:rsid w:val="00176983"/>
    <w:rsid w:val="001769C0"/>
    <w:rsid w:val="00176C72"/>
    <w:rsid w:val="00176CC3"/>
    <w:rsid w:val="00176F52"/>
    <w:rsid w:val="00177087"/>
    <w:rsid w:val="00177261"/>
    <w:rsid w:val="00177562"/>
    <w:rsid w:val="001775C8"/>
    <w:rsid w:val="00177A58"/>
    <w:rsid w:val="00177A8A"/>
    <w:rsid w:val="00177F0A"/>
    <w:rsid w:val="001802C5"/>
    <w:rsid w:val="0018069C"/>
    <w:rsid w:val="00180727"/>
    <w:rsid w:val="00180795"/>
    <w:rsid w:val="0018081A"/>
    <w:rsid w:val="001808F3"/>
    <w:rsid w:val="0018091C"/>
    <w:rsid w:val="00180982"/>
    <w:rsid w:val="00181645"/>
    <w:rsid w:val="00181913"/>
    <w:rsid w:val="001819D7"/>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60"/>
    <w:rsid w:val="00183838"/>
    <w:rsid w:val="00183AE9"/>
    <w:rsid w:val="00183D40"/>
    <w:rsid w:val="00183D51"/>
    <w:rsid w:val="00183DD9"/>
    <w:rsid w:val="00184198"/>
    <w:rsid w:val="00184301"/>
    <w:rsid w:val="001843EA"/>
    <w:rsid w:val="001844C6"/>
    <w:rsid w:val="00184560"/>
    <w:rsid w:val="0018486D"/>
    <w:rsid w:val="00184902"/>
    <w:rsid w:val="00184948"/>
    <w:rsid w:val="00184C84"/>
    <w:rsid w:val="00184C94"/>
    <w:rsid w:val="001850B7"/>
    <w:rsid w:val="00185440"/>
    <w:rsid w:val="001854DD"/>
    <w:rsid w:val="00185687"/>
    <w:rsid w:val="00185B54"/>
    <w:rsid w:val="00185E34"/>
    <w:rsid w:val="001864F3"/>
    <w:rsid w:val="00186588"/>
    <w:rsid w:val="00186730"/>
    <w:rsid w:val="00186942"/>
    <w:rsid w:val="00186B0C"/>
    <w:rsid w:val="00186BDA"/>
    <w:rsid w:val="00186E13"/>
    <w:rsid w:val="00186F93"/>
    <w:rsid w:val="00186FC8"/>
    <w:rsid w:val="00187169"/>
    <w:rsid w:val="001871CD"/>
    <w:rsid w:val="001873DB"/>
    <w:rsid w:val="001879CC"/>
    <w:rsid w:val="00187ABF"/>
    <w:rsid w:val="00187BF0"/>
    <w:rsid w:val="00187E65"/>
    <w:rsid w:val="001901C6"/>
    <w:rsid w:val="001902A3"/>
    <w:rsid w:val="001904D5"/>
    <w:rsid w:val="0019061A"/>
    <w:rsid w:val="00190C3E"/>
    <w:rsid w:val="00190C9E"/>
    <w:rsid w:val="00190ED9"/>
    <w:rsid w:val="001910AC"/>
    <w:rsid w:val="001911F4"/>
    <w:rsid w:val="0019143E"/>
    <w:rsid w:val="001919DA"/>
    <w:rsid w:val="00191A02"/>
    <w:rsid w:val="00191B61"/>
    <w:rsid w:val="00191BF1"/>
    <w:rsid w:val="00191C98"/>
    <w:rsid w:val="00191CCC"/>
    <w:rsid w:val="00191E2D"/>
    <w:rsid w:val="001921B2"/>
    <w:rsid w:val="001921EF"/>
    <w:rsid w:val="001927C6"/>
    <w:rsid w:val="001928BF"/>
    <w:rsid w:val="001929C1"/>
    <w:rsid w:val="001929E8"/>
    <w:rsid w:val="00192A2A"/>
    <w:rsid w:val="00192AEA"/>
    <w:rsid w:val="00192B0A"/>
    <w:rsid w:val="00192D67"/>
    <w:rsid w:val="00192D74"/>
    <w:rsid w:val="00192DD6"/>
    <w:rsid w:val="00192E07"/>
    <w:rsid w:val="00192F3E"/>
    <w:rsid w:val="001930F8"/>
    <w:rsid w:val="00193146"/>
    <w:rsid w:val="00193555"/>
    <w:rsid w:val="001935AE"/>
    <w:rsid w:val="00193607"/>
    <w:rsid w:val="00193AE8"/>
    <w:rsid w:val="00193D99"/>
    <w:rsid w:val="00194E78"/>
    <w:rsid w:val="00194EBB"/>
    <w:rsid w:val="001951A7"/>
    <w:rsid w:val="001955C3"/>
    <w:rsid w:val="0019563E"/>
    <w:rsid w:val="00195701"/>
    <w:rsid w:val="0019593B"/>
    <w:rsid w:val="00195A71"/>
    <w:rsid w:val="00195C8F"/>
    <w:rsid w:val="00195CCB"/>
    <w:rsid w:val="00196039"/>
    <w:rsid w:val="00196152"/>
    <w:rsid w:val="0019667D"/>
    <w:rsid w:val="0019672D"/>
    <w:rsid w:val="00196A16"/>
    <w:rsid w:val="00196A1D"/>
    <w:rsid w:val="00196BCE"/>
    <w:rsid w:val="00197369"/>
    <w:rsid w:val="001973D9"/>
    <w:rsid w:val="00197566"/>
    <w:rsid w:val="0019768E"/>
    <w:rsid w:val="001978A6"/>
    <w:rsid w:val="00197A86"/>
    <w:rsid w:val="00197B6A"/>
    <w:rsid w:val="00197C8D"/>
    <w:rsid w:val="00197CB7"/>
    <w:rsid w:val="00197F7C"/>
    <w:rsid w:val="001A00E8"/>
    <w:rsid w:val="001A0276"/>
    <w:rsid w:val="001A06A8"/>
    <w:rsid w:val="001A0702"/>
    <w:rsid w:val="001A0A11"/>
    <w:rsid w:val="001A121E"/>
    <w:rsid w:val="001A13BB"/>
    <w:rsid w:val="001A13E8"/>
    <w:rsid w:val="001A14D1"/>
    <w:rsid w:val="001A14D3"/>
    <w:rsid w:val="001A150B"/>
    <w:rsid w:val="001A1BE7"/>
    <w:rsid w:val="001A1E95"/>
    <w:rsid w:val="001A1F7F"/>
    <w:rsid w:val="001A257B"/>
    <w:rsid w:val="001A2822"/>
    <w:rsid w:val="001A2939"/>
    <w:rsid w:val="001A29C0"/>
    <w:rsid w:val="001A2BD6"/>
    <w:rsid w:val="001A2C88"/>
    <w:rsid w:val="001A3208"/>
    <w:rsid w:val="001A3267"/>
    <w:rsid w:val="001A3304"/>
    <w:rsid w:val="001A330B"/>
    <w:rsid w:val="001A3325"/>
    <w:rsid w:val="001A33A1"/>
    <w:rsid w:val="001A3690"/>
    <w:rsid w:val="001A372F"/>
    <w:rsid w:val="001A3AE7"/>
    <w:rsid w:val="001A3C4A"/>
    <w:rsid w:val="001A424A"/>
    <w:rsid w:val="001A43AD"/>
    <w:rsid w:val="001A4F70"/>
    <w:rsid w:val="001A5161"/>
    <w:rsid w:val="001A5851"/>
    <w:rsid w:val="001A58AB"/>
    <w:rsid w:val="001A5920"/>
    <w:rsid w:val="001A5B5C"/>
    <w:rsid w:val="001A5D4A"/>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C0B"/>
    <w:rsid w:val="001A7FBF"/>
    <w:rsid w:val="001B01B2"/>
    <w:rsid w:val="001B05FD"/>
    <w:rsid w:val="001B064B"/>
    <w:rsid w:val="001B0665"/>
    <w:rsid w:val="001B0818"/>
    <w:rsid w:val="001B0A64"/>
    <w:rsid w:val="001B0F85"/>
    <w:rsid w:val="001B1103"/>
    <w:rsid w:val="001B12AB"/>
    <w:rsid w:val="001B14AB"/>
    <w:rsid w:val="001B1B96"/>
    <w:rsid w:val="001B1BC3"/>
    <w:rsid w:val="001B1C99"/>
    <w:rsid w:val="001B1D50"/>
    <w:rsid w:val="001B1DD5"/>
    <w:rsid w:val="001B1DFD"/>
    <w:rsid w:val="001B2334"/>
    <w:rsid w:val="001B246A"/>
    <w:rsid w:val="001B2994"/>
    <w:rsid w:val="001B2A16"/>
    <w:rsid w:val="001B2A41"/>
    <w:rsid w:val="001B2A4A"/>
    <w:rsid w:val="001B2D46"/>
    <w:rsid w:val="001B2EBD"/>
    <w:rsid w:val="001B30EC"/>
    <w:rsid w:val="001B3772"/>
    <w:rsid w:val="001B38E2"/>
    <w:rsid w:val="001B3B16"/>
    <w:rsid w:val="001B3C10"/>
    <w:rsid w:val="001B3F40"/>
    <w:rsid w:val="001B3F66"/>
    <w:rsid w:val="001B40C4"/>
    <w:rsid w:val="001B452F"/>
    <w:rsid w:val="001B4582"/>
    <w:rsid w:val="001B45AD"/>
    <w:rsid w:val="001B46E4"/>
    <w:rsid w:val="001B48C4"/>
    <w:rsid w:val="001B4946"/>
    <w:rsid w:val="001B4A90"/>
    <w:rsid w:val="001B4CB1"/>
    <w:rsid w:val="001B4F0E"/>
    <w:rsid w:val="001B5038"/>
    <w:rsid w:val="001B5055"/>
    <w:rsid w:val="001B549E"/>
    <w:rsid w:val="001B5588"/>
    <w:rsid w:val="001B5F53"/>
    <w:rsid w:val="001B5F60"/>
    <w:rsid w:val="001B5F7A"/>
    <w:rsid w:val="001B624E"/>
    <w:rsid w:val="001B63A9"/>
    <w:rsid w:val="001B697A"/>
    <w:rsid w:val="001B6B65"/>
    <w:rsid w:val="001B6C52"/>
    <w:rsid w:val="001B6DF4"/>
    <w:rsid w:val="001B6EAB"/>
    <w:rsid w:val="001B74DA"/>
    <w:rsid w:val="001B77A4"/>
    <w:rsid w:val="001B77AA"/>
    <w:rsid w:val="001B77D3"/>
    <w:rsid w:val="001B793E"/>
    <w:rsid w:val="001B7C89"/>
    <w:rsid w:val="001B7F88"/>
    <w:rsid w:val="001B7FA0"/>
    <w:rsid w:val="001C0430"/>
    <w:rsid w:val="001C0A88"/>
    <w:rsid w:val="001C0AB5"/>
    <w:rsid w:val="001C11AB"/>
    <w:rsid w:val="001C121D"/>
    <w:rsid w:val="001C1260"/>
    <w:rsid w:val="001C130D"/>
    <w:rsid w:val="001C15C3"/>
    <w:rsid w:val="001C165E"/>
    <w:rsid w:val="001C16C7"/>
    <w:rsid w:val="001C17D7"/>
    <w:rsid w:val="001C1D16"/>
    <w:rsid w:val="001C1DF9"/>
    <w:rsid w:val="001C207C"/>
    <w:rsid w:val="001C24B2"/>
    <w:rsid w:val="001C2531"/>
    <w:rsid w:val="001C26D7"/>
    <w:rsid w:val="001C274C"/>
    <w:rsid w:val="001C2A89"/>
    <w:rsid w:val="001C2C9D"/>
    <w:rsid w:val="001C2D9F"/>
    <w:rsid w:val="001C2F2B"/>
    <w:rsid w:val="001C2FB4"/>
    <w:rsid w:val="001C30F1"/>
    <w:rsid w:val="001C3104"/>
    <w:rsid w:val="001C3930"/>
    <w:rsid w:val="001C3A8C"/>
    <w:rsid w:val="001C3C8F"/>
    <w:rsid w:val="001C3CD3"/>
    <w:rsid w:val="001C40BE"/>
    <w:rsid w:val="001C40E4"/>
    <w:rsid w:val="001C42D1"/>
    <w:rsid w:val="001C4376"/>
    <w:rsid w:val="001C4463"/>
    <w:rsid w:val="001C47EC"/>
    <w:rsid w:val="001C49A9"/>
    <w:rsid w:val="001C4D87"/>
    <w:rsid w:val="001C4E6D"/>
    <w:rsid w:val="001C5788"/>
    <w:rsid w:val="001C58C9"/>
    <w:rsid w:val="001C5916"/>
    <w:rsid w:val="001C5A46"/>
    <w:rsid w:val="001C5DD1"/>
    <w:rsid w:val="001C6257"/>
    <w:rsid w:val="001C670D"/>
    <w:rsid w:val="001C69B6"/>
    <w:rsid w:val="001C6A20"/>
    <w:rsid w:val="001C6CBE"/>
    <w:rsid w:val="001C6EFE"/>
    <w:rsid w:val="001C7343"/>
    <w:rsid w:val="001C7851"/>
    <w:rsid w:val="001C7ACC"/>
    <w:rsid w:val="001C7B15"/>
    <w:rsid w:val="001C7C98"/>
    <w:rsid w:val="001D0155"/>
    <w:rsid w:val="001D0168"/>
    <w:rsid w:val="001D04D3"/>
    <w:rsid w:val="001D0EC2"/>
    <w:rsid w:val="001D125F"/>
    <w:rsid w:val="001D12FB"/>
    <w:rsid w:val="001D131E"/>
    <w:rsid w:val="001D1347"/>
    <w:rsid w:val="001D159C"/>
    <w:rsid w:val="001D1BB4"/>
    <w:rsid w:val="001D20DA"/>
    <w:rsid w:val="001D2551"/>
    <w:rsid w:val="001D29B6"/>
    <w:rsid w:val="001D2B5D"/>
    <w:rsid w:val="001D2BE1"/>
    <w:rsid w:val="001D3123"/>
    <w:rsid w:val="001D35E8"/>
    <w:rsid w:val="001D36C8"/>
    <w:rsid w:val="001D3DAA"/>
    <w:rsid w:val="001D4123"/>
    <w:rsid w:val="001D4378"/>
    <w:rsid w:val="001D4623"/>
    <w:rsid w:val="001D4770"/>
    <w:rsid w:val="001D4B2F"/>
    <w:rsid w:val="001D4EC2"/>
    <w:rsid w:val="001D5169"/>
    <w:rsid w:val="001D55D5"/>
    <w:rsid w:val="001D5756"/>
    <w:rsid w:val="001D5BD3"/>
    <w:rsid w:val="001D5BF2"/>
    <w:rsid w:val="001D5E0B"/>
    <w:rsid w:val="001D5EBB"/>
    <w:rsid w:val="001D5F41"/>
    <w:rsid w:val="001D5FA3"/>
    <w:rsid w:val="001D60C2"/>
    <w:rsid w:val="001D62F3"/>
    <w:rsid w:val="001D6364"/>
    <w:rsid w:val="001D6B61"/>
    <w:rsid w:val="001D6DDD"/>
    <w:rsid w:val="001D6E67"/>
    <w:rsid w:val="001D6FA3"/>
    <w:rsid w:val="001D71C1"/>
    <w:rsid w:val="001D7727"/>
    <w:rsid w:val="001D7B97"/>
    <w:rsid w:val="001D7CCA"/>
    <w:rsid w:val="001D7D7F"/>
    <w:rsid w:val="001E005C"/>
    <w:rsid w:val="001E050B"/>
    <w:rsid w:val="001E0638"/>
    <w:rsid w:val="001E0666"/>
    <w:rsid w:val="001E0861"/>
    <w:rsid w:val="001E09DF"/>
    <w:rsid w:val="001E0C8E"/>
    <w:rsid w:val="001E0CD6"/>
    <w:rsid w:val="001E0E83"/>
    <w:rsid w:val="001E0E91"/>
    <w:rsid w:val="001E1067"/>
    <w:rsid w:val="001E1800"/>
    <w:rsid w:val="001E19C6"/>
    <w:rsid w:val="001E1A42"/>
    <w:rsid w:val="001E2370"/>
    <w:rsid w:val="001E28C8"/>
    <w:rsid w:val="001E2AE7"/>
    <w:rsid w:val="001E3824"/>
    <w:rsid w:val="001E3A4A"/>
    <w:rsid w:val="001E3CB4"/>
    <w:rsid w:val="001E3CB6"/>
    <w:rsid w:val="001E3E1F"/>
    <w:rsid w:val="001E3E6D"/>
    <w:rsid w:val="001E3E9B"/>
    <w:rsid w:val="001E40C5"/>
    <w:rsid w:val="001E43F9"/>
    <w:rsid w:val="001E4804"/>
    <w:rsid w:val="001E4C08"/>
    <w:rsid w:val="001E4C1A"/>
    <w:rsid w:val="001E4DE6"/>
    <w:rsid w:val="001E4FA3"/>
    <w:rsid w:val="001E5212"/>
    <w:rsid w:val="001E5762"/>
    <w:rsid w:val="001E5995"/>
    <w:rsid w:val="001E5A37"/>
    <w:rsid w:val="001E5E3A"/>
    <w:rsid w:val="001E6363"/>
    <w:rsid w:val="001E6477"/>
    <w:rsid w:val="001E6593"/>
    <w:rsid w:val="001E6622"/>
    <w:rsid w:val="001E670E"/>
    <w:rsid w:val="001E68FA"/>
    <w:rsid w:val="001E69C0"/>
    <w:rsid w:val="001E69DE"/>
    <w:rsid w:val="001E6CFD"/>
    <w:rsid w:val="001E7352"/>
    <w:rsid w:val="001E754E"/>
    <w:rsid w:val="001E7708"/>
    <w:rsid w:val="001E7ABF"/>
    <w:rsid w:val="001E7B18"/>
    <w:rsid w:val="001E7BFD"/>
    <w:rsid w:val="001E7E9C"/>
    <w:rsid w:val="001F0087"/>
    <w:rsid w:val="001F0396"/>
    <w:rsid w:val="001F0492"/>
    <w:rsid w:val="001F0605"/>
    <w:rsid w:val="001F07B5"/>
    <w:rsid w:val="001F0871"/>
    <w:rsid w:val="001F0B5B"/>
    <w:rsid w:val="001F1136"/>
    <w:rsid w:val="001F14B4"/>
    <w:rsid w:val="001F1500"/>
    <w:rsid w:val="001F1592"/>
    <w:rsid w:val="001F15D1"/>
    <w:rsid w:val="001F1E89"/>
    <w:rsid w:val="001F206D"/>
    <w:rsid w:val="001F251F"/>
    <w:rsid w:val="001F256C"/>
    <w:rsid w:val="001F2768"/>
    <w:rsid w:val="001F2822"/>
    <w:rsid w:val="001F29A4"/>
    <w:rsid w:val="001F2B1D"/>
    <w:rsid w:val="001F2C01"/>
    <w:rsid w:val="001F2C45"/>
    <w:rsid w:val="001F2D59"/>
    <w:rsid w:val="001F31C7"/>
    <w:rsid w:val="001F3327"/>
    <w:rsid w:val="001F3605"/>
    <w:rsid w:val="001F3D77"/>
    <w:rsid w:val="001F3E5D"/>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C09"/>
    <w:rsid w:val="001F5C1D"/>
    <w:rsid w:val="001F6101"/>
    <w:rsid w:val="001F6201"/>
    <w:rsid w:val="001F6331"/>
    <w:rsid w:val="001F63FC"/>
    <w:rsid w:val="001F678B"/>
    <w:rsid w:val="001F6ABE"/>
    <w:rsid w:val="001F6EC2"/>
    <w:rsid w:val="001F713F"/>
    <w:rsid w:val="001F722A"/>
    <w:rsid w:val="001F78BF"/>
    <w:rsid w:val="001F7C24"/>
    <w:rsid w:val="001F7F90"/>
    <w:rsid w:val="001F7F92"/>
    <w:rsid w:val="002000E7"/>
    <w:rsid w:val="00200338"/>
    <w:rsid w:val="002003E0"/>
    <w:rsid w:val="002004D0"/>
    <w:rsid w:val="002004E2"/>
    <w:rsid w:val="00200558"/>
    <w:rsid w:val="002008A7"/>
    <w:rsid w:val="00200CD2"/>
    <w:rsid w:val="00201136"/>
    <w:rsid w:val="002012DF"/>
    <w:rsid w:val="0020169D"/>
    <w:rsid w:val="00201CC2"/>
    <w:rsid w:val="00201CE0"/>
    <w:rsid w:val="00201DC7"/>
    <w:rsid w:val="00201F0E"/>
    <w:rsid w:val="0020203F"/>
    <w:rsid w:val="002021BB"/>
    <w:rsid w:val="0020230D"/>
    <w:rsid w:val="002026AE"/>
    <w:rsid w:val="002029C6"/>
    <w:rsid w:val="00202F48"/>
    <w:rsid w:val="00203033"/>
    <w:rsid w:val="0020309B"/>
    <w:rsid w:val="002030D6"/>
    <w:rsid w:val="00203305"/>
    <w:rsid w:val="0020333E"/>
    <w:rsid w:val="002033D1"/>
    <w:rsid w:val="002035EA"/>
    <w:rsid w:val="00203758"/>
    <w:rsid w:val="00203786"/>
    <w:rsid w:val="00203813"/>
    <w:rsid w:val="0020384D"/>
    <w:rsid w:val="00203891"/>
    <w:rsid w:val="00203B5B"/>
    <w:rsid w:val="00203C74"/>
    <w:rsid w:val="00203E58"/>
    <w:rsid w:val="002042A3"/>
    <w:rsid w:val="00204440"/>
    <w:rsid w:val="0020449E"/>
    <w:rsid w:val="0020464C"/>
    <w:rsid w:val="0020493D"/>
    <w:rsid w:val="00204A76"/>
    <w:rsid w:val="00204D75"/>
    <w:rsid w:val="00204D99"/>
    <w:rsid w:val="002050A4"/>
    <w:rsid w:val="002050FA"/>
    <w:rsid w:val="002051A4"/>
    <w:rsid w:val="002052F8"/>
    <w:rsid w:val="002054BB"/>
    <w:rsid w:val="00205749"/>
    <w:rsid w:val="0020574C"/>
    <w:rsid w:val="00205969"/>
    <w:rsid w:val="00205C8D"/>
    <w:rsid w:val="002060BC"/>
    <w:rsid w:val="00206120"/>
    <w:rsid w:val="002063FA"/>
    <w:rsid w:val="002065DA"/>
    <w:rsid w:val="00206602"/>
    <w:rsid w:val="00206921"/>
    <w:rsid w:val="002069FA"/>
    <w:rsid w:val="00206CF2"/>
    <w:rsid w:val="00206E5C"/>
    <w:rsid w:val="00206F07"/>
    <w:rsid w:val="00206FF6"/>
    <w:rsid w:val="002070AB"/>
    <w:rsid w:val="00207221"/>
    <w:rsid w:val="00207664"/>
    <w:rsid w:val="00207808"/>
    <w:rsid w:val="002078B5"/>
    <w:rsid w:val="00207912"/>
    <w:rsid w:val="0021019F"/>
    <w:rsid w:val="002102D6"/>
    <w:rsid w:val="002104BF"/>
    <w:rsid w:val="00210764"/>
    <w:rsid w:val="00210815"/>
    <w:rsid w:val="0021082A"/>
    <w:rsid w:val="00210CED"/>
    <w:rsid w:val="00210D61"/>
    <w:rsid w:val="0021116C"/>
    <w:rsid w:val="002112AC"/>
    <w:rsid w:val="002114A6"/>
    <w:rsid w:val="00211D6C"/>
    <w:rsid w:val="00211F85"/>
    <w:rsid w:val="00212139"/>
    <w:rsid w:val="002123D8"/>
    <w:rsid w:val="0021256D"/>
    <w:rsid w:val="0021257B"/>
    <w:rsid w:val="002125DC"/>
    <w:rsid w:val="002127E8"/>
    <w:rsid w:val="00212B51"/>
    <w:rsid w:val="00212CF2"/>
    <w:rsid w:val="00212EEF"/>
    <w:rsid w:val="002132FB"/>
    <w:rsid w:val="00213E33"/>
    <w:rsid w:val="00213FBF"/>
    <w:rsid w:val="00213FF2"/>
    <w:rsid w:val="00214007"/>
    <w:rsid w:val="002144CF"/>
    <w:rsid w:val="00214802"/>
    <w:rsid w:val="002148F7"/>
    <w:rsid w:val="0021496C"/>
    <w:rsid w:val="00214ED4"/>
    <w:rsid w:val="00214FFC"/>
    <w:rsid w:val="0021500D"/>
    <w:rsid w:val="0021507F"/>
    <w:rsid w:val="002151EC"/>
    <w:rsid w:val="002154EE"/>
    <w:rsid w:val="002155BF"/>
    <w:rsid w:val="00215717"/>
    <w:rsid w:val="00215CA2"/>
    <w:rsid w:val="00215CB8"/>
    <w:rsid w:val="00215F8B"/>
    <w:rsid w:val="0021614F"/>
    <w:rsid w:val="002163B5"/>
    <w:rsid w:val="00216678"/>
    <w:rsid w:val="00216782"/>
    <w:rsid w:val="0021681F"/>
    <w:rsid w:val="00216A16"/>
    <w:rsid w:val="00216AA9"/>
    <w:rsid w:val="00216BC5"/>
    <w:rsid w:val="00216BF0"/>
    <w:rsid w:val="00216D07"/>
    <w:rsid w:val="00216E52"/>
    <w:rsid w:val="00216E75"/>
    <w:rsid w:val="00217148"/>
    <w:rsid w:val="0021715E"/>
    <w:rsid w:val="0021734E"/>
    <w:rsid w:val="002176BC"/>
    <w:rsid w:val="0021771E"/>
    <w:rsid w:val="00217A90"/>
    <w:rsid w:val="00217CF5"/>
    <w:rsid w:val="00220048"/>
    <w:rsid w:val="002203E3"/>
    <w:rsid w:val="002204A8"/>
    <w:rsid w:val="00220670"/>
    <w:rsid w:val="00220754"/>
    <w:rsid w:val="00220ABF"/>
    <w:rsid w:val="00220F2A"/>
    <w:rsid w:val="00220F33"/>
    <w:rsid w:val="00220F4D"/>
    <w:rsid w:val="00220F60"/>
    <w:rsid w:val="00220F9A"/>
    <w:rsid w:val="002210D3"/>
    <w:rsid w:val="0022129D"/>
    <w:rsid w:val="00221967"/>
    <w:rsid w:val="00221ADB"/>
    <w:rsid w:val="00221DF8"/>
    <w:rsid w:val="00221F06"/>
    <w:rsid w:val="00222367"/>
    <w:rsid w:val="00222382"/>
    <w:rsid w:val="0022257F"/>
    <w:rsid w:val="00222C4A"/>
    <w:rsid w:val="002231DF"/>
    <w:rsid w:val="0022320E"/>
    <w:rsid w:val="00223236"/>
    <w:rsid w:val="0022335D"/>
    <w:rsid w:val="002235B1"/>
    <w:rsid w:val="002239AB"/>
    <w:rsid w:val="00223B36"/>
    <w:rsid w:val="00223B4B"/>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CC"/>
    <w:rsid w:val="002259D9"/>
    <w:rsid w:val="00225DAB"/>
    <w:rsid w:val="00225DF1"/>
    <w:rsid w:val="0022611E"/>
    <w:rsid w:val="002264F6"/>
    <w:rsid w:val="00226612"/>
    <w:rsid w:val="002266AB"/>
    <w:rsid w:val="00226751"/>
    <w:rsid w:val="002267D3"/>
    <w:rsid w:val="00226DA9"/>
    <w:rsid w:val="002271B2"/>
    <w:rsid w:val="002272CB"/>
    <w:rsid w:val="002273B4"/>
    <w:rsid w:val="00227641"/>
    <w:rsid w:val="00227773"/>
    <w:rsid w:val="00227A51"/>
    <w:rsid w:val="00227B50"/>
    <w:rsid w:val="00227D9E"/>
    <w:rsid w:val="00227ECF"/>
    <w:rsid w:val="00230021"/>
    <w:rsid w:val="002300A2"/>
    <w:rsid w:val="00230340"/>
    <w:rsid w:val="00230591"/>
    <w:rsid w:val="00230769"/>
    <w:rsid w:val="002308ED"/>
    <w:rsid w:val="002308FE"/>
    <w:rsid w:val="00230937"/>
    <w:rsid w:val="0023094F"/>
    <w:rsid w:val="002309A6"/>
    <w:rsid w:val="00230A23"/>
    <w:rsid w:val="00230C63"/>
    <w:rsid w:val="00230E81"/>
    <w:rsid w:val="00230FDD"/>
    <w:rsid w:val="002312DF"/>
    <w:rsid w:val="00231322"/>
    <w:rsid w:val="00231418"/>
    <w:rsid w:val="00231777"/>
    <w:rsid w:val="00231943"/>
    <w:rsid w:val="00231C97"/>
    <w:rsid w:val="00231DF6"/>
    <w:rsid w:val="00232011"/>
    <w:rsid w:val="00232467"/>
    <w:rsid w:val="00232528"/>
    <w:rsid w:val="00232D35"/>
    <w:rsid w:val="00232D3C"/>
    <w:rsid w:val="00232DE5"/>
    <w:rsid w:val="00232DEF"/>
    <w:rsid w:val="00232E7D"/>
    <w:rsid w:val="00232F18"/>
    <w:rsid w:val="00232F43"/>
    <w:rsid w:val="00233226"/>
    <w:rsid w:val="0023324F"/>
    <w:rsid w:val="002332AD"/>
    <w:rsid w:val="00233333"/>
    <w:rsid w:val="0023336E"/>
    <w:rsid w:val="00233506"/>
    <w:rsid w:val="0023381E"/>
    <w:rsid w:val="0023382C"/>
    <w:rsid w:val="002339D0"/>
    <w:rsid w:val="00233C7F"/>
    <w:rsid w:val="002344EF"/>
    <w:rsid w:val="0023456A"/>
    <w:rsid w:val="002345DA"/>
    <w:rsid w:val="002348AA"/>
    <w:rsid w:val="00234B2D"/>
    <w:rsid w:val="00234B85"/>
    <w:rsid w:val="00234F27"/>
    <w:rsid w:val="00234F57"/>
    <w:rsid w:val="0023528C"/>
    <w:rsid w:val="00235404"/>
    <w:rsid w:val="002355A3"/>
    <w:rsid w:val="00235E39"/>
    <w:rsid w:val="0023605A"/>
    <w:rsid w:val="002364B2"/>
    <w:rsid w:val="00236546"/>
    <w:rsid w:val="002365B2"/>
    <w:rsid w:val="002368FE"/>
    <w:rsid w:val="00236B2D"/>
    <w:rsid w:val="00236C70"/>
    <w:rsid w:val="00236EC1"/>
    <w:rsid w:val="00237399"/>
    <w:rsid w:val="00237ACD"/>
    <w:rsid w:val="00237AF6"/>
    <w:rsid w:val="00237C11"/>
    <w:rsid w:val="00237E30"/>
    <w:rsid w:val="00237F41"/>
    <w:rsid w:val="002404A9"/>
    <w:rsid w:val="00240E27"/>
    <w:rsid w:val="00240F71"/>
    <w:rsid w:val="0024103F"/>
    <w:rsid w:val="00241303"/>
    <w:rsid w:val="002413EB"/>
    <w:rsid w:val="0024147E"/>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32A"/>
    <w:rsid w:val="0024340E"/>
    <w:rsid w:val="0024344F"/>
    <w:rsid w:val="002434F5"/>
    <w:rsid w:val="0024367A"/>
    <w:rsid w:val="0024378A"/>
    <w:rsid w:val="0024389D"/>
    <w:rsid w:val="0024390C"/>
    <w:rsid w:val="00243A21"/>
    <w:rsid w:val="00243B35"/>
    <w:rsid w:val="002443AF"/>
    <w:rsid w:val="00244440"/>
    <w:rsid w:val="00244502"/>
    <w:rsid w:val="00244515"/>
    <w:rsid w:val="0024475B"/>
    <w:rsid w:val="00244A86"/>
    <w:rsid w:val="00244ADC"/>
    <w:rsid w:val="00244B09"/>
    <w:rsid w:val="00245094"/>
    <w:rsid w:val="002452A7"/>
    <w:rsid w:val="002456DE"/>
    <w:rsid w:val="0024583A"/>
    <w:rsid w:val="00245D5A"/>
    <w:rsid w:val="00245E17"/>
    <w:rsid w:val="002460AE"/>
    <w:rsid w:val="00246978"/>
    <w:rsid w:val="00246AF8"/>
    <w:rsid w:val="00246F3E"/>
    <w:rsid w:val="002470AF"/>
    <w:rsid w:val="002471BB"/>
    <w:rsid w:val="002471DD"/>
    <w:rsid w:val="00247603"/>
    <w:rsid w:val="002476F7"/>
    <w:rsid w:val="0024781A"/>
    <w:rsid w:val="00247CE3"/>
    <w:rsid w:val="00247D36"/>
    <w:rsid w:val="0025000F"/>
    <w:rsid w:val="002500B5"/>
    <w:rsid w:val="002500F8"/>
    <w:rsid w:val="002505C3"/>
    <w:rsid w:val="00250610"/>
    <w:rsid w:val="0025065C"/>
    <w:rsid w:val="00250792"/>
    <w:rsid w:val="00250ADA"/>
    <w:rsid w:val="00250C1B"/>
    <w:rsid w:val="00250C75"/>
    <w:rsid w:val="002512C5"/>
    <w:rsid w:val="002513E1"/>
    <w:rsid w:val="002514EC"/>
    <w:rsid w:val="00251837"/>
    <w:rsid w:val="002518EF"/>
    <w:rsid w:val="00252210"/>
    <w:rsid w:val="00252408"/>
    <w:rsid w:val="00252561"/>
    <w:rsid w:val="00252594"/>
    <w:rsid w:val="002525AC"/>
    <w:rsid w:val="00252695"/>
    <w:rsid w:val="002528D5"/>
    <w:rsid w:val="00252C5D"/>
    <w:rsid w:val="00252E44"/>
    <w:rsid w:val="00252E77"/>
    <w:rsid w:val="002532C7"/>
    <w:rsid w:val="002535BA"/>
    <w:rsid w:val="002537FB"/>
    <w:rsid w:val="00253A33"/>
    <w:rsid w:val="00253CA9"/>
    <w:rsid w:val="00253D33"/>
    <w:rsid w:val="00253E76"/>
    <w:rsid w:val="00253F9C"/>
    <w:rsid w:val="00254087"/>
    <w:rsid w:val="002540C0"/>
    <w:rsid w:val="002542F2"/>
    <w:rsid w:val="00254CD2"/>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6C7"/>
    <w:rsid w:val="00256A89"/>
    <w:rsid w:val="00256AA6"/>
    <w:rsid w:val="00256CD1"/>
    <w:rsid w:val="0025775B"/>
    <w:rsid w:val="00257816"/>
    <w:rsid w:val="002579F5"/>
    <w:rsid w:val="00257E89"/>
    <w:rsid w:val="002600C6"/>
    <w:rsid w:val="002601A8"/>
    <w:rsid w:val="002601A9"/>
    <w:rsid w:val="00260301"/>
    <w:rsid w:val="0026044E"/>
    <w:rsid w:val="0026050C"/>
    <w:rsid w:val="00260810"/>
    <w:rsid w:val="00260B7C"/>
    <w:rsid w:val="002610AE"/>
    <w:rsid w:val="0026113A"/>
    <w:rsid w:val="0026140D"/>
    <w:rsid w:val="002615ED"/>
    <w:rsid w:val="00261AB7"/>
    <w:rsid w:val="00261BBB"/>
    <w:rsid w:val="00261F2F"/>
    <w:rsid w:val="00261FC6"/>
    <w:rsid w:val="00262105"/>
    <w:rsid w:val="00262B7F"/>
    <w:rsid w:val="00262CBE"/>
    <w:rsid w:val="00262E13"/>
    <w:rsid w:val="002630A4"/>
    <w:rsid w:val="0026329C"/>
    <w:rsid w:val="002632C5"/>
    <w:rsid w:val="002633A3"/>
    <w:rsid w:val="0026357E"/>
    <w:rsid w:val="002635DF"/>
    <w:rsid w:val="00263C53"/>
    <w:rsid w:val="00263C7D"/>
    <w:rsid w:val="002643F7"/>
    <w:rsid w:val="0026459E"/>
    <w:rsid w:val="002645BE"/>
    <w:rsid w:val="00264711"/>
    <w:rsid w:val="00264D0B"/>
    <w:rsid w:val="00264E5A"/>
    <w:rsid w:val="002654FC"/>
    <w:rsid w:val="00265A7A"/>
    <w:rsid w:val="00265F6D"/>
    <w:rsid w:val="002663D9"/>
    <w:rsid w:val="0026661E"/>
    <w:rsid w:val="00266B19"/>
    <w:rsid w:val="00266B40"/>
    <w:rsid w:val="00266B58"/>
    <w:rsid w:val="00266FFB"/>
    <w:rsid w:val="002676E0"/>
    <w:rsid w:val="0026770A"/>
    <w:rsid w:val="00267C66"/>
    <w:rsid w:val="00267D12"/>
    <w:rsid w:val="00267FA4"/>
    <w:rsid w:val="00270215"/>
    <w:rsid w:val="00270831"/>
    <w:rsid w:val="002709AB"/>
    <w:rsid w:val="00270F1F"/>
    <w:rsid w:val="0027156D"/>
    <w:rsid w:val="00271612"/>
    <w:rsid w:val="00271995"/>
    <w:rsid w:val="00271D6C"/>
    <w:rsid w:val="00271D76"/>
    <w:rsid w:val="002720EC"/>
    <w:rsid w:val="002724A9"/>
    <w:rsid w:val="002726C2"/>
    <w:rsid w:val="00272968"/>
    <w:rsid w:val="00272AB0"/>
    <w:rsid w:val="00272B91"/>
    <w:rsid w:val="00272BAB"/>
    <w:rsid w:val="002734F3"/>
    <w:rsid w:val="00273521"/>
    <w:rsid w:val="002738EA"/>
    <w:rsid w:val="00273920"/>
    <w:rsid w:val="00273925"/>
    <w:rsid w:val="002739E6"/>
    <w:rsid w:val="00273C83"/>
    <w:rsid w:val="00274460"/>
    <w:rsid w:val="002746EA"/>
    <w:rsid w:val="0027480E"/>
    <w:rsid w:val="00274960"/>
    <w:rsid w:val="00274B94"/>
    <w:rsid w:val="0027508C"/>
    <w:rsid w:val="002756E6"/>
    <w:rsid w:val="002757AF"/>
    <w:rsid w:val="00275A9D"/>
    <w:rsid w:val="00275CC1"/>
    <w:rsid w:val="00275F43"/>
    <w:rsid w:val="00275FA5"/>
    <w:rsid w:val="00276354"/>
    <w:rsid w:val="00276B24"/>
    <w:rsid w:val="00276BF5"/>
    <w:rsid w:val="00276CF3"/>
    <w:rsid w:val="00276E8F"/>
    <w:rsid w:val="00277432"/>
    <w:rsid w:val="00277668"/>
    <w:rsid w:val="002776DD"/>
    <w:rsid w:val="00277710"/>
    <w:rsid w:val="00277750"/>
    <w:rsid w:val="00277752"/>
    <w:rsid w:val="00277A29"/>
    <w:rsid w:val="00277CC1"/>
    <w:rsid w:val="00277D41"/>
    <w:rsid w:val="0028013D"/>
    <w:rsid w:val="0028040E"/>
    <w:rsid w:val="0028068D"/>
    <w:rsid w:val="002807B5"/>
    <w:rsid w:val="002808BE"/>
    <w:rsid w:val="00280E62"/>
    <w:rsid w:val="00281550"/>
    <w:rsid w:val="0028171C"/>
    <w:rsid w:val="00281819"/>
    <w:rsid w:val="002818C3"/>
    <w:rsid w:val="00281C6A"/>
    <w:rsid w:val="00281D3D"/>
    <w:rsid w:val="00281F9C"/>
    <w:rsid w:val="002820E3"/>
    <w:rsid w:val="00282103"/>
    <w:rsid w:val="00282128"/>
    <w:rsid w:val="00282379"/>
    <w:rsid w:val="0028243C"/>
    <w:rsid w:val="002827AA"/>
    <w:rsid w:val="002828C5"/>
    <w:rsid w:val="00282AF8"/>
    <w:rsid w:val="00282CC9"/>
    <w:rsid w:val="00282E40"/>
    <w:rsid w:val="00282EF4"/>
    <w:rsid w:val="002831B7"/>
    <w:rsid w:val="00283591"/>
    <w:rsid w:val="0028363C"/>
    <w:rsid w:val="002839CD"/>
    <w:rsid w:val="00283AE1"/>
    <w:rsid w:val="00284100"/>
    <w:rsid w:val="002841A3"/>
    <w:rsid w:val="0028435B"/>
    <w:rsid w:val="002845FE"/>
    <w:rsid w:val="0028489C"/>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D87"/>
    <w:rsid w:val="002862D1"/>
    <w:rsid w:val="002863F5"/>
    <w:rsid w:val="00286435"/>
    <w:rsid w:val="0028668A"/>
    <w:rsid w:val="0028699A"/>
    <w:rsid w:val="00286B12"/>
    <w:rsid w:val="00286C4C"/>
    <w:rsid w:val="00286DD8"/>
    <w:rsid w:val="002871D4"/>
    <w:rsid w:val="002873A6"/>
    <w:rsid w:val="00287764"/>
    <w:rsid w:val="002878C7"/>
    <w:rsid w:val="002879D4"/>
    <w:rsid w:val="00287A9E"/>
    <w:rsid w:val="00287BD0"/>
    <w:rsid w:val="00290448"/>
    <w:rsid w:val="002904E9"/>
    <w:rsid w:val="0029089A"/>
    <w:rsid w:val="002908EE"/>
    <w:rsid w:val="002909C0"/>
    <w:rsid w:val="00290D21"/>
    <w:rsid w:val="00291054"/>
    <w:rsid w:val="00291094"/>
    <w:rsid w:val="00291359"/>
    <w:rsid w:val="00291557"/>
    <w:rsid w:val="00291560"/>
    <w:rsid w:val="002919E2"/>
    <w:rsid w:val="00291A77"/>
    <w:rsid w:val="00291AB7"/>
    <w:rsid w:val="00291CFD"/>
    <w:rsid w:val="002922D7"/>
    <w:rsid w:val="00292613"/>
    <w:rsid w:val="00292696"/>
    <w:rsid w:val="00292A06"/>
    <w:rsid w:val="00292C4C"/>
    <w:rsid w:val="00292D7C"/>
    <w:rsid w:val="00293246"/>
    <w:rsid w:val="00293268"/>
    <w:rsid w:val="0029339E"/>
    <w:rsid w:val="002933CB"/>
    <w:rsid w:val="00293852"/>
    <w:rsid w:val="00293CB1"/>
    <w:rsid w:val="002940EF"/>
    <w:rsid w:val="002943AA"/>
    <w:rsid w:val="00294539"/>
    <w:rsid w:val="0029457C"/>
    <w:rsid w:val="0029458B"/>
    <w:rsid w:val="002946A8"/>
    <w:rsid w:val="00294791"/>
    <w:rsid w:val="00294A70"/>
    <w:rsid w:val="00294A77"/>
    <w:rsid w:val="00294A9B"/>
    <w:rsid w:val="00294BC3"/>
    <w:rsid w:val="00295547"/>
    <w:rsid w:val="002956B2"/>
    <w:rsid w:val="00295910"/>
    <w:rsid w:val="00295A83"/>
    <w:rsid w:val="00295C91"/>
    <w:rsid w:val="00295E1F"/>
    <w:rsid w:val="0029607F"/>
    <w:rsid w:val="0029621E"/>
    <w:rsid w:val="002962A0"/>
    <w:rsid w:val="00296321"/>
    <w:rsid w:val="0029635F"/>
    <w:rsid w:val="00296B99"/>
    <w:rsid w:val="00296C87"/>
    <w:rsid w:val="00296D2B"/>
    <w:rsid w:val="002970BA"/>
    <w:rsid w:val="00297149"/>
    <w:rsid w:val="002972F1"/>
    <w:rsid w:val="00297687"/>
    <w:rsid w:val="0029796F"/>
    <w:rsid w:val="00297B5A"/>
    <w:rsid w:val="00297BC8"/>
    <w:rsid w:val="00297ECC"/>
    <w:rsid w:val="002A0162"/>
    <w:rsid w:val="002A03C7"/>
    <w:rsid w:val="002A05C9"/>
    <w:rsid w:val="002A0BD8"/>
    <w:rsid w:val="002A0F64"/>
    <w:rsid w:val="002A0FA6"/>
    <w:rsid w:val="002A15BD"/>
    <w:rsid w:val="002A1989"/>
    <w:rsid w:val="002A1A68"/>
    <w:rsid w:val="002A1CFE"/>
    <w:rsid w:val="002A1EA4"/>
    <w:rsid w:val="002A1EAD"/>
    <w:rsid w:val="002A2245"/>
    <w:rsid w:val="002A2308"/>
    <w:rsid w:val="002A237E"/>
    <w:rsid w:val="002A26D0"/>
    <w:rsid w:val="002A27B2"/>
    <w:rsid w:val="002A2A03"/>
    <w:rsid w:val="002A2BA5"/>
    <w:rsid w:val="002A2FEA"/>
    <w:rsid w:val="002A30B5"/>
    <w:rsid w:val="002A35BE"/>
    <w:rsid w:val="002A370C"/>
    <w:rsid w:val="002A379D"/>
    <w:rsid w:val="002A3DD7"/>
    <w:rsid w:val="002A4AD4"/>
    <w:rsid w:val="002A5161"/>
    <w:rsid w:val="002A5187"/>
    <w:rsid w:val="002A54C4"/>
    <w:rsid w:val="002A555B"/>
    <w:rsid w:val="002A55E4"/>
    <w:rsid w:val="002A567A"/>
    <w:rsid w:val="002A570A"/>
    <w:rsid w:val="002A5757"/>
    <w:rsid w:val="002A5E64"/>
    <w:rsid w:val="002A615C"/>
    <w:rsid w:val="002A654A"/>
    <w:rsid w:val="002A6BBB"/>
    <w:rsid w:val="002A7221"/>
    <w:rsid w:val="002A74E9"/>
    <w:rsid w:val="002A75FB"/>
    <w:rsid w:val="002A766E"/>
    <w:rsid w:val="002A7AA7"/>
    <w:rsid w:val="002B0109"/>
    <w:rsid w:val="002B085F"/>
    <w:rsid w:val="002B0AAC"/>
    <w:rsid w:val="002B0D2A"/>
    <w:rsid w:val="002B0D7F"/>
    <w:rsid w:val="002B0DD8"/>
    <w:rsid w:val="002B0E9B"/>
    <w:rsid w:val="002B0F42"/>
    <w:rsid w:val="002B1196"/>
    <w:rsid w:val="002B123D"/>
    <w:rsid w:val="002B12B2"/>
    <w:rsid w:val="002B153D"/>
    <w:rsid w:val="002B18C3"/>
    <w:rsid w:val="002B1CA7"/>
    <w:rsid w:val="002B1F2F"/>
    <w:rsid w:val="002B1FE3"/>
    <w:rsid w:val="002B2114"/>
    <w:rsid w:val="002B2159"/>
    <w:rsid w:val="002B231F"/>
    <w:rsid w:val="002B258B"/>
    <w:rsid w:val="002B296F"/>
    <w:rsid w:val="002B2E49"/>
    <w:rsid w:val="002B2F0F"/>
    <w:rsid w:val="002B2FD0"/>
    <w:rsid w:val="002B30A7"/>
    <w:rsid w:val="002B3285"/>
    <w:rsid w:val="002B32F8"/>
    <w:rsid w:val="002B3302"/>
    <w:rsid w:val="002B39E5"/>
    <w:rsid w:val="002B3ABA"/>
    <w:rsid w:val="002B3CC6"/>
    <w:rsid w:val="002B3EFC"/>
    <w:rsid w:val="002B3F56"/>
    <w:rsid w:val="002B40C8"/>
    <w:rsid w:val="002B40F5"/>
    <w:rsid w:val="002B4180"/>
    <w:rsid w:val="002B43E6"/>
    <w:rsid w:val="002B4458"/>
    <w:rsid w:val="002B4675"/>
    <w:rsid w:val="002B467F"/>
    <w:rsid w:val="002B47E3"/>
    <w:rsid w:val="002B4B6D"/>
    <w:rsid w:val="002B4BDC"/>
    <w:rsid w:val="002B4C03"/>
    <w:rsid w:val="002B4CDC"/>
    <w:rsid w:val="002B4E76"/>
    <w:rsid w:val="002B508A"/>
    <w:rsid w:val="002B56DE"/>
    <w:rsid w:val="002B5A6D"/>
    <w:rsid w:val="002B5B5B"/>
    <w:rsid w:val="002B5D05"/>
    <w:rsid w:val="002B5F27"/>
    <w:rsid w:val="002B5F4D"/>
    <w:rsid w:val="002B60E7"/>
    <w:rsid w:val="002B61BD"/>
    <w:rsid w:val="002B64F0"/>
    <w:rsid w:val="002B65A3"/>
    <w:rsid w:val="002B68C5"/>
    <w:rsid w:val="002B6EC1"/>
    <w:rsid w:val="002B7001"/>
    <w:rsid w:val="002B701D"/>
    <w:rsid w:val="002B70A8"/>
    <w:rsid w:val="002B7257"/>
    <w:rsid w:val="002B747A"/>
    <w:rsid w:val="002B74B7"/>
    <w:rsid w:val="002B74CC"/>
    <w:rsid w:val="002B7947"/>
    <w:rsid w:val="002B79B8"/>
    <w:rsid w:val="002B7B12"/>
    <w:rsid w:val="002B7CE8"/>
    <w:rsid w:val="002B7FA2"/>
    <w:rsid w:val="002B7FB2"/>
    <w:rsid w:val="002C0274"/>
    <w:rsid w:val="002C028D"/>
    <w:rsid w:val="002C04BB"/>
    <w:rsid w:val="002C0674"/>
    <w:rsid w:val="002C0745"/>
    <w:rsid w:val="002C08E9"/>
    <w:rsid w:val="002C0C53"/>
    <w:rsid w:val="002C0F55"/>
    <w:rsid w:val="002C0FB6"/>
    <w:rsid w:val="002C1288"/>
    <w:rsid w:val="002C1376"/>
    <w:rsid w:val="002C1828"/>
    <w:rsid w:val="002C1D8D"/>
    <w:rsid w:val="002C1FB0"/>
    <w:rsid w:val="002C25F3"/>
    <w:rsid w:val="002C2763"/>
    <w:rsid w:val="002C282B"/>
    <w:rsid w:val="002C2960"/>
    <w:rsid w:val="002C2E35"/>
    <w:rsid w:val="002C2E90"/>
    <w:rsid w:val="002C2FA0"/>
    <w:rsid w:val="002C2FED"/>
    <w:rsid w:val="002C317C"/>
    <w:rsid w:val="002C3294"/>
    <w:rsid w:val="002C33E6"/>
    <w:rsid w:val="002C34B3"/>
    <w:rsid w:val="002C3583"/>
    <w:rsid w:val="002C3588"/>
    <w:rsid w:val="002C380F"/>
    <w:rsid w:val="002C3AD1"/>
    <w:rsid w:val="002C3D9D"/>
    <w:rsid w:val="002C4273"/>
    <w:rsid w:val="002C43FA"/>
    <w:rsid w:val="002C458C"/>
    <w:rsid w:val="002C4DDC"/>
    <w:rsid w:val="002C4E51"/>
    <w:rsid w:val="002C508C"/>
    <w:rsid w:val="002C519B"/>
    <w:rsid w:val="002C545C"/>
    <w:rsid w:val="002C5DDF"/>
    <w:rsid w:val="002C5E8F"/>
    <w:rsid w:val="002C5EB2"/>
    <w:rsid w:val="002C5EE8"/>
    <w:rsid w:val="002C63D5"/>
    <w:rsid w:val="002C6BC6"/>
    <w:rsid w:val="002C6CE3"/>
    <w:rsid w:val="002C752D"/>
    <w:rsid w:val="002C763A"/>
    <w:rsid w:val="002C7943"/>
    <w:rsid w:val="002C7C4C"/>
    <w:rsid w:val="002C7E32"/>
    <w:rsid w:val="002C7F0F"/>
    <w:rsid w:val="002C7FEA"/>
    <w:rsid w:val="002D02B2"/>
    <w:rsid w:val="002D0568"/>
    <w:rsid w:val="002D0692"/>
    <w:rsid w:val="002D0AAC"/>
    <w:rsid w:val="002D0DBD"/>
    <w:rsid w:val="002D0EF4"/>
    <w:rsid w:val="002D101B"/>
    <w:rsid w:val="002D117F"/>
    <w:rsid w:val="002D12E7"/>
    <w:rsid w:val="002D130D"/>
    <w:rsid w:val="002D1540"/>
    <w:rsid w:val="002D1573"/>
    <w:rsid w:val="002D18CA"/>
    <w:rsid w:val="002D19A8"/>
    <w:rsid w:val="002D1A73"/>
    <w:rsid w:val="002D1B7A"/>
    <w:rsid w:val="002D1D11"/>
    <w:rsid w:val="002D1D2D"/>
    <w:rsid w:val="002D1E5E"/>
    <w:rsid w:val="002D1F2C"/>
    <w:rsid w:val="002D226B"/>
    <w:rsid w:val="002D2364"/>
    <w:rsid w:val="002D26ED"/>
    <w:rsid w:val="002D2C32"/>
    <w:rsid w:val="002D3568"/>
    <w:rsid w:val="002D3BA8"/>
    <w:rsid w:val="002D3D22"/>
    <w:rsid w:val="002D4068"/>
    <w:rsid w:val="002D440A"/>
    <w:rsid w:val="002D4731"/>
    <w:rsid w:val="002D4749"/>
    <w:rsid w:val="002D475D"/>
    <w:rsid w:val="002D4817"/>
    <w:rsid w:val="002D487E"/>
    <w:rsid w:val="002D4AEF"/>
    <w:rsid w:val="002D4B64"/>
    <w:rsid w:val="002D4BCB"/>
    <w:rsid w:val="002D4BEF"/>
    <w:rsid w:val="002D4BFC"/>
    <w:rsid w:val="002D4C9D"/>
    <w:rsid w:val="002D4E0F"/>
    <w:rsid w:val="002D4E90"/>
    <w:rsid w:val="002D4ED3"/>
    <w:rsid w:val="002D5AD0"/>
    <w:rsid w:val="002D5B8D"/>
    <w:rsid w:val="002D5BFA"/>
    <w:rsid w:val="002D5F78"/>
    <w:rsid w:val="002D5F97"/>
    <w:rsid w:val="002D6024"/>
    <w:rsid w:val="002D6260"/>
    <w:rsid w:val="002D6795"/>
    <w:rsid w:val="002D6964"/>
    <w:rsid w:val="002D71AB"/>
    <w:rsid w:val="002D72D0"/>
    <w:rsid w:val="002D74ED"/>
    <w:rsid w:val="002D7772"/>
    <w:rsid w:val="002D7D49"/>
    <w:rsid w:val="002D7F5D"/>
    <w:rsid w:val="002E034F"/>
    <w:rsid w:val="002E0517"/>
    <w:rsid w:val="002E06B3"/>
    <w:rsid w:val="002E0919"/>
    <w:rsid w:val="002E0B33"/>
    <w:rsid w:val="002E0C9A"/>
    <w:rsid w:val="002E0F84"/>
    <w:rsid w:val="002E1333"/>
    <w:rsid w:val="002E13FC"/>
    <w:rsid w:val="002E1407"/>
    <w:rsid w:val="002E1500"/>
    <w:rsid w:val="002E1A1D"/>
    <w:rsid w:val="002E1D55"/>
    <w:rsid w:val="002E1E84"/>
    <w:rsid w:val="002E1F00"/>
    <w:rsid w:val="002E2008"/>
    <w:rsid w:val="002E2009"/>
    <w:rsid w:val="002E2089"/>
    <w:rsid w:val="002E227F"/>
    <w:rsid w:val="002E24CC"/>
    <w:rsid w:val="002E25B5"/>
    <w:rsid w:val="002E2BCB"/>
    <w:rsid w:val="002E2EC2"/>
    <w:rsid w:val="002E2FC5"/>
    <w:rsid w:val="002E3015"/>
    <w:rsid w:val="002E309A"/>
    <w:rsid w:val="002E38E0"/>
    <w:rsid w:val="002E3C8D"/>
    <w:rsid w:val="002E3F6D"/>
    <w:rsid w:val="002E40E7"/>
    <w:rsid w:val="002E4163"/>
    <w:rsid w:val="002E41AC"/>
    <w:rsid w:val="002E42F1"/>
    <w:rsid w:val="002E4337"/>
    <w:rsid w:val="002E43D6"/>
    <w:rsid w:val="002E44E0"/>
    <w:rsid w:val="002E4591"/>
    <w:rsid w:val="002E462E"/>
    <w:rsid w:val="002E468E"/>
    <w:rsid w:val="002E472E"/>
    <w:rsid w:val="002E4753"/>
    <w:rsid w:val="002E4B8C"/>
    <w:rsid w:val="002E4D36"/>
    <w:rsid w:val="002E5286"/>
    <w:rsid w:val="002E559D"/>
    <w:rsid w:val="002E5773"/>
    <w:rsid w:val="002E584F"/>
    <w:rsid w:val="002E5E64"/>
    <w:rsid w:val="002E61D9"/>
    <w:rsid w:val="002E6DCA"/>
    <w:rsid w:val="002E7244"/>
    <w:rsid w:val="002E7307"/>
    <w:rsid w:val="002E74A3"/>
    <w:rsid w:val="002E74FA"/>
    <w:rsid w:val="002E7602"/>
    <w:rsid w:val="002E7712"/>
    <w:rsid w:val="002E7B84"/>
    <w:rsid w:val="002E7C02"/>
    <w:rsid w:val="002E7D57"/>
    <w:rsid w:val="002E7E5C"/>
    <w:rsid w:val="002F014E"/>
    <w:rsid w:val="002F01E5"/>
    <w:rsid w:val="002F04E5"/>
    <w:rsid w:val="002F07B5"/>
    <w:rsid w:val="002F07B6"/>
    <w:rsid w:val="002F0842"/>
    <w:rsid w:val="002F10C6"/>
    <w:rsid w:val="002F13E4"/>
    <w:rsid w:val="002F1D16"/>
    <w:rsid w:val="002F20E8"/>
    <w:rsid w:val="002F211E"/>
    <w:rsid w:val="002F22C3"/>
    <w:rsid w:val="002F23A7"/>
    <w:rsid w:val="002F25B5"/>
    <w:rsid w:val="002F263B"/>
    <w:rsid w:val="002F28B1"/>
    <w:rsid w:val="002F2A57"/>
    <w:rsid w:val="002F2AE2"/>
    <w:rsid w:val="002F2BB3"/>
    <w:rsid w:val="002F2D70"/>
    <w:rsid w:val="002F38B7"/>
    <w:rsid w:val="002F3B02"/>
    <w:rsid w:val="002F3CEF"/>
    <w:rsid w:val="002F3DBB"/>
    <w:rsid w:val="002F42EB"/>
    <w:rsid w:val="002F43F1"/>
    <w:rsid w:val="002F449A"/>
    <w:rsid w:val="002F504D"/>
    <w:rsid w:val="002F5058"/>
    <w:rsid w:val="002F51B0"/>
    <w:rsid w:val="002F5481"/>
    <w:rsid w:val="002F553E"/>
    <w:rsid w:val="002F56D8"/>
    <w:rsid w:val="002F570D"/>
    <w:rsid w:val="002F579E"/>
    <w:rsid w:val="002F5A6F"/>
    <w:rsid w:val="002F5BBA"/>
    <w:rsid w:val="002F5F88"/>
    <w:rsid w:val="002F61DB"/>
    <w:rsid w:val="002F61F5"/>
    <w:rsid w:val="002F6496"/>
    <w:rsid w:val="002F64E5"/>
    <w:rsid w:val="002F661D"/>
    <w:rsid w:val="002F6B52"/>
    <w:rsid w:val="002F6C2D"/>
    <w:rsid w:val="002F715E"/>
    <w:rsid w:val="002F7440"/>
    <w:rsid w:val="002F77DB"/>
    <w:rsid w:val="002F7812"/>
    <w:rsid w:val="002F7A9E"/>
    <w:rsid w:val="002F7E31"/>
    <w:rsid w:val="0030005F"/>
    <w:rsid w:val="00300177"/>
    <w:rsid w:val="00300299"/>
    <w:rsid w:val="00300663"/>
    <w:rsid w:val="00300735"/>
    <w:rsid w:val="003007DE"/>
    <w:rsid w:val="003008F7"/>
    <w:rsid w:val="003009A1"/>
    <w:rsid w:val="00300AF0"/>
    <w:rsid w:val="00300B96"/>
    <w:rsid w:val="00300BCC"/>
    <w:rsid w:val="00300BF0"/>
    <w:rsid w:val="00300F02"/>
    <w:rsid w:val="00301595"/>
    <w:rsid w:val="0030176E"/>
    <w:rsid w:val="00301919"/>
    <w:rsid w:val="003019C3"/>
    <w:rsid w:val="00301CD6"/>
    <w:rsid w:val="00301FC9"/>
    <w:rsid w:val="003021E4"/>
    <w:rsid w:val="003024F3"/>
    <w:rsid w:val="003028A3"/>
    <w:rsid w:val="00302B80"/>
    <w:rsid w:val="00302BA5"/>
    <w:rsid w:val="00302FCA"/>
    <w:rsid w:val="00303105"/>
    <w:rsid w:val="00303139"/>
    <w:rsid w:val="003031A0"/>
    <w:rsid w:val="00303661"/>
    <w:rsid w:val="00303678"/>
    <w:rsid w:val="0030384B"/>
    <w:rsid w:val="00303898"/>
    <w:rsid w:val="00303C66"/>
    <w:rsid w:val="00303D94"/>
    <w:rsid w:val="00303DC0"/>
    <w:rsid w:val="00303EE1"/>
    <w:rsid w:val="00303EE6"/>
    <w:rsid w:val="00304353"/>
    <w:rsid w:val="003044B2"/>
    <w:rsid w:val="003044DE"/>
    <w:rsid w:val="00304512"/>
    <w:rsid w:val="003045C1"/>
    <w:rsid w:val="003046A8"/>
    <w:rsid w:val="00304896"/>
    <w:rsid w:val="00304A98"/>
    <w:rsid w:val="00304B3A"/>
    <w:rsid w:val="00304CA4"/>
    <w:rsid w:val="00304DDF"/>
    <w:rsid w:val="00304E03"/>
    <w:rsid w:val="00305154"/>
    <w:rsid w:val="00305292"/>
    <w:rsid w:val="003054F9"/>
    <w:rsid w:val="0030569F"/>
    <w:rsid w:val="003058C1"/>
    <w:rsid w:val="00305972"/>
    <w:rsid w:val="003059D8"/>
    <w:rsid w:val="00305CA5"/>
    <w:rsid w:val="00305E0D"/>
    <w:rsid w:val="00305E9A"/>
    <w:rsid w:val="00305F80"/>
    <w:rsid w:val="003063D9"/>
    <w:rsid w:val="003065EF"/>
    <w:rsid w:val="003067F5"/>
    <w:rsid w:val="00306C22"/>
    <w:rsid w:val="00306DC0"/>
    <w:rsid w:val="003071B5"/>
    <w:rsid w:val="0030762D"/>
    <w:rsid w:val="0030778C"/>
    <w:rsid w:val="00307E2C"/>
    <w:rsid w:val="00307EC3"/>
    <w:rsid w:val="00307F25"/>
    <w:rsid w:val="0031001F"/>
    <w:rsid w:val="00310096"/>
    <w:rsid w:val="003100C8"/>
    <w:rsid w:val="00310296"/>
    <w:rsid w:val="00310AC3"/>
    <w:rsid w:val="00310C71"/>
    <w:rsid w:val="00310F09"/>
    <w:rsid w:val="00310FC2"/>
    <w:rsid w:val="00311605"/>
    <w:rsid w:val="00311A13"/>
    <w:rsid w:val="00311A76"/>
    <w:rsid w:val="00311F66"/>
    <w:rsid w:val="00311FFA"/>
    <w:rsid w:val="00312467"/>
    <w:rsid w:val="003124A8"/>
    <w:rsid w:val="003125B0"/>
    <w:rsid w:val="00312A81"/>
    <w:rsid w:val="00312AB8"/>
    <w:rsid w:val="0031308F"/>
    <w:rsid w:val="0031332C"/>
    <w:rsid w:val="0031333B"/>
    <w:rsid w:val="00313402"/>
    <w:rsid w:val="00313411"/>
    <w:rsid w:val="00313443"/>
    <w:rsid w:val="0031346F"/>
    <w:rsid w:val="00313653"/>
    <w:rsid w:val="00313797"/>
    <w:rsid w:val="00313899"/>
    <w:rsid w:val="0031396F"/>
    <w:rsid w:val="00313A45"/>
    <w:rsid w:val="00313D4B"/>
    <w:rsid w:val="00313D57"/>
    <w:rsid w:val="00313E82"/>
    <w:rsid w:val="00313F09"/>
    <w:rsid w:val="00313F59"/>
    <w:rsid w:val="003140C0"/>
    <w:rsid w:val="003142E8"/>
    <w:rsid w:val="00314786"/>
    <w:rsid w:val="0031480A"/>
    <w:rsid w:val="0031480D"/>
    <w:rsid w:val="0031489D"/>
    <w:rsid w:val="003149AF"/>
    <w:rsid w:val="00314BC2"/>
    <w:rsid w:val="00314BD8"/>
    <w:rsid w:val="00314E64"/>
    <w:rsid w:val="0031512B"/>
    <w:rsid w:val="00315193"/>
    <w:rsid w:val="00315254"/>
    <w:rsid w:val="0031531A"/>
    <w:rsid w:val="00315730"/>
    <w:rsid w:val="00315969"/>
    <w:rsid w:val="00315A6F"/>
    <w:rsid w:val="00315E61"/>
    <w:rsid w:val="003162CA"/>
    <w:rsid w:val="00316501"/>
    <w:rsid w:val="00316A15"/>
    <w:rsid w:val="00316B50"/>
    <w:rsid w:val="00316BA2"/>
    <w:rsid w:val="00316E7A"/>
    <w:rsid w:val="00317047"/>
    <w:rsid w:val="003172F6"/>
    <w:rsid w:val="003173E9"/>
    <w:rsid w:val="00317609"/>
    <w:rsid w:val="0031773B"/>
    <w:rsid w:val="0031787E"/>
    <w:rsid w:val="00317A80"/>
    <w:rsid w:val="00317AE9"/>
    <w:rsid w:val="00317B3B"/>
    <w:rsid w:val="00317E48"/>
    <w:rsid w:val="00317EAD"/>
    <w:rsid w:val="00317FBE"/>
    <w:rsid w:val="003200F0"/>
    <w:rsid w:val="00320250"/>
    <w:rsid w:val="00320251"/>
    <w:rsid w:val="0032028B"/>
    <w:rsid w:val="003203F0"/>
    <w:rsid w:val="003206C9"/>
    <w:rsid w:val="003208AF"/>
    <w:rsid w:val="003208EF"/>
    <w:rsid w:val="00320B7D"/>
    <w:rsid w:val="00320B88"/>
    <w:rsid w:val="00320BD9"/>
    <w:rsid w:val="00320C86"/>
    <w:rsid w:val="00320D91"/>
    <w:rsid w:val="003210B5"/>
    <w:rsid w:val="003211D1"/>
    <w:rsid w:val="003215F7"/>
    <w:rsid w:val="00321B3F"/>
    <w:rsid w:val="00321B7F"/>
    <w:rsid w:val="00321B94"/>
    <w:rsid w:val="00321D71"/>
    <w:rsid w:val="003220D1"/>
    <w:rsid w:val="003226AC"/>
    <w:rsid w:val="003228D8"/>
    <w:rsid w:val="00322C06"/>
    <w:rsid w:val="003230F0"/>
    <w:rsid w:val="00323327"/>
    <w:rsid w:val="003234DC"/>
    <w:rsid w:val="0032385D"/>
    <w:rsid w:val="00323D8F"/>
    <w:rsid w:val="00323F8E"/>
    <w:rsid w:val="00324234"/>
    <w:rsid w:val="00324283"/>
    <w:rsid w:val="0032430C"/>
    <w:rsid w:val="00324355"/>
    <w:rsid w:val="003248B9"/>
    <w:rsid w:val="00324D14"/>
    <w:rsid w:val="003250F7"/>
    <w:rsid w:val="00325217"/>
    <w:rsid w:val="003253F8"/>
    <w:rsid w:val="0032545B"/>
    <w:rsid w:val="003254FB"/>
    <w:rsid w:val="003255A7"/>
    <w:rsid w:val="00325CA5"/>
    <w:rsid w:val="00325DA4"/>
    <w:rsid w:val="00325FD8"/>
    <w:rsid w:val="00326007"/>
    <w:rsid w:val="0032623A"/>
    <w:rsid w:val="00326376"/>
    <w:rsid w:val="0032641F"/>
    <w:rsid w:val="00326627"/>
    <w:rsid w:val="003269FA"/>
    <w:rsid w:val="00326D9E"/>
    <w:rsid w:val="00326FDD"/>
    <w:rsid w:val="003271F4"/>
    <w:rsid w:val="00327350"/>
    <w:rsid w:val="0032745D"/>
    <w:rsid w:val="003276D7"/>
    <w:rsid w:val="00327917"/>
    <w:rsid w:val="00327D13"/>
    <w:rsid w:val="00327DFF"/>
    <w:rsid w:val="00327F96"/>
    <w:rsid w:val="0033035F"/>
    <w:rsid w:val="0033044D"/>
    <w:rsid w:val="00330762"/>
    <w:rsid w:val="0033099D"/>
    <w:rsid w:val="00330A36"/>
    <w:rsid w:val="00330A39"/>
    <w:rsid w:val="00330A56"/>
    <w:rsid w:val="00330B56"/>
    <w:rsid w:val="00330B7A"/>
    <w:rsid w:val="00330D72"/>
    <w:rsid w:val="00330E9A"/>
    <w:rsid w:val="00330EBD"/>
    <w:rsid w:val="00330FDA"/>
    <w:rsid w:val="00331386"/>
    <w:rsid w:val="00331BB6"/>
    <w:rsid w:val="00331D57"/>
    <w:rsid w:val="00332100"/>
    <w:rsid w:val="0033233F"/>
    <w:rsid w:val="003323BB"/>
    <w:rsid w:val="00332630"/>
    <w:rsid w:val="003326D6"/>
    <w:rsid w:val="003326DD"/>
    <w:rsid w:val="00332809"/>
    <w:rsid w:val="00332B8F"/>
    <w:rsid w:val="00332DF2"/>
    <w:rsid w:val="00332EC0"/>
    <w:rsid w:val="003333D7"/>
    <w:rsid w:val="00333775"/>
    <w:rsid w:val="0033379E"/>
    <w:rsid w:val="0033389D"/>
    <w:rsid w:val="00333F88"/>
    <w:rsid w:val="00333FE6"/>
    <w:rsid w:val="003340B9"/>
    <w:rsid w:val="00334214"/>
    <w:rsid w:val="003343FE"/>
    <w:rsid w:val="00334522"/>
    <w:rsid w:val="00334577"/>
    <w:rsid w:val="00334601"/>
    <w:rsid w:val="003348A7"/>
    <w:rsid w:val="00334ACF"/>
    <w:rsid w:val="00334C97"/>
    <w:rsid w:val="00335354"/>
    <w:rsid w:val="0033573C"/>
    <w:rsid w:val="00335826"/>
    <w:rsid w:val="00335B99"/>
    <w:rsid w:val="00335CC3"/>
    <w:rsid w:val="00335D15"/>
    <w:rsid w:val="00335F38"/>
    <w:rsid w:val="0033609E"/>
    <w:rsid w:val="00336143"/>
    <w:rsid w:val="003361A3"/>
    <w:rsid w:val="003363A0"/>
    <w:rsid w:val="003366B8"/>
    <w:rsid w:val="0033685B"/>
    <w:rsid w:val="00336A7E"/>
    <w:rsid w:val="00337105"/>
    <w:rsid w:val="003374C4"/>
    <w:rsid w:val="003375C8"/>
    <w:rsid w:val="00337696"/>
    <w:rsid w:val="00337837"/>
    <w:rsid w:val="00337849"/>
    <w:rsid w:val="0033795D"/>
    <w:rsid w:val="00337D4A"/>
    <w:rsid w:val="00337FDD"/>
    <w:rsid w:val="00337FE8"/>
    <w:rsid w:val="00340164"/>
    <w:rsid w:val="00340175"/>
    <w:rsid w:val="00340311"/>
    <w:rsid w:val="00340756"/>
    <w:rsid w:val="00340936"/>
    <w:rsid w:val="00340968"/>
    <w:rsid w:val="00340A68"/>
    <w:rsid w:val="00340C0E"/>
    <w:rsid w:val="00340F51"/>
    <w:rsid w:val="00340FC1"/>
    <w:rsid w:val="00341410"/>
    <w:rsid w:val="003418B2"/>
    <w:rsid w:val="003418FD"/>
    <w:rsid w:val="00341A0B"/>
    <w:rsid w:val="00341A3D"/>
    <w:rsid w:val="00341A40"/>
    <w:rsid w:val="00341E1A"/>
    <w:rsid w:val="00341F19"/>
    <w:rsid w:val="00341F3E"/>
    <w:rsid w:val="003424A3"/>
    <w:rsid w:val="00342509"/>
    <w:rsid w:val="0034263B"/>
    <w:rsid w:val="0034290D"/>
    <w:rsid w:val="00342B19"/>
    <w:rsid w:val="00342B7C"/>
    <w:rsid w:val="00342E45"/>
    <w:rsid w:val="00342E50"/>
    <w:rsid w:val="00342EAB"/>
    <w:rsid w:val="00342F63"/>
    <w:rsid w:val="003436D0"/>
    <w:rsid w:val="003436FC"/>
    <w:rsid w:val="0034373B"/>
    <w:rsid w:val="003438D8"/>
    <w:rsid w:val="00343DC4"/>
    <w:rsid w:val="00343F2F"/>
    <w:rsid w:val="003440A8"/>
    <w:rsid w:val="003440AF"/>
    <w:rsid w:val="0034415D"/>
    <w:rsid w:val="003443BB"/>
    <w:rsid w:val="0034462C"/>
    <w:rsid w:val="0034463C"/>
    <w:rsid w:val="003446DF"/>
    <w:rsid w:val="00344A3C"/>
    <w:rsid w:val="00344AA7"/>
    <w:rsid w:val="00344B61"/>
    <w:rsid w:val="00344F2F"/>
    <w:rsid w:val="0034507F"/>
    <w:rsid w:val="00345604"/>
    <w:rsid w:val="00345800"/>
    <w:rsid w:val="00345C56"/>
    <w:rsid w:val="00345F9F"/>
    <w:rsid w:val="003462E0"/>
    <w:rsid w:val="0034640B"/>
    <w:rsid w:val="0034662A"/>
    <w:rsid w:val="003468C7"/>
    <w:rsid w:val="00346A6C"/>
    <w:rsid w:val="00346E4E"/>
    <w:rsid w:val="00346E5C"/>
    <w:rsid w:val="00346EE2"/>
    <w:rsid w:val="00346FD2"/>
    <w:rsid w:val="00347099"/>
    <w:rsid w:val="003471BC"/>
    <w:rsid w:val="003473C0"/>
    <w:rsid w:val="00347477"/>
    <w:rsid w:val="00347621"/>
    <w:rsid w:val="003477E1"/>
    <w:rsid w:val="00347954"/>
    <w:rsid w:val="00347D77"/>
    <w:rsid w:val="00350037"/>
    <w:rsid w:val="00350051"/>
    <w:rsid w:val="00350259"/>
    <w:rsid w:val="003502DE"/>
    <w:rsid w:val="00350346"/>
    <w:rsid w:val="00350716"/>
    <w:rsid w:val="0035083F"/>
    <w:rsid w:val="00350B09"/>
    <w:rsid w:val="00350F33"/>
    <w:rsid w:val="00350FEA"/>
    <w:rsid w:val="00351089"/>
    <w:rsid w:val="00351374"/>
    <w:rsid w:val="003516C2"/>
    <w:rsid w:val="003518FA"/>
    <w:rsid w:val="00351F5E"/>
    <w:rsid w:val="0035200B"/>
    <w:rsid w:val="0035223C"/>
    <w:rsid w:val="003522C1"/>
    <w:rsid w:val="0035237F"/>
    <w:rsid w:val="003524E1"/>
    <w:rsid w:val="00352683"/>
    <w:rsid w:val="003527FD"/>
    <w:rsid w:val="003528BC"/>
    <w:rsid w:val="00352933"/>
    <w:rsid w:val="0035297E"/>
    <w:rsid w:val="00352DC7"/>
    <w:rsid w:val="00352F5D"/>
    <w:rsid w:val="0035307C"/>
    <w:rsid w:val="00353358"/>
    <w:rsid w:val="003536E5"/>
    <w:rsid w:val="0035381A"/>
    <w:rsid w:val="00353906"/>
    <w:rsid w:val="0035396E"/>
    <w:rsid w:val="00353F19"/>
    <w:rsid w:val="0035400F"/>
    <w:rsid w:val="00354426"/>
    <w:rsid w:val="003547B3"/>
    <w:rsid w:val="00354819"/>
    <w:rsid w:val="0035486A"/>
    <w:rsid w:val="00354980"/>
    <w:rsid w:val="00354A91"/>
    <w:rsid w:val="00354C06"/>
    <w:rsid w:val="00355297"/>
    <w:rsid w:val="00355595"/>
    <w:rsid w:val="00355C4E"/>
    <w:rsid w:val="00355E8E"/>
    <w:rsid w:val="00356182"/>
    <w:rsid w:val="0035625A"/>
    <w:rsid w:val="00356337"/>
    <w:rsid w:val="00356418"/>
    <w:rsid w:val="00356869"/>
    <w:rsid w:val="003568C5"/>
    <w:rsid w:val="0035696D"/>
    <w:rsid w:val="00356991"/>
    <w:rsid w:val="00356A32"/>
    <w:rsid w:val="00356AC3"/>
    <w:rsid w:val="00356AD0"/>
    <w:rsid w:val="00356B07"/>
    <w:rsid w:val="00356CE1"/>
    <w:rsid w:val="00356F75"/>
    <w:rsid w:val="00356F99"/>
    <w:rsid w:val="003570BA"/>
    <w:rsid w:val="00357442"/>
    <w:rsid w:val="003576F3"/>
    <w:rsid w:val="00357B90"/>
    <w:rsid w:val="00357BAD"/>
    <w:rsid w:val="00357E13"/>
    <w:rsid w:val="00357FAE"/>
    <w:rsid w:val="00360246"/>
    <w:rsid w:val="00360455"/>
    <w:rsid w:val="0036098F"/>
    <w:rsid w:val="003609B8"/>
    <w:rsid w:val="003609CE"/>
    <w:rsid w:val="00360E39"/>
    <w:rsid w:val="00361144"/>
    <w:rsid w:val="003611E2"/>
    <w:rsid w:val="003616BF"/>
    <w:rsid w:val="00361863"/>
    <w:rsid w:val="003618BB"/>
    <w:rsid w:val="00361C3B"/>
    <w:rsid w:val="00361D15"/>
    <w:rsid w:val="00361E06"/>
    <w:rsid w:val="0036232B"/>
    <w:rsid w:val="00362556"/>
    <w:rsid w:val="00362BCF"/>
    <w:rsid w:val="00362C72"/>
    <w:rsid w:val="00362D1B"/>
    <w:rsid w:val="00362E6F"/>
    <w:rsid w:val="00362F67"/>
    <w:rsid w:val="00362FFA"/>
    <w:rsid w:val="00363059"/>
    <w:rsid w:val="003630A0"/>
    <w:rsid w:val="003632A0"/>
    <w:rsid w:val="0036333D"/>
    <w:rsid w:val="003633BF"/>
    <w:rsid w:val="003636AD"/>
    <w:rsid w:val="003639A9"/>
    <w:rsid w:val="00363B1E"/>
    <w:rsid w:val="00363DD2"/>
    <w:rsid w:val="00363FDA"/>
    <w:rsid w:val="00364190"/>
    <w:rsid w:val="003643E0"/>
    <w:rsid w:val="003644B4"/>
    <w:rsid w:val="003646CB"/>
    <w:rsid w:val="00364C19"/>
    <w:rsid w:val="00364E6B"/>
    <w:rsid w:val="0036507C"/>
    <w:rsid w:val="0036511F"/>
    <w:rsid w:val="0036519A"/>
    <w:rsid w:val="00365237"/>
    <w:rsid w:val="003655CF"/>
    <w:rsid w:val="00365619"/>
    <w:rsid w:val="003657EE"/>
    <w:rsid w:val="00365802"/>
    <w:rsid w:val="00365A4C"/>
    <w:rsid w:val="00365A69"/>
    <w:rsid w:val="00365B12"/>
    <w:rsid w:val="00365B4E"/>
    <w:rsid w:val="00365CBD"/>
    <w:rsid w:val="003660E6"/>
    <w:rsid w:val="0036620D"/>
    <w:rsid w:val="00366247"/>
    <w:rsid w:val="003662CC"/>
    <w:rsid w:val="003664AC"/>
    <w:rsid w:val="00366BB9"/>
    <w:rsid w:val="00366C70"/>
    <w:rsid w:val="00366F98"/>
    <w:rsid w:val="003678CC"/>
    <w:rsid w:val="003679B3"/>
    <w:rsid w:val="00367A9D"/>
    <w:rsid w:val="00367C1C"/>
    <w:rsid w:val="00367D85"/>
    <w:rsid w:val="00367F3C"/>
    <w:rsid w:val="003705A1"/>
    <w:rsid w:val="00370889"/>
    <w:rsid w:val="00370A57"/>
    <w:rsid w:val="00370C26"/>
    <w:rsid w:val="00370EEE"/>
    <w:rsid w:val="00370F2C"/>
    <w:rsid w:val="00371152"/>
    <w:rsid w:val="0037125D"/>
    <w:rsid w:val="003712A5"/>
    <w:rsid w:val="003718A3"/>
    <w:rsid w:val="00371A65"/>
    <w:rsid w:val="00371AB5"/>
    <w:rsid w:val="00371E22"/>
    <w:rsid w:val="003720DB"/>
    <w:rsid w:val="003726BB"/>
    <w:rsid w:val="00372AAA"/>
    <w:rsid w:val="00372D11"/>
    <w:rsid w:val="00372D95"/>
    <w:rsid w:val="003731D3"/>
    <w:rsid w:val="0037328D"/>
    <w:rsid w:val="00373308"/>
    <w:rsid w:val="0037330D"/>
    <w:rsid w:val="00373492"/>
    <w:rsid w:val="003734E7"/>
    <w:rsid w:val="003735E0"/>
    <w:rsid w:val="003735ED"/>
    <w:rsid w:val="0037376F"/>
    <w:rsid w:val="00373853"/>
    <w:rsid w:val="00373EEC"/>
    <w:rsid w:val="0037432F"/>
    <w:rsid w:val="00374914"/>
    <w:rsid w:val="0037562D"/>
    <w:rsid w:val="00375F03"/>
    <w:rsid w:val="00375F63"/>
    <w:rsid w:val="0037606D"/>
    <w:rsid w:val="0037608C"/>
    <w:rsid w:val="00376117"/>
    <w:rsid w:val="00376147"/>
    <w:rsid w:val="0037636F"/>
    <w:rsid w:val="00376823"/>
    <w:rsid w:val="003769DE"/>
    <w:rsid w:val="00376A11"/>
    <w:rsid w:val="00377159"/>
    <w:rsid w:val="00377555"/>
    <w:rsid w:val="0037761D"/>
    <w:rsid w:val="0037768D"/>
    <w:rsid w:val="0037769D"/>
    <w:rsid w:val="003778B7"/>
    <w:rsid w:val="00377C72"/>
    <w:rsid w:val="00377D24"/>
    <w:rsid w:val="00377EB0"/>
    <w:rsid w:val="0038039B"/>
    <w:rsid w:val="0038041F"/>
    <w:rsid w:val="00380803"/>
    <w:rsid w:val="003808FF"/>
    <w:rsid w:val="003814C5"/>
    <w:rsid w:val="00381854"/>
    <w:rsid w:val="00381A78"/>
    <w:rsid w:val="00381A89"/>
    <w:rsid w:val="00381B76"/>
    <w:rsid w:val="00381D5D"/>
    <w:rsid w:val="00381E87"/>
    <w:rsid w:val="003823E5"/>
    <w:rsid w:val="0038241A"/>
    <w:rsid w:val="0038253C"/>
    <w:rsid w:val="0038256C"/>
    <w:rsid w:val="00382787"/>
    <w:rsid w:val="00382AA8"/>
    <w:rsid w:val="00382B4D"/>
    <w:rsid w:val="00382DEE"/>
    <w:rsid w:val="00382FB3"/>
    <w:rsid w:val="0038301D"/>
    <w:rsid w:val="003831F8"/>
    <w:rsid w:val="0038331C"/>
    <w:rsid w:val="00383528"/>
    <w:rsid w:val="00383B84"/>
    <w:rsid w:val="00383C72"/>
    <w:rsid w:val="003843C2"/>
    <w:rsid w:val="003848D4"/>
    <w:rsid w:val="00384958"/>
    <w:rsid w:val="00384A0B"/>
    <w:rsid w:val="00384A80"/>
    <w:rsid w:val="00384A9C"/>
    <w:rsid w:val="00384FE3"/>
    <w:rsid w:val="0038530A"/>
    <w:rsid w:val="003855C1"/>
    <w:rsid w:val="0038569F"/>
    <w:rsid w:val="003856DF"/>
    <w:rsid w:val="00385D1B"/>
    <w:rsid w:val="00385DFB"/>
    <w:rsid w:val="00385E7C"/>
    <w:rsid w:val="003860A0"/>
    <w:rsid w:val="003862D5"/>
    <w:rsid w:val="003863E7"/>
    <w:rsid w:val="003864BF"/>
    <w:rsid w:val="003867D0"/>
    <w:rsid w:val="003870BD"/>
    <w:rsid w:val="0038729D"/>
    <w:rsid w:val="00387654"/>
    <w:rsid w:val="00387813"/>
    <w:rsid w:val="00387874"/>
    <w:rsid w:val="0038791F"/>
    <w:rsid w:val="00387F16"/>
    <w:rsid w:val="003902E1"/>
    <w:rsid w:val="0039032F"/>
    <w:rsid w:val="0039047D"/>
    <w:rsid w:val="003905BE"/>
    <w:rsid w:val="0039072B"/>
    <w:rsid w:val="003907BD"/>
    <w:rsid w:val="00390A71"/>
    <w:rsid w:val="00390BE2"/>
    <w:rsid w:val="00390D19"/>
    <w:rsid w:val="00390D65"/>
    <w:rsid w:val="003911B0"/>
    <w:rsid w:val="00391289"/>
    <w:rsid w:val="003914DE"/>
    <w:rsid w:val="00391B28"/>
    <w:rsid w:val="00391E0A"/>
    <w:rsid w:val="00392418"/>
    <w:rsid w:val="00392464"/>
    <w:rsid w:val="00392598"/>
    <w:rsid w:val="00392603"/>
    <w:rsid w:val="00393273"/>
    <w:rsid w:val="00393811"/>
    <w:rsid w:val="003939C3"/>
    <w:rsid w:val="00393CEE"/>
    <w:rsid w:val="003940E0"/>
    <w:rsid w:val="0039413F"/>
    <w:rsid w:val="003941AA"/>
    <w:rsid w:val="00394314"/>
    <w:rsid w:val="00394428"/>
    <w:rsid w:val="0039495F"/>
    <w:rsid w:val="003949FE"/>
    <w:rsid w:val="00394BCC"/>
    <w:rsid w:val="00394C01"/>
    <w:rsid w:val="00394D0A"/>
    <w:rsid w:val="00394DDB"/>
    <w:rsid w:val="00394E75"/>
    <w:rsid w:val="00395038"/>
    <w:rsid w:val="00395065"/>
    <w:rsid w:val="003950B6"/>
    <w:rsid w:val="003952F2"/>
    <w:rsid w:val="00395344"/>
    <w:rsid w:val="00395460"/>
    <w:rsid w:val="003954F2"/>
    <w:rsid w:val="00395963"/>
    <w:rsid w:val="00395BDF"/>
    <w:rsid w:val="00395C72"/>
    <w:rsid w:val="00396926"/>
    <w:rsid w:val="00396B32"/>
    <w:rsid w:val="00396E3E"/>
    <w:rsid w:val="0039707E"/>
    <w:rsid w:val="003972F6"/>
    <w:rsid w:val="003975AC"/>
    <w:rsid w:val="0039783A"/>
    <w:rsid w:val="00397AF3"/>
    <w:rsid w:val="00397B51"/>
    <w:rsid w:val="003A00B8"/>
    <w:rsid w:val="003A00DB"/>
    <w:rsid w:val="003A0145"/>
    <w:rsid w:val="003A0334"/>
    <w:rsid w:val="003A0524"/>
    <w:rsid w:val="003A07BD"/>
    <w:rsid w:val="003A0B94"/>
    <w:rsid w:val="003A0F5D"/>
    <w:rsid w:val="003A1000"/>
    <w:rsid w:val="003A1034"/>
    <w:rsid w:val="003A116B"/>
    <w:rsid w:val="003A13FD"/>
    <w:rsid w:val="003A1679"/>
    <w:rsid w:val="003A167E"/>
    <w:rsid w:val="003A1BC1"/>
    <w:rsid w:val="003A1E95"/>
    <w:rsid w:val="003A213D"/>
    <w:rsid w:val="003A23D0"/>
    <w:rsid w:val="003A253E"/>
    <w:rsid w:val="003A2689"/>
    <w:rsid w:val="003A29B6"/>
    <w:rsid w:val="003A2AEA"/>
    <w:rsid w:val="003A2B7D"/>
    <w:rsid w:val="003A2C7C"/>
    <w:rsid w:val="003A3009"/>
    <w:rsid w:val="003A3031"/>
    <w:rsid w:val="003A3032"/>
    <w:rsid w:val="003A30E5"/>
    <w:rsid w:val="003A3167"/>
    <w:rsid w:val="003A369D"/>
    <w:rsid w:val="003A36A3"/>
    <w:rsid w:val="003A3A7B"/>
    <w:rsid w:val="003A3C32"/>
    <w:rsid w:val="003A3C6A"/>
    <w:rsid w:val="003A3DD4"/>
    <w:rsid w:val="003A4165"/>
    <w:rsid w:val="003A41AE"/>
    <w:rsid w:val="003A44F0"/>
    <w:rsid w:val="003A4993"/>
    <w:rsid w:val="003A49B1"/>
    <w:rsid w:val="003A49B8"/>
    <w:rsid w:val="003A4C6D"/>
    <w:rsid w:val="003A4DBD"/>
    <w:rsid w:val="003A4DBE"/>
    <w:rsid w:val="003A4E14"/>
    <w:rsid w:val="003A4E58"/>
    <w:rsid w:val="003A4E98"/>
    <w:rsid w:val="003A51D1"/>
    <w:rsid w:val="003A55F2"/>
    <w:rsid w:val="003A576C"/>
    <w:rsid w:val="003A589D"/>
    <w:rsid w:val="003A5CF1"/>
    <w:rsid w:val="003A6118"/>
    <w:rsid w:val="003A635D"/>
    <w:rsid w:val="003A65A6"/>
    <w:rsid w:val="003A6675"/>
    <w:rsid w:val="003A66E0"/>
    <w:rsid w:val="003A67E7"/>
    <w:rsid w:val="003A6810"/>
    <w:rsid w:val="003A69B3"/>
    <w:rsid w:val="003A6C99"/>
    <w:rsid w:val="003A72F3"/>
    <w:rsid w:val="003A74AC"/>
    <w:rsid w:val="003A750D"/>
    <w:rsid w:val="003A7961"/>
    <w:rsid w:val="003A7AE0"/>
    <w:rsid w:val="003A7ECE"/>
    <w:rsid w:val="003B030C"/>
    <w:rsid w:val="003B03F8"/>
    <w:rsid w:val="003B0443"/>
    <w:rsid w:val="003B0628"/>
    <w:rsid w:val="003B0696"/>
    <w:rsid w:val="003B086E"/>
    <w:rsid w:val="003B0A78"/>
    <w:rsid w:val="003B1142"/>
    <w:rsid w:val="003B117D"/>
    <w:rsid w:val="003B1335"/>
    <w:rsid w:val="003B181E"/>
    <w:rsid w:val="003B19EC"/>
    <w:rsid w:val="003B1A76"/>
    <w:rsid w:val="003B2197"/>
    <w:rsid w:val="003B21C7"/>
    <w:rsid w:val="003B2342"/>
    <w:rsid w:val="003B235D"/>
    <w:rsid w:val="003B236E"/>
    <w:rsid w:val="003B23AF"/>
    <w:rsid w:val="003B24A2"/>
    <w:rsid w:val="003B2569"/>
    <w:rsid w:val="003B273C"/>
    <w:rsid w:val="003B2BE5"/>
    <w:rsid w:val="003B2E78"/>
    <w:rsid w:val="003B2F8A"/>
    <w:rsid w:val="003B3498"/>
    <w:rsid w:val="003B354E"/>
    <w:rsid w:val="003B36C3"/>
    <w:rsid w:val="003B3815"/>
    <w:rsid w:val="003B39F8"/>
    <w:rsid w:val="003B3AD4"/>
    <w:rsid w:val="003B3C0A"/>
    <w:rsid w:val="003B3D14"/>
    <w:rsid w:val="003B4253"/>
    <w:rsid w:val="003B436C"/>
    <w:rsid w:val="003B4438"/>
    <w:rsid w:val="003B4508"/>
    <w:rsid w:val="003B49E8"/>
    <w:rsid w:val="003B51FD"/>
    <w:rsid w:val="003B53A8"/>
    <w:rsid w:val="003B55C3"/>
    <w:rsid w:val="003B5663"/>
    <w:rsid w:val="003B56E2"/>
    <w:rsid w:val="003B5A7E"/>
    <w:rsid w:val="003B5D20"/>
    <w:rsid w:val="003B5FA0"/>
    <w:rsid w:val="003B643C"/>
    <w:rsid w:val="003B65D9"/>
    <w:rsid w:val="003B72CE"/>
    <w:rsid w:val="003B73DA"/>
    <w:rsid w:val="003B7C77"/>
    <w:rsid w:val="003C0099"/>
    <w:rsid w:val="003C01C7"/>
    <w:rsid w:val="003C040A"/>
    <w:rsid w:val="003C09D3"/>
    <w:rsid w:val="003C0B89"/>
    <w:rsid w:val="003C0D08"/>
    <w:rsid w:val="003C0DEE"/>
    <w:rsid w:val="003C0E04"/>
    <w:rsid w:val="003C0F70"/>
    <w:rsid w:val="003C1430"/>
    <w:rsid w:val="003C1504"/>
    <w:rsid w:val="003C178E"/>
    <w:rsid w:val="003C184D"/>
    <w:rsid w:val="003C18D9"/>
    <w:rsid w:val="003C1B22"/>
    <w:rsid w:val="003C1C1D"/>
    <w:rsid w:val="003C2074"/>
    <w:rsid w:val="003C2236"/>
    <w:rsid w:val="003C234D"/>
    <w:rsid w:val="003C2485"/>
    <w:rsid w:val="003C280C"/>
    <w:rsid w:val="003C28FB"/>
    <w:rsid w:val="003C32DC"/>
    <w:rsid w:val="003C33DC"/>
    <w:rsid w:val="003C3440"/>
    <w:rsid w:val="003C3702"/>
    <w:rsid w:val="003C37E4"/>
    <w:rsid w:val="003C3A72"/>
    <w:rsid w:val="003C4178"/>
    <w:rsid w:val="003C4218"/>
    <w:rsid w:val="003C42EE"/>
    <w:rsid w:val="003C4374"/>
    <w:rsid w:val="003C44BD"/>
    <w:rsid w:val="003C45E0"/>
    <w:rsid w:val="003C4668"/>
    <w:rsid w:val="003C4B19"/>
    <w:rsid w:val="003C4B51"/>
    <w:rsid w:val="003C4C70"/>
    <w:rsid w:val="003C512A"/>
    <w:rsid w:val="003C65CE"/>
    <w:rsid w:val="003C65E0"/>
    <w:rsid w:val="003C6632"/>
    <w:rsid w:val="003C6A9F"/>
    <w:rsid w:val="003C6B1C"/>
    <w:rsid w:val="003C6B8D"/>
    <w:rsid w:val="003C6BE2"/>
    <w:rsid w:val="003C7101"/>
    <w:rsid w:val="003C7141"/>
    <w:rsid w:val="003C71FF"/>
    <w:rsid w:val="003C723C"/>
    <w:rsid w:val="003C75CE"/>
    <w:rsid w:val="003C7655"/>
    <w:rsid w:val="003C7857"/>
    <w:rsid w:val="003C79FA"/>
    <w:rsid w:val="003C7C1E"/>
    <w:rsid w:val="003C7D3E"/>
    <w:rsid w:val="003C7D9D"/>
    <w:rsid w:val="003D009B"/>
    <w:rsid w:val="003D014A"/>
    <w:rsid w:val="003D0163"/>
    <w:rsid w:val="003D018F"/>
    <w:rsid w:val="003D030D"/>
    <w:rsid w:val="003D09A8"/>
    <w:rsid w:val="003D0B2F"/>
    <w:rsid w:val="003D0CC7"/>
    <w:rsid w:val="003D10BB"/>
    <w:rsid w:val="003D12F4"/>
    <w:rsid w:val="003D1390"/>
    <w:rsid w:val="003D1414"/>
    <w:rsid w:val="003D16D3"/>
    <w:rsid w:val="003D1D1B"/>
    <w:rsid w:val="003D2470"/>
    <w:rsid w:val="003D2AAC"/>
    <w:rsid w:val="003D2D9E"/>
    <w:rsid w:val="003D2ED9"/>
    <w:rsid w:val="003D2F68"/>
    <w:rsid w:val="003D2F87"/>
    <w:rsid w:val="003D2FC5"/>
    <w:rsid w:val="003D3026"/>
    <w:rsid w:val="003D32A6"/>
    <w:rsid w:val="003D3626"/>
    <w:rsid w:val="003D36F6"/>
    <w:rsid w:val="003D3837"/>
    <w:rsid w:val="003D3884"/>
    <w:rsid w:val="003D3BCA"/>
    <w:rsid w:val="003D3CB8"/>
    <w:rsid w:val="003D3D71"/>
    <w:rsid w:val="003D3E77"/>
    <w:rsid w:val="003D3EE2"/>
    <w:rsid w:val="003D417A"/>
    <w:rsid w:val="003D455B"/>
    <w:rsid w:val="003D461F"/>
    <w:rsid w:val="003D4749"/>
    <w:rsid w:val="003D47D1"/>
    <w:rsid w:val="003D48F2"/>
    <w:rsid w:val="003D4A01"/>
    <w:rsid w:val="003D4A45"/>
    <w:rsid w:val="003D4BC9"/>
    <w:rsid w:val="003D4DBD"/>
    <w:rsid w:val="003D507B"/>
    <w:rsid w:val="003D52A3"/>
    <w:rsid w:val="003D5364"/>
    <w:rsid w:val="003D547A"/>
    <w:rsid w:val="003D549F"/>
    <w:rsid w:val="003D5754"/>
    <w:rsid w:val="003D57CD"/>
    <w:rsid w:val="003D58AF"/>
    <w:rsid w:val="003D58DF"/>
    <w:rsid w:val="003D5906"/>
    <w:rsid w:val="003D59CA"/>
    <w:rsid w:val="003D5A85"/>
    <w:rsid w:val="003D5CEA"/>
    <w:rsid w:val="003D5E9B"/>
    <w:rsid w:val="003D6219"/>
    <w:rsid w:val="003D62AB"/>
    <w:rsid w:val="003D6416"/>
    <w:rsid w:val="003D642B"/>
    <w:rsid w:val="003D6947"/>
    <w:rsid w:val="003D6AA0"/>
    <w:rsid w:val="003D6E90"/>
    <w:rsid w:val="003D6EDC"/>
    <w:rsid w:val="003D7066"/>
    <w:rsid w:val="003D7128"/>
    <w:rsid w:val="003D72E0"/>
    <w:rsid w:val="003D7710"/>
    <w:rsid w:val="003D78AC"/>
    <w:rsid w:val="003D7AEF"/>
    <w:rsid w:val="003D7DBC"/>
    <w:rsid w:val="003D7DD7"/>
    <w:rsid w:val="003D7FE9"/>
    <w:rsid w:val="003E031B"/>
    <w:rsid w:val="003E037B"/>
    <w:rsid w:val="003E0C5C"/>
    <w:rsid w:val="003E0F96"/>
    <w:rsid w:val="003E1089"/>
    <w:rsid w:val="003E1140"/>
    <w:rsid w:val="003E1598"/>
    <w:rsid w:val="003E17DA"/>
    <w:rsid w:val="003E19DD"/>
    <w:rsid w:val="003E1A1C"/>
    <w:rsid w:val="003E1A3D"/>
    <w:rsid w:val="003E1A9E"/>
    <w:rsid w:val="003E1B7C"/>
    <w:rsid w:val="003E1C72"/>
    <w:rsid w:val="003E1D2E"/>
    <w:rsid w:val="003E216B"/>
    <w:rsid w:val="003E22E8"/>
    <w:rsid w:val="003E24A1"/>
    <w:rsid w:val="003E2798"/>
    <w:rsid w:val="003E28B3"/>
    <w:rsid w:val="003E2C1F"/>
    <w:rsid w:val="003E2F59"/>
    <w:rsid w:val="003E3061"/>
    <w:rsid w:val="003E306E"/>
    <w:rsid w:val="003E311D"/>
    <w:rsid w:val="003E32C8"/>
    <w:rsid w:val="003E3395"/>
    <w:rsid w:val="003E33C6"/>
    <w:rsid w:val="003E355A"/>
    <w:rsid w:val="003E3564"/>
    <w:rsid w:val="003E38B0"/>
    <w:rsid w:val="003E3A77"/>
    <w:rsid w:val="003E3AC6"/>
    <w:rsid w:val="003E3D73"/>
    <w:rsid w:val="003E425D"/>
    <w:rsid w:val="003E4270"/>
    <w:rsid w:val="003E48D8"/>
    <w:rsid w:val="003E494F"/>
    <w:rsid w:val="003E4C65"/>
    <w:rsid w:val="003E4DA9"/>
    <w:rsid w:val="003E5024"/>
    <w:rsid w:val="003E514E"/>
    <w:rsid w:val="003E5705"/>
    <w:rsid w:val="003E570B"/>
    <w:rsid w:val="003E5827"/>
    <w:rsid w:val="003E583B"/>
    <w:rsid w:val="003E59F1"/>
    <w:rsid w:val="003E5D86"/>
    <w:rsid w:val="003E5DA7"/>
    <w:rsid w:val="003E5DD0"/>
    <w:rsid w:val="003E5E99"/>
    <w:rsid w:val="003E5EF8"/>
    <w:rsid w:val="003E5FBE"/>
    <w:rsid w:val="003E60D5"/>
    <w:rsid w:val="003E6370"/>
    <w:rsid w:val="003E639B"/>
    <w:rsid w:val="003E64C2"/>
    <w:rsid w:val="003E650C"/>
    <w:rsid w:val="003E66CD"/>
    <w:rsid w:val="003E6A14"/>
    <w:rsid w:val="003E6C60"/>
    <w:rsid w:val="003E6CF4"/>
    <w:rsid w:val="003E6D33"/>
    <w:rsid w:val="003E6F5B"/>
    <w:rsid w:val="003E701C"/>
    <w:rsid w:val="003E71F3"/>
    <w:rsid w:val="003E7284"/>
    <w:rsid w:val="003E7491"/>
    <w:rsid w:val="003E7800"/>
    <w:rsid w:val="003E7BE2"/>
    <w:rsid w:val="003E7D60"/>
    <w:rsid w:val="003F0046"/>
    <w:rsid w:val="003F0381"/>
    <w:rsid w:val="003F03B1"/>
    <w:rsid w:val="003F03E1"/>
    <w:rsid w:val="003F049F"/>
    <w:rsid w:val="003F065E"/>
    <w:rsid w:val="003F0BD3"/>
    <w:rsid w:val="003F1002"/>
    <w:rsid w:val="003F1490"/>
    <w:rsid w:val="003F17AE"/>
    <w:rsid w:val="003F186B"/>
    <w:rsid w:val="003F1B3F"/>
    <w:rsid w:val="003F1C79"/>
    <w:rsid w:val="003F1C92"/>
    <w:rsid w:val="003F1D3E"/>
    <w:rsid w:val="003F1DC6"/>
    <w:rsid w:val="003F1E8E"/>
    <w:rsid w:val="003F1EBE"/>
    <w:rsid w:val="003F1FED"/>
    <w:rsid w:val="003F211C"/>
    <w:rsid w:val="003F23BF"/>
    <w:rsid w:val="003F248A"/>
    <w:rsid w:val="003F2501"/>
    <w:rsid w:val="003F259A"/>
    <w:rsid w:val="003F2EA7"/>
    <w:rsid w:val="003F2FB4"/>
    <w:rsid w:val="003F30F1"/>
    <w:rsid w:val="003F345D"/>
    <w:rsid w:val="003F34C7"/>
    <w:rsid w:val="003F36A4"/>
    <w:rsid w:val="003F36A6"/>
    <w:rsid w:val="003F36D6"/>
    <w:rsid w:val="003F3827"/>
    <w:rsid w:val="003F3879"/>
    <w:rsid w:val="003F3935"/>
    <w:rsid w:val="003F397F"/>
    <w:rsid w:val="003F3A71"/>
    <w:rsid w:val="003F3B05"/>
    <w:rsid w:val="003F3B2B"/>
    <w:rsid w:val="003F3D05"/>
    <w:rsid w:val="003F3FD6"/>
    <w:rsid w:val="003F411F"/>
    <w:rsid w:val="003F4154"/>
    <w:rsid w:val="003F462F"/>
    <w:rsid w:val="003F47EA"/>
    <w:rsid w:val="003F47FA"/>
    <w:rsid w:val="003F495F"/>
    <w:rsid w:val="003F4988"/>
    <w:rsid w:val="003F4C07"/>
    <w:rsid w:val="003F4FDD"/>
    <w:rsid w:val="003F528E"/>
    <w:rsid w:val="003F57C3"/>
    <w:rsid w:val="003F57E7"/>
    <w:rsid w:val="003F5A38"/>
    <w:rsid w:val="003F5DDE"/>
    <w:rsid w:val="003F5E0A"/>
    <w:rsid w:val="003F5E66"/>
    <w:rsid w:val="003F6059"/>
    <w:rsid w:val="003F613B"/>
    <w:rsid w:val="003F6344"/>
    <w:rsid w:val="003F651A"/>
    <w:rsid w:val="003F68EF"/>
    <w:rsid w:val="003F6AFA"/>
    <w:rsid w:val="003F6BFE"/>
    <w:rsid w:val="003F6F0C"/>
    <w:rsid w:val="003F702D"/>
    <w:rsid w:val="003F75ED"/>
    <w:rsid w:val="003F7638"/>
    <w:rsid w:val="003F7854"/>
    <w:rsid w:val="003F7946"/>
    <w:rsid w:val="004000EB"/>
    <w:rsid w:val="004003BE"/>
    <w:rsid w:val="0040056A"/>
    <w:rsid w:val="004005FD"/>
    <w:rsid w:val="00400B86"/>
    <w:rsid w:val="00400C39"/>
    <w:rsid w:val="00400C92"/>
    <w:rsid w:val="00400DFC"/>
    <w:rsid w:val="0040109E"/>
    <w:rsid w:val="004010B9"/>
    <w:rsid w:val="0040151E"/>
    <w:rsid w:val="00401906"/>
    <w:rsid w:val="00401A09"/>
    <w:rsid w:val="00401B04"/>
    <w:rsid w:val="00401BA6"/>
    <w:rsid w:val="004020F4"/>
    <w:rsid w:val="0040224D"/>
    <w:rsid w:val="0040226D"/>
    <w:rsid w:val="00402629"/>
    <w:rsid w:val="0040262F"/>
    <w:rsid w:val="0040284B"/>
    <w:rsid w:val="00402916"/>
    <w:rsid w:val="004029AB"/>
    <w:rsid w:val="00402C18"/>
    <w:rsid w:val="00402C2D"/>
    <w:rsid w:val="00402EA4"/>
    <w:rsid w:val="00403024"/>
    <w:rsid w:val="00403190"/>
    <w:rsid w:val="00403270"/>
    <w:rsid w:val="004032AF"/>
    <w:rsid w:val="004035DE"/>
    <w:rsid w:val="004037B0"/>
    <w:rsid w:val="004038CB"/>
    <w:rsid w:val="00403E05"/>
    <w:rsid w:val="00404517"/>
    <w:rsid w:val="00404602"/>
    <w:rsid w:val="0040473D"/>
    <w:rsid w:val="00404D06"/>
    <w:rsid w:val="00404E57"/>
    <w:rsid w:val="00404ED3"/>
    <w:rsid w:val="00404EEC"/>
    <w:rsid w:val="00404FFE"/>
    <w:rsid w:val="004050E0"/>
    <w:rsid w:val="00405263"/>
    <w:rsid w:val="00405863"/>
    <w:rsid w:val="00405AF9"/>
    <w:rsid w:val="00405ECF"/>
    <w:rsid w:val="00405F00"/>
    <w:rsid w:val="00405F93"/>
    <w:rsid w:val="00406075"/>
    <w:rsid w:val="00406087"/>
    <w:rsid w:val="00406096"/>
    <w:rsid w:val="0040610D"/>
    <w:rsid w:val="0040630F"/>
    <w:rsid w:val="004071B2"/>
    <w:rsid w:val="00407540"/>
    <w:rsid w:val="00407A44"/>
    <w:rsid w:val="00407BFF"/>
    <w:rsid w:val="004100C2"/>
    <w:rsid w:val="00410355"/>
    <w:rsid w:val="00410847"/>
    <w:rsid w:val="004108D2"/>
    <w:rsid w:val="00410905"/>
    <w:rsid w:val="0041096D"/>
    <w:rsid w:val="00410A4B"/>
    <w:rsid w:val="00410BA3"/>
    <w:rsid w:val="00410BFE"/>
    <w:rsid w:val="00410FF0"/>
    <w:rsid w:val="004117E6"/>
    <w:rsid w:val="00411800"/>
    <w:rsid w:val="00411B71"/>
    <w:rsid w:val="004120D4"/>
    <w:rsid w:val="004121AD"/>
    <w:rsid w:val="0041226F"/>
    <w:rsid w:val="004122C0"/>
    <w:rsid w:val="004122D8"/>
    <w:rsid w:val="00412401"/>
    <w:rsid w:val="004124BF"/>
    <w:rsid w:val="00412717"/>
    <w:rsid w:val="00412733"/>
    <w:rsid w:val="004129B4"/>
    <w:rsid w:val="00412AF7"/>
    <w:rsid w:val="00412B7C"/>
    <w:rsid w:val="00412F19"/>
    <w:rsid w:val="0041342B"/>
    <w:rsid w:val="004138B6"/>
    <w:rsid w:val="00413B2B"/>
    <w:rsid w:val="00413FA8"/>
    <w:rsid w:val="004144D2"/>
    <w:rsid w:val="00414780"/>
    <w:rsid w:val="004147AD"/>
    <w:rsid w:val="00414CCE"/>
    <w:rsid w:val="00414D30"/>
    <w:rsid w:val="00414E8F"/>
    <w:rsid w:val="004150FA"/>
    <w:rsid w:val="0041569B"/>
    <w:rsid w:val="0041579B"/>
    <w:rsid w:val="00415BCB"/>
    <w:rsid w:val="00415BF3"/>
    <w:rsid w:val="00415C9C"/>
    <w:rsid w:val="00415CCE"/>
    <w:rsid w:val="00415D71"/>
    <w:rsid w:val="0041601B"/>
    <w:rsid w:val="00416146"/>
    <w:rsid w:val="00416330"/>
    <w:rsid w:val="00416382"/>
    <w:rsid w:val="00416610"/>
    <w:rsid w:val="00416B44"/>
    <w:rsid w:val="00416B4D"/>
    <w:rsid w:val="00416BD1"/>
    <w:rsid w:val="0041725D"/>
    <w:rsid w:val="004175A5"/>
    <w:rsid w:val="00417A94"/>
    <w:rsid w:val="00417C7E"/>
    <w:rsid w:val="00417DD0"/>
    <w:rsid w:val="00417DF6"/>
    <w:rsid w:val="00417F28"/>
    <w:rsid w:val="0042011B"/>
    <w:rsid w:val="00420297"/>
    <w:rsid w:val="004202AA"/>
    <w:rsid w:val="0042038D"/>
    <w:rsid w:val="00420551"/>
    <w:rsid w:val="004206CC"/>
    <w:rsid w:val="0042087A"/>
    <w:rsid w:val="00420930"/>
    <w:rsid w:val="00420990"/>
    <w:rsid w:val="00420E9B"/>
    <w:rsid w:val="00420EC0"/>
    <w:rsid w:val="004210C4"/>
    <w:rsid w:val="00421153"/>
    <w:rsid w:val="00421828"/>
    <w:rsid w:val="00421896"/>
    <w:rsid w:val="00421AF6"/>
    <w:rsid w:val="00421C3F"/>
    <w:rsid w:val="00421E13"/>
    <w:rsid w:val="00422186"/>
    <w:rsid w:val="00422357"/>
    <w:rsid w:val="00422623"/>
    <w:rsid w:val="00422ADC"/>
    <w:rsid w:val="00422B24"/>
    <w:rsid w:val="00422DF1"/>
    <w:rsid w:val="00423320"/>
    <w:rsid w:val="0042342A"/>
    <w:rsid w:val="0042375A"/>
    <w:rsid w:val="0042389E"/>
    <w:rsid w:val="004238D3"/>
    <w:rsid w:val="00423A00"/>
    <w:rsid w:val="00423B81"/>
    <w:rsid w:val="00423BE6"/>
    <w:rsid w:val="004247AB"/>
    <w:rsid w:val="004248E8"/>
    <w:rsid w:val="00424B03"/>
    <w:rsid w:val="00424C7E"/>
    <w:rsid w:val="00425112"/>
    <w:rsid w:val="00425677"/>
    <w:rsid w:val="00425760"/>
    <w:rsid w:val="004258F8"/>
    <w:rsid w:val="004259C0"/>
    <w:rsid w:val="00425BED"/>
    <w:rsid w:val="00426212"/>
    <w:rsid w:val="0042640B"/>
    <w:rsid w:val="0042658B"/>
    <w:rsid w:val="00426B07"/>
    <w:rsid w:val="00426F31"/>
    <w:rsid w:val="00426F7D"/>
    <w:rsid w:val="004270B5"/>
    <w:rsid w:val="0042734B"/>
    <w:rsid w:val="00427647"/>
    <w:rsid w:val="004277BC"/>
    <w:rsid w:val="00427835"/>
    <w:rsid w:val="00427B17"/>
    <w:rsid w:val="00427BCD"/>
    <w:rsid w:val="00427D00"/>
    <w:rsid w:val="00427D6C"/>
    <w:rsid w:val="00430087"/>
    <w:rsid w:val="00430240"/>
    <w:rsid w:val="0043038F"/>
    <w:rsid w:val="00430477"/>
    <w:rsid w:val="00430524"/>
    <w:rsid w:val="0043063C"/>
    <w:rsid w:val="0043095A"/>
    <w:rsid w:val="00430A8A"/>
    <w:rsid w:val="00430B51"/>
    <w:rsid w:val="00430E96"/>
    <w:rsid w:val="00431239"/>
    <w:rsid w:val="00431280"/>
    <w:rsid w:val="00431308"/>
    <w:rsid w:val="0043147E"/>
    <w:rsid w:val="00431637"/>
    <w:rsid w:val="004318C8"/>
    <w:rsid w:val="00431C70"/>
    <w:rsid w:val="00431D61"/>
    <w:rsid w:val="0043230F"/>
    <w:rsid w:val="00432486"/>
    <w:rsid w:val="0043249F"/>
    <w:rsid w:val="00432503"/>
    <w:rsid w:val="00432809"/>
    <w:rsid w:val="004328B9"/>
    <w:rsid w:val="00432992"/>
    <w:rsid w:val="00432CBB"/>
    <w:rsid w:val="00432F44"/>
    <w:rsid w:val="00433337"/>
    <w:rsid w:val="004333A4"/>
    <w:rsid w:val="00433401"/>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1C2"/>
    <w:rsid w:val="00435619"/>
    <w:rsid w:val="00435804"/>
    <w:rsid w:val="004361A0"/>
    <w:rsid w:val="004361D8"/>
    <w:rsid w:val="00436519"/>
    <w:rsid w:val="0043653F"/>
    <w:rsid w:val="00436BD6"/>
    <w:rsid w:val="00436C98"/>
    <w:rsid w:val="004370D4"/>
    <w:rsid w:val="00437237"/>
    <w:rsid w:val="00437331"/>
    <w:rsid w:val="0043741D"/>
    <w:rsid w:val="00437519"/>
    <w:rsid w:val="00437590"/>
    <w:rsid w:val="004377B1"/>
    <w:rsid w:val="004377BA"/>
    <w:rsid w:val="00437896"/>
    <w:rsid w:val="004379BC"/>
    <w:rsid w:val="00437B08"/>
    <w:rsid w:val="00437C93"/>
    <w:rsid w:val="00440242"/>
    <w:rsid w:val="00440ABE"/>
    <w:rsid w:val="00440B52"/>
    <w:rsid w:val="00440CEA"/>
    <w:rsid w:val="00440D45"/>
    <w:rsid w:val="00440F5A"/>
    <w:rsid w:val="00441225"/>
    <w:rsid w:val="0044167A"/>
    <w:rsid w:val="004416C8"/>
    <w:rsid w:val="004416FE"/>
    <w:rsid w:val="004418C8"/>
    <w:rsid w:val="00441C71"/>
    <w:rsid w:val="00441E02"/>
    <w:rsid w:val="0044222C"/>
    <w:rsid w:val="00442577"/>
    <w:rsid w:val="00442843"/>
    <w:rsid w:val="0044298E"/>
    <w:rsid w:val="00442A02"/>
    <w:rsid w:val="00442BF5"/>
    <w:rsid w:val="00442D73"/>
    <w:rsid w:val="00442DA0"/>
    <w:rsid w:val="00442FAB"/>
    <w:rsid w:val="00443429"/>
    <w:rsid w:val="004435B0"/>
    <w:rsid w:val="00443849"/>
    <w:rsid w:val="00443859"/>
    <w:rsid w:val="004438E1"/>
    <w:rsid w:val="00443A36"/>
    <w:rsid w:val="00443DAF"/>
    <w:rsid w:val="00443DB2"/>
    <w:rsid w:val="00443FD1"/>
    <w:rsid w:val="00444071"/>
    <w:rsid w:val="0044407B"/>
    <w:rsid w:val="00444277"/>
    <w:rsid w:val="004443F7"/>
    <w:rsid w:val="0044444A"/>
    <w:rsid w:val="00444797"/>
    <w:rsid w:val="00444C25"/>
    <w:rsid w:val="00444C83"/>
    <w:rsid w:val="00444DCF"/>
    <w:rsid w:val="00444F30"/>
    <w:rsid w:val="00444FB2"/>
    <w:rsid w:val="00445600"/>
    <w:rsid w:val="00445B32"/>
    <w:rsid w:val="00445FDD"/>
    <w:rsid w:val="004460C5"/>
    <w:rsid w:val="00446130"/>
    <w:rsid w:val="004464C4"/>
    <w:rsid w:val="004464DD"/>
    <w:rsid w:val="00446C1E"/>
    <w:rsid w:val="00446EE9"/>
    <w:rsid w:val="00447177"/>
    <w:rsid w:val="00447300"/>
    <w:rsid w:val="004473FA"/>
    <w:rsid w:val="004475BF"/>
    <w:rsid w:val="00447B8D"/>
    <w:rsid w:val="00447C0E"/>
    <w:rsid w:val="00447CCC"/>
    <w:rsid w:val="00447CD5"/>
    <w:rsid w:val="00447F95"/>
    <w:rsid w:val="00450283"/>
    <w:rsid w:val="004506A6"/>
    <w:rsid w:val="004506F7"/>
    <w:rsid w:val="00450915"/>
    <w:rsid w:val="00450F8E"/>
    <w:rsid w:val="00451382"/>
    <w:rsid w:val="00451668"/>
    <w:rsid w:val="0045180E"/>
    <w:rsid w:val="00451D36"/>
    <w:rsid w:val="00451E00"/>
    <w:rsid w:val="004520B9"/>
    <w:rsid w:val="00452170"/>
    <w:rsid w:val="0045260D"/>
    <w:rsid w:val="004528C1"/>
    <w:rsid w:val="0045290D"/>
    <w:rsid w:val="00452A21"/>
    <w:rsid w:val="00452AE9"/>
    <w:rsid w:val="004534C4"/>
    <w:rsid w:val="004535BA"/>
    <w:rsid w:val="004536B6"/>
    <w:rsid w:val="0045389F"/>
    <w:rsid w:val="00453A62"/>
    <w:rsid w:val="00454289"/>
    <w:rsid w:val="00454648"/>
    <w:rsid w:val="004546BD"/>
    <w:rsid w:val="004549E5"/>
    <w:rsid w:val="00455066"/>
    <w:rsid w:val="0045522F"/>
    <w:rsid w:val="004552DC"/>
    <w:rsid w:val="0045535E"/>
    <w:rsid w:val="004553EF"/>
    <w:rsid w:val="00455607"/>
    <w:rsid w:val="0045568E"/>
    <w:rsid w:val="00455790"/>
    <w:rsid w:val="0045590A"/>
    <w:rsid w:val="004559EB"/>
    <w:rsid w:val="00455D47"/>
    <w:rsid w:val="00455DB5"/>
    <w:rsid w:val="00455E5A"/>
    <w:rsid w:val="004561D6"/>
    <w:rsid w:val="00456278"/>
    <w:rsid w:val="00456337"/>
    <w:rsid w:val="0045647F"/>
    <w:rsid w:val="00456631"/>
    <w:rsid w:val="00456BDF"/>
    <w:rsid w:val="00456CEA"/>
    <w:rsid w:val="00457919"/>
    <w:rsid w:val="00457A40"/>
    <w:rsid w:val="00457B80"/>
    <w:rsid w:val="00457BAE"/>
    <w:rsid w:val="00457E26"/>
    <w:rsid w:val="00457F84"/>
    <w:rsid w:val="004601CF"/>
    <w:rsid w:val="004602A9"/>
    <w:rsid w:val="0046048D"/>
    <w:rsid w:val="00460A04"/>
    <w:rsid w:val="00460BA1"/>
    <w:rsid w:val="00460FAB"/>
    <w:rsid w:val="00461514"/>
    <w:rsid w:val="00461A3F"/>
    <w:rsid w:val="00461A54"/>
    <w:rsid w:val="00461A6C"/>
    <w:rsid w:val="00461A6D"/>
    <w:rsid w:val="00461B07"/>
    <w:rsid w:val="00461BB0"/>
    <w:rsid w:val="00461DCF"/>
    <w:rsid w:val="00461DDF"/>
    <w:rsid w:val="00461E2E"/>
    <w:rsid w:val="00461EE5"/>
    <w:rsid w:val="00462308"/>
    <w:rsid w:val="00462379"/>
    <w:rsid w:val="004625FB"/>
    <w:rsid w:val="0046275B"/>
    <w:rsid w:val="0046277E"/>
    <w:rsid w:val="004627EC"/>
    <w:rsid w:val="00462886"/>
    <w:rsid w:val="004628F3"/>
    <w:rsid w:val="00462A78"/>
    <w:rsid w:val="00462D54"/>
    <w:rsid w:val="00463014"/>
    <w:rsid w:val="004630E3"/>
    <w:rsid w:val="00463350"/>
    <w:rsid w:val="0046336F"/>
    <w:rsid w:val="004634BB"/>
    <w:rsid w:val="004635AD"/>
    <w:rsid w:val="00463AF2"/>
    <w:rsid w:val="00463B87"/>
    <w:rsid w:val="00463F65"/>
    <w:rsid w:val="004640A1"/>
    <w:rsid w:val="004642C0"/>
    <w:rsid w:val="0046444C"/>
    <w:rsid w:val="004644B4"/>
    <w:rsid w:val="004644E8"/>
    <w:rsid w:val="0046452E"/>
    <w:rsid w:val="0046454C"/>
    <w:rsid w:val="00464B27"/>
    <w:rsid w:val="00465221"/>
    <w:rsid w:val="00465437"/>
    <w:rsid w:val="00465596"/>
    <w:rsid w:val="00465859"/>
    <w:rsid w:val="004658F6"/>
    <w:rsid w:val="00465A81"/>
    <w:rsid w:val="00465FED"/>
    <w:rsid w:val="004660DA"/>
    <w:rsid w:val="0046617D"/>
    <w:rsid w:val="004663BA"/>
    <w:rsid w:val="004664D1"/>
    <w:rsid w:val="004664DE"/>
    <w:rsid w:val="00466854"/>
    <w:rsid w:val="00466A6D"/>
    <w:rsid w:val="00466FE0"/>
    <w:rsid w:val="0046707E"/>
    <w:rsid w:val="004671CD"/>
    <w:rsid w:val="004671E7"/>
    <w:rsid w:val="004672E1"/>
    <w:rsid w:val="00467320"/>
    <w:rsid w:val="004673A6"/>
    <w:rsid w:val="004676DD"/>
    <w:rsid w:val="004677BC"/>
    <w:rsid w:val="004678B9"/>
    <w:rsid w:val="004679D4"/>
    <w:rsid w:val="00467AF6"/>
    <w:rsid w:val="00470164"/>
    <w:rsid w:val="004704B3"/>
    <w:rsid w:val="00470616"/>
    <w:rsid w:val="004708C4"/>
    <w:rsid w:val="00470B0B"/>
    <w:rsid w:val="00470E11"/>
    <w:rsid w:val="0047103F"/>
    <w:rsid w:val="004711F8"/>
    <w:rsid w:val="0047134C"/>
    <w:rsid w:val="00471BD7"/>
    <w:rsid w:val="00471CA1"/>
    <w:rsid w:val="00471D7B"/>
    <w:rsid w:val="004726BB"/>
    <w:rsid w:val="0047298A"/>
    <w:rsid w:val="004729DE"/>
    <w:rsid w:val="00472AE2"/>
    <w:rsid w:val="00472AF7"/>
    <w:rsid w:val="00472CEA"/>
    <w:rsid w:val="00472DC3"/>
    <w:rsid w:val="004736CC"/>
    <w:rsid w:val="004736D1"/>
    <w:rsid w:val="004737AD"/>
    <w:rsid w:val="0047386C"/>
    <w:rsid w:val="004738AB"/>
    <w:rsid w:val="004738D9"/>
    <w:rsid w:val="00474264"/>
    <w:rsid w:val="00474551"/>
    <w:rsid w:val="004745E1"/>
    <w:rsid w:val="004745EC"/>
    <w:rsid w:val="00474658"/>
    <w:rsid w:val="004746DB"/>
    <w:rsid w:val="004747EA"/>
    <w:rsid w:val="00474871"/>
    <w:rsid w:val="004748AE"/>
    <w:rsid w:val="00475085"/>
    <w:rsid w:val="004751E3"/>
    <w:rsid w:val="0047536B"/>
    <w:rsid w:val="00475402"/>
    <w:rsid w:val="00475497"/>
    <w:rsid w:val="00475548"/>
    <w:rsid w:val="004756CF"/>
    <w:rsid w:val="00475A17"/>
    <w:rsid w:val="00475A9F"/>
    <w:rsid w:val="00475ADF"/>
    <w:rsid w:val="00475D69"/>
    <w:rsid w:val="00476407"/>
    <w:rsid w:val="00476AC0"/>
    <w:rsid w:val="00476E4D"/>
    <w:rsid w:val="00476F3A"/>
    <w:rsid w:val="00477C80"/>
    <w:rsid w:val="00477DBC"/>
    <w:rsid w:val="00480056"/>
    <w:rsid w:val="00480115"/>
    <w:rsid w:val="004801A5"/>
    <w:rsid w:val="004806A1"/>
    <w:rsid w:val="004808F6"/>
    <w:rsid w:val="00480CC6"/>
    <w:rsid w:val="00480F5D"/>
    <w:rsid w:val="00480F75"/>
    <w:rsid w:val="0048100E"/>
    <w:rsid w:val="00481097"/>
    <w:rsid w:val="0048129E"/>
    <w:rsid w:val="00481360"/>
    <w:rsid w:val="004813A1"/>
    <w:rsid w:val="00481500"/>
    <w:rsid w:val="00481507"/>
    <w:rsid w:val="004816DB"/>
    <w:rsid w:val="00481814"/>
    <w:rsid w:val="0048196A"/>
    <w:rsid w:val="004819E6"/>
    <w:rsid w:val="00481D01"/>
    <w:rsid w:val="00481F38"/>
    <w:rsid w:val="004821FC"/>
    <w:rsid w:val="004825AD"/>
    <w:rsid w:val="0048261C"/>
    <w:rsid w:val="004827C8"/>
    <w:rsid w:val="00482842"/>
    <w:rsid w:val="00482919"/>
    <w:rsid w:val="00482C55"/>
    <w:rsid w:val="0048348D"/>
    <w:rsid w:val="00483644"/>
    <w:rsid w:val="00483BAC"/>
    <w:rsid w:val="0048403E"/>
    <w:rsid w:val="004842A6"/>
    <w:rsid w:val="0048437E"/>
    <w:rsid w:val="00484534"/>
    <w:rsid w:val="004846F9"/>
    <w:rsid w:val="00484816"/>
    <w:rsid w:val="00484A09"/>
    <w:rsid w:val="00484AB3"/>
    <w:rsid w:val="00484AF4"/>
    <w:rsid w:val="00484B33"/>
    <w:rsid w:val="00484CAB"/>
    <w:rsid w:val="00484FBF"/>
    <w:rsid w:val="0048526B"/>
    <w:rsid w:val="0048541E"/>
    <w:rsid w:val="00485627"/>
    <w:rsid w:val="00485A26"/>
    <w:rsid w:val="00485F1B"/>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900F4"/>
    <w:rsid w:val="00490563"/>
    <w:rsid w:val="00490705"/>
    <w:rsid w:val="00491514"/>
    <w:rsid w:val="004917F2"/>
    <w:rsid w:val="00491A48"/>
    <w:rsid w:val="00491A77"/>
    <w:rsid w:val="00492170"/>
    <w:rsid w:val="0049241E"/>
    <w:rsid w:val="0049249B"/>
    <w:rsid w:val="00492C47"/>
    <w:rsid w:val="00492CA4"/>
    <w:rsid w:val="00492D8D"/>
    <w:rsid w:val="00492ECA"/>
    <w:rsid w:val="00492F27"/>
    <w:rsid w:val="00492F96"/>
    <w:rsid w:val="004930A9"/>
    <w:rsid w:val="00493284"/>
    <w:rsid w:val="00493772"/>
    <w:rsid w:val="0049383C"/>
    <w:rsid w:val="00493931"/>
    <w:rsid w:val="00493971"/>
    <w:rsid w:val="00493A5B"/>
    <w:rsid w:val="00493B69"/>
    <w:rsid w:val="00494265"/>
    <w:rsid w:val="00494410"/>
    <w:rsid w:val="00494777"/>
    <w:rsid w:val="00494B87"/>
    <w:rsid w:val="00494BC2"/>
    <w:rsid w:val="00494D6B"/>
    <w:rsid w:val="0049575D"/>
    <w:rsid w:val="00495932"/>
    <w:rsid w:val="00495AB6"/>
    <w:rsid w:val="00495CD0"/>
    <w:rsid w:val="00495D8B"/>
    <w:rsid w:val="00495D9B"/>
    <w:rsid w:val="00495ECA"/>
    <w:rsid w:val="00495F9F"/>
    <w:rsid w:val="00496015"/>
    <w:rsid w:val="004962CC"/>
    <w:rsid w:val="0049639E"/>
    <w:rsid w:val="0049651D"/>
    <w:rsid w:val="004965C2"/>
    <w:rsid w:val="00496606"/>
    <w:rsid w:val="004967B1"/>
    <w:rsid w:val="004968FC"/>
    <w:rsid w:val="00496A77"/>
    <w:rsid w:val="00496DB1"/>
    <w:rsid w:val="00496DEC"/>
    <w:rsid w:val="00497013"/>
    <w:rsid w:val="00497185"/>
    <w:rsid w:val="004974D0"/>
    <w:rsid w:val="004975FC"/>
    <w:rsid w:val="004978B6"/>
    <w:rsid w:val="00497B99"/>
    <w:rsid w:val="00497D3A"/>
    <w:rsid w:val="00497E2A"/>
    <w:rsid w:val="00497F60"/>
    <w:rsid w:val="004A0001"/>
    <w:rsid w:val="004A01A2"/>
    <w:rsid w:val="004A03BA"/>
    <w:rsid w:val="004A03BF"/>
    <w:rsid w:val="004A0E0C"/>
    <w:rsid w:val="004A12DE"/>
    <w:rsid w:val="004A1388"/>
    <w:rsid w:val="004A14B1"/>
    <w:rsid w:val="004A152C"/>
    <w:rsid w:val="004A1E2A"/>
    <w:rsid w:val="004A1F88"/>
    <w:rsid w:val="004A229F"/>
    <w:rsid w:val="004A2534"/>
    <w:rsid w:val="004A2727"/>
    <w:rsid w:val="004A2741"/>
    <w:rsid w:val="004A2DE7"/>
    <w:rsid w:val="004A2E01"/>
    <w:rsid w:val="004A2E8D"/>
    <w:rsid w:val="004A2F05"/>
    <w:rsid w:val="004A2F9A"/>
    <w:rsid w:val="004A3031"/>
    <w:rsid w:val="004A304B"/>
    <w:rsid w:val="004A35D7"/>
    <w:rsid w:val="004A3887"/>
    <w:rsid w:val="004A38F6"/>
    <w:rsid w:val="004A4413"/>
    <w:rsid w:val="004A45B7"/>
    <w:rsid w:val="004A477B"/>
    <w:rsid w:val="004A47FA"/>
    <w:rsid w:val="004A4928"/>
    <w:rsid w:val="004A496D"/>
    <w:rsid w:val="004A4B8C"/>
    <w:rsid w:val="004A51CC"/>
    <w:rsid w:val="004A5548"/>
    <w:rsid w:val="004A58A2"/>
    <w:rsid w:val="004A58F8"/>
    <w:rsid w:val="004A5BB8"/>
    <w:rsid w:val="004A5C05"/>
    <w:rsid w:val="004A5D3C"/>
    <w:rsid w:val="004A5F71"/>
    <w:rsid w:val="004A6018"/>
    <w:rsid w:val="004A603D"/>
    <w:rsid w:val="004A614F"/>
    <w:rsid w:val="004A623F"/>
    <w:rsid w:val="004A6318"/>
    <w:rsid w:val="004A6C35"/>
    <w:rsid w:val="004A6E4E"/>
    <w:rsid w:val="004A6F96"/>
    <w:rsid w:val="004A7016"/>
    <w:rsid w:val="004A7361"/>
    <w:rsid w:val="004A768A"/>
    <w:rsid w:val="004A7702"/>
    <w:rsid w:val="004A7757"/>
    <w:rsid w:val="004A77D3"/>
    <w:rsid w:val="004A7908"/>
    <w:rsid w:val="004A7A5D"/>
    <w:rsid w:val="004A7ABC"/>
    <w:rsid w:val="004A7BEF"/>
    <w:rsid w:val="004A7C3C"/>
    <w:rsid w:val="004A7C87"/>
    <w:rsid w:val="004A7D48"/>
    <w:rsid w:val="004A7E0A"/>
    <w:rsid w:val="004B06F8"/>
    <w:rsid w:val="004B0A20"/>
    <w:rsid w:val="004B0B76"/>
    <w:rsid w:val="004B0D80"/>
    <w:rsid w:val="004B0FAC"/>
    <w:rsid w:val="004B10C2"/>
    <w:rsid w:val="004B1292"/>
    <w:rsid w:val="004B12C1"/>
    <w:rsid w:val="004B1615"/>
    <w:rsid w:val="004B1769"/>
    <w:rsid w:val="004B2140"/>
    <w:rsid w:val="004B23B8"/>
    <w:rsid w:val="004B2799"/>
    <w:rsid w:val="004B292A"/>
    <w:rsid w:val="004B29D1"/>
    <w:rsid w:val="004B2E37"/>
    <w:rsid w:val="004B32E3"/>
    <w:rsid w:val="004B32E9"/>
    <w:rsid w:val="004B3732"/>
    <w:rsid w:val="004B37E3"/>
    <w:rsid w:val="004B3BB8"/>
    <w:rsid w:val="004B3CCB"/>
    <w:rsid w:val="004B3E3E"/>
    <w:rsid w:val="004B3EDE"/>
    <w:rsid w:val="004B3F1C"/>
    <w:rsid w:val="004B41F3"/>
    <w:rsid w:val="004B4372"/>
    <w:rsid w:val="004B442C"/>
    <w:rsid w:val="004B4579"/>
    <w:rsid w:val="004B4643"/>
    <w:rsid w:val="004B4670"/>
    <w:rsid w:val="004B46B5"/>
    <w:rsid w:val="004B4804"/>
    <w:rsid w:val="004B4A38"/>
    <w:rsid w:val="004B50A2"/>
    <w:rsid w:val="004B5513"/>
    <w:rsid w:val="004B55D0"/>
    <w:rsid w:val="004B5813"/>
    <w:rsid w:val="004B5D6B"/>
    <w:rsid w:val="004B5FF8"/>
    <w:rsid w:val="004B60D3"/>
    <w:rsid w:val="004B6167"/>
    <w:rsid w:val="004B618A"/>
    <w:rsid w:val="004B62A2"/>
    <w:rsid w:val="004B63D0"/>
    <w:rsid w:val="004B6448"/>
    <w:rsid w:val="004B6846"/>
    <w:rsid w:val="004B69B6"/>
    <w:rsid w:val="004B6C64"/>
    <w:rsid w:val="004B6D8C"/>
    <w:rsid w:val="004B70D2"/>
    <w:rsid w:val="004B710A"/>
    <w:rsid w:val="004B71F6"/>
    <w:rsid w:val="004B741D"/>
    <w:rsid w:val="004B7650"/>
    <w:rsid w:val="004B7A1E"/>
    <w:rsid w:val="004B7D43"/>
    <w:rsid w:val="004B7D68"/>
    <w:rsid w:val="004B7F37"/>
    <w:rsid w:val="004C024E"/>
    <w:rsid w:val="004C0387"/>
    <w:rsid w:val="004C0409"/>
    <w:rsid w:val="004C0414"/>
    <w:rsid w:val="004C0543"/>
    <w:rsid w:val="004C06EA"/>
    <w:rsid w:val="004C086A"/>
    <w:rsid w:val="004C088D"/>
    <w:rsid w:val="004C093C"/>
    <w:rsid w:val="004C09B2"/>
    <w:rsid w:val="004C0C5D"/>
    <w:rsid w:val="004C0E83"/>
    <w:rsid w:val="004C0FB1"/>
    <w:rsid w:val="004C13A2"/>
    <w:rsid w:val="004C198E"/>
    <w:rsid w:val="004C19CC"/>
    <w:rsid w:val="004C19E6"/>
    <w:rsid w:val="004C1BA6"/>
    <w:rsid w:val="004C1BE4"/>
    <w:rsid w:val="004C2217"/>
    <w:rsid w:val="004C2375"/>
    <w:rsid w:val="004C2536"/>
    <w:rsid w:val="004C29A4"/>
    <w:rsid w:val="004C2D7C"/>
    <w:rsid w:val="004C3517"/>
    <w:rsid w:val="004C3670"/>
    <w:rsid w:val="004C37CD"/>
    <w:rsid w:val="004C3837"/>
    <w:rsid w:val="004C3B21"/>
    <w:rsid w:val="004C3BDF"/>
    <w:rsid w:val="004C3C75"/>
    <w:rsid w:val="004C3E75"/>
    <w:rsid w:val="004C3F03"/>
    <w:rsid w:val="004C4176"/>
    <w:rsid w:val="004C4325"/>
    <w:rsid w:val="004C44B7"/>
    <w:rsid w:val="004C47EE"/>
    <w:rsid w:val="004C48F1"/>
    <w:rsid w:val="004C4C24"/>
    <w:rsid w:val="004C55A6"/>
    <w:rsid w:val="004C5728"/>
    <w:rsid w:val="004C57D3"/>
    <w:rsid w:val="004C5B49"/>
    <w:rsid w:val="004C5C01"/>
    <w:rsid w:val="004C6228"/>
    <w:rsid w:val="004C62DA"/>
    <w:rsid w:val="004C62F4"/>
    <w:rsid w:val="004C6608"/>
    <w:rsid w:val="004C66E2"/>
    <w:rsid w:val="004C6F6D"/>
    <w:rsid w:val="004C711C"/>
    <w:rsid w:val="004C720D"/>
    <w:rsid w:val="004C74D7"/>
    <w:rsid w:val="004C7D94"/>
    <w:rsid w:val="004D002E"/>
    <w:rsid w:val="004D017B"/>
    <w:rsid w:val="004D020A"/>
    <w:rsid w:val="004D03A9"/>
    <w:rsid w:val="004D03AE"/>
    <w:rsid w:val="004D0AF1"/>
    <w:rsid w:val="004D0B31"/>
    <w:rsid w:val="004D0C41"/>
    <w:rsid w:val="004D0F63"/>
    <w:rsid w:val="004D1113"/>
    <w:rsid w:val="004D14E9"/>
    <w:rsid w:val="004D198D"/>
    <w:rsid w:val="004D1BEF"/>
    <w:rsid w:val="004D20E6"/>
    <w:rsid w:val="004D2AD5"/>
    <w:rsid w:val="004D2E19"/>
    <w:rsid w:val="004D2F47"/>
    <w:rsid w:val="004D3141"/>
    <w:rsid w:val="004D3553"/>
    <w:rsid w:val="004D3806"/>
    <w:rsid w:val="004D3A4D"/>
    <w:rsid w:val="004D3BA8"/>
    <w:rsid w:val="004D434E"/>
    <w:rsid w:val="004D4847"/>
    <w:rsid w:val="004D49AC"/>
    <w:rsid w:val="004D4AF6"/>
    <w:rsid w:val="004D4F94"/>
    <w:rsid w:val="004D5294"/>
    <w:rsid w:val="004D535D"/>
    <w:rsid w:val="004D537B"/>
    <w:rsid w:val="004D55F9"/>
    <w:rsid w:val="004D570C"/>
    <w:rsid w:val="004D57FC"/>
    <w:rsid w:val="004D5A58"/>
    <w:rsid w:val="004D5AB4"/>
    <w:rsid w:val="004D5C0A"/>
    <w:rsid w:val="004D5EA2"/>
    <w:rsid w:val="004D5F31"/>
    <w:rsid w:val="004D5F65"/>
    <w:rsid w:val="004D6234"/>
    <w:rsid w:val="004D6257"/>
    <w:rsid w:val="004D6320"/>
    <w:rsid w:val="004D6696"/>
    <w:rsid w:val="004D6713"/>
    <w:rsid w:val="004D67F5"/>
    <w:rsid w:val="004D690B"/>
    <w:rsid w:val="004D6A20"/>
    <w:rsid w:val="004D6CCE"/>
    <w:rsid w:val="004D6D56"/>
    <w:rsid w:val="004D6D57"/>
    <w:rsid w:val="004D6FBA"/>
    <w:rsid w:val="004D72CF"/>
    <w:rsid w:val="004D7301"/>
    <w:rsid w:val="004D7364"/>
    <w:rsid w:val="004D74EC"/>
    <w:rsid w:val="004D7667"/>
    <w:rsid w:val="004D7792"/>
    <w:rsid w:val="004D7929"/>
    <w:rsid w:val="004D792A"/>
    <w:rsid w:val="004D7B1A"/>
    <w:rsid w:val="004D7B7F"/>
    <w:rsid w:val="004D7DD5"/>
    <w:rsid w:val="004E00E6"/>
    <w:rsid w:val="004E013A"/>
    <w:rsid w:val="004E015E"/>
    <w:rsid w:val="004E0247"/>
    <w:rsid w:val="004E09ED"/>
    <w:rsid w:val="004E0A95"/>
    <w:rsid w:val="004E0B73"/>
    <w:rsid w:val="004E0B85"/>
    <w:rsid w:val="004E0DAA"/>
    <w:rsid w:val="004E1179"/>
    <w:rsid w:val="004E1362"/>
    <w:rsid w:val="004E14BD"/>
    <w:rsid w:val="004E14F4"/>
    <w:rsid w:val="004E1581"/>
    <w:rsid w:val="004E1658"/>
    <w:rsid w:val="004E174B"/>
    <w:rsid w:val="004E1DEE"/>
    <w:rsid w:val="004E1E74"/>
    <w:rsid w:val="004E1EA8"/>
    <w:rsid w:val="004E1F4D"/>
    <w:rsid w:val="004E2117"/>
    <w:rsid w:val="004E2231"/>
    <w:rsid w:val="004E2536"/>
    <w:rsid w:val="004E256B"/>
    <w:rsid w:val="004E2700"/>
    <w:rsid w:val="004E279F"/>
    <w:rsid w:val="004E285F"/>
    <w:rsid w:val="004E2877"/>
    <w:rsid w:val="004E29B8"/>
    <w:rsid w:val="004E2A15"/>
    <w:rsid w:val="004E2ACC"/>
    <w:rsid w:val="004E2CBC"/>
    <w:rsid w:val="004E2E43"/>
    <w:rsid w:val="004E2F0D"/>
    <w:rsid w:val="004E3120"/>
    <w:rsid w:val="004E33D2"/>
    <w:rsid w:val="004E33F1"/>
    <w:rsid w:val="004E37FA"/>
    <w:rsid w:val="004E394F"/>
    <w:rsid w:val="004E3BD5"/>
    <w:rsid w:val="004E3DE8"/>
    <w:rsid w:val="004E3E8B"/>
    <w:rsid w:val="004E44F2"/>
    <w:rsid w:val="004E46FD"/>
    <w:rsid w:val="004E47A7"/>
    <w:rsid w:val="004E48FF"/>
    <w:rsid w:val="004E4B16"/>
    <w:rsid w:val="004E4C43"/>
    <w:rsid w:val="004E4EA5"/>
    <w:rsid w:val="004E5456"/>
    <w:rsid w:val="004E556B"/>
    <w:rsid w:val="004E5BEA"/>
    <w:rsid w:val="004E5E2C"/>
    <w:rsid w:val="004E5F2B"/>
    <w:rsid w:val="004E60B5"/>
    <w:rsid w:val="004E61C1"/>
    <w:rsid w:val="004E632D"/>
    <w:rsid w:val="004E6461"/>
    <w:rsid w:val="004E6521"/>
    <w:rsid w:val="004E669C"/>
    <w:rsid w:val="004E6AAA"/>
    <w:rsid w:val="004E6DE0"/>
    <w:rsid w:val="004E6E82"/>
    <w:rsid w:val="004E7037"/>
    <w:rsid w:val="004E7068"/>
    <w:rsid w:val="004E729A"/>
    <w:rsid w:val="004E7B52"/>
    <w:rsid w:val="004E7D44"/>
    <w:rsid w:val="004E7DB0"/>
    <w:rsid w:val="004E7EF1"/>
    <w:rsid w:val="004F0008"/>
    <w:rsid w:val="004F00B1"/>
    <w:rsid w:val="004F0C39"/>
    <w:rsid w:val="004F0CBB"/>
    <w:rsid w:val="004F0D52"/>
    <w:rsid w:val="004F0D7F"/>
    <w:rsid w:val="004F0FB3"/>
    <w:rsid w:val="004F106A"/>
    <w:rsid w:val="004F111E"/>
    <w:rsid w:val="004F1141"/>
    <w:rsid w:val="004F1586"/>
    <w:rsid w:val="004F1DBA"/>
    <w:rsid w:val="004F1E95"/>
    <w:rsid w:val="004F1F14"/>
    <w:rsid w:val="004F27C9"/>
    <w:rsid w:val="004F297C"/>
    <w:rsid w:val="004F2C1F"/>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517B"/>
    <w:rsid w:val="004F52E0"/>
    <w:rsid w:val="004F52FF"/>
    <w:rsid w:val="004F537B"/>
    <w:rsid w:val="004F58EE"/>
    <w:rsid w:val="004F61E7"/>
    <w:rsid w:val="004F62F0"/>
    <w:rsid w:val="004F6694"/>
    <w:rsid w:val="004F66C3"/>
    <w:rsid w:val="004F66EF"/>
    <w:rsid w:val="004F6774"/>
    <w:rsid w:val="004F691F"/>
    <w:rsid w:val="004F6A3F"/>
    <w:rsid w:val="004F6C6B"/>
    <w:rsid w:val="004F6E0B"/>
    <w:rsid w:val="004F6FF2"/>
    <w:rsid w:val="004F70B5"/>
    <w:rsid w:val="004F7349"/>
    <w:rsid w:val="004F7368"/>
    <w:rsid w:val="004F7488"/>
    <w:rsid w:val="004F770A"/>
    <w:rsid w:val="004F789E"/>
    <w:rsid w:val="004F79D4"/>
    <w:rsid w:val="004F79D8"/>
    <w:rsid w:val="004F7B89"/>
    <w:rsid w:val="004F7DA1"/>
    <w:rsid w:val="00500241"/>
    <w:rsid w:val="00500248"/>
    <w:rsid w:val="0050036B"/>
    <w:rsid w:val="00500413"/>
    <w:rsid w:val="00500594"/>
    <w:rsid w:val="005007B5"/>
    <w:rsid w:val="00500A47"/>
    <w:rsid w:val="00500A63"/>
    <w:rsid w:val="00500A93"/>
    <w:rsid w:val="00500B3A"/>
    <w:rsid w:val="00500CFE"/>
    <w:rsid w:val="00500D1B"/>
    <w:rsid w:val="00500EB6"/>
    <w:rsid w:val="0050116A"/>
    <w:rsid w:val="005012F1"/>
    <w:rsid w:val="00501359"/>
    <w:rsid w:val="00501554"/>
    <w:rsid w:val="00501601"/>
    <w:rsid w:val="00501736"/>
    <w:rsid w:val="00501842"/>
    <w:rsid w:val="00501AB8"/>
    <w:rsid w:val="00501C57"/>
    <w:rsid w:val="00501CC0"/>
    <w:rsid w:val="00501E70"/>
    <w:rsid w:val="00502193"/>
    <w:rsid w:val="005022AB"/>
    <w:rsid w:val="0050237B"/>
    <w:rsid w:val="005027F3"/>
    <w:rsid w:val="00502818"/>
    <w:rsid w:val="00502965"/>
    <w:rsid w:val="00502988"/>
    <w:rsid w:val="00502B22"/>
    <w:rsid w:val="005030AE"/>
    <w:rsid w:val="005031D8"/>
    <w:rsid w:val="00503428"/>
    <w:rsid w:val="005034FD"/>
    <w:rsid w:val="00503660"/>
    <w:rsid w:val="005036D2"/>
    <w:rsid w:val="005037F1"/>
    <w:rsid w:val="00503B15"/>
    <w:rsid w:val="00503BB9"/>
    <w:rsid w:val="00503C4F"/>
    <w:rsid w:val="00503E30"/>
    <w:rsid w:val="00503E86"/>
    <w:rsid w:val="00503EE5"/>
    <w:rsid w:val="00503F79"/>
    <w:rsid w:val="00503F7E"/>
    <w:rsid w:val="00503FF0"/>
    <w:rsid w:val="00504014"/>
    <w:rsid w:val="0050483A"/>
    <w:rsid w:val="00504849"/>
    <w:rsid w:val="00504A7A"/>
    <w:rsid w:val="00504B1E"/>
    <w:rsid w:val="00504D61"/>
    <w:rsid w:val="0050517B"/>
    <w:rsid w:val="0050528D"/>
    <w:rsid w:val="005052DB"/>
    <w:rsid w:val="0050555D"/>
    <w:rsid w:val="005055E1"/>
    <w:rsid w:val="00505627"/>
    <w:rsid w:val="0050574B"/>
    <w:rsid w:val="00505A7A"/>
    <w:rsid w:val="005061BF"/>
    <w:rsid w:val="00506599"/>
    <w:rsid w:val="00506815"/>
    <w:rsid w:val="00506A34"/>
    <w:rsid w:val="00506F8E"/>
    <w:rsid w:val="005076D0"/>
    <w:rsid w:val="00507CB7"/>
    <w:rsid w:val="00507CEA"/>
    <w:rsid w:val="00507E74"/>
    <w:rsid w:val="00507EB0"/>
    <w:rsid w:val="00507F16"/>
    <w:rsid w:val="005101FB"/>
    <w:rsid w:val="00510468"/>
    <w:rsid w:val="00510C7F"/>
    <w:rsid w:val="00510CCB"/>
    <w:rsid w:val="005111D5"/>
    <w:rsid w:val="00511226"/>
    <w:rsid w:val="0051128B"/>
    <w:rsid w:val="00511621"/>
    <w:rsid w:val="00511A1B"/>
    <w:rsid w:val="00511CBB"/>
    <w:rsid w:val="00511EEB"/>
    <w:rsid w:val="005120BD"/>
    <w:rsid w:val="00512105"/>
    <w:rsid w:val="0051213B"/>
    <w:rsid w:val="0051258E"/>
    <w:rsid w:val="00512EF0"/>
    <w:rsid w:val="00512F0E"/>
    <w:rsid w:val="00513590"/>
    <w:rsid w:val="005135D1"/>
    <w:rsid w:val="0051387B"/>
    <w:rsid w:val="005139CB"/>
    <w:rsid w:val="00513A46"/>
    <w:rsid w:val="00513BED"/>
    <w:rsid w:val="00514134"/>
    <w:rsid w:val="00514212"/>
    <w:rsid w:val="00514300"/>
    <w:rsid w:val="00514305"/>
    <w:rsid w:val="00514881"/>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72D1"/>
    <w:rsid w:val="0051732C"/>
    <w:rsid w:val="0051763A"/>
    <w:rsid w:val="0051794E"/>
    <w:rsid w:val="00517AAA"/>
    <w:rsid w:val="00517DD7"/>
    <w:rsid w:val="005200B5"/>
    <w:rsid w:val="005201EE"/>
    <w:rsid w:val="0052026A"/>
    <w:rsid w:val="00520352"/>
    <w:rsid w:val="005203EA"/>
    <w:rsid w:val="00520436"/>
    <w:rsid w:val="00520567"/>
    <w:rsid w:val="0052068B"/>
    <w:rsid w:val="005207BE"/>
    <w:rsid w:val="005207CB"/>
    <w:rsid w:val="005209AE"/>
    <w:rsid w:val="005209DC"/>
    <w:rsid w:val="00520E49"/>
    <w:rsid w:val="00521099"/>
    <w:rsid w:val="0052112C"/>
    <w:rsid w:val="0052134A"/>
    <w:rsid w:val="00521534"/>
    <w:rsid w:val="00521615"/>
    <w:rsid w:val="0052163C"/>
    <w:rsid w:val="005216CA"/>
    <w:rsid w:val="00521990"/>
    <w:rsid w:val="005219C4"/>
    <w:rsid w:val="00521D14"/>
    <w:rsid w:val="00521D17"/>
    <w:rsid w:val="00521D89"/>
    <w:rsid w:val="00522282"/>
    <w:rsid w:val="00522382"/>
    <w:rsid w:val="005224E7"/>
    <w:rsid w:val="00523174"/>
    <w:rsid w:val="00523198"/>
    <w:rsid w:val="005237E4"/>
    <w:rsid w:val="00523B2B"/>
    <w:rsid w:val="00523F6F"/>
    <w:rsid w:val="00523FF0"/>
    <w:rsid w:val="0052401B"/>
    <w:rsid w:val="0052418C"/>
    <w:rsid w:val="005248D1"/>
    <w:rsid w:val="00524EE2"/>
    <w:rsid w:val="00524FE4"/>
    <w:rsid w:val="00525219"/>
    <w:rsid w:val="0052556A"/>
    <w:rsid w:val="00525890"/>
    <w:rsid w:val="00525AEF"/>
    <w:rsid w:val="00525B85"/>
    <w:rsid w:val="00525D05"/>
    <w:rsid w:val="00525EF8"/>
    <w:rsid w:val="00526131"/>
    <w:rsid w:val="005262A0"/>
    <w:rsid w:val="005269CF"/>
    <w:rsid w:val="00526AE8"/>
    <w:rsid w:val="005277E6"/>
    <w:rsid w:val="00527876"/>
    <w:rsid w:val="00527ABA"/>
    <w:rsid w:val="00527C87"/>
    <w:rsid w:val="00527CFC"/>
    <w:rsid w:val="00527EB7"/>
    <w:rsid w:val="0053029A"/>
    <w:rsid w:val="005304B1"/>
    <w:rsid w:val="00530740"/>
    <w:rsid w:val="005308EF"/>
    <w:rsid w:val="00530C24"/>
    <w:rsid w:val="00530CEC"/>
    <w:rsid w:val="0053100E"/>
    <w:rsid w:val="005310C3"/>
    <w:rsid w:val="00531177"/>
    <w:rsid w:val="0053137D"/>
    <w:rsid w:val="0053147E"/>
    <w:rsid w:val="00531573"/>
    <w:rsid w:val="00531614"/>
    <w:rsid w:val="00531741"/>
    <w:rsid w:val="00531880"/>
    <w:rsid w:val="00531DF3"/>
    <w:rsid w:val="00532148"/>
    <w:rsid w:val="0053225B"/>
    <w:rsid w:val="00532438"/>
    <w:rsid w:val="005324E2"/>
    <w:rsid w:val="00532607"/>
    <w:rsid w:val="0053293F"/>
    <w:rsid w:val="00532D6C"/>
    <w:rsid w:val="00533050"/>
    <w:rsid w:val="00533058"/>
    <w:rsid w:val="005332AC"/>
    <w:rsid w:val="00533350"/>
    <w:rsid w:val="0053337D"/>
    <w:rsid w:val="005337A8"/>
    <w:rsid w:val="00533851"/>
    <w:rsid w:val="005339BC"/>
    <w:rsid w:val="00533A5B"/>
    <w:rsid w:val="00533B4F"/>
    <w:rsid w:val="00533CA6"/>
    <w:rsid w:val="00533E4D"/>
    <w:rsid w:val="00533FA4"/>
    <w:rsid w:val="0053448D"/>
    <w:rsid w:val="005346C3"/>
    <w:rsid w:val="005349E8"/>
    <w:rsid w:val="00534A68"/>
    <w:rsid w:val="00534BDD"/>
    <w:rsid w:val="00534EA1"/>
    <w:rsid w:val="00535033"/>
    <w:rsid w:val="005350F0"/>
    <w:rsid w:val="00535339"/>
    <w:rsid w:val="00535551"/>
    <w:rsid w:val="00535558"/>
    <w:rsid w:val="005357A6"/>
    <w:rsid w:val="0053592A"/>
    <w:rsid w:val="005364B4"/>
    <w:rsid w:val="005365E5"/>
    <w:rsid w:val="00536667"/>
    <w:rsid w:val="00536785"/>
    <w:rsid w:val="00536A7C"/>
    <w:rsid w:val="00536C04"/>
    <w:rsid w:val="00536CDB"/>
    <w:rsid w:val="00536E88"/>
    <w:rsid w:val="00536F56"/>
    <w:rsid w:val="00536FE0"/>
    <w:rsid w:val="0053704B"/>
    <w:rsid w:val="005372CA"/>
    <w:rsid w:val="0053732A"/>
    <w:rsid w:val="0053757C"/>
    <w:rsid w:val="00537605"/>
    <w:rsid w:val="0053760D"/>
    <w:rsid w:val="00537710"/>
    <w:rsid w:val="00537730"/>
    <w:rsid w:val="005378B3"/>
    <w:rsid w:val="005401E0"/>
    <w:rsid w:val="00540342"/>
    <w:rsid w:val="005404F1"/>
    <w:rsid w:val="005405AD"/>
    <w:rsid w:val="005406BA"/>
    <w:rsid w:val="00540782"/>
    <w:rsid w:val="00540A6C"/>
    <w:rsid w:val="00540B62"/>
    <w:rsid w:val="00540B88"/>
    <w:rsid w:val="00540E43"/>
    <w:rsid w:val="00540F4F"/>
    <w:rsid w:val="00540FB3"/>
    <w:rsid w:val="00540FF4"/>
    <w:rsid w:val="0054119F"/>
    <w:rsid w:val="00541309"/>
    <w:rsid w:val="00541328"/>
    <w:rsid w:val="0054133A"/>
    <w:rsid w:val="0054170A"/>
    <w:rsid w:val="005419C6"/>
    <w:rsid w:val="00541B2E"/>
    <w:rsid w:val="00541BE1"/>
    <w:rsid w:val="00541BE8"/>
    <w:rsid w:val="00541E90"/>
    <w:rsid w:val="00541FEE"/>
    <w:rsid w:val="0054211C"/>
    <w:rsid w:val="005422D0"/>
    <w:rsid w:val="005422D8"/>
    <w:rsid w:val="00542463"/>
    <w:rsid w:val="005425C4"/>
    <w:rsid w:val="005426F2"/>
    <w:rsid w:val="005428D8"/>
    <w:rsid w:val="00542921"/>
    <w:rsid w:val="00542A8C"/>
    <w:rsid w:val="00542B02"/>
    <w:rsid w:val="00542B27"/>
    <w:rsid w:val="00542CE1"/>
    <w:rsid w:val="00542F4F"/>
    <w:rsid w:val="00543144"/>
    <w:rsid w:val="0054323C"/>
    <w:rsid w:val="0054330B"/>
    <w:rsid w:val="005437D0"/>
    <w:rsid w:val="00543845"/>
    <w:rsid w:val="00543923"/>
    <w:rsid w:val="00543E33"/>
    <w:rsid w:val="00543EBF"/>
    <w:rsid w:val="00543F41"/>
    <w:rsid w:val="005440D1"/>
    <w:rsid w:val="005441B6"/>
    <w:rsid w:val="005443DE"/>
    <w:rsid w:val="005444C8"/>
    <w:rsid w:val="005448B2"/>
    <w:rsid w:val="00544AA1"/>
    <w:rsid w:val="005450D1"/>
    <w:rsid w:val="00545147"/>
    <w:rsid w:val="0054537D"/>
    <w:rsid w:val="005456CC"/>
    <w:rsid w:val="0054579E"/>
    <w:rsid w:val="005459E0"/>
    <w:rsid w:val="00545A12"/>
    <w:rsid w:val="00545E27"/>
    <w:rsid w:val="00546367"/>
    <w:rsid w:val="005469DF"/>
    <w:rsid w:val="00546A8C"/>
    <w:rsid w:val="00546B51"/>
    <w:rsid w:val="00546B7F"/>
    <w:rsid w:val="00546D20"/>
    <w:rsid w:val="0054701F"/>
    <w:rsid w:val="005470B5"/>
    <w:rsid w:val="0054731F"/>
    <w:rsid w:val="0054746C"/>
    <w:rsid w:val="005474D3"/>
    <w:rsid w:val="005474D7"/>
    <w:rsid w:val="00547595"/>
    <w:rsid w:val="005475B6"/>
    <w:rsid w:val="005476E1"/>
    <w:rsid w:val="00547919"/>
    <w:rsid w:val="005479DC"/>
    <w:rsid w:val="00547A6F"/>
    <w:rsid w:val="00547D88"/>
    <w:rsid w:val="00550518"/>
    <w:rsid w:val="00550911"/>
    <w:rsid w:val="00550DD5"/>
    <w:rsid w:val="00550F3C"/>
    <w:rsid w:val="005510FA"/>
    <w:rsid w:val="0055132B"/>
    <w:rsid w:val="00551770"/>
    <w:rsid w:val="005517F3"/>
    <w:rsid w:val="00551836"/>
    <w:rsid w:val="00551850"/>
    <w:rsid w:val="00551A9F"/>
    <w:rsid w:val="00551C0A"/>
    <w:rsid w:val="00551D5A"/>
    <w:rsid w:val="00552130"/>
    <w:rsid w:val="00552183"/>
    <w:rsid w:val="005524AE"/>
    <w:rsid w:val="00552899"/>
    <w:rsid w:val="005528CC"/>
    <w:rsid w:val="00552A2D"/>
    <w:rsid w:val="00552ACA"/>
    <w:rsid w:val="00552D77"/>
    <w:rsid w:val="00553267"/>
    <w:rsid w:val="005532B6"/>
    <w:rsid w:val="00553462"/>
    <w:rsid w:val="0055351E"/>
    <w:rsid w:val="005535AC"/>
    <w:rsid w:val="00553A23"/>
    <w:rsid w:val="00553F16"/>
    <w:rsid w:val="00553FE9"/>
    <w:rsid w:val="005543C4"/>
    <w:rsid w:val="00554F01"/>
    <w:rsid w:val="00554F37"/>
    <w:rsid w:val="00554F91"/>
    <w:rsid w:val="005554DE"/>
    <w:rsid w:val="005556FF"/>
    <w:rsid w:val="00555F69"/>
    <w:rsid w:val="00556497"/>
    <w:rsid w:val="0055657E"/>
    <w:rsid w:val="005565E6"/>
    <w:rsid w:val="00556639"/>
    <w:rsid w:val="00556759"/>
    <w:rsid w:val="00556790"/>
    <w:rsid w:val="00556AEA"/>
    <w:rsid w:val="00556B9E"/>
    <w:rsid w:val="00556BC0"/>
    <w:rsid w:val="00557043"/>
    <w:rsid w:val="005571CC"/>
    <w:rsid w:val="0055720D"/>
    <w:rsid w:val="0055723A"/>
    <w:rsid w:val="005573CD"/>
    <w:rsid w:val="005574E2"/>
    <w:rsid w:val="005576E8"/>
    <w:rsid w:val="00557736"/>
    <w:rsid w:val="00557857"/>
    <w:rsid w:val="00557D22"/>
    <w:rsid w:val="00560001"/>
    <w:rsid w:val="005600A0"/>
    <w:rsid w:val="00560232"/>
    <w:rsid w:val="005603EB"/>
    <w:rsid w:val="00560536"/>
    <w:rsid w:val="00560553"/>
    <w:rsid w:val="00560747"/>
    <w:rsid w:val="005609C1"/>
    <w:rsid w:val="00560D74"/>
    <w:rsid w:val="005610F1"/>
    <w:rsid w:val="005613B8"/>
    <w:rsid w:val="00561B51"/>
    <w:rsid w:val="00561EF1"/>
    <w:rsid w:val="005620FC"/>
    <w:rsid w:val="00562188"/>
    <w:rsid w:val="005623B4"/>
    <w:rsid w:val="0056249E"/>
    <w:rsid w:val="00562B7A"/>
    <w:rsid w:val="00562B8F"/>
    <w:rsid w:val="00562C1E"/>
    <w:rsid w:val="00562D05"/>
    <w:rsid w:val="00562FED"/>
    <w:rsid w:val="005630B8"/>
    <w:rsid w:val="005630D6"/>
    <w:rsid w:val="005631BC"/>
    <w:rsid w:val="005631E5"/>
    <w:rsid w:val="005632CA"/>
    <w:rsid w:val="005632E5"/>
    <w:rsid w:val="005634DE"/>
    <w:rsid w:val="0056352B"/>
    <w:rsid w:val="0056364F"/>
    <w:rsid w:val="005637ED"/>
    <w:rsid w:val="00563D82"/>
    <w:rsid w:val="00563E64"/>
    <w:rsid w:val="00563FD0"/>
    <w:rsid w:val="005640D4"/>
    <w:rsid w:val="005640E8"/>
    <w:rsid w:val="005640F9"/>
    <w:rsid w:val="0056410F"/>
    <w:rsid w:val="0056416F"/>
    <w:rsid w:val="00564348"/>
    <w:rsid w:val="00564422"/>
    <w:rsid w:val="0056475B"/>
    <w:rsid w:val="00564882"/>
    <w:rsid w:val="00564AD6"/>
    <w:rsid w:val="00564AEA"/>
    <w:rsid w:val="00564C6C"/>
    <w:rsid w:val="00564F9C"/>
    <w:rsid w:val="0056526E"/>
    <w:rsid w:val="005652DE"/>
    <w:rsid w:val="005653D8"/>
    <w:rsid w:val="00565A5E"/>
    <w:rsid w:val="00565B16"/>
    <w:rsid w:val="00565C0E"/>
    <w:rsid w:val="00565C2B"/>
    <w:rsid w:val="00565D60"/>
    <w:rsid w:val="00565E16"/>
    <w:rsid w:val="00565F37"/>
    <w:rsid w:val="00566060"/>
    <w:rsid w:val="005661B5"/>
    <w:rsid w:val="005665D6"/>
    <w:rsid w:val="005665DF"/>
    <w:rsid w:val="0056686D"/>
    <w:rsid w:val="005668F3"/>
    <w:rsid w:val="00566A95"/>
    <w:rsid w:val="0056700C"/>
    <w:rsid w:val="00567031"/>
    <w:rsid w:val="005671A3"/>
    <w:rsid w:val="005673E0"/>
    <w:rsid w:val="0056749E"/>
    <w:rsid w:val="005675B2"/>
    <w:rsid w:val="00567778"/>
    <w:rsid w:val="00567CB3"/>
    <w:rsid w:val="00567E21"/>
    <w:rsid w:val="00567E26"/>
    <w:rsid w:val="005703CF"/>
    <w:rsid w:val="00570A61"/>
    <w:rsid w:val="00570EA2"/>
    <w:rsid w:val="0057122F"/>
    <w:rsid w:val="005712BA"/>
    <w:rsid w:val="005712F2"/>
    <w:rsid w:val="00571430"/>
    <w:rsid w:val="00571501"/>
    <w:rsid w:val="00571550"/>
    <w:rsid w:val="0057178F"/>
    <w:rsid w:val="005717FC"/>
    <w:rsid w:val="005719E2"/>
    <w:rsid w:val="00571BEA"/>
    <w:rsid w:val="00571D2B"/>
    <w:rsid w:val="0057218F"/>
    <w:rsid w:val="00572786"/>
    <w:rsid w:val="005727F0"/>
    <w:rsid w:val="00572B5D"/>
    <w:rsid w:val="00572BFE"/>
    <w:rsid w:val="0057303B"/>
    <w:rsid w:val="005731CD"/>
    <w:rsid w:val="0057322F"/>
    <w:rsid w:val="005732A1"/>
    <w:rsid w:val="0057341E"/>
    <w:rsid w:val="005736D0"/>
    <w:rsid w:val="0057388B"/>
    <w:rsid w:val="00573DA4"/>
    <w:rsid w:val="00573E99"/>
    <w:rsid w:val="00574193"/>
    <w:rsid w:val="005744B4"/>
    <w:rsid w:val="00574512"/>
    <w:rsid w:val="00574699"/>
    <w:rsid w:val="00574741"/>
    <w:rsid w:val="0057479A"/>
    <w:rsid w:val="00574936"/>
    <w:rsid w:val="00574950"/>
    <w:rsid w:val="005749B7"/>
    <w:rsid w:val="00574A07"/>
    <w:rsid w:val="00574C63"/>
    <w:rsid w:val="00574F1B"/>
    <w:rsid w:val="00574F27"/>
    <w:rsid w:val="00574F57"/>
    <w:rsid w:val="005754A6"/>
    <w:rsid w:val="005758E3"/>
    <w:rsid w:val="00575CCE"/>
    <w:rsid w:val="00575D23"/>
    <w:rsid w:val="00575F8D"/>
    <w:rsid w:val="005760EA"/>
    <w:rsid w:val="00576478"/>
    <w:rsid w:val="005764F2"/>
    <w:rsid w:val="00576DA0"/>
    <w:rsid w:val="00576DB2"/>
    <w:rsid w:val="00576E66"/>
    <w:rsid w:val="00576E70"/>
    <w:rsid w:val="00576FC3"/>
    <w:rsid w:val="005770D8"/>
    <w:rsid w:val="00577281"/>
    <w:rsid w:val="005772AB"/>
    <w:rsid w:val="0057736C"/>
    <w:rsid w:val="0057749A"/>
    <w:rsid w:val="00577588"/>
    <w:rsid w:val="00577A3A"/>
    <w:rsid w:val="00577A8B"/>
    <w:rsid w:val="00577DF6"/>
    <w:rsid w:val="00577E0C"/>
    <w:rsid w:val="00577FB0"/>
    <w:rsid w:val="00577FEC"/>
    <w:rsid w:val="005800E2"/>
    <w:rsid w:val="005801FD"/>
    <w:rsid w:val="0058062C"/>
    <w:rsid w:val="00580A8B"/>
    <w:rsid w:val="00580AB7"/>
    <w:rsid w:val="00580C4E"/>
    <w:rsid w:val="00580F8A"/>
    <w:rsid w:val="00581101"/>
    <w:rsid w:val="0058146F"/>
    <w:rsid w:val="0058148F"/>
    <w:rsid w:val="00581768"/>
    <w:rsid w:val="0058183F"/>
    <w:rsid w:val="00581C23"/>
    <w:rsid w:val="00581D88"/>
    <w:rsid w:val="00581FD1"/>
    <w:rsid w:val="005820A3"/>
    <w:rsid w:val="00582740"/>
    <w:rsid w:val="00582814"/>
    <w:rsid w:val="00582831"/>
    <w:rsid w:val="00582910"/>
    <w:rsid w:val="00582B8E"/>
    <w:rsid w:val="00582E2E"/>
    <w:rsid w:val="00582F04"/>
    <w:rsid w:val="005832D2"/>
    <w:rsid w:val="005833FA"/>
    <w:rsid w:val="0058355B"/>
    <w:rsid w:val="0058379C"/>
    <w:rsid w:val="00583A9B"/>
    <w:rsid w:val="00583E3C"/>
    <w:rsid w:val="00583EF5"/>
    <w:rsid w:val="00584019"/>
    <w:rsid w:val="0058432E"/>
    <w:rsid w:val="00584482"/>
    <w:rsid w:val="00584593"/>
    <w:rsid w:val="0058481C"/>
    <w:rsid w:val="00584AB8"/>
    <w:rsid w:val="00584E05"/>
    <w:rsid w:val="005851E9"/>
    <w:rsid w:val="00585208"/>
    <w:rsid w:val="005853AD"/>
    <w:rsid w:val="0058560B"/>
    <w:rsid w:val="005858AE"/>
    <w:rsid w:val="00585A3E"/>
    <w:rsid w:val="00585AB3"/>
    <w:rsid w:val="00585CBA"/>
    <w:rsid w:val="00585E0F"/>
    <w:rsid w:val="00585E4C"/>
    <w:rsid w:val="00585ED4"/>
    <w:rsid w:val="00586025"/>
    <w:rsid w:val="00586318"/>
    <w:rsid w:val="005863C1"/>
    <w:rsid w:val="005863F3"/>
    <w:rsid w:val="00586454"/>
    <w:rsid w:val="005869B3"/>
    <w:rsid w:val="00586F62"/>
    <w:rsid w:val="0058731A"/>
    <w:rsid w:val="0058732D"/>
    <w:rsid w:val="00587420"/>
    <w:rsid w:val="00587535"/>
    <w:rsid w:val="00587607"/>
    <w:rsid w:val="005876D7"/>
    <w:rsid w:val="00587835"/>
    <w:rsid w:val="00587B8B"/>
    <w:rsid w:val="005900C6"/>
    <w:rsid w:val="005907D9"/>
    <w:rsid w:val="00590F7A"/>
    <w:rsid w:val="00591036"/>
    <w:rsid w:val="00591924"/>
    <w:rsid w:val="005921AB"/>
    <w:rsid w:val="00592834"/>
    <w:rsid w:val="0059299C"/>
    <w:rsid w:val="00592A30"/>
    <w:rsid w:val="00592A5C"/>
    <w:rsid w:val="00592C49"/>
    <w:rsid w:val="005930DC"/>
    <w:rsid w:val="00593719"/>
    <w:rsid w:val="00593A4A"/>
    <w:rsid w:val="00593AC0"/>
    <w:rsid w:val="00593CE9"/>
    <w:rsid w:val="00593EB3"/>
    <w:rsid w:val="00593FBA"/>
    <w:rsid w:val="00594214"/>
    <w:rsid w:val="0059449B"/>
    <w:rsid w:val="005948C4"/>
    <w:rsid w:val="00594B8D"/>
    <w:rsid w:val="00594BBC"/>
    <w:rsid w:val="00594C18"/>
    <w:rsid w:val="00594E67"/>
    <w:rsid w:val="00594F62"/>
    <w:rsid w:val="005952F2"/>
    <w:rsid w:val="00595344"/>
    <w:rsid w:val="00595AC6"/>
    <w:rsid w:val="00595D0D"/>
    <w:rsid w:val="00595D1A"/>
    <w:rsid w:val="00595E60"/>
    <w:rsid w:val="00595F1D"/>
    <w:rsid w:val="00596173"/>
    <w:rsid w:val="0059634B"/>
    <w:rsid w:val="00596625"/>
    <w:rsid w:val="00596997"/>
    <w:rsid w:val="00596AFB"/>
    <w:rsid w:val="00596BA1"/>
    <w:rsid w:val="00596D76"/>
    <w:rsid w:val="005971E4"/>
    <w:rsid w:val="0059720C"/>
    <w:rsid w:val="00597282"/>
    <w:rsid w:val="005972E1"/>
    <w:rsid w:val="005977E9"/>
    <w:rsid w:val="005A01A2"/>
    <w:rsid w:val="005A04FA"/>
    <w:rsid w:val="005A0718"/>
    <w:rsid w:val="005A0769"/>
    <w:rsid w:val="005A0834"/>
    <w:rsid w:val="005A083E"/>
    <w:rsid w:val="005A0AEE"/>
    <w:rsid w:val="005A0D29"/>
    <w:rsid w:val="005A0F75"/>
    <w:rsid w:val="005A1269"/>
    <w:rsid w:val="005A12E3"/>
    <w:rsid w:val="005A1735"/>
    <w:rsid w:val="005A186B"/>
    <w:rsid w:val="005A1BEF"/>
    <w:rsid w:val="005A21FA"/>
    <w:rsid w:val="005A2680"/>
    <w:rsid w:val="005A2B5B"/>
    <w:rsid w:val="005A2C02"/>
    <w:rsid w:val="005A2D88"/>
    <w:rsid w:val="005A2E59"/>
    <w:rsid w:val="005A30A4"/>
    <w:rsid w:val="005A3584"/>
    <w:rsid w:val="005A360F"/>
    <w:rsid w:val="005A377C"/>
    <w:rsid w:val="005A3810"/>
    <w:rsid w:val="005A384E"/>
    <w:rsid w:val="005A3FA3"/>
    <w:rsid w:val="005A431E"/>
    <w:rsid w:val="005A44B8"/>
    <w:rsid w:val="005A453E"/>
    <w:rsid w:val="005A488A"/>
    <w:rsid w:val="005A4B86"/>
    <w:rsid w:val="005A4C70"/>
    <w:rsid w:val="005A4FF0"/>
    <w:rsid w:val="005A5526"/>
    <w:rsid w:val="005A55AB"/>
    <w:rsid w:val="005A56C6"/>
    <w:rsid w:val="005A57A1"/>
    <w:rsid w:val="005A5961"/>
    <w:rsid w:val="005A5972"/>
    <w:rsid w:val="005A5F49"/>
    <w:rsid w:val="005A5F8F"/>
    <w:rsid w:val="005A6797"/>
    <w:rsid w:val="005A6911"/>
    <w:rsid w:val="005A6955"/>
    <w:rsid w:val="005A6A89"/>
    <w:rsid w:val="005A724A"/>
    <w:rsid w:val="005A72BA"/>
    <w:rsid w:val="005A733B"/>
    <w:rsid w:val="005A7A3B"/>
    <w:rsid w:val="005A7A78"/>
    <w:rsid w:val="005A7AAE"/>
    <w:rsid w:val="005A7CED"/>
    <w:rsid w:val="005A7E1E"/>
    <w:rsid w:val="005B006C"/>
    <w:rsid w:val="005B0333"/>
    <w:rsid w:val="005B03D5"/>
    <w:rsid w:val="005B045D"/>
    <w:rsid w:val="005B05EF"/>
    <w:rsid w:val="005B0647"/>
    <w:rsid w:val="005B0726"/>
    <w:rsid w:val="005B0C48"/>
    <w:rsid w:val="005B10D2"/>
    <w:rsid w:val="005B1159"/>
    <w:rsid w:val="005B1675"/>
    <w:rsid w:val="005B1855"/>
    <w:rsid w:val="005B1983"/>
    <w:rsid w:val="005B1C70"/>
    <w:rsid w:val="005B1C86"/>
    <w:rsid w:val="005B1CC5"/>
    <w:rsid w:val="005B205D"/>
    <w:rsid w:val="005B2240"/>
    <w:rsid w:val="005B253F"/>
    <w:rsid w:val="005B299A"/>
    <w:rsid w:val="005B2A3B"/>
    <w:rsid w:val="005B2B41"/>
    <w:rsid w:val="005B2F0E"/>
    <w:rsid w:val="005B304A"/>
    <w:rsid w:val="005B30A2"/>
    <w:rsid w:val="005B31FD"/>
    <w:rsid w:val="005B3255"/>
    <w:rsid w:val="005B3906"/>
    <w:rsid w:val="005B3996"/>
    <w:rsid w:val="005B3B80"/>
    <w:rsid w:val="005B3BC0"/>
    <w:rsid w:val="005B3F78"/>
    <w:rsid w:val="005B4262"/>
    <w:rsid w:val="005B4533"/>
    <w:rsid w:val="005B46C9"/>
    <w:rsid w:val="005B4AD2"/>
    <w:rsid w:val="005B4C77"/>
    <w:rsid w:val="005B4D57"/>
    <w:rsid w:val="005B5076"/>
    <w:rsid w:val="005B528F"/>
    <w:rsid w:val="005B5341"/>
    <w:rsid w:val="005B5586"/>
    <w:rsid w:val="005B56E3"/>
    <w:rsid w:val="005B5872"/>
    <w:rsid w:val="005B5972"/>
    <w:rsid w:val="005B5CD4"/>
    <w:rsid w:val="005B6229"/>
    <w:rsid w:val="005B65CA"/>
    <w:rsid w:val="005B6D8C"/>
    <w:rsid w:val="005B6E19"/>
    <w:rsid w:val="005B6E57"/>
    <w:rsid w:val="005B6E99"/>
    <w:rsid w:val="005B7226"/>
    <w:rsid w:val="005B7499"/>
    <w:rsid w:val="005B758B"/>
    <w:rsid w:val="005B7E57"/>
    <w:rsid w:val="005B7EDB"/>
    <w:rsid w:val="005B7FDB"/>
    <w:rsid w:val="005C01AC"/>
    <w:rsid w:val="005C02DD"/>
    <w:rsid w:val="005C032D"/>
    <w:rsid w:val="005C0336"/>
    <w:rsid w:val="005C04FB"/>
    <w:rsid w:val="005C05AB"/>
    <w:rsid w:val="005C0690"/>
    <w:rsid w:val="005C0B50"/>
    <w:rsid w:val="005C0F66"/>
    <w:rsid w:val="005C117B"/>
    <w:rsid w:val="005C15E4"/>
    <w:rsid w:val="005C1D48"/>
    <w:rsid w:val="005C232A"/>
    <w:rsid w:val="005C257D"/>
    <w:rsid w:val="005C26D0"/>
    <w:rsid w:val="005C2844"/>
    <w:rsid w:val="005C28AE"/>
    <w:rsid w:val="005C2C2F"/>
    <w:rsid w:val="005C2E53"/>
    <w:rsid w:val="005C2E93"/>
    <w:rsid w:val="005C2F2F"/>
    <w:rsid w:val="005C330E"/>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DC6"/>
    <w:rsid w:val="005C6FC1"/>
    <w:rsid w:val="005C6FDF"/>
    <w:rsid w:val="005C707D"/>
    <w:rsid w:val="005C7209"/>
    <w:rsid w:val="005C73C2"/>
    <w:rsid w:val="005C73E8"/>
    <w:rsid w:val="005C7484"/>
    <w:rsid w:val="005C75AF"/>
    <w:rsid w:val="005C7674"/>
    <w:rsid w:val="005C7947"/>
    <w:rsid w:val="005C7C62"/>
    <w:rsid w:val="005C7C67"/>
    <w:rsid w:val="005C7DE4"/>
    <w:rsid w:val="005C7FB7"/>
    <w:rsid w:val="005D034C"/>
    <w:rsid w:val="005D040C"/>
    <w:rsid w:val="005D0428"/>
    <w:rsid w:val="005D0471"/>
    <w:rsid w:val="005D06D4"/>
    <w:rsid w:val="005D09DC"/>
    <w:rsid w:val="005D0E48"/>
    <w:rsid w:val="005D14A0"/>
    <w:rsid w:val="005D1870"/>
    <w:rsid w:val="005D189F"/>
    <w:rsid w:val="005D1BAD"/>
    <w:rsid w:val="005D1DF4"/>
    <w:rsid w:val="005D20C7"/>
    <w:rsid w:val="005D24CC"/>
    <w:rsid w:val="005D25DC"/>
    <w:rsid w:val="005D268C"/>
    <w:rsid w:val="005D2777"/>
    <w:rsid w:val="005D27EC"/>
    <w:rsid w:val="005D2B79"/>
    <w:rsid w:val="005D2F0A"/>
    <w:rsid w:val="005D31A0"/>
    <w:rsid w:val="005D32D4"/>
    <w:rsid w:val="005D32FC"/>
    <w:rsid w:val="005D343B"/>
    <w:rsid w:val="005D3A59"/>
    <w:rsid w:val="005D3C95"/>
    <w:rsid w:val="005D3CEE"/>
    <w:rsid w:val="005D40BB"/>
    <w:rsid w:val="005D43E5"/>
    <w:rsid w:val="005D466E"/>
    <w:rsid w:val="005D48C8"/>
    <w:rsid w:val="005D496F"/>
    <w:rsid w:val="005D4B69"/>
    <w:rsid w:val="005D4BD1"/>
    <w:rsid w:val="005D4E12"/>
    <w:rsid w:val="005D4F85"/>
    <w:rsid w:val="005D4FA6"/>
    <w:rsid w:val="005D512C"/>
    <w:rsid w:val="005D5248"/>
    <w:rsid w:val="005D5289"/>
    <w:rsid w:val="005D5393"/>
    <w:rsid w:val="005D58DF"/>
    <w:rsid w:val="005D5ADE"/>
    <w:rsid w:val="005D5BAB"/>
    <w:rsid w:val="005D5C20"/>
    <w:rsid w:val="005D5E0D"/>
    <w:rsid w:val="005D5EC0"/>
    <w:rsid w:val="005D6682"/>
    <w:rsid w:val="005D6AA2"/>
    <w:rsid w:val="005D6C38"/>
    <w:rsid w:val="005D6CEE"/>
    <w:rsid w:val="005D6F0B"/>
    <w:rsid w:val="005D7044"/>
    <w:rsid w:val="005D7157"/>
    <w:rsid w:val="005D72EE"/>
    <w:rsid w:val="005D7361"/>
    <w:rsid w:val="005D7455"/>
    <w:rsid w:val="005D766F"/>
    <w:rsid w:val="005D76DB"/>
    <w:rsid w:val="005D7727"/>
    <w:rsid w:val="005D774A"/>
    <w:rsid w:val="005D78F4"/>
    <w:rsid w:val="005D7CD7"/>
    <w:rsid w:val="005D7D48"/>
    <w:rsid w:val="005D7DAD"/>
    <w:rsid w:val="005D7F63"/>
    <w:rsid w:val="005E00A4"/>
    <w:rsid w:val="005E0357"/>
    <w:rsid w:val="005E049D"/>
    <w:rsid w:val="005E0681"/>
    <w:rsid w:val="005E0899"/>
    <w:rsid w:val="005E0EDE"/>
    <w:rsid w:val="005E0F7E"/>
    <w:rsid w:val="005E102C"/>
    <w:rsid w:val="005E13F8"/>
    <w:rsid w:val="005E1A7B"/>
    <w:rsid w:val="005E1AD0"/>
    <w:rsid w:val="005E20AA"/>
    <w:rsid w:val="005E2245"/>
    <w:rsid w:val="005E23D9"/>
    <w:rsid w:val="005E244B"/>
    <w:rsid w:val="005E2629"/>
    <w:rsid w:val="005E2BD5"/>
    <w:rsid w:val="005E2D89"/>
    <w:rsid w:val="005E2EF1"/>
    <w:rsid w:val="005E30A6"/>
    <w:rsid w:val="005E33D8"/>
    <w:rsid w:val="005E3773"/>
    <w:rsid w:val="005E3777"/>
    <w:rsid w:val="005E378F"/>
    <w:rsid w:val="005E3BA4"/>
    <w:rsid w:val="005E3C1B"/>
    <w:rsid w:val="005E3CB4"/>
    <w:rsid w:val="005E3DE7"/>
    <w:rsid w:val="005E4191"/>
    <w:rsid w:val="005E44E9"/>
    <w:rsid w:val="005E458F"/>
    <w:rsid w:val="005E4ABF"/>
    <w:rsid w:val="005E4AC4"/>
    <w:rsid w:val="005E4BE1"/>
    <w:rsid w:val="005E4D36"/>
    <w:rsid w:val="005E4E0C"/>
    <w:rsid w:val="005E4E7B"/>
    <w:rsid w:val="005E4F3F"/>
    <w:rsid w:val="005E51DC"/>
    <w:rsid w:val="005E5387"/>
    <w:rsid w:val="005E53C6"/>
    <w:rsid w:val="005E53E6"/>
    <w:rsid w:val="005E54C8"/>
    <w:rsid w:val="005E578B"/>
    <w:rsid w:val="005E5A95"/>
    <w:rsid w:val="005E5B88"/>
    <w:rsid w:val="005E5D3E"/>
    <w:rsid w:val="005E5DE6"/>
    <w:rsid w:val="005E6156"/>
    <w:rsid w:val="005E61B0"/>
    <w:rsid w:val="005E6233"/>
    <w:rsid w:val="005E6413"/>
    <w:rsid w:val="005E672F"/>
    <w:rsid w:val="005E67FA"/>
    <w:rsid w:val="005E6836"/>
    <w:rsid w:val="005E6B9F"/>
    <w:rsid w:val="005E6EB1"/>
    <w:rsid w:val="005E6FED"/>
    <w:rsid w:val="005E724C"/>
    <w:rsid w:val="005E72C9"/>
    <w:rsid w:val="005E73F0"/>
    <w:rsid w:val="005E7770"/>
    <w:rsid w:val="005E77A4"/>
    <w:rsid w:val="005E79BA"/>
    <w:rsid w:val="005E7A39"/>
    <w:rsid w:val="005E7D5B"/>
    <w:rsid w:val="005E7D6A"/>
    <w:rsid w:val="005E7E72"/>
    <w:rsid w:val="005E7EB5"/>
    <w:rsid w:val="005F004B"/>
    <w:rsid w:val="005F0892"/>
    <w:rsid w:val="005F0945"/>
    <w:rsid w:val="005F0B78"/>
    <w:rsid w:val="005F0C6C"/>
    <w:rsid w:val="005F1137"/>
    <w:rsid w:val="005F179C"/>
    <w:rsid w:val="005F1DDF"/>
    <w:rsid w:val="005F1F37"/>
    <w:rsid w:val="005F20C6"/>
    <w:rsid w:val="005F21CF"/>
    <w:rsid w:val="005F22BF"/>
    <w:rsid w:val="005F22CF"/>
    <w:rsid w:val="005F299F"/>
    <w:rsid w:val="005F2B73"/>
    <w:rsid w:val="005F2E7B"/>
    <w:rsid w:val="005F2F56"/>
    <w:rsid w:val="005F327D"/>
    <w:rsid w:val="005F331F"/>
    <w:rsid w:val="005F336E"/>
    <w:rsid w:val="005F3566"/>
    <w:rsid w:val="005F3598"/>
    <w:rsid w:val="005F3609"/>
    <w:rsid w:val="005F3A62"/>
    <w:rsid w:val="005F3B6C"/>
    <w:rsid w:val="005F3DD8"/>
    <w:rsid w:val="005F435D"/>
    <w:rsid w:val="005F43DA"/>
    <w:rsid w:val="005F443B"/>
    <w:rsid w:val="005F4A9A"/>
    <w:rsid w:val="005F4AF5"/>
    <w:rsid w:val="005F4E73"/>
    <w:rsid w:val="005F53B8"/>
    <w:rsid w:val="005F558B"/>
    <w:rsid w:val="005F562A"/>
    <w:rsid w:val="005F5849"/>
    <w:rsid w:val="005F5899"/>
    <w:rsid w:val="005F5985"/>
    <w:rsid w:val="005F5999"/>
    <w:rsid w:val="005F59AE"/>
    <w:rsid w:val="005F5EAC"/>
    <w:rsid w:val="005F64D8"/>
    <w:rsid w:val="005F6516"/>
    <w:rsid w:val="005F6518"/>
    <w:rsid w:val="005F6863"/>
    <w:rsid w:val="005F686A"/>
    <w:rsid w:val="005F6895"/>
    <w:rsid w:val="005F6BF4"/>
    <w:rsid w:val="005F73E8"/>
    <w:rsid w:val="005F75E5"/>
    <w:rsid w:val="005F773D"/>
    <w:rsid w:val="005F7957"/>
    <w:rsid w:val="005F7D73"/>
    <w:rsid w:val="005F7EEA"/>
    <w:rsid w:val="00600023"/>
    <w:rsid w:val="00600024"/>
    <w:rsid w:val="0060020C"/>
    <w:rsid w:val="00600BEE"/>
    <w:rsid w:val="00600C82"/>
    <w:rsid w:val="00600D32"/>
    <w:rsid w:val="0060140D"/>
    <w:rsid w:val="006014D5"/>
    <w:rsid w:val="0060164F"/>
    <w:rsid w:val="006017C0"/>
    <w:rsid w:val="00601AAF"/>
    <w:rsid w:val="00601BEC"/>
    <w:rsid w:val="00602104"/>
    <w:rsid w:val="00602337"/>
    <w:rsid w:val="00602942"/>
    <w:rsid w:val="00602CFA"/>
    <w:rsid w:val="00602D46"/>
    <w:rsid w:val="00602F39"/>
    <w:rsid w:val="00602F74"/>
    <w:rsid w:val="006030AF"/>
    <w:rsid w:val="00603262"/>
    <w:rsid w:val="006032F0"/>
    <w:rsid w:val="00603390"/>
    <w:rsid w:val="00603763"/>
    <w:rsid w:val="00603A3B"/>
    <w:rsid w:val="0060413D"/>
    <w:rsid w:val="0060414F"/>
    <w:rsid w:val="00604194"/>
    <w:rsid w:val="0060419B"/>
    <w:rsid w:val="006043E5"/>
    <w:rsid w:val="006049BB"/>
    <w:rsid w:val="00604A14"/>
    <w:rsid w:val="00604B4E"/>
    <w:rsid w:val="00604C5A"/>
    <w:rsid w:val="00604CE3"/>
    <w:rsid w:val="00604CE4"/>
    <w:rsid w:val="00604D4F"/>
    <w:rsid w:val="0060502A"/>
    <w:rsid w:val="006050FD"/>
    <w:rsid w:val="00605365"/>
    <w:rsid w:val="00605692"/>
    <w:rsid w:val="00605755"/>
    <w:rsid w:val="0060590A"/>
    <w:rsid w:val="0060597D"/>
    <w:rsid w:val="00605BA7"/>
    <w:rsid w:val="00605D98"/>
    <w:rsid w:val="00606131"/>
    <w:rsid w:val="006063BA"/>
    <w:rsid w:val="00606596"/>
    <w:rsid w:val="00606662"/>
    <w:rsid w:val="00606B4D"/>
    <w:rsid w:val="00606BA6"/>
    <w:rsid w:val="006070A1"/>
    <w:rsid w:val="0060721C"/>
    <w:rsid w:val="00607373"/>
    <w:rsid w:val="0060739E"/>
    <w:rsid w:val="006076FC"/>
    <w:rsid w:val="006078B5"/>
    <w:rsid w:val="00607901"/>
    <w:rsid w:val="00607C0E"/>
    <w:rsid w:val="00607C73"/>
    <w:rsid w:val="00607E46"/>
    <w:rsid w:val="00607F53"/>
    <w:rsid w:val="006103AB"/>
    <w:rsid w:val="0061049B"/>
    <w:rsid w:val="006106E8"/>
    <w:rsid w:val="00610B8D"/>
    <w:rsid w:val="00611325"/>
    <w:rsid w:val="0061149D"/>
    <w:rsid w:val="006114E7"/>
    <w:rsid w:val="006115FD"/>
    <w:rsid w:val="006117B2"/>
    <w:rsid w:val="00611811"/>
    <w:rsid w:val="0061194F"/>
    <w:rsid w:val="00611B8A"/>
    <w:rsid w:val="00611CB8"/>
    <w:rsid w:val="00611EE0"/>
    <w:rsid w:val="0061228A"/>
    <w:rsid w:val="0061250B"/>
    <w:rsid w:val="0061268F"/>
    <w:rsid w:val="00612702"/>
    <w:rsid w:val="006129DD"/>
    <w:rsid w:val="00612A67"/>
    <w:rsid w:val="00612B41"/>
    <w:rsid w:val="00612B9A"/>
    <w:rsid w:val="00612D0F"/>
    <w:rsid w:val="00612D27"/>
    <w:rsid w:val="00612DFE"/>
    <w:rsid w:val="0061303F"/>
    <w:rsid w:val="00613620"/>
    <w:rsid w:val="006138CD"/>
    <w:rsid w:val="00613FA7"/>
    <w:rsid w:val="00613FE3"/>
    <w:rsid w:val="00614218"/>
    <w:rsid w:val="006148C8"/>
    <w:rsid w:val="00614A6B"/>
    <w:rsid w:val="00614C09"/>
    <w:rsid w:val="006151B2"/>
    <w:rsid w:val="0061577E"/>
    <w:rsid w:val="00615951"/>
    <w:rsid w:val="00615C99"/>
    <w:rsid w:val="00615D79"/>
    <w:rsid w:val="00615E6A"/>
    <w:rsid w:val="006160CB"/>
    <w:rsid w:val="00616211"/>
    <w:rsid w:val="0061621D"/>
    <w:rsid w:val="0061679E"/>
    <w:rsid w:val="00616891"/>
    <w:rsid w:val="0061692A"/>
    <w:rsid w:val="00616B05"/>
    <w:rsid w:val="00617250"/>
    <w:rsid w:val="006173E9"/>
    <w:rsid w:val="0061794B"/>
    <w:rsid w:val="00617A90"/>
    <w:rsid w:val="00617B3B"/>
    <w:rsid w:val="00617BE7"/>
    <w:rsid w:val="00617D35"/>
    <w:rsid w:val="00617F66"/>
    <w:rsid w:val="006200C0"/>
    <w:rsid w:val="006200DC"/>
    <w:rsid w:val="0062031E"/>
    <w:rsid w:val="006204BB"/>
    <w:rsid w:val="00620753"/>
    <w:rsid w:val="006207C7"/>
    <w:rsid w:val="006209E4"/>
    <w:rsid w:val="00620B37"/>
    <w:rsid w:val="00620D41"/>
    <w:rsid w:val="00620E09"/>
    <w:rsid w:val="00620F82"/>
    <w:rsid w:val="0062115A"/>
    <w:rsid w:val="00621285"/>
    <w:rsid w:val="0062144B"/>
    <w:rsid w:val="00621470"/>
    <w:rsid w:val="00621575"/>
    <w:rsid w:val="006216E3"/>
    <w:rsid w:val="00621878"/>
    <w:rsid w:val="0062188E"/>
    <w:rsid w:val="00622433"/>
    <w:rsid w:val="00622452"/>
    <w:rsid w:val="0062248B"/>
    <w:rsid w:val="006226FF"/>
    <w:rsid w:val="00622DDB"/>
    <w:rsid w:val="00623045"/>
    <w:rsid w:val="00623428"/>
    <w:rsid w:val="00623705"/>
    <w:rsid w:val="0062372F"/>
    <w:rsid w:val="00623944"/>
    <w:rsid w:val="00623994"/>
    <w:rsid w:val="00623C5A"/>
    <w:rsid w:val="00623E9A"/>
    <w:rsid w:val="0062473B"/>
    <w:rsid w:val="006247B3"/>
    <w:rsid w:val="00624976"/>
    <w:rsid w:val="00624A13"/>
    <w:rsid w:val="00624ACE"/>
    <w:rsid w:val="00624E85"/>
    <w:rsid w:val="006253E1"/>
    <w:rsid w:val="0062563A"/>
    <w:rsid w:val="00625AB8"/>
    <w:rsid w:val="00626025"/>
    <w:rsid w:val="00626303"/>
    <w:rsid w:val="006263DC"/>
    <w:rsid w:val="0062661F"/>
    <w:rsid w:val="006266E3"/>
    <w:rsid w:val="00626E01"/>
    <w:rsid w:val="00626E98"/>
    <w:rsid w:val="0062713E"/>
    <w:rsid w:val="00627454"/>
    <w:rsid w:val="0062761A"/>
    <w:rsid w:val="00627654"/>
    <w:rsid w:val="0062765D"/>
    <w:rsid w:val="00627C77"/>
    <w:rsid w:val="00627D40"/>
    <w:rsid w:val="00627D47"/>
    <w:rsid w:val="00627E42"/>
    <w:rsid w:val="006301F0"/>
    <w:rsid w:val="00630A92"/>
    <w:rsid w:val="00630DAB"/>
    <w:rsid w:val="00630EB2"/>
    <w:rsid w:val="00631035"/>
    <w:rsid w:val="00631170"/>
    <w:rsid w:val="00631472"/>
    <w:rsid w:val="00631769"/>
    <w:rsid w:val="006318A4"/>
    <w:rsid w:val="00631948"/>
    <w:rsid w:val="00631C01"/>
    <w:rsid w:val="00631C10"/>
    <w:rsid w:val="00631CE7"/>
    <w:rsid w:val="00631EF7"/>
    <w:rsid w:val="00632272"/>
    <w:rsid w:val="006322CC"/>
    <w:rsid w:val="00632422"/>
    <w:rsid w:val="006326CB"/>
    <w:rsid w:val="00632821"/>
    <w:rsid w:val="00632879"/>
    <w:rsid w:val="00632A5E"/>
    <w:rsid w:val="00632C4C"/>
    <w:rsid w:val="00632CF3"/>
    <w:rsid w:val="00632D72"/>
    <w:rsid w:val="00632E73"/>
    <w:rsid w:val="00632EF6"/>
    <w:rsid w:val="00632F2B"/>
    <w:rsid w:val="006330BC"/>
    <w:rsid w:val="006332F8"/>
    <w:rsid w:val="006335BB"/>
    <w:rsid w:val="0063373B"/>
    <w:rsid w:val="006339E4"/>
    <w:rsid w:val="006342C4"/>
    <w:rsid w:val="00634310"/>
    <w:rsid w:val="00634546"/>
    <w:rsid w:val="0063457C"/>
    <w:rsid w:val="006347A4"/>
    <w:rsid w:val="00634DF7"/>
    <w:rsid w:val="00634E28"/>
    <w:rsid w:val="00635288"/>
    <w:rsid w:val="00635BE2"/>
    <w:rsid w:val="00635C13"/>
    <w:rsid w:val="00635CA6"/>
    <w:rsid w:val="00635D01"/>
    <w:rsid w:val="0063694F"/>
    <w:rsid w:val="00636973"/>
    <w:rsid w:val="006369EE"/>
    <w:rsid w:val="00636ACA"/>
    <w:rsid w:val="00636B2C"/>
    <w:rsid w:val="00636BEC"/>
    <w:rsid w:val="00636D85"/>
    <w:rsid w:val="00636DFC"/>
    <w:rsid w:val="00636FE2"/>
    <w:rsid w:val="0063706B"/>
    <w:rsid w:val="006370A2"/>
    <w:rsid w:val="006371D2"/>
    <w:rsid w:val="0063723D"/>
    <w:rsid w:val="00637410"/>
    <w:rsid w:val="0063768D"/>
    <w:rsid w:val="0063792F"/>
    <w:rsid w:val="00637A7D"/>
    <w:rsid w:val="00637B91"/>
    <w:rsid w:val="00637BA6"/>
    <w:rsid w:val="00637C41"/>
    <w:rsid w:val="00637C46"/>
    <w:rsid w:val="00637C92"/>
    <w:rsid w:val="00640AE2"/>
    <w:rsid w:val="00640BA6"/>
    <w:rsid w:val="00640D91"/>
    <w:rsid w:val="006410AB"/>
    <w:rsid w:val="00641A17"/>
    <w:rsid w:val="00641A2F"/>
    <w:rsid w:val="00641B15"/>
    <w:rsid w:val="00641B61"/>
    <w:rsid w:val="00641E05"/>
    <w:rsid w:val="00642335"/>
    <w:rsid w:val="006423A2"/>
    <w:rsid w:val="00642530"/>
    <w:rsid w:val="00642746"/>
    <w:rsid w:val="00642793"/>
    <w:rsid w:val="00642834"/>
    <w:rsid w:val="00642BBC"/>
    <w:rsid w:val="00642E91"/>
    <w:rsid w:val="00642ECA"/>
    <w:rsid w:val="0064307D"/>
    <w:rsid w:val="00643205"/>
    <w:rsid w:val="00643346"/>
    <w:rsid w:val="006433A5"/>
    <w:rsid w:val="00643444"/>
    <w:rsid w:val="0064350A"/>
    <w:rsid w:val="00643C2D"/>
    <w:rsid w:val="00643FC9"/>
    <w:rsid w:val="00644703"/>
    <w:rsid w:val="006448FB"/>
    <w:rsid w:val="00644C7E"/>
    <w:rsid w:val="00644D13"/>
    <w:rsid w:val="0064510F"/>
    <w:rsid w:val="00645577"/>
    <w:rsid w:val="0064575D"/>
    <w:rsid w:val="00645777"/>
    <w:rsid w:val="00645860"/>
    <w:rsid w:val="00645AAB"/>
    <w:rsid w:val="00645DD7"/>
    <w:rsid w:val="00645E7E"/>
    <w:rsid w:val="00645F15"/>
    <w:rsid w:val="0064603D"/>
    <w:rsid w:val="006460C2"/>
    <w:rsid w:val="00646147"/>
    <w:rsid w:val="00646157"/>
    <w:rsid w:val="00646644"/>
    <w:rsid w:val="00646683"/>
    <w:rsid w:val="006469AD"/>
    <w:rsid w:val="00646BA8"/>
    <w:rsid w:val="00646FB7"/>
    <w:rsid w:val="00647100"/>
    <w:rsid w:val="00647182"/>
    <w:rsid w:val="00647678"/>
    <w:rsid w:val="00647A02"/>
    <w:rsid w:val="00647D58"/>
    <w:rsid w:val="00647DBA"/>
    <w:rsid w:val="006509F9"/>
    <w:rsid w:val="00650AEF"/>
    <w:rsid w:val="00650B4D"/>
    <w:rsid w:val="00650D31"/>
    <w:rsid w:val="00650D40"/>
    <w:rsid w:val="00650D53"/>
    <w:rsid w:val="00650E03"/>
    <w:rsid w:val="0065182A"/>
    <w:rsid w:val="00651A6E"/>
    <w:rsid w:val="00651A94"/>
    <w:rsid w:val="00651AC1"/>
    <w:rsid w:val="00651C73"/>
    <w:rsid w:val="00651CDA"/>
    <w:rsid w:val="00651DD3"/>
    <w:rsid w:val="00651FCC"/>
    <w:rsid w:val="00652071"/>
    <w:rsid w:val="006520A6"/>
    <w:rsid w:val="00652379"/>
    <w:rsid w:val="006523E8"/>
    <w:rsid w:val="0065242E"/>
    <w:rsid w:val="00652484"/>
    <w:rsid w:val="00652487"/>
    <w:rsid w:val="00652818"/>
    <w:rsid w:val="006528AA"/>
    <w:rsid w:val="006528DF"/>
    <w:rsid w:val="00652BBF"/>
    <w:rsid w:val="00652D39"/>
    <w:rsid w:val="00652D8E"/>
    <w:rsid w:val="00652DB9"/>
    <w:rsid w:val="00652F42"/>
    <w:rsid w:val="0065319E"/>
    <w:rsid w:val="00653267"/>
    <w:rsid w:val="006535FE"/>
    <w:rsid w:val="006541B7"/>
    <w:rsid w:val="00654B4B"/>
    <w:rsid w:val="00654BE3"/>
    <w:rsid w:val="00654BEA"/>
    <w:rsid w:val="00654D3B"/>
    <w:rsid w:val="0065532E"/>
    <w:rsid w:val="006557A0"/>
    <w:rsid w:val="00655C75"/>
    <w:rsid w:val="00655C9C"/>
    <w:rsid w:val="00655D28"/>
    <w:rsid w:val="00655D8C"/>
    <w:rsid w:val="00655EA3"/>
    <w:rsid w:val="006560DD"/>
    <w:rsid w:val="00656329"/>
    <w:rsid w:val="00656956"/>
    <w:rsid w:val="006569A5"/>
    <w:rsid w:val="00656CD2"/>
    <w:rsid w:val="00656E8C"/>
    <w:rsid w:val="00657249"/>
    <w:rsid w:val="0065728F"/>
    <w:rsid w:val="006574DC"/>
    <w:rsid w:val="0065763F"/>
    <w:rsid w:val="006576E3"/>
    <w:rsid w:val="0065776A"/>
    <w:rsid w:val="00660460"/>
    <w:rsid w:val="00660485"/>
    <w:rsid w:val="006605D4"/>
    <w:rsid w:val="00660835"/>
    <w:rsid w:val="0066085F"/>
    <w:rsid w:val="006609BE"/>
    <w:rsid w:val="00660F7E"/>
    <w:rsid w:val="00661100"/>
    <w:rsid w:val="006612F6"/>
    <w:rsid w:val="00661354"/>
    <w:rsid w:val="006613CC"/>
    <w:rsid w:val="00661499"/>
    <w:rsid w:val="006614EF"/>
    <w:rsid w:val="006615E7"/>
    <w:rsid w:val="00661997"/>
    <w:rsid w:val="0066264A"/>
    <w:rsid w:val="0066267D"/>
    <w:rsid w:val="006626CE"/>
    <w:rsid w:val="006626EF"/>
    <w:rsid w:val="00662784"/>
    <w:rsid w:val="00662828"/>
    <w:rsid w:val="006628C1"/>
    <w:rsid w:val="00662BA0"/>
    <w:rsid w:val="00662D03"/>
    <w:rsid w:val="00662D90"/>
    <w:rsid w:val="00662E6E"/>
    <w:rsid w:val="0066329F"/>
    <w:rsid w:val="006634FD"/>
    <w:rsid w:val="006637DE"/>
    <w:rsid w:val="006638B6"/>
    <w:rsid w:val="00663A0B"/>
    <w:rsid w:val="00663CB2"/>
    <w:rsid w:val="00663CEB"/>
    <w:rsid w:val="00663E01"/>
    <w:rsid w:val="006648F7"/>
    <w:rsid w:val="0066498C"/>
    <w:rsid w:val="00664AD4"/>
    <w:rsid w:val="00664BEB"/>
    <w:rsid w:val="00664C94"/>
    <w:rsid w:val="00664CB5"/>
    <w:rsid w:val="00664D8B"/>
    <w:rsid w:val="00665011"/>
    <w:rsid w:val="00665062"/>
    <w:rsid w:val="006653FB"/>
    <w:rsid w:val="00665447"/>
    <w:rsid w:val="00665480"/>
    <w:rsid w:val="00665672"/>
    <w:rsid w:val="006658DD"/>
    <w:rsid w:val="0066599B"/>
    <w:rsid w:val="00665D39"/>
    <w:rsid w:val="00666172"/>
    <w:rsid w:val="006662AA"/>
    <w:rsid w:val="0066667D"/>
    <w:rsid w:val="0066671D"/>
    <w:rsid w:val="006667B5"/>
    <w:rsid w:val="0066693E"/>
    <w:rsid w:val="00666B1C"/>
    <w:rsid w:val="00666B36"/>
    <w:rsid w:val="00666D2C"/>
    <w:rsid w:val="00666F07"/>
    <w:rsid w:val="0066742A"/>
    <w:rsid w:val="00667955"/>
    <w:rsid w:val="00667A58"/>
    <w:rsid w:val="00667D24"/>
    <w:rsid w:val="00670431"/>
    <w:rsid w:val="00670D3B"/>
    <w:rsid w:val="00670EEA"/>
    <w:rsid w:val="00670F24"/>
    <w:rsid w:val="00670FB2"/>
    <w:rsid w:val="0067106B"/>
    <w:rsid w:val="0067126F"/>
    <w:rsid w:val="00671459"/>
    <w:rsid w:val="00671637"/>
    <w:rsid w:val="00671F49"/>
    <w:rsid w:val="00671FDD"/>
    <w:rsid w:val="0067206B"/>
    <w:rsid w:val="0067257E"/>
    <w:rsid w:val="00672606"/>
    <w:rsid w:val="0067282F"/>
    <w:rsid w:val="00672A46"/>
    <w:rsid w:val="00672A8C"/>
    <w:rsid w:val="00672BFA"/>
    <w:rsid w:val="00672CCD"/>
    <w:rsid w:val="00672D2C"/>
    <w:rsid w:val="00672D39"/>
    <w:rsid w:val="006731C5"/>
    <w:rsid w:val="006733AD"/>
    <w:rsid w:val="006739AA"/>
    <w:rsid w:val="00673A23"/>
    <w:rsid w:val="00673B93"/>
    <w:rsid w:val="00673BA7"/>
    <w:rsid w:val="00673E56"/>
    <w:rsid w:val="00674060"/>
    <w:rsid w:val="00674529"/>
    <w:rsid w:val="00674A12"/>
    <w:rsid w:val="00674C09"/>
    <w:rsid w:val="00674D65"/>
    <w:rsid w:val="00674E92"/>
    <w:rsid w:val="00674F13"/>
    <w:rsid w:val="00675035"/>
    <w:rsid w:val="00675073"/>
    <w:rsid w:val="0067546F"/>
    <w:rsid w:val="00675476"/>
    <w:rsid w:val="0067566D"/>
    <w:rsid w:val="006758BA"/>
    <w:rsid w:val="00675CA0"/>
    <w:rsid w:val="0067626D"/>
    <w:rsid w:val="006764D1"/>
    <w:rsid w:val="006766E0"/>
    <w:rsid w:val="0067671F"/>
    <w:rsid w:val="00676D7E"/>
    <w:rsid w:val="00676DBE"/>
    <w:rsid w:val="00676F32"/>
    <w:rsid w:val="006770A6"/>
    <w:rsid w:val="006773BB"/>
    <w:rsid w:val="0067740B"/>
    <w:rsid w:val="006774B6"/>
    <w:rsid w:val="006775E8"/>
    <w:rsid w:val="006775ED"/>
    <w:rsid w:val="0067785E"/>
    <w:rsid w:val="0067790D"/>
    <w:rsid w:val="00677B33"/>
    <w:rsid w:val="00677CB8"/>
    <w:rsid w:val="0068029E"/>
    <w:rsid w:val="006804B3"/>
    <w:rsid w:val="00680598"/>
    <w:rsid w:val="00680625"/>
    <w:rsid w:val="00680B35"/>
    <w:rsid w:val="00680B7E"/>
    <w:rsid w:val="00680C3B"/>
    <w:rsid w:val="00680CC0"/>
    <w:rsid w:val="00680D5D"/>
    <w:rsid w:val="00680E47"/>
    <w:rsid w:val="00681189"/>
    <w:rsid w:val="00681310"/>
    <w:rsid w:val="00681457"/>
    <w:rsid w:val="00681529"/>
    <w:rsid w:val="00681A1F"/>
    <w:rsid w:val="00681A9E"/>
    <w:rsid w:val="00681AAE"/>
    <w:rsid w:val="00681F6A"/>
    <w:rsid w:val="0068208D"/>
    <w:rsid w:val="006820BA"/>
    <w:rsid w:val="00682138"/>
    <w:rsid w:val="00682244"/>
    <w:rsid w:val="0068228F"/>
    <w:rsid w:val="006826DF"/>
    <w:rsid w:val="00682728"/>
    <w:rsid w:val="006829F1"/>
    <w:rsid w:val="006829F7"/>
    <w:rsid w:val="00682B1B"/>
    <w:rsid w:val="00682C29"/>
    <w:rsid w:val="00682C4F"/>
    <w:rsid w:val="00682CC3"/>
    <w:rsid w:val="00682D55"/>
    <w:rsid w:val="00682DD8"/>
    <w:rsid w:val="00682E0C"/>
    <w:rsid w:val="00682FEE"/>
    <w:rsid w:val="00683287"/>
    <w:rsid w:val="00683523"/>
    <w:rsid w:val="00683545"/>
    <w:rsid w:val="00683647"/>
    <w:rsid w:val="0068386C"/>
    <w:rsid w:val="00683D26"/>
    <w:rsid w:val="00683D8D"/>
    <w:rsid w:val="006840D1"/>
    <w:rsid w:val="006844BB"/>
    <w:rsid w:val="00684657"/>
    <w:rsid w:val="00684851"/>
    <w:rsid w:val="006848D6"/>
    <w:rsid w:val="00684911"/>
    <w:rsid w:val="00684BC1"/>
    <w:rsid w:val="00684BFD"/>
    <w:rsid w:val="00684FA6"/>
    <w:rsid w:val="00685183"/>
    <w:rsid w:val="006854B7"/>
    <w:rsid w:val="00685874"/>
    <w:rsid w:val="00685962"/>
    <w:rsid w:val="00685A4C"/>
    <w:rsid w:val="006862EC"/>
    <w:rsid w:val="00686357"/>
    <w:rsid w:val="00686576"/>
    <w:rsid w:val="006865C2"/>
    <w:rsid w:val="00686753"/>
    <w:rsid w:val="00686834"/>
    <w:rsid w:val="00686CD8"/>
    <w:rsid w:val="00686D9F"/>
    <w:rsid w:val="00686F10"/>
    <w:rsid w:val="00687311"/>
    <w:rsid w:val="0068736C"/>
    <w:rsid w:val="0068768A"/>
    <w:rsid w:val="006876B0"/>
    <w:rsid w:val="00687771"/>
    <w:rsid w:val="00687820"/>
    <w:rsid w:val="00687848"/>
    <w:rsid w:val="00687890"/>
    <w:rsid w:val="00687B43"/>
    <w:rsid w:val="00687CDC"/>
    <w:rsid w:val="00687CE1"/>
    <w:rsid w:val="00687EB9"/>
    <w:rsid w:val="00687EF9"/>
    <w:rsid w:val="0069013A"/>
    <w:rsid w:val="00690456"/>
    <w:rsid w:val="00690795"/>
    <w:rsid w:val="0069099B"/>
    <w:rsid w:val="006909C6"/>
    <w:rsid w:val="00690A6E"/>
    <w:rsid w:val="00690E77"/>
    <w:rsid w:val="00690FA0"/>
    <w:rsid w:val="00691003"/>
    <w:rsid w:val="0069139F"/>
    <w:rsid w:val="0069147A"/>
    <w:rsid w:val="0069149D"/>
    <w:rsid w:val="0069168A"/>
    <w:rsid w:val="00691777"/>
    <w:rsid w:val="00691802"/>
    <w:rsid w:val="006918E8"/>
    <w:rsid w:val="00691924"/>
    <w:rsid w:val="00691A9E"/>
    <w:rsid w:val="00691C4D"/>
    <w:rsid w:val="00691F1A"/>
    <w:rsid w:val="006920BB"/>
    <w:rsid w:val="006922C8"/>
    <w:rsid w:val="00692436"/>
    <w:rsid w:val="0069253D"/>
    <w:rsid w:val="00692545"/>
    <w:rsid w:val="0069274F"/>
    <w:rsid w:val="00692786"/>
    <w:rsid w:val="006927B7"/>
    <w:rsid w:val="00692914"/>
    <w:rsid w:val="006929D4"/>
    <w:rsid w:val="00692E6C"/>
    <w:rsid w:val="00692E74"/>
    <w:rsid w:val="00692F0C"/>
    <w:rsid w:val="0069355C"/>
    <w:rsid w:val="0069369D"/>
    <w:rsid w:val="00693A88"/>
    <w:rsid w:val="00693B5F"/>
    <w:rsid w:val="00693C65"/>
    <w:rsid w:val="00693C99"/>
    <w:rsid w:val="006943A7"/>
    <w:rsid w:val="00694432"/>
    <w:rsid w:val="006946C3"/>
    <w:rsid w:val="00694A15"/>
    <w:rsid w:val="00695063"/>
    <w:rsid w:val="00695151"/>
    <w:rsid w:val="00695193"/>
    <w:rsid w:val="0069537D"/>
    <w:rsid w:val="0069552A"/>
    <w:rsid w:val="006959FA"/>
    <w:rsid w:val="00695DD6"/>
    <w:rsid w:val="006960A5"/>
    <w:rsid w:val="006963F0"/>
    <w:rsid w:val="0069664B"/>
    <w:rsid w:val="00696830"/>
    <w:rsid w:val="00696A08"/>
    <w:rsid w:val="00696B4E"/>
    <w:rsid w:val="00696B98"/>
    <w:rsid w:val="00696CF7"/>
    <w:rsid w:val="00696E72"/>
    <w:rsid w:val="00696F9B"/>
    <w:rsid w:val="00696FFD"/>
    <w:rsid w:val="0069710C"/>
    <w:rsid w:val="00697200"/>
    <w:rsid w:val="00697233"/>
    <w:rsid w:val="00697348"/>
    <w:rsid w:val="006974F7"/>
    <w:rsid w:val="00697503"/>
    <w:rsid w:val="0069799E"/>
    <w:rsid w:val="00697E1B"/>
    <w:rsid w:val="006A0545"/>
    <w:rsid w:val="006A0614"/>
    <w:rsid w:val="006A0709"/>
    <w:rsid w:val="006A073E"/>
    <w:rsid w:val="006A0844"/>
    <w:rsid w:val="006A0CCF"/>
    <w:rsid w:val="006A0D14"/>
    <w:rsid w:val="006A0EC1"/>
    <w:rsid w:val="006A0ED6"/>
    <w:rsid w:val="006A0EE6"/>
    <w:rsid w:val="006A0FB4"/>
    <w:rsid w:val="006A1126"/>
    <w:rsid w:val="006A1204"/>
    <w:rsid w:val="006A1732"/>
    <w:rsid w:val="006A1810"/>
    <w:rsid w:val="006A1C8D"/>
    <w:rsid w:val="006A2295"/>
    <w:rsid w:val="006A25A7"/>
    <w:rsid w:val="006A26D0"/>
    <w:rsid w:val="006A2B9E"/>
    <w:rsid w:val="006A2C53"/>
    <w:rsid w:val="006A2C65"/>
    <w:rsid w:val="006A3354"/>
    <w:rsid w:val="006A3438"/>
    <w:rsid w:val="006A35BD"/>
    <w:rsid w:val="006A3A0C"/>
    <w:rsid w:val="006A3F3A"/>
    <w:rsid w:val="006A3FAF"/>
    <w:rsid w:val="006A418E"/>
    <w:rsid w:val="006A43B5"/>
    <w:rsid w:val="006A45B0"/>
    <w:rsid w:val="006A4638"/>
    <w:rsid w:val="006A475C"/>
    <w:rsid w:val="006A49E4"/>
    <w:rsid w:val="006A4DFF"/>
    <w:rsid w:val="006A556B"/>
    <w:rsid w:val="006A58C6"/>
    <w:rsid w:val="006A59B7"/>
    <w:rsid w:val="006A5AEF"/>
    <w:rsid w:val="006A5B6F"/>
    <w:rsid w:val="006A5EBE"/>
    <w:rsid w:val="006A6046"/>
    <w:rsid w:val="006A61D3"/>
    <w:rsid w:val="006A6610"/>
    <w:rsid w:val="006A6A1C"/>
    <w:rsid w:val="006A6A63"/>
    <w:rsid w:val="006A6C9F"/>
    <w:rsid w:val="006A6CAA"/>
    <w:rsid w:val="006A6DFD"/>
    <w:rsid w:val="006A71D1"/>
    <w:rsid w:val="006A736D"/>
    <w:rsid w:val="006A777B"/>
    <w:rsid w:val="006A7B98"/>
    <w:rsid w:val="006A7BB4"/>
    <w:rsid w:val="006A7D11"/>
    <w:rsid w:val="006A7F1D"/>
    <w:rsid w:val="006B014B"/>
    <w:rsid w:val="006B0166"/>
    <w:rsid w:val="006B020C"/>
    <w:rsid w:val="006B025C"/>
    <w:rsid w:val="006B02B1"/>
    <w:rsid w:val="006B054A"/>
    <w:rsid w:val="006B076A"/>
    <w:rsid w:val="006B0BB1"/>
    <w:rsid w:val="006B0CAB"/>
    <w:rsid w:val="006B0E3D"/>
    <w:rsid w:val="006B1D09"/>
    <w:rsid w:val="006B1DB3"/>
    <w:rsid w:val="006B2490"/>
    <w:rsid w:val="006B281D"/>
    <w:rsid w:val="006B293E"/>
    <w:rsid w:val="006B29F8"/>
    <w:rsid w:val="006B2A0C"/>
    <w:rsid w:val="006B2D81"/>
    <w:rsid w:val="006B2E5F"/>
    <w:rsid w:val="006B2EFE"/>
    <w:rsid w:val="006B2F87"/>
    <w:rsid w:val="006B2FE6"/>
    <w:rsid w:val="006B3139"/>
    <w:rsid w:val="006B3270"/>
    <w:rsid w:val="006B32E6"/>
    <w:rsid w:val="006B3662"/>
    <w:rsid w:val="006B38C1"/>
    <w:rsid w:val="006B3C72"/>
    <w:rsid w:val="006B3D61"/>
    <w:rsid w:val="006B3E41"/>
    <w:rsid w:val="006B3F6F"/>
    <w:rsid w:val="006B4039"/>
    <w:rsid w:val="006B40AF"/>
    <w:rsid w:val="006B4121"/>
    <w:rsid w:val="006B422D"/>
    <w:rsid w:val="006B4251"/>
    <w:rsid w:val="006B444F"/>
    <w:rsid w:val="006B4642"/>
    <w:rsid w:val="006B48E6"/>
    <w:rsid w:val="006B4B06"/>
    <w:rsid w:val="006B4C5D"/>
    <w:rsid w:val="006B4EAF"/>
    <w:rsid w:val="006B51A7"/>
    <w:rsid w:val="006B543D"/>
    <w:rsid w:val="006B54D0"/>
    <w:rsid w:val="006B5577"/>
    <w:rsid w:val="006B55A7"/>
    <w:rsid w:val="006B57B3"/>
    <w:rsid w:val="006B5B5A"/>
    <w:rsid w:val="006B62A0"/>
    <w:rsid w:val="006B641E"/>
    <w:rsid w:val="006B6627"/>
    <w:rsid w:val="006B68DD"/>
    <w:rsid w:val="006B68EB"/>
    <w:rsid w:val="006B6992"/>
    <w:rsid w:val="006B6AB6"/>
    <w:rsid w:val="006B6CD8"/>
    <w:rsid w:val="006B6D1F"/>
    <w:rsid w:val="006B6D3A"/>
    <w:rsid w:val="006B6D9E"/>
    <w:rsid w:val="006B7082"/>
    <w:rsid w:val="006B76C4"/>
    <w:rsid w:val="006B78EA"/>
    <w:rsid w:val="006B7AC0"/>
    <w:rsid w:val="006B7C55"/>
    <w:rsid w:val="006B7D70"/>
    <w:rsid w:val="006C005C"/>
    <w:rsid w:val="006C00F1"/>
    <w:rsid w:val="006C01F2"/>
    <w:rsid w:val="006C0246"/>
    <w:rsid w:val="006C0248"/>
    <w:rsid w:val="006C0487"/>
    <w:rsid w:val="006C0493"/>
    <w:rsid w:val="006C07C3"/>
    <w:rsid w:val="006C097D"/>
    <w:rsid w:val="006C09DA"/>
    <w:rsid w:val="006C0A3C"/>
    <w:rsid w:val="006C0D39"/>
    <w:rsid w:val="006C0D89"/>
    <w:rsid w:val="006C0E66"/>
    <w:rsid w:val="006C0EE2"/>
    <w:rsid w:val="006C1143"/>
    <w:rsid w:val="006C118D"/>
    <w:rsid w:val="006C11A2"/>
    <w:rsid w:val="006C1393"/>
    <w:rsid w:val="006C148D"/>
    <w:rsid w:val="006C1574"/>
    <w:rsid w:val="006C15F0"/>
    <w:rsid w:val="006C1B12"/>
    <w:rsid w:val="006C1C6D"/>
    <w:rsid w:val="006C1D69"/>
    <w:rsid w:val="006C21EB"/>
    <w:rsid w:val="006C2509"/>
    <w:rsid w:val="006C262E"/>
    <w:rsid w:val="006C3310"/>
    <w:rsid w:val="006C3323"/>
    <w:rsid w:val="006C3508"/>
    <w:rsid w:val="006C380C"/>
    <w:rsid w:val="006C3991"/>
    <w:rsid w:val="006C3AE9"/>
    <w:rsid w:val="006C417E"/>
    <w:rsid w:val="006C4222"/>
    <w:rsid w:val="006C4D9E"/>
    <w:rsid w:val="006C4F94"/>
    <w:rsid w:val="006C509B"/>
    <w:rsid w:val="006C51EC"/>
    <w:rsid w:val="006C5583"/>
    <w:rsid w:val="006C5A6B"/>
    <w:rsid w:val="006C5F2B"/>
    <w:rsid w:val="006C64AB"/>
    <w:rsid w:val="006C6677"/>
    <w:rsid w:val="006C68B4"/>
    <w:rsid w:val="006C68EE"/>
    <w:rsid w:val="006C6975"/>
    <w:rsid w:val="006C69CA"/>
    <w:rsid w:val="006C6B3D"/>
    <w:rsid w:val="006C6DB0"/>
    <w:rsid w:val="006C6F71"/>
    <w:rsid w:val="006C76AE"/>
    <w:rsid w:val="006C7852"/>
    <w:rsid w:val="006C7A91"/>
    <w:rsid w:val="006C7BBE"/>
    <w:rsid w:val="006C7BE7"/>
    <w:rsid w:val="006D0D28"/>
    <w:rsid w:val="006D0DB4"/>
    <w:rsid w:val="006D11BE"/>
    <w:rsid w:val="006D1359"/>
    <w:rsid w:val="006D1368"/>
    <w:rsid w:val="006D1AD5"/>
    <w:rsid w:val="006D1C24"/>
    <w:rsid w:val="006D1D2E"/>
    <w:rsid w:val="006D2010"/>
    <w:rsid w:val="006D20F5"/>
    <w:rsid w:val="006D2171"/>
    <w:rsid w:val="006D2225"/>
    <w:rsid w:val="006D26DE"/>
    <w:rsid w:val="006D26E1"/>
    <w:rsid w:val="006D2B30"/>
    <w:rsid w:val="006D2C48"/>
    <w:rsid w:val="006D2D4D"/>
    <w:rsid w:val="006D2EE2"/>
    <w:rsid w:val="006D30EC"/>
    <w:rsid w:val="006D3317"/>
    <w:rsid w:val="006D341F"/>
    <w:rsid w:val="006D34A6"/>
    <w:rsid w:val="006D39DD"/>
    <w:rsid w:val="006D39EC"/>
    <w:rsid w:val="006D3C9B"/>
    <w:rsid w:val="006D40AC"/>
    <w:rsid w:val="006D412B"/>
    <w:rsid w:val="006D41BD"/>
    <w:rsid w:val="006D4290"/>
    <w:rsid w:val="006D4494"/>
    <w:rsid w:val="006D4583"/>
    <w:rsid w:val="006D47E5"/>
    <w:rsid w:val="006D487C"/>
    <w:rsid w:val="006D4BDF"/>
    <w:rsid w:val="006D4CE3"/>
    <w:rsid w:val="006D4D02"/>
    <w:rsid w:val="006D4DD7"/>
    <w:rsid w:val="006D513A"/>
    <w:rsid w:val="006D5223"/>
    <w:rsid w:val="006D536F"/>
    <w:rsid w:val="006D5393"/>
    <w:rsid w:val="006D53DE"/>
    <w:rsid w:val="006D54FA"/>
    <w:rsid w:val="006D577C"/>
    <w:rsid w:val="006D5B54"/>
    <w:rsid w:val="006D5D32"/>
    <w:rsid w:val="006D5DFB"/>
    <w:rsid w:val="006D634E"/>
    <w:rsid w:val="006D657F"/>
    <w:rsid w:val="006D67C2"/>
    <w:rsid w:val="006D69D6"/>
    <w:rsid w:val="006D6BE0"/>
    <w:rsid w:val="006D6D88"/>
    <w:rsid w:val="006D6DEB"/>
    <w:rsid w:val="006D6FB6"/>
    <w:rsid w:val="006D723B"/>
    <w:rsid w:val="006D72D8"/>
    <w:rsid w:val="006D732F"/>
    <w:rsid w:val="006D746A"/>
    <w:rsid w:val="006D7567"/>
    <w:rsid w:val="006D7694"/>
    <w:rsid w:val="006D7954"/>
    <w:rsid w:val="006D79F5"/>
    <w:rsid w:val="006D7A44"/>
    <w:rsid w:val="006E01B6"/>
    <w:rsid w:val="006E0468"/>
    <w:rsid w:val="006E05EA"/>
    <w:rsid w:val="006E0C8C"/>
    <w:rsid w:val="006E1332"/>
    <w:rsid w:val="006E1341"/>
    <w:rsid w:val="006E15EA"/>
    <w:rsid w:val="006E16B0"/>
    <w:rsid w:val="006E1D32"/>
    <w:rsid w:val="006E22C0"/>
    <w:rsid w:val="006E26BA"/>
    <w:rsid w:val="006E2902"/>
    <w:rsid w:val="006E297E"/>
    <w:rsid w:val="006E2988"/>
    <w:rsid w:val="006E2A32"/>
    <w:rsid w:val="006E2C1C"/>
    <w:rsid w:val="006E3128"/>
    <w:rsid w:val="006E367A"/>
    <w:rsid w:val="006E36C4"/>
    <w:rsid w:val="006E36D3"/>
    <w:rsid w:val="006E37EE"/>
    <w:rsid w:val="006E3E70"/>
    <w:rsid w:val="006E4007"/>
    <w:rsid w:val="006E4320"/>
    <w:rsid w:val="006E44C1"/>
    <w:rsid w:val="006E4886"/>
    <w:rsid w:val="006E4ABF"/>
    <w:rsid w:val="006E4CBD"/>
    <w:rsid w:val="006E4D06"/>
    <w:rsid w:val="006E4DF9"/>
    <w:rsid w:val="006E4EB5"/>
    <w:rsid w:val="006E50D2"/>
    <w:rsid w:val="006E55B7"/>
    <w:rsid w:val="006E569C"/>
    <w:rsid w:val="006E5856"/>
    <w:rsid w:val="006E5935"/>
    <w:rsid w:val="006E5943"/>
    <w:rsid w:val="006E5A3E"/>
    <w:rsid w:val="006E5ADD"/>
    <w:rsid w:val="006E5C81"/>
    <w:rsid w:val="006E5D8D"/>
    <w:rsid w:val="006E5E0B"/>
    <w:rsid w:val="006E5E69"/>
    <w:rsid w:val="006E6256"/>
    <w:rsid w:val="006E65AD"/>
    <w:rsid w:val="006E6FF4"/>
    <w:rsid w:val="006E72E3"/>
    <w:rsid w:val="006E7551"/>
    <w:rsid w:val="006E787F"/>
    <w:rsid w:val="006E7B16"/>
    <w:rsid w:val="006E7BFB"/>
    <w:rsid w:val="006E7C17"/>
    <w:rsid w:val="006E7F7F"/>
    <w:rsid w:val="006F0055"/>
    <w:rsid w:val="006F00FF"/>
    <w:rsid w:val="006F0107"/>
    <w:rsid w:val="006F01CE"/>
    <w:rsid w:val="006F0335"/>
    <w:rsid w:val="006F048B"/>
    <w:rsid w:val="006F07F2"/>
    <w:rsid w:val="006F0CFD"/>
    <w:rsid w:val="006F0DB5"/>
    <w:rsid w:val="006F0E84"/>
    <w:rsid w:val="006F0FEA"/>
    <w:rsid w:val="006F12C6"/>
    <w:rsid w:val="006F1720"/>
    <w:rsid w:val="006F1E49"/>
    <w:rsid w:val="006F1E98"/>
    <w:rsid w:val="006F1EA6"/>
    <w:rsid w:val="006F22FC"/>
    <w:rsid w:val="006F2608"/>
    <w:rsid w:val="006F2758"/>
    <w:rsid w:val="006F2984"/>
    <w:rsid w:val="006F2B32"/>
    <w:rsid w:val="006F2CE9"/>
    <w:rsid w:val="006F2E45"/>
    <w:rsid w:val="006F3316"/>
    <w:rsid w:val="006F3414"/>
    <w:rsid w:val="006F35BE"/>
    <w:rsid w:val="006F35E4"/>
    <w:rsid w:val="006F39DD"/>
    <w:rsid w:val="006F3A95"/>
    <w:rsid w:val="006F3C54"/>
    <w:rsid w:val="006F3C97"/>
    <w:rsid w:val="006F3DEE"/>
    <w:rsid w:val="006F4190"/>
    <w:rsid w:val="006F4218"/>
    <w:rsid w:val="006F439E"/>
    <w:rsid w:val="006F450F"/>
    <w:rsid w:val="006F467F"/>
    <w:rsid w:val="006F4A8E"/>
    <w:rsid w:val="006F4B0B"/>
    <w:rsid w:val="006F4B90"/>
    <w:rsid w:val="006F4C2A"/>
    <w:rsid w:val="006F4ED8"/>
    <w:rsid w:val="006F52E2"/>
    <w:rsid w:val="006F53EE"/>
    <w:rsid w:val="006F549E"/>
    <w:rsid w:val="006F56E5"/>
    <w:rsid w:val="006F5802"/>
    <w:rsid w:val="006F5867"/>
    <w:rsid w:val="006F5BEB"/>
    <w:rsid w:val="006F5E29"/>
    <w:rsid w:val="006F6180"/>
    <w:rsid w:val="006F61A8"/>
    <w:rsid w:val="006F61C1"/>
    <w:rsid w:val="006F6337"/>
    <w:rsid w:val="006F67D2"/>
    <w:rsid w:val="006F6BBC"/>
    <w:rsid w:val="006F6D41"/>
    <w:rsid w:val="006F72ED"/>
    <w:rsid w:val="006F788E"/>
    <w:rsid w:val="006F78A3"/>
    <w:rsid w:val="006F78C4"/>
    <w:rsid w:val="006F7EFF"/>
    <w:rsid w:val="007001A6"/>
    <w:rsid w:val="0070054F"/>
    <w:rsid w:val="007008D5"/>
    <w:rsid w:val="00700988"/>
    <w:rsid w:val="00700B5D"/>
    <w:rsid w:val="00700CCD"/>
    <w:rsid w:val="00701092"/>
    <w:rsid w:val="00701591"/>
    <w:rsid w:val="00701B4D"/>
    <w:rsid w:val="007020EF"/>
    <w:rsid w:val="007024A5"/>
    <w:rsid w:val="007024DB"/>
    <w:rsid w:val="007025B9"/>
    <w:rsid w:val="00702823"/>
    <w:rsid w:val="00702A96"/>
    <w:rsid w:val="00702F06"/>
    <w:rsid w:val="00703103"/>
    <w:rsid w:val="00703428"/>
    <w:rsid w:val="0070342E"/>
    <w:rsid w:val="00703A4A"/>
    <w:rsid w:val="00703AC9"/>
    <w:rsid w:val="00703C95"/>
    <w:rsid w:val="00703D52"/>
    <w:rsid w:val="00703E9C"/>
    <w:rsid w:val="00703EFF"/>
    <w:rsid w:val="00703F27"/>
    <w:rsid w:val="007040CC"/>
    <w:rsid w:val="00704107"/>
    <w:rsid w:val="007041A1"/>
    <w:rsid w:val="007041E8"/>
    <w:rsid w:val="00704AC3"/>
    <w:rsid w:val="00704C85"/>
    <w:rsid w:val="00704D82"/>
    <w:rsid w:val="00704DD4"/>
    <w:rsid w:val="00705A34"/>
    <w:rsid w:val="00705B43"/>
    <w:rsid w:val="00705C7C"/>
    <w:rsid w:val="00705CD8"/>
    <w:rsid w:val="00705CD9"/>
    <w:rsid w:val="00705CED"/>
    <w:rsid w:val="00705D4E"/>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454"/>
    <w:rsid w:val="00707578"/>
    <w:rsid w:val="007076C0"/>
    <w:rsid w:val="00707807"/>
    <w:rsid w:val="00707820"/>
    <w:rsid w:val="007078C3"/>
    <w:rsid w:val="007079B6"/>
    <w:rsid w:val="00707F6A"/>
    <w:rsid w:val="007105C8"/>
    <w:rsid w:val="0071074D"/>
    <w:rsid w:val="00710788"/>
    <w:rsid w:val="007107A2"/>
    <w:rsid w:val="007107AC"/>
    <w:rsid w:val="007107E1"/>
    <w:rsid w:val="00711214"/>
    <w:rsid w:val="0071147A"/>
    <w:rsid w:val="007118EF"/>
    <w:rsid w:val="00711B8A"/>
    <w:rsid w:val="00711C84"/>
    <w:rsid w:val="00711CBA"/>
    <w:rsid w:val="00712089"/>
    <w:rsid w:val="007123FF"/>
    <w:rsid w:val="007125E9"/>
    <w:rsid w:val="00712714"/>
    <w:rsid w:val="0071271F"/>
    <w:rsid w:val="00712DD1"/>
    <w:rsid w:val="00712F25"/>
    <w:rsid w:val="00713249"/>
    <w:rsid w:val="00713419"/>
    <w:rsid w:val="0071357D"/>
    <w:rsid w:val="00713678"/>
    <w:rsid w:val="00713701"/>
    <w:rsid w:val="007139D0"/>
    <w:rsid w:val="00713AF2"/>
    <w:rsid w:val="00713E2B"/>
    <w:rsid w:val="00713EA4"/>
    <w:rsid w:val="00713F9C"/>
    <w:rsid w:val="00714186"/>
    <w:rsid w:val="00714199"/>
    <w:rsid w:val="007141AA"/>
    <w:rsid w:val="007142B5"/>
    <w:rsid w:val="007142F7"/>
    <w:rsid w:val="007144C2"/>
    <w:rsid w:val="00714B27"/>
    <w:rsid w:val="00714F2F"/>
    <w:rsid w:val="007151AE"/>
    <w:rsid w:val="007156CD"/>
    <w:rsid w:val="00715725"/>
    <w:rsid w:val="00715975"/>
    <w:rsid w:val="00715D3F"/>
    <w:rsid w:val="00715ECF"/>
    <w:rsid w:val="007165AB"/>
    <w:rsid w:val="00716885"/>
    <w:rsid w:val="007168BB"/>
    <w:rsid w:val="00716DE5"/>
    <w:rsid w:val="00716FCD"/>
    <w:rsid w:val="00717066"/>
    <w:rsid w:val="007172F5"/>
    <w:rsid w:val="007174BD"/>
    <w:rsid w:val="00717596"/>
    <w:rsid w:val="00717766"/>
    <w:rsid w:val="00717837"/>
    <w:rsid w:val="007178D6"/>
    <w:rsid w:val="00717BD5"/>
    <w:rsid w:val="0072007C"/>
    <w:rsid w:val="00720087"/>
    <w:rsid w:val="0072013F"/>
    <w:rsid w:val="00720339"/>
    <w:rsid w:val="007205F1"/>
    <w:rsid w:val="007207AB"/>
    <w:rsid w:val="00720811"/>
    <w:rsid w:val="007209C6"/>
    <w:rsid w:val="007209CD"/>
    <w:rsid w:val="00720A30"/>
    <w:rsid w:val="00720AC0"/>
    <w:rsid w:val="00720BDD"/>
    <w:rsid w:val="00720BFA"/>
    <w:rsid w:val="00720F9E"/>
    <w:rsid w:val="00721250"/>
    <w:rsid w:val="007216E5"/>
    <w:rsid w:val="00721B25"/>
    <w:rsid w:val="00721B78"/>
    <w:rsid w:val="00721C84"/>
    <w:rsid w:val="00721CEC"/>
    <w:rsid w:val="00721E24"/>
    <w:rsid w:val="00721F9F"/>
    <w:rsid w:val="00722263"/>
    <w:rsid w:val="007226B4"/>
    <w:rsid w:val="00722C6B"/>
    <w:rsid w:val="00723037"/>
    <w:rsid w:val="00723259"/>
    <w:rsid w:val="0072360C"/>
    <w:rsid w:val="0072365F"/>
    <w:rsid w:val="00723756"/>
    <w:rsid w:val="0072392A"/>
    <w:rsid w:val="00723A7E"/>
    <w:rsid w:val="00723A98"/>
    <w:rsid w:val="00723E20"/>
    <w:rsid w:val="00723E55"/>
    <w:rsid w:val="00723EA9"/>
    <w:rsid w:val="0072421B"/>
    <w:rsid w:val="007242EB"/>
    <w:rsid w:val="00724418"/>
    <w:rsid w:val="0072443E"/>
    <w:rsid w:val="007244AC"/>
    <w:rsid w:val="00724731"/>
    <w:rsid w:val="007248A3"/>
    <w:rsid w:val="00724B33"/>
    <w:rsid w:val="00724BA5"/>
    <w:rsid w:val="00724DAF"/>
    <w:rsid w:val="00724E97"/>
    <w:rsid w:val="00724F87"/>
    <w:rsid w:val="00724FFD"/>
    <w:rsid w:val="007253A8"/>
    <w:rsid w:val="0072540D"/>
    <w:rsid w:val="0072543C"/>
    <w:rsid w:val="007254BB"/>
    <w:rsid w:val="00725624"/>
    <w:rsid w:val="0072581E"/>
    <w:rsid w:val="00725929"/>
    <w:rsid w:val="0072595E"/>
    <w:rsid w:val="00725BF5"/>
    <w:rsid w:val="00726131"/>
    <w:rsid w:val="00726852"/>
    <w:rsid w:val="00726AD4"/>
    <w:rsid w:val="00726CEA"/>
    <w:rsid w:val="00726D67"/>
    <w:rsid w:val="00726E09"/>
    <w:rsid w:val="007270ED"/>
    <w:rsid w:val="007271D3"/>
    <w:rsid w:val="00727289"/>
    <w:rsid w:val="007272B6"/>
    <w:rsid w:val="00727588"/>
    <w:rsid w:val="00727662"/>
    <w:rsid w:val="0072767B"/>
    <w:rsid w:val="00727AFD"/>
    <w:rsid w:val="00727BB1"/>
    <w:rsid w:val="00727D8A"/>
    <w:rsid w:val="00727E5C"/>
    <w:rsid w:val="00727EF8"/>
    <w:rsid w:val="00727F6F"/>
    <w:rsid w:val="0073006E"/>
    <w:rsid w:val="0073076F"/>
    <w:rsid w:val="007307B8"/>
    <w:rsid w:val="00730AB1"/>
    <w:rsid w:val="00730B1D"/>
    <w:rsid w:val="007311A6"/>
    <w:rsid w:val="0073153B"/>
    <w:rsid w:val="00731B54"/>
    <w:rsid w:val="00731D01"/>
    <w:rsid w:val="00731E17"/>
    <w:rsid w:val="00731E8B"/>
    <w:rsid w:val="00731FB6"/>
    <w:rsid w:val="007320ED"/>
    <w:rsid w:val="0073255B"/>
    <w:rsid w:val="00732880"/>
    <w:rsid w:val="00732C21"/>
    <w:rsid w:val="00732D0A"/>
    <w:rsid w:val="00733074"/>
    <w:rsid w:val="007331A3"/>
    <w:rsid w:val="00733618"/>
    <w:rsid w:val="007336DE"/>
    <w:rsid w:val="00733B1B"/>
    <w:rsid w:val="00733D7E"/>
    <w:rsid w:val="00733F25"/>
    <w:rsid w:val="00733F41"/>
    <w:rsid w:val="007341C5"/>
    <w:rsid w:val="0073422F"/>
    <w:rsid w:val="007343B2"/>
    <w:rsid w:val="007343F0"/>
    <w:rsid w:val="007345FC"/>
    <w:rsid w:val="0073472C"/>
    <w:rsid w:val="00734AC2"/>
    <w:rsid w:val="00734B5F"/>
    <w:rsid w:val="00734BC4"/>
    <w:rsid w:val="00734D03"/>
    <w:rsid w:val="00734D4B"/>
    <w:rsid w:val="00734E0B"/>
    <w:rsid w:val="00734FB8"/>
    <w:rsid w:val="00734FD7"/>
    <w:rsid w:val="007351CC"/>
    <w:rsid w:val="00735467"/>
    <w:rsid w:val="0073568A"/>
    <w:rsid w:val="00735917"/>
    <w:rsid w:val="00735C69"/>
    <w:rsid w:val="00736367"/>
    <w:rsid w:val="00736393"/>
    <w:rsid w:val="00736422"/>
    <w:rsid w:val="007364F7"/>
    <w:rsid w:val="007368AF"/>
    <w:rsid w:val="00736AE9"/>
    <w:rsid w:val="00736CB5"/>
    <w:rsid w:val="00736D5B"/>
    <w:rsid w:val="00736F40"/>
    <w:rsid w:val="007370F7"/>
    <w:rsid w:val="007371D3"/>
    <w:rsid w:val="007373F8"/>
    <w:rsid w:val="007374CC"/>
    <w:rsid w:val="007378CD"/>
    <w:rsid w:val="00737D5E"/>
    <w:rsid w:val="00737DC7"/>
    <w:rsid w:val="007407CA"/>
    <w:rsid w:val="00740C29"/>
    <w:rsid w:val="00740DDC"/>
    <w:rsid w:val="00740F70"/>
    <w:rsid w:val="0074109E"/>
    <w:rsid w:val="00741361"/>
    <w:rsid w:val="00741420"/>
    <w:rsid w:val="007415E7"/>
    <w:rsid w:val="0074161F"/>
    <w:rsid w:val="0074211B"/>
    <w:rsid w:val="0074218D"/>
    <w:rsid w:val="00742247"/>
    <w:rsid w:val="0074231C"/>
    <w:rsid w:val="007423BA"/>
    <w:rsid w:val="00742A20"/>
    <w:rsid w:val="00742BC5"/>
    <w:rsid w:val="00743239"/>
    <w:rsid w:val="007434F6"/>
    <w:rsid w:val="00743825"/>
    <w:rsid w:val="00743972"/>
    <w:rsid w:val="00743CC0"/>
    <w:rsid w:val="00743D49"/>
    <w:rsid w:val="00743FBB"/>
    <w:rsid w:val="00744067"/>
    <w:rsid w:val="0074408E"/>
    <w:rsid w:val="007440FB"/>
    <w:rsid w:val="007441BB"/>
    <w:rsid w:val="007443C4"/>
    <w:rsid w:val="007443D8"/>
    <w:rsid w:val="0074484A"/>
    <w:rsid w:val="00744874"/>
    <w:rsid w:val="00744BB3"/>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5FE"/>
    <w:rsid w:val="0074665B"/>
    <w:rsid w:val="00746714"/>
    <w:rsid w:val="007467CE"/>
    <w:rsid w:val="0074683D"/>
    <w:rsid w:val="0074687E"/>
    <w:rsid w:val="007468A2"/>
    <w:rsid w:val="007468AE"/>
    <w:rsid w:val="00746D99"/>
    <w:rsid w:val="00747439"/>
    <w:rsid w:val="007475E5"/>
    <w:rsid w:val="00747CB3"/>
    <w:rsid w:val="00747D2A"/>
    <w:rsid w:val="00747E7D"/>
    <w:rsid w:val="00750180"/>
    <w:rsid w:val="00750585"/>
    <w:rsid w:val="00751374"/>
    <w:rsid w:val="007513CE"/>
    <w:rsid w:val="007516A4"/>
    <w:rsid w:val="007518D2"/>
    <w:rsid w:val="00752088"/>
    <w:rsid w:val="0075214B"/>
    <w:rsid w:val="0075257A"/>
    <w:rsid w:val="007527DA"/>
    <w:rsid w:val="00752AD2"/>
    <w:rsid w:val="00752F22"/>
    <w:rsid w:val="0075307E"/>
    <w:rsid w:val="0075321F"/>
    <w:rsid w:val="007532F0"/>
    <w:rsid w:val="0075345B"/>
    <w:rsid w:val="007534B2"/>
    <w:rsid w:val="007535B2"/>
    <w:rsid w:val="0075374A"/>
    <w:rsid w:val="00753B26"/>
    <w:rsid w:val="00753B9C"/>
    <w:rsid w:val="00753CCD"/>
    <w:rsid w:val="007549A9"/>
    <w:rsid w:val="00754B42"/>
    <w:rsid w:val="00754BF7"/>
    <w:rsid w:val="00754D19"/>
    <w:rsid w:val="00754D7D"/>
    <w:rsid w:val="00754D8D"/>
    <w:rsid w:val="00754E8A"/>
    <w:rsid w:val="00754EA5"/>
    <w:rsid w:val="007558E1"/>
    <w:rsid w:val="00755E2F"/>
    <w:rsid w:val="00755E8E"/>
    <w:rsid w:val="0075604D"/>
    <w:rsid w:val="00756910"/>
    <w:rsid w:val="00756942"/>
    <w:rsid w:val="00756991"/>
    <w:rsid w:val="00756A1F"/>
    <w:rsid w:val="00756D60"/>
    <w:rsid w:val="00756D7B"/>
    <w:rsid w:val="007570D1"/>
    <w:rsid w:val="007574FC"/>
    <w:rsid w:val="00757656"/>
    <w:rsid w:val="00757747"/>
    <w:rsid w:val="007577D1"/>
    <w:rsid w:val="00757A90"/>
    <w:rsid w:val="00757B2D"/>
    <w:rsid w:val="00757CA6"/>
    <w:rsid w:val="00757D7B"/>
    <w:rsid w:val="00757FC4"/>
    <w:rsid w:val="00760464"/>
    <w:rsid w:val="0076052E"/>
    <w:rsid w:val="00760661"/>
    <w:rsid w:val="00760750"/>
    <w:rsid w:val="00760917"/>
    <w:rsid w:val="00760D20"/>
    <w:rsid w:val="00760E8B"/>
    <w:rsid w:val="00760FFE"/>
    <w:rsid w:val="00761605"/>
    <w:rsid w:val="0076172D"/>
    <w:rsid w:val="00761E11"/>
    <w:rsid w:val="00762474"/>
    <w:rsid w:val="007624DB"/>
    <w:rsid w:val="0076251A"/>
    <w:rsid w:val="00762568"/>
    <w:rsid w:val="00762783"/>
    <w:rsid w:val="00762998"/>
    <w:rsid w:val="007629E2"/>
    <w:rsid w:val="00762B2D"/>
    <w:rsid w:val="00763078"/>
    <w:rsid w:val="00763140"/>
    <w:rsid w:val="0076331D"/>
    <w:rsid w:val="00763385"/>
    <w:rsid w:val="007635DA"/>
    <w:rsid w:val="00763880"/>
    <w:rsid w:val="00763995"/>
    <w:rsid w:val="00763A89"/>
    <w:rsid w:val="00763DC8"/>
    <w:rsid w:val="00763F47"/>
    <w:rsid w:val="00763FB0"/>
    <w:rsid w:val="00763FB9"/>
    <w:rsid w:val="0076403D"/>
    <w:rsid w:val="0076424C"/>
    <w:rsid w:val="00764753"/>
    <w:rsid w:val="0076488C"/>
    <w:rsid w:val="00764995"/>
    <w:rsid w:val="00764BBA"/>
    <w:rsid w:val="00764F02"/>
    <w:rsid w:val="00764F15"/>
    <w:rsid w:val="007650CB"/>
    <w:rsid w:val="007651B2"/>
    <w:rsid w:val="00765BC5"/>
    <w:rsid w:val="00765D83"/>
    <w:rsid w:val="00765E26"/>
    <w:rsid w:val="007662A3"/>
    <w:rsid w:val="00766340"/>
    <w:rsid w:val="00766492"/>
    <w:rsid w:val="0076659E"/>
    <w:rsid w:val="00766B84"/>
    <w:rsid w:val="0076706E"/>
    <w:rsid w:val="007671E1"/>
    <w:rsid w:val="00767292"/>
    <w:rsid w:val="00767800"/>
    <w:rsid w:val="0076780C"/>
    <w:rsid w:val="00767953"/>
    <w:rsid w:val="00767B51"/>
    <w:rsid w:val="00767C07"/>
    <w:rsid w:val="00767CEF"/>
    <w:rsid w:val="00767E21"/>
    <w:rsid w:val="00767E4B"/>
    <w:rsid w:val="00767E5D"/>
    <w:rsid w:val="00770176"/>
    <w:rsid w:val="00770229"/>
    <w:rsid w:val="0077036D"/>
    <w:rsid w:val="00770537"/>
    <w:rsid w:val="00770757"/>
    <w:rsid w:val="00771487"/>
    <w:rsid w:val="007716D0"/>
    <w:rsid w:val="0077185D"/>
    <w:rsid w:val="00771A94"/>
    <w:rsid w:val="00771AD0"/>
    <w:rsid w:val="00771C87"/>
    <w:rsid w:val="00771ED4"/>
    <w:rsid w:val="00772082"/>
    <w:rsid w:val="00772350"/>
    <w:rsid w:val="0077249F"/>
    <w:rsid w:val="007726AD"/>
    <w:rsid w:val="00772897"/>
    <w:rsid w:val="00772B49"/>
    <w:rsid w:val="00772D5E"/>
    <w:rsid w:val="0077306F"/>
    <w:rsid w:val="00773371"/>
    <w:rsid w:val="0077337D"/>
    <w:rsid w:val="0077340B"/>
    <w:rsid w:val="00773907"/>
    <w:rsid w:val="00773C6C"/>
    <w:rsid w:val="00773CFE"/>
    <w:rsid w:val="00773F0E"/>
    <w:rsid w:val="00773FC7"/>
    <w:rsid w:val="007742D9"/>
    <w:rsid w:val="00774392"/>
    <w:rsid w:val="00774662"/>
    <w:rsid w:val="007746C5"/>
    <w:rsid w:val="007747A6"/>
    <w:rsid w:val="007748CF"/>
    <w:rsid w:val="007749A2"/>
    <w:rsid w:val="00774A42"/>
    <w:rsid w:val="00774A98"/>
    <w:rsid w:val="00774B12"/>
    <w:rsid w:val="00774C26"/>
    <w:rsid w:val="00774C7E"/>
    <w:rsid w:val="00774D6A"/>
    <w:rsid w:val="0077543B"/>
    <w:rsid w:val="00775680"/>
    <w:rsid w:val="0077570B"/>
    <w:rsid w:val="007758FC"/>
    <w:rsid w:val="00775B8F"/>
    <w:rsid w:val="00775C64"/>
    <w:rsid w:val="00775E78"/>
    <w:rsid w:val="007762D9"/>
    <w:rsid w:val="0077630D"/>
    <w:rsid w:val="0077637C"/>
    <w:rsid w:val="0077661C"/>
    <w:rsid w:val="00776774"/>
    <w:rsid w:val="00776853"/>
    <w:rsid w:val="00776917"/>
    <w:rsid w:val="007769B1"/>
    <w:rsid w:val="007769D4"/>
    <w:rsid w:val="00776A6E"/>
    <w:rsid w:val="00776A6F"/>
    <w:rsid w:val="00776AD8"/>
    <w:rsid w:val="00776B60"/>
    <w:rsid w:val="00777045"/>
    <w:rsid w:val="007776EB"/>
    <w:rsid w:val="0077774F"/>
    <w:rsid w:val="00777861"/>
    <w:rsid w:val="00777C27"/>
    <w:rsid w:val="00777FC3"/>
    <w:rsid w:val="0078031A"/>
    <w:rsid w:val="00780322"/>
    <w:rsid w:val="007803DE"/>
    <w:rsid w:val="007807AE"/>
    <w:rsid w:val="00780B66"/>
    <w:rsid w:val="00780C47"/>
    <w:rsid w:val="00780FA9"/>
    <w:rsid w:val="007815D0"/>
    <w:rsid w:val="007817BB"/>
    <w:rsid w:val="007817CB"/>
    <w:rsid w:val="007819F0"/>
    <w:rsid w:val="00781CB2"/>
    <w:rsid w:val="0078205E"/>
    <w:rsid w:val="0078228F"/>
    <w:rsid w:val="007824F8"/>
    <w:rsid w:val="007825D6"/>
    <w:rsid w:val="0078260B"/>
    <w:rsid w:val="00782627"/>
    <w:rsid w:val="00782762"/>
    <w:rsid w:val="0078292C"/>
    <w:rsid w:val="00782BE8"/>
    <w:rsid w:val="00782DDE"/>
    <w:rsid w:val="00782E49"/>
    <w:rsid w:val="00783096"/>
    <w:rsid w:val="0078320B"/>
    <w:rsid w:val="00783259"/>
    <w:rsid w:val="0078358C"/>
    <w:rsid w:val="0078379D"/>
    <w:rsid w:val="007839DB"/>
    <w:rsid w:val="00783A46"/>
    <w:rsid w:val="00783AFA"/>
    <w:rsid w:val="00783CFA"/>
    <w:rsid w:val="00783D26"/>
    <w:rsid w:val="00783D72"/>
    <w:rsid w:val="00783FD9"/>
    <w:rsid w:val="007840B5"/>
    <w:rsid w:val="007848F9"/>
    <w:rsid w:val="00784A90"/>
    <w:rsid w:val="00784E9F"/>
    <w:rsid w:val="00785026"/>
    <w:rsid w:val="00785618"/>
    <w:rsid w:val="007856D7"/>
    <w:rsid w:val="007859B5"/>
    <w:rsid w:val="00785A97"/>
    <w:rsid w:val="00786182"/>
    <w:rsid w:val="0078642F"/>
    <w:rsid w:val="0078644E"/>
    <w:rsid w:val="00786455"/>
    <w:rsid w:val="00786543"/>
    <w:rsid w:val="0078660B"/>
    <w:rsid w:val="007868BA"/>
    <w:rsid w:val="007868E6"/>
    <w:rsid w:val="00786CCE"/>
    <w:rsid w:val="00786D2C"/>
    <w:rsid w:val="00786E32"/>
    <w:rsid w:val="00786E9C"/>
    <w:rsid w:val="00786F71"/>
    <w:rsid w:val="007875F8"/>
    <w:rsid w:val="007878A3"/>
    <w:rsid w:val="00787E63"/>
    <w:rsid w:val="00787F9E"/>
    <w:rsid w:val="0079000F"/>
    <w:rsid w:val="00790454"/>
    <w:rsid w:val="00790815"/>
    <w:rsid w:val="00790853"/>
    <w:rsid w:val="0079085E"/>
    <w:rsid w:val="007908BD"/>
    <w:rsid w:val="00790AC3"/>
    <w:rsid w:val="00790D13"/>
    <w:rsid w:val="00790F93"/>
    <w:rsid w:val="007911FA"/>
    <w:rsid w:val="00791287"/>
    <w:rsid w:val="00791471"/>
    <w:rsid w:val="00791583"/>
    <w:rsid w:val="007915A7"/>
    <w:rsid w:val="0079186E"/>
    <w:rsid w:val="0079195A"/>
    <w:rsid w:val="00791A26"/>
    <w:rsid w:val="00791A8B"/>
    <w:rsid w:val="00791C24"/>
    <w:rsid w:val="00791CE2"/>
    <w:rsid w:val="00791CF7"/>
    <w:rsid w:val="00791DDD"/>
    <w:rsid w:val="00791E16"/>
    <w:rsid w:val="00791F04"/>
    <w:rsid w:val="00791F3F"/>
    <w:rsid w:val="0079242D"/>
    <w:rsid w:val="00792458"/>
    <w:rsid w:val="007925B9"/>
    <w:rsid w:val="007928EB"/>
    <w:rsid w:val="007929FF"/>
    <w:rsid w:val="00792B68"/>
    <w:rsid w:val="00792FF4"/>
    <w:rsid w:val="00793683"/>
    <w:rsid w:val="007937A5"/>
    <w:rsid w:val="00793855"/>
    <w:rsid w:val="00793892"/>
    <w:rsid w:val="007938E3"/>
    <w:rsid w:val="007939D3"/>
    <w:rsid w:val="00793CEC"/>
    <w:rsid w:val="00793E6F"/>
    <w:rsid w:val="00793E8F"/>
    <w:rsid w:val="0079400A"/>
    <w:rsid w:val="00794026"/>
    <w:rsid w:val="007940A5"/>
    <w:rsid w:val="0079410D"/>
    <w:rsid w:val="00794481"/>
    <w:rsid w:val="007944D7"/>
    <w:rsid w:val="00794989"/>
    <w:rsid w:val="00794BB1"/>
    <w:rsid w:val="00794D79"/>
    <w:rsid w:val="00794FFE"/>
    <w:rsid w:val="00795058"/>
    <w:rsid w:val="00795075"/>
    <w:rsid w:val="007950ED"/>
    <w:rsid w:val="007951B3"/>
    <w:rsid w:val="00795562"/>
    <w:rsid w:val="00795774"/>
    <w:rsid w:val="007958E0"/>
    <w:rsid w:val="00795AE5"/>
    <w:rsid w:val="00795AFD"/>
    <w:rsid w:val="00795C8F"/>
    <w:rsid w:val="00795F74"/>
    <w:rsid w:val="00795FFD"/>
    <w:rsid w:val="007961D7"/>
    <w:rsid w:val="007961EE"/>
    <w:rsid w:val="0079633A"/>
    <w:rsid w:val="0079669D"/>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37"/>
    <w:rsid w:val="007A0232"/>
    <w:rsid w:val="007A0A93"/>
    <w:rsid w:val="007A0AC4"/>
    <w:rsid w:val="007A0BCB"/>
    <w:rsid w:val="007A0F57"/>
    <w:rsid w:val="007A0FEA"/>
    <w:rsid w:val="007A1088"/>
    <w:rsid w:val="007A11F2"/>
    <w:rsid w:val="007A12B7"/>
    <w:rsid w:val="007A16DA"/>
    <w:rsid w:val="007A1A40"/>
    <w:rsid w:val="007A2388"/>
    <w:rsid w:val="007A238A"/>
    <w:rsid w:val="007A2A55"/>
    <w:rsid w:val="007A2FCD"/>
    <w:rsid w:val="007A3148"/>
    <w:rsid w:val="007A3262"/>
    <w:rsid w:val="007A32BE"/>
    <w:rsid w:val="007A334F"/>
    <w:rsid w:val="007A3450"/>
    <w:rsid w:val="007A365F"/>
    <w:rsid w:val="007A3A64"/>
    <w:rsid w:val="007A3BD9"/>
    <w:rsid w:val="007A3D02"/>
    <w:rsid w:val="007A474C"/>
    <w:rsid w:val="007A493E"/>
    <w:rsid w:val="007A4A9E"/>
    <w:rsid w:val="007A52F1"/>
    <w:rsid w:val="007A5712"/>
    <w:rsid w:val="007A5834"/>
    <w:rsid w:val="007A5865"/>
    <w:rsid w:val="007A5969"/>
    <w:rsid w:val="007A5D1E"/>
    <w:rsid w:val="007A5F78"/>
    <w:rsid w:val="007A5F93"/>
    <w:rsid w:val="007A6079"/>
    <w:rsid w:val="007A6603"/>
    <w:rsid w:val="007A674D"/>
    <w:rsid w:val="007A68FB"/>
    <w:rsid w:val="007A69AF"/>
    <w:rsid w:val="007A6B2F"/>
    <w:rsid w:val="007A6D9F"/>
    <w:rsid w:val="007A74CA"/>
    <w:rsid w:val="007A76C0"/>
    <w:rsid w:val="007A77E1"/>
    <w:rsid w:val="007A7819"/>
    <w:rsid w:val="007A79E5"/>
    <w:rsid w:val="007A7ABE"/>
    <w:rsid w:val="007B00A9"/>
    <w:rsid w:val="007B020B"/>
    <w:rsid w:val="007B02FE"/>
    <w:rsid w:val="007B03B6"/>
    <w:rsid w:val="007B0A6A"/>
    <w:rsid w:val="007B0C04"/>
    <w:rsid w:val="007B0C43"/>
    <w:rsid w:val="007B0DB1"/>
    <w:rsid w:val="007B0F44"/>
    <w:rsid w:val="007B15C1"/>
    <w:rsid w:val="007B1AF4"/>
    <w:rsid w:val="007B1DE7"/>
    <w:rsid w:val="007B1EF2"/>
    <w:rsid w:val="007B2404"/>
    <w:rsid w:val="007B254E"/>
    <w:rsid w:val="007B26B7"/>
    <w:rsid w:val="007B2777"/>
    <w:rsid w:val="007B2821"/>
    <w:rsid w:val="007B287F"/>
    <w:rsid w:val="007B29EC"/>
    <w:rsid w:val="007B2C5D"/>
    <w:rsid w:val="007B2FB8"/>
    <w:rsid w:val="007B3073"/>
    <w:rsid w:val="007B3221"/>
    <w:rsid w:val="007B32C4"/>
    <w:rsid w:val="007B342C"/>
    <w:rsid w:val="007B38D8"/>
    <w:rsid w:val="007B3940"/>
    <w:rsid w:val="007B3980"/>
    <w:rsid w:val="007B3983"/>
    <w:rsid w:val="007B3AC1"/>
    <w:rsid w:val="007B3E6C"/>
    <w:rsid w:val="007B3E6F"/>
    <w:rsid w:val="007B3F1E"/>
    <w:rsid w:val="007B3FC2"/>
    <w:rsid w:val="007B4080"/>
    <w:rsid w:val="007B4114"/>
    <w:rsid w:val="007B434C"/>
    <w:rsid w:val="007B43FF"/>
    <w:rsid w:val="007B4D33"/>
    <w:rsid w:val="007B4DA6"/>
    <w:rsid w:val="007B4FAE"/>
    <w:rsid w:val="007B5057"/>
    <w:rsid w:val="007B508A"/>
    <w:rsid w:val="007B5182"/>
    <w:rsid w:val="007B51EC"/>
    <w:rsid w:val="007B56D5"/>
    <w:rsid w:val="007B5B4A"/>
    <w:rsid w:val="007B5CCE"/>
    <w:rsid w:val="007B60E2"/>
    <w:rsid w:val="007B6163"/>
    <w:rsid w:val="007B62CA"/>
    <w:rsid w:val="007B630E"/>
    <w:rsid w:val="007B6826"/>
    <w:rsid w:val="007B69CA"/>
    <w:rsid w:val="007B6A50"/>
    <w:rsid w:val="007B6C77"/>
    <w:rsid w:val="007B6E3C"/>
    <w:rsid w:val="007B7180"/>
    <w:rsid w:val="007B7293"/>
    <w:rsid w:val="007B73AA"/>
    <w:rsid w:val="007B7413"/>
    <w:rsid w:val="007B7445"/>
    <w:rsid w:val="007B77CB"/>
    <w:rsid w:val="007B7937"/>
    <w:rsid w:val="007B7998"/>
    <w:rsid w:val="007B7C33"/>
    <w:rsid w:val="007C0599"/>
    <w:rsid w:val="007C0E3F"/>
    <w:rsid w:val="007C13FB"/>
    <w:rsid w:val="007C1833"/>
    <w:rsid w:val="007C1B10"/>
    <w:rsid w:val="007C1BA1"/>
    <w:rsid w:val="007C1BBD"/>
    <w:rsid w:val="007C1CA4"/>
    <w:rsid w:val="007C2446"/>
    <w:rsid w:val="007C2856"/>
    <w:rsid w:val="007C28E0"/>
    <w:rsid w:val="007C2B9E"/>
    <w:rsid w:val="007C2C83"/>
    <w:rsid w:val="007C2D21"/>
    <w:rsid w:val="007C2DDA"/>
    <w:rsid w:val="007C31EA"/>
    <w:rsid w:val="007C3368"/>
    <w:rsid w:val="007C3660"/>
    <w:rsid w:val="007C3A2D"/>
    <w:rsid w:val="007C3EFB"/>
    <w:rsid w:val="007C3FC8"/>
    <w:rsid w:val="007C3FFB"/>
    <w:rsid w:val="007C4045"/>
    <w:rsid w:val="007C42EF"/>
    <w:rsid w:val="007C4471"/>
    <w:rsid w:val="007C454E"/>
    <w:rsid w:val="007C4568"/>
    <w:rsid w:val="007C49EE"/>
    <w:rsid w:val="007C4A0B"/>
    <w:rsid w:val="007C4BF3"/>
    <w:rsid w:val="007C5044"/>
    <w:rsid w:val="007C5341"/>
    <w:rsid w:val="007C5563"/>
    <w:rsid w:val="007C582F"/>
    <w:rsid w:val="007C58F5"/>
    <w:rsid w:val="007C5984"/>
    <w:rsid w:val="007C603C"/>
    <w:rsid w:val="007C60AC"/>
    <w:rsid w:val="007C6208"/>
    <w:rsid w:val="007C63E7"/>
    <w:rsid w:val="007C67A2"/>
    <w:rsid w:val="007C697A"/>
    <w:rsid w:val="007C6CC6"/>
    <w:rsid w:val="007C6DB0"/>
    <w:rsid w:val="007C6E53"/>
    <w:rsid w:val="007C6ECB"/>
    <w:rsid w:val="007C707C"/>
    <w:rsid w:val="007C71C3"/>
    <w:rsid w:val="007C73B7"/>
    <w:rsid w:val="007C746B"/>
    <w:rsid w:val="007C772A"/>
    <w:rsid w:val="007C7820"/>
    <w:rsid w:val="007C7982"/>
    <w:rsid w:val="007C7B4B"/>
    <w:rsid w:val="007C7F49"/>
    <w:rsid w:val="007D0061"/>
    <w:rsid w:val="007D03BE"/>
    <w:rsid w:val="007D0403"/>
    <w:rsid w:val="007D048C"/>
    <w:rsid w:val="007D051D"/>
    <w:rsid w:val="007D0B0D"/>
    <w:rsid w:val="007D117E"/>
    <w:rsid w:val="007D1194"/>
    <w:rsid w:val="007D15D3"/>
    <w:rsid w:val="007D164D"/>
    <w:rsid w:val="007D1823"/>
    <w:rsid w:val="007D1997"/>
    <w:rsid w:val="007D1A02"/>
    <w:rsid w:val="007D1C38"/>
    <w:rsid w:val="007D2198"/>
    <w:rsid w:val="007D23B5"/>
    <w:rsid w:val="007D2432"/>
    <w:rsid w:val="007D24D0"/>
    <w:rsid w:val="007D2E98"/>
    <w:rsid w:val="007D2EF6"/>
    <w:rsid w:val="007D30A1"/>
    <w:rsid w:val="007D3308"/>
    <w:rsid w:val="007D3389"/>
    <w:rsid w:val="007D359F"/>
    <w:rsid w:val="007D36D8"/>
    <w:rsid w:val="007D41F4"/>
    <w:rsid w:val="007D4494"/>
    <w:rsid w:val="007D47CD"/>
    <w:rsid w:val="007D48E8"/>
    <w:rsid w:val="007D490F"/>
    <w:rsid w:val="007D49F5"/>
    <w:rsid w:val="007D4F02"/>
    <w:rsid w:val="007D4F9F"/>
    <w:rsid w:val="007D4FAD"/>
    <w:rsid w:val="007D5216"/>
    <w:rsid w:val="007D5323"/>
    <w:rsid w:val="007D5375"/>
    <w:rsid w:val="007D562D"/>
    <w:rsid w:val="007D598C"/>
    <w:rsid w:val="007D5991"/>
    <w:rsid w:val="007D59D6"/>
    <w:rsid w:val="007D5F62"/>
    <w:rsid w:val="007D5F76"/>
    <w:rsid w:val="007D61D3"/>
    <w:rsid w:val="007D6359"/>
    <w:rsid w:val="007D6560"/>
    <w:rsid w:val="007D658D"/>
    <w:rsid w:val="007D6A4B"/>
    <w:rsid w:val="007D6B0A"/>
    <w:rsid w:val="007D6B2C"/>
    <w:rsid w:val="007D6C78"/>
    <w:rsid w:val="007D6D6B"/>
    <w:rsid w:val="007D6E16"/>
    <w:rsid w:val="007D6F6C"/>
    <w:rsid w:val="007D7D47"/>
    <w:rsid w:val="007D7F7A"/>
    <w:rsid w:val="007E005F"/>
    <w:rsid w:val="007E01A1"/>
    <w:rsid w:val="007E01D5"/>
    <w:rsid w:val="007E0500"/>
    <w:rsid w:val="007E061F"/>
    <w:rsid w:val="007E0965"/>
    <w:rsid w:val="007E0CE1"/>
    <w:rsid w:val="007E0D42"/>
    <w:rsid w:val="007E0D49"/>
    <w:rsid w:val="007E0E94"/>
    <w:rsid w:val="007E0FEC"/>
    <w:rsid w:val="007E10C4"/>
    <w:rsid w:val="007E117A"/>
    <w:rsid w:val="007E12D8"/>
    <w:rsid w:val="007E12DB"/>
    <w:rsid w:val="007E15BF"/>
    <w:rsid w:val="007E178A"/>
    <w:rsid w:val="007E18CA"/>
    <w:rsid w:val="007E1B05"/>
    <w:rsid w:val="007E1BD1"/>
    <w:rsid w:val="007E1FC5"/>
    <w:rsid w:val="007E28E1"/>
    <w:rsid w:val="007E29DC"/>
    <w:rsid w:val="007E2B0F"/>
    <w:rsid w:val="007E2B34"/>
    <w:rsid w:val="007E2C31"/>
    <w:rsid w:val="007E2E97"/>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3C9"/>
    <w:rsid w:val="007E4740"/>
    <w:rsid w:val="007E47AC"/>
    <w:rsid w:val="007E47E0"/>
    <w:rsid w:val="007E48A3"/>
    <w:rsid w:val="007E48BB"/>
    <w:rsid w:val="007E48E1"/>
    <w:rsid w:val="007E4C44"/>
    <w:rsid w:val="007E4C6E"/>
    <w:rsid w:val="007E4D13"/>
    <w:rsid w:val="007E4DB0"/>
    <w:rsid w:val="007E508E"/>
    <w:rsid w:val="007E54A1"/>
    <w:rsid w:val="007E5578"/>
    <w:rsid w:val="007E55F4"/>
    <w:rsid w:val="007E5806"/>
    <w:rsid w:val="007E59D0"/>
    <w:rsid w:val="007E5A42"/>
    <w:rsid w:val="007E61D0"/>
    <w:rsid w:val="007E649E"/>
    <w:rsid w:val="007E64CB"/>
    <w:rsid w:val="007E65D6"/>
    <w:rsid w:val="007E6D4A"/>
    <w:rsid w:val="007E6E85"/>
    <w:rsid w:val="007E6FD6"/>
    <w:rsid w:val="007E7074"/>
    <w:rsid w:val="007E70F8"/>
    <w:rsid w:val="007E725D"/>
    <w:rsid w:val="007E745F"/>
    <w:rsid w:val="007E74C2"/>
    <w:rsid w:val="007E7832"/>
    <w:rsid w:val="007E7D75"/>
    <w:rsid w:val="007E7F34"/>
    <w:rsid w:val="007F0029"/>
    <w:rsid w:val="007F00DD"/>
    <w:rsid w:val="007F021F"/>
    <w:rsid w:val="007F06B2"/>
    <w:rsid w:val="007F0B4B"/>
    <w:rsid w:val="007F12B8"/>
    <w:rsid w:val="007F1412"/>
    <w:rsid w:val="007F1779"/>
    <w:rsid w:val="007F1E1B"/>
    <w:rsid w:val="007F1EFF"/>
    <w:rsid w:val="007F1F32"/>
    <w:rsid w:val="007F233B"/>
    <w:rsid w:val="007F2622"/>
    <w:rsid w:val="007F2AF9"/>
    <w:rsid w:val="007F2C96"/>
    <w:rsid w:val="007F2E3D"/>
    <w:rsid w:val="007F3820"/>
    <w:rsid w:val="007F3847"/>
    <w:rsid w:val="007F3A62"/>
    <w:rsid w:val="007F3B76"/>
    <w:rsid w:val="007F3CAD"/>
    <w:rsid w:val="007F4294"/>
    <w:rsid w:val="007F442B"/>
    <w:rsid w:val="007F4471"/>
    <w:rsid w:val="007F44C8"/>
    <w:rsid w:val="007F45B4"/>
    <w:rsid w:val="007F48BF"/>
    <w:rsid w:val="007F49F3"/>
    <w:rsid w:val="007F4C35"/>
    <w:rsid w:val="007F4CD7"/>
    <w:rsid w:val="007F52C5"/>
    <w:rsid w:val="007F578C"/>
    <w:rsid w:val="007F5A1E"/>
    <w:rsid w:val="007F5D44"/>
    <w:rsid w:val="007F5E3C"/>
    <w:rsid w:val="007F619A"/>
    <w:rsid w:val="007F619D"/>
    <w:rsid w:val="007F6233"/>
    <w:rsid w:val="007F65DB"/>
    <w:rsid w:val="007F6709"/>
    <w:rsid w:val="007F6A11"/>
    <w:rsid w:val="007F6F50"/>
    <w:rsid w:val="007F7197"/>
    <w:rsid w:val="007F76CE"/>
    <w:rsid w:val="007F795C"/>
    <w:rsid w:val="007F7995"/>
    <w:rsid w:val="007F79A7"/>
    <w:rsid w:val="007F7C26"/>
    <w:rsid w:val="007F7D54"/>
    <w:rsid w:val="007F7E5C"/>
    <w:rsid w:val="007F7EFD"/>
    <w:rsid w:val="007F7F56"/>
    <w:rsid w:val="0080001A"/>
    <w:rsid w:val="00800337"/>
    <w:rsid w:val="008003CE"/>
    <w:rsid w:val="00800658"/>
    <w:rsid w:val="008006CF"/>
    <w:rsid w:val="0080086A"/>
    <w:rsid w:val="008009F0"/>
    <w:rsid w:val="00800BEF"/>
    <w:rsid w:val="00800D0B"/>
    <w:rsid w:val="00800D59"/>
    <w:rsid w:val="00801608"/>
    <w:rsid w:val="008016E1"/>
    <w:rsid w:val="008017BC"/>
    <w:rsid w:val="0080188D"/>
    <w:rsid w:val="00801AF6"/>
    <w:rsid w:val="00801BA0"/>
    <w:rsid w:val="00801BD3"/>
    <w:rsid w:val="00801D57"/>
    <w:rsid w:val="00802024"/>
    <w:rsid w:val="0080283E"/>
    <w:rsid w:val="0080296C"/>
    <w:rsid w:val="0080299C"/>
    <w:rsid w:val="00802ABF"/>
    <w:rsid w:val="00802C58"/>
    <w:rsid w:val="0080316D"/>
    <w:rsid w:val="00803251"/>
    <w:rsid w:val="008033DE"/>
    <w:rsid w:val="008033F9"/>
    <w:rsid w:val="00803414"/>
    <w:rsid w:val="00803539"/>
    <w:rsid w:val="00803A9C"/>
    <w:rsid w:val="00803B49"/>
    <w:rsid w:val="00803D89"/>
    <w:rsid w:val="0080416F"/>
    <w:rsid w:val="00804203"/>
    <w:rsid w:val="008042D3"/>
    <w:rsid w:val="008043B8"/>
    <w:rsid w:val="008046CE"/>
    <w:rsid w:val="0080496E"/>
    <w:rsid w:val="00804A91"/>
    <w:rsid w:val="00804D01"/>
    <w:rsid w:val="00804D4D"/>
    <w:rsid w:val="00804F7B"/>
    <w:rsid w:val="00804F9C"/>
    <w:rsid w:val="008051DA"/>
    <w:rsid w:val="008053DD"/>
    <w:rsid w:val="00805778"/>
    <w:rsid w:val="00805998"/>
    <w:rsid w:val="008059AE"/>
    <w:rsid w:val="008059F0"/>
    <w:rsid w:val="00805BFA"/>
    <w:rsid w:val="00805CA8"/>
    <w:rsid w:val="00805E05"/>
    <w:rsid w:val="00805E97"/>
    <w:rsid w:val="008060B9"/>
    <w:rsid w:val="008061F3"/>
    <w:rsid w:val="0080622A"/>
    <w:rsid w:val="008063C3"/>
    <w:rsid w:val="00806815"/>
    <w:rsid w:val="008069BC"/>
    <w:rsid w:val="00806E26"/>
    <w:rsid w:val="00807243"/>
    <w:rsid w:val="00807334"/>
    <w:rsid w:val="00807616"/>
    <w:rsid w:val="008076DA"/>
    <w:rsid w:val="0080787F"/>
    <w:rsid w:val="00807C4A"/>
    <w:rsid w:val="0081008B"/>
    <w:rsid w:val="00810107"/>
    <w:rsid w:val="00810166"/>
    <w:rsid w:val="00810477"/>
    <w:rsid w:val="008104F9"/>
    <w:rsid w:val="00810659"/>
    <w:rsid w:val="00810858"/>
    <w:rsid w:val="00810A8A"/>
    <w:rsid w:val="00810C4E"/>
    <w:rsid w:val="00810C79"/>
    <w:rsid w:val="00810F90"/>
    <w:rsid w:val="00810FE3"/>
    <w:rsid w:val="008115F7"/>
    <w:rsid w:val="00811987"/>
    <w:rsid w:val="00811A85"/>
    <w:rsid w:val="00811ACC"/>
    <w:rsid w:val="00811AD3"/>
    <w:rsid w:val="008124E8"/>
    <w:rsid w:val="00812791"/>
    <w:rsid w:val="0081289E"/>
    <w:rsid w:val="008129DA"/>
    <w:rsid w:val="00812CED"/>
    <w:rsid w:val="00812D62"/>
    <w:rsid w:val="00812DF1"/>
    <w:rsid w:val="00812F8A"/>
    <w:rsid w:val="0081304B"/>
    <w:rsid w:val="0081334A"/>
    <w:rsid w:val="00813366"/>
    <w:rsid w:val="008133FA"/>
    <w:rsid w:val="00813487"/>
    <w:rsid w:val="008134E9"/>
    <w:rsid w:val="00813C1D"/>
    <w:rsid w:val="00813EDC"/>
    <w:rsid w:val="00813FEF"/>
    <w:rsid w:val="00814535"/>
    <w:rsid w:val="00814707"/>
    <w:rsid w:val="00814876"/>
    <w:rsid w:val="008148BC"/>
    <w:rsid w:val="00814A66"/>
    <w:rsid w:val="00814B44"/>
    <w:rsid w:val="00814C4F"/>
    <w:rsid w:val="00814D11"/>
    <w:rsid w:val="00814DB6"/>
    <w:rsid w:val="00815B79"/>
    <w:rsid w:val="00815CEB"/>
    <w:rsid w:val="00815EE4"/>
    <w:rsid w:val="00815F61"/>
    <w:rsid w:val="0081611E"/>
    <w:rsid w:val="00816491"/>
    <w:rsid w:val="00816859"/>
    <w:rsid w:val="00816C94"/>
    <w:rsid w:val="00816E90"/>
    <w:rsid w:val="00817049"/>
    <w:rsid w:val="008175AE"/>
    <w:rsid w:val="0081798E"/>
    <w:rsid w:val="00817D15"/>
    <w:rsid w:val="00817E3D"/>
    <w:rsid w:val="00820119"/>
    <w:rsid w:val="00820389"/>
    <w:rsid w:val="008203EC"/>
    <w:rsid w:val="00820795"/>
    <w:rsid w:val="00820808"/>
    <w:rsid w:val="00820880"/>
    <w:rsid w:val="008208E6"/>
    <w:rsid w:val="00820A86"/>
    <w:rsid w:val="00820B29"/>
    <w:rsid w:val="00820BBD"/>
    <w:rsid w:val="00821279"/>
    <w:rsid w:val="00821349"/>
    <w:rsid w:val="0082158E"/>
    <w:rsid w:val="008215B5"/>
    <w:rsid w:val="00821733"/>
    <w:rsid w:val="00821919"/>
    <w:rsid w:val="0082193E"/>
    <w:rsid w:val="00821D43"/>
    <w:rsid w:val="00822470"/>
    <w:rsid w:val="00822722"/>
    <w:rsid w:val="00822777"/>
    <w:rsid w:val="0082286B"/>
    <w:rsid w:val="00822915"/>
    <w:rsid w:val="0082291A"/>
    <w:rsid w:val="00822A07"/>
    <w:rsid w:val="00822EAF"/>
    <w:rsid w:val="00822F56"/>
    <w:rsid w:val="008230E7"/>
    <w:rsid w:val="008232B5"/>
    <w:rsid w:val="00823450"/>
    <w:rsid w:val="008237AF"/>
    <w:rsid w:val="00823B65"/>
    <w:rsid w:val="00823BEA"/>
    <w:rsid w:val="00823C14"/>
    <w:rsid w:val="00823D6B"/>
    <w:rsid w:val="00823ED5"/>
    <w:rsid w:val="00823FA0"/>
    <w:rsid w:val="0082421B"/>
    <w:rsid w:val="008244E8"/>
    <w:rsid w:val="00824764"/>
    <w:rsid w:val="00824B76"/>
    <w:rsid w:val="00824EEB"/>
    <w:rsid w:val="00825088"/>
    <w:rsid w:val="00825167"/>
    <w:rsid w:val="008252E2"/>
    <w:rsid w:val="008259DB"/>
    <w:rsid w:val="00825C22"/>
    <w:rsid w:val="008261C1"/>
    <w:rsid w:val="0082678A"/>
    <w:rsid w:val="00826835"/>
    <w:rsid w:val="008269A7"/>
    <w:rsid w:val="00826A47"/>
    <w:rsid w:val="00826C54"/>
    <w:rsid w:val="00826D5D"/>
    <w:rsid w:val="00826F6A"/>
    <w:rsid w:val="00826FF5"/>
    <w:rsid w:val="008272EF"/>
    <w:rsid w:val="0082759B"/>
    <w:rsid w:val="00827659"/>
    <w:rsid w:val="0082798F"/>
    <w:rsid w:val="00827A78"/>
    <w:rsid w:val="00827DA0"/>
    <w:rsid w:val="00827DBD"/>
    <w:rsid w:val="008301D2"/>
    <w:rsid w:val="00830484"/>
    <w:rsid w:val="0083049A"/>
    <w:rsid w:val="0083069F"/>
    <w:rsid w:val="00830C79"/>
    <w:rsid w:val="00830E62"/>
    <w:rsid w:val="00831179"/>
    <w:rsid w:val="008315FF"/>
    <w:rsid w:val="008317F3"/>
    <w:rsid w:val="00831B13"/>
    <w:rsid w:val="00831E00"/>
    <w:rsid w:val="00831EA8"/>
    <w:rsid w:val="00831F59"/>
    <w:rsid w:val="00831F99"/>
    <w:rsid w:val="00832086"/>
    <w:rsid w:val="0083254B"/>
    <w:rsid w:val="00832F5A"/>
    <w:rsid w:val="00832FF3"/>
    <w:rsid w:val="0083300F"/>
    <w:rsid w:val="00833549"/>
    <w:rsid w:val="00833960"/>
    <w:rsid w:val="00833BFE"/>
    <w:rsid w:val="0083412C"/>
    <w:rsid w:val="0083414F"/>
    <w:rsid w:val="00834164"/>
    <w:rsid w:val="00834369"/>
    <w:rsid w:val="008343B4"/>
    <w:rsid w:val="00834475"/>
    <w:rsid w:val="00834691"/>
    <w:rsid w:val="00834790"/>
    <w:rsid w:val="008349CF"/>
    <w:rsid w:val="00834E7B"/>
    <w:rsid w:val="00834E80"/>
    <w:rsid w:val="0083506F"/>
    <w:rsid w:val="008356D8"/>
    <w:rsid w:val="008358B3"/>
    <w:rsid w:val="00835B87"/>
    <w:rsid w:val="00835CDB"/>
    <w:rsid w:val="00835FE7"/>
    <w:rsid w:val="00836252"/>
    <w:rsid w:val="00836307"/>
    <w:rsid w:val="00836319"/>
    <w:rsid w:val="00836381"/>
    <w:rsid w:val="008364BB"/>
    <w:rsid w:val="0083657C"/>
    <w:rsid w:val="008369C4"/>
    <w:rsid w:val="00836A01"/>
    <w:rsid w:val="00836AE3"/>
    <w:rsid w:val="008370E5"/>
    <w:rsid w:val="0083718D"/>
    <w:rsid w:val="00837384"/>
    <w:rsid w:val="008375AF"/>
    <w:rsid w:val="00837628"/>
    <w:rsid w:val="00837998"/>
    <w:rsid w:val="00837F63"/>
    <w:rsid w:val="008401F8"/>
    <w:rsid w:val="008402D4"/>
    <w:rsid w:val="008403DE"/>
    <w:rsid w:val="00840520"/>
    <w:rsid w:val="00840620"/>
    <w:rsid w:val="0084077F"/>
    <w:rsid w:val="00840802"/>
    <w:rsid w:val="00840937"/>
    <w:rsid w:val="00840A92"/>
    <w:rsid w:val="00840A93"/>
    <w:rsid w:val="00840D1A"/>
    <w:rsid w:val="0084146E"/>
    <w:rsid w:val="008415B8"/>
    <w:rsid w:val="00841620"/>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512"/>
    <w:rsid w:val="00843639"/>
    <w:rsid w:val="00843937"/>
    <w:rsid w:val="00843B1D"/>
    <w:rsid w:val="00843F0C"/>
    <w:rsid w:val="00843F11"/>
    <w:rsid w:val="00844476"/>
    <w:rsid w:val="008444E8"/>
    <w:rsid w:val="00844569"/>
    <w:rsid w:val="008446A2"/>
    <w:rsid w:val="008447F7"/>
    <w:rsid w:val="00844A5F"/>
    <w:rsid w:val="00844BDB"/>
    <w:rsid w:val="00844CA4"/>
    <w:rsid w:val="00844D57"/>
    <w:rsid w:val="00844E9F"/>
    <w:rsid w:val="00844EF8"/>
    <w:rsid w:val="008450B8"/>
    <w:rsid w:val="0084543E"/>
    <w:rsid w:val="0084571D"/>
    <w:rsid w:val="00845A49"/>
    <w:rsid w:val="00845C89"/>
    <w:rsid w:val="00845F6C"/>
    <w:rsid w:val="00846401"/>
    <w:rsid w:val="00846421"/>
    <w:rsid w:val="0084653C"/>
    <w:rsid w:val="008467A6"/>
    <w:rsid w:val="008468BF"/>
    <w:rsid w:val="00846CF2"/>
    <w:rsid w:val="00847119"/>
    <w:rsid w:val="00847152"/>
    <w:rsid w:val="0084721F"/>
    <w:rsid w:val="0084723F"/>
    <w:rsid w:val="00847D9F"/>
    <w:rsid w:val="00847F15"/>
    <w:rsid w:val="008501B1"/>
    <w:rsid w:val="0085023F"/>
    <w:rsid w:val="0085024F"/>
    <w:rsid w:val="008502D9"/>
    <w:rsid w:val="00850676"/>
    <w:rsid w:val="00850B95"/>
    <w:rsid w:val="00850BA0"/>
    <w:rsid w:val="00850C3A"/>
    <w:rsid w:val="00850FCA"/>
    <w:rsid w:val="00850FDA"/>
    <w:rsid w:val="00851059"/>
    <w:rsid w:val="0085121A"/>
    <w:rsid w:val="008513D5"/>
    <w:rsid w:val="008519A6"/>
    <w:rsid w:val="008519F4"/>
    <w:rsid w:val="008519FE"/>
    <w:rsid w:val="00851A2F"/>
    <w:rsid w:val="00851A7B"/>
    <w:rsid w:val="00852020"/>
    <w:rsid w:val="00852115"/>
    <w:rsid w:val="00852213"/>
    <w:rsid w:val="00852431"/>
    <w:rsid w:val="0085245A"/>
    <w:rsid w:val="008527C9"/>
    <w:rsid w:val="00852815"/>
    <w:rsid w:val="008528E2"/>
    <w:rsid w:val="008529CD"/>
    <w:rsid w:val="00852ECB"/>
    <w:rsid w:val="00853092"/>
    <w:rsid w:val="00853150"/>
    <w:rsid w:val="008531BF"/>
    <w:rsid w:val="008533F7"/>
    <w:rsid w:val="0085378F"/>
    <w:rsid w:val="00853953"/>
    <w:rsid w:val="00853A98"/>
    <w:rsid w:val="00853A9E"/>
    <w:rsid w:val="00853E04"/>
    <w:rsid w:val="00853E5A"/>
    <w:rsid w:val="00854149"/>
    <w:rsid w:val="008543F0"/>
    <w:rsid w:val="0085440C"/>
    <w:rsid w:val="0085449C"/>
    <w:rsid w:val="00854C05"/>
    <w:rsid w:val="00854C8F"/>
    <w:rsid w:val="00854FFC"/>
    <w:rsid w:val="008554D3"/>
    <w:rsid w:val="00855633"/>
    <w:rsid w:val="00855795"/>
    <w:rsid w:val="0085595A"/>
    <w:rsid w:val="00855C16"/>
    <w:rsid w:val="00855D48"/>
    <w:rsid w:val="008561DD"/>
    <w:rsid w:val="008562F5"/>
    <w:rsid w:val="00856464"/>
    <w:rsid w:val="008565D7"/>
    <w:rsid w:val="008568BC"/>
    <w:rsid w:val="00856F33"/>
    <w:rsid w:val="00857598"/>
    <w:rsid w:val="00857633"/>
    <w:rsid w:val="0085767E"/>
    <w:rsid w:val="008576A9"/>
    <w:rsid w:val="00857704"/>
    <w:rsid w:val="00857833"/>
    <w:rsid w:val="00857A7B"/>
    <w:rsid w:val="00860CFC"/>
    <w:rsid w:val="00860DE8"/>
    <w:rsid w:val="00860EDE"/>
    <w:rsid w:val="00860FC1"/>
    <w:rsid w:val="008611E7"/>
    <w:rsid w:val="0086121F"/>
    <w:rsid w:val="00861441"/>
    <w:rsid w:val="00861487"/>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ABA"/>
    <w:rsid w:val="00862ABF"/>
    <w:rsid w:val="0086303B"/>
    <w:rsid w:val="008631E0"/>
    <w:rsid w:val="0086335A"/>
    <w:rsid w:val="00863766"/>
    <w:rsid w:val="0086377B"/>
    <w:rsid w:val="008637FD"/>
    <w:rsid w:val="00863E32"/>
    <w:rsid w:val="00863F79"/>
    <w:rsid w:val="00863F9F"/>
    <w:rsid w:val="00863FB0"/>
    <w:rsid w:val="00864413"/>
    <w:rsid w:val="008646BA"/>
    <w:rsid w:val="00864814"/>
    <w:rsid w:val="0086495F"/>
    <w:rsid w:val="00864B27"/>
    <w:rsid w:val="00864B6A"/>
    <w:rsid w:val="00864C7D"/>
    <w:rsid w:val="00864CCB"/>
    <w:rsid w:val="008650AA"/>
    <w:rsid w:val="00865357"/>
    <w:rsid w:val="0086570A"/>
    <w:rsid w:val="008657EA"/>
    <w:rsid w:val="008657F1"/>
    <w:rsid w:val="00865D74"/>
    <w:rsid w:val="0086607D"/>
    <w:rsid w:val="00866126"/>
    <w:rsid w:val="00866482"/>
    <w:rsid w:val="008668F4"/>
    <w:rsid w:val="008669A8"/>
    <w:rsid w:val="00866AFC"/>
    <w:rsid w:val="00866DE9"/>
    <w:rsid w:val="00866EAE"/>
    <w:rsid w:val="008672B1"/>
    <w:rsid w:val="0086749C"/>
    <w:rsid w:val="00867533"/>
    <w:rsid w:val="0086769D"/>
    <w:rsid w:val="00867EFD"/>
    <w:rsid w:val="00867FE9"/>
    <w:rsid w:val="00870016"/>
    <w:rsid w:val="00870051"/>
    <w:rsid w:val="0087018D"/>
    <w:rsid w:val="008702BE"/>
    <w:rsid w:val="00870468"/>
    <w:rsid w:val="008704AB"/>
    <w:rsid w:val="00870544"/>
    <w:rsid w:val="008707CC"/>
    <w:rsid w:val="00870BB2"/>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2544"/>
    <w:rsid w:val="00872557"/>
    <w:rsid w:val="008728D1"/>
    <w:rsid w:val="00872B8F"/>
    <w:rsid w:val="00872F19"/>
    <w:rsid w:val="00872F80"/>
    <w:rsid w:val="008733A0"/>
    <w:rsid w:val="00873460"/>
    <w:rsid w:val="00873463"/>
    <w:rsid w:val="0087352B"/>
    <w:rsid w:val="00873AE8"/>
    <w:rsid w:val="00873E47"/>
    <w:rsid w:val="00873FC8"/>
    <w:rsid w:val="00874182"/>
    <w:rsid w:val="0087444B"/>
    <w:rsid w:val="00874483"/>
    <w:rsid w:val="0087492E"/>
    <w:rsid w:val="00874986"/>
    <w:rsid w:val="00874B55"/>
    <w:rsid w:val="00875242"/>
    <w:rsid w:val="0087550F"/>
    <w:rsid w:val="00875A00"/>
    <w:rsid w:val="00875A7B"/>
    <w:rsid w:val="00875D26"/>
    <w:rsid w:val="00875D3F"/>
    <w:rsid w:val="00875DD4"/>
    <w:rsid w:val="00875FB9"/>
    <w:rsid w:val="008763C6"/>
    <w:rsid w:val="008764B0"/>
    <w:rsid w:val="008766EA"/>
    <w:rsid w:val="0087679B"/>
    <w:rsid w:val="00876874"/>
    <w:rsid w:val="00876BD4"/>
    <w:rsid w:val="00876BE2"/>
    <w:rsid w:val="00876C2B"/>
    <w:rsid w:val="00876D68"/>
    <w:rsid w:val="0087709A"/>
    <w:rsid w:val="00877181"/>
    <w:rsid w:val="008774B0"/>
    <w:rsid w:val="008775A5"/>
    <w:rsid w:val="008775C8"/>
    <w:rsid w:val="0087766B"/>
    <w:rsid w:val="00877968"/>
    <w:rsid w:val="00877ECD"/>
    <w:rsid w:val="008801C9"/>
    <w:rsid w:val="00880356"/>
    <w:rsid w:val="008807B6"/>
    <w:rsid w:val="008808BA"/>
    <w:rsid w:val="008808ED"/>
    <w:rsid w:val="00880A50"/>
    <w:rsid w:val="00881036"/>
    <w:rsid w:val="008810CC"/>
    <w:rsid w:val="00881107"/>
    <w:rsid w:val="008812AA"/>
    <w:rsid w:val="00881373"/>
    <w:rsid w:val="008814EB"/>
    <w:rsid w:val="00881A02"/>
    <w:rsid w:val="00881B44"/>
    <w:rsid w:val="00881E17"/>
    <w:rsid w:val="008821B1"/>
    <w:rsid w:val="008825E3"/>
    <w:rsid w:val="00882850"/>
    <w:rsid w:val="00882991"/>
    <w:rsid w:val="00882BE4"/>
    <w:rsid w:val="00882D4D"/>
    <w:rsid w:val="00882DC2"/>
    <w:rsid w:val="008830D3"/>
    <w:rsid w:val="0088344D"/>
    <w:rsid w:val="0088347D"/>
    <w:rsid w:val="0088353F"/>
    <w:rsid w:val="0088364F"/>
    <w:rsid w:val="00883AEA"/>
    <w:rsid w:val="00883DA8"/>
    <w:rsid w:val="00883ECD"/>
    <w:rsid w:val="00884087"/>
    <w:rsid w:val="0088435D"/>
    <w:rsid w:val="0088449B"/>
    <w:rsid w:val="008844CE"/>
    <w:rsid w:val="00884C90"/>
    <w:rsid w:val="00884E24"/>
    <w:rsid w:val="00884F6C"/>
    <w:rsid w:val="0088501B"/>
    <w:rsid w:val="0088544B"/>
    <w:rsid w:val="00885474"/>
    <w:rsid w:val="0088556F"/>
    <w:rsid w:val="0088609C"/>
    <w:rsid w:val="00886197"/>
    <w:rsid w:val="0088634E"/>
    <w:rsid w:val="00886534"/>
    <w:rsid w:val="00886583"/>
    <w:rsid w:val="00886622"/>
    <w:rsid w:val="00886899"/>
    <w:rsid w:val="00886954"/>
    <w:rsid w:val="00886B06"/>
    <w:rsid w:val="00886B0E"/>
    <w:rsid w:val="00886BBC"/>
    <w:rsid w:val="00886EE4"/>
    <w:rsid w:val="0088702A"/>
    <w:rsid w:val="00887090"/>
    <w:rsid w:val="008870AE"/>
    <w:rsid w:val="008877F3"/>
    <w:rsid w:val="00887DB5"/>
    <w:rsid w:val="0089011E"/>
    <w:rsid w:val="0089080B"/>
    <w:rsid w:val="0089082B"/>
    <w:rsid w:val="00890D04"/>
    <w:rsid w:val="00890E59"/>
    <w:rsid w:val="00890FA2"/>
    <w:rsid w:val="00891064"/>
    <w:rsid w:val="00891121"/>
    <w:rsid w:val="0089121B"/>
    <w:rsid w:val="008919F0"/>
    <w:rsid w:val="00891AD7"/>
    <w:rsid w:val="00891D77"/>
    <w:rsid w:val="008922F4"/>
    <w:rsid w:val="0089255A"/>
    <w:rsid w:val="00892864"/>
    <w:rsid w:val="00892CB1"/>
    <w:rsid w:val="00892CE7"/>
    <w:rsid w:val="00892D44"/>
    <w:rsid w:val="00893549"/>
    <w:rsid w:val="0089362A"/>
    <w:rsid w:val="008936BB"/>
    <w:rsid w:val="008937FD"/>
    <w:rsid w:val="00893AEF"/>
    <w:rsid w:val="00893C04"/>
    <w:rsid w:val="00893C32"/>
    <w:rsid w:val="00893C4F"/>
    <w:rsid w:val="00893D9A"/>
    <w:rsid w:val="00893D9B"/>
    <w:rsid w:val="008940A0"/>
    <w:rsid w:val="008943D6"/>
    <w:rsid w:val="008946BE"/>
    <w:rsid w:val="00894762"/>
    <w:rsid w:val="00894D87"/>
    <w:rsid w:val="00894EC6"/>
    <w:rsid w:val="00895180"/>
    <w:rsid w:val="0089546C"/>
    <w:rsid w:val="00895536"/>
    <w:rsid w:val="00895784"/>
    <w:rsid w:val="008958FC"/>
    <w:rsid w:val="00895BA2"/>
    <w:rsid w:val="00895DCD"/>
    <w:rsid w:val="00895F59"/>
    <w:rsid w:val="00895F7E"/>
    <w:rsid w:val="008963AE"/>
    <w:rsid w:val="008965B1"/>
    <w:rsid w:val="00896B60"/>
    <w:rsid w:val="00896D8F"/>
    <w:rsid w:val="00896E18"/>
    <w:rsid w:val="00896E53"/>
    <w:rsid w:val="00896E82"/>
    <w:rsid w:val="00896FC5"/>
    <w:rsid w:val="0089704D"/>
    <w:rsid w:val="0089749C"/>
    <w:rsid w:val="008975F7"/>
    <w:rsid w:val="0089776F"/>
    <w:rsid w:val="00897780"/>
    <w:rsid w:val="00897983"/>
    <w:rsid w:val="00897D5D"/>
    <w:rsid w:val="008A0167"/>
    <w:rsid w:val="008A026D"/>
    <w:rsid w:val="008A04EE"/>
    <w:rsid w:val="008A0501"/>
    <w:rsid w:val="008A0564"/>
    <w:rsid w:val="008A06C9"/>
    <w:rsid w:val="008A0933"/>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FA3"/>
    <w:rsid w:val="008A20BA"/>
    <w:rsid w:val="008A29A4"/>
    <w:rsid w:val="008A2BDC"/>
    <w:rsid w:val="008A2CAD"/>
    <w:rsid w:val="008A2E00"/>
    <w:rsid w:val="008A2F1D"/>
    <w:rsid w:val="008A31F2"/>
    <w:rsid w:val="008A335A"/>
    <w:rsid w:val="008A3449"/>
    <w:rsid w:val="008A3566"/>
    <w:rsid w:val="008A36E0"/>
    <w:rsid w:val="008A37F1"/>
    <w:rsid w:val="008A3A3E"/>
    <w:rsid w:val="008A4250"/>
    <w:rsid w:val="008A431B"/>
    <w:rsid w:val="008A4492"/>
    <w:rsid w:val="008A4AD8"/>
    <w:rsid w:val="008A4CC2"/>
    <w:rsid w:val="008A4D5A"/>
    <w:rsid w:val="008A4DD5"/>
    <w:rsid w:val="008A4E0D"/>
    <w:rsid w:val="008A4E69"/>
    <w:rsid w:val="008A5092"/>
    <w:rsid w:val="008A54F9"/>
    <w:rsid w:val="008A5899"/>
    <w:rsid w:val="008A599E"/>
    <w:rsid w:val="008A5A0D"/>
    <w:rsid w:val="008A5B1E"/>
    <w:rsid w:val="008A5EC1"/>
    <w:rsid w:val="008A6051"/>
    <w:rsid w:val="008A61D8"/>
    <w:rsid w:val="008A6712"/>
    <w:rsid w:val="008A6AA7"/>
    <w:rsid w:val="008A6DB0"/>
    <w:rsid w:val="008A79FC"/>
    <w:rsid w:val="008A7BF3"/>
    <w:rsid w:val="008B01F1"/>
    <w:rsid w:val="008B0233"/>
    <w:rsid w:val="008B02C9"/>
    <w:rsid w:val="008B02EF"/>
    <w:rsid w:val="008B034E"/>
    <w:rsid w:val="008B07EA"/>
    <w:rsid w:val="008B07FE"/>
    <w:rsid w:val="008B088F"/>
    <w:rsid w:val="008B0A2E"/>
    <w:rsid w:val="008B0C29"/>
    <w:rsid w:val="008B1259"/>
    <w:rsid w:val="008B1519"/>
    <w:rsid w:val="008B165B"/>
    <w:rsid w:val="008B1951"/>
    <w:rsid w:val="008B2303"/>
    <w:rsid w:val="008B2484"/>
    <w:rsid w:val="008B2946"/>
    <w:rsid w:val="008B2B51"/>
    <w:rsid w:val="008B2CC0"/>
    <w:rsid w:val="008B2DBC"/>
    <w:rsid w:val="008B3049"/>
    <w:rsid w:val="008B304F"/>
    <w:rsid w:val="008B354B"/>
    <w:rsid w:val="008B3769"/>
    <w:rsid w:val="008B3A4B"/>
    <w:rsid w:val="008B3FB7"/>
    <w:rsid w:val="008B41D9"/>
    <w:rsid w:val="008B4557"/>
    <w:rsid w:val="008B45D4"/>
    <w:rsid w:val="008B47D7"/>
    <w:rsid w:val="008B49BD"/>
    <w:rsid w:val="008B4D03"/>
    <w:rsid w:val="008B4E41"/>
    <w:rsid w:val="008B4EDF"/>
    <w:rsid w:val="008B510E"/>
    <w:rsid w:val="008B54D0"/>
    <w:rsid w:val="008B5809"/>
    <w:rsid w:val="008B5924"/>
    <w:rsid w:val="008B59D1"/>
    <w:rsid w:val="008B5A6A"/>
    <w:rsid w:val="008B60E6"/>
    <w:rsid w:val="008B61C6"/>
    <w:rsid w:val="008B639A"/>
    <w:rsid w:val="008B6413"/>
    <w:rsid w:val="008B6707"/>
    <w:rsid w:val="008B678B"/>
    <w:rsid w:val="008B67F9"/>
    <w:rsid w:val="008B6A40"/>
    <w:rsid w:val="008B6A43"/>
    <w:rsid w:val="008B6A9F"/>
    <w:rsid w:val="008B6FE1"/>
    <w:rsid w:val="008B7009"/>
    <w:rsid w:val="008B7087"/>
    <w:rsid w:val="008B716F"/>
    <w:rsid w:val="008B73AB"/>
    <w:rsid w:val="008B74E4"/>
    <w:rsid w:val="008B7547"/>
    <w:rsid w:val="008B7842"/>
    <w:rsid w:val="008B796B"/>
    <w:rsid w:val="008B7B55"/>
    <w:rsid w:val="008B7C32"/>
    <w:rsid w:val="008C025D"/>
    <w:rsid w:val="008C0304"/>
    <w:rsid w:val="008C0F9F"/>
    <w:rsid w:val="008C109E"/>
    <w:rsid w:val="008C12FF"/>
    <w:rsid w:val="008C13FF"/>
    <w:rsid w:val="008C167F"/>
    <w:rsid w:val="008C1766"/>
    <w:rsid w:val="008C1CAC"/>
    <w:rsid w:val="008C1DB3"/>
    <w:rsid w:val="008C2182"/>
    <w:rsid w:val="008C21DA"/>
    <w:rsid w:val="008C2317"/>
    <w:rsid w:val="008C2321"/>
    <w:rsid w:val="008C234D"/>
    <w:rsid w:val="008C2353"/>
    <w:rsid w:val="008C23FA"/>
    <w:rsid w:val="008C26A9"/>
    <w:rsid w:val="008C27F0"/>
    <w:rsid w:val="008C28A9"/>
    <w:rsid w:val="008C2A09"/>
    <w:rsid w:val="008C2D5F"/>
    <w:rsid w:val="008C2E6A"/>
    <w:rsid w:val="008C2E71"/>
    <w:rsid w:val="008C31B1"/>
    <w:rsid w:val="008C33ED"/>
    <w:rsid w:val="008C379B"/>
    <w:rsid w:val="008C3D3A"/>
    <w:rsid w:val="008C3DEA"/>
    <w:rsid w:val="008C3EBB"/>
    <w:rsid w:val="008C4034"/>
    <w:rsid w:val="008C41A5"/>
    <w:rsid w:val="008C42E7"/>
    <w:rsid w:val="008C47D6"/>
    <w:rsid w:val="008C48F9"/>
    <w:rsid w:val="008C4C49"/>
    <w:rsid w:val="008C4C6F"/>
    <w:rsid w:val="008C4CE2"/>
    <w:rsid w:val="008C4E20"/>
    <w:rsid w:val="008C4E6B"/>
    <w:rsid w:val="008C5056"/>
    <w:rsid w:val="008C52EB"/>
    <w:rsid w:val="008C53DD"/>
    <w:rsid w:val="008C586A"/>
    <w:rsid w:val="008C58D7"/>
    <w:rsid w:val="008C5B3A"/>
    <w:rsid w:val="008C5DEF"/>
    <w:rsid w:val="008C5F04"/>
    <w:rsid w:val="008C5FDD"/>
    <w:rsid w:val="008C64FB"/>
    <w:rsid w:val="008C64FE"/>
    <w:rsid w:val="008C657A"/>
    <w:rsid w:val="008C6BCF"/>
    <w:rsid w:val="008C6C75"/>
    <w:rsid w:val="008C6CAF"/>
    <w:rsid w:val="008C71BB"/>
    <w:rsid w:val="008C71CB"/>
    <w:rsid w:val="008C7220"/>
    <w:rsid w:val="008C722D"/>
    <w:rsid w:val="008C7252"/>
    <w:rsid w:val="008C727F"/>
    <w:rsid w:val="008C798D"/>
    <w:rsid w:val="008C7D0E"/>
    <w:rsid w:val="008C7D46"/>
    <w:rsid w:val="008D0055"/>
    <w:rsid w:val="008D0139"/>
    <w:rsid w:val="008D04BE"/>
    <w:rsid w:val="008D064B"/>
    <w:rsid w:val="008D083C"/>
    <w:rsid w:val="008D0B5F"/>
    <w:rsid w:val="008D0BDA"/>
    <w:rsid w:val="008D0DA0"/>
    <w:rsid w:val="008D0F5F"/>
    <w:rsid w:val="008D1039"/>
    <w:rsid w:val="008D142E"/>
    <w:rsid w:val="008D15C6"/>
    <w:rsid w:val="008D1689"/>
    <w:rsid w:val="008D18E6"/>
    <w:rsid w:val="008D19DC"/>
    <w:rsid w:val="008D1A16"/>
    <w:rsid w:val="008D1B70"/>
    <w:rsid w:val="008D1E58"/>
    <w:rsid w:val="008D215D"/>
    <w:rsid w:val="008D2584"/>
    <w:rsid w:val="008D2956"/>
    <w:rsid w:val="008D2AEB"/>
    <w:rsid w:val="008D2AF6"/>
    <w:rsid w:val="008D2C78"/>
    <w:rsid w:val="008D302A"/>
    <w:rsid w:val="008D3050"/>
    <w:rsid w:val="008D33C3"/>
    <w:rsid w:val="008D35F5"/>
    <w:rsid w:val="008D37E6"/>
    <w:rsid w:val="008D37F4"/>
    <w:rsid w:val="008D3B32"/>
    <w:rsid w:val="008D3DCD"/>
    <w:rsid w:val="008D427B"/>
    <w:rsid w:val="008D43B1"/>
    <w:rsid w:val="008D43BF"/>
    <w:rsid w:val="008D43C3"/>
    <w:rsid w:val="008D47B1"/>
    <w:rsid w:val="008D48CE"/>
    <w:rsid w:val="008D4D1F"/>
    <w:rsid w:val="008D4EE5"/>
    <w:rsid w:val="008D50C2"/>
    <w:rsid w:val="008D542C"/>
    <w:rsid w:val="008D5549"/>
    <w:rsid w:val="008D569D"/>
    <w:rsid w:val="008D581F"/>
    <w:rsid w:val="008D592D"/>
    <w:rsid w:val="008D5AC4"/>
    <w:rsid w:val="008D5BC9"/>
    <w:rsid w:val="008D5E68"/>
    <w:rsid w:val="008D6026"/>
    <w:rsid w:val="008D62C4"/>
    <w:rsid w:val="008D65A9"/>
    <w:rsid w:val="008D65F7"/>
    <w:rsid w:val="008D671A"/>
    <w:rsid w:val="008D672B"/>
    <w:rsid w:val="008D6AE2"/>
    <w:rsid w:val="008D6F62"/>
    <w:rsid w:val="008D7069"/>
    <w:rsid w:val="008D7255"/>
    <w:rsid w:val="008D73FC"/>
    <w:rsid w:val="008D7442"/>
    <w:rsid w:val="008D7BB5"/>
    <w:rsid w:val="008D7BFC"/>
    <w:rsid w:val="008D7DDF"/>
    <w:rsid w:val="008D7EF1"/>
    <w:rsid w:val="008D7F60"/>
    <w:rsid w:val="008E01B5"/>
    <w:rsid w:val="008E0228"/>
    <w:rsid w:val="008E0513"/>
    <w:rsid w:val="008E05C5"/>
    <w:rsid w:val="008E071C"/>
    <w:rsid w:val="008E0904"/>
    <w:rsid w:val="008E0958"/>
    <w:rsid w:val="008E0A13"/>
    <w:rsid w:val="008E0BB0"/>
    <w:rsid w:val="008E0BC2"/>
    <w:rsid w:val="008E1061"/>
    <w:rsid w:val="008E187E"/>
    <w:rsid w:val="008E1BC4"/>
    <w:rsid w:val="008E1C8C"/>
    <w:rsid w:val="008E1DD3"/>
    <w:rsid w:val="008E2380"/>
    <w:rsid w:val="008E238C"/>
    <w:rsid w:val="008E274D"/>
    <w:rsid w:val="008E279F"/>
    <w:rsid w:val="008E2835"/>
    <w:rsid w:val="008E2D01"/>
    <w:rsid w:val="008E2D2C"/>
    <w:rsid w:val="008E2D74"/>
    <w:rsid w:val="008E2DA6"/>
    <w:rsid w:val="008E334D"/>
    <w:rsid w:val="008E346C"/>
    <w:rsid w:val="008E3508"/>
    <w:rsid w:val="008E36A0"/>
    <w:rsid w:val="008E3BB6"/>
    <w:rsid w:val="008E3DAC"/>
    <w:rsid w:val="008E3FEC"/>
    <w:rsid w:val="008E4235"/>
    <w:rsid w:val="008E4862"/>
    <w:rsid w:val="008E49E5"/>
    <w:rsid w:val="008E5057"/>
    <w:rsid w:val="008E519F"/>
    <w:rsid w:val="008E5540"/>
    <w:rsid w:val="008E5662"/>
    <w:rsid w:val="008E575F"/>
    <w:rsid w:val="008E579B"/>
    <w:rsid w:val="008E5A03"/>
    <w:rsid w:val="008E5EA2"/>
    <w:rsid w:val="008E60E7"/>
    <w:rsid w:val="008E65C1"/>
    <w:rsid w:val="008E660D"/>
    <w:rsid w:val="008E6691"/>
    <w:rsid w:val="008E680B"/>
    <w:rsid w:val="008E69FF"/>
    <w:rsid w:val="008E6BD9"/>
    <w:rsid w:val="008E6DE6"/>
    <w:rsid w:val="008E73C5"/>
    <w:rsid w:val="008E747D"/>
    <w:rsid w:val="008E7857"/>
    <w:rsid w:val="008E79BC"/>
    <w:rsid w:val="008E79C0"/>
    <w:rsid w:val="008E7EC7"/>
    <w:rsid w:val="008E7FD5"/>
    <w:rsid w:val="008F01D8"/>
    <w:rsid w:val="008F03D8"/>
    <w:rsid w:val="008F049D"/>
    <w:rsid w:val="008F0575"/>
    <w:rsid w:val="008F066C"/>
    <w:rsid w:val="008F068B"/>
    <w:rsid w:val="008F07CF"/>
    <w:rsid w:val="008F0DF7"/>
    <w:rsid w:val="008F1129"/>
    <w:rsid w:val="008F13B7"/>
    <w:rsid w:val="008F16D9"/>
    <w:rsid w:val="008F2197"/>
    <w:rsid w:val="008F21FA"/>
    <w:rsid w:val="008F2677"/>
    <w:rsid w:val="008F26C6"/>
    <w:rsid w:val="008F28E1"/>
    <w:rsid w:val="008F28FD"/>
    <w:rsid w:val="008F2970"/>
    <w:rsid w:val="008F2C78"/>
    <w:rsid w:val="008F2FA7"/>
    <w:rsid w:val="008F3137"/>
    <w:rsid w:val="008F31FA"/>
    <w:rsid w:val="008F33B7"/>
    <w:rsid w:val="008F3444"/>
    <w:rsid w:val="008F3622"/>
    <w:rsid w:val="008F3752"/>
    <w:rsid w:val="008F384E"/>
    <w:rsid w:val="008F386E"/>
    <w:rsid w:val="008F38D2"/>
    <w:rsid w:val="008F391B"/>
    <w:rsid w:val="008F3AD1"/>
    <w:rsid w:val="008F3B13"/>
    <w:rsid w:val="008F3CEC"/>
    <w:rsid w:val="008F3DD6"/>
    <w:rsid w:val="008F3E35"/>
    <w:rsid w:val="008F3E49"/>
    <w:rsid w:val="008F3F67"/>
    <w:rsid w:val="008F429D"/>
    <w:rsid w:val="008F466A"/>
    <w:rsid w:val="008F4C58"/>
    <w:rsid w:val="008F507A"/>
    <w:rsid w:val="008F5090"/>
    <w:rsid w:val="008F5095"/>
    <w:rsid w:val="008F52A3"/>
    <w:rsid w:val="008F55D9"/>
    <w:rsid w:val="008F5763"/>
    <w:rsid w:val="008F57F7"/>
    <w:rsid w:val="008F5BCE"/>
    <w:rsid w:val="008F5FB0"/>
    <w:rsid w:val="008F61AE"/>
    <w:rsid w:val="008F61F6"/>
    <w:rsid w:val="008F63E6"/>
    <w:rsid w:val="008F658F"/>
    <w:rsid w:val="008F67CB"/>
    <w:rsid w:val="008F6C1B"/>
    <w:rsid w:val="008F72A9"/>
    <w:rsid w:val="008F72CE"/>
    <w:rsid w:val="008F737F"/>
    <w:rsid w:val="008F7562"/>
    <w:rsid w:val="008F767A"/>
    <w:rsid w:val="008F7933"/>
    <w:rsid w:val="008F79D1"/>
    <w:rsid w:val="008F7CA4"/>
    <w:rsid w:val="008F7E2B"/>
    <w:rsid w:val="009005CA"/>
    <w:rsid w:val="00900B3E"/>
    <w:rsid w:val="00900B46"/>
    <w:rsid w:val="00900B77"/>
    <w:rsid w:val="00900DD0"/>
    <w:rsid w:val="00900E17"/>
    <w:rsid w:val="00901199"/>
    <w:rsid w:val="0090130E"/>
    <w:rsid w:val="00901432"/>
    <w:rsid w:val="0090165F"/>
    <w:rsid w:val="0090199E"/>
    <w:rsid w:val="009021DA"/>
    <w:rsid w:val="00902250"/>
    <w:rsid w:val="009022EC"/>
    <w:rsid w:val="00902484"/>
    <w:rsid w:val="009025A8"/>
    <w:rsid w:val="0090265E"/>
    <w:rsid w:val="00902EE2"/>
    <w:rsid w:val="0090318F"/>
    <w:rsid w:val="009033A8"/>
    <w:rsid w:val="0090361A"/>
    <w:rsid w:val="009037E5"/>
    <w:rsid w:val="0090396B"/>
    <w:rsid w:val="00903B30"/>
    <w:rsid w:val="00904124"/>
    <w:rsid w:val="00904B9C"/>
    <w:rsid w:val="00904D3E"/>
    <w:rsid w:val="00905145"/>
    <w:rsid w:val="00905347"/>
    <w:rsid w:val="009053FD"/>
    <w:rsid w:val="0090550D"/>
    <w:rsid w:val="00905787"/>
    <w:rsid w:val="00905F0B"/>
    <w:rsid w:val="00906063"/>
    <w:rsid w:val="009061E3"/>
    <w:rsid w:val="009062A6"/>
    <w:rsid w:val="0090649D"/>
    <w:rsid w:val="0090655A"/>
    <w:rsid w:val="0090659F"/>
    <w:rsid w:val="00906600"/>
    <w:rsid w:val="00906885"/>
    <w:rsid w:val="00906952"/>
    <w:rsid w:val="00906AC7"/>
    <w:rsid w:val="00906B35"/>
    <w:rsid w:val="00907244"/>
    <w:rsid w:val="0090740C"/>
    <w:rsid w:val="00907556"/>
    <w:rsid w:val="00907A2B"/>
    <w:rsid w:val="00907C2C"/>
    <w:rsid w:val="00907E0E"/>
    <w:rsid w:val="009100E1"/>
    <w:rsid w:val="00910210"/>
    <w:rsid w:val="00910432"/>
    <w:rsid w:val="009105AE"/>
    <w:rsid w:val="009106B6"/>
    <w:rsid w:val="00910853"/>
    <w:rsid w:val="00910D1E"/>
    <w:rsid w:val="00910F07"/>
    <w:rsid w:val="00911111"/>
    <w:rsid w:val="009112E7"/>
    <w:rsid w:val="00911525"/>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712"/>
    <w:rsid w:val="00913840"/>
    <w:rsid w:val="00913AAF"/>
    <w:rsid w:val="00913B10"/>
    <w:rsid w:val="00913EBC"/>
    <w:rsid w:val="00913FFF"/>
    <w:rsid w:val="0091425A"/>
    <w:rsid w:val="009142FB"/>
    <w:rsid w:val="009145A5"/>
    <w:rsid w:val="00914A0A"/>
    <w:rsid w:val="00914B81"/>
    <w:rsid w:val="00914CB7"/>
    <w:rsid w:val="00915110"/>
    <w:rsid w:val="009151A8"/>
    <w:rsid w:val="009151F8"/>
    <w:rsid w:val="00915345"/>
    <w:rsid w:val="00915528"/>
    <w:rsid w:val="009156A3"/>
    <w:rsid w:val="009157DF"/>
    <w:rsid w:val="0091580F"/>
    <w:rsid w:val="009158B5"/>
    <w:rsid w:val="0091597E"/>
    <w:rsid w:val="00915FB3"/>
    <w:rsid w:val="0091612F"/>
    <w:rsid w:val="0091634E"/>
    <w:rsid w:val="009164F2"/>
    <w:rsid w:val="0091671A"/>
    <w:rsid w:val="0091683E"/>
    <w:rsid w:val="00917749"/>
    <w:rsid w:val="00917855"/>
    <w:rsid w:val="00917878"/>
    <w:rsid w:val="009178FA"/>
    <w:rsid w:val="009179C1"/>
    <w:rsid w:val="00917D74"/>
    <w:rsid w:val="00917E54"/>
    <w:rsid w:val="00917F8E"/>
    <w:rsid w:val="00920064"/>
    <w:rsid w:val="00920150"/>
    <w:rsid w:val="009201C3"/>
    <w:rsid w:val="00920216"/>
    <w:rsid w:val="009202A1"/>
    <w:rsid w:val="009202C5"/>
    <w:rsid w:val="0092083B"/>
    <w:rsid w:val="0092097F"/>
    <w:rsid w:val="00920A15"/>
    <w:rsid w:val="00920C67"/>
    <w:rsid w:val="00920DCD"/>
    <w:rsid w:val="009216C4"/>
    <w:rsid w:val="00921ACD"/>
    <w:rsid w:val="00921BCC"/>
    <w:rsid w:val="00921DBE"/>
    <w:rsid w:val="00921E7D"/>
    <w:rsid w:val="00921FD7"/>
    <w:rsid w:val="009222D9"/>
    <w:rsid w:val="00922631"/>
    <w:rsid w:val="009229AF"/>
    <w:rsid w:val="00922B48"/>
    <w:rsid w:val="00922B52"/>
    <w:rsid w:val="00922D39"/>
    <w:rsid w:val="00922D98"/>
    <w:rsid w:val="00923004"/>
    <w:rsid w:val="00923106"/>
    <w:rsid w:val="00923407"/>
    <w:rsid w:val="00923625"/>
    <w:rsid w:val="00923973"/>
    <w:rsid w:val="009240E1"/>
    <w:rsid w:val="0092410C"/>
    <w:rsid w:val="009245E3"/>
    <w:rsid w:val="00924659"/>
    <w:rsid w:val="009247BE"/>
    <w:rsid w:val="0092493A"/>
    <w:rsid w:val="009249B5"/>
    <w:rsid w:val="009249CF"/>
    <w:rsid w:val="009249E5"/>
    <w:rsid w:val="00924A3B"/>
    <w:rsid w:val="00924A54"/>
    <w:rsid w:val="00924DCE"/>
    <w:rsid w:val="0092507A"/>
    <w:rsid w:val="00925286"/>
    <w:rsid w:val="009252E1"/>
    <w:rsid w:val="009253E9"/>
    <w:rsid w:val="00925459"/>
    <w:rsid w:val="00925C99"/>
    <w:rsid w:val="00925DC0"/>
    <w:rsid w:val="00925DC3"/>
    <w:rsid w:val="00926033"/>
    <w:rsid w:val="00926378"/>
    <w:rsid w:val="0092641B"/>
    <w:rsid w:val="009268DC"/>
    <w:rsid w:val="009268F7"/>
    <w:rsid w:val="00926C88"/>
    <w:rsid w:val="00926D9B"/>
    <w:rsid w:val="0092708B"/>
    <w:rsid w:val="009272A6"/>
    <w:rsid w:val="00927327"/>
    <w:rsid w:val="00927551"/>
    <w:rsid w:val="009276C0"/>
    <w:rsid w:val="00927C1D"/>
    <w:rsid w:val="00930161"/>
    <w:rsid w:val="009303CA"/>
    <w:rsid w:val="00930585"/>
    <w:rsid w:val="0093096D"/>
    <w:rsid w:val="00930D4A"/>
    <w:rsid w:val="00930EE4"/>
    <w:rsid w:val="00930FBC"/>
    <w:rsid w:val="0093119D"/>
    <w:rsid w:val="00931B13"/>
    <w:rsid w:val="00931BD1"/>
    <w:rsid w:val="00931DEB"/>
    <w:rsid w:val="00931ECC"/>
    <w:rsid w:val="0093257F"/>
    <w:rsid w:val="00932A94"/>
    <w:rsid w:val="00933090"/>
    <w:rsid w:val="00933208"/>
    <w:rsid w:val="00933446"/>
    <w:rsid w:val="0093362E"/>
    <w:rsid w:val="0093376D"/>
    <w:rsid w:val="00933979"/>
    <w:rsid w:val="00933A31"/>
    <w:rsid w:val="00933AD4"/>
    <w:rsid w:val="00933C1D"/>
    <w:rsid w:val="00933CDD"/>
    <w:rsid w:val="00934722"/>
    <w:rsid w:val="00934881"/>
    <w:rsid w:val="00934F0E"/>
    <w:rsid w:val="0093520E"/>
    <w:rsid w:val="009352BE"/>
    <w:rsid w:val="00935468"/>
    <w:rsid w:val="00935479"/>
    <w:rsid w:val="00935512"/>
    <w:rsid w:val="0093580C"/>
    <w:rsid w:val="0093643E"/>
    <w:rsid w:val="009366AB"/>
    <w:rsid w:val="00936DF5"/>
    <w:rsid w:val="00937281"/>
    <w:rsid w:val="009372E3"/>
    <w:rsid w:val="00937727"/>
    <w:rsid w:val="0093782D"/>
    <w:rsid w:val="00937B01"/>
    <w:rsid w:val="00937F08"/>
    <w:rsid w:val="00940193"/>
    <w:rsid w:val="009402D6"/>
    <w:rsid w:val="00940376"/>
    <w:rsid w:val="00940676"/>
    <w:rsid w:val="009407B2"/>
    <w:rsid w:val="009408FA"/>
    <w:rsid w:val="00940A05"/>
    <w:rsid w:val="00940DD1"/>
    <w:rsid w:val="00941192"/>
    <w:rsid w:val="00941332"/>
    <w:rsid w:val="009413C2"/>
    <w:rsid w:val="0094166E"/>
    <w:rsid w:val="009421F4"/>
    <w:rsid w:val="009427B9"/>
    <w:rsid w:val="00942891"/>
    <w:rsid w:val="009428F9"/>
    <w:rsid w:val="0094290B"/>
    <w:rsid w:val="00942C58"/>
    <w:rsid w:val="00942F24"/>
    <w:rsid w:val="00943390"/>
    <w:rsid w:val="00943500"/>
    <w:rsid w:val="009435F0"/>
    <w:rsid w:val="00943646"/>
    <w:rsid w:val="0094394F"/>
    <w:rsid w:val="00943CA2"/>
    <w:rsid w:val="00943F81"/>
    <w:rsid w:val="00943FDA"/>
    <w:rsid w:val="00944005"/>
    <w:rsid w:val="009440A9"/>
    <w:rsid w:val="00944121"/>
    <w:rsid w:val="009445C3"/>
    <w:rsid w:val="00944852"/>
    <w:rsid w:val="009448C7"/>
    <w:rsid w:val="00944998"/>
    <w:rsid w:val="00944A02"/>
    <w:rsid w:val="00944AD4"/>
    <w:rsid w:val="00944C98"/>
    <w:rsid w:val="00944E26"/>
    <w:rsid w:val="00944FA2"/>
    <w:rsid w:val="00945442"/>
    <w:rsid w:val="009454BC"/>
    <w:rsid w:val="0094582D"/>
    <w:rsid w:val="00945D8B"/>
    <w:rsid w:val="0094617F"/>
    <w:rsid w:val="00946195"/>
    <w:rsid w:val="00946399"/>
    <w:rsid w:val="00946423"/>
    <w:rsid w:val="00946450"/>
    <w:rsid w:val="00946B8E"/>
    <w:rsid w:val="00946CE1"/>
    <w:rsid w:val="00947CFE"/>
    <w:rsid w:val="00947DBC"/>
    <w:rsid w:val="009500E7"/>
    <w:rsid w:val="0095023E"/>
    <w:rsid w:val="009506AF"/>
    <w:rsid w:val="009507BF"/>
    <w:rsid w:val="009508DA"/>
    <w:rsid w:val="009509F8"/>
    <w:rsid w:val="00950BB0"/>
    <w:rsid w:val="00950CD8"/>
    <w:rsid w:val="00951203"/>
    <w:rsid w:val="0095145F"/>
    <w:rsid w:val="00951878"/>
    <w:rsid w:val="009518FE"/>
    <w:rsid w:val="0095195D"/>
    <w:rsid w:val="00951A02"/>
    <w:rsid w:val="00951CDB"/>
    <w:rsid w:val="00951ED2"/>
    <w:rsid w:val="00951F4B"/>
    <w:rsid w:val="00951F8B"/>
    <w:rsid w:val="00952223"/>
    <w:rsid w:val="00952246"/>
    <w:rsid w:val="009523E7"/>
    <w:rsid w:val="0095276A"/>
    <w:rsid w:val="0095302E"/>
    <w:rsid w:val="0095309B"/>
    <w:rsid w:val="009530BA"/>
    <w:rsid w:val="0095332F"/>
    <w:rsid w:val="00953365"/>
    <w:rsid w:val="00953398"/>
    <w:rsid w:val="00953464"/>
    <w:rsid w:val="00953568"/>
    <w:rsid w:val="00953B24"/>
    <w:rsid w:val="00953C1A"/>
    <w:rsid w:val="00953D97"/>
    <w:rsid w:val="009542CC"/>
    <w:rsid w:val="00954357"/>
    <w:rsid w:val="009547B3"/>
    <w:rsid w:val="00954944"/>
    <w:rsid w:val="00954B3C"/>
    <w:rsid w:val="00954BBD"/>
    <w:rsid w:val="00955232"/>
    <w:rsid w:val="009553C8"/>
    <w:rsid w:val="009557E5"/>
    <w:rsid w:val="00955BC2"/>
    <w:rsid w:val="00955C2E"/>
    <w:rsid w:val="00955DBC"/>
    <w:rsid w:val="00955F66"/>
    <w:rsid w:val="009561B9"/>
    <w:rsid w:val="00956521"/>
    <w:rsid w:val="0095656E"/>
    <w:rsid w:val="0095670E"/>
    <w:rsid w:val="00956931"/>
    <w:rsid w:val="009569DF"/>
    <w:rsid w:val="00956DF5"/>
    <w:rsid w:val="00956F71"/>
    <w:rsid w:val="009570A4"/>
    <w:rsid w:val="009573CF"/>
    <w:rsid w:val="00957561"/>
    <w:rsid w:val="0095765F"/>
    <w:rsid w:val="00957B58"/>
    <w:rsid w:val="00957D0E"/>
    <w:rsid w:val="00957DE6"/>
    <w:rsid w:val="00957F5C"/>
    <w:rsid w:val="00957FCC"/>
    <w:rsid w:val="0096050C"/>
    <w:rsid w:val="009605CA"/>
    <w:rsid w:val="00960847"/>
    <w:rsid w:val="0096095C"/>
    <w:rsid w:val="00960B22"/>
    <w:rsid w:val="00960C98"/>
    <w:rsid w:val="00961250"/>
    <w:rsid w:val="009614D9"/>
    <w:rsid w:val="00961603"/>
    <w:rsid w:val="0096166E"/>
    <w:rsid w:val="009619B5"/>
    <w:rsid w:val="00961A88"/>
    <w:rsid w:val="00961F1B"/>
    <w:rsid w:val="00962146"/>
    <w:rsid w:val="00962483"/>
    <w:rsid w:val="009625FA"/>
    <w:rsid w:val="009626AD"/>
    <w:rsid w:val="009629EA"/>
    <w:rsid w:val="00962C3B"/>
    <w:rsid w:val="00962D4C"/>
    <w:rsid w:val="00962D5A"/>
    <w:rsid w:val="00963370"/>
    <w:rsid w:val="009634FB"/>
    <w:rsid w:val="00963511"/>
    <w:rsid w:val="0096361A"/>
    <w:rsid w:val="00963884"/>
    <w:rsid w:val="009639C5"/>
    <w:rsid w:val="009639DE"/>
    <w:rsid w:val="00963A3C"/>
    <w:rsid w:val="00963B4E"/>
    <w:rsid w:val="009645BF"/>
    <w:rsid w:val="009645F1"/>
    <w:rsid w:val="009646C6"/>
    <w:rsid w:val="009649A4"/>
    <w:rsid w:val="00964B37"/>
    <w:rsid w:val="00964E77"/>
    <w:rsid w:val="00965396"/>
    <w:rsid w:val="009654A5"/>
    <w:rsid w:val="0096570B"/>
    <w:rsid w:val="00965803"/>
    <w:rsid w:val="00965A36"/>
    <w:rsid w:val="009661C9"/>
    <w:rsid w:val="009663F4"/>
    <w:rsid w:val="009665C2"/>
    <w:rsid w:val="0096683C"/>
    <w:rsid w:val="0096692C"/>
    <w:rsid w:val="009669B6"/>
    <w:rsid w:val="00966E0E"/>
    <w:rsid w:val="00967006"/>
    <w:rsid w:val="0096729D"/>
    <w:rsid w:val="009673B0"/>
    <w:rsid w:val="00967873"/>
    <w:rsid w:val="00967CD5"/>
    <w:rsid w:val="00967FE7"/>
    <w:rsid w:val="00970027"/>
    <w:rsid w:val="00970319"/>
    <w:rsid w:val="009706AF"/>
    <w:rsid w:val="00970793"/>
    <w:rsid w:val="00970807"/>
    <w:rsid w:val="00970CCE"/>
    <w:rsid w:val="00970FAB"/>
    <w:rsid w:val="00971399"/>
    <w:rsid w:val="0097154D"/>
    <w:rsid w:val="009716AA"/>
    <w:rsid w:val="00971737"/>
    <w:rsid w:val="0097190E"/>
    <w:rsid w:val="00971A36"/>
    <w:rsid w:val="00971A84"/>
    <w:rsid w:val="009722CD"/>
    <w:rsid w:val="009722E3"/>
    <w:rsid w:val="00972373"/>
    <w:rsid w:val="00972402"/>
    <w:rsid w:val="009725D0"/>
    <w:rsid w:val="00972DA8"/>
    <w:rsid w:val="009734D1"/>
    <w:rsid w:val="0097375A"/>
    <w:rsid w:val="00973805"/>
    <w:rsid w:val="0097387C"/>
    <w:rsid w:val="009738FC"/>
    <w:rsid w:val="00973975"/>
    <w:rsid w:val="009739E9"/>
    <w:rsid w:val="00973BA3"/>
    <w:rsid w:val="00973C31"/>
    <w:rsid w:val="00973F32"/>
    <w:rsid w:val="00973FB1"/>
    <w:rsid w:val="00974019"/>
    <w:rsid w:val="009742DE"/>
    <w:rsid w:val="00974691"/>
    <w:rsid w:val="00974B4C"/>
    <w:rsid w:val="00974C7C"/>
    <w:rsid w:val="00974DD8"/>
    <w:rsid w:val="0097507B"/>
    <w:rsid w:val="00975285"/>
    <w:rsid w:val="009757FE"/>
    <w:rsid w:val="009759D6"/>
    <w:rsid w:val="00975A49"/>
    <w:rsid w:val="00975C45"/>
    <w:rsid w:val="00975C7D"/>
    <w:rsid w:val="00975D1C"/>
    <w:rsid w:val="00975D99"/>
    <w:rsid w:val="00975E35"/>
    <w:rsid w:val="00975ED9"/>
    <w:rsid w:val="00975FCD"/>
    <w:rsid w:val="00976534"/>
    <w:rsid w:val="0097686B"/>
    <w:rsid w:val="00976951"/>
    <w:rsid w:val="00976B93"/>
    <w:rsid w:val="00976E11"/>
    <w:rsid w:val="00976EE7"/>
    <w:rsid w:val="00977155"/>
    <w:rsid w:val="00977343"/>
    <w:rsid w:val="0097737E"/>
    <w:rsid w:val="009773C0"/>
    <w:rsid w:val="0097772D"/>
    <w:rsid w:val="00977766"/>
    <w:rsid w:val="00977D92"/>
    <w:rsid w:val="00977E1F"/>
    <w:rsid w:val="00977F2D"/>
    <w:rsid w:val="00980185"/>
    <w:rsid w:val="009804EF"/>
    <w:rsid w:val="00980512"/>
    <w:rsid w:val="00980586"/>
    <w:rsid w:val="00980846"/>
    <w:rsid w:val="00980C2D"/>
    <w:rsid w:val="00980C30"/>
    <w:rsid w:val="00981495"/>
    <w:rsid w:val="009815B4"/>
    <w:rsid w:val="00981695"/>
    <w:rsid w:val="00981B9B"/>
    <w:rsid w:val="00981CEB"/>
    <w:rsid w:val="00981EB2"/>
    <w:rsid w:val="00981F2E"/>
    <w:rsid w:val="0098243A"/>
    <w:rsid w:val="00982570"/>
    <w:rsid w:val="009827A6"/>
    <w:rsid w:val="009829B1"/>
    <w:rsid w:val="00982A5A"/>
    <w:rsid w:val="00982B56"/>
    <w:rsid w:val="00983208"/>
    <w:rsid w:val="009832DA"/>
    <w:rsid w:val="009835DA"/>
    <w:rsid w:val="00983823"/>
    <w:rsid w:val="009838E5"/>
    <w:rsid w:val="009839B4"/>
    <w:rsid w:val="00983F62"/>
    <w:rsid w:val="00983FCA"/>
    <w:rsid w:val="009843E8"/>
    <w:rsid w:val="00984729"/>
    <w:rsid w:val="009847B3"/>
    <w:rsid w:val="0098482A"/>
    <w:rsid w:val="0098489E"/>
    <w:rsid w:val="00984A69"/>
    <w:rsid w:val="00984A89"/>
    <w:rsid w:val="00984D37"/>
    <w:rsid w:val="009851D3"/>
    <w:rsid w:val="00985521"/>
    <w:rsid w:val="009856A4"/>
    <w:rsid w:val="00985798"/>
    <w:rsid w:val="00985A88"/>
    <w:rsid w:val="00986075"/>
    <w:rsid w:val="009862AB"/>
    <w:rsid w:val="009862C0"/>
    <w:rsid w:val="009866F5"/>
    <w:rsid w:val="00986737"/>
    <w:rsid w:val="00986770"/>
    <w:rsid w:val="0098682D"/>
    <w:rsid w:val="00986AEC"/>
    <w:rsid w:val="00986C50"/>
    <w:rsid w:val="00986D09"/>
    <w:rsid w:val="00986D23"/>
    <w:rsid w:val="0098738A"/>
    <w:rsid w:val="009874D6"/>
    <w:rsid w:val="0098759A"/>
    <w:rsid w:val="00987901"/>
    <w:rsid w:val="0098790A"/>
    <w:rsid w:val="00987997"/>
    <w:rsid w:val="009879F2"/>
    <w:rsid w:val="00987C59"/>
    <w:rsid w:val="00987DB5"/>
    <w:rsid w:val="00987E11"/>
    <w:rsid w:val="00987F09"/>
    <w:rsid w:val="00990086"/>
    <w:rsid w:val="00990186"/>
    <w:rsid w:val="009901F2"/>
    <w:rsid w:val="00990249"/>
    <w:rsid w:val="00990253"/>
    <w:rsid w:val="0099052A"/>
    <w:rsid w:val="00990544"/>
    <w:rsid w:val="0099057D"/>
    <w:rsid w:val="00990639"/>
    <w:rsid w:val="009907F9"/>
    <w:rsid w:val="0099086D"/>
    <w:rsid w:val="00990C46"/>
    <w:rsid w:val="00990F3F"/>
    <w:rsid w:val="00991050"/>
    <w:rsid w:val="0099121C"/>
    <w:rsid w:val="0099122C"/>
    <w:rsid w:val="009916DC"/>
    <w:rsid w:val="00991788"/>
    <w:rsid w:val="009918AA"/>
    <w:rsid w:val="00991C16"/>
    <w:rsid w:val="00991DC4"/>
    <w:rsid w:val="0099218A"/>
    <w:rsid w:val="009923DE"/>
    <w:rsid w:val="009924BF"/>
    <w:rsid w:val="00992CD5"/>
    <w:rsid w:val="0099306C"/>
    <w:rsid w:val="00993477"/>
    <w:rsid w:val="009935D1"/>
    <w:rsid w:val="00993752"/>
    <w:rsid w:val="00993DE0"/>
    <w:rsid w:val="00993EC6"/>
    <w:rsid w:val="00993F6F"/>
    <w:rsid w:val="00993F76"/>
    <w:rsid w:val="00994508"/>
    <w:rsid w:val="009948BB"/>
    <w:rsid w:val="00995246"/>
    <w:rsid w:val="009953BC"/>
    <w:rsid w:val="00995471"/>
    <w:rsid w:val="0099551D"/>
    <w:rsid w:val="00995AAC"/>
    <w:rsid w:val="00995CAE"/>
    <w:rsid w:val="00995CF5"/>
    <w:rsid w:val="00995FEA"/>
    <w:rsid w:val="009960F2"/>
    <w:rsid w:val="0099617E"/>
    <w:rsid w:val="00996554"/>
    <w:rsid w:val="0099657F"/>
    <w:rsid w:val="0099661F"/>
    <w:rsid w:val="0099662F"/>
    <w:rsid w:val="00996763"/>
    <w:rsid w:val="0099698D"/>
    <w:rsid w:val="00996D4B"/>
    <w:rsid w:val="009970E9"/>
    <w:rsid w:val="00997143"/>
    <w:rsid w:val="00997683"/>
    <w:rsid w:val="0099772D"/>
    <w:rsid w:val="00997D94"/>
    <w:rsid w:val="009A0009"/>
    <w:rsid w:val="009A009C"/>
    <w:rsid w:val="009A0142"/>
    <w:rsid w:val="009A01D2"/>
    <w:rsid w:val="009A03D4"/>
    <w:rsid w:val="009A0667"/>
    <w:rsid w:val="009A0A53"/>
    <w:rsid w:val="009A0AAD"/>
    <w:rsid w:val="009A0CBE"/>
    <w:rsid w:val="009A0CCC"/>
    <w:rsid w:val="009A0DBE"/>
    <w:rsid w:val="009A0F2A"/>
    <w:rsid w:val="009A1373"/>
    <w:rsid w:val="009A15C3"/>
    <w:rsid w:val="009A1672"/>
    <w:rsid w:val="009A1688"/>
    <w:rsid w:val="009A1895"/>
    <w:rsid w:val="009A1BDB"/>
    <w:rsid w:val="009A1D31"/>
    <w:rsid w:val="009A1F42"/>
    <w:rsid w:val="009A23C1"/>
    <w:rsid w:val="009A23E5"/>
    <w:rsid w:val="009A2469"/>
    <w:rsid w:val="009A283E"/>
    <w:rsid w:val="009A2B79"/>
    <w:rsid w:val="009A2D0A"/>
    <w:rsid w:val="009A2F79"/>
    <w:rsid w:val="009A2F90"/>
    <w:rsid w:val="009A2FAD"/>
    <w:rsid w:val="009A342C"/>
    <w:rsid w:val="009A360C"/>
    <w:rsid w:val="009A3620"/>
    <w:rsid w:val="009A371D"/>
    <w:rsid w:val="009A3A68"/>
    <w:rsid w:val="009A3C51"/>
    <w:rsid w:val="009A3E87"/>
    <w:rsid w:val="009A41F2"/>
    <w:rsid w:val="009A42D6"/>
    <w:rsid w:val="009A43C5"/>
    <w:rsid w:val="009A4679"/>
    <w:rsid w:val="009A4769"/>
    <w:rsid w:val="009A48B2"/>
    <w:rsid w:val="009A4AA8"/>
    <w:rsid w:val="009A4B86"/>
    <w:rsid w:val="009A4BA4"/>
    <w:rsid w:val="009A4CC2"/>
    <w:rsid w:val="009A4CD7"/>
    <w:rsid w:val="009A4D35"/>
    <w:rsid w:val="009A4D65"/>
    <w:rsid w:val="009A53F5"/>
    <w:rsid w:val="009A5402"/>
    <w:rsid w:val="009A547B"/>
    <w:rsid w:val="009A56A6"/>
    <w:rsid w:val="009A572F"/>
    <w:rsid w:val="009A578E"/>
    <w:rsid w:val="009A6147"/>
    <w:rsid w:val="009A70A7"/>
    <w:rsid w:val="009A717E"/>
    <w:rsid w:val="009A730A"/>
    <w:rsid w:val="009A751F"/>
    <w:rsid w:val="009A77A9"/>
    <w:rsid w:val="009A79D0"/>
    <w:rsid w:val="009A7AC3"/>
    <w:rsid w:val="009A7C8C"/>
    <w:rsid w:val="009A7C9B"/>
    <w:rsid w:val="009A7CD9"/>
    <w:rsid w:val="009A7D14"/>
    <w:rsid w:val="009B005E"/>
    <w:rsid w:val="009B00F2"/>
    <w:rsid w:val="009B046D"/>
    <w:rsid w:val="009B078E"/>
    <w:rsid w:val="009B085D"/>
    <w:rsid w:val="009B0B9D"/>
    <w:rsid w:val="009B0DFB"/>
    <w:rsid w:val="009B1100"/>
    <w:rsid w:val="009B1119"/>
    <w:rsid w:val="009B11BA"/>
    <w:rsid w:val="009B15A9"/>
    <w:rsid w:val="009B1601"/>
    <w:rsid w:val="009B16AD"/>
    <w:rsid w:val="009B16E9"/>
    <w:rsid w:val="009B184D"/>
    <w:rsid w:val="009B1B6C"/>
    <w:rsid w:val="009B1EC3"/>
    <w:rsid w:val="009B1F41"/>
    <w:rsid w:val="009B22B0"/>
    <w:rsid w:val="009B22EC"/>
    <w:rsid w:val="009B22F9"/>
    <w:rsid w:val="009B23D3"/>
    <w:rsid w:val="009B24DA"/>
    <w:rsid w:val="009B362A"/>
    <w:rsid w:val="009B38D6"/>
    <w:rsid w:val="009B398F"/>
    <w:rsid w:val="009B3ADE"/>
    <w:rsid w:val="009B3B3C"/>
    <w:rsid w:val="009B4215"/>
    <w:rsid w:val="009B422E"/>
    <w:rsid w:val="009B443A"/>
    <w:rsid w:val="009B444C"/>
    <w:rsid w:val="009B4F46"/>
    <w:rsid w:val="009B501A"/>
    <w:rsid w:val="009B50F2"/>
    <w:rsid w:val="009B5241"/>
    <w:rsid w:val="009B5428"/>
    <w:rsid w:val="009B549D"/>
    <w:rsid w:val="009B55B7"/>
    <w:rsid w:val="009B561C"/>
    <w:rsid w:val="009B5C81"/>
    <w:rsid w:val="009B5DAD"/>
    <w:rsid w:val="009B60EB"/>
    <w:rsid w:val="009B621B"/>
    <w:rsid w:val="009B63C6"/>
    <w:rsid w:val="009B6473"/>
    <w:rsid w:val="009B6497"/>
    <w:rsid w:val="009B649B"/>
    <w:rsid w:val="009B6AE4"/>
    <w:rsid w:val="009B6B7E"/>
    <w:rsid w:val="009B6C8B"/>
    <w:rsid w:val="009B7234"/>
    <w:rsid w:val="009B74A4"/>
    <w:rsid w:val="009B74DF"/>
    <w:rsid w:val="009B7828"/>
    <w:rsid w:val="009B7938"/>
    <w:rsid w:val="009B7AB2"/>
    <w:rsid w:val="009B7C14"/>
    <w:rsid w:val="009B7F43"/>
    <w:rsid w:val="009B7FB7"/>
    <w:rsid w:val="009C0158"/>
    <w:rsid w:val="009C0449"/>
    <w:rsid w:val="009C0805"/>
    <w:rsid w:val="009C08C5"/>
    <w:rsid w:val="009C0A57"/>
    <w:rsid w:val="009C0CB5"/>
    <w:rsid w:val="009C0DC1"/>
    <w:rsid w:val="009C1016"/>
    <w:rsid w:val="009C11AC"/>
    <w:rsid w:val="009C1267"/>
    <w:rsid w:val="009C12DB"/>
    <w:rsid w:val="009C141D"/>
    <w:rsid w:val="009C17C4"/>
    <w:rsid w:val="009C1BD3"/>
    <w:rsid w:val="009C1CEF"/>
    <w:rsid w:val="009C1E06"/>
    <w:rsid w:val="009C1FF8"/>
    <w:rsid w:val="009C2034"/>
    <w:rsid w:val="009C21C4"/>
    <w:rsid w:val="009C2472"/>
    <w:rsid w:val="009C2603"/>
    <w:rsid w:val="009C273F"/>
    <w:rsid w:val="009C2A10"/>
    <w:rsid w:val="009C2BB9"/>
    <w:rsid w:val="009C2FC1"/>
    <w:rsid w:val="009C3057"/>
    <w:rsid w:val="009C33AA"/>
    <w:rsid w:val="009C33FB"/>
    <w:rsid w:val="009C34F0"/>
    <w:rsid w:val="009C3960"/>
    <w:rsid w:val="009C3DD1"/>
    <w:rsid w:val="009C3E30"/>
    <w:rsid w:val="009C4070"/>
    <w:rsid w:val="009C4286"/>
    <w:rsid w:val="009C42C1"/>
    <w:rsid w:val="009C4369"/>
    <w:rsid w:val="009C4468"/>
    <w:rsid w:val="009C4579"/>
    <w:rsid w:val="009C460F"/>
    <w:rsid w:val="009C4784"/>
    <w:rsid w:val="009C491D"/>
    <w:rsid w:val="009C4B53"/>
    <w:rsid w:val="009C4C38"/>
    <w:rsid w:val="009C4D62"/>
    <w:rsid w:val="009C4D89"/>
    <w:rsid w:val="009C4D97"/>
    <w:rsid w:val="009C50C8"/>
    <w:rsid w:val="009C5121"/>
    <w:rsid w:val="009C5490"/>
    <w:rsid w:val="009C54DD"/>
    <w:rsid w:val="009C5512"/>
    <w:rsid w:val="009C5520"/>
    <w:rsid w:val="009C556E"/>
    <w:rsid w:val="009C56E7"/>
    <w:rsid w:val="009C5802"/>
    <w:rsid w:val="009C59C9"/>
    <w:rsid w:val="009C5C21"/>
    <w:rsid w:val="009C60A9"/>
    <w:rsid w:val="009C61DD"/>
    <w:rsid w:val="009C6773"/>
    <w:rsid w:val="009C693A"/>
    <w:rsid w:val="009C6945"/>
    <w:rsid w:val="009C7184"/>
    <w:rsid w:val="009C783B"/>
    <w:rsid w:val="009C79FD"/>
    <w:rsid w:val="009C7E5B"/>
    <w:rsid w:val="009C7E70"/>
    <w:rsid w:val="009D0000"/>
    <w:rsid w:val="009D00A0"/>
    <w:rsid w:val="009D00FA"/>
    <w:rsid w:val="009D0495"/>
    <w:rsid w:val="009D073B"/>
    <w:rsid w:val="009D0E90"/>
    <w:rsid w:val="009D1001"/>
    <w:rsid w:val="009D1368"/>
    <w:rsid w:val="009D13D2"/>
    <w:rsid w:val="009D1465"/>
    <w:rsid w:val="009D183E"/>
    <w:rsid w:val="009D1AE7"/>
    <w:rsid w:val="009D1F39"/>
    <w:rsid w:val="009D2542"/>
    <w:rsid w:val="009D2594"/>
    <w:rsid w:val="009D281C"/>
    <w:rsid w:val="009D2BC4"/>
    <w:rsid w:val="009D2C0B"/>
    <w:rsid w:val="009D2C9E"/>
    <w:rsid w:val="009D3641"/>
    <w:rsid w:val="009D367C"/>
    <w:rsid w:val="009D38EF"/>
    <w:rsid w:val="009D3CCD"/>
    <w:rsid w:val="009D3DFB"/>
    <w:rsid w:val="009D434C"/>
    <w:rsid w:val="009D4685"/>
    <w:rsid w:val="009D4A5D"/>
    <w:rsid w:val="009D4A90"/>
    <w:rsid w:val="009D4C32"/>
    <w:rsid w:val="009D4E34"/>
    <w:rsid w:val="009D4F6E"/>
    <w:rsid w:val="009D5081"/>
    <w:rsid w:val="009D50B1"/>
    <w:rsid w:val="009D51E5"/>
    <w:rsid w:val="009D5247"/>
    <w:rsid w:val="009D5599"/>
    <w:rsid w:val="009D5602"/>
    <w:rsid w:val="009D5822"/>
    <w:rsid w:val="009D5C55"/>
    <w:rsid w:val="009D603F"/>
    <w:rsid w:val="009D6156"/>
    <w:rsid w:val="009D6532"/>
    <w:rsid w:val="009D6621"/>
    <w:rsid w:val="009D6823"/>
    <w:rsid w:val="009D69A5"/>
    <w:rsid w:val="009D6AE2"/>
    <w:rsid w:val="009D7008"/>
    <w:rsid w:val="009D7106"/>
    <w:rsid w:val="009D731C"/>
    <w:rsid w:val="009D7682"/>
    <w:rsid w:val="009D797C"/>
    <w:rsid w:val="009D79CF"/>
    <w:rsid w:val="009D7B35"/>
    <w:rsid w:val="009D7B37"/>
    <w:rsid w:val="009D7F18"/>
    <w:rsid w:val="009E008C"/>
    <w:rsid w:val="009E01C0"/>
    <w:rsid w:val="009E035D"/>
    <w:rsid w:val="009E05BD"/>
    <w:rsid w:val="009E063D"/>
    <w:rsid w:val="009E0AE2"/>
    <w:rsid w:val="009E0C8E"/>
    <w:rsid w:val="009E0E72"/>
    <w:rsid w:val="009E0F7C"/>
    <w:rsid w:val="009E1783"/>
    <w:rsid w:val="009E1DEC"/>
    <w:rsid w:val="009E1EEC"/>
    <w:rsid w:val="009E2083"/>
    <w:rsid w:val="009E219E"/>
    <w:rsid w:val="009E23C1"/>
    <w:rsid w:val="009E26C0"/>
    <w:rsid w:val="009E27D9"/>
    <w:rsid w:val="009E2801"/>
    <w:rsid w:val="009E2955"/>
    <w:rsid w:val="009E2AA4"/>
    <w:rsid w:val="009E2D3A"/>
    <w:rsid w:val="009E2FD5"/>
    <w:rsid w:val="009E3240"/>
    <w:rsid w:val="009E3384"/>
    <w:rsid w:val="009E3495"/>
    <w:rsid w:val="009E4368"/>
    <w:rsid w:val="009E47D4"/>
    <w:rsid w:val="009E48C7"/>
    <w:rsid w:val="009E49CE"/>
    <w:rsid w:val="009E4AA3"/>
    <w:rsid w:val="009E4D40"/>
    <w:rsid w:val="009E5093"/>
    <w:rsid w:val="009E51D1"/>
    <w:rsid w:val="009E525F"/>
    <w:rsid w:val="009E540A"/>
    <w:rsid w:val="009E55F4"/>
    <w:rsid w:val="009E5B90"/>
    <w:rsid w:val="009E5D89"/>
    <w:rsid w:val="009E5E2C"/>
    <w:rsid w:val="009E5F21"/>
    <w:rsid w:val="009E6132"/>
    <w:rsid w:val="009E6748"/>
    <w:rsid w:val="009E67C3"/>
    <w:rsid w:val="009E6E28"/>
    <w:rsid w:val="009E6F29"/>
    <w:rsid w:val="009E7140"/>
    <w:rsid w:val="009E7250"/>
    <w:rsid w:val="009E7473"/>
    <w:rsid w:val="009E7482"/>
    <w:rsid w:val="009E755D"/>
    <w:rsid w:val="009E75FA"/>
    <w:rsid w:val="009E780C"/>
    <w:rsid w:val="009E7843"/>
    <w:rsid w:val="009E78A3"/>
    <w:rsid w:val="009E78B5"/>
    <w:rsid w:val="009E7ACA"/>
    <w:rsid w:val="009E7BE7"/>
    <w:rsid w:val="009F0131"/>
    <w:rsid w:val="009F01FE"/>
    <w:rsid w:val="009F02A2"/>
    <w:rsid w:val="009F02D5"/>
    <w:rsid w:val="009F0491"/>
    <w:rsid w:val="009F05BA"/>
    <w:rsid w:val="009F085D"/>
    <w:rsid w:val="009F0A0C"/>
    <w:rsid w:val="009F0AF2"/>
    <w:rsid w:val="009F0B0F"/>
    <w:rsid w:val="009F0E74"/>
    <w:rsid w:val="009F0E83"/>
    <w:rsid w:val="009F0EAA"/>
    <w:rsid w:val="009F10C4"/>
    <w:rsid w:val="009F1320"/>
    <w:rsid w:val="009F1AE8"/>
    <w:rsid w:val="009F1FDD"/>
    <w:rsid w:val="009F2124"/>
    <w:rsid w:val="009F2163"/>
    <w:rsid w:val="009F2326"/>
    <w:rsid w:val="009F278A"/>
    <w:rsid w:val="009F28A0"/>
    <w:rsid w:val="009F2947"/>
    <w:rsid w:val="009F2BA8"/>
    <w:rsid w:val="009F2FA2"/>
    <w:rsid w:val="009F31A5"/>
    <w:rsid w:val="009F3896"/>
    <w:rsid w:val="009F39DC"/>
    <w:rsid w:val="009F3AAE"/>
    <w:rsid w:val="009F3CAD"/>
    <w:rsid w:val="009F3EE5"/>
    <w:rsid w:val="009F4128"/>
    <w:rsid w:val="009F4266"/>
    <w:rsid w:val="009F42A3"/>
    <w:rsid w:val="009F4373"/>
    <w:rsid w:val="009F487B"/>
    <w:rsid w:val="009F4A63"/>
    <w:rsid w:val="009F4C0D"/>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A6F"/>
    <w:rsid w:val="009F6A77"/>
    <w:rsid w:val="009F701D"/>
    <w:rsid w:val="009F72B1"/>
    <w:rsid w:val="009F7303"/>
    <w:rsid w:val="009F7669"/>
    <w:rsid w:val="009F78D0"/>
    <w:rsid w:val="009F7AD1"/>
    <w:rsid w:val="009F7DA3"/>
    <w:rsid w:val="009F7DA5"/>
    <w:rsid w:val="009F7E63"/>
    <w:rsid w:val="009F7F68"/>
    <w:rsid w:val="009F7FBA"/>
    <w:rsid w:val="00A00119"/>
    <w:rsid w:val="00A00154"/>
    <w:rsid w:val="00A00160"/>
    <w:rsid w:val="00A0022D"/>
    <w:rsid w:val="00A0038F"/>
    <w:rsid w:val="00A00452"/>
    <w:rsid w:val="00A006D1"/>
    <w:rsid w:val="00A00A3A"/>
    <w:rsid w:val="00A00B08"/>
    <w:rsid w:val="00A00E84"/>
    <w:rsid w:val="00A00ECF"/>
    <w:rsid w:val="00A00ED0"/>
    <w:rsid w:val="00A00F23"/>
    <w:rsid w:val="00A01147"/>
    <w:rsid w:val="00A01499"/>
    <w:rsid w:val="00A014A6"/>
    <w:rsid w:val="00A01501"/>
    <w:rsid w:val="00A016AB"/>
    <w:rsid w:val="00A01724"/>
    <w:rsid w:val="00A01ADE"/>
    <w:rsid w:val="00A01DE8"/>
    <w:rsid w:val="00A01ED6"/>
    <w:rsid w:val="00A01EF3"/>
    <w:rsid w:val="00A01FA9"/>
    <w:rsid w:val="00A023DB"/>
    <w:rsid w:val="00A0277B"/>
    <w:rsid w:val="00A028AC"/>
    <w:rsid w:val="00A02BF7"/>
    <w:rsid w:val="00A02F57"/>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7F"/>
    <w:rsid w:val="00A04D88"/>
    <w:rsid w:val="00A04ECE"/>
    <w:rsid w:val="00A04FA2"/>
    <w:rsid w:val="00A050B9"/>
    <w:rsid w:val="00A053B9"/>
    <w:rsid w:val="00A0540B"/>
    <w:rsid w:val="00A0548E"/>
    <w:rsid w:val="00A054F9"/>
    <w:rsid w:val="00A055A8"/>
    <w:rsid w:val="00A056C8"/>
    <w:rsid w:val="00A05771"/>
    <w:rsid w:val="00A05CDF"/>
    <w:rsid w:val="00A06184"/>
    <w:rsid w:val="00A06296"/>
    <w:rsid w:val="00A0689D"/>
    <w:rsid w:val="00A06A18"/>
    <w:rsid w:val="00A06C79"/>
    <w:rsid w:val="00A06EDC"/>
    <w:rsid w:val="00A06F70"/>
    <w:rsid w:val="00A07137"/>
    <w:rsid w:val="00A071D4"/>
    <w:rsid w:val="00A07275"/>
    <w:rsid w:val="00A074EB"/>
    <w:rsid w:val="00A07742"/>
    <w:rsid w:val="00A07C2A"/>
    <w:rsid w:val="00A07D1B"/>
    <w:rsid w:val="00A07E08"/>
    <w:rsid w:val="00A07E9E"/>
    <w:rsid w:val="00A1013A"/>
    <w:rsid w:val="00A10651"/>
    <w:rsid w:val="00A10835"/>
    <w:rsid w:val="00A108BF"/>
    <w:rsid w:val="00A10BBD"/>
    <w:rsid w:val="00A10D9A"/>
    <w:rsid w:val="00A11277"/>
    <w:rsid w:val="00A113AE"/>
    <w:rsid w:val="00A113BB"/>
    <w:rsid w:val="00A11609"/>
    <w:rsid w:val="00A1179A"/>
    <w:rsid w:val="00A11A8F"/>
    <w:rsid w:val="00A1203D"/>
    <w:rsid w:val="00A121BC"/>
    <w:rsid w:val="00A124A3"/>
    <w:rsid w:val="00A12541"/>
    <w:rsid w:val="00A1277A"/>
    <w:rsid w:val="00A129DE"/>
    <w:rsid w:val="00A129DF"/>
    <w:rsid w:val="00A12DB2"/>
    <w:rsid w:val="00A12DD0"/>
    <w:rsid w:val="00A13333"/>
    <w:rsid w:val="00A13559"/>
    <w:rsid w:val="00A13B42"/>
    <w:rsid w:val="00A1423D"/>
    <w:rsid w:val="00A144FE"/>
    <w:rsid w:val="00A14A64"/>
    <w:rsid w:val="00A14C27"/>
    <w:rsid w:val="00A14D0A"/>
    <w:rsid w:val="00A14EA8"/>
    <w:rsid w:val="00A15488"/>
    <w:rsid w:val="00A15496"/>
    <w:rsid w:val="00A155F6"/>
    <w:rsid w:val="00A1581E"/>
    <w:rsid w:val="00A1584B"/>
    <w:rsid w:val="00A15A0F"/>
    <w:rsid w:val="00A15B1E"/>
    <w:rsid w:val="00A15B5A"/>
    <w:rsid w:val="00A15D6D"/>
    <w:rsid w:val="00A15ED6"/>
    <w:rsid w:val="00A160A6"/>
    <w:rsid w:val="00A160FF"/>
    <w:rsid w:val="00A16178"/>
    <w:rsid w:val="00A16A42"/>
    <w:rsid w:val="00A16B6B"/>
    <w:rsid w:val="00A16C71"/>
    <w:rsid w:val="00A1711F"/>
    <w:rsid w:val="00A17437"/>
    <w:rsid w:val="00A1754E"/>
    <w:rsid w:val="00A176EE"/>
    <w:rsid w:val="00A17808"/>
    <w:rsid w:val="00A17D38"/>
    <w:rsid w:val="00A17D59"/>
    <w:rsid w:val="00A17D82"/>
    <w:rsid w:val="00A17FE2"/>
    <w:rsid w:val="00A205E7"/>
    <w:rsid w:val="00A20912"/>
    <w:rsid w:val="00A20AAF"/>
    <w:rsid w:val="00A2138A"/>
    <w:rsid w:val="00A2142E"/>
    <w:rsid w:val="00A219C2"/>
    <w:rsid w:val="00A21A79"/>
    <w:rsid w:val="00A21B30"/>
    <w:rsid w:val="00A21BA9"/>
    <w:rsid w:val="00A21DA6"/>
    <w:rsid w:val="00A21F0B"/>
    <w:rsid w:val="00A2211F"/>
    <w:rsid w:val="00A22440"/>
    <w:rsid w:val="00A22B94"/>
    <w:rsid w:val="00A22BD7"/>
    <w:rsid w:val="00A22C2C"/>
    <w:rsid w:val="00A22C53"/>
    <w:rsid w:val="00A22D4C"/>
    <w:rsid w:val="00A22DCB"/>
    <w:rsid w:val="00A22F56"/>
    <w:rsid w:val="00A230E3"/>
    <w:rsid w:val="00A2329A"/>
    <w:rsid w:val="00A23436"/>
    <w:rsid w:val="00A2343E"/>
    <w:rsid w:val="00A235D8"/>
    <w:rsid w:val="00A2376C"/>
    <w:rsid w:val="00A23BFF"/>
    <w:rsid w:val="00A23D50"/>
    <w:rsid w:val="00A23FB6"/>
    <w:rsid w:val="00A24048"/>
    <w:rsid w:val="00A24211"/>
    <w:rsid w:val="00A246E5"/>
    <w:rsid w:val="00A24CA1"/>
    <w:rsid w:val="00A24DDE"/>
    <w:rsid w:val="00A2505A"/>
    <w:rsid w:val="00A2517F"/>
    <w:rsid w:val="00A252ED"/>
    <w:rsid w:val="00A25491"/>
    <w:rsid w:val="00A25680"/>
    <w:rsid w:val="00A25ADC"/>
    <w:rsid w:val="00A25C94"/>
    <w:rsid w:val="00A25CD1"/>
    <w:rsid w:val="00A263D2"/>
    <w:rsid w:val="00A264B0"/>
    <w:rsid w:val="00A264BC"/>
    <w:rsid w:val="00A264E2"/>
    <w:rsid w:val="00A26637"/>
    <w:rsid w:val="00A2685B"/>
    <w:rsid w:val="00A26D0C"/>
    <w:rsid w:val="00A26EB8"/>
    <w:rsid w:val="00A27703"/>
    <w:rsid w:val="00A27F2B"/>
    <w:rsid w:val="00A301B0"/>
    <w:rsid w:val="00A302CE"/>
    <w:rsid w:val="00A302F6"/>
    <w:rsid w:val="00A303EA"/>
    <w:rsid w:val="00A30458"/>
    <w:rsid w:val="00A304B0"/>
    <w:rsid w:val="00A304FE"/>
    <w:rsid w:val="00A30659"/>
    <w:rsid w:val="00A307EF"/>
    <w:rsid w:val="00A30954"/>
    <w:rsid w:val="00A30A8B"/>
    <w:rsid w:val="00A31085"/>
    <w:rsid w:val="00A31100"/>
    <w:rsid w:val="00A313D4"/>
    <w:rsid w:val="00A317FE"/>
    <w:rsid w:val="00A318FB"/>
    <w:rsid w:val="00A31AAE"/>
    <w:rsid w:val="00A31D16"/>
    <w:rsid w:val="00A31F9F"/>
    <w:rsid w:val="00A320EA"/>
    <w:rsid w:val="00A32536"/>
    <w:rsid w:val="00A326DE"/>
    <w:rsid w:val="00A32743"/>
    <w:rsid w:val="00A32AE3"/>
    <w:rsid w:val="00A32B98"/>
    <w:rsid w:val="00A33133"/>
    <w:rsid w:val="00A3390E"/>
    <w:rsid w:val="00A33C7E"/>
    <w:rsid w:val="00A33D37"/>
    <w:rsid w:val="00A3401D"/>
    <w:rsid w:val="00A340CB"/>
    <w:rsid w:val="00A34408"/>
    <w:rsid w:val="00A3483F"/>
    <w:rsid w:val="00A34948"/>
    <w:rsid w:val="00A34D4C"/>
    <w:rsid w:val="00A34E49"/>
    <w:rsid w:val="00A3505D"/>
    <w:rsid w:val="00A3530F"/>
    <w:rsid w:val="00A3542B"/>
    <w:rsid w:val="00A3560E"/>
    <w:rsid w:val="00A35CCF"/>
    <w:rsid w:val="00A35F7C"/>
    <w:rsid w:val="00A35FB6"/>
    <w:rsid w:val="00A363A7"/>
    <w:rsid w:val="00A363E9"/>
    <w:rsid w:val="00A365C8"/>
    <w:rsid w:val="00A3685F"/>
    <w:rsid w:val="00A36B54"/>
    <w:rsid w:val="00A3711A"/>
    <w:rsid w:val="00A3752E"/>
    <w:rsid w:val="00A37773"/>
    <w:rsid w:val="00A378F6"/>
    <w:rsid w:val="00A37E99"/>
    <w:rsid w:val="00A37EB0"/>
    <w:rsid w:val="00A400F2"/>
    <w:rsid w:val="00A4043F"/>
    <w:rsid w:val="00A40645"/>
    <w:rsid w:val="00A4068B"/>
    <w:rsid w:val="00A40AF5"/>
    <w:rsid w:val="00A40BC7"/>
    <w:rsid w:val="00A40C58"/>
    <w:rsid w:val="00A40E2B"/>
    <w:rsid w:val="00A40FDE"/>
    <w:rsid w:val="00A410BA"/>
    <w:rsid w:val="00A4155F"/>
    <w:rsid w:val="00A41560"/>
    <w:rsid w:val="00A41742"/>
    <w:rsid w:val="00A41B84"/>
    <w:rsid w:val="00A41BA1"/>
    <w:rsid w:val="00A4207A"/>
    <w:rsid w:val="00A42708"/>
    <w:rsid w:val="00A42AEE"/>
    <w:rsid w:val="00A42D9D"/>
    <w:rsid w:val="00A42E63"/>
    <w:rsid w:val="00A42F7D"/>
    <w:rsid w:val="00A430D8"/>
    <w:rsid w:val="00A4318F"/>
    <w:rsid w:val="00A435AC"/>
    <w:rsid w:val="00A4366A"/>
    <w:rsid w:val="00A43A69"/>
    <w:rsid w:val="00A43D08"/>
    <w:rsid w:val="00A44289"/>
    <w:rsid w:val="00A445D2"/>
    <w:rsid w:val="00A44700"/>
    <w:rsid w:val="00A4473C"/>
    <w:rsid w:val="00A44842"/>
    <w:rsid w:val="00A449EF"/>
    <w:rsid w:val="00A44C25"/>
    <w:rsid w:val="00A44C28"/>
    <w:rsid w:val="00A44E4B"/>
    <w:rsid w:val="00A44EC3"/>
    <w:rsid w:val="00A44F6E"/>
    <w:rsid w:val="00A453EA"/>
    <w:rsid w:val="00A454D7"/>
    <w:rsid w:val="00A45502"/>
    <w:rsid w:val="00A45AD3"/>
    <w:rsid w:val="00A45E6B"/>
    <w:rsid w:val="00A460E1"/>
    <w:rsid w:val="00A46358"/>
    <w:rsid w:val="00A46376"/>
    <w:rsid w:val="00A46748"/>
    <w:rsid w:val="00A46B34"/>
    <w:rsid w:val="00A46CCC"/>
    <w:rsid w:val="00A46DC4"/>
    <w:rsid w:val="00A46E37"/>
    <w:rsid w:val="00A470A6"/>
    <w:rsid w:val="00A472DC"/>
    <w:rsid w:val="00A47495"/>
    <w:rsid w:val="00A47625"/>
    <w:rsid w:val="00A47858"/>
    <w:rsid w:val="00A47BCB"/>
    <w:rsid w:val="00A47F57"/>
    <w:rsid w:val="00A47FAA"/>
    <w:rsid w:val="00A5026F"/>
    <w:rsid w:val="00A502DA"/>
    <w:rsid w:val="00A50381"/>
    <w:rsid w:val="00A50502"/>
    <w:rsid w:val="00A5051A"/>
    <w:rsid w:val="00A505EA"/>
    <w:rsid w:val="00A50607"/>
    <w:rsid w:val="00A5063F"/>
    <w:rsid w:val="00A5080A"/>
    <w:rsid w:val="00A50A9E"/>
    <w:rsid w:val="00A50B2E"/>
    <w:rsid w:val="00A50DF8"/>
    <w:rsid w:val="00A514DB"/>
    <w:rsid w:val="00A516F5"/>
    <w:rsid w:val="00A5198C"/>
    <w:rsid w:val="00A51A03"/>
    <w:rsid w:val="00A51E17"/>
    <w:rsid w:val="00A51E36"/>
    <w:rsid w:val="00A51EAB"/>
    <w:rsid w:val="00A52307"/>
    <w:rsid w:val="00A52413"/>
    <w:rsid w:val="00A52496"/>
    <w:rsid w:val="00A52548"/>
    <w:rsid w:val="00A528F8"/>
    <w:rsid w:val="00A52A0B"/>
    <w:rsid w:val="00A52B74"/>
    <w:rsid w:val="00A52FB3"/>
    <w:rsid w:val="00A530B0"/>
    <w:rsid w:val="00A53F5D"/>
    <w:rsid w:val="00A5410D"/>
    <w:rsid w:val="00A54174"/>
    <w:rsid w:val="00A549E0"/>
    <w:rsid w:val="00A54C47"/>
    <w:rsid w:val="00A54F98"/>
    <w:rsid w:val="00A5551A"/>
    <w:rsid w:val="00A55985"/>
    <w:rsid w:val="00A55C29"/>
    <w:rsid w:val="00A55C51"/>
    <w:rsid w:val="00A55D6D"/>
    <w:rsid w:val="00A562D8"/>
    <w:rsid w:val="00A56420"/>
    <w:rsid w:val="00A56A50"/>
    <w:rsid w:val="00A56C74"/>
    <w:rsid w:val="00A57105"/>
    <w:rsid w:val="00A5731C"/>
    <w:rsid w:val="00A57658"/>
    <w:rsid w:val="00A57665"/>
    <w:rsid w:val="00A57672"/>
    <w:rsid w:val="00A57864"/>
    <w:rsid w:val="00A57A68"/>
    <w:rsid w:val="00A57B31"/>
    <w:rsid w:val="00A57BBA"/>
    <w:rsid w:val="00A57C6C"/>
    <w:rsid w:val="00A600E2"/>
    <w:rsid w:val="00A600E4"/>
    <w:rsid w:val="00A600F3"/>
    <w:rsid w:val="00A60110"/>
    <w:rsid w:val="00A601E7"/>
    <w:rsid w:val="00A602A5"/>
    <w:rsid w:val="00A60C57"/>
    <w:rsid w:val="00A60CAC"/>
    <w:rsid w:val="00A60D8F"/>
    <w:rsid w:val="00A6104C"/>
    <w:rsid w:val="00A61194"/>
    <w:rsid w:val="00A61239"/>
    <w:rsid w:val="00A6196D"/>
    <w:rsid w:val="00A6211C"/>
    <w:rsid w:val="00A62173"/>
    <w:rsid w:val="00A62193"/>
    <w:rsid w:val="00A6231F"/>
    <w:rsid w:val="00A6238E"/>
    <w:rsid w:val="00A62529"/>
    <w:rsid w:val="00A625FC"/>
    <w:rsid w:val="00A627C3"/>
    <w:rsid w:val="00A6293B"/>
    <w:rsid w:val="00A62AC5"/>
    <w:rsid w:val="00A62DEE"/>
    <w:rsid w:val="00A62E00"/>
    <w:rsid w:val="00A6300E"/>
    <w:rsid w:val="00A6408A"/>
    <w:rsid w:val="00A644FB"/>
    <w:rsid w:val="00A64A19"/>
    <w:rsid w:val="00A64A93"/>
    <w:rsid w:val="00A64BCD"/>
    <w:rsid w:val="00A64BD4"/>
    <w:rsid w:val="00A64C1B"/>
    <w:rsid w:val="00A65068"/>
    <w:rsid w:val="00A6519A"/>
    <w:rsid w:val="00A651C6"/>
    <w:rsid w:val="00A65429"/>
    <w:rsid w:val="00A65517"/>
    <w:rsid w:val="00A655C8"/>
    <w:rsid w:val="00A6567E"/>
    <w:rsid w:val="00A65998"/>
    <w:rsid w:val="00A65A2B"/>
    <w:rsid w:val="00A65B9F"/>
    <w:rsid w:val="00A65D76"/>
    <w:rsid w:val="00A65E91"/>
    <w:rsid w:val="00A65EC9"/>
    <w:rsid w:val="00A65F1B"/>
    <w:rsid w:val="00A66001"/>
    <w:rsid w:val="00A66170"/>
    <w:rsid w:val="00A662A9"/>
    <w:rsid w:val="00A662BE"/>
    <w:rsid w:val="00A663EF"/>
    <w:rsid w:val="00A66647"/>
    <w:rsid w:val="00A66714"/>
    <w:rsid w:val="00A66A17"/>
    <w:rsid w:val="00A66B01"/>
    <w:rsid w:val="00A66DE1"/>
    <w:rsid w:val="00A67001"/>
    <w:rsid w:val="00A671AE"/>
    <w:rsid w:val="00A673A9"/>
    <w:rsid w:val="00A673EC"/>
    <w:rsid w:val="00A6784E"/>
    <w:rsid w:val="00A6796E"/>
    <w:rsid w:val="00A679B8"/>
    <w:rsid w:val="00A67D50"/>
    <w:rsid w:val="00A67E6C"/>
    <w:rsid w:val="00A67EE3"/>
    <w:rsid w:val="00A67F8A"/>
    <w:rsid w:val="00A70170"/>
    <w:rsid w:val="00A702E4"/>
    <w:rsid w:val="00A70385"/>
    <w:rsid w:val="00A703F5"/>
    <w:rsid w:val="00A70898"/>
    <w:rsid w:val="00A70CC3"/>
    <w:rsid w:val="00A7101A"/>
    <w:rsid w:val="00A711E3"/>
    <w:rsid w:val="00A717A9"/>
    <w:rsid w:val="00A719DF"/>
    <w:rsid w:val="00A71CDE"/>
    <w:rsid w:val="00A71D5D"/>
    <w:rsid w:val="00A71FA3"/>
    <w:rsid w:val="00A7212A"/>
    <w:rsid w:val="00A7246C"/>
    <w:rsid w:val="00A725AE"/>
    <w:rsid w:val="00A72831"/>
    <w:rsid w:val="00A72A62"/>
    <w:rsid w:val="00A72DB1"/>
    <w:rsid w:val="00A72EB6"/>
    <w:rsid w:val="00A730EB"/>
    <w:rsid w:val="00A73990"/>
    <w:rsid w:val="00A73A33"/>
    <w:rsid w:val="00A73C04"/>
    <w:rsid w:val="00A73D50"/>
    <w:rsid w:val="00A73E03"/>
    <w:rsid w:val="00A73EBD"/>
    <w:rsid w:val="00A7410C"/>
    <w:rsid w:val="00A7444F"/>
    <w:rsid w:val="00A746A3"/>
    <w:rsid w:val="00A74811"/>
    <w:rsid w:val="00A74881"/>
    <w:rsid w:val="00A749DC"/>
    <w:rsid w:val="00A74B67"/>
    <w:rsid w:val="00A74E6F"/>
    <w:rsid w:val="00A74E98"/>
    <w:rsid w:val="00A7531A"/>
    <w:rsid w:val="00A7578A"/>
    <w:rsid w:val="00A7596F"/>
    <w:rsid w:val="00A75A79"/>
    <w:rsid w:val="00A75E6F"/>
    <w:rsid w:val="00A7650F"/>
    <w:rsid w:val="00A765F1"/>
    <w:rsid w:val="00A76670"/>
    <w:rsid w:val="00A76AB9"/>
    <w:rsid w:val="00A76C23"/>
    <w:rsid w:val="00A76FD7"/>
    <w:rsid w:val="00A77300"/>
    <w:rsid w:val="00A7769D"/>
    <w:rsid w:val="00A77734"/>
    <w:rsid w:val="00A77C80"/>
    <w:rsid w:val="00A80061"/>
    <w:rsid w:val="00A800B1"/>
    <w:rsid w:val="00A80130"/>
    <w:rsid w:val="00A8033A"/>
    <w:rsid w:val="00A80398"/>
    <w:rsid w:val="00A80441"/>
    <w:rsid w:val="00A80708"/>
    <w:rsid w:val="00A8090B"/>
    <w:rsid w:val="00A80B21"/>
    <w:rsid w:val="00A80B46"/>
    <w:rsid w:val="00A80B8E"/>
    <w:rsid w:val="00A80C67"/>
    <w:rsid w:val="00A8105B"/>
    <w:rsid w:val="00A8108B"/>
    <w:rsid w:val="00A8109B"/>
    <w:rsid w:val="00A81141"/>
    <w:rsid w:val="00A8148A"/>
    <w:rsid w:val="00A81504"/>
    <w:rsid w:val="00A817CC"/>
    <w:rsid w:val="00A817EF"/>
    <w:rsid w:val="00A81AB0"/>
    <w:rsid w:val="00A81CC8"/>
    <w:rsid w:val="00A81DE9"/>
    <w:rsid w:val="00A825E1"/>
    <w:rsid w:val="00A82A48"/>
    <w:rsid w:val="00A82B4A"/>
    <w:rsid w:val="00A82F1B"/>
    <w:rsid w:val="00A830CA"/>
    <w:rsid w:val="00A833FF"/>
    <w:rsid w:val="00A83405"/>
    <w:rsid w:val="00A83471"/>
    <w:rsid w:val="00A8395C"/>
    <w:rsid w:val="00A83E69"/>
    <w:rsid w:val="00A8424D"/>
    <w:rsid w:val="00A84472"/>
    <w:rsid w:val="00A84695"/>
    <w:rsid w:val="00A84746"/>
    <w:rsid w:val="00A848EF"/>
    <w:rsid w:val="00A8499C"/>
    <w:rsid w:val="00A84ABE"/>
    <w:rsid w:val="00A84C8E"/>
    <w:rsid w:val="00A84E27"/>
    <w:rsid w:val="00A85077"/>
    <w:rsid w:val="00A850CC"/>
    <w:rsid w:val="00A8519C"/>
    <w:rsid w:val="00A8531D"/>
    <w:rsid w:val="00A85364"/>
    <w:rsid w:val="00A85523"/>
    <w:rsid w:val="00A8558F"/>
    <w:rsid w:val="00A856BA"/>
    <w:rsid w:val="00A856CC"/>
    <w:rsid w:val="00A85DD0"/>
    <w:rsid w:val="00A85FC4"/>
    <w:rsid w:val="00A866B9"/>
    <w:rsid w:val="00A86F0A"/>
    <w:rsid w:val="00A86F4F"/>
    <w:rsid w:val="00A86FE3"/>
    <w:rsid w:val="00A8716D"/>
    <w:rsid w:val="00A871A3"/>
    <w:rsid w:val="00A8724B"/>
    <w:rsid w:val="00A872D2"/>
    <w:rsid w:val="00A8739F"/>
    <w:rsid w:val="00A87414"/>
    <w:rsid w:val="00A878B7"/>
    <w:rsid w:val="00A879F4"/>
    <w:rsid w:val="00A87BA9"/>
    <w:rsid w:val="00A87BC1"/>
    <w:rsid w:val="00A87C31"/>
    <w:rsid w:val="00A87E78"/>
    <w:rsid w:val="00A90191"/>
    <w:rsid w:val="00A90246"/>
    <w:rsid w:val="00A9068D"/>
    <w:rsid w:val="00A907FB"/>
    <w:rsid w:val="00A90A11"/>
    <w:rsid w:val="00A90C1E"/>
    <w:rsid w:val="00A90CCA"/>
    <w:rsid w:val="00A90FA6"/>
    <w:rsid w:val="00A91228"/>
    <w:rsid w:val="00A9129B"/>
    <w:rsid w:val="00A91773"/>
    <w:rsid w:val="00A9181F"/>
    <w:rsid w:val="00A9193E"/>
    <w:rsid w:val="00A91B8B"/>
    <w:rsid w:val="00A91C9A"/>
    <w:rsid w:val="00A92206"/>
    <w:rsid w:val="00A9225F"/>
    <w:rsid w:val="00A9273F"/>
    <w:rsid w:val="00A927A0"/>
    <w:rsid w:val="00A9285C"/>
    <w:rsid w:val="00A92DFE"/>
    <w:rsid w:val="00A92F13"/>
    <w:rsid w:val="00A92FB4"/>
    <w:rsid w:val="00A931A3"/>
    <w:rsid w:val="00A93249"/>
    <w:rsid w:val="00A935E3"/>
    <w:rsid w:val="00A937C3"/>
    <w:rsid w:val="00A93856"/>
    <w:rsid w:val="00A93A1A"/>
    <w:rsid w:val="00A93A1F"/>
    <w:rsid w:val="00A93A99"/>
    <w:rsid w:val="00A93C45"/>
    <w:rsid w:val="00A93C50"/>
    <w:rsid w:val="00A93D65"/>
    <w:rsid w:val="00A94134"/>
    <w:rsid w:val="00A94485"/>
    <w:rsid w:val="00A9464F"/>
    <w:rsid w:val="00A94771"/>
    <w:rsid w:val="00A95250"/>
    <w:rsid w:val="00A95315"/>
    <w:rsid w:val="00A955CF"/>
    <w:rsid w:val="00A958BA"/>
    <w:rsid w:val="00A959EC"/>
    <w:rsid w:val="00A9611C"/>
    <w:rsid w:val="00A96265"/>
    <w:rsid w:val="00A96322"/>
    <w:rsid w:val="00A9648F"/>
    <w:rsid w:val="00A9673E"/>
    <w:rsid w:val="00A96792"/>
    <w:rsid w:val="00A96808"/>
    <w:rsid w:val="00A9691E"/>
    <w:rsid w:val="00A96AC4"/>
    <w:rsid w:val="00A96F38"/>
    <w:rsid w:val="00A970BD"/>
    <w:rsid w:val="00A970DA"/>
    <w:rsid w:val="00A970F6"/>
    <w:rsid w:val="00A971A6"/>
    <w:rsid w:val="00A9740F"/>
    <w:rsid w:val="00A9760B"/>
    <w:rsid w:val="00A976DB"/>
    <w:rsid w:val="00A97C4B"/>
    <w:rsid w:val="00A97D10"/>
    <w:rsid w:val="00A97DA9"/>
    <w:rsid w:val="00A97F70"/>
    <w:rsid w:val="00AA0041"/>
    <w:rsid w:val="00AA0127"/>
    <w:rsid w:val="00AA02BD"/>
    <w:rsid w:val="00AA0512"/>
    <w:rsid w:val="00AA067E"/>
    <w:rsid w:val="00AA06B9"/>
    <w:rsid w:val="00AA0949"/>
    <w:rsid w:val="00AA09BC"/>
    <w:rsid w:val="00AA10A7"/>
    <w:rsid w:val="00AA10EE"/>
    <w:rsid w:val="00AA112F"/>
    <w:rsid w:val="00AA1867"/>
    <w:rsid w:val="00AA1AA6"/>
    <w:rsid w:val="00AA1B87"/>
    <w:rsid w:val="00AA20F5"/>
    <w:rsid w:val="00AA240C"/>
    <w:rsid w:val="00AA28F0"/>
    <w:rsid w:val="00AA2BED"/>
    <w:rsid w:val="00AA3001"/>
    <w:rsid w:val="00AA31F6"/>
    <w:rsid w:val="00AA3211"/>
    <w:rsid w:val="00AA3769"/>
    <w:rsid w:val="00AA39AB"/>
    <w:rsid w:val="00AA39BA"/>
    <w:rsid w:val="00AA3CEA"/>
    <w:rsid w:val="00AA3D54"/>
    <w:rsid w:val="00AA3E44"/>
    <w:rsid w:val="00AA3E4B"/>
    <w:rsid w:val="00AA3EAB"/>
    <w:rsid w:val="00AA3F34"/>
    <w:rsid w:val="00AA4020"/>
    <w:rsid w:val="00AA438E"/>
    <w:rsid w:val="00AA460A"/>
    <w:rsid w:val="00AA4707"/>
    <w:rsid w:val="00AA48C7"/>
    <w:rsid w:val="00AA4A38"/>
    <w:rsid w:val="00AA4D89"/>
    <w:rsid w:val="00AA4EB7"/>
    <w:rsid w:val="00AA5005"/>
    <w:rsid w:val="00AA5052"/>
    <w:rsid w:val="00AA5276"/>
    <w:rsid w:val="00AA5312"/>
    <w:rsid w:val="00AA544C"/>
    <w:rsid w:val="00AA560C"/>
    <w:rsid w:val="00AA5666"/>
    <w:rsid w:val="00AA592B"/>
    <w:rsid w:val="00AA5938"/>
    <w:rsid w:val="00AA5EB3"/>
    <w:rsid w:val="00AA5EBA"/>
    <w:rsid w:val="00AA5FAE"/>
    <w:rsid w:val="00AA60ED"/>
    <w:rsid w:val="00AA6543"/>
    <w:rsid w:val="00AA688A"/>
    <w:rsid w:val="00AA6B2A"/>
    <w:rsid w:val="00AA6B6F"/>
    <w:rsid w:val="00AA6CB6"/>
    <w:rsid w:val="00AA6D66"/>
    <w:rsid w:val="00AA6E53"/>
    <w:rsid w:val="00AA6FF1"/>
    <w:rsid w:val="00AA739F"/>
    <w:rsid w:val="00AA78E6"/>
    <w:rsid w:val="00AA78EC"/>
    <w:rsid w:val="00AA7A00"/>
    <w:rsid w:val="00AA7A9C"/>
    <w:rsid w:val="00AB016A"/>
    <w:rsid w:val="00AB03E2"/>
    <w:rsid w:val="00AB0635"/>
    <w:rsid w:val="00AB064D"/>
    <w:rsid w:val="00AB08AA"/>
    <w:rsid w:val="00AB0969"/>
    <w:rsid w:val="00AB0984"/>
    <w:rsid w:val="00AB09F9"/>
    <w:rsid w:val="00AB0B79"/>
    <w:rsid w:val="00AB0BAA"/>
    <w:rsid w:val="00AB0C78"/>
    <w:rsid w:val="00AB0FD1"/>
    <w:rsid w:val="00AB119B"/>
    <w:rsid w:val="00AB128A"/>
    <w:rsid w:val="00AB17C6"/>
    <w:rsid w:val="00AB1810"/>
    <w:rsid w:val="00AB19CB"/>
    <w:rsid w:val="00AB1BF4"/>
    <w:rsid w:val="00AB1FBA"/>
    <w:rsid w:val="00AB20B7"/>
    <w:rsid w:val="00AB266C"/>
    <w:rsid w:val="00AB292B"/>
    <w:rsid w:val="00AB293F"/>
    <w:rsid w:val="00AB2B1C"/>
    <w:rsid w:val="00AB2D52"/>
    <w:rsid w:val="00AB2E05"/>
    <w:rsid w:val="00AB2FE3"/>
    <w:rsid w:val="00AB30FD"/>
    <w:rsid w:val="00AB34C2"/>
    <w:rsid w:val="00AB353F"/>
    <w:rsid w:val="00AB39E6"/>
    <w:rsid w:val="00AB3BF1"/>
    <w:rsid w:val="00AB3C2B"/>
    <w:rsid w:val="00AB3C88"/>
    <w:rsid w:val="00AB4732"/>
    <w:rsid w:val="00AB4AB9"/>
    <w:rsid w:val="00AB5347"/>
    <w:rsid w:val="00AB54BC"/>
    <w:rsid w:val="00AB558E"/>
    <w:rsid w:val="00AB5803"/>
    <w:rsid w:val="00AB58E4"/>
    <w:rsid w:val="00AB5BED"/>
    <w:rsid w:val="00AB5C02"/>
    <w:rsid w:val="00AB5C85"/>
    <w:rsid w:val="00AB5DF2"/>
    <w:rsid w:val="00AB5E8D"/>
    <w:rsid w:val="00AB6166"/>
    <w:rsid w:val="00AB6342"/>
    <w:rsid w:val="00AB6383"/>
    <w:rsid w:val="00AB6419"/>
    <w:rsid w:val="00AB6479"/>
    <w:rsid w:val="00AB656C"/>
    <w:rsid w:val="00AB676F"/>
    <w:rsid w:val="00AB6CED"/>
    <w:rsid w:val="00AB6D97"/>
    <w:rsid w:val="00AB7048"/>
    <w:rsid w:val="00AB70A3"/>
    <w:rsid w:val="00AB71A0"/>
    <w:rsid w:val="00AB786A"/>
    <w:rsid w:val="00AB7EAF"/>
    <w:rsid w:val="00AC001B"/>
    <w:rsid w:val="00AC006B"/>
    <w:rsid w:val="00AC00DC"/>
    <w:rsid w:val="00AC0150"/>
    <w:rsid w:val="00AC0211"/>
    <w:rsid w:val="00AC0AEF"/>
    <w:rsid w:val="00AC0B31"/>
    <w:rsid w:val="00AC0B74"/>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882"/>
    <w:rsid w:val="00AC2A71"/>
    <w:rsid w:val="00AC2CEE"/>
    <w:rsid w:val="00AC3037"/>
    <w:rsid w:val="00AC3038"/>
    <w:rsid w:val="00AC3048"/>
    <w:rsid w:val="00AC31B1"/>
    <w:rsid w:val="00AC33E5"/>
    <w:rsid w:val="00AC35DF"/>
    <w:rsid w:val="00AC36D0"/>
    <w:rsid w:val="00AC372C"/>
    <w:rsid w:val="00AC37FE"/>
    <w:rsid w:val="00AC3877"/>
    <w:rsid w:val="00AC3899"/>
    <w:rsid w:val="00AC3A86"/>
    <w:rsid w:val="00AC3BE5"/>
    <w:rsid w:val="00AC3E14"/>
    <w:rsid w:val="00AC400E"/>
    <w:rsid w:val="00AC44C4"/>
    <w:rsid w:val="00AC473D"/>
    <w:rsid w:val="00AC5160"/>
    <w:rsid w:val="00AC52A0"/>
    <w:rsid w:val="00AC5392"/>
    <w:rsid w:val="00AC5423"/>
    <w:rsid w:val="00AC55E5"/>
    <w:rsid w:val="00AC5D2A"/>
    <w:rsid w:val="00AC5EE2"/>
    <w:rsid w:val="00AC5FC2"/>
    <w:rsid w:val="00AC61BF"/>
    <w:rsid w:val="00AC632D"/>
    <w:rsid w:val="00AC6360"/>
    <w:rsid w:val="00AC683A"/>
    <w:rsid w:val="00AC69BC"/>
    <w:rsid w:val="00AC6DC3"/>
    <w:rsid w:val="00AC7490"/>
    <w:rsid w:val="00AC7674"/>
    <w:rsid w:val="00AC790B"/>
    <w:rsid w:val="00AC79D4"/>
    <w:rsid w:val="00AC7A1F"/>
    <w:rsid w:val="00AC7A55"/>
    <w:rsid w:val="00AC7F39"/>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706"/>
    <w:rsid w:val="00AD1DF0"/>
    <w:rsid w:val="00AD22E9"/>
    <w:rsid w:val="00AD27A3"/>
    <w:rsid w:val="00AD2843"/>
    <w:rsid w:val="00AD2AF5"/>
    <w:rsid w:val="00AD2C6A"/>
    <w:rsid w:val="00AD2FFF"/>
    <w:rsid w:val="00AD3015"/>
    <w:rsid w:val="00AD314E"/>
    <w:rsid w:val="00AD33C7"/>
    <w:rsid w:val="00AD390B"/>
    <w:rsid w:val="00AD39BF"/>
    <w:rsid w:val="00AD3BC7"/>
    <w:rsid w:val="00AD40B5"/>
    <w:rsid w:val="00AD4133"/>
    <w:rsid w:val="00AD41B0"/>
    <w:rsid w:val="00AD46A9"/>
    <w:rsid w:val="00AD4A34"/>
    <w:rsid w:val="00AD4BE3"/>
    <w:rsid w:val="00AD4C78"/>
    <w:rsid w:val="00AD50AF"/>
    <w:rsid w:val="00AD55A6"/>
    <w:rsid w:val="00AD5781"/>
    <w:rsid w:val="00AD57ED"/>
    <w:rsid w:val="00AD593A"/>
    <w:rsid w:val="00AD59F6"/>
    <w:rsid w:val="00AD5AEA"/>
    <w:rsid w:val="00AD5B82"/>
    <w:rsid w:val="00AD5C47"/>
    <w:rsid w:val="00AD5EF5"/>
    <w:rsid w:val="00AD5F5B"/>
    <w:rsid w:val="00AD601E"/>
    <w:rsid w:val="00AD63A9"/>
    <w:rsid w:val="00AD6811"/>
    <w:rsid w:val="00AD6897"/>
    <w:rsid w:val="00AD693C"/>
    <w:rsid w:val="00AD6A38"/>
    <w:rsid w:val="00AD6B58"/>
    <w:rsid w:val="00AD6CEC"/>
    <w:rsid w:val="00AD6EDE"/>
    <w:rsid w:val="00AD7287"/>
    <w:rsid w:val="00AD72D0"/>
    <w:rsid w:val="00AD754E"/>
    <w:rsid w:val="00AD79FB"/>
    <w:rsid w:val="00AD7AD1"/>
    <w:rsid w:val="00AD7F4E"/>
    <w:rsid w:val="00AD7FDE"/>
    <w:rsid w:val="00AE00F5"/>
    <w:rsid w:val="00AE02B9"/>
    <w:rsid w:val="00AE04DC"/>
    <w:rsid w:val="00AE0668"/>
    <w:rsid w:val="00AE08B9"/>
    <w:rsid w:val="00AE09CD"/>
    <w:rsid w:val="00AE0B12"/>
    <w:rsid w:val="00AE0B66"/>
    <w:rsid w:val="00AE0B94"/>
    <w:rsid w:val="00AE107A"/>
    <w:rsid w:val="00AE10ED"/>
    <w:rsid w:val="00AE1181"/>
    <w:rsid w:val="00AE1259"/>
    <w:rsid w:val="00AE134D"/>
    <w:rsid w:val="00AE1626"/>
    <w:rsid w:val="00AE1B4F"/>
    <w:rsid w:val="00AE1DDA"/>
    <w:rsid w:val="00AE1DF6"/>
    <w:rsid w:val="00AE1FC9"/>
    <w:rsid w:val="00AE212F"/>
    <w:rsid w:val="00AE2193"/>
    <w:rsid w:val="00AE24BE"/>
    <w:rsid w:val="00AE25C9"/>
    <w:rsid w:val="00AE27FF"/>
    <w:rsid w:val="00AE286C"/>
    <w:rsid w:val="00AE295A"/>
    <w:rsid w:val="00AE29E3"/>
    <w:rsid w:val="00AE2CD4"/>
    <w:rsid w:val="00AE38AA"/>
    <w:rsid w:val="00AE3BF7"/>
    <w:rsid w:val="00AE4368"/>
    <w:rsid w:val="00AE4576"/>
    <w:rsid w:val="00AE47B7"/>
    <w:rsid w:val="00AE4E91"/>
    <w:rsid w:val="00AE4EC7"/>
    <w:rsid w:val="00AE5077"/>
    <w:rsid w:val="00AE509B"/>
    <w:rsid w:val="00AE5120"/>
    <w:rsid w:val="00AE53FF"/>
    <w:rsid w:val="00AE544E"/>
    <w:rsid w:val="00AE55C7"/>
    <w:rsid w:val="00AE5926"/>
    <w:rsid w:val="00AE5944"/>
    <w:rsid w:val="00AE59A3"/>
    <w:rsid w:val="00AE5A51"/>
    <w:rsid w:val="00AE5B29"/>
    <w:rsid w:val="00AE5CDB"/>
    <w:rsid w:val="00AE5D5B"/>
    <w:rsid w:val="00AE5F9F"/>
    <w:rsid w:val="00AE611B"/>
    <w:rsid w:val="00AE6251"/>
    <w:rsid w:val="00AE64D6"/>
    <w:rsid w:val="00AE6566"/>
    <w:rsid w:val="00AE6818"/>
    <w:rsid w:val="00AE6A0D"/>
    <w:rsid w:val="00AE6A82"/>
    <w:rsid w:val="00AE725C"/>
    <w:rsid w:val="00AE76DD"/>
    <w:rsid w:val="00AE7C9B"/>
    <w:rsid w:val="00AE7F78"/>
    <w:rsid w:val="00AF00FF"/>
    <w:rsid w:val="00AF0423"/>
    <w:rsid w:val="00AF060D"/>
    <w:rsid w:val="00AF0673"/>
    <w:rsid w:val="00AF07B3"/>
    <w:rsid w:val="00AF0817"/>
    <w:rsid w:val="00AF083B"/>
    <w:rsid w:val="00AF0A56"/>
    <w:rsid w:val="00AF1225"/>
    <w:rsid w:val="00AF15B4"/>
    <w:rsid w:val="00AF15F0"/>
    <w:rsid w:val="00AF190F"/>
    <w:rsid w:val="00AF1C67"/>
    <w:rsid w:val="00AF1E34"/>
    <w:rsid w:val="00AF225C"/>
    <w:rsid w:val="00AF24CF"/>
    <w:rsid w:val="00AF27CF"/>
    <w:rsid w:val="00AF28CE"/>
    <w:rsid w:val="00AF2B4F"/>
    <w:rsid w:val="00AF2C4A"/>
    <w:rsid w:val="00AF2DE0"/>
    <w:rsid w:val="00AF2F37"/>
    <w:rsid w:val="00AF2FCE"/>
    <w:rsid w:val="00AF3B1D"/>
    <w:rsid w:val="00AF4144"/>
    <w:rsid w:val="00AF4707"/>
    <w:rsid w:val="00AF4835"/>
    <w:rsid w:val="00AF4A31"/>
    <w:rsid w:val="00AF4DDB"/>
    <w:rsid w:val="00AF52D7"/>
    <w:rsid w:val="00AF5330"/>
    <w:rsid w:val="00AF5784"/>
    <w:rsid w:val="00AF5ADA"/>
    <w:rsid w:val="00AF5B8E"/>
    <w:rsid w:val="00AF5C60"/>
    <w:rsid w:val="00AF5CAF"/>
    <w:rsid w:val="00AF5D63"/>
    <w:rsid w:val="00AF5E51"/>
    <w:rsid w:val="00AF61E1"/>
    <w:rsid w:val="00AF66B8"/>
    <w:rsid w:val="00AF6731"/>
    <w:rsid w:val="00AF6DD1"/>
    <w:rsid w:val="00AF7176"/>
    <w:rsid w:val="00AF7276"/>
    <w:rsid w:val="00AF7440"/>
    <w:rsid w:val="00AF7857"/>
    <w:rsid w:val="00AF78D8"/>
    <w:rsid w:val="00AF79A7"/>
    <w:rsid w:val="00AF7B35"/>
    <w:rsid w:val="00AF7FE6"/>
    <w:rsid w:val="00B000BE"/>
    <w:rsid w:val="00B00445"/>
    <w:rsid w:val="00B00B3F"/>
    <w:rsid w:val="00B00BF6"/>
    <w:rsid w:val="00B00BF7"/>
    <w:rsid w:val="00B00D90"/>
    <w:rsid w:val="00B01104"/>
    <w:rsid w:val="00B0112A"/>
    <w:rsid w:val="00B01133"/>
    <w:rsid w:val="00B01172"/>
    <w:rsid w:val="00B0149B"/>
    <w:rsid w:val="00B014BF"/>
    <w:rsid w:val="00B01516"/>
    <w:rsid w:val="00B01692"/>
    <w:rsid w:val="00B016BE"/>
    <w:rsid w:val="00B01F5F"/>
    <w:rsid w:val="00B025A5"/>
    <w:rsid w:val="00B0289C"/>
    <w:rsid w:val="00B02ADF"/>
    <w:rsid w:val="00B02B66"/>
    <w:rsid w:val="00B02CB2"/>
    <w:rsid w:val="00B02CCC"/>
    <w:rsid w:val="00B02E9D"/>
    <w:rsid w:val="00B02F78"/>
    <w:rsid w:val="00B03256"/>
    <w:rsid w:val="00B032BB"/>
    <w:rsid w:val="00B03493"/>
    <w:rsid w:val="00B03528"/>
    <w:rsid w:val="00B03868"/>
    <w:rsid w:val="00B03C1A"/>
    <w:rsid w:val="00B03E75"/>
    <w:rsid w:val="00B04188"/>
    <w:rsid w:val="00B04215"/>
    <w:rsid w:val="00B04400"/>
    <w:rsid w:val="00B04BA5"/>
    <w:rsid w:val="00B04D94"/>
    <w:rsid w:val="00B05103"/>
    <w:rsid w:val="00B0546A"/>
    <w:rsid w:val="00B0570A"/>
    <w:rsid w:val="00B05C3C"/>
    <w:rsid w:val="00B0607E"/>
    <w:rsid w:val="00B061D5"/>
    <w:rsid w:val="00B061F9"/>
    <w:rsid w:val="00B06325"/>
    <w:rsid w:val="00B06369"/>
    <w:rsid w:val="00B065B1"/>
    <w:rsid w:val="00B065D5"/>
    <w:rsid w:val="00B06B1B"/>
    <w:rsid w:val="00B06CCB"/>
    <w:rsid w:val="00B06E4C"/>
    <w:rsid w:val="00B06F7A"/>
    <w:rsid w:val="00B0708A"/>
    <w:rsid w:val="00B07532"/>
    <w:rsid w:val="00B07901"/>
    <w:rsid w:val="00B07B3F"/>
    <w:rsid w:val="00B1011C"/>
    <w:rsid w:val="00B10191"/>
    <w:rsid w:val="00B104FC"/>
    <w:rsid w:val="00B10720"/>
    <w:rsid w:val="00B10900"/>
    <w:rsid w:val="00B10999"/>
    <w:rsid w:val="00B109B3"/>
    <w:rsid w:val="00B109EC"/>
    <w:rsid w:val="00B10A17"/>
    <w:rsid w:val="00B10CFD"/>
    <w:rsid w:val="00B10F5D"/>
    <w:rsid w:val="00B1138E"/>
    <w:rsid w:val="00B11B91"/>
    <w:rsid w:val="00B11F07"/>
    <w:rsid w:val="00B11F7C"/>
    <w:rsid w:val="00B11FA9"/>
    <w:rsid w:val="00B11FBD"/>
    <w:rsid w:val="00B12104"/>
    <w:rsid w:val="00B12337"/>
    <w:rsid w:val="00B1241F"/>
    <w:rsid w:val="00B12703"/>
    <w:rsid w:val="00B12B95"/>
    <w:rsid w:val="00B12C3A"/>
    <w:rsid w:val="00B12D56"/>
    <w:rsid w:val="00B12F4F"/>
    <w:rsid w:val="00B12FFF"/>
    <w:rsid w:val="00B13053"/>
    <w:rsid w:val="00B1307E"/>
    <w:rsid w:val="00B13106"/>
    <w:rsid w:val="00B132C6"/>
    <w:rsid w:val="00B132EF"/>
    <w:rsid w:val="00B1341B"/>
    <w:rsid w:val="00B137BA"/>
    <w:rsid w:val="00B13B80"/>
    <w:rsid w:val="00B13BEA"/>
    <w:rsid w:val="00B13DB5"/>
    <w:rsid w:val="00B13E22"/>
    <w:rsid w:val="00B13ED1"/>
    <w:rsid w:val="00B142A9"/>
    <w:rsid w:val="00B14634"/>
    <w:rsid w:val="00B146B7"/>
    <w:rsid w:val="00B14773"/>
    <w:rsid w:val="00B1491C"/>
    <w:rsid w:val="00B14D65"/>
    <w:rsid w:val="00B14F38"/>
    <w:rsid w:val="00B14F4F"/>
    <w:rsid w:val="00B14F7F"/>
    <w:rsid w:val="00B14FE9"/>
    <w:rsid w:val="00B15087"/>
    <w:rsid w:val="00B1527B"/>
    <w:rsid w:val="00B15384"/>
    <w:rsid w:val="00B156B3"/>
    <w:rsid w:val="00B15849"/>
    <w:rsid w:val="00B158F8"/>
    <w:rsid w:val="00B15BCB"/>
    <w:rsid w:val="00B15BEC"/>
    <w:rsid w:val="00B15E11"/>
    <w:rsid w:val="00B15E1C"/>
    <w:rsid w:val="00B16183"/>
    <w:rsid w:val="00B16CE7"/>
    <w:rsid w:val="00B16E10"/>
    <w:rsid w:val="00B16E6E"/>
    <w:rsid w:val="00B174D0"/>
    <w:rsid w:val="00B174E8"/>
    <w:rsid w:val="00B17580"/>
    <w:rsid w:val="00B1778A"/>
    <w:rsid w:val="00B177CF"/>
    <w:rsid w:val="00B1788E"/>
    <w:rsid w:val="00B17A39"/>
    <w:rsid w:val="00B17A52"/>
    <w:rsid w:val="00B17B2F"/>
    <w:rsid w:val="00B17DB0"/>
    <w:rsid w:val="00B20441"/>
    <w:rsid w:val="00B20662"/>
    <w:rsid w:val="00B20796"/>
    <w:rsid w:val="00B20BE7"/>
    <w:rsid w:val="00B21187"/>
    <w:rsid w:val="00B21338"/>
    <w:rsid w:val="00B21A88"/>
    <w:rsid w:val="00B21B27"/>
    <w:rsid w:val="00B21E15"/>
    <w:rsid w:val="00B21E53"/>
    <w:rsid w:val="00B21EF6"/>
    <w:rsid w:val="00B22105"/>
    <w:rsid w:val="00B2214A"/>
    <w:rsid w:val="00B221DF"/>
    <w:rsid w:val="00B22228"/>
    <w:rsid w:val="00B226B0"/>
    <w:rsid w:val="00B22A45"/>
    <w:rsid w:val="00B22B8A"/>
    <w:rsid w:val="00B230EC"/>
    <w:rsid w:val="00B233E7"/>
    <w:rsid w:val="00B23511"/>
    <w:rsid w:val="00B2358B"/>
    <w:rsid w:val="00B235B7"/>
    <w:rsid w:val="00B23764"/>
    <w:rsid w:val="00B238A9"/>
    <w:rsid w:val="00B23AD3"/>
    <w:rsid w:val="00B23B95"/>
    <w:rsid w:val="00B241BE"/>
    <w:rsid w:val="00B24300"/>
    <w:rsid w:val="00B243B3"/>
    <w:rsid w:val="00B24652"/>
    <w:rsid w:val="00B246C1"/>
    <w:rsid w:val="00B247B6"/>
    <w:rsid w:val="00B24C92"/>
    <w:rsid w:val="00B24EAC"/>
    <w:rsid w:val="00B24FC1"/>
    <w:rsid w:val="00B25136"/>
    <w:rsid w:val="00B254C7"/>
    <w:rsid w:val="00B25505"/>
    <w:rsid w:val="00B2582A"/>
    <w:rsid w:val="00B2588B"/>
    <w:rsid w:val="00B259A4"/>
    <w:rsid w:val="00B259F7"/>
    <w:rsid w:val="00B25D04"/>
    <w:rsid w:val="00B25D08"/>
    <w:rsid w:val="00B264E1"/>
    <w:rsid w:val="00B26535"/>
    <w:rsid w:val="00B268FA"/>
    <w:rsid w:val="00B2723D"/>
    <w:rsid w:val="00B27600"/>
    <w:rsid w:val="00B27724"/>
    <w:rsid w:val="00B27DB8"/>
    <w:rsid w:val="00B27F24"/>
    <w:rsid w:val="00B27FBA"/>
    <w:rsid w:val="00B3028E"/>
    <w:rsid w:val="00B302A3"/>
    <w:rsid w:val="00B306D9"/>
    <w:rsid w:val="00B30A6E"/>
    <w:rsid w:val="00B30AEC"/>
    <w:rsid w:val="00B30C32"/>
    <w:rsid w:val="00B30F9F"/>
    <w:rsid w:val="00B3112F"/>
    <w:rsid w:val="00B31375"/>
    <w:rsid w:val="00B318C8"/>
    <w:rsid w:val="00B31DCE"/>
    <w:rsid w:val="00B31F98"/>
    <w:rsid w:val="00B31FD5"/>
    <w:rsid w:val="00B32067"/>
    <w:rsid w:val="00B328A5"/>
    <w:rsid w:val="00B328A9"/>
    <w:rsid w:val="00B32AFA"/>
    <w:rsid w:val="00B32E40"/>
    <w:rsid w:val="00B32EF2"/>
    <w:rsid w:val="00B331B7"/>
    <w:rsid w:val="00B331E2"/>
    <w:rsid w:val="00B33367"/>
    <w:rsid w:val="00B33477"/>
    <w:rsid w:val="00B33701"/>
    <w:rsid w:val="00B337F4"/>
    <w:rsid w:val="00B339DE"/>
    <w:rsid w:val="00B33D73"/>
    <w:rsid w:val="00B33E1D"/>
    <w:rsid w:val="00B341E6"/>
    <w:rsid w:val="00B34545"/>
    <w:rsid w:val="00B3489D"/>
    <w:rsid w:val="00B34ADF"/>
    <w:rsid w:val="00B34D2F"/>
    <w:rsid w:val="00B350DD"/>
    <w:rsid w:val="00B35183"/>
    <w:rsid w:val="00B3522D"/>
    <w:rsid w:val="00B3529D"/>
    <w:rsid w:val="00B358A6"/>
    <w:rsid w:val="00B35C64"/>
    <w:rsid w:val="00B364CB"/>
    <w:rsid w:val="00B3684A"/>
    <w:rsid w:val="00B36AEE"/>
    <w:rsid w:val="00B36D05"/>
    <w:rsid w:val="00B36D22"/>
    <w:rsid w:val="00B36FEE"/>
    <w:rsid w:val="00B373AC"/>
    <w:rsid w:val="00B37591"/>
    <w:rsid w:val="00B37806"/>
    <w:rsid w:val="00B37B06"/>
    <w:rsid w:val="00B37D6D"/>
    <w:rsid w:val="00B40222"/>
    <w:rsid w:val="00B4044C"/>
    <w:rsid w:val="00B4045A"/>
    <w:rsid w:val="00B405BB"/>
    <w:rsid w:val="00B40850"/>
    <w:rsid w:val="00B40AB4"/>
    <w:rsid w:val="00B40B6B"/>
    <w:rsid w:val="00B40CAD"/>
    <w:rsid w:val="00B40EE9"/>
    <w:rsid w:val="00B40FE2"/>
    <w:rsid w:val="00B41058"/>
    <w:rsid w:val="00B41098"/>
    <w:rsid w:val="00B4122C"/>
    <w:rsid w:val="00B413C0"/>
    <w:rsid w:val="00B41664"/>
    <w:rsid w:val="00B416EE"/>
    <w:rsid w:val="00B417C7"/>
    <w:rsid w:val="00B41D82"/>
    <w:rsid w:val="00B42074"/>
    <w:rsid w:val="00B420CB"/>
    <w:rsid w:val="00B42721"/>
    <w:rsid w:val="00B42BB3"/>
    <w:rsid w:val="00B42CB6"/>
    <w:rsid w:val="00B42DA6"/>
    <w:rsid w:val="00B434E3"/>
    <w:rsid w:val="00B43546"/>
    <w:rsid w:val="00B435F3"/>
    <w:rsid w:val="00B43717"/>
    <w:rsid w:val="00B43A0C"/>
    <w:rsid w:val="00B43CC3"/>
    <w:rsid w:val="00B43D4D"/>
    <w:rsid w:val="00B43DFB"/>
    <w:rsid w:val="00B43E31"/>
    <w:rsid w:val="00B43EE1"/>
    <w:rsid w:val="00B44128"/>
    <w:rsid w:val="00B443AD"/>
    <w:rsid w:val="00B443B7"/>
    <w:rsid w:val="00B44413"/>
    <w:rsid w:val="00B4450B"/>
    <w:rsid w:val="00B445BC"/>
    <w:rsid w:val="00B4470B"/>
    <w:rsid w:val="00B449AB"/>
    <w:rsid w:val="00B449B0"/>
    <w:rsid w:val="00B44B28"/>
    <w:rsid w:val="00B455DA"/>
    <w:rsid w:val="00B459AC"/>
    <w:rsid w:val="00B45ACE"/>
    <w:rsid w:val="00B45B07"/>
    <w:rsid w:val="00B45C4A"/>
    <w:rsid w:val="00B45DD4"/>
    <w:rsid w:val="00B461D6"/>
    <w:rsid w:val="00B46567"/>
    <w:rsid w:val="00B46655"/>
    <w:rsid w:val="00B469CA"/>
    <w:rsid w:val="00B46C05"/>
    <w:rsid w:val="00B46D81"/>
    <w:rsid w:val="00B46DDE"/>
    <w:rsid w:val="00B46FA0"/>
    <w:rsid w:val="00B47279"/>
    <w:rsid w:val="00B47324"/>
    <w:rsid w:val="00B475AA"/>
    <w:rsid w:val="00B47616"/>
    <w:rsid w:val="00B47626"/>
    <w:rsid w:val="00B47AC6"/>
    <w:rsid w:val="00B47C6F"/>
    <w:rsid w:val="00B47E7B"/>
    <w:rsid w:val="00B47FD3"/>
    <w:rsid w:val="00B50409"/>
    <w:rsid w:val="00B50542"/>
    <w:rsid w:val="00B508DE"/>
    <w:rsid w:val="00B50930"/>
    <w:rsid w:val="00B509A6"/>
    <w:rsid w:val="00B50BAD"/>
    <w:rsid w:val="00B51194"/>
    <w:rsid w:val="00B511B5"/>
    <w:rsid w:val="00B5149F"/>
    <w:rsid w:val="00B51643"/>
    <w:rsid w:val="00B51BB1"/>
    <w:rsid w:val="00B51D39"/>
    <w:rsid w:val="00B51D74"/>
    <w:rsid w:val="00B51F20"/>
    <w:rsid w:val="00B5269E"/>
    <w:rsid w:val="00B52750"/>
    <w:rsid w:val="00B52A8B"/>
    <w:rsid w:val="00B52B81"/>
    <w:rsid w:val="00B52EC6"/>
    <w:rsid w:val="00B530C3"/>
    <w:rsid w:val="00B53120"/>
    <w:rsid w:val="00B531A6"/>
    <w:rsid w:val="00B5367E"/>
    <w:rsid w:val="00B5372D"/>
    <w:rsid w:val="00B53C04"/>
    <w:rsid w:val="00B53E77"/>
    <w:rsid w:val="00B54247"/>
    <w:rsid w:val="00B549A2"/>
    <w:rsid w:val="00B54CD5"/>
    <w:rsid w:val="00B550BF"/>
    <w:rsid w:val="00B562F2"/>
    <w:rsid w:val="00B563DB"/>
    <w:rsid w:val="00B56517"/>
    <w:rsid w:val="00B56951"/>
    <w:rsid w:val="00B56980"/>
    <w:rsid w:val="00B56B82"/>
    <w:rsid w:val="00B56C3F"/>
    <w:rsid w:val="00B56CD3"/>
    <w:rsid w:val="00B56E0D"/>
    <w:rsid w:val="00B57201"/>
    <w:rsid w:val="00B572B0"/>
    <w:rsid w:val="00B5753D"/>
    <w:rsid w:val="00B575FC"/>
    <w:rsid w:val="00B577E0"/>
    <w:rsid w:val="00B578EB"/>
    <w:rsid w:val="00B600E4"/>
    <w:rsid w:val="00B6022E"/>
    <w:rsid w:val="00B6028A"/>
    <w:rsid w:val="00B6058A"/>
    <w:rsid w:val="00B6079E"/>
    <w:rsid w:val="00B60812"/>
    <w:rsid w:val="00B60DEF"/>
    <w:rsid w:val="00B61841"/>
    <w:rsid w:val="00B61EC8"/>
    <w:rsid w:val="00B62072"/>
    <w:rsid w:val="00B621C9"/>
    <w:rsid w:val="00B6246E"/>
    <w:rsid w:val="00B624AB"/>
    <w:rsid w:val="00B624EC"/>
    <w:rsid w:val="00B625AC"/>
    <w:rsid w:val="00B627E9"/>
    <w:rsid w:val="00B62A0A"/>
    <w:rsid w:val="00B62C26"/>
    <w:rsid w:val="00B62C42"/>
    <w:rsid w:val="00B6339F"/>
    <w:rsid w:val="00B633EB"/>
    <w:rsid w:val="00B635FB"/>
    <w:rsid w:val="00B63735"/>
    <w:rsid w:val="00B638AB"/>
    <w:rsid w:val="00B63A52"/>
    <w:rsid w:val="00B63A61"/>
    <w:rsid w:val="00B63BB6"/>
    <w:rsid w:val="00B63CE4"/>
    <w:rsid w:val="00B64318"/>
    <w:rsid w:val="00B6463A"/>
    <w:rsid w:val="00B6490B"/>
    <w:rsid w:val="00B64A23"/>
    <w:rsid w:val="00B64D6F"/>
    <w:rsid w:val="00B64DEB"/>
    <w:rsid w:val="00B64F20"/>
    <w:rsid w:val="00B65154"/>
    <w:rsid w:val="00B65404"/>
    <w:rsid w:val="00B655C1"/>
    <w:rsid w:val="00B655C2"/>
    <w:rsid w:val="00B65678"/>
    <w:rsid w:val="00B6575E"/>
    <w:rsid w:val="00B65A5F"/>
    <w:rsid w:val="00B65A7B"/>
    <w:rsid w:val="00B65C43"/>
    <w:rsid w:val="00B664A1"/>
    <w:rsid w:val="00B664C8"/>
    <w:rsid w:val="00B664D0"/>
    <w:rsid w:val="00B665A5"/>
    <w:rsid w:val="00B665FB"/>
    <w:rsid w:val="00B66680"/>
    <w:rsid w:val="00B667A3"/>
    <w:rsid w:val="00B66941"/>
    <w:rsid w:val="00B66CE1"/>
    <w:rsid w:val="00B66D96"/>
    <w:rsid w:val="00B6778B"/>
    <w:rsid w:val="00B67DCF"/>
    <w:rsid w:val="00B67ED1"/>
    <w:rsid w:val="00B702B4"/>
    <w:rsid w:val="00B704E0"/>
    <w:rsid w:val="00B7086B"/>
    <w:rsid w:val="00B70884"/>
    <w:rsid w:val="00B70A7F"/>
    <w:rsid w:val="00B70C31"/>
    <w:rsid w:val="00B70E22"/>
    <w:rsid w:val="00B71194"/>
    <w:rsid w:val="00B711CB"/>
    <w:rsid w:val="00B71307"/>
    <w:rsid w:val="00B714C1"/>
    <w:rsid w:val="00B719A9"/>
    <w:rsid w:val="00B71B3B"/>
    <w:rsid w:val="00B71DD3"/>
    <w:rsid w:val="00B71E99"/>
    <w:rsid w:val="00B71F38"/>
    <w:rsid w:val="00B72394"/>
    <w:rsid w:val="00B724B1"/>
    <w:rsid w:val="00B724C7"/>
    <w:rsid w:val="00B724D2"/>
    <w:rsid w:val="00B72594"/>
    <w:rsid w:val="00B7278F"/>
    <w:rsid w:val="00B728FC"/>
    <w:rsid w:val="00B72A68"/>
    <w:rsid w:val="00B72BC5"/>
    <w:rsid w:val="00B73027"/>
    <w:rsid w:val="00B7331F"/>
    <w:rsid w:val="00B734DE"/>
    <w:rsid w:val="00B73630"/>
    <w:rsid w:val="00B73704"/>
    <w:rsid w:val="00B73721"/>
    <w:rsid w:val="00B73981"/>
    <w:rsid w:val="00B739A5"/>
    <w:rsid w:val="00B73B50"/>
    <w:rsid w:val="00B73D47"/>
    <w:rsid w:val="00B73DA8"/>
    <w:rsid w:val="00B73F1B"/>
    <w:rsid w:val="00B741FD"/>
    <w:rsid w:val="00B74435"/>
    <w:rsid w:val="00B745DA"/>
    <w:rsid w:val="00B74680"/>
    <w:rsid w:val="00B748DD"/>
    <w:rsid w:val="00B74A09"/>
    <w:rsid w:val="00B74CB3"/>
    <w:rsid w:val="00B750FC"/>
    <w:rsid w:val="00B75917"/>
    <w:rsid w:val="00B7595C"/>
    <w:rsid w:val="00B75991"/>
    <w:rsid w:val="00B759E7"/>
    <w:rsid w:val="00B761EB"/>
    <w:rsid w:val="00B76245"/>
    <w:rsid w:val="00B76C1B"/>
    <w:rsid w:val="00B76F4C"/>
    <w:rsid w:val="00B76FE0"/>
    <w:rsid w:val="00B770AC"/>
    <w:rsid w:val="00B770D4"/>
    <w:rsid w:val="00B77412"/>
    <w:rsid w:val="00B7770C"/>
    <w:rsid w:val="00B77710"/>
    <w:rsid w:val="00B778A2"/>
    <w:rsid w:val="00B77B61"/>
    <w:rsid w:val="00B77DE1"/>
    <w:rsid w:val="00B77F6A"/>
    <w:rsid w:val="00B80329"/>
    <w:rsid w:val="00B80402"/>
    <w:rsid w:val="00B806FD"/>
    <w:rsid w:val="00B80959"/>
    <w:rsid w:val="00B80A08"/>
    <w:rsid w:val="00B80B3A"/>
    <w:rsid w:val="00B810CA"/>
    <w:rsid w:val="00B81137"/>
    <w:rsid w:val="00B81160"/>
    <w:rsid w:val="00B8126D"/>
    <w:rsid w:val="00B813A8"/>
    <w:rsid w:val="00B815A1"/>
    <w:rsid w:val="00B81661"/>
    <w:rsid w:val="00B81B01"/>
    <w:rsid w:val="00B81CAE"/>
    <w:rsid w:val="00B81D3C"/>
    <w:rsid w:val="00B81DDE"/>
    <w:rsid w:val="00B81EF1"/>
    <w:rsid w:val="00B82978"/>
    <w:rsid w:val="00B829EE"/>
    <w:rsid w:val="00B82A3F"/>
    <w:rsid w:val="00B82CEF"/>
    <w:rsid w:val="00B82DC6"/>
    <w:rsid w:val="00B82E1A"/>
    <w:rsid w:val="00B83055"/>
    <w:rsid w:val="00B8362A"/>
    <w:rsid w:val="00B836D3"/>
    <w:rsid w:val="00B83D61"/>
    <w:rsid w:val="00B8400E"/>
    <w:rsid w:val="00B842D9"/>
    <w:rsid w:val="00B843CF"/>
    <w:rsid w:val="00B8446F"/>
    <w:rsid w:val="00B8454E"/>
    <w:rsid w:val="00B84CDA"/>
    <w:rsid w:val="00B84DC1"/>
    <w:rsid w:val="00B84E20"/>
    <w:rsid w:val="00B850CA"/>
    <w:rsid w:val="00B851CF"/>
    <w:rsid w:val="00B855AE"/>
    <w:rsid w:val="00B856E0"/>
    <w:rsid w:val="00B8585E"/>
    <w:rsid w:val="00B85F4F"/>
    <w:rsid w:val="00B86097"/>
    <w:rsid w:val="00B860E4"/>
    <w:rsid w:val="00B861B6"/>
    <w:rsid w:val="00B86369"/>
    <w:rsid w:val="00B86817"/>
    <w:rsid w:val="00B8694C"/>
    <w:rsid w:val="00B869BA"/>
    <w:rsid w:val="00B86A84"/>
    <w:rsid w:val="00B86FC8"/>
    <w:rsid w:val="00B87105"/>
    <w:rsid w:val="00B8740C"/>
    <w:rsid w:val="00B874E1"/>
    <w:rsid w:val="00B875EA"/>
    <w:rsid w:val="00B87D4D"/>
    <w:rsid w:val="00B87E75"/>
    <w:rsid w:val="00B87EFE"/>
    <w:rsid w:val="00B87FAC"/>
    <w:rsid w:val="00B90015"/>
    <w:rsid w:val="00B90170"/>
    <w:rsid w:val="00B901C9"/>
    <w:rsid w:val="00B90206"/>
    <w:rsid w:val="00B9024D"/>
    <w:rsid w:val="00B90325"/>
    <w:rsid w:val="00B90351"/>
    <w:rsid w:val="00B906E4"/>
    <w:rsid w:val="00B90EE4"/>
    <w:rsid w:val="00B91007"/>
    <w:rsid w:val="00B91091"/>
    <w:rsid w:val="00B916F5"/>
    <w:rsid w:val="00B917DF"/>
    <w:rsid w:val="00B918AC"/>
    <w:rsid w:val="00B91A0C"/>
    <w:rsid w:val="00B91EDE"/>
    <w:rsid w:val="00B91FFA"/>
    <w:rsid w:val="00B924EA"/>
    <w:rsid w:val="00B925E9"/>
    <w:rsid w:val="00B92683"/>
    <w:rsid w:val="00B926E2"/>
    <w:rsid w:val="00B926E3"/>
    <w:rsid w:val="00B92A50"/>
    <w:rsid w:val="00B92C67"/>
    <w:rsid w:val="00B938FC"/>
    <w:rsid w:val="00B93A78"/>
    <w:rsid w:val="00B93C3D"/>
    <w:rsid w:val="00B93CA1"/>
    <w:rsid w:val="00B93D92"/>
    <w:rsid w:val="00B93DFE"/>
    <w:rsid w:val="00B93FAA"/>
    <w:rsid w:val="00B94125"/>
    <w:rsid w:val="00B9419E"/>
    <w:rsid w:val="00B9458E"/>
    <w:rsid w:val="00B946B6"/>
    <w:rsid w:val="00B9493E"/>
    <w:rsid w:val="00B94B14"/>
    <w:rsid w:val="00B94D19"/>
    <w:rsid w:val="00B95019"/>
    <w:rsid w:val="00B95147"/>
    <w:rsid w:val="00B952CF"/>
    <w:rsid w:val="00B959EC"/>
    <w:rsid w:val="00B95B13"/>
    <w:rsid w:val="00B95C4D"/>
    <w:rsid w:val="00B95E74"/>
    <w:rsid w:val="00B95F03"/>
    <w:rsid w:val="00B96081"/>
    <w:rsid w:val="00B9647E"/>
    <w:rsid w:val="00B96B04"/>
    <w:rsid w:val="00B96F41"/>
    <w:rsid w:val="00B979D0"/>
    <w:rsid w:val="00B97C12"/>
    <w:rsid w:val="00BA010A"/>
    <w:rsid w:val="00BA0241"/>
    <w:rsid w:val="00BA02FD"/>
    <w:rsid w:val="00BA04C2"/>
    <w:rsid w:val="00BA0943"/>
    <w:rsid w:val="00BA0DBA"/>
    <w:rsid w:val="00BA0E7C"/>
    <w:rsid w:val="00BA0FE6"/>
    <w:rsid w:val="00BA101F"/>
    <w:rsid w:val="00BA11C6"/>
    <w:rsid w:val="00BA17CE"/>
    <w:rsid w:val="00BA1896"/>
    <w:rsid w:val="00BA1934"/>
    <w:rsid w:val="00BA19A6"/>
    <w:rsid w:val="00BA1D7C"/>
    <w:rsid w:val="00BA1E3F"/>
    <w:rsid w:val="00BA1EFE"/>
    <w:rsid w:val="00BA1F87"/>
    <w:rsid w:val="00BA2199"/>
    <w:rsid w:val="00BA2208"/>
    <w:rsid w:val="00BA22D6"/>
    <w:rsid w:val="00BA2302"/>
    <w:rsid w:val="00BA279F"/>
    <w:rsid w:val="00BA2DA9"/>
    <w:rsid w:val="00BA2EC2"/>
    <w:rsid w:val="00BA2F61"/>
    <w:rsid w:val="00BA31F6"/>
    <w:rsid w:val="00BA3284"/>
    <w:rsid w:val="00BA32E9"/>
    <w:rsid w:val="00BA34C1"/>
    <w:rsid w:val="00BA3567"/>
    <w:rsid w:val="00BA36AB"/>
    <w:rsid w:val="00BA389B"/>
    <w:rsid w:val="00BA3A3E"/>
    <w:rsid w:val="00BA3C1D"/>
    <w:rsid w:val="00BA3CA3"/>
    <w:rsid w:val="00BA3F19"/>
    <w:rsid w:val="00BA42E0"/>
    <w:rsid w:val="00BA42F7"/>
    <w:rsid w:val="00BA4520"/>
    <w:rsid w:val="00BA4678"/>
    <w:rsid w:val="00BA469A"/>
    <w:rsid w:val="00BA4C78"/>
    <w:rsid w:val="00BA5099"/>
    <w:rsid w:val="00BA564A"/>
    <w:rsid w:val="00BA5767"/>
    <w:rsid w:val="00BA5AAE"/>
    <w:rsid w:val="00BA6102"/>
    <w:rsid w:val="00BA61FD"/>
    <w:rsid w:val="00BA6200"/>
    <w:rsid w:val="00BA64E5"/>
    <w:rsid w:val="00BA6642"/>
    <w:rsid w:val="00BA6683"/>
    <w:rsid w:val="00BA69C3"/>
    <w:rsid w:val="00BA6C1E"/>
    <w:rsid w:val="00BA6CFD"/>
    <w:rsid w:val="00BA6D85"/>
    <w:rsid w:val="00BA706C"/>
    <w:rsid w:val="00BA74B5"/>
    <w:rsid w:val="00BA7827"/>
    <w:rsid w:val="00BA7B39"/>
    <w:rsid w:val="00BA7BAA"/>
    <w:rsid w:val="00BA7C99"/>
    <w:rsid w:val="00BA7D6B"/>
    <w:rsid w:val="00BB01DB"/>
    <w:rsid w:val="00BB036C"/>
    <w:rsid w:val="00BB03E0"/>
    <w:rsid w:val="00BB0511"/>
    <w:rsid w:val="00BB0621"/>
    <w:rsid w:val="00BB07B5"/>
    <w:rsid w:val="00BB0A9D"/>
    <w:rsid w:val="00BB0CC6"/>
    <w:rsid w:val="00BB0CF6"/>
    <w:rsid w:val="00BB0E9A"/>
    <w:rsid w:val="00BB1344"/>
    <w:rsid w:val="00BB1767"/>
    <w:rsid w:val="00BB1B0F"/>
    <w:rsid w:val="00BB1D5F"/>
    <w:rsid w:val="00BB21F2"/>
    <w:rsid w:val="00BB2270"/>
    <w:rsid w:val="00BB27BB"/>
    <w:rsid w:val="00BB2801"/>
    <w:rsid w:val="00BB29E8"/>
    <w:rsid w:val="00BB2CD0"/>
    <w:rsid w:val="00BB2D8C"/>
    <w:rsid w:val="00BB2DC1"/>
    <w:rsid w:val="00BB3467"/>
    <w:rsid w:val="00BB387C"/>
    <w:rsid w:val="00BB40C5"/>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834"/>
    <w:rsid w:val="00BB5A0E"/>
    <w:rsid w:val="00BB69A0"/>
    <w:rsid w:val="00BB6C7A"/>
    <w:rsid w:val="00BB6E60"/>
    <w:rsid w:val="00BB70A2"/>
    <w:rsid w:val="00BB70DB"/>
    <w:rsid w:val="00BB746B"/>
    <w:rsid w:val="00BB7A42"/>
    <w:rsid w:val="00BB7B14"/>
    <w:rsid w:val="00BB7F32"/>
    <w:rsid w:val="00BC0043"/>
    <w:rsid w:val="00BC0203"/>
    <w:rsid w:val="00BC053A"/>
    <w:rsid w:val="00BC07DE"/>
    <w:rsid w:val="00BC083D"/>
    <w:rsid w:val="00BC0CCE"/>
    <w:rsid w:val="00BC0E1B"/>
    <w:rsid w:val="00BC0E58"/>
    <w:rsid w:val="00BC0F0C"/>
    <w:rsid w:val="00BC1407"/>
    <w:rsid w:val="00BC1469"/>
    <w:rsid w:val="00BC1612"/>
    <w:rsid w:val="00BC18B2"/>
    <w:rsid w:val="00BC22B1"/>
    <w:rsid w:val="00BC255B"/>
    <w:rsid w:val="00BC26DB"/>
    <w:rsid w:val="00BC282D"/>
    <w:rsid w:val="00BC2C20"/>
    <w:rsid w:val="00BC2C5D"/>
    <w:rsid w:val="00BC2D8A"/>
    <w:rsid w:val="00BC2F00"/>
    <w:rsid w:val="00BC3148"/>
    <w:rsid w:val="00BC326E"/>
    <w:rsid w:val="00BC32D9"/>
    <w:rsid w:val="00BC33B4"/>
    <w:rsid w:val="00BC3616"/>
    <w:rsid w:val="00BC3665"/>
    <w:rsid w:val="00BC39A1"/>
    <w:rsid w:val="00BC3DF7"/>
    <w:rsid w:val="00BC3E21"/>
    <w:rsid w:val="00BC3E8C"/>
    <w:rsid w:val="00BC4070"/>
    <w:rsid w:val="00BC40B2"/>
    <w:rsid w:val="00BC4535"/>
    <w:rsid w:val="00BC49BE"/>
    <w:rsid w:val="00BC49FF"/>
    <w:rsid w:val="00BC4A16"/>
    <w:rsid w:val="00BC4BDA"/>
    <w:rsid w:val="00BC4DD5"/>
    <w:rsid w:val="00BC4E67"/>
    <w:rsid w:val="00BC552E"/>
    <w:rsid w:val="00BC5851"/>
    <w:rsid w:val="00BC5B0D"/>
    <w:rsid w:val="00BC5C21"/>
    <w:rsid w:val="00BC5C57"/>
    <w:rsid w:val="00BC5C97"/>
    <w:rsid w:val="00BC60F8"/>
    <w:rsid w:val="00BC615B"/>
    <w:rsid w:val="00BC647E"/>
    <w:rsid w:val="00BC64F8"/>
    <w:rsid w:val="00BC665C"/>
    <w:rsid w:val="00BC6861"/>
    <w:rsid w:val="00BC6B44"/>
    <w:rsid w:val="00BC6D71"/>
    <w:rsid w:val="00BC7384"/>
    <w:rsid w:val="00BC75C0"/>
    <w:rsid w:val="00BC7674"/>
    <w:rsid w:val="00BC7988"/>
    <w:rsid w:val="00BC7BDA"/>
    <w:rsid w:val="00BC7BE5"/>
    <w:rsid w:val="00BC7C1F"/>
    <w:rsid w:val="00BC7C34"/>
    <w:rsid w:val="00BC7C88"/>
    <w:rsid w:val="00BC7DD3"/>
    <w:rsid w:val="00BC7E52"/>
    <w:rsid w:val="00BC7FAD"/>
    <w:rsid w:val="00BD026D"/>
    <w:rsid w:val="00BD02E1"/>
    <w:rsid w:val="00BD0361"/>
    <w:rsid w:val="00BD090B"/>
    <w:rsid w:val="00BD0A26"/>
    <w:rsid w:val="00BD0A68"/>
    <w:rsid w:val="00BD0B0C"/>
    <w:rsid w:val="00BD0BE2"/>
    <w:rsid w:val="00BD0E85"/>
    <w:rsid w:val="00BD1002"/>
    <w:rsid w:val="00BD193A"/>
    <w:rsid w:val="00BD1A25"/>
    <w:rsid w:val="00BD1E12"/>
    <w:rsid w:val="00BD2069"/>
    <w:rsid w:val="00BD2077"/>
    <w:rsid w:val="00BD2414"/>
    <w:rsid w:val="00BD248D"/>
    <w:rsid w:val="00BD24C5"/>
    <w:rsid w:val="00BD24DE"/>
    <w:rsid w:val="00BD25BF"/>
    <w:rsid w:val="00BD2C3D"/>
    <w:rsid w:val="00BD2D17"/>
    <w:rsid w:val="00BD2DDC"/>
    <w:rsid w:val="00BD31C8"/>
    <w:rsid w:val="00BD3214"/>
    <w:rsid w:val="00BD357F"/>
    <w:rsid w:val="00BD3BBE"/>
    <w:rsid w:val="00BD3C3F"/>
    <w:rsid w:val="00BD3D1D"/>
    <w:rsid w:val="00BD3F1C"/>
    <w:rsid w:val="00BD411E"/>
    <w:rsid w:val="00BD4500"/>
    <w:rsid w:val="00BD4505"/>
    <w:rsid w:val="00BD4680"/>
    <w:rsid w:val="00BD479C"/>
    <w:rsid w:val="00BD4A3C"/>
    <w:rsid w:val="00BD4B60"/>
    <w:rsid w:val="00BD4C8D"/>
    <w:rsid w:val="00BD4F74"/>
    <w:rsid w:val="00BD5216"/>
    <w:rsid w:val="00BD53BE"/>
    <w:rsid w:val="00BD5846"/>
    <w:rsid w:val="00BD5B84"/>
    <w:rsid w:val="00BD5EEC"/>
    <w:rsid w:val="00BD646B"/>
    <w:rsid w:val="00BD64A6"/>
    <w:rsid w:val="00BD64CA"/>
    <w:rsid w:val="00BD64FE"/>
    <w:rsid w:val="00BD6581"/>
    <w:rsid w:val="00BD667B"/>
    <w:rsid w:val="00BD6714"/>
    <w:rsid w:val="00BD68E0"/>
    <w:rsid w:val="00BD6A44"/>
    <w:rsid w:val="00BD6C9A"/>
    <w:rsid w:val="00BD6C9F"/>
    <w:rsid w:val="00BD6E74"/>
    <w:rsid w:val="00BD6E91"/>
    <w:rsid w:val="00BD7251"/>
    <w:rsid w:val="00BD7257"/>
    <w:rsid w:val="00BD757B"/>
    <w:rsid w:val="00BD7580"/>
    <w:rsid w:val="00BD77A2"/>
    <w:rsid w:val="00BD7A5A"/>
    <w:rsid w:val="00BE0122"/>
    <w:rsid w:val="00BE013D"/>
    <w:rsid w:val="00BE0346"/>
    <w:rsid w:val="00BE059D"/>
    <w:rsid w:val="00BE064A"/>
    <w:rsid w:val="00BE09AA"/>
    <w:rsid w:val="00BE0C3A"/>
    <w:rsid w:val="00BE0C78"/>
    <w:rsid w:val="00BE0D07"/>
    <w:rsid w:val="00BE0DFE"/>
    <w:rsid w:val="00BE1018"/>
    <w:rsid w:val="00BE1161"/>
    <w:rsid w:val="00BE129E"/>
    <w:rsid w:val="00BE12D5"/>
    <w:rsid w:val="00BE172A"/>
    <w:rsid w:val="00BE1906"/>
    <w:rsid w:val="00BE1A32"/>
    <w:rsid w:val="00BE1AED"/>
    <w:rsid w:val="00BE1C31"/>
    <w:rsid w:val="00BE1F42"/>
    <w:rsid w:val="00BE20D9"/>
    <w:rsid w:val="00BE2182"/>
    <w:rsid w:val="00BE253C"/>
    <w:rsid w:val="00BE2806"/>
    <w:rsid w:val="00BE2BCA"/>
    <w:rsid w:val="00BE2E8A"/>
    <w:rsid w:val="00BE2FA6"/>
    <w:rsid w:val="00BE30AB"/>
    <w:rsid w:val="00BE3180"/>
    <w:rsid w:val="00BE36E0"/>
    <w:rsid w:val="00BE36F0"/>
    <w:rsid w:val="00BE39C5"/>
    <w:rsid w:val="00BE3BB5"/>
    <w:rsid w:val="00BE3D90"/>
    <w:rsid w:val="00BE3F77"/>
    <w:rsid w:val="00BE40C9"/>
    <w:rsid w:val="00BE4584"/>
    <w:rsid w:val="00BE4851"/>
    <w:rsid w:val="00BE48F6"/>
    <w:rsid w:val="00BE499D"/>
    <w:rsid w:val="00BE4F14"/>
    <w:rsid w:val="00BE4F64"/>
    <w:rsid w:val="00BE50BD"/>
    <w:rsid w:val="00BE5334"/>
    <w:rsid w:val="00BE5596"/>
    <w:rsid w:val="00BE566D"/>
    <w:rsid w:val="00BE5AF6"/>
    <w:rsid w:val="00BE5CE0"/>
    <w:rsid w:val="00BE61C1"/>
    <w:rsid w:val="00BE626A"/>
    <w:rsid w:val="00BE6281"/>
    <w:rsid w:val="00BE6285"/>
    <w:rsid w:val="00BE667D"/>
    <w:rsid w:val="00BE675F"/>
    <w:rsid w:val="00BE6823"/>
    <w:rsid w:val="00BE69D3"/>
    <w:rsid w:val="00BE6AD8"/>
    <w:rsid w:val="00BE6C7A"/>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35A"/>
    <w:rsid w:val="00BF2409"/>
    <w:rsid w:val="00BF2497"/>
    <w:rsid w:val="00BF265B"/>
    <w:rsid w:val="00BF281E"/>
    <w:rsid w:val="00BF286D"/>
    <w:rsid w:val="00BF295D"/>
    <w:rsid w:val="00BF2AAE"/>
    <w:rsid w:val="00BF2B55"/>
    <w:rsid w:val="00BF2BD4"/>
    <w:rsid w:val="00BF2DE7"/>
    <w:rsid w:val="00BF30EF"/>
    <w:rsid w:val="00BF362B"/>
    <w:rsid w:val="00BF38AB"/>
    <w:rsid w:val="00BF3A3A"/>
    <w:rsid w:val="00BF4006"/>
    <w:rsid w:val="00BF419D"/>
    <w:rsid w:val="00BF4364"/>
    <w:rsid w:val="00BF4389"/>
    <w:rsid w:val="00BF44A4"/>
    <w:rsid w:val="00BF487F"/>
    <w:rsid w:val="00BF48CC"/>
    <w:rsid w:val="00BF48CF"/>
    <w:rsid w:val="00BF4CC3"/>
    <w:rsid w:val="00BF4D9D"/>
    <w:rsid w:val="00BF4EDA"/>
    <w:rsid w:val="00BF5034"/>
    <w:rsid w:val="00BF5075"/>
    <w:rsid w:val="00BF507C"/>
    <w:rsid w:val="00BF5088"/>
    <w:rsid w:val="00BF559B"/>
    <w:rsid w:val="00BF5600"/>
    <w:rsid w:val="00BF58F2"/>
    <w:rsid w:val="00BF599B"/>
    <w:rsid w:val="00BF5A56"/>
    <w:rsid w:val="00BF5AAA"/>
    <w:rsid w:val="00BF5D73"/>
    <w:rsid w:val="00BF5EBA"/>
    <w:rsid w:val="00BF5FB4"/>
    <w:rsid w:val="00BF606E"/>
    <w:rsid w:val="00BF609D"/>
    <w:rsid w:val="00BF66C5"/>
    <w:rsid w:val="00BF6724"/>
    <w:rsid w:val="00BF6805"/>
    <w:rsid w:val="00BF6A26"/>
    <w:rsid w:val="00BF6C3A"/>
    <w:rsid w:val="00BF6F24"/>
    <w:rsid w:val="00BF71A7"/>
    <w:rsid w:val="00BF739C"/>
    <w:rsid w:val="00BF771D"/>
    <w:rsid w:val="00BF7C90"/>
    <w:rsid w:val="00C0008D"/>
    <w:rsid w:val="00C001ED"/>
    <w:rsid w:val="00C00277"/>
    <w:rsid w:val="00C0032A"/>
    <w:rsid w:val="00C006AA"/>
    <w:rsid w:val="00C0080F"/>
    <w:rsid w:val="00C00920"/>
    <w:rsid w:val="00C00B0A"/>
    <w:rsid w:val="00C00D14"/>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5D"/>
    <w:rsid w:val="00C02497"/>
    <w:rsid w:val="00C0260F"/>
    <w:rsid w:val="00C026C2"/>
    <w:rsid w:val="00C02D33"/>
    <w:rsid w:val="00C0338D"/>
    <w:rsid w:val="00C03611"/>
    <w:rsid w:val="00C03BE5"/>
    <w:rsid w:val="00C0407C"/>
    <w:rsid w:val="00C043CC"/>
    <w:rsid w:val="00C048F7"/>
    <w:rsid w:val="00C04A70"/>
    <w:rsid w:val="00C04CB2"/>
    <w:rsid w:val="00C05589"/>
    <w:rsid w:val="00C056C8"/>
    <w:rsid w:val="00C05A38"/>
    <w:rsid w:val="00C05A51"/>
    <w:rsid w:val="00C05A6D"/>
    <w:rsid w:val="00C05B9A"/>
    <w:rsid w:val="00C05BB6"/>
    <w:rsid w:val="00C05F12"/>
    <w:rsid w:val="00C05FE2"/>
    <w:rsid w:val="00C0673F"/>
    <w:rsid w:val="00C06820"/>
    <w:rsid w:val="00C069B5"/>
    <w:rsid w:val="00C06AAD"/>
    <w:rsid w:val="00C06E65"/>
    <w:rsid w:val="00C06E91"/>
    <w:rsid w:val="00C06F0A"/>
    <w:rsid w:val="00C07142"/>
    <w:rsid w:val="00C07194"/>
    <w:rsid w:val="00C072A2"/>
    <w:rsid w:val="00C075C2"/>
    <w:rsid w:val="00C07640"/>
    <w:rsid w:val="00C077C0"/>
    <w:rsid w:val="00C07863"/>
    <w:rsid w:val="00C07AC1"/>
    <w:rsid w:val="00C07AE0"/>
    <w:rsid w:val="00C07CF9"/>
    <w:rsid w:val="00C07E8F"/>
    <w:rsid w:val="00C07F81"/>
    <w:rsid w:val="00C10090"/>
    <w:rsid w:val="00C10404"/>
    <w:rsid w:val="00C10514"/>
    <w:rsid w:val="00C106D1"/>
    <w:rsid w:val="00C109B8"/>
    <w:rsid w:val="00C109E7"/>
    <w:rsid w:val="00C10D5D"/>
    <w:rsid w:val="00C10F36"/>
    <w:rsid w:val="00C10F98"/>
    <w:rsid w:val="00C10FF3"/>
    <w:rsid w:val="00C11058"/>
    <w:rsid w:val="00C11119"/>
    <w:rsid w:val="00C1139B"/>
    <w:rsid w:val="00C11608"/>
    <w:rsid w:val="00C11682"/>
    <w:rsid w:val="00C11891"/>
    <w:rsid w:val="00C118EF"/>
    <w:rsid w:val="00C12209"/>
    <w:rsid w:val="00C1235B"/>
    <w:rsid w:val="00C12475"/>
    <w:rsid w:val="00C12B50"/>
    <w:rsid w:val="00C12B7F"/>
    <w:rsid w:val="00C12C67"/>
    <w:rsid w:val="00C13121"/>
    <w:rsid w:val="00C13394"/>
    <w:rsid w:val="00C13564"/>
    <w:rsid w:val="00C13753"/>
    <w:rsid w:val="00C1388A"/>
    <w:rsid w:val="00C13942"/>
    <w:rsid w:val="00C13988"/>
    <w:rsid w:val="00C139E3"/>
    <w:rsid w:val="00C13B44"/>
    <w:rsid w:val="00C13BB7"/>
    <w:rsid w:val="00C13C47"/>
    <w:rsid w:val="00C13EA5"/>
    <w:rsid w:val="00C13F24"/>
    <w:rsid w:val="00C1410A"/>
    <w:rsid w:val="00C14307"/>
    <w:rsid w:val="00C14489"/>
    <w:rsid w:val="00C144CE"/>
    <w:rsid w:val="00C1458F"/>
    <w:rsid w:val="00C147A5"/>
    <w:rsid w:val="00C149F6"/>
    <w:rsid w:val="00C14B5A"/>
    <w:rsid w:val="00C14B89"/>
    <w:rsid w:val="00C14D76"/>
    <w:rsid w:val="00C15236"/>
    <w:rsid w:val="00C152B3"/>
    <w:rsid w:val="00C1541C"/>
    <w:rsid w:val="00C154A8"/>
    <w:rsid w:val="00C15538"/>
    <w:rsid w:val="00C15654"/>
    <w:rsid w:val="00C1583D"/>
    <w:rsid w:val="00C15C01"/>
    <w:rsid w:val="00C15C5B"/>
    <w:rsid w:val="00C15C8D"/>
    <w:rsid w:val="00C15F7D"/>
    <w:rsid w:val="00C16186"/>
    <w:rsid w:val="00C16304"/>
    <w:rsid w:val="00C1640F"/>
    <w:rsid w:val="00C16B95"/>
    <w:rsid w:val="00C16C26"/>
    <w:rsid w:val="00C16E11"/>
    <w:rsid w:val="00C16E69"/>
    <w:rsid w:val="00C1731C"/>
    <w:rsid w:val="00C17554"/>
    <w:rsid w:val="00C177E7"/>
    <w:rsid w:val="00C1789C"/>
    <w:rsid w:val="00C178F6"/>
    <w:rsid w:val="00C17AB1"/>
    <w:rsid w:val="00C20016"/>
    <w:rsid w:val="00C20101"/>
    <w:rsid w:val="00C206D0"/>
    <w:rsid w:val="00C20712"/>
    <w:rsid w:val="00C2077C"/>
    <w:rsid w:val="00C20841"/>
    <w:rsid w:val="00C20E64"/>
    <w:rsid w:val="00C20E76"/>
    <w:rsid w:val="00C2159B"/>
    <w:rsid w:val="00C2159D"/>
    <w:rsid w:val="00C219A9"/>
    <w:rsid w:val="00C21A4C"/>
    <w:rsid w:val="00C220F8"/>
    <w:rsid w:val="00C22751"/>
    <w:rsid w:val="00C227C3"/>
    <w:rsid w:val="00C2283B"/>
    <w:rsid w:val="00C22942"/>
    <w:rsid w:val="00C229BB"/>
    <w:rsid w:val="00C22A36"/>
    <w:rsid w:val="00C22B34"/>
    <w:rsid w:val="00C23065"/>
    <w:rsid w:val="00C236DC"/>
    <w:rsid w:val="00C2376D"/>
    <w:rsid w:val="00C23818"/>
    <w:rsid w:val="00C23ACF"/>
    <w:rsid w:val="00C23BC1"/>
    <w:rsid w:val="00C23C93"/>
    <w:rsid w:val="00C24046"/>
    <w:rsid w:val="00C241E0"/>
    <w:rsid w:val="00C243CC"/>
    <w:rsid w:val="00C24402"/>
    <w:rsid w:val="00C244A7"/>
    <w:rsid w:val="00C244E8"/>
    <w:rsid w:val="00C245E4"/>
    <w:rsid w:val="00C24892"/>
    <w:rsid w:val="00C249B3"/>
    <w:rsid w:val="00C24A9A"/>
    <w:rsid w:val="00C24AF5"/>
    <w:rsid w:val="00C24E3D"/>
    <w:rsid w:val="00C25111"/>
    <w:rsid w:val="00C252E0"/>
    <w:rsid w:val="00C25455"/>
    <w:rsid w:val="00C257ED"/>
    <w:rsid w:val="00C25BCF"/>
    <w:rsid w:val="00C25CA7"/>
    <w:rsid w:val="00C25E7E"/>
    <w:rsid w:val="00C25F26"/>
    <w:rsid w:val="00C26049"/>
    <w:rsid w:val="00C26102"/>
    <w:rsid w:val="00C26341"/>
    <w:rsid w:val="00C26608"/>
    <w:rsid w:val="00C26711"/>
    <w:rsid w:val="00C267A7"/>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F4"/>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8FC"/>
    <w:rsid w:val="00C31AE8"/>
    <w:rsid w:val="00C31CCC"/>
    <w:rsid w:val="00C31DA6"/>
    <w:rsid w:val="00C31E28"/>
    <w:rsid w:val="00C31EF2"/>
    <w:rsid w:val="00C32795"/>
    <w:rsid w:val="00C3297B"/>
    <w:rsid w:val="00C329EF"/>
    <w:rsid w:val="00C32EDC"/>
    <w:rsid w:val="00C33375"/>
    <w:rsid w:val="00C333BA"/>
    <w:rsid w:val="00C33562"/>
    <w:rsid w:val="00C335A0"/>
    <w:rsid w:val="00C33B72"/>
    <w:rsid w:val="00C33B9E"/>
    <w:rsid w:val="00C33F9B"/>
    <w:rsid w:val="00C342B4"/>
    <w:rsid w:val="00C34B4B"/>
    <w:rsid w:val="00C34BBD"/>
    <w:rsid w:val="00C34C42"/>
    <w:rsid w:val="00C34CE3"/>
    <w:rsid w:val="00C34E9A"/>
    <w:rsid w:val="00C34F93"/>
    <w:rsid w:val="00C34FA6"/>
    <w:rsid w:val="00C34FFB"/>
    <w:rsid w:val="00C359BE"/>
    <w:rsid w:val="00C35BEF"/>
    <w:rsid w:val="00C35DEB"/>
    <w:rsid w:val="00C35F69"/>
    <w:rsid w:val="00C3649F"/>
    <w:rsid w:val="00C364B2"/>
    <w:rsid w:val="00C36659"/>
    <w:rsid w:val="00C366DB"/>
    <w:rsid w:val="00C36779"/>
    <w:rsid w:val="00C36843"/>
    <w:rsid w:val="00C36994"/>
    <w:rsid w:val="00C36B41"/>
    <w:rsid w:val="00C36B4F"/>
    <w:rsid w:val="00C37290"/>
    <w:rsid w:val="00C3729F"/>
    <w:rsid w:val="00C372AD"/>
    <w:rsid w:val="00C4021B"/>
    <w:rsid w:val="00C402C9"/>
    <w:rsid w:val="00C40702"/>
    <w:rsid w:val="00C4095C"/>
    <w:rsid w:val="00C40B0D"/>
    <w:rsid w:val="00C415CE"/>
    <w:rsid w:val="00C416CD"/>
    <w:rsid w:val="00C41A28"/>
    <w:rsid w:val="00C41B04"/>
    <w:rsid w:val="00C41BF7"/>
    <w:rsid w:val="00C41CCF"/>
    <w:rsid w:val="00C41DE6"/>
    <w:rsid w:val="00C41F22"/>
    <w:rsid w:val="00C420CB"/>
    <w:rsid w:val="00C42254"/>
    <w:rsid w:val="00C427FE"/>
    <w:rsid w:val="00C429BB"/>
    <w:rsid w:val="00C429D7"/>
    <w:rsid w:val="00C42C06"/>
    <w:rsid w:val="00C42C10"/>
    <w:rsid w:val="00C43380"/>
    <w:rsid w:val="00C4352A"/>
    <w:rsid w:val="00C4355B"/>
    <w:rsid w:val="00C4374D"/>
    <w:rsid w:val="00C43D29"/>
    <w:rsid w:val="00C43FA3"/>
    <w:rsid w:val="00C446B1"/>
    <w:rsid w:val="00C4498C"/>
    <w:rsid w:val="00C44B7A"/>
    <w:rsid w:val="00C44DBC"/>
    <w:rsid w:val="00C44F5A"/>
    <w:rsid w:val="00C45083"/>
    <w:rsid w:val="00C450E6"/>
    <w:rsid w:val="00C45424"/>
    <w:rsid w:val="00C458DB"/>
    <w:rsid w:val="00C45915"/>
    <w:rsid w:val="00C45BCB"/>
    <w:rsid w:val="00C45BFE"/>
    <w:rsid w:val="00C45F2E"/>
    <w:rsid w:val="00C45F63"/>
    <w:rsid w:val="00C464EB"/>
    <w:rsid w:val="00C46A4F"/>
    <w:rsid w:val="00C46C79"/>
    <w:rsid w:val="00C46DDB"/>
    <w:rsid w:val="00C46E1D"/>
    <w:rsid w:val="00C47078"/>
    <w:rsid w:val="00C47118"/>
    <w:rsid w:val="00C47468"/>
    <w:rsid w:val="00C479F2"/>
    <w:rsid w:val="00C47A1E"/>
    <w:rsid w:val="00C47D53"/>
    <w:rsid w:val="00C47DAB"/>
    <w:rsid w:val="00C47F30"/>
    <w:rsid w:val="00C502E5"/>
    <w:rsid w:val="00C503AC"/>
    <w:rsid w:val="00C5077F"/>
    <w:rsid w:val="00C50869"/>
    <w:rsid w:val="00C508E6"/>
    <w:rsid w:val="00C50B97"/>
    <w:rsid w:val="00C50C0F"/>
    <w:rsid w:val="00C50F15"/>
    <w:rsid w:val="00C51106"/>
    <w:rsid w:val="00C511B5"/>
    <w:rsid w:val="00C515D3"/>
    <w:rsid w:val="00C51667"/>
    <w:rsid w:val="00C51751"/>
    <w:rsid w:val="00C51774"/>
    <w:rsid w:val="00C517C8"/>
    <w:rsid w:val="00C519B5"/>
    <w:rsid w:val="00C51A2A"/>
    <w:rsid w:val="00C51BE8"/>
    <w:rsid w:val="00C51EF7"/>
    <w:rsid w:val="00C51F97"/>
    <w:rsid w:val="00C51FCC"/>
    <w:rsid w:val="00C520CD"/>
    <w:rsid w:val="00C520E5"/>
    <w:rsid w:val="00C52331"/>
    <w:rsid w:val="00C526D4"/>
    <w:rsid w:val="00C527B6"/>
    <w:rsid w:val="00C5289E"/>
    <w:rsid w:val="00C52A79"/>
    <w:rsid w:val="00C52B67"/>
    <w:rsid w:val="00C52EE0"/>
    <w:rsid w:val="00C52F1D"/>
    <w:rsid w:val="00C530C5"/>
    <w:rsid w:val="00C5316E"/>
    <w:rsid w:val="00C5319F"/>
    <w:rsid w:val="00C53893"/>
    <w:rsid w:val="00C53956"/>
    <w:rsid w:val="00C5399A"/>
    <w:rsid w:val="00C53D49"/>
    <w:rsid w:val="00C53ECB"/>
    <w:rsid w:val="00C54452"/>
    <w:rsid w:val="00C54603"/>
    <w:rsid w:val="00C5463D"/>
    <w:rsid w:val="00C54B7E"/>
    <w:rsid w:val="00C54CCB"/>
    <w:rsid w:val="00C54DCA"/>
    <w:rsid w:val="00C54EAE"/>
    <w:rsid w:val="00C551ED"/>
    <w:rsid w:val="00C5522D"/>
    <w:rsid w:val="00C558B5"/>
    <w:rsid w:val="00C559EC"/>
    <w:rsid w:val="00C55D91"/>
    <w:rsid w:val="00C55EFD"/>
    <w:rsid w:val="00C56015"/>
    <w:rsid w:val="00C56061"/>
    <w:rsid w:val="00C560F7"/>
    <w:rsid w:val="00C565B1"/>
    <w:rsid w:val="00C56AA9"/>
    <w:rsid w:val="00C56B8A"/>
    <w:rsid w:val="00C56CBB"/>
    <w:rsid w:val="00C57493"/>
    <w:rsid w:val="00C57592"/>
    <w:rsid w:val="00C575EE"/>
    <w:rsid w:val="00C57648"/>
    <w:rsid w:val="00C576D4"/>
    <w:rsid w:val="00C577A1"/>
    <w:rsid w:val="00C578BD"/>
    <w:rsid w:val="00C6001B"/>
    <w:rsid w:val="00C6007A"/>
    <w:rsid w:val="00C60359"/>
    <w:rsid w:val="00C6068F"/>
    <w:rsid w:val="00C606AB"/>
    <w:rsid w:val="00C60991"/>
    <w:rsid w:val="00C609FF"/>
    <w:rsid w:val="00C60AF8"/>
    <w:rsid w:val="00C60BB8"/>
    <w:rsid w:val="00C60D3B"/>
    <w:rsid w:val="00C60DDB"/>
    <w:rsid w:val="00C60E1C"/>
    <w:rsid w:val="00C617F7"/>
    <w:rsid w:val="00C61873"/>
    <w:rsid w:val="00C61AA7"/>
    <w:rsid w:val="00C61E0A"/>
    <w:rsid w:val="00C61E0D"/>
    <w:rsid w:val="00C62020"/>
    <w:rsid w:val="00C62154"/>
    <w:rsid w:val="00C62250"/>
    <w:rsid w:val="00C6254D"/>
    <w:rsid w:val="00C6286A"/>
    <w:rsid w:val="00C62959"/>
    <w:rsid w:val="00C62A4D"/>
    <w:rsid w:val="00C62E6C"/>
    <w:rsid w:val="00C63140"/>
    <w:rsid w:val="00C631A0"/>
    <w:rsid w:val="00C63531"/>
    <w:rsid w:val="00C63C5D"/>
    <w:rsid w:val="00C63D3E"/>
    <w:rsid w:val="00C63D7E"/>
    <w:rsid w:val="00C63E2B"/>
    <w:rsid w:val="00C63E9A"/>
    <w:rsid w:val="00C6486C"/>
    <w:rsid w:val="00C64912"/>
    <w:rsid w:val="00C64992"/>
    <w:rsid w:val="00C649D8"/>
    <w:rsid w:val="00C64C64"/>
    <w:rsid w:val="00C64ED8"/>
    <w:rsid w:val="00C65B59"/>
    <w:rsid w:val="00C65B76"/>
    <w:rsid w:val="00C65EB0"/>
    <w:rsid w:val="00C66182"/>
    <w:rsid w:val="00C661C1"/>
    <w:rsid w:val="00C66256"/>
    <w:rsid w:val="00C6628F"/>
    <w:rsid w:val="00C6675F"/>
    <w:rsid w:val="00C66886"/>
    <w:rsid w:val="00C66BAD"/>
    <w:rsid w:val="00C66FF1"/>
    <w:rsid w:val="00C678A1"/>
    <w:rsid w:val="00C67BBD"/>
    <w:rsid w:val="00C67BCF"/>
    <w:rsid w:val="00C70241"/>
    <w:rsid w:val="00C7068A"/>
    <w:rsid w:val="00C7077A"/>
    <w:rsid w:val="00C70850"/>
    <w:rsid w:val="00C70963"/>
    <w:rsid w:val="00C70B89"/>
    <w:rsid w:val="00C70D5C"/>
    <w:rsid w:val="00C70DD0"/>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C3"/>
    <w:rsid w:val="00C72B1B"/>
    <w:rsid w:val="00C72C21"/>
    <w:rsid w:val="00C72E10"/>
    <w:rsid w:val="00C72E44"/>
    <w:rsid w:val="00C732B2"/>
    <w:rsid w:val="00C733F1"/>
    <w:rsid w:val="00C73572"/>
    <w:rsid w:val="00C73B26"/>
    <w:rsid w:val="00C73E5A"/>
    <w:rsid w:val="00C74148"/>
    <w:rsid w:val="00C7438B"/>
    <w:rsid w:val="00C7466E"/>
    <w:rsid w:val="00C7467E"/>
    <w:rsid w:val="00C75051"/>
    <w:rsid w:val="00C7524C"/>
    <w:rsid w:val="00C75440"/>
    <w:rsid w:val="00C75491"/>
    <w:rsid w:val="00C7552D"/>
    <w:rsid w:val="00C757A2"/>
    <w:rsid w:val="00C758D7"/>
    <w:rsid w:val="00C759C0"/>
    <w:rsid w:val="00C75A36"/>
    <w:rsid w:val="00C75B38"/>
    <w:rsid w:val="00C75D97"/>
    <w:rsid w:val="00C760AC"/>
    <w:rsid w:val="00C76126"/>
    <w:rsid w:val="00C76505"/>
    <w:rsid w:val="00C76571"/>
    <w:rsid w:val="00C767EE"/>
    <w:rsid w:val="00C767F3"/>
    <w:rsid w:val="00C7683E"/>
    <w:rsid w:val="00C7692F"/>
    <w:rsid w:val="00C76983"/>
    <w:rsid w:val="00C769B0"/>
    <w:rsid w:val="00C76B3B"/>
    <w:rsid w:val="00C76BC8"/>
    <w:rsid w:val="00C76C4B"/>
    <w:rsid w:val="00C76F61"/>
    <w:rsid w:val="00C76F8F"/>
    <w:rsid w:val="00C7704E"/>
    <w:rsid w:val="00C77110"/>
    <w:rsid w:val="00C7732B"/>
    <w:rsid w:val="00C775D5"/>
    <w:rsid w:val="00C77622"/>
    <w:rsid w:val="00C779C7"/>
    <w:rsid w:val="00C77A33"/>
    <w:rsid w:val="00C77A75"/>
    <w:rsid w:val="00C77D27"/>
    <w:rsid w:val="00C77E89"/>
    <w:rsid w:val="00C77FA0"/>
    <w:rsid w:val="00C801FA"/>
    <w:rsid w:val="00C80332"/>
    <w:rsid w:val="00C804B8"/>
    <w:rsid w:val="00C808ED"/>
    <w:rsid w:val="00C80D06"/>
    <w:rsid w:val="00C80D4D"/>
    <w:rsid w:val="00C80E93"/>
    <w:rsid w:val="00C80EFD"/>
    <w:rsid w:val="00C80F6D"/>
    <w:rsid w:val="00C8124E"/>
    <w:rsid w:val="00C81580"/>
    <w:rsid w:val="00C81BA2"/>
    <w:rsid w:val="00C81D5C"/>
    <w:rsid w:val="00C81F92"/>
    <w:rsid w:val="00C8213D"/>
    <w:rsid w:val="00C824DC"/>
    <w:rsid w:val="00C82578"/>
    <w:rsid w:val="00C82A78"/>
    <w:rsid w:val="00C83046"/>
    <w:rsid w:val="00C83058"/>
    <w:rsid w:val="00C83066"/>
    <w:rsid w:val="00C83098"/>
    <w:rsid w:val="00C833B6"/>
    <w:rsid w:val="00C83427"/>
    <w:rsid w:val="00C838E1"/>
    <w:rsid w:val="00C83CDD"/>
    <w:rsid w:val="00C83E46"/>
    <w:rsid w:val="00C83EF1"/>
    <w:rsid w:val="00C84012"/>
    <w:rsid w:val="00C842C0"/>
    <w:rsid w:val="00C84377"/>
    <w:rsid w:val="00C84454"/>
    <w:rsid w:val="00C84527"/>
    <w:rsid w:val="00C845C1"/>
    <w:rsid w:val="00C84606"/>
    <w:rsid w:val="00C846D4"/>
    <w:rsid w:val="00C84C8A"/>
    <w:rsid w:val="00C84E44"/>
    <w:rsid w:val="00C851B3"/>
    <w:rsid w:val="00C85253"/>
    <w:rsid w:val="00C8549C"/>
    <w:rsid w:val="00C85508"/>
    <w:rsid w:val="00C85646"/>
    <w:rsid w:val="00C85842"/>
    <w:rsid w:val="00C85B7A"/>
    <w:rsid w:val="00C85BC9"/>
    <w:rsid w:val="00C85CE0"/>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9A8"/>
    <w:rsid w:val="00C87B0E"/>
    <w:rsid w:val="00C87B6B"/>
    <w:rsid w:val="00C87BAF"/>
    <w:rsid w:val="00C87D97"/>
    <w:rsid w:val="00C87DA2"/>
    <w:rsid w:val="00C87ECE"/>
    <w:rsid w:val="00C9009D"/>
    <w:rsid w:val="00C90231"/>
    <w:rsid w:val="00C90249"/>
    <w:rsid w:val="00C9033E"/>
    <w:rsid w:val="00C9093F"/>
    <w:rsid w:val="00C909C7"/>
    <w:rsid w:val="00C90A0F"/>
    <w:rsid w:val="00C90E5B"/>
    <w:rsid w:val="00C910AD"/>
    <w:rsid w:val="00C91121"/>
    <w:rsid w:val="00C91314"/>
    <w:rsid w:val="00C913C9"/>
    <w:rsid w:val="00C914A1"/>
    <w:rsid w:val="00C916A3"/>
    <w:rsid w:val="00C91CED"/>
    <w:rsid w:val="00C926EE"/>
    <w:rsid w:val="00C929AF"/>
    <w:rsid w:val="00C92A58"/>
    <w:rsid w:val="00C92ACF"/>
    <w:rsid w:val="00C92CB7"/>
    <w:rsid w:val="00C92FC5"/>
    <w:rsid w:val="00C9301E"/>
    <w:rsid w:val="00C9315D"/>
    <w:rsid w:val="00C93510"/>
    <w:rsid w:val="00C9353A"/>
    <w:rsid w:val="00C93874"/>
    <w:rsid w:val="00C93899"/>
    <w:rsid w:val="00C93B1E"/>
    <w:rsid w:val="00C93C11"/>
    <w:rsid w:val="00C93C6F"/>
    <w:rsid w:val="00C93D71"/>
    <w:rsid w:val="00C93D9C"/>
    <w:rsid w:val="00C93E77"/>
    <w:rsid w:val="00C942A5"/>
    <w:rsid w:val="00C94561"/>
    <w:rsid w:val="00C9462E"/>
    <w:rsid w:val="00C94737"/>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BC9"/>
    <w:rsid w:val="00C95F3D"/>
    <w:rsid w:val="00C9660E"/>
    <w:rsid w:val="00C9694B"/>
    <w:rsid w:val="00C9701D"/>
    <w:rsid w:val="00C97159"/>
    <w:rsid w:val="00C971F8"/>
    <w:rsid w:val="00C9731D"/>
    <w:rsid w:val="00C9753E"/>
    <w:rsid w:val="00C977E9"/>
    <w:rsid w:val="00C977F9"/>
    <w:rsid w:val="00C9781A"/>
    <w:rsid w:val="00C97CEF"/>
    <w:rsid w:val="00C97D77"/>
    <w:rsid w:val="00C97F4C"/>
    <w:rsid w:val="00CA0038"/>
    <w:rsid w:val="00CA010D"/>
    <w:rsid w:val="00CA0498"/>
    <w:rsid w:val="00CA0715"/>
    <w:rsid w:val="00CA0A33"/>
    <w:rsid w:val="00CA0AF6"/>
    <w:rsid w:val="00CA0C87"/>
    <w:rsid w:val="00CA146C"/>
    <w:rsid w:val="00CA14A0"/>
    <w:rsid w:val="00CA193B"/>
    <w:rsid w:val="00CA1971"/>
    <w:rsid w:val="00CA1A74"/>
    <w:rsid w:val="00CA1D69"/>
    <w:rsid w:val="00CA1D99"/>
    <w:rsid w:val="00CA1E3A"/>
    <w:rsid w:val="00CA2139"/>
    <w:rsid w:val="00CA238E"/>
    <w:rsid w:val="00CA2614"/>
    <w:rsid w:val="00CA26F4"/>
    <w:rsid w:val="00CA2777"/>
    <w:rsid w:val="00CA2C26"/>
    <w:rsid w:val="00CA2EE0"/>
    <w:rsid w:val="00CA3015"/>
    <w:rsid w:val="00CA3077"/>
    <w:rsid w:val="00CA3081"/>
    <w:rsid w:val="00CA3237"/>
    <w:rsid w:val="00CA32E1"/>
    <w:rsid w:val="00CA3644"/>
    <w:rsid w:val="00CA3885"/>
    <w:rsid w:val="00CA3C6D"/>
    <w:rsid w:val="00CA4088"/>
    <w:rsid w:val="00CA43AC"/>
    <w:rsid w:val="00CA4511"/>
    <w:rsid w:val="00CA456F"/>
    <w:rsid w:val="00CA4590"/>
    <w:rsid w:val="00CA4867"/>
    <w:rsid w:val="00CA4C58"/>
    <w:rsid w:val="00CA509E"/>
    <w:rsid w:val="00CA50C0"/>
    <w:rsid w:val="00CA513A"/>
    <w:rsid w:val="00CA516B"/>
    <w:rsid w:val="00CA51A7"/>
    <w:rsid w:val="00CA5229"/>
    <w:rsid w:val="00CA52B7"/>
    <w:rsid w:val="00CA5409"/>
    <w:rsid w:val="00CA54DA"/>
    <w:rsid w:val="00CA5A47"/>
    <w:rsid w:val="00CA61A4"/>
    <w:rsid w:val="00CA61D5"/>
    <w:rsid w:val="00CA62A2"/>
    <w:rsid w:val="00CA660B"/>
    <w:rsid w:val="00CA67B5"/>
    <w:rsid w:val="00CA68B0"/>
    <w:rsid w:val="00CA6AAD"/>
    <w:rsid w:val="00CA72D1"/>
    <w:rsid w:val="00CA7510"/>
    <w:rsid w:val="00CA75B9"/>
    <w:rsid w:val="00CA7BF9"/>
    <w:rsid w:val="00CB0371"/>
    <w:rsid w:val="00CB03CD"/>
    <w:rsid w:val="00CB04D9"/>
    <w:rsid w:val="00CB0740"/>
    <w:rsid w:val="00CB0A3B"/>
    <w:rsid w:val="00CB0B82"/>
    <w:rsid w:val="00CB0C90"/>
    <w:rsid w:val="00CB1A33"/>
    <w:rsid w:val="00CB1B49"/>
    <w:rsid w:val="00CB1D13"/>
    <w:rsid w:val="00CB2006"/>
    <w:rsid w:val="00CB212A"/>
    <w:rsid w:val="00CB22FF"/>
    <w:rsid w:val="00CB2340"/>
    <w:rsid w:val="00CB2504"/>
    <w:rsid w:val="00CB25F2"/>
    <w:rsid w:val="00CB2888"/>
    <w:rsid w:val="00CB2A52"/>
    <w:rsid w:val="00CB2AA4"/>
    <w:rsid w:val="00CB2DA1"/>
    <w:rsid w:val="00CB304A"/>
    <w:rsid w:val="00CB306C"/>
    <w:rsid w:val="00CB31B1"/>
    <w:rsid w:val="00CB3400"/>
    <w:rsid w:val="00CB349B"/>
    <w:rsid w:val="00CB36F0"/>
    <w:rsid w:val="00CB38AB"/>
    <w:rsid w:val="00CB3967"/>
    <w:rsid w:val="00CB39E8"/>
    <w:rsid w:val="00CB3B40"/>
    <w:rsid w:val="00CB3D84"/>
    <w:rsid w:val="00CB3FC3"/>
    <w:rsid w:val="00CB40E9"/>
    <w:rsid w:val="00CB41DB"/>
    <w:rsid w:val="00CB41EB"/>
    <w:rsid w:val="00CB43F0"/>
    <w:rsid w:val="00CB4BCB"/>
    <w:rsid w:val="00CB4BEF"/>
    <w:rsid w:val="00CB4D4D"/>
    <w:rsid w:val="00CB4FAD"/>
    <w:rsid w:val="00CB5006"/>
    <w:rsid w:val="00CB5025"/>
    <w:rsid w:val="00CB522A"/>
    <w:rsid w:val="00CB547C"/>
    <w:rsid w:val="00CB54D7"/>
    <w:rsid w:val="00CB557F"/>
    <w:rsid w:val="00CB577D"/>
    <w:rsid w:val="00CB5935"/>
    <w:rsid w:val="00CB5EAB"/>
    <w:rsid w:val="00CB6233"/>
    <w:rsid w:val="00CB62CC"/>
    <w:rsid w:val="00CB63BC"/>
    <w:rsid w:val="00CB670A"/>
    <w:rsid w:val="00CB6832"/>
    <w:rsid w:val="00CB69D2"/>
    <w:rsid w:val="00CB6D20"/>
    <w:rsid w:val="00CB6D7C"/>
    <w:rsid w:val="00CB6E17"/>
    <w:rsid w:val="00CB6F29"/>
    <w:rsid w:val="00CB71BD"/>
    <w:rsid w:val="00CB7443"/>
    <w:rsid w:val="00CB7500"/>
    <w:rsid w:val="00CB7520"/>
    <w:rsid w:val="00CB7551"/>
    <w:rsid w:val="00CB7669"/>
    <w:rsid w:val="00CB7701"/>
    <w:rsid w:val="00CB777E"/>
    <w:rsid w:val="00CB799D"/>
    <w:rsid w:val="00CB7B2E"/>
    <w:rsid w:val="00CB7F18"/>
    <w:rsid w:val="00CC005C"/>
    <w:rsid w:val="00CC01AE"/>
    <w:rsid w:val="00CC0239"/>
    <w:rsid w:val="00CC0265"/>
    <w:rsid w:val="00CC0464"/>
    <w:rsid w:val="00CC0B91"/>
    <w:rsid w:val="00CC0C2F"/>
    <w:rsid w:val="00CC0C3C"/>
    <w:rsid w:val="00CC0C43"/>
    <w:rsid w:val="00CC0E7A"/>
    <w:rsid w:val="00CC0EC1"/>
    <w:rsid w:val="00CC12F5"/>
    <w:rsid w:val="00CC130A"/>
    <w:rsid w:val="00CC167A"/>
    <w:rsid w:val="00CC1AFF"/>
    <w:rsid w:val="00CC1C7A"/>
    <w:rsid w:val="00CC1F6A"/>
    <w:rsid w:val="00CC243B"/>
    <w:rsid w:val="00CC2444"/>
    <w:rsid w:val="00CC2614"/>
    <w:rsid w:val="00CC289B"/>
    <w:rsid w:val="00CC2A6F"/>
    <w:rsid w:val="00CC2D22"/>
    <w:rsid w:val="00CC2E65"/>
    <w:rsid w:val="00CC3174"/>
    <w:rsid w:val="00CC3600"/>
    <w:rsid w:val="00CC3994"/>
    <w:rsid w:val="00CC39D0"/>
    <w:rsid w:val="00CC3A09"/>
    <w:rsid w:val="00CC3B72"/>
    <w:rsid w:val="00CC3F96"/>
    <w:rsid w:val="00CC3FE0"/>
    <w:rsid w:val="00CC415E"/>
    <w:rsid w:val="00CC42B0"/>
    <w:rsid w:val="00CC430C"/>
    <w:rsid w:val="00CC4A8F"/>
    <w:rsid w:val="00CC4B47"/>
    <w:rsid w:val="00CC4C2B"/>
    <w:rsid w:val="00CC4D7F"/>
    <w:rsid w:val="00CC501A"/>
    <w:rsid w:val="00CC517A"/>
    <w:rsid w:val="00CC51B5"/>
    <w:rsid w:val="00CC51C5"/>
    <w:rsid w:val="00CC51D5"/>
    <w:rsid w:val="00CC53E2"/>
    <w:rsid w:val="00CC56B1"/>
    <w:rsid w:val="00CC5716"/>
    <w:rsid w:val="00CC5993"/>
    <w:rsid w:val="00CC5E31"/>
    <w:rsid w:val="00CC60D8"/>
    <w:rsid w:val="00CC6255"/>
    <w:rsid w:val="00CC655F"/>
    <w:rsid w:val="00CC6570"/>
    <w:rsid w:val="00CC6622"/>
    <w:rsid w:val="00CC6C24"/>
    <w:rsid w:val="00CC6DAD"/>
    <w:rsid w:val="00CC6E95"/>
    <w:rsid w:val="00CC72AB"/>
    <w:rsid w:val="00CC73FC"/>
    <w:rsid w:val="00CC77B2"/>
    <w:rsid w:val="00CC7829"/>
    <w:rsid w:val="00CC796F"/>
    <w:rsid w:val="00CC7AE0"/>
    <w:rsid w:val="00CC7AE5"/>
    <w:rsid w:val="00CC7D47"/>
    <w:rsid w:val="00CD0206"/>
    <w:rsid w:val="00CD034F"/>
    <w:rsid w:val="00CD0418"/>
    <w:rsid w:val="00CD0491"/>
    <w:rsid w:val="00CD08F0"/>
    <w:rsid w:val="00CD0A9B"/>
    <w:rsid w:val="00CD0C1F"/>
    <w:rsid w:val="00CD0D46"/>
    <w:rsid w:val="00CD0E71"/>
    <w:rsid w:val="00CD0F3C"/>
    <w:rsid w:val="00CD1535"/>
    <w:rsid w:val="00CD165B"/>
    <w:rsid w:val="00CD16E5"/>
    <w:rsid w:val="00CD196D"/>
    <w:rsid w:val="00CD1970"/>
    <w:rsid w:val="00CD1BB3"/>
    <w:rsid w:val="00CD1C05"/>
    <w:rsid w:val="00CD1C8E"/>
    <w:rsid w:val="00CD1D4D"/>
    <w:rsid w:val="00CD2182"/>
    <w:rsid w:val="00CD2251"/>
    <w:rsid w:val="00CD2550"/>
    <w:rsid w:val="00CD280C"/>
    <w:rsid w:val="00CD2944"/>
    <w:rsid w:val="00CD2EB6"/>
    <w:rsid w:val="00CD2EBB"/>
    <w:rsid w:val="00CD3424"/>
    <w:rsid w:val="00CD37F4"/>
    <w:rsid w:val="00CD3A3B"/>
    <w:rsid w:val="00CD4245"/>
    <w:rsid w:val="00CD436F"/>
    <w:rsid w:val="00CD43D6"/>
    <w:rsid w:val="00CD44C2"/>
    <w:rsid w:val="00CD45F1"/>
    <w:rsid w:val="00CD4639"/>
    <w:rsid w:val="00CD46E0"/>
    <w:rsid w:val="00CD470A"/>
    <w:rsid w:val="00CD4A37"/>
    <w:rsid w:val="00CD4DEE"/>
    <w:rsid w:val="00CD5178"/>
    <w:rsid w:val="00CD5182"/>
    <w:rsid w:val="00CD535A"/>
    <w:rsid w:val="00CD5388"/>
    <w:rsid w:val="00CD570A"/>
    <w:rsid w:val="00CD5927"/>
    <w:rsid w:val="00CD5A8B"/>
    <w:rsid w:val="00CD5D51"/>
    <w:rsid w:val="00CD6161"/>
    <w:rsid w:val="00CD62A6"/>
    <w:rsid w:val="00CD6307"/>
    <w:rsid w:val="00CD63AB"/>
    <w:rsid w:val="00CD6848"/>
    <w:rsid w:val="00CD7080"/>
    <w:rsid w:val="00CD710A"/>
    <w:rsid w:val="00CD74A2"/>
    <w:rsid w:val="00CD74AB"/>
    <w:rsid w:val="00CD77AC"/>
    <w:rsid w:val="00CD77F0"/>
    <w:rsid w:val="00CD793C"/>
    <w:rsid w:val="00CD7B37"/>
    <w:rsid w:val="00CD7C8F"/>
    <w:rsid w:val="00CE01AA"/>
    <w:rsid w:val="00CE02CA"/>
    <w:rsid w:val="00CE04C0"/>
    <w:rsid w:val="00CE0534"/>
    <w:rsid w:val="00CE079C"/>
    <w:rsid w:val="00CE0874"/>
    <w:rsid w:val="00CE0955"/>
    <w:rsid w:val="00CE0CE7"/>
    <w:rsid w:val="00CE1628"/>
    <w:rsid w:val="00CE1AE0"/>
    <w:rsid w:val="00CE1B0F"/>
    <w:rsid w:val="00CE1BC5"/>
    <w:rsid w:val="00CE1C05"/>
    <w:rsid w:val="00CE1E49"/>
    <w:rsid w:val="00CE1F70"/>
    <w:rsid w:val="00CE2003"/>
    <w:rsid w:val="00CE21CF"/>
    <w:rsid w:val="00CE25C3"/>
    <w:rsid w:val="00CE26BB"/>
    <w:rsid w:val="00CE332A"/>
    <w:rsid w:val="00CE362A"/>
    <w:rsid w:val="00CE367E"/>
    <w:rsid w:val="00CE37F2"/>
    <w:rsid w:val="00CE396E"/>
    <w:rsid w:val="00CE397D"/>
    <w:rsid w:val="00CE3C2F"/>
    <w:rsid w:val="00CE40F0"/>
    <w:rsid w:val="00CE4360"/>
    <w:rsid w:val="00CE4627"/>
    <w:rsid w:val="00CE4832"/>
    <w:rsid w:val="00CE48E7"/>
    <w:rsid w:val="00CE4B4F"/>
    <w:rsid w:val="00CE4FC3"/>
    <w:rsid w:val="00CE506E"/>
    <w:rsid w:val="00CE531D"/>
    <w:rsid w:val="00CE53C8"/>
    <w:rsid w:val="00CE547D"/>
    <w:rsid w:val="00CE5492"/>
    <w:rsid w:val="00CE5560"/>
    <w:rsid w:val="00CE56FC"/>
    <w:rsid w:val="00CE591B"/>
    <w:rsid w:val="00CE5A13"/>
    <w:rsid w:val="00CE5B66"/>
    <w:rsid w:val="00CE5C89"/>
    <w:rsid w:val="00CE5C9B"/>
    <w:rsid w:val="00CE5EAA"/>
    <w:rsid w:val="00CE6282"/>
    <w:rsid w:val="00CE64A3"/>
    <w:rsid w:val="00CE67E7"/>
    <w:rsid w:val="00CE6ABD"/>
    <w:rsid w:val="00CE6F5D"/>
    <w:rsid w:val="00CE6F61"/>
    <w:rsid w:val="00CE725E"/>
    <w:rsid w:val="00CE760D"/>
    <w:rsid w:val="00CE767B"/>
    <w:rsid w:val="00CE7791"/>
    <w:rsid w:val="00CE78CF"/>
    <w:rsid w:val="00CE7B6D"/>
    <w:rsid w:val="00CE7E0A"/>
    <w:rsid w:val="00CF005B"/>
    <w:rsid w:val="00CF0854"/>
    <w:rsid w:val="00CF0A5F"/>
    <w:rsid w:val="00CF0DDD"/>
    <w:rsid w:val="00CF0EBB"/>
    <w:rsid w:val="00CF19D3"/>
    <w:rsid w:val="00CF1BE4"/>
    <w:rsid w:val="00CF1D6E"/>
    <w:rsid w:val="00CF1FF4"/>
    <w:rsid w:val="00CF23C1"/>
    <w:rsid w:val="00CF23F0"/>
    <w:rsid w:val="00CF254D"/>
    <w:rsid w:val="00CF2A9E"/>
    <w:rsid w:val="00CF2B59"/>
    <w:rsid w:val="00CF2B93"/>
    <w:rsid w:val="00CF2BB9"/>
    <w:rsid w:val="00CF2D3C"/>
    <w:rsid w:val="00CF3032"/>
    <w:rsid w:val="00CF3175"/>
    <w:rsid w:val="00CF3561"/>
    <w:rsid w:val="00CF3E36"/>
    <w:rsid w:val="00CF40C5"/>
    <w:rsid w:val="00CF416C"/>
    <w:rsid w:val="00CF4233"/>
    <w:rsid w:val="00CF4475"/>
    <w:rsid w:val="00CF44E2"/>
    <w:rsid w:val="00CF46B6"/>
    <w:rsid w:val="00CF49AD"/>
    <w:rsid w:val="00CF50DF"/>
    <w:rsid w:val="00CF50FB"/>
    <w:rsid w:val="00CF5342"/>
    <w:rsid w:val="00CF5946"/>
    <w:rsid w:val="00CF5AF2"/>
    <w:rsid w:val="00CF5D30"/>
    <w:rsid w:val="00CF5EE2"/>
    <w:rsid w:val="00CF5F95"/>
    <w:rsid w:val="00CF5FFB"/>
    <w:rsid w:val="00CF6076"/>
    <w:rsid w:val="00CF6365"/>
    <w:rsid w:val="00CF66C6"/>
    <w:rsid w:val="00CF6844"/>
    <w:rsid w:val="00CF6B2D"/>
    <w:rsid w:val="00CF6D0D"/>
    <w:rsid w:val="00CF6FBD"/>
    <w:rsid w:val="00CF7503"/>
    <w:rsid w:val="00CF76C1"/>
    <w:rsid w:val="00CF77D3"/>
    <w:rsid w:val="00CF78E1"/>
    <w:rsid w:val="00CF7B03"/>
    <w:rsid w:val="00CF7B0E"/>
    <w:rsid w:val="00CF7DD2"/>
    <w:rsid w:val="00D003F9"/>
    <w:rsid w:val="00D00458"/>
    <w:rsid w:val="00D005BC"/>
    <w:rsid w:val="00D00696"/>
    <w:rsid w:val="00D007C9"/>
    <w:rsid w:val="00D00A19"/>
    <w:rsid w:val="00D00A72"/>
    <w:rsid w:val="00D0140D"/>
    <w:rsid w:val="00D01646"/>
    <w:rsid w:val="00D017BC"/>
    <w:rsid w:val="00D017C1"/>
    <w:rsid w:val="00D01855"/>
    <w:rsid w:val="00D01A9F"/>
    <w:rsid w:val="00D01F0F"/>
    <w:rsid w:val="00D01F21"/>
    <w:rsid w:val="00D0203D"/>
    <w:rsid w:val="00D02133"/>
    <w:rsid w:val="00D021EC"/>
    <w:rsid w:val="00D02395"/>
    <w:rsid w:val="00D0247F"/>
    <w:rsid w:val="00D024CE"/>
    <w:rsid w:val="00D0297E"/>
    <w:rsid w:val="00D02AA0"/>
    <w:rsid w:val="00D02B4C"/>
    <w:rsid w:val="00D02C66"/>
    <w:rsid w:val="00D02EA2"/>
    <w:rsid w:val="00D0366B"/>
    <w:rsid w:val="00D03695"/>
    <w:rsid w:val="00D03854"/>
    <w:rsid w:val="00D03B4B"/>
    <w:rsid w:val="00D03DB6"/>
    <w:rsid w:val="00D03DCF"/>
    <w:rsid w:val="00D0403E"/>
    <w:rsid w:val="00D043E1"/>
    <w:rsid w:val="00D049D5"/>
    <w:rsid w:val="00D052A2"/>
    <w:rsid w:val="00D0530E"/>
    <w:rsid w:val="00D05577"/>
    <w:rsid w:val="00D057F5"/>
    <w:rsid w:val="00D05979"/>
    <w:rsid w:val="00D05ED0"/>
    <w:rsid w:val="00D05EEC"/>
    <w:rsid w:val="00D06242"/>
    <w:rsid w:val="00D06726"/>
    <w:rsid w:val="00D068EE"/>
    <w:rsid w:val="00D0698C"/>
    <w:rsid w:val="00D06C57"/>
    <w:rsid w:val="00D06CA8"/>
    <w:rsid w:val="00D06D44"/>
    <w:rsid w:val="00D06EA5"/>
    <w:rsid w:val="00D06F7A"/>
    <w:rsid w:val="00D07145"/>
    <w:rsid w:val="00D072CC"/>
    <w:rsid w:val="00D074E5"/>
    <w:rsid w:val="00D07574"/>
    <w:rsid w:val="00D07698"/>
    <w:rsid w:val="00D079DF"/>
    <w:rsid w:val="00D07A32"/>
    <w:rsid w:val="00D07AE1"/>
    <w:rsid w:val="00D07E5B"/>
    <w:rsid w:val="00D07F78"/>
    <w:rsid w:val="00D1008B"/>
    <w:rsid w:val="00D1051C"/>
    <w:rsid w:val="00D105F6"/>
    <w:rsid w:val="00D10A36"/>
    <w:rsid w:val="00D10D72"/>
    <w:rsid w:val="00D11386"/>
    <w:rsid w:val="00D11472"/>
    <w:rsid w:val="00D117DF"/>
    <w:rsid w:val="00D11D0D"/>
    <w:rsid w:val="00D11D12"/>
    <w:rsid w:val="00D12005"/>
    <w:rsid w:val="00D120EF"/>
    <w:rsid w:val="00D12299"/>
    <w:rsid w:val="00D122AD"/>
    <w:rsid w:val="00D1237F"/>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553"/>
    <w:rsid w:val="00D145AD"/>
    <w:rsid w:val="00D14823"/>
    <w:rsid w:val="00D1485A"/>
    <w:rsid w:val="00D148EA"/>
    <w:rsid w:val="00D1490B"/>
    <w:rsid w:val="00D14B01"/>
    <w:rsid w:val="00D14E72"/>
    <w:rsid w:val="00D14FE1"/>
    <w:rsid w:val="00D15003"/>
    <w:rsid w:val="00D150D5"/>
    <w:rsid w:val="00D1530B"/>
    <w:rsid w:val="00D15666"/>
    <w:rsid w:val="00D1574E"/>
    <w:rsid w:val="00D1576D"/>
    <w:rsid w:val="00D157FC"/>
    <w:rsid w:val="00D1597D"/>
    <w:rsid w:val="00D15B18"/>
    <w:rsid w:val="00D15C03"/>
    <w:rsid w:val="00D169CB"/>
    <w:rsid w:val="00D16AD9"/>
    <w:rsid w:val="00D1729B"/>
    <w:rsid w:val="00D172B1"/>
    <w:rsid w:val="00D17685"/>
    <w:rsid w:val="00D17924"/>
    <w:rsid w:val="00D17C96"/>
    <w:rsid w:val="00D17F71"/>
    <w:rsid w:val="00D200A7"/>
    <w:rsid w:val="00D206C8"/>
    <w:rsid w:val="00D20806"/>
    <w:rsid w:val="00D209A5"/>
    <w:rsid w:val="00D20A1C"/>
    <w:rsid w:val="00D20B1D"/>
    <w:rsid w:val="00D20BCE"/>
    <w:rsid w:val="00D20CB5"/>
    <w:rsid w:val="00D20E9C"/>
    <w:rsid w:val="00D20EE0"/>
    <w:rsid w:val="00D21039"/>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E57"/>
    <w:rsid w:val="00D22FAA"/>
    <w:rsid w:val="00D22FB1"/>
    <w:rsid w:val="00D22FB5"/>
    <w:rsid w:val="00D23038"/>
    <w:rsid w:val="00D2322A"/>
    <w:rsid w:val="00D235F6"/>
    <w:rsid w:val="00D23DDF"/>
    <w:rsid w:val="00D2406B"/>
    <w:rsid w:val="00D242DB"/>
    <w:rsid w:val="00D2433E"/>
    <w:rsid w:val="00D24395"/>
    <w:rsid w:val="00D24653"/>
    <w:rsid w:val="00D24849"/>
    <w:rsid w:val="00D249BD"/>
    <w:rsid w:val="00D24C49"/>
    <w:rsid w:val="00D24F41"/>
    <w:rsid w:val="00D2506C"/>
    <w:rsid w:val="00D25481"/>
    <w:rsid w:val="00D2587F"/>
    <w:rsid w:val="00D258E2"/>
    <w:rsid w:val="00D25DB0"/>
    <w:rsid w:val="00D25F49"/>
    <w:rsid w:val="00D25F5D"/>
    <w:rsid w:val="00D26135"/>
    <w:rsid w:val="00D262DB"/>
    <w:rsid w:val="00D26CB5"/>
    <w:rsid w:val="00D26D18"/>
    <w:rsid w:val="00D26E23"/>
    <w:rsid w:val="00D27288"/>
    <w:rsid w:val="00D27729"/>
    <w:rsid w:val="00D27935"/>
    <w:rsid w:val="00D27982"/>
    <w:rsid w:val="00D27A49"/>
    <w:rsid w:val="00D27D77"/>
    <w:rsid w:val="00D27DE8"/>
    <w:rsid w:val="00D27E1B"/>
    <w:rsid w:val="00D27F48"/>
    <w:rsid w:val="00D301D6"/>
    <w:rsid w:val="00D306C1"/>
    <w:rsid w:val="00D307A6"/>
    <w:rsid w:val="00D307E5"/>
    <w:rsid w:val="00D3084A"/>
    <w:rsid w:val="00D30990"/>
    <w:rsid w:val="00D30AEA"/>
    <w:rsid w:val="00D30B68"/>
    <w:rsid w:val="00D30CF5"/>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ABD"/>
    <w:rsid w:val="00D31B1B"/>
    <w:rsid w:val="00D31BBA"/>
    <w:rsid w:val="00D31C43"/>
    <w:rsid w:val="00D31CF6"/>
    <w:rsid w:val="00D31D04"/>
    <w:rsid w:val="00D31EF4"/>
    <w:rsid w:val="00D31F9A"/>
    <w:rsid w:val="00D32085"/>
    <w:rsid w:val="00D3257D"/>
    <w:rsid w:val="00D325FC"/>
    <w:rsid w:val="00D326BB"/>
    <w:rsid w:val="00D3287D"/>
    <w:rsid w:val="00D32AE8"/>
    <w:rsid w:val="00D32D28"/>
    <w:rsid w:val="00D33342"/>
    <w:rsid w:val="00D33426"/>
    <w:rsid w:val="00D334F7"/>
    <w:rsid w:val="00D3368B"/>
    <w:rsid w:val="00D33D60"/>
    <w:rsid w:val="00D33E04"/>
    <w:rsid w:val="00D33FDE"/>
    <w:rsid w:val="00D342E3"/>
    <w:rsid w:val="00D34576"/>
    <w:rsid w:val="00D348CA"/>
    <w:rsid w:val="00D34915"/>
    <w:rsid w:val="00D349C5"/>
    <w:rsid w:val="00D34AE2"/>
    <w:rsid w:val="00D34B6D"/>
    <w:rsid w:val="00D34D30"/>
    <w:rsid w:val="00D34DBC"/>
    <w:rsid w:val="00D350FB"/>
    <w:rsid w:val="00D35347"/>
    <w:rsid w:val="00D35513"/>
    <w:rsid w:val="00D35523"/>
    <w:rsid w:val="00D355A3"/>
    <w:rsid w:val="00D3566E"/>
    <w:rsid w:val="00D35E24"/>
    <w:rsid w:val="00D35E70"/>
    <w:rsid w:val="00D362B6"/>
    <w:rsid w:val="00D36402"/>
    <w:rsid w:val="00D36457"/>
    <w:rsid w:val="00D36DEE"/>
    <w:rsid w:val="00D36E34"/>
    <w:rsid w:val="00D370A5"/>
    <w:rsid w:val="00D371DD"/>
    <w:rsid w:val="00D372F4"/>
    <w:rsid w:val="00D37A76"/>
    <w:rsid w:val="00D37A98"/>
    <w:rsid w:val="00D37DE3"/>
    <w:rsid w:val="00D37EF6"/>
    <w:rsid w:val="00D37FD8"/>
    <w:rsid w:val="00D401D7"/>
    <w:rsid w:val="00D4046E"/>
    <w:rsid w:val="00D40472"/>
    <w:rsid w:val="00D4055F"/>
    <w:rsid w:val="00D4107B"/>
    <w:rsid w:val="00D41161"/>
    <w:rsid w:val="00D41376"/>
    <w:rsid w:val="00D413F1"/>
    <w:rsid w:val="00D41649"/>
    <w:rsid w:val="00D41967"/>
    <w:rsid w:val="00D41C41"/>
    <w:rsid w:val="00D41CDA"/>
    <w:rsid w:val="00D41EA8"/>
    <w:rsid w:val="00D41FA1"/>
    <w:rsid w:val="00D4212C"/>
    <w:rsid w:val="00D421AB"/>
    <w:rsid w:val="00D423EB"/>
    <w:rsid w:val="00D4295F"/>
    <w:rsid w:val="00D429FE"/>
    <w:rsid w:val="00D42BF0"/>
    <w:rsid w:val="00D42C0A"/>
    <w:rsid w:val="00D42E4C"/>
    <w:rsid w:val="00D433C1"/>
    <w:rsid w:val="00D43567"/>
    <w:rsid w:val="00D438F3"/>
    <w:rsid w:val="00D43E1F"/>
    <w:rsid w:val="00D43FD0"/>
    <w:rsid w:val="00D44093"/>
    <w:rsid w:val="00D44374"/>
    <w:rsid w:val="00D4465B"/>
    <w:rsid w:val="00D4492D"/>
    <w:rsid w:val="00D449E8"/>
    <w:rsid w:val="00D44C29"/>
    <w:rsid w:val="00D44C67"/>
    <w:rsid w:val="00D44CDD"/>
    <w:rsid w:val="00D44D04"/>
    <w:rsid w:val="00D44E8D"/>
    <w:rsid w:val="00D44FF1"/>
    <w:rsid w:val="00D44FF5"/>
    <w:rsid w:val="00D4519A"/>
    <w:rsid w:val="00D45320"/>
    <w:rsid w:val="00D453F8"/>
    <w:rsid w:val="00D4550D"/>
    <w:rsid w:val="00D45762"/>
    <w:rsid w:val="00D45A15"/>
    <w:rsid w:val="00D45D56"/>
    <w:rsid w:val="00D46096"/>
    <w:rsid w:val="00D4634B"/>
    <w:rsid w:val="00D46719"/>
    <w:rsid w:val="00D468A6"/>
    <w:rsid w:val="00D46918"/>
    <w:rsid w:val="00D4696B"/>
    <w:rsid w:val="00D46A2F"/>
    <w:rsid w:val="00D46A79"/>
    <w:rsid w:val="00D46DD9"/>
    <w:rsid w:val="00D46E2D"/>
    <w:rsid w:val="00D471BF"/>
    <w:rsid w:val="00D4752F"/>
    <w:rsid w:val="00D47599"/>
    <w:rsid w:val="00D47656"/>
    <w:rsid w:val="00D47722"/>
    <w:rsid w:val="00D47821"/>
    <w:rsid w:val="00D47D78"/>
    <w:rsid w:val="00D47DED"/>
    <w:rsid w:val="00D47FF7"/>
    <w:rsid w:val="00D50044"/>
    <w:rsid w:val="00D50059"/>
    <w:rsid w:val="00D5037C"/>
    <w:rsid w:val="00D5048A"/>
    <w:rsid w:val="00D5063A"/>
    <w:rsid w:val="00D50762"/>
    <w:rsid w:val="00D50874"/>
    <w:rsid w:val="00D50997"/>
    <w:rsid w:val="00D50C0C"/>
    <w:rsid w:val="00D50E83"/>
    <w:rsid w:val="00D50EAD"/>
    <w:rsid w:val="00D5112F"/>
    <w:rsid w:val="00D5155F"/>
    <w:rsid w:val="00D5174E"/>
    <w:rsid w:val="00D51766"/>
    <w:rsid w:val="00D5180E"/>
    <w:rsid w:val="00D51894"/>
    <w:rsid w:val="00D51D50"/>
    <w:rsid w:val="00D51E6D"/>
    <w:rsid w:val="00D52041"/>
    <w:rsid w:val="00D52078"/>
    <w:rsid w:val="00D5221B"/>
    <w:rsid w:val="00D5227A"/>
    <w:rsid w:val="00D527B4"/>
    <w:rsid w:val="00D52DAD"/>
    <w:rsid w:val="00D52E90"/>
    <w:rsid w:val="00D52EBE"/>
    <w:rsid w:val="00D52F94"/>
    <w:rsid w:val="00D52FC6"/>
    <w:rsid w:val="00D531AE"/>
    <w:rsid w:val="00D535E1"/>
    <w:rsid w:val="00D53621"/>
    <w:rsid w:val="00D53677"/>
    <w:rsid w:val="00D5367F"/>
    <w:rsid w:val="00D538A4"/>
    <w:rsid w:val="00D53CD8"/>
    <w:rsid w:val="00D53D83"/>
    <w:rsid w:val="00D53FBE"/>
    <w:rsid w:val="00D5444C"/>
    <w:rsid w:val="00D545A5"/>
    <w:rsid w:val="00D54FB0"/>
    <w:rsid w:val="00D550AC"/>
    <w:rsid w:val="00D550E7"/>
    <w:rsid w:val="00D55136"/>
    <w:rsid w:val="00D55188"/>
    <w:rsid w:val="00D5523E"/>
    <w:rsid w:val="00D554D2"/>
    <w:rsid w:val="00D554E5"/>
    <w:rsid w:val="00D5559D"/>
    <w:rsid w:val="00D555EB"/>
    <w:rsid w:val="00D55678"/>
    <w:rsid w:val="00D5577A"/>
    <w:rsid w:val="00D557D3"/>
    <w:rsid w:val="00D55ABB"/>
    <w:rsid w:val="00D55CC5"/>
    <w:rsid w:val="00D55D17"/>
    <w:rsid w:val="00D55F9C"/>
    <w:rsid w:val="00D560D8"/>
    <w:rsid w:val="00D56126"/>
    <w:rsid w:val="00D5652F"/>
    <w:rsid w:val="00D5672E"/>
    <w:rsid w:val="00D569B3"/>
    <w:rsid w:val="00D56D20"/>
    <w:rsid w:val="00D56DB1"/>
    <w:rsid w:val="00D56F7A"/>
    <w:rsid w:val="00D57104"/>
    <w:rsid w:val="00D57113"/>
    <w:rsid w:val="00D571EE"/>
    <w:rsid w:val="00D5746B"/>
    <w:rsid w:val="00D57504"/>
    <w:rsid w:val="00D5761B"/>
    <w:rsid w:val="00D57881"/>
    <w:rsid w:val="00D57955"/>
    <w:rsid w:val="00D57EAF"/>
    <w:rsid w:val="00D57F63"/>
    <w:rsid w:val="00D60480"/>
    <w:rsid w:val="00D6084F"/>
    <w:rsid w:val="00D608EE"/>
    <w:rsid w:val="00D60CA4"/>
    <w:rsid w:val="00D61191"/>
    <w:rsid w:val="00D61318"/>
    <w:rsid w:val="00D61373"/>
    <w:rsid w:val="00D619BC"/>
    <w:rsid w:val="00D61A44"/>
    <w:rsid w:val="00D61BB3"/>
    <w:rsid w:val="00D61EDC"/>
    <w:rsid w:val="00D61F40"/>
    <w:rsid w:val="00D620B6"/>
    <w:rsid w:val="00D62B60"/>
    <w:rsid w:val="00D62D56"/>
    <w:rsid w:val="00D62EE2"/>
    <w:rsid w:val="00D63004"/>
    <w:rsid w:val="00D63081"/>
    <w:rsid w:val="00D63416"/>
    <w:rsid w:val="00D63459"/>
    <w:rsid w:val="00D6345A"/>
    <w:rsid w:val="00D635AB"/>
    <w:rsid w:val="00D63A40"/>
    <w:rsid w:val="00D63CF9"/>
    <w:rsid w:val="00D63ED1"/>
    <w:rsid w:val="00D64079"/>
    <w:rsid w:val="00D6436B"/>
    <w:rsid w:val="00D64798"/>
    <w:rsid w:val="00D64B30"/>
    <w:rsid w:val="00D64D04"/>
    <w:rsid w:val="00D64D71"/>
    <w:rsid w:val="00D64EE1"/>
    <w:rsid w:val="00D6509A"/>
    <w:rsid w:val="00D65355"/>
    <w:rsid w:val="00D65526"/>
    <w:rsid w:val="00D655EE"/>
    <w:rsid w:val="00D656D9"/>
    <w:rsid w:val="00D65A0B"/>
    <w:rsid w:val="00D65A21"/>
    <w:rsid w:val="00D65CF0"/>
    <w:rsid w:val="00D66154"/>
    <w:rsid w:val="00D66305"/>
    <w:rsid w:val="00D66431"/>
    <w:rsid w:val="00D66890"/>
    <w:rsid w:val="00D669F5"/>
    <w:rsid w:val="00D66D7F"/>
    <w:rsid w:val="00D6710E"/>
    <w:rsid w:val="00D67230"/>
    <w:rsid w:val="00D674D4"/>
    <w:rsid w:val="00D6750F"/>
    <w:rsid w:val="00D67AF6"/>
    <w:rsid w:val="00D70307"/>
    <w:rsid w:val="00D707AA"/>
    <w:rsid w:val="00D70987"/>
    <w:rsid w:val="00D70A80"/>
    <w:rsid w:val="00D70B4C"/>
    <w:rsid w:val="00D70C74"/>
    <w:rsid w:val="00D71069"/>
    <w:rsid w:val="00D71543"/>
    <w:rsid w:val="00D715CF"/>
    <w:rsid w:val="00D71605"/>
    <w:rsid w:val="00D71937"/>
    <w:rsid w:val="00D71DC2"/>
    <w:rsid w:val="00D71FC8"/>
    <w:rsid w:val="00D7205A"/>
    <w:rsid w:val="00D72084"/>
    <w:rsid w:val="00D728D6"/>
    <w:rsid w:val="00D729B5"/>
    <w:rsid w:val="00D72A41"/>
    <w:rsid w:val="00D72B12"/>
    <w:rsid w:val="00D7300E"/>
    <w:rsid w:val="00D732F5"/>
    <w:rsid w:val="00D73595"/>
    <w:rsid w:val="00D73762"/>
    <w:rsid w:val="00D737C2"/>
    <w:rsid w:val="00D7388E"/>
    <w:rsid w:val="00D738A5"/>
    <w:rsid w:val="00D739F5"/>
    <w:rsid w:val="00D73A84"/>
    <w:rsid w:val="00D73CFB"/>
    <w:rsid w:val="00D73F8B"/>
    <w:rsid w:val="00D7446F"/>
    <w:rsid w:val="00D747D4"/>
    <w:rsid w:val="00D7485C"/>
    <w:rsid w:val="00D749E1"/>
    <w:rsid w:val="00D75222"/>
    <w:rsid w:val="00D75230"/>
    <w:rsid w:val="00D75284"/>
    <w:rsid w:val="00D75339"/>
    <w:rsid w:val="00D7537F"/>
    <w:rsid w:val="00D755C7"/>
    <w:rsid w:val="00D756EF"/>
    <w:rsid w:val="00D759B9"/>
    <w:rsid w:val="00D75A58"/>
    <w:rsid w:val="00D75D69"/>
    <w:rsid w:val="00D75DB4"/>
    <w:rsid w:val="00D75FBB"/>
    <w:rsid w:val="00D76195"/>
    <w:rsid w:val="00D7621F"/>
    <w:rsid w:val="00D7648B"/>
    <w:rsid w:val="00D76544"/>
    <w:rsid w:val="00D768B8"/>
    <w:rsid w:val="00D769E5"/>
    <w:rsid w:val="00D76C72"/>
    <w:rsid w:val="00D76F24"/>
    <w:rsid w:val="00D77370"/>
    <w:rsid w:val="00D777AE"/>
    <w:rsid w:val="00D77D11"/>
    <w:rsid w:val="00D77DF9"/>
    <w:rsid w:val="00D80025"/>
    <w:rsid w:val="00D80050"/>
    <w:rsid w:val="00D80140"/>
    <w:rsid w:val="00D80268"/>
    <w:rsid w:val="00D80384"/>
    <w:rsid w:val="00D805CE"/>
    <w:rsid w:val="00D80954"/>
    <w:rsid w:val="00D8095B"/>
    <w:rsid w:val="00D8097D"/>
    <w:rsid w:val="00D80CB4"/>
    <w:rsid w:val="00D81109"/>
    <w:rsid w:val="00D811F6"/>
    <w:rsid w:val="00D81259"/>
    <w:rsid w:val="00D8143A"/>
    <w:rsid w:val="00D81A55"/>
    <w:rsid w:val="00D81A5D"/>
    <w:rsid w:val="00D81BC6"/>
    <w:rsid w:val="00D81D49"/>
    <w:rsid w:val="00D81D98"/>
    <w:rsid w:val="00D826CF"/>
    <w:rsid w:val="00D82BB6"/>
    <w:rsid w:val="00D82C2A"/>
    <w:rsid w:val="00D82D73"/>
    <w:rsid w:val="00D82DA0"/>
    <w:rsid w:val="00D82E54"/>
    <w:rsid w:val="00D82FC5"/>
    <w:rsid w:val="00D83270"/>
    <w:rsid w:val="00D832CE"/>
    <w:rsid w:val="00D833BF"/>
    <w:rsid w:val="00D8351A"/>
    <w:rsid w:val="00D83DBA"/>
    <w:rsid w:val="00D83FF1"/>
    <w:rsid w:val="00D84103"/>
    <w:rsid w:val="00D8430A"/>
    <w:rsid w:val="00D84424"/>
    <w:rsid w:val="00D8442B"/>
    <w:rsid w:val="00D846D8"/>
    <w:rsid w:val="00D848CD"/>
    <w:rsid w:val="00D84D3F"/>
    <w:rsid w:val="00D850D7"/>
    <w:rsid w:val="00D8511B"/>
    <w:rsid w:val="00D853B6"/>
    <w:rsid w:val="00D85610"/>
    <w:rsid w:val="00D856B1"/>
    <w:rsid w:val="00D85CC4"/>
    <w:rsid w:val="00D85FE4"/>
    <w:rsid w:val="00D860C0"/>
    <w:rsid w:val="00D864D4"/>
    <w:rsid w:val="00D86839"/>
    <w:rsid w:val="00D868CD"/>
    <w:rsid w:val="00D86A27"/>
    <w:rsid w:val="00D86B86"/>
    <w:rsid w:val="00D86BB2"/>
    <w:rsid w:val="00D86C24"/>
    <w:rsid w:val="00D86C94"/>
    <w:rsid w:val="00D86DA2"/>
    <w:rsid w:val="00D86DE5"/>
    <w:rsid w:val="00D86E08"/>
    <w:rsid w:val="00D87144"/>
    <w:rsid w:val="00D87149"/>
    <w:rsid w:val="00D874D9"/>
    <w:rsid w:val="00D874F2"/>
    <w:rsid w:val="00D8753A"/>
    <w:rsid w:val="00D877DD"/>
    <w:rsid w:val="00D87889"/>
    <w:rsid w:val="00D878FA"/>
    <w:rsid w:val="00D87BF4"/>
    <w:rsid w:val="00D87E4F"/>
    <w:rsid w:val="00D87EA8"/>
    <w:rsid w:val="00D87F08"/>
    <w:rsid w:val="00D9015A"/>
    <w:rsid w:val="00D903CE"/>
    <w:rsid w:val="00D905F3"/>
    <w:rsid w:val="00D906D0"/>
    <w:rsid w:val="00D9093A"/>
    <w:rsid w:val="00D90A64"/>
    <w:rsid w:val="00D90C6C"/>
    <w:rsid w:val="00D90CCC"/>
    <w:rsid w:val="00D913C1"/>
    <w:rsid w:val="00D9147E"/>
    <w:rsid w:val="00D91ACB"/>
    <w:rsid w:val="00D91BC7"/>
    <w:rsid w:val="00D91E20"/>
    <w:rsid w:val="00D922A5"/>
    <w:rsid w:val="00D92507"/>
    <w:rsid w:val="00D9271A"/>
    <w:rsid w:val="00D92760"/>
    <w:rsid w:val="00D927A8"/>
    <w:rsid w:val="00D92940"/>
    <w:rsid w:val="00D92CDA"/>
    <w:rsid w:val="00D92FAB"/>
    <w:rsid w:val="00D9305F"/>
    <w:rsid w:val="00D93442"/>
    <w:rsid w:val="00D93462"/>
    <w:rsid w:val="00D93504"/>
    <w:rsid w:val="00D936BF"/>
    <w:rsid w:val="00D93AFC"/>
    <w:rsid w:val="00D93D34"/>
    <w:rsid w:val="00D93FF7"/>
    <w:rsid w:val="00D94267"/>
    <w:rsid w:val="00D94328"/>
    <w:rsid w:val="00D9438D"/>
    <w:rsid w:val="00D944A1"/>
    <w:rsid w:val="00D94512"/>
    <w:rsid w:val="00D94922"/>
    <w:rsid w:val="00D94965"/>
    <w:rsid w:val="00D94CC6"/>
    <w:rsid w:val="00D94DC9"/>
    <w:rsid w:val="00D952BF"/>
    <w:rsid w:val="00D955D2"/>
    <w:rsid w:val="00D95651"/>
    <w:rsid w:val="00D957F2"/>
    <w:rsid w:val="00D959B4"/>
    <w:rsid w:val="00D95CF1"/>
    <w:rsid w:val="00D95F59"/>
    <w:rsid w:val="00D961A9"/>
    <w:rsid w:val="00D96A98"/>
    <w:rsid w:val="00D96DC3"/>
    <w:rsid w:val="00D9714F"/>
    <w:rsid w:val="00D97382"/>
    <w:rsid w:val="00D978C3"/>
    <w:rsid w:val="00D97B39"/>
    <w:rsid w:val="00DA054B"/>
    <w:rsid w:val="00DA079D"/>
    <w:rsid w:val="00DA0870"/>
    <w:rsid w:val="00DA0CD9"/>
    <w:rsid w:val="00DA119B"/>
    <w:rsid w:val="00DA1210"/>
    <w:rsid w:val="00DA1263"/>
    <w:rsid w:val="00DA151F"/>
    <w:rsid w:val="00DA1681"/>
    <w:rsid w:val="00DA1699"/>
    <w:rsid w:val="00DA1872"/>
    <w:rsid w:val="00DA1A09"/>
    <w:rsid w:val="00DA1AC9"/>
    <w:rsid w:val="00DA1D63"/>
    <w:rsid w:val="00DA1DB8"/>
    <w:rsid w:val="00DA2126"/>
    <w:rsid w:val="00DA2147"/>
    <w:rsid w:val="00DA2325"/>
    <w:rsid w:val="00DA24F9"/>
    <w:rsid w:val="00DA2DEF"/>
    <w:rsid w:val="00DA2EFD"/>
    <w:rsid w:val="00DA2F1A"/>
    <w:rsid w:val="00DA2F52"/>
    <w:rsid w:val="00DA30F0"/>
    <w:rsid w:val="00DA3126"/>
    <w:rsid w:val="00DA34EC"/>
    <w:rsid w:val="00DA3C45"/>
    <w:rsid w:val="00DA4208"/>
    <w:rsid w:val="00DA4236"/>
    <w:rsid w:val="00DA449A"/>
    <w:rsid w:val="00DA466A"/>
    <w:rsid w:val="00DA49B8"/>
    <w:rsid w:val="00DA4ACB"/>
    <w:rsid w:val="00DA4F62"/>
    <w:rsid w:val="00DA52D7"/>
    <w:rsid w:val="00DA536C"/>
    <w:rsid w:val="00DA583B"/>
    <w:rsid w:val="00DA5B98"/>
    <w:rsid w:val="00DA5C64"/>
    <w:rsid w:val="00DA5CEE"/>
    <w:rsid w:val="00DA5CFA"/>
    <w:rsid w:val="00DA5F61"/>
    <w:rsid w:val="00DA6594"/>
    <w:rsid w:val="00DA69E3"/>
    <w:rsid w:val="00DA6A09"/>
    <w:rsid w:val="00DA6AFF"/>
    <w:rsid w:val="00DA6E2E"/>
    <w:rsid w:val="00DA6E37"/>
    <w:rsid w:val="00DA7147"/>
    <w:rsid w:val="00DA74E3"/>
    <w:rsid w:val="00DA77FA"/>
    <w:rsid w:val="00DA7C37"/>
    <w:rsid w:val="00DA7F41"/>
    <w:rsid w:val="00DB00E7"/>
    <w:rsid w:val="00DB018A"/>
    <w:rsid w:val="00DB031E"/>
    <w:rsid w:val="00DB033A"/>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B0A"/>
    <w:rsid w:val="00DB1E6A"/>
    <w:rsid w:val="00DB20F3"/>
    <w:rsid w:val="00DB24BE"/>
    <w:rsid w:val="00DB250E"/>
    <w:rsid w:val="00DB269F"/>
    <w:rsid w:val="00DB2816"/>
    <w:rsid w:val="00DB2871"/>
    <w:rsid w:val="00DB2EF8"/>
    <w:rsid w:val="00DB2F68"/>
    <w:rsid w:val="00DB302F"/>
    <w:rsid w:val="00DB34C2"/>
    <w:rsid w:val="00DB3517"/>
    <w:rsid w:val="00DB39BD"/>
    <w:rsid w:val="00DB3BBE"/>
    <w:rsid w:val="00DB3D0E"/>
    <w:rsid w:val="00DB3EFF"/>
    <w:rsid w:val="00DB3FEC"/>
    <w:rsid w:val="00DB4428"/>
    <w:rsid w:val="00DB461F"/>
    <w:rsid w:val="00DB4985"/>
    <w:rsid w:val="00DB5169"/>
    <w:rsid w:val="00DB5207"/>
    <w:rsid w:val="00DB5329"/>
    <w:rsid w:val="00DB54B6"/>
    <w:rsid w:val="00DB552E"/>
    <w:rsid w:val="00DB5611"/>
    <w:rsid w:val="00DB56C9"/>
    <w:rsid w:val="00DB5B42"/>
    <w:rsid w:val="00DB5E6F"/>
    <w:rsid w:val="00DB5EA8"/>
    <w:rsid w:val="00DB61BA"/>
    <w:rsid w:val="00DB65D2"/>
    <w:rsid w:val="00DB6727"/>
    <w:rsid w:val="00DB67A8"/>
    <w:rsid w:val="00DB6A7F"/>
    <w:rsid w:val="00DB6C33"/>
    <w:rsid w:val="00DB6D09"/>
    <w:rsid w:val="00DB6D1D"/>
    <w:rsid w:val="00DB6DD7"/>
    <w:rsid w:val="00DB6EA8"/>
    <w:rsid w:val="00DB6F66"/>
    <w:rsid w:val="00DB6F67"/>
    <w:rsid w:val="00DB7197"/>
    <w:rsid w:val="00DB76C1"/>
    <w:rsid w:val="00DB7910"/>
    <w:rsid w:val="00DB79A5"/>
    <w:rsid w:val="00DB7E95"/>
    <w:rsid w:val="00DB7F14"/>
    <w:rsid w:val="00DC001A"/>
    <w:rsid w:val="00DC01C7"/>
    <w:rsid w:val="00DC042E"/>
    <w:rsid w:val="00DC043E"/>
    <w:rsid w:val="00DC0596"/>
    <w:rsid w:val="00DC0723"/>
    <w:rsid w:val="00DC0839"/>
    <w:rsid w:val="00DC085C"/>
    <w:rsid w:val="00DC0869"/>
    <w:rsid w:val="00DC0917"/>
    <w:rsid w:val="00DC0B4F"/>
    <w:rsid w:val="00DC11E0"/>
    <w:rsid w:val="00DC12C7"/>
    <w:rsid w:val="00DC1389"/>
    <w:rsid w:val="00DC1772"/>
    <w:rsid w:val="00DC1866"/>
    <w:rsid w:val="00DC18B5"/>
    <w:rsid w:val="00DC1987"/>
    <w:rsid w:val="00DC1990"/>
    <w:rsid w:val="00DC22D0"/>
    <w:rsid w:val="00DC22EB"/>
    <w:rsid w:val="00DC260C"/>
    <w:rsid w:val="00DC2768"/>
    <w:rsid w:val="00DC2937"/>
    <w:rsid w:val="00DC29A2"/>
    <w:rsid w:val="00DC29DC"/>
    <w:rsid w:val="00DC2B36"/>
    <w:rsid w:val="00DC2B5D"/>
    <w:rsid w:val="00DC2CC9"/>
    <w:rsid w:val="00DC2DA0"/>
    <w:rsid w:val="00DC2DEF"/>
    <w:rsid w:val="00DC2E88"/>
    <w:rsid w:val="00DC2EE1"/>
    <w:rsid w:val="00DC31B0"/>
    <w:rsid w:val="00DC3334"/>
    <w:rsid w:val="00DC3702"/>
    <w:rsid w:val="00DC3755"/>
    <w:rsid w:val="00DC44F4"/>
    <w:rsid w:val="00DC463A"/>
    <w:rsid w:val="00DC46BE"/>
    <w:rsid w:val="00DC4791"/>
    <w:rsid w:val="00DC4949"/>
    <w:rsid w:val="00DC49F6"/>
    <w:rsid w:val="00DC4B37"/>
    <w:rsid w:val="00DC4D96"/>
    <w:rsid w:val="00DC5476"/>
    <w:rsid w:val="00DC56A2"/>
    <w:rsid w:val="00DC5A14"/>
    <w:rsid w:val="00DC5B3B"/>
    <w:rsid w:val="00DC5C17"/>
    <w:rsid w:val="00DC6032"/>
    <w:rsid w:val="00DC615E"/>
    <w:rsid w:val="00DC64B3"/>
    <w:rsid w:val="00DC66F5"/>
    <w:rsid w:val="00DC6777"/>
    <w:rsid w:val="00DC6836"/>
    <w:rsid w:val="00DC6A90"/>
    <w:rsid w:val="00DC700D"/>
    <w:rsid w:val="00DC703A"/>
    <w:rsid w:val="00DC706E"/>
    <w:rsid w:val="00DC71A1"/>
    <w:rsid w:val="00DC71FD"/>
    <w:rsid w:val="00DC7258"/>
    <w:rsid w:val="00DC743A"/>
    <w:rsid w:val="00DC74F4"/>
    <w:rsid w:val="00DC765D"/>
    <w:rsid w:val="00DC77DA"/>
    <w:rsid w:val="00DC78BC"/>
    <w:rsid w:val="00DC7905"/>
    <w:rsid w:val="00DC798A"/>
    <w:rsid w:val="00DC7E4D"/>
    <w:rsid w:val="00DD0239"/>
    <w:rsid w:val="00DD02E7"/>
    <w:rsid w:val="00DD0407"/>
    <w:rsid w:val="00DD04D6"/>
    <w:rsid w:val="00DD093A"/>
    <w:rsid w:val="00DD09EE"/>
    <w:rsid w:val="00DD1106"/>
    <w:rsid w:val="00DD119F"/>
    <w:rsid w:val="00DD12CF"/>
    <w:rsid w:val="00DD1658"/>
    <w:rsid w:val="00DD1967"/>
    <w:rsid w:val="00DD2492"/>
    <w:rsid w:val="00DD2965"/>
    <w:rsid w:val="00DD2A5E"/>
    <w:rsid w:val="00DD2B6A"/>
    <w:rsid w:val="00DD2C21"/>
    <w:rsid w:val="00DD2C80"/>
    <w:rsid w:val="00DD2E60"/>
    <w:rsid w:val="00DD2EEC"/>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874"/>
    <w:rsid w:val="00DD58B4"/>
    <w:rsid w:val="00DD58F6"/>
    <w:rsid w:val="00DD5A06"/>
    <w:rsid w:val="00DD5A13"/>
    <w:rsid w:val="00DD5AC8"/>
    <w:rsid w:val="00DD5BD3"/>
    <w:rsid w:val="00DD5D8C"/>
    <w:rsid w:val="00DD5E18"/>
    <w:rsid w:val="00DD611B"/>
    <w:rsid w:val="00DD6615"/>
    <w:rsid w:val="00DD674E"/>
    <w:rsid w:val="00DD6876"/>
    <w:rsid w:val="00DD6939"/>
    <w:rsid w:val="00DD6940"/>
    <w:rsid w:val="00DD7405"/>
    <w:rsid w:val="00DD7734"/>
    <w:rsid w:val="00DD7BEB"/>
    <w:rsid w:val="00DE004F"/>
    <w:rsid w:val="00DE0331"/>
    <w:rsid w:val="00DE065C"/>
    <w:rsid w:val="00DE09EA"/>
    <w:rsid w:val="00DE0C9D"/>
    <w:rsid w:val="00DE0CF1"/>
    <w:rsid w:val="00DE0F62"/>
    <w:rsid w:val="00DE1080"/>
    <w:rsid w:val="00DE12A7"/>
    <w:rsid w:val="00DE193A"/>
    <w:rsid w:val="00DE1A8F"/>
    <w:rsid w:val="00DE1D37"/>
    <w:rsid w:val="00DE1D56"/>
    <w:rsid w:val="00DE2071"/>
    <w:rsid w:val="00DE217C"/>
    <w:rsid w:val="00DE2283"/>
    <w:rsid w:val="00DE25A3"/>
    <w:rsid w:val="00DE25B7"/>
    <w:rsid w:val="00DE26F8"/>
    <w:rsid w:val="00DE2988"/>
    <w:rsid w:val="00DE2B14"/>
    <w:rsid w:val="00DE2BE8"/>
    <w:rsid w:val="00DE2BEC"/>
    <w:rsid w:val="00DE2C0C"/>
    <w:rsid w:val="00DE2E4F"/>
    <w:rsid w:val="00DE2EF8"/>
    <w:rsid w:val="00DE2FD5"/>
    <w:rsid w:val="00DE3423"/>
    <w:rsid w:val="00DE3948"/>
    <w:rsid w:val="00DE43E1"/>
    <w:rsid w:val="00DE493A"/>
    <w:rsid w:val="00DE4A2F"/>
    <w:rsid w:val="00DE4C06"/>
    <w:rsid w:val="00DE4C34"/>
    <w:rsid w:val="00DE4C6B"/>
    <w:rsid w:val="00DE5480"/>
    <w:rsid w:val="00DE58C6"/>
    <w:rsid w:val="00DE59B0"/>
    <w:rsid w:val="00DE59E3"/>
    <w:rsid w:val="00DE5AAA"/>
    <w:rsid w:val="00DE5BE5"/>
    <w:rsid w:val="00DE5E06"/>
    <w:rsid w:val="00DE5F70"/>
    <w:rsid w:val="00DE6295"/>
    <w:rsid w:val="00DE62D9"/>
    <w:rsid w:val="00DE62EE"/>
    <w:rsid w:val="00DE63B5"/>
    <w:rsid w:val="00DE6474"/>
    <w:rsid w:val="00DE6519"/>
    <w:rsid w:val="00DE67D9"/>
    <w:rsid w:val="00DE68EB"/>
    <w:rsid w:val="00DE6989"/>
    <w:rsid w:val="00DE6B40"/>
    <w:rsid w:val="00DE6B72"/>
    <w:rsid w:val="00DE6B84"/>
    <w:rsid w:val="00DE6D2B"/>
    <w:rsid w:val="00DE7092"/>
    <w:rsid w:val="00DE713A"/>
    <w:rsid w:val="00DE71E7"/>
    <w:rsid w:val="00DE74B0"/>
    <w:rsid w:val="00DE7514"/>
    <w:rsid w:val="00DE77EE"/>
    <w:rsid w:val="00DE77F9"/>
    <w:rsid w:val="00DE7B5A"/>
    <w:rsid w:val="00DE7D12"/>
    <w:rsid w:val="00DE7E1A"/>
    <w:rsid w:val="00DF0026"/>
    <w:rsid w:val="00DF0169"/>
    <w:rsid w:val="00DF048B"/>
    <w:rsid w:val="00DF0521"/>
    <w:rsid w:val="00DF0538"/>
    <w:rsid w:val="00DF074A"/>
    <w:rsid w:val="00DF08D3"/>
    <w:rsid w:val="00DF09FE"/>
    <w:rsid w:val="00DF0A41"/>
    <w:rsid w:val="00DF0AD1"/>
    <w:rsid w:val="00DF0B59"/>
    <w:rsid w:val="00DF0BD9"/>
    <w:rsid w:val="00DF1171"/>
    <w:rsid w:val="00DF12B2"/>
    <w:rsid w:val="00DF1379"/>
    <w:rsid w:val="00DF1392"/>
    <w:rsid w:val="00DF16B5"/>
    <w:rsid w:val="00DF2225"/>
    <w:rsid w:val="00DF254C"/>
    <w:rsid w:val="00DF25AE"/>
    <w:rsid w:val="00DF274A"/>
    <w:rsid w:val="00DF2B79"/>
    <w:rsid w:val="00DF2F8D"/>
    <w:rsid w:val="00DF30AD"/>
    <w:rsid w:val="00DF3161"/>
    <w:rsid w:val="00DF316A"/>
    <w:rsid w:val="00DF36CD"/>
    <w:rsid w:val="00DF3700"/>
    <w:rsid w:val="00DF37AC"/>
    <w:rsid w:val="00DF3898"/>
    <w:rsid w:val="00DF38DC"/>
    <w:rsid w:val="00DF3A4F"/>
    <w:rsid w:val="00DF3D67"/>
    <w:rsid w:val="00DF3DEC"/>
    <w:rsid w:val="00DF3DF6"/>
    <w:rsid w:val="00DF3F44"/>
    <w:rsid w:val="00DF4236"/>
    <w:rsid w:val="00DF4658"/>
    <w:rsid w:val="00DF4660"/>
    <w:rsid w:val="00DF4BE7"/>
    <w:rsid w:val="00DF4E08"/>
    <w:rsid w:val="00DF4E3E"/>
    <w:rsid w:val="00DF4ED1"/>
    <w:rsid w:val="00DF4F0A"/>
    <w:rsid w:val="00DF5162"/>
    <w:rsid w:val="00DF53F1"/>
    <w:rsid w:val="00DF586D"/>
    <w:rsid w:val="00DF5932"/>
    <w:rsid w:val="00DF5A4B"/>
    <w:rsid w:val="00DF5AD8"/>
    <w:rsid w:val="00DF5BBF"/>
    <w:rsid w:val="00DF5EC8"/>
    <w:rsid w:val="00DF62A0"/>
    <w:rsid w:val="00DF685A"/>
    <w:rsid w:val="00DF6946"/>
    <w:rsid w:val="00DF6E81"/>
    <w:rsid w:val="00DF6F86"/>
    <w:rsid w:val="00DF723E"/>
    <w:rsid w:val="00DF731A"/>
    <w:rsid w:val="00DF73A1"/>
    <w:rsid w:val="00DF73D7"/>
    <w:rsid w:val="00DF7808"/>
    <w:rsid w:val="00DF79C0"/>
    <w:rsid w:val="00DF7B99"/>
    <w:rsid w:val="00DF7CB5"/>
    <w:rsid w:val="00E001A6"/>
    <w:rsid w:val="00E002F4"/>
    <w:rsid w:val="00E0045E"/>
    <w:rsid w:val="00E00561"/>
    <w:rsid w:val="00E00B6A"/>
    <w:rsid w:val="00E00EEE"/>
    <w:rsid w:val="00E00F6A"/>
    <w:rsid w:val="00E01115"/>
    <w:rsid w:val="00E013FF"/>
    <w:rsid w:val="00E01483"/>
    <w:rsid w:val="00E01617"/>
    <w:rsid w:val="00E018EB"/>
    <w:rsid w:val="00E019C5"/>
    <w:rsid w:val="00E019C6"/>
    <w:rsid w:val="00E01AB9"/>
    <w:rsid w:val="00E01C0D"/>
    <w:rsid w:val="00E02AF2"/>
    <w:rsid w:val="00E02C14"/>
    <w:rsid w:val="00E02CFD"/>
    <w:rsid w:val="00E02F0F"/>
    <w:rsid w:val="00E02F57"/>
    <w:rsid w:val="00E032AB"/>
    <w:rsid w:val="00E03612"/>
    <w:rsid w:val="00E036D8"/>
    <w:rsid w:val="00E03788"/>
    <w:rsid w:val="00E0386D"/>
    <w:rsid w:val="00E039ED"/>
    <w:rsid w:val="00E03B5C"/>
    <w:rsid w:val="00E03D8D"/>
    <w:rsid w:val="00E03EB0"/>
    <w:rsid w:val="00E03F97"/>
    <w:rsid w:val="00E0453E"/>
    <w:rsid w:val="00E0470D"/>
    <w:rsid w:val="00E04849"/>
    <w:rsid w:val="00E04A68"/>
    <w:rsid w:val="00E04A97"/>
    <w:rsid w:val="00E04BCD"/>
    <w:rsid w:val="00E04E84"/>
    <w:rsid w:val="00E05446"/>
    <w:rsid w:val="00E0556C"/>
    <w:rsid w:val="00E055A5"/>
    <w:rsid w:val="00E05715"/>
    <w:rsid w:val="00E05C4C"/>
    <w:rsid w:val="00E05ECB"/>
    <w:rsid w:val="00E063B9"/>
    <w:rsid w:val="00E064D3"/>
    <w:rsid w:val="00E066F3"/>
    <w:rsid w:val="00E06708"/>
    <w:rsid w:val="00E06892"/>
    <w:rsid w:val="00E0692B"/>
    <w:rsid w:val="00E06A24"/>
    <w:rsid w:val="00E07079"/>
    <w:rsid w:val="00E072BB"/>
    <w:rsid w:val="00E07441"/>
    <w:rsid w:val="00E075C3"/>
    <w:rsid w:val="00E0768B"/>
    <w:rsid w:val="00E07818"/>
    <w:rsid w:val="00E07ABF"/>
    <w:rsid w:val="00E07C1E"/>
    <w:rsid w:val="00E07E51"/>
    <w:rsid w:val="00E10053"/>
    <w:rsid w:val="00E10074"/>
    <w:rsid w:val="00E10413"/>
    <w:rsid w:val="00E10730"/>
    <w:rsid w:val="00E10CC7"/>
    <w:rsid w:val="00E11473"/>
    <w:rsid w:val="00E114B4"/>
    <w:rsid w:val="00E11904"/>
    <w:rsid w:val="00E11CC5"/>
    <w:rsid w:val="00E11D83"/>
    <w:rsid w:val="00E11DEA"/>
    <w:rsid w:val="00E12043"/>
    <w:rsid w:val="00E12188"/>
    <w:rsid w:val="00E12827"/>
    <w:rsid w:val="00E129FA"/>
    <w:rsid w:val="00E12A4D"/>
    <w:rsid w:val="00E12CB8"/>
    <w:rsid w:val="00E12FB0"/>
    <w:rsid w:val="00E1365D"/>
    <w:rsid w:val="00E1396E"/>
    <w:rsid w:val="00E14136"/>
    <w:rsid w:val="00E1470F"/>
    <w:rsid w:val="00E14939"/>
    <w:rsid w:val="00E149B7"/>
    <w:rsid w:val="00E14A4C"/>
    <w:rsid w:val="00E14AF3"/>
    <w:rsid w:val="00E14C44"/>
    <w:rsid w:val="00E14FE9"/>
    <w:rsid w:val="00E15134"/>
    <w:rsid w:val="00E152AC"/>
    <w:rsid w:val="00E152F9"/>
    <w:rsid w:val="00E15543"/>
    <w:rsid w:val="00E158ED"/>
    <w:rsid w:val="00E1594E"/>
    <w:rsid w:val="00E15A36"/>
    <w:rsid w:val="00E15B5F"/>
    <w:rsid w:val="00E15C9F"/>
    <w:rsid w:val="00E1613A"/>
    <w:rsid w:val="00E165E3"/>
    <w:rsid w:val="00E166F2"/>
    <w:rsid w:val="00E16777"/>
    <w:rsid w:val="00E168FC"/>
    <w:rsid w:val="00E16A56"/>
    <w:rsid w:val="00E16DEF"/>
    <w:rsid w:val="00E16F81"/>
    <w:rsid w:val="00E1704E"/>
    <w:rsid w:val="00E17279"/>
    <w:rsid w:val="00E178A4"/>
    <w:rsid w:val="00E17A92"/>
    <w:rsid w:val="00E17D9F"/>
    <w:rsid w:val="00E2015B"/>
    <w:rsid w:val="00E20301"/>
    <w:rsid w:val="00E20357"/>
    <w:rsid w:val="00E2040E"/>
    <w:rsid w:val="00E20705"/>
    <w:rsid w:val="00E208B9"/>
    <w:rsid w:val="00E20A92"/>
    <w:rsid w:val="00E20B8B"/>
    <w:rsid w:val="00E21008"/>
    <w:rsid w:val="00E214AC"/>
    <w:rsid w:val="00E21546"/>
    <w:rsid w:val="00E217C1"/>
    <w:rsid w:val="00E217DC"/>
    <w:rsid w:val="00E21A41"/>
    <w:rsid w:val="00E21CFA"/>
    <w:rsid w:val="00E21E05"/>
    <w:rsid w:val="00E21ED1"/>
    <w:rsid w:val="00E222FF"/>
    <w:rsid w:val="00E22A41"/>
    <w:rsid w:val="00E22AAD"/>
    <w:rsid w:val="00E22F11"/>
    <w:rsid w:val="00E23423"/>
    <w:rsid w:val="00E23591"/>
    <w:rsid w:val="00E238D5"/>
    <w:rsid w:val="00E23969"/>
    <w:rsid w:val="00E239C5"/>
    <w:rsid w:val="00E23F59"/>
    <w:rsid w:val="00E23FA3"/>
    <w:rsid w:val="00E2428B"/>
    <w:rsid w:val="00E24CD7"/>
    <w:rsid w:val="00E24CED"/>
    <w:rsid w:val="00E24E6D"/>
    <w:rsid w:val="00E24EEB"/>
    <w:rsid w:val="00E251DA"/>
    <w:rsid w:val="00E25608"/>
    <w:rsid w:val="00E2567C"/>
    <w:rsid w:val="00E25745"/>
    <w:rsid w:val="00E260BA"/>
    <w:rsid w:val="00E26132"/>
    <w:rsid w:val="00E2661A"/>
    <w:rsid w:val="00E26EFD"/>
    <w:rsid w:val="00E27199"/>
    <w:rsid w:val="00E2737A"/>
    <w:rsid w:val="00E2740E"/>
    <w:rsid w:val="00E27554"/>
    <w:rsid w:val="00E27676"/>
    <w:rsid w:val="00E279D7"/>
    <w:rsid w:val="00E27B3E"/>
    <w:rsid w:val="00E27BA4"/>
    <w:rsid w:val="00E27D1D"/>
    <w:rsid w:val="00E27E5F"/>
    <w:rsid w:val="00E27EBD"/>
    <w:rsid w:val="00E27EC7"/>
    <w:rsid w:val="00E27F24"/>
    <w:rsid w:val="00E27FFD"/>
    <w:rsid w:val="00E3010C"/>
    <w:rsid w:val="00E3026A"/>
    <w:rsid w:val="00E30331"/>
    <w:rsid w:val="00E30421"/>
    <w:rsid w:val="00E3059E"/>
    <w:rsid w:val="00E305D5"/>
    <w:rsid w:val="00E308E4"/>
    <w:rsid w:val="00E30A53"/>
    <w:rsid w:val="00E30ECC"/>
    <w:rsid w:val="00E3116A"/>
    <w:rsid w:val="00E31183"/>
    <w:rsid w:val="00E311B9"/>
    <w:rsid w:val="00E313EF"/>
    <w:rsid w:val="00E3148B"/>
    <w:rsid w:val="00E31614"/>
    <w:rsid w:val="00E31675"/>
    <w:rsid w:val="00E31735"/>
    <w:rsid w:val="00E3183C"/>
    <w:rsid w:val="00E318FD"/>
    <w:rsid w:val="00E31964"/>
    <w:rsid w:val="00E31A35"/>
    <w:rsid w:val="00E31A78"/>
    <w:rsid w:val="00E31A92"/>
    <w:rsid w:val="00E31C64"/>
    <w:rsid w:val="00E31ED2"/>
    <w:rsid w:val="00E31F5F"/>
    <w:rsid w:val="00E322BB"/>
    <w:rsid w:val="00E32536"/>
    <w:rsid w:val="00E3286C"/>
    <w:rsid w:val="00E329EB"/>
    <w:rsid w:val="00E32CE4"/>
    <w:rsid w:val="00E32F33"/>
    <w:rsid w:val="00E32F66"/>
    <w:rsid w:val="00E3323B"/>
    <w:rsid w:val="00E3332C"/>
    <w:rsid w:val="00E33506"/>
    <w:rsid w:val="00E33844"/>
    <w:rsid w:val="00E3386F"/>
    <w:rsid w:val="00E33EAD"/>
    <w:rsid w:val="00E342A0"/>
    <w:rsid w:val="00E34357"/>
    <w:rsid w:val="00E34619"/>
    <w:rsid w:val="00E348CC"/>
    <w:rsid w:val="00E3500B"/>
    <w:rsid w:val="00E3543F"/>
    <w:rsid w:val="00E35496"/>
    <w:rsid w:val="00E3555E"/>
    <w:rsid w:val="00E35604"/>
    <w:rsid w:val="00E357B2"/>
    <w:rsid w:val="00E3583B"/>
    <w:rsid w:val="00E358A4"/>
    <w:rsid w:val="00E359C1"/>
    <w:rsid w:val="00E35E2B"/>
    <w:rsid w:val="00E35EEE"/>
    <w:rsid w:val="00E36007"/>
    <w:rsid w:val="00E36082"/>
    <w:rsid w:val="00E3610D"/>
    <w:rsid w:val="00E36465"/>
    <w:rsid w:val="00E3690D"/>
    <w:rsid w:val="00E36981"/>
    <w:rsid w:val="00E36A80"/>
    <w:rsid w:val="00E36E36"/>
    <w:rsid w:val="00E36FEC"/>
    <w:rsid w:val="00E371C0"/>
    <w:rsid w:val="00E371EF"/>
    <w:rsid w:val="00E375CE"/>
    <w:rsid w:val="00E3768F"/>
    <w:rsid w:val="00E3788A"/>
    <w:rsid w:val="00E37B28"/>
    <w:rsid w:val="00E37CE1"/>
    <w:rsid w:val="00E37D0E"/>
    <w:rsid w:val="00E37D8D"/>
    <w:rsid w:val="00E37F30"/>
    <w:rsid w:val="00E40048"/>
    <w:rsid w:val="00E401B2"/>
    <w:rsid w:val="00E402D8"/>
    <w:rsid w:val="00E404B1"/>
    <w:rsid w:val="00E40798"/>
    <w:rsid w:val="00E40866"/>
    <w:rsid w:val="00E40924"/>
    <w:rsid w:val="00E40A54"/>
    <w:rsid w:val="00E40F71"/>
    <w:rsid w:val="00E4102D"/>
    <w:rsid w:val="00E4105C"/>
    <w:rsid w:val="00E414D7"/>
    <w:rsid w:val="00E4150C"/>
    <w:rsid w:val="00E41893"/>
    <w:rsid w:val="00E419E7"/>
    <w:rsid w:val="00E41B30"/>
    <w:rsid w:val="00E41BA5"/>
    <w:rsid w:val="00E41BB9"/>
    <w:rsid w:val="00E41DAA"/>
    <w:rsid w:val="00E421AF"/>
    <w:rsid w:val="00E42510"/>
    <w:rsid w:val="00E42775"/>
    <w:rsid w:val="00E42849"/>
    <w:rsid w:val="00E4286F"/>
    <w:rsid w:val="00E42CB1"/>
    <w:rsid w:val="00E42FFD"/>
    <w:rsid w:val="00E430DA"/>
    <w:rsid w:val="00E4333A"/>
    <w:rsid w:val="00E43447"/>
    <w:rsid w:val="00E434FE"/>
    <w:rsid w:val="00E4358A"/>
    <w:rsid w:val="00E439C7"/>
    <w:rsid w:val="00E43BAB"/>
    <w:rsid w:val="00E43CF2"/>
    <w:rsid w:val="00E44285"/>
    <w:rsid w:val="00E4475F"/>
    <w:rsid w:val="00E44A7D"/>
    <w:rsid w:val="00E44B02"/>
    <w:rsid w:val="00E4515A"/>
    <w:rsid w:val="00E45AAF"/>
    <w:rsid w:val="00E45B55"/>
    <w:rsid w:val="00E45D52"/>
    <w:rsid w:val="00E462EE"/>
    <w:rsid w:val="00E46A74"/>
    <w:rsid w:val="00E46AAC"/>
    <w:rsid w:val="00E46DC8"/>
    <w:rsid w:val="00E4709C"/>
    <w:rsid w:val="00E471B3"/>
    <w:rsid w:val="00E4722C"/>
    <w:rsid w:val="00E473FB"/>
    <w:rsid w:val="00E474B7"/>
    <w:rsid w:val="00E47C2D"/>
    <w:rsid w:val="00E47D2C"/>
    <w:rsid w:val="00E47EA6"/>
    <w:rsid w:val="00E5037B"/>
    <w:rsid w:val="00E503BE"/>
    <w:rsid w:val="00E50534"/>
    <w:rsid w:val="00E50561"/>
    <w:rsid w:val="00E50702"/>
    <w:rsid w:val="00E50745"/>
    <w:rsid w:val="00E50EF4"/>
    <w:rsid w:val="00E50FA9"/>
    <w:rsid w:val="00E51237"/>
    <w:rsid w:val="00E515C3"/>
    <w:rsid w:val="00E51925"/>
    <w:rsid w:val="00E51A87"/>
    <w:rsid w:val="00E51AEC"/>
    <w:rsid w:val="00E51F09"/>
    <w:rsid w:val="00E51F89"/>
    <w:rsid w:val="00E51FD7"/>
    <w:rsid w:val="00E5221C"/>
    <w:rsid w:val="00E527A0"/>
    <w:rsid w:val="00E5283D"/>
    <w:rsid w:val="00E52A04"/>
    <w:rsid w:val="00E52AAB"/>
    <w:rsid w:val="00E52BB3"/>
    <w:rsid w:val="00E53488"/>
    <w:rsid w:val="00E539D1"/>
    <w:rsid w:val="00E53A14"/>
    <w:rsid w:val="00E53CEE"/>
    <w:rsid w:val="00E53CFF"/>
    <w:rsid w:val="00E54129"/>
    <w:rsid w:val="00E5434D"/>
    <w:rsid w:val="00E5470B"/>
    <w:rsid w:val="00E54951"/>
    <w:rsid w:val="00E5516D"/>
    <w:rsid w:val="00E5543A"/>
    <w:rsid w:val="00E5552E"/>
    <w:rsid w:val="00E55607"/>
    <w:rsid w:val="00E5561C"/>
    <w:rsid w:val="00E5571F"/>
    <w:rsid w:val="00E55730"/>
    <w:rsid w:val="00E55793"/>
    <w:rsid w:val="00E558EB"/>
    <w:rsid w:val="00E5592F"/>
    <w:rsid w:val="00E559CA"/>
    <w:rsid w:val="00E55B44"/>
    <w:rsid w:val="00E56040"/>
    <w:rsid w:val="00E562B1"/>
    <w:rsid w:val="00E5691F"/>
    <w:rsid w:val="00E56B18"/>
    <w:rsid w:val="00E56E89"/>
    <w:rsid w:val="00E56FFF"/>
    <w:rsid w:val="00E57098"/>
    <w:rsid w:val="00E57158"/>
    <w:rsid w:val="00E57363"/>
    <w:rsid w:val="00E574E2"/>
    <w:rsid w:val="00E57726"/>
    <w:rsid w:val="00E57BAF"/>
    <w:rsid w:val="00E57C73"/>
    <w:rsid w:val="00E57FA0"/>
    <w:rsid w:val="00E600D3"/>
    <w:rsid w:val="00E600DA"/>
    <w:rsid w:val="00E60247"/>
    <w:rsid w:val="00E602BB"/>
    <w:rsid w:val="00E6041D"/>
    <w:rsid w:val="00E6053B"/>
    <w:rsid w:val="00E6057E"/>
    <w:rsid w:val="00E6058D"/>
    <w:rsid w:val="00E606FE"/>
    <w:rsid w:val="00E60809"/>
    <w:rsid w:val="00E60AC6"/>
    <w:rsid w:val="00E60B18"/>
    <w:rsid w:val="00E60D0A"/>
    <w:rsid w:val="00E60EB7"/>
    <w:rsid w:val="00E61000"/>
    <w:rsid w:val="00E61212"/>
    <w:rsid w:val="00E612C3"/>
    <w:rsid w:val="00E612F9"/>
    <w:rsid w:val="00E613B5"/>
    <w:rsid w:val="00E6164D"/>
    <w:rsid w:val="00E61676"/>
    <w:rsid w:val="00E61808"/>
    <w:rsid w:val="00E6185D"/>
    <w:rsid w:val="00E61D73"/>
    <w:rsid w:val="00E61EE1"/>
    <w:rsid w:val="00E61FBF"/>
    <w:rsid w:val="00E6202B"/>
    <w:rsid w:val="00E6216D"/>
    <w:rsid w:val="00E62360"/>
    <w:rsid w:val="00E6272F"/>
    <w:rsid w:val="00E627A8"/>
    <w:rsid w:val="00E62816"/>
    <w:rsid w:val="00E62B83"/>
    <w:rsid w:val="00E62C4B"/>
    <w:rsid w:val="00E62C4F"/>
    <w:rsid w:val="00E62DE1"/>
    <w:rsid w:val="00E62F17"/>
    <w:rsid w:val="00E62F60"/>
    <w:rsid w:val="00E63564"/>
    <w:rsid w:val="00E63E26"/>
    <w:rsid w:val="00E6443B"/>
    <w:rsid w:val="00E645B5"/>
    <w:rsid w:val="00E645ED"/>
    <w:rsid w:val="00E64849"/>
    <w:rsid w:val="00E64D52"/>
    <w:rsid w:val="00E65289"/>
    <w:rsid w:val="00E65461"/>
    <w:rsid w:val="00E654B8"/>
    <w:rsid w:val="00E656E6"/>
    <w:rsid w:val="00E6572D"/>
    <w:rsid w:val="00E65A2E"/>
    <w:rsid w:val="00E65B32"/>
    <w:rsid w:val="00E65D70"/>
    <w:rsid w:val="00E65E81"/>
    <w:rsid w:val="00E66395"/>
    <w:rsid w:val="00E663C5"/>
    <w:rsid w:val="00E66464"/>
    <w:rsid w:val="00E66567"/>
    <w:rsid w:val="00E665E8"/>
    <w:rsid w:val="00E66639"/>
    <w:rsid w:val="00E6667E"/>
    <w:rsid w:val="00E66965"/>
    <w:rsid w:val="00E66C21"/>
    <w:rsid w:val="00E66CA9"/>
    <w:rsid w:val="00E66CC5"/>
    <w:rsid w:val="00E67531"/>
    <w:rsid w:val="00E67624"/>
    <w:rsid w:val="00E67ABA"/>
    <w:rsid w:val="00E67D01"/>
    <w:rsid w:val="00E67D59"/>
    <w:rsid w:val="00E67E51"/>
    <w:rsid w:val="00E67EAB"/>
    <w:rsid w:val="00E67EF1"/>
    <w:rsid w:val="00E70057"/>
    <w:rsid w:val="00E701FB"/>
    <w:rsid w:val="00E7042F"/>
    <w:rsid w:val="00E70518"/>
    <w:rsid w:val="00E70626"/>
    <w:rsid w:val="00E707D9"/>
    <w:rsid w:val="00E7080C"/>
    <w:rsid w:val="00E7099B"/>
    <w:rsid w:val="00E70A9B"/>
    <w:rsid w:val="00E70B59"/>
    <w:rsid w:val="00E70D49"/>
    <w:rsid w:val="00E70D4F"/>
    <w:rsid w:val="00E70E4E"/>
    <w:rsid w:val="00E70FAD"/>
    <w:rsid w:val="00E710FE"/>
    <w:rsid w:val="00E7129C"/>
    <w:rsid w:val="00E71A10"/>
    <w:rsid w:val="00E71D0F"/>
    <w:rsid w:val="00E71E00"/>
    <w:rsid w:val="00E72171"/>
    <w:rsid w:val="00E72206"/>
    <w:rsid w:val="00E72AB5"/>
    <w:rsid w:val="00E72BB4"/>
    <w:rsid w:val="00E72D0D"/>
    <w:rsid w:val="00E72ED7"/>
    <w:rsid w:val="00E72F5A"/>
    <w:rsid w:val="00E72F6C"/>
    <w:rsid w:val="00E7302D"/>
    <w:rsid w:val="00E73132"/>
    <w:rsid w:val="00E73261"/>
    <w:rsid w:val="00E735F9"/>
    <w:rsid w:val="00E736C5"/>
    <w:rsid w:val="00E7375E"/>
    <w:rsid w:val="00E737F5"/>
    <w:rsid w:val="00E73C17"/>
    <w:rsid w:val="00E73E6E"/>
    <w:rsid w:val="00E742BA"/>
    <w:rsid w:val="00E7456E"/>
    <w:rsid w:val="00E74BF1"/>
    <w:rsid w:val="00E75508"/>
    <w:rsid w:val="00E7598A"/>
    <w:rsid w:val="00E75A18"/>
    <w:rsid w:val="00E75C04"/>
    <w:rsid w:val="00E764D3"/>
    <w:rsid w:val="00E768E5"/>
    <w:rsid w:val="00E76910"/>
    <w:rsid w:val="00E769D5"/>
    <w:rsid w:val="00E76C8E"/>
    <w:rsid w:val="00E76E0D"/>
    <w:rsid w:val="00E76E18"/>
    <w:rsid w:val="00E771C8"/>
    <w:rsid w:val="00E7725B"/>
    <w:rsid w:val="00E7728F"/>
    <w:rsid w:val="00E77291"/>
    <w:rsid w:val="00E7745A"/>
    <w:rsid w:val="00E7757C"/>
    <w:rsid w:val="00E775A0"/>
    <w:rsid w:val="00E7763D"/>
    <w:rsid w:val="00E7781C"/>
    <w:rsid w:val="00E778D7"/>
    <w:rsid w:val="00E77BC5"/>
    <w:rsid w:val="00E77C5D"/>
    <w:rsid w:val="00E77D36"/>
    <w:rsid w:val="00E77E61"/>
    <w:rsid w:val="00E77E9C"/>
    <w:rsid w:val="00E77FDA"/>
    <w:rsid w:val="00E80366"/>
    <w:rsid w:val="00E804AD"/>
    <w:rsid w:val="00E80595"/>
    <w:rsid w:val="00E80720"/>
    <w:rsid w:val="00E80756"/>
    <w:rsid w:val="00E8101F"/>
    <w:rsid w:val="00E81317"/>
    <w:rsid w:val="00E81372"/>
    <w:rsid w:val="00E817EF"/>
    <w:rsid w:val="00E8222C"/>
    <w:rsid w:val="00E82363"/>
    <w:rsid w:val="00E8281A"/>
    <w:rsid w:val="00E8281B"/>
    <w:rsid w:val="00E82912"/>
    <w:rsid w:val="00E82D37"/>
    <w:rsid w:val="00E82EDF"/>
    <w:rsid w:val="00E83053"/>
    <w:rsid w:val="00E8313E"/>
    <w:rsid w:val="00E83171"/>
    <w:rsid w:val="00E8329D"/>
    <w:rsid w:val="00E83579"/>
    <w:rsid w:val="00E8371B"/>
    <w:rsid w:val="00E83910"/>
    <w:rsid w:val="00E83DBE"/>
    <w:rsid w:val="00E84217"/>
    <w:rsid w:val="00E84BED"/>
    <w:rsid w:val="00E84C28"/>
    <w:rsid w:val="00E84E24"/>
    <w:rsid w:val="00E84F7A"/>
    <w:rsid w:val="00E852C3"/>
    <w:rsid w:val="00E854DE"/>
    <w:rsid w:val="00E85605"/>
    <w:rsid w:val="00E8572A"/>
    <w:rsid w:val="00E8572D"/>
    <w:rsid w:val="00E85855"/>
    <w:rsid w:val="00E85A14"/>
    <w:rsid w:val="00E85E84"/>
    <w:rsid w:val="00E85F7A"/>
    <w:rsid w:val="00E864F6"/>
    <w:rsid w:val="00E8697D"/>
    <w:rsid w:val="00E86B02"/>
    <w:rsid w:val="00E86D59"/>
    <w:rsid w:val="00E86D68"/>
    <w:rsid w:val="00E86F01"/>
    <w:rsid w:val="00E872F9"/>
    <w:rsid w:val="00E87741"/>
    <w:rsid w:val="00E87786"/>
    <w:rsid w:val="00E877C4"/>
    <w:rsid w:val="00E87A3F"/>
    <w:rsid w:val="00E87E98"/>
    <w:rsid w:val="00E87EFA"/>
    <w:rsid w:val="00E9012B"/>
    <w:rsid w:val="00E903CF"/>
    <w:rsid w:val="00E90470"/>
    <w:rsid w:val="00E90E41"/>
    <w:rsid w:val="00E91259"/>
    <w:rsid w:val="00E91557"/>
    <w:rsid w:val="00E91609"/>
    <w:rsid w:val="00E9185D"/>
    <w:rsid w:val="00E91B7A"/>
    <w:rsid w:val="00E91EB4"/>
    <w:rsid w:val="00E91FFD"/>
    <w:rsid w:val="00E920F8"/>
    <w:rsid w:val="00E922C0"/>
    <w:rsid w:val="00E92602"/>
    <w:rsid w:val="00E92C1C"/>
    <w:rsid w:val="00E92DE6"/>
    <w:rsid w:val="00E931DF"/>
    <w:rsid w:val="00E93249"/>
    <w:rsid w:val="00E93292"/>
    <w:rsid w:val="00E933B9"/>
    <w:rsid w:val="00E93653"/>
    <w:rsid w:val="00E93793"/>
    <w:rsid w:val="00E93DF6"/>
    <w:rsid w:val="00E93ECF"/>
    <w:rsid w:val="00E94051"/>
    <w:rsid w:val="00E940A8"/>
    <w:rsid w:val="00E94110"/>
    <w:rsid w:val="00E94140"/>
    <w:rsid w:val="00E942D6"/>
    <w:rsid w:val="00E94463"/>
    <w:rsid w:val="00E94550"/>
    <w:rsid w:val="00E9488D"/>
    <w:rsid w:val="00E94B82"/>
    <w:rsid w:val="00E94D5D"/>
    <w:rsid w:val="00E95169"/>
    <w:rsid w:val="00E95205"/>
    <w:rsid w:val="00E9546F"/>
    <w:rsid w:val="00E9549B"/>
    <w:rsid w:val="00E954F1"/>
    <w:rsid w:val="00E9565E"/>
    <w:rsid w:val="00E95C9F"/>
    <w:rsid w:val="00E95CE4"/>
    <w:rsid w:val="00E96377"/>
    <w:rsid w:val="00E96796"/>
    <w:rsid w:val="00E969B7"/>
    <w:rsid w:val="00E96D80"/>
    <w:rsid w:val="00E96EE1"/>
    <w:rsid w:val="00E97319"/>
    <w:rsid w:val="00E97382"/>
    <w:rsid w:val="00E977ED"/>
    <w:rsid w:val="00E978D0"/>
    <w:rsid w:val="00E97912"/>
    <w:rsid w:val="00E97A67"/>
    <w:rsid w:val="00E97BAD"/>
    <w:rsid w:val="00E97C97"/>
    <w:rsid w:val="00E97E0B"/>
    <w:rsid w:val="00E97F67"/>
    <w:rsid w:val="00EA0165"/>
    <w:rsid w:val="00EA0221"/>
    <w:rsid w:val="00EA0397"/>
    <w:rsid w:val="00EA0435"/>
    <w:rsid w:val="00EA0709"/>
    <w:rsid w:val="00EA099B"/>
    <w:rsid w:val="00EA09DF"/>
    <w:rsid w:val="00EA0E92"/>
    <w:rsid w:val="00EA0EDD"/>
    <w:rsid w:val="00EA10DA"/>
    <w:rsid w:val="00EA10EF"/>
    <w:rsid w:val="00EA1122"/>
    <w:rsid w:val="00EA11EA"/>
    <w:rsid w:val="00EA15F8"/>
    <w:rsid w:val="00EA1ADA"/>
    <w:rsid w:val="00EA203A"/>
    <w:rsid w:val="00EA2227"/>
    <w:rsid w:val="00EA239B"/>
    <w:rsid w:val="00EA2430"/>
    <w:rsid w:val="00EA2442"/>
    <w:rsid w:val="00EA24BE"/>
    <w:rsid w:val="00EA2516"/>
    <w:rsid w:val="00EA2596"/>
    <w:rsid w:val="00EA30FA"/>
    <w:rsid w:val="00EA3213"/>
    <w:rsid w:val="00EA35D3"/>
    <w:rsid w:val="00EA3777"/>
    <w:rsid w:val="00EA3B07"/>
    <w:rsid w:val="00EA3B4C"/>
    <w:rsid w:val="00EA3B76"/>
    <w:rsid w:val="00EA3E08"/>
    <w:rsid w:val="00EA3E5A"/>
    <w:rsid w:val="00EA4458"/>
    <w:rsid w:val="00EA451F"/>
    <w:rsid w:val="00EA45B7"/>
    <w:rsid w:val="00EA47C8"/>
    <w:rsid w:val="00EA47ED"/>
    <w:rsid w:val="00EA51F2"/>
    <w:rsid w:val="00EA52B1"/>
    <w:rsid w:val="00EA555F"/>
    <w:rsid w:val="00EA55ED"/>
    <w:rsid w:val="00EA5861"/>
    <w:rsid w:val="00EA5972"/>
    <w:rsid w:val="00EA5BEE"/>
    <w:rsid w:val="00EA5C78"/>
    <w:rsid w:val="00EA60F1"/>
    <w:rsid w:val="00EA627F"/>
    <w:rsid w:val="00EA642B"/>
    <w:rsid w:val="00EA64F0"/>
    <w:rsid w:val="00EA6871"/>
    <w:rsid w:val="00EA6CCA"/>
    <w:rsid w:val="00EA6D53"/>
    <w:rsid w:val="00EA704E"/>
    <w:rsid w:val="00EA71A5"/>
    <w:rsid w:val="00EA7298"/>
    <w:rsid w:val="00EA754E"/>
    <w:rsid w:val="00EA7589"/>
    <w:rsid w:val="00EA7687"/>
    <w:rsid w:val="00EA7B92"/>
    <w:rsid w:val="00EA7C4E"/>
    <w:rsid w:val="00EA7C66"/>
    <w:rsid w:val="00EA7CE9"/>
    <w:rsid w:val="00EA7D96"/>
    <w:rsid w:val="00EB005F"/>
    <w:rsid w:val="00EB0362"/>
    <w:rsid w:val="00EB03E6"/>
    <w:rsid w:val="00EB0751"/>
    <w:rsid w:val="00EB07D6"/>
    <w:rsid w:val="00EB07F7"/>
    <w:rsid w:val="00EB0B7E"/>
    <w:rsid w:val="00EB0C56"/>
    <w:rsid w:val="00EB0CB1"/>
    <w:rsid w:val="00EB0F80"/>
    <w:rsid w:val="00EB1489"/>
    <w:rsid w:val="00EB14D1"/>
    <w:rsid w:val="00EB1555"/>
    <w:rsid w:val="00EB15AC"/>
    <w:rsid w:val="00EB1873"/>
    <w:rsid w:val="00EB19CC"/>
    <w:rsid w:val="00EB1DBF"/>
    <w:rsid w:val="00EB20A2"/>
    <w:rsid w:val="00EB2A39"/>
    <w:rsid w:val="00EB2AC3"/>
    <w:rsid w:val="00EB2B3C"/>
    <w:rsid w:val="00EB2B5A"/>
    <w:rsid w:val="00EB3284"/>
    <w:rsid w:val="00EB32BC"/>
    <w:rsid w:val="00EB3477"/>
    <w:rsid w:val="00EB36AC"/>
    <w:rsid w:val="00EB38A3"/>
    <w:rsid w:val="00EB3A96"/>
    <w:rsid w:val="00EB3BBE"/>
    <w:rsid w:val="00EB3CFA"/>
    <w:rsid w:val="00EB408D"/>
    <w:rsid w:val="00EB481D"/>
    <w:rsid w:val="00EB4991"/>
    <w:rsid w:val="00EB4AEC"/>
    <w:rsid w:val="00EB4E22"/>
    <w:rsid w:val="00EB4E57"/>
    <w:rsid w:val="00EB4E92"/>
    <w:rsid w:val="00EB50D5"/>
    <w:rsid w:val="00EB51EB"/>
    <w:rsid w:val="00EB53B8"/>
    <w:rsid w:val="00EB53F9"/>
    <w:rsid w:val="00EB54D6"/>
    <w:rsid w:val="00EB5733"/>
    <w:rsid w:val="00EB57F0"/>
    <w:rsid w:val="00EB5B53"/>
    <w:rsid w:val="00EB5C7B"/>
    <w:rsid w:val="00EB5F30"/>
    <w:rsid w:val="00EB5FBC"/>
    <w:rsid w:val="00EB6118"/>
    <w:rsid w:val="00EB6307"/>
    <w:rsid w:val="00EB6329"/>
    <w:rsid w:val="00EB639F"/>
    <w:rsid w:val="00EB63DE"/>
    <w:rsid w:val="00EB673B"/>
    <w:rsid w:val="00EB6A6E"/>
    <w:rsid w:val="00EB6BD9"/>
    <w:rsid w:val="00EB6E0B"/>
    <w:rsid w:val="00EB6E21"/>
    <w:rsid w:val="00EB6E27"/>
    <w:rsid w:val="00EB6F3D"/>
    <w:rsid w:val="00EB7094"/>
    <w:rsid w:val="00EB71EC"/>
    <w:rsid w:val="00EB7757"/>
    <w:rsid w:val="00EB7823"/>
    <w:rsid w:val="00EB793B"/>
    <w:rsid w:val="00EB7958"/>
    <w:rsid w:val="00EB7A6F"/>
    <w:rsid w:val="00EB7B57"/>
    <w:rsid w:val="00EB7CF0"/>
    <w:rsid w:val="00EC0561"/>
    <w:rsid w:val="00EC065C"/>
    <w:rsid w:val="00EC0711"/>
    <w:rsid w:val="00EC090D"/>
    <w:rsid w:val="00EC09F7"/>
    <w:rsid w:val="00EC0C42"/>
    <w:rsid w:val="00EC0D70"/>
    <w:rsid w:val="00EC0DC6"/>
    <w:rsid w:val="00EC1302"/>
    <w:rsid w:val="00EC17A2"/>
    <w:rsid w:val="00EC18A4"/>
    <w:rsid w:val="00EC18CA"/>
    <w:rsid w:val="00EC19BA"/>
    <w:rsid w:val="00EC1AA3"/>
    <w:rsid w:val="00EC1C69"/>
    <w:rsid w:val="00EC1F2C"/>
    <w:rsid w:val="00EC2074"/>
    <w:rsid w:val="00EC226A"/>
    <w:rsid w:val="00EC2461"/>
    <w:rsid w:val="00EC25CE"/>
    <w:rsid w:val="00EC25F7"/>
    <w:rsid w:val="00EC2CF2"/>
    <w:rsid w:val="00EC2D29"/>
    <w:rsid w:val="00EC2F51"/>
    <w:rsid w:val="00EC302C"/>
    <w:rsid w:val="00EC3047"/>
    <w:rsid w:val="00EC33DA"/>
    <w:rsid w:val="00EC348F"/>
    <w:rsid w:val="00EC38D6"/>
    <w:rsid w:val="00EC3AA2"/>
    <w:rsid w:val="00EC3D1C"/>
    <w:rsid w:val="00EC3DB8"/>
    <w:rsid w:val="00EC3E0D"/>
    <w:rsid w:val="00EC4402"/>
    <w:rsid w:val="00EC4582"/>
    <w:rsid w:val="00EC4649"/>
    <w:rsid w:val="00EC46A7"/>
    <w:rsid w:val="00EC4C05"/>
    <w:rsid w:val="00EC4C72"/>
    <w:rsid w:val="00EC4D74"/>
    <w:rsid w:val="00EC4F8E"/>
    <w:rsid w:val="00EC55FC"/>
    <w:rsid w:val="00EC56B8"/>
    <w:rsid w:val="00EC5939"/>
    <w:rsid w:val="00EC5D64"/>
    <w:rsid w:val="00EC5DE4"/>
    <w:rsid w:val="00EC5E28"/>
    <w:rsid w:val="00EC5FF6"/>
    <w:rsid w:val="00EC637F"/>
    <w:rsid w:val="00EC6446"/>
    <w:rsid w:val="00EC681C"/>
    <w:rsid w:val="00EC6973"/>
    <w:rsid w:val="00EC6B1F"/>
    <w:rsid w:val="00EC6CC5"/>
    <w:rsid w:val="00EC7161"/>
    <w:rsid w:val="00EC7179"/>
    <w:rsid w:val="00EC7331"/>
    <w:rsid w:val="00EC7375"/>
    <w:rsid w:val="00EC7985"/>
    <w:rsid w:val="00EC7A3A"/>
    <w:rsid w:val="00ED03A5"/>
    <w:rsid w:val="00ED03A8"/>
    <w:rsid w:val="00ED0507"/>
    <w:rsid w:val="00ED099F"/>
    <w:rsid w:val="00ED0A8C"/>
    <w:rsid w:val="00ED0B42"/>
    <w:rsid w:val="00ED0C9F"/>
    <w:rsid w:val="00ED0CBA"/>
    <w:rsid w:val="00ED0CFF"/>
    <w:rsid w:val="00ED0F7D"/>
    <w:rsid w:val="00ED11C0"/>
    <w:rsid w:val="00ED1277"/>
    <w:rsid w:val="00ED139A"/>
    <w:rsid w:val="00ED13DD"/>
    <w:rsid w:val="00ED17C4"/>
    <w:rsid w:val="00ED188B"/>
    <w:rsid w:val="00ED19A2"/>
    <w:rsid w:val="00ED1A36"/>
    <w:rsid w:val="00ED1D3A"/>
    <w:rsid w:val="00ED1E58"/>
    <w:rsid w:val="00ED1F17"/>
    <w:rsid w:val="00ED2254"/>
    <w:rsid w:val="00ED2457"/>
    <w:rsid w:val="00ED26A8"/>
    <w:rsid w:val="00ED2D57"/>
    <w:rsid w:val="00ED2E0D"/>
    <w:rsid w:val="00ED342C"/>
    <w:rsid w:val="00ED3474"/>
    <w:rsid w:val="00ED3694"/>
    <w:rsid w:val="00ED3736"/>
    <w:rsid w:val="00ED38BB"/>
    <w:rsid w:val="00ED3B7B"/>
    <w:rsid w:val="00ED3D91"/>
    <w:rsid w:val="00ED3E83"/>
    <w:rsid w:val="00ED3F60"/>
    <w:rsid w:val="00ED415E"/>
    <w:rsid w:val="00ED4AF2"/>
    <w:rsid w:val="00ED50F3"/>
    <w:rsid w:val="00ED5129"/>
    <w:rsid w:val="00ED5302"/>
    <w:rsid w:val="00ED5626"/>
    <w:rsid w:val="00ED57FF"/>
    <w:rsid w:val="00ED592F"/>
    <w:rsid w:val="00ED5AC6"/>
    <w:rsid w:val="00ED5B7C"/>
    <w:rsid w:val="00ED5E11"/>
    <w:rsid w:val="00ED6020"/>
    <w:rsid w:val="00ED6034"/>
    <w:rsid w:val="00ED6458"/>
    <w:rsid w:val="00ED65B8"/>
    <w:rsid w:val="00ED672A"/>
    <w:rsid w:val="00ED68E8"/>
    <w:rsid w:val="00ED6D0A"/>
    <w:rsid w:val="00ED7001"/>
    <w:rsid w:val="00ED71B9"/>
    <w:rsid w:val="00ED744F"/>
    <w:rsid w:val="00ED7529"/>
    <w:rsid w:val="00ED7600"/>
    <w:rsid w:val="00ED7865"/>
    <w:rsid w:val="00ED78D1"/>
    <w:rsid w:val="00EE0224"/>
    <w:rsid w:val="00EE02E5"/>
    <w:rsid w:val="00EE0578"/>
    <w:rsid w:val="00EE05D3"/>
    <w:rsid w:val="00EE05F0"/>
    <w:rsid w:val="00EE071F"/>
    <w:rsid w:val="00EE0F54"/>
    <w:rsid w:val="00EE134E"/>
    <w:rsid w:val="00EE1568"/>
    <w:rsid w:val="00EE15FC"/>
    <w:rsid w:val="00EE1CAE"/>
    <w:rsid w:val="00EE1FB9"/>
    <w:rsid w:val="00EE2400"/>
    <w:rsid w:val="00EE2436"/>
    <w:rsid w:val="00EE28A9"/>
    <w:rsid w:val="00EE2ACC"/>
    <w:rsid w:val="00EE2D4B"/>
    <w:rsid w:val="00EE2DA9"/>
    <w:rsid w:val="00EE2DE2"/>
    <w:rsid w:val="00EE2E53"/>
    <w:rsid w:val="00EE3418"/>
    <w:rsid w:val="00EE356F"/>
    <w:rsid w:val="00EE3606"/>
    <w:rsid w:val="00EE36CD"/>
    <w:rsid w:val="00EE37D5"/>
    <w:rsid w:val="00EE3A1B"/>
    <w:rsid w:val="00EE3BE3"/>
    <w:rsid w:val="00EE3CB7"/>
    <w:rsid w:val="00EE3F82"/>
    <w:rsid w:val="00EE410E"/>
    <w:rsid w:val="00EE41A4"/>
    <w:rsid w:val="00EE4453"/>
    <w:rsid w:val="00EE45FD"/>
    <w:rsid w:val="00EE4650"/>
    <w:rsid w:val="00EE46A7"/>
    <w:rsid w:val="00EE47A3"/>
    <w:rsid w:val="00EE4936"/>
    <w:rsid w:val="00EE4973"/>
    <w:rsid w:val="00EE49EE"/>
    <w:rsid w:val="00EE4AD8"/>
    <w:rsid w:val="00EE4D22"/>
    <w:rsid w:val="00EE4FFE"/>
    <w:rsid w:val="00EE51F5"/>
    <w:rsid w:val="00EE55E7"/>
    <w:rsid w:val="00EE5C78"/>
    <w:rsid w:val="00EE60FF"/>
    <w:rsid w:val="00EE613B"/>
    <w:rsid w:val="00EE642F"/>
    <w:rsid w:val="00EE6450"/>
    <w:rsid w:val="00EE64C5"/>
    <w:rsid w:val="00EE6826"/>
    <w:rsid w:val="00EE6A6B"/>
    <w:rsid w:val="00EE6D4C"/>
    <w:rsid w:val="00EE6D59"/>
    <w:rsid w:val="00EE70FD"/>
    <w:rsid w:val="00EE7199"/>
    <w:rsid w:val="00EE74C5"/>
    <w:rsid w:val="00EE773F"/>
    <w:rsid w:val="00EE7747"/>
    <w:rsid w:val="00EE7A43"/>
    <w:rsid w:val="00EE7B51"/>
    <w:rsid w:val="00EE7CC8"/>
    <w:rsid w:val="00EE7CF0"/>
    <w:rsid w:val="00EF0009"/>
    <w:rsid w:val="00EF0093"/>
    <w:rsid w:val="00EF02CF"/>
    <w:rsid w:val="00EF0749"/>
    <w:rsid w:val="00EF08BF"/>
    <w:rsid w:val="00EF0A70"/>
    <w:rsid w:val="00EF0AE9"/>
    <w:rsid w:val="00EF0BBE"/>
    <w:rsid w:val="00EF0DD0"/>
    <w:rsid w:val="00EF0E0E"/>
    <w:rsid w:val="00EF0F90"/>
    <w:rsid w:val="00EF1404"/>
    <w:rsid w:val="00EF185C"/>
    <w:rsid w:val="00EF1ADC"/>
    <w:rsid w:val="00EF1D01"/>
    <w:rsid w:val="00EF208C"/>
    <w:rsid w:val="00EF20A6"/>
    <w:rsid w:val="00EF21B5"/>
    <w:rsid w:val="00EF2630"/>
    <w:rsid w:val="00EF264F"/>
    <w:rsid w:val="00EF2778"/>
    <w:rsid w:val="00EF27E0"/>
    <w:rsid w:val="00EF2948"/>
    <w:rsid w:val="00EF2C7E"/>
    <w:rsid w:val="00EF346B"/>
    <w:rsid w:val="00EF3EA4"/>
    <w:rsid w:val="00EF3FA1"/>
    <w:rsid w:val="00EF448C"/>
    <w:rsid w:val="00EF48D7"/>
    <w:rsid w:val="00EF4B7B"/>
    <w:rsid w:val="00EF4BE6"/>
    <w:rsid w:val="00EF4CA5"/>
    <w:rsid w:val="00EF4E41"/>
    <w:rsid w:val="00EF4F0A"/>
    <w:rsid w:val="00EF5115"/>
    <w:rsid w:val="00EF51A3"/>
    <w:rsid w:val="00EF52FC"/>
    <w:rsid w:val="00EF545F"/>
    <w:rsid w:val="00EF5640"/>
    <w:rsid w:val="00EF56CC"/>
    <w:rsid w:val="00EF58E1"/>
    <w:rsid w:val="00EF5B30"/>
    <w:rsid w:val="00EF5FBE"/>
    <w:rsid w:val="00EF608B"/>
    <w:rsid w:val="00EF6439"/>
    <w:rsid w:val="00EF6767"/>
    <w:rsid w:val="00EF67BA"/>
    <w:rsid w:val="00EF6C30"/>
    <w:rsid w:val="00EF6CDB"/>
    <w:rsid w:val="00EF6E89"/>
    <w:rsid w:val="00EF6EAD"/>
    <w:rsid w:val="00EF72CF"/>
    <w:rsid w:val="00EF7541"/>
    <w:rsid w:val="00EF7562"/>
    <w:rsid w:val="00EF7949"/>
    <w:rsid w:val="00EF7A97"/>
    <w:rsid w:val="00EF7AAF"/>
    <w:rsid w:val="00EF7B5B"/>
    <w:rsid w:val="00EF7B7B"/>
    <w:rsid w:val="00EF7C04"/>
    <w:rsid w:val="00EF7CB0"/>
    <w:rsid w:val="00EF7E24"/>
    <w:rsid w:val="00EF7FB9"/>
    <w:rsid w:val="00F00036"/>
    <w:rsid w:val="00F000D5"/>
    <w:rsid w:val="00F00154"/>
    <w:rsid w:val="00F00350"/>
    <w:rsid w:val="00F0046C"/>
    <w:rsid w:val="00F0069C"/>
    <w:rsid w:val="00F009A4"/>
    <w:rsid w:val="00F009CE"/>
    <w:rsid w:val="00F00CD8"/>
    <w:rsid w:val="00F00E05"/>
    <w:rsid w:val="00F00F7A"/>
    <w:rsid w:val="00F010BE"/>
    <w:rsid w:val="00F011F2"/>
    <w:rsid w:val="00F013BB"/>
    <w:rsid w:val="00F01433"/>
    <w:rsid w:val="00F01503"/>
    <w:rsid w:val="00F019D2"/>
    <w:rsid w:val="00F01D82"/>
    <w:rsid w:val="00F01DC2"/>
    <w:rsid w:val="00F02144"/>
    <w:rsid w:val="00F02821"/>
    <w:rsid w:val="00F028DB"/>
    <w:rsid w:val="00F029B2"/>
    <w:rsid w:val="00F029F0"/>
    <w:rsid w:val="00F033C6"/>
    <w:rsid w:val="00F03553"/>
    <w:rsid w:val="00F036EF"/>
    <w:rsid w:val="00F03DE1"/>
    <w:rsid w:val="00F04368"/>
    <w:rsid w:val="00F0498B"/>
    <w:rsid w:val="00F04B2D"/>
    <w:rsid w:val="00F04F59"/>
    <w:rsid w:val="00F05175"/>
    <w:rsid w:val="00F0535B"/>
    <w:rsid w:val="00F055F3"/>
    <w:rsid w:val="00F059BD"/>
    <w:rsid w:val="00F0646E"/>
    <w:rsid w:val="00F0668E"/>
    <w:rsid w:val="00F06A9E"/>
    <w:rsid w:val="00F06C45"/>
    <w:rsid w:val="00F06C98"/>
    <w:rsid w:val="00F06F8D"/>
    <w:rsid w:val="00F0700F"/>
    <w:rsid w:val="00F0723F"/>
    <w:rsid w:val="00F07342"/>
    <w:rsid w:val="00F07774"/>
    <w:rsid w:val="00F07808"/>
    <w:rsid w:val="00F07971"/>
    <w:rsid w:val="00F07982"/>
    <w:rsid w:val="00F079CE"/>
    <w:rsid w:val="00F07EFC"/>
    <w:rsid w:val="00F10130"/>
    <w:rsid w:val="00F10408"/>
    <w:rsid w:val="00F10504"/>
    <w:rsid w:val="00F10937"/>
    <w:rsid w:val="00F10B28"/>
    <w:rsid w:val="00F10C69"/>
    <w:rsid w:val="00F10DC7"/>
    <w:rsid w:val="00F10EFE"/>
    <w:rsid w:val="00F10F7A"/>
    <w:rsid w:val="00F10F8D"/>
    <w:rsid w:val="00F1110F"/>
    <w:rsid w:val="00F11805"/>
    <w:rsid w:val="00F11A1A"/>
    <w:rsid w:val="00F1204E"/>
    <w:rsid w:val="00F120A7"/>
    <w:rsid w:val="00F1220C"/>
    <w:rsid w:val="00F1234C"/>
    <w:rsid w:val="00F1267B"/>
    <w:rsid w:val="00F127B1"/>
    <w:rsid w:val="00F12800"/>
    <w:rsid w:val="00F12D34"/>
    <w:rsid w:val="00F12FD9"/>
    <w:rsid w:val="00F13155"/>
    <w:rsid w:val="00F1341E"/>
    <w:rsid w:val="00F13AE5"/>
    <w:rsid w:val="00F13BCE"/>
    <w:rsid w:val="00F13D94"/>
    <w:rsid w:val="00F1422B"/>
    <w:rsid w:val="00F142C3"/>
    <w:rsid w:val="00F1477A"/>
    <w:rsid w:val="00F15159"/>
    <w:rsid w:val="00F15223"/>
    <w:rsid w:val="00F15336"/>
    <w:rsid w:val="00F15339"/>
    <w:rsid w:val="00F154BD"/>
    <w:rsid w:val="00F15ABB"/>
    <w:rsid w:val="00F15C5B"/>
    <w:rsid w:val="00F15F07"/>
    <w:rsid w:val="00F1630C"/>
    <w:rsid w:val="00F1633B"/>
    <w:rsid w:val="00F167E2"/>
    <w:rsid w:val="00F16F15"/>
    <w:rsid w:val="00F1719D"/>
    <w:rsid w:val="00F173C5"/>
    <w:rsid w:val="00F1744A"/>
    <w:rsid w:val="00F177D0"/>
    <w:rsid w:val="00F17FC1"/>
    <w:rsid w:val="00F201AA"/>
    <w:rsid w:val="00F20428"/>
    <w:rsid w:val="00F204B4"/>
    <w:rsid w:val="00F2055D"/>
    <w:rsid w:val="00F2072D"/>
    <w:rsid w:val="00F2073A"/>
    <w:rsid w:val="00F20966"/>
    <w:rsid w:val="00F20B61"/>
    <w:rsid w:val="00F20E8F"/>
    <w:rsid w:val="00F210BE"/>
    <w:rsid w:val="00F21477"/>
    <w:rsid w:val="00F217AD"/>
    <w:rsid w:val="00F21925"/>
    <w:rsid w:val="00F221A9"/>
    <w:rsid w:val="00F224FC"/>
    <w:rsid w:val="00F229A3"/>
    <w:rsid w:val="00F22A68"/>
    <w:rsid w:val="00F22A6C"/>
    <w:rsid w:val="00F22B2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212"/>
    <w:rsid w:val="00F24255"/>
    <w:rsid w:val="00F24494"/>
    <w:rsid w:val="00F2498D"/>
    <w:rsid w:val="00F249EE"/>
    <w:rsid w:val="00F24A61"/>
    <w:rsid w:val="00F24BC4"/>
    <w:rsid w:val="00F24E27"/>
    <w:rsid w:val="00F24E74"/>
    <w:rsid w:val="00F24F2F"/>
    <w:rsid w:val="00F25049"/>
    <w:rsid w:val="00F25138"/>
    <w:rsid w:val="00F2523B"/>
    <w:rsid w:val="00F25483"/>
    <w:rsid w:val="00F2551C"/>
    <w:rsid w:val="00F2554C"/>
    <w:rsid w:val="00F25CD7"/>
    <w:rsid w:val="00F25FDE"/>
    <w:rsid w:val="00F2636C"/>
    <w:rsid w:val="00F268A4"/>
    <w:rsid w:val="00F268F1"/>
    <w:rsid w:val="00F2698D"/>
    <w:rsid w:val="00F26ACE"/>
    <w:rsid w:val="00F26BCD"/>
    <w:rsid w:val="00F26EDE"/>
    <w:rsid w:val="00F26FC1"/>
    <w:rsid w:val="00F27150"/>
    <w:rsid w:val="00F27171"/>
    <w:rsid w:val="00F2726D"/>
    <w:rsid w:val="00F272A5"/>
    <w:rsid w:val="00F275E6"/>
    <w:rsid w:val="00F27835"/>
    <w:rsid w:val="00F2799D"/>
    <w:rsid w:val="00F27C73"/>
    <w:rsid w:val="00F27FCB"/>
    <w:rsid w:val="00F30072"/>
    <w:rsid w:val="00F30195"/>
    <w:rsid w:val="00F30271"/>
    <w:rsid w:val="00F304A4"/>
    <w:rsid w:val="00F30806"/>
    <w:rsid w:val="00F308C3"/>
    <w:rsid w:val="00F30964"/>
    <w:rsid w:val="00F30A73"/>
    <w:rsid w:val="00F30DB6"/>
    <w:rsid w:val="00F30F41"/>
    <w:rsid w:val="00F310AC"/>
    <w:rsid w:val="00F31408"/>
    <w:rsid w:val="00F315F5"/>
    <w:rsid w:val="00F3176F"/>
    <w:rsid w:val="00F317E0"/>
    <w:rsid w:val="00F31AE5"/>
    <w:rsid w:val="00F31B41"/>
    <w:rsid w:val="00F31B7D"/>
    <w:rsid w:val="00F32028"/>
    <w:rsid w:val="00F3298D"/>
    <w:rsid w:val="00F32A5D"/>
    <w:rsid w:val="00F3337C"/>
    <w:rsid w:val="00F33555"/>
    <w:rsid w:val="00F3361D"/>
    <w:rsid w:val="00F336EB"/>
    <w:rsid w:val="00F338DB"/>
    <w:rsid w:val="00F33B50"/>
    <w:rsid w:val="00F33D31"/>
    <w:rsid w:val="00F33E68"/>
    <w:rsid w:val="00F33F0A"/>
    <w:rsid w:val="00F33FDF"/>
    <w:rsid w:val="00F3402F"/>
    <w:rsid w:val="00F34175"/>
    <w:rsid w:val="00F341AD"/>
    <w:rsid w:val="00F34230"/>
    <w:rsid w:val="00F342A3"/>
    <w:rsid w:val="00F34617"/>
    <w:rsid w:val="00F3469E"/>
    <w:rsid w:val="00F34831"/>
    <w:rsid w:val="00F349FC"/>
    <w:rsid w:val="00F34DA7"/>
    <w:rsid w:val="00F34F81"/>
    <w:rsid w:val="00F35201"/>
    <w:rsid w:val="00F353B1"/>
    <w:rsid w:val="00F35675"/>
    <w:rsid w:val="00F35E87"/>
    <w:rsid w:val="00F3625D"/>
    <w:rsid w:val="00F3632B"/>
    <w:rsid w:val="00F368D9"/>
    <w:rsid w:val="00F369D0"/>
    <w:rsid w:val="00F369FA"/>
    <w:rsid w:val="00F36D96"/>
    <w:rsid w:val="00F36EB4"/>
    <w:rsid w:val="00F36ECC"/>
    <w:rsid w:val="00F36F13"/>
    <w:rsid w:val="00F37032"/>
    <w:rsid w:val="00F37209"/>
    <w:rsid w:val="00F37519"/>
    <w:rsid w:val="00F376BD"/>
    <w:rsid w:val="00F37872"/>
    <w:rsid w:val="00F37AD2"/>
    <w:rsid w:val="00F37B91"/>
    <w:rsid w:val="00F37C48"/>
    <w:rsid w:val="00F4040A"/>
    <w:rsid w:val="00F40B07"/>
    <w:rsid w:val="00F41129"/>
    <w:rsid w:val="00F41317"/>
    <w:rsid w:val="00F416E2"/>
    <w:rsid w:val="00F416E7"/>
    <w:rsid w:val="00F419F4"/>
    <w:rsid w:val="00F41A2E"/>
    <w:rsid w:val="00F41FC9"/>
    <w:rsid w:val="00F42035"/>
    <w:rsid w:val="00F4237F"/>
    <w:rsid w:val="00F423E1"/>
    <w:rsid w:val="00F42A5B"/>
    <w:rsid w:val="00F42A72"/>
    <w:rsid w:val="00F42D2D"/>
    <w:rsid w:val="00F43948"/>
    <w:rsid w:val="00F43ABA"/>
    <w:rsid w:val="00F43E80"/>
    <w:rsid w:val="00F440E9"/>
    <w:rsid w:val="00F44125"/>
    <w:rsid w:val="00F44154"/>
    <w:rsid w:val="00F443B4"/>
    <w:rsid w:val="00F44447"/>
    <w:rsid w:val="00F44616"/>
    <w:rsid w:val="00F447CD"/>
    <w:rsid w:val="00F44827"/>
    <w:rsid w:val="00F44BE5"/>
    <w:rsid w:val="00F44D41"/>
    <w:rsid w:val="00F44E5A"/>
    <w:rsid w:val="00F45002"/>
    <w:rsid w:val="00F450C0"/>
    <w:rsid w:val="00F45110"/>
    <w:rsid w:val="00F4519A"/>
    <w:rsid w:val="00F4534C"/>
    <w:rsid w:val="00F45510"/>
    <w:rsid w:val="00F456F9"/>
    <w:rsid w:val="00F457D8"/>
    <w:rsid w:val="00F45904"/>
    <w:rsid w:val="00F45BB8"/>
    <w:rsid w:val="00F46087"/>
    <w:rsid w:val="00F4630F"/>
    <w:rsid w:val="00F464B7"/>
    <w:rsid w:val="00F4655F"/>
    <w:rsid w:val="00F466DA"/>
    <w:rsid w:val="00F46741"/>
    <w:rsid w:val="00F46916"/>
    <w:rsid w:val="00F469A8"/>
    <w:rsid w:val="00F46F86"/>
    <w:rsid w:val="00F46FB0"/>
    <w:rsid w:val="00F47266"/>
    <w:rsid w:val="00F47640"/>
    <w:rsid w:val="00F47705"/>
    <w:rsid w:val="00F4789C"/>
    <w:rsid w:val="00F478C0"/>
    <w:rsid w:val="00F47C16"/>
    <w:rsid w:val="00F47C26"/>
    <w:rsid w:val="00F47C58"/>
    <w:rsid w:val="00F47D6B"/>
    <w:rsid w:val="00F47DFA"/>
    <w:rsid w:val="00F47EE8"/>
    <w:rsid w:val="00F50063"/>
    <w:rsid w:val="00F5022B"/>
    <w:rsid w:val="00F502ED"/>
    <w:rsid w:val="00F5048D"/>
    <w:rsid w:val="00F504F6"/>
    <w:rsid w:val="00F5052B"/>
    <w:rsid w:val="00F507B7"/>
    <w:rsid w:val="00F50804"/>
    <w:rsid w:val="00F50A93"/>
    <w:rsid w:val="00F50B5D"/>
    <w:rsid w:val="00F50C05"/>
    <w:rsid w:val="00F51088"/>
    <w:rsid w:val="00F5147C"/>
    <w:rsid w:val="00F514FA"/>
    <w:rsid w:val="00F51843"/>
    <w:rsid w:val="00F51A39"/>
    <w:rsid w:val="00F51A76"/>
    <w:rsid w:val="00F51AAB"/>
    <w:rsid w:val="00F51BE7"/>
    <w:rsid w:val="00F51EB3"/>
    <w:rsid w:val="00F51F04"/>
    <w:rsid w:val="00F51F12"/>
    <w:rsid w:val="00F520F9"/>
    <w:rsid w:val="00F5248D"/>
    <w:rsid w:val="00F524A8"/>
    <w:rsid w:val="00F525A6"/>
    <w:rsid w:val="00F52819"/>
    <w:rsid w:val="00F52838"/>
    <w:rsid w:val="00F529D2"/>
    <w:rsid w:val="00F52AB5"/>
    <w:rsid w:val="00F52B32"/>
    <w:rsid w:val="00F52F8F"/>
    <w:rsid w:val="00F5306C"/>
    <w:rsid w:val="00F53257"/>
    <w:rsid w:val="00F533CF"/>
    <w:rsid w:val="00F534B8"/>
    <w:rsid w:val="00F534CD"/>
    <w:rsid w:val="00F5363D"/>
    <w:rsid w:val="00F5367E"/>
    <w:rsid w:val="00F53935"/>
    <w:rsid w:val="00F5398A"/>
    <w:rsid w:val="00F53B73"/>
    <w:rsid w:val="00F53C64"/>
    <w:rsid w:val="00F53C92"/>
    <w:rsid w:val="00F53ED0"/>
    <w:rsid w:val="00F540F6"/>
    <w:rsid w:val="00F5414A"/>
    <w:rsid w:val="00F54569"/>
    <w:rsid w:val="00F54661"/>
    <w:rsid w:val="00F54693"/>
    <w:rsid w:val="00F5479E"/>
    <w:rsid w:val="00F548A0"/>
    <w:rsid w:val="00F54ADD"/>
    <w:rsid w:val="00F54C75"/>
    <w:rsid w:val="00F54DC4"/>
    <w:rsid w:val="00F54EBD"/>
    <w:rsid w:val="00F55083"/>
    <w:rsid w:val="00F55680"/>
    <w:rsid w:val="00F5577B"/>
    <w:rsid w:val="00F55A47"/>
    <w:rsid w:val="00F55B2F"/>
    <w:rsid w:val="00F55C78"/>
    <w:rsid w:val="00F55D6F"/>
    <w:rsid w:val="00F55E1D"/>
    <w:rsid w:val="00F5609D"/>
    <w:rsid w:val="00F56535"/>
    <w:rsid w:val="00F56A34"/>
    <w:rsid w:val="00F56B52"/>
    <w:rsid w:val="00F56D14"/>
    <w:rsid w:val="00F57CF9"/>
    <w:rsid w:val="00F57D34"/>
    <w:rsid w:val="00F57DD2"/>
    <w:rsid w:val="00F6025F"/>
    <w:rsid w:val="00F60341"/>
    <w:rsid w:val="00F603E4"/>
    <w:rsid w:val="00F604C7"/>
    <w:rsid w:val="00F605C7"/>
    <w:rsid w:val="00F60778"/>
    <w:rsid w:val="00F609E1"/>
    <w:rsid w:val="00F60ABE"/>
    <w:rsid w:val="00F60C02"/>
    <w:rsid w:val="00F61098"/>
    <w:rsid w:val="00F610CC"/>
    <w:rsid w:val="00F61903"/>
    <w:rsid w:val="00F619E9"/>
    <w:rsid w:val="00F61AEF"/>
    <w:rsid w:val="00F61D13"/>
    <w:rsid w:val="00F61D40"/>
    <w:rsid w:val="00F61D7B"/>
    <w:rsid w:val="00F61EB3"/>
    <w:rsid w:val="00F61F4B"/>
    <w:rsid w:val="00F61F4F"/>
    <w:rsid w:val="00F62222"/>
    <w:rsid w:val="00F62675"/>
    <w:rsid w:val="00F62BA2"/>
    <w:rsid w:val="00F62BD9"/>
    <w:rsid w:val="00F62C41"/>
    <w:rsid w:val="00F62E14"/>
    <w:rsid w:val="00F62EC8"/>
    <w:rsid w:val="00F630A9"/>
    <w:rsid w:val="00F63288"/>
    <w:rsid w:val="00F6337F"/>
    <w:rsid w:val="00F634CB"/>
    <w:rsid w:val="00F63554"/>
    <w:rsid w:val="00F63618"/>
    <w:rsid w:val="00F636AB"/>
    <w:rsid w:val="00F636BC"/>
    <w:rsid w:val="00F63B02"/>
    <w:rsid w:val="00F641B8"/>
    <w:rsid w:val="00F64A74"/>
    <w:rsid w:val="00F64E14"/>
    <w:rsid w:val="00F64F89"/>
    <w:rsid w:val="00F65065"/>
    <w:rsid w:val="00F65076"/>
    <w:rsid w:val="00F656F3"/>
    <w:rsid w:val="00F65983"/>
    <w:rsid w:val="00F6598F"/>
    <w:rsid w:val="00F65B88"/>
    <w:rsid w:val="00F65DDF"/>
    <w:rsid w:val="00F660F5"/>
    <w:rsid w:val="00F661B9"/>
    <w:rsid w:val="00F667A2"/>
    <w:rsid w:val="00F668F2"/>
    <w:rsid w:val="00F66BD4"/>
    <w:rsid w:val="00F671B5"/>
    <w:rsid w:val="00F672A3"/>
    <w:rsid w:val="00F6751D"/>
    <w:rsid w:val="00F6752A"/>
    <w:rsid w:val="00F6762B"/>
    <w:rsid w:val="00F676FA"/>
    <w:rsid w:val="00F67777"/>
    <w:rsid w:val="00F6799E"/>
    <w:rsid w:val="00F67A3D"/>
    <w:rsid w:val="00F67C55"/>
    <w:rsid w:val="00F67DD2"/>
    <w:rsid w:val="00F7008A"/>
    <w:rsid w:val="00F702D2"/>
    <w:rsid w:val="00F70649"/>
    <w:rsid w:val="00F7078D"/>
    <w:rsid w:val="00F707EA"/>
    <w:rsid w:val="00F70A4B"/>
    <w:rsid w:val="00F70D6A"/>
    <w:rsid w:val="00F70E55"/>
    <w:rsid w:val="00F71337"/>
    <w:rsid w:val="00F713A6"/>
    <w:rsid w:val="00F7145F"/>
    <w:rsid w:val="00F71725"/>
    <w:rsid w:val="00F717CF"/>
    <w:rsid w:val="00F71846"/>
    <w:rsid w:val="00F71DBF"/>
    <w:rsid w:val="00F71E1A"/>
    <w:rsid w:val="00F71E53"/>
    <w:rsid w:val="00F71F1B"/>
    <w:rsid w:val="00F72182"/>
    <w:rsid w:val="00F726E6"/>
    <w:rsid w:val="00F727D2"/>
    <w:rsid w:val="00F72866"/>
    <w:rsid w:val="00F729CA"/>
    <w:rsid w:val="00F72AD9"/>
    <w:rsid w:val="00F72CE3"/>
    <w:rsid w:val="00F72EE6"/>
    <w:rsid w:val="00F73089"/>
    <w:rsid w:val="00F73375"/>
    <w:rsid w:val="00F73507"/>
    <w:rsid w:val="00F73510"/>
    <w:rsid w:val="00F73BE0"/>
    <w:rsid w:val="00F73D39"/>
    <w:rsid w:val="00F73E1C"/>
    <w:rsid w:val="00F7413E"/>
    <w:rsid w:val="00F7435F"/>
    <w:rsid w:val="00F74394"/>
    <w:rsid w:val="00F74550"/>
    <w:rsid w:val="00F7482F"/>
    <w:rsid w:val="00F748CC"/>
    <w:rsid w:val="00F749A1"/>
    <w:rsid w:val="00F74CF1"/>
    <w:rsid w:val="00F74DAD"/>
    <w:rsid w:val="00F74F81"/>
    <w:rsid w:val="00F7524C"/>
    <w:rsid w:val="00F75293"/>
    <w:rsid w:val="00F756DB"/>
    <w:rsid w:val="00F75E7D"/>
    <w:rsid w:val="00F75FDF"/>
    <w:rsid w:val="00F76507"/>
    <w:rsid w:val="00F76ED8"/>
    <w:rsid w:val="00F770F5"/>
    <w:rsid w:val="00F77258"/>
    <w:rsid w:val="00F77306"/>
    <w:rsid w:val="00F77505"/>
    <w:rsid w:val="00F77555"/>
    <w:rsid w:val="00F7764B"/>
    <w:rsid w:val="00F777F5"/>
    <w:rsid w:val="00F7791B"/>
    <w:rsid w:val="00F77A93"/>
    <w:rsid w:val="00F77AC5"/>
    <w:rsid w:val="00F77D22"/>
    <w:rsid w:val="00F80149"/>
    <w:rsid w:val="00F80214"/>
    <w:rsid w:val="00F80221"/>
    <w:rsid w:val="00F805DC"/>
    <w:rsid w:val="00F80649"/>
    <w:rsid w:val="00F806F0"/>
    <w:rsid w:val="00F80B8B"/>
    <w:rsid w:val="00F80B97"/>
    <w:rsid w:val="00F80BBE"/>
    <w:rsid w:val="00F80C50"/>
    <w:rsid w:val="00F80FC4"/>
    <w:rsid w:val="00F8171C"/>
    <w:rsid w:val="00F8183D"/>
    <w:rsid w:val="00F81932"/>
    <w:rsid w:val="00F8195B"/>
    <w:rsid w:val="00F81B4E"/>
    <w:rsid w:val="00F81FF1"/>
    <w:rsid w:val="00F82038"/>
    <w:rsid w:val="00F82142"/>
    <w:rsid w:val="00F823CE"/>
    <w:rsid w:val="00F82460"/>
    <w:rsid w:val="00F8286B"/>
    <w:rsid w:val="00F82B54"/>
    <w:rsid w:val="00F82FF4"/>
    <w:rsid w:val="00F83368"/>
    <w:rsid w:val="00F83465"/>
    <w:rsid w:val="00F83583"/>
    <w:rsid w:val="00F83B22"/>
    <w:rsid w:val="00F83E6C"/>
    <w:rsid w:val="00F8489E"/>
    <w:rsid w:val="00F84B8E"/>
    <w:rsid w:val="00F84E9D"/>
    <w:rsid w:val="00F85123"/>
    <w:rsid w:val="00F8545D"/>
    <w:rsid w:val="00F856C2"/>
    <w:rsid w:val="00F8576A"/>
    <w:rsid w:val="00F859E2"/>
    <w:rsid w:val="00F85A00"/>
    <w:rsid w:val="00F85DB5"/>
    <w:rsid w:val="00F86101"/>
    <w:rsid w:val="00F8620A"/>
    <w:rsid w:val="00F863C4"/>
    <w:rsid w:val="00F86422"/>
    <w:rsid w:val="00F864E2"/>
    <w:rsid w:val="00F865A8"/>
    <w:rsid w:val="00F867A7"/>
    <w:rsid w:val="00F86A68"/>
    <w:rsid w:val="00F86AFD"/>
    <w:rsid w:val="00F86BF5"/>
    <w:rsid w:val="00F86DA9"/>
    <w:rsid w:val="00F86E33"/>
    <w:rsid w:val="00F86F23"/>
    <w:rsid w:val="00F8708D"/>
    <w:rsid w:val="00F870B7"/>
    <w:rsid w:val="00F873CD"/>
    <w:rsid w:val="00F879E1"/>
    <w:rsid w:val="00F87E6C"/>
    <w:rsid w:val="00F9007A"/>
    <w:rsid w:val="00F90369"/>
    <w:rsid w:val="00F90604"/>
    <w:rsid w:val="00F90C07"/>
    <w:rsid w:val="00F90E1E"/>
    <w:rsid w:val="00F90F27"/>
    <w:rsid w:val="00F90F2B"/>
    <w:rsid w:val="00F91102"/>
    <w:rsid w:val="00F9116A"/>
    <w:rsid w:val="00F911B8"/>
    <w:rsid w:val="00F915EB"/>
    <w:rsid w:val="00F916B0"/>
    <w:rsid w:val="00F91761"/>
    <w:rsid w:val="00F91769"/>
    <w:rsid w:val="00F918F7"/>
    <w:rsid w:val="00F91E76"/>
    <w:rsid w:val="00F91F04"/>
    <w:rsid w:val="00F9214F"/>
    <w:rsid w:val="00F92261"/>
    <w:rsid w:val="00F92452"/>
    <w:rsid w:val="00F9256A"/>
    <w:rsid w:val="00F92615"/>
    <w:rsid w:val="00F92E6F"/>
    <w:rsid w:val="00F92EA3"/>
    <w:rsid w:val="00F92FB9"/>
    <w:rsid w:val="00F935F0"/>
    <w:rsid w:val="00F936B8"/>
    <w:rsid w:val="00F936C6"/>
    <w:rsid w:val="00F93737"/>
    <w:rsid w:val="00F93835"/>
    <w:rsid w:val="00F9394C"/>
    <w:rsid w:val="00F93A67"/>
    <w:rsid w:val="00F93BF8"/>
    <w:rsid w:val="00F93C0C"/>
    <w:rsid w:val="00F93CC8"/>
    <w:rsid w:val="00F93EE3"/>
    <w:rsid w:val="00F93EEC"/>
    <w:rsid w:val="00F940B7"/>
    <w:rsid w:val="00F9413D"/>
    <w:rsid w:val="00F945C4"/>
    <w:rsid w:val="00F94637"/>
    <w:rsid w:val="00F94D38"/>
    <w:rsid w:val="00F94E7C"/>
    <w:rsid w:val="00F952F1"/>
    <w:rsid w:val="00F95404"/>
    <w:rsid w:val="00F95431"/>
    <w:rsid w:val="00F955EE"/>
    <w:rsid w:val="00F9576B"/>
    <w:rsid w:val="00F957BE"/>
    <w:rsid w:val="00F95C4D"/>
    <w:rsid w:val="00F95CFE"/>
    <w:rsid w:val="00F95E34"/>
    <w:rsid w:val="00F9628F"/>
    <w:rsid w:val="00F9641D"/>
    <w:rsid w:val="00F9646F"/>
    <w:rsid w:val="00F96481"/>
    <w:rsid w:val="00F9661C"/>
    <w:rsid w:val="00F969F9"/>
    <w:rsid w:val="00F97019"/>
    <w:rsid w:val="00F970CC"/>
    <w:rsid w:val="00F9743D"/>
    <w:rsid w:val="00F97619"/>
    <w:rsid w:val="00F97644"/>
    <w:rsid w:val="00F979FC"/>
    <w:rsid w:val="00F97CC9"/>
    <w:rsid w:val="00F97E47"/>
    <w:rsid w:val="00FA00B1"/>
    <w:rsid w:val="00FA0229"/>
    <w:rsid w:val="00FA02EB"/>
    <w:rsid w:val="00FA0396"/>
    <w:rsid w:val="00FA09D2"/>
    <w:rsid w:val="00FA0B6E"/>
    <w:rsid w:val="00FA0B72"/>
    <w:rsid w:val="00FA100B"/>
    <w:rsid w:val="00FA1293"/>
    <w:rsid w:val="00FA1365"/>
    <w:rsid w:val="00FA1A0E"/>
    <w:rsid w:val="00FA1A25"/>
    <w:rsid w:val="00FA1BE8"/>
    <w:rsid w:val="00FA1CA5"/>
    <w:rsid w:val="00FA1D8A"/>
    <w:rsid w:val="00FA2561"/>
    <w:rsid w:val="00FA2575"/>
    <w:rsid w:val="00FA2923"/>
    <w:rsid w:val="00FA29ED"/>
    <w:rsid w:val="00FA2BC2"/>
    <w:rsid w:val="00FA2C37"/>
    <w:rsid w:val="00FA2E94"/>
    <w:rsid w:val="00FA309C"/>
    <w:rsid w:val="00FA3294"/>
    <w:rsid w:val="00FA32F2"/>
    <w:rsid w:val="00FA3726"/>
    <w:rsid w:val="00FA395B"/>
    <w:rsid w:val="00FA3A93"/>
    <w:rsid w:val="00FA3AAF"/>
    <w:rsid w:val="00FA3F06"/>
    <w:rsid w:val="00FA4973"/>
    <w:rsid w:val="00FA4A8C"/>
    <w:rsid w:val="00FA5059"/>
    <w:rsid w:val="00FA53B3"/>
    <w:rsid w:val="00FA565F"/>
    <w:rsid w:val="00FA58C9"/>
    <w:rsid w:val="00FA5967"/>
    <w:rsid w:val="00FA5B0A"/>
    <w:rsid w:val="00FA5CF4"/>
    <w:rsid w:val="00FA5E55"/>
    <w:rsid w:val="00FA6115"/>
    <w:rsid w:val="00FA68C7"/>
    <w:rsid w:val="00FA6963"/>
    <w:rsid w:val="00FA69BA"/>
    <w:rsid w:val="00FA6B4D"/>
    <w:rsid w:val="00FA6C41"/>
    <w:rsid w:val="00FA6CEC"/>
    <w:rsid w:val="00FA6D2F"/>
    <w:rsid w:val="00FA70F3"/>
    <w:rsid w:val="00FA726A"/>
    <w:rsid w:val="00FA7316"/>
    <w:rsid w:val="00FB00CD"/>
    <w:rsid w:val="00FB040B"/>
    <w:rsid w:val="00FB0452"/>
    <w:rsid w:val="00FB04F9"/>
    <w:rsid w:val="00FB058E"/>
    <w:rsid w:val="00FB0620"/>
    <w:rsid w:val="00FB072F"/>
    <w:rsid w:val="00FB0934"/>
    <w:rsid w:val="00FB0FE4"/>
    <w:rsid w:val="00FB0FFE"/>
    <w:rsid w:val="00FB14CD"/>
    <w:rsid w:val="00FB1502"/>
    <w:rsid w:val="00FB1534"/>
    <w:rsid w:val="00FB17BC"/>
    <w:rsid w:val="00FB1C42"/>
    <w:rsid w:val="00FB1CA5"/>
    <w:rsid w:val="00FB1D3E"/>
    <w:rsid w:val="00FB1E28"/>
    <w:rsid w:val="00FB1EA4"/>
    <w:rsid w:val="00FB235C"/>
    <w:rsid w:val="00FB24CA"/>
    <w:rsid w:val="00FB26C5"/>
    <w:rsid w:val="00FB2948"/>
    <w:rsid w:val="00FB2BD6"/>
    <w:rsid w:val="00FB2D60"/>
    <w:rsid w:val="00FB2EF9"/>
    <w:rsid w:val="00FB2F38"/>
    <w:rsid w:val="00FB2F45"/>
    <w:rsid w:val="00FB3129"/>
    <w:rsid w:val="00FB31A9"/>
    <w:rsid w:val="00FB33A9"/>
    <w:rsid w:val="00FB3756"/>
    <w:rsid w:val="00FB3A22"/>
    <w:rsid w:val="00FB3A56"/>
    <w:rsid w:val="00FB3BCF"/>
    <w:rsid w:val="00FB3D0F"/>
    <w:rsid w:val="00FB3E5B"/>
    <w:rsid w:val="00FB407B"/>
    <w:rsid w:val="00FB40F5"/>
    <w:rsid w:val="00FB4474"/>
    <w:rsid w:val="00FB44D3"/>
    <w:rsid w:val="00FB451D"/>
    <w:rsid w:val="00FB4A6E"/>
    <w:rsid w:val="00FB4ADB"/>
    <w:rsid w:val="00FB4B9E"/>
    <w:rsid w:val="00FB4E7E"/>
    <w:rsid w:val="00FB5537"/>
    <w:rsid w:val="00FB5694"/>
    <w:rsid w:val="00FB5A43"/>
    <w:rsid w:val="00FB5B89"/>
    <w:rsid w:val="00FB5FB7"/>
    <w:rsid w:val="00FB62E3"/>
    <w:rsid w:val="00FB6594"/>
    <w:rsid w:val="00FB6777"/>
    <w:rsid w:val="00FB689C"/>
    <w:rsid w:val="00FB68C3"/>
    <w:rsid w:val="00FB696D"/>
    <w:rsid w:val="00FB6C37"/>
    <w:rsid w:val="00FB6DFB"/>
    <w:rsid w:val="00FB71F2"/>
    <w:rsid w:val="00FB732A"/>
    <w:rsid w:val="00FB7375"/>
    <w:rsid w:val="00FB7431"/>
    <w:rsid w:val="00FB767A"/>
    <w:rsid w:val="00FB7703"/>
    <w:rsid w:val="00FB7A4F"/>
    <w:rsid w:val="00FB7FF0"/>
    <w:rsid w:val="00FC0088"/>
    <w:rsid w:val="00FC01DE"/>
    <w:rsid w:val="00FC040E"/>
    <w:rsid w:val="00FC0447"/>
    <w:rsid w:val="00FC0498"/>
    <w:rsid w:val="00FC06DC"/>
    <w:rsid w:val="00FC08CE"/>
    <w:rsid w:val="00FC0E77"/>
    <w:rsid w:val="00FC0F19"/>
    <w:rsid w:val="00FC1083"/>
    <w:rsid w:val="00FC113E"/>
    <w:rsid w:val="00FC12F7"/>
    <w:rsid w:val="00FC13AA"/>
    <w:rsid w:val="00FC177C"/>
    <w:rsid w:val="00FC1D6C"/>
    <w:rsid w:val="00FC1E63"/>
    <w:rsid w:val="00FC1FA8"/>
    <w:rsid w:val="00FC202C"/>
    <w:rsid w:val="00FC220A"/>
    <w:rsid w:val="00FC2785"/>
    <w:rsid w:val="00FC2A53"/>
    <w:rsid w:val="00FC2B1A"/>
    <w:rsid w:val="00FC2EBD"/>
    <w:rsid w:val="00FC2ED6"/>
    <w:rsid w:val="00FC2FEC"/>
    <w:rsid w:val="00FC2FF1"/>
    <w:rsid w:val="00FC300D"/>
    <w:rsid w:val="00FC3120"/>
    <w:rsid w:val="00FC32A2"/>
    <w:rsid w:val="00FC34B1"/>
    <w:rsid w:val="00FC358F"/>
    <w:rsid w:val="00FC381B"/>
    <w:rsid w:val="00FC3956"/>
    <w:rsid w:val="00FC3A68"/>
    <w:rsid w:val="00FC3B46"/>
    <w:rsid w:val="00FC3E80"/>
    <w:rsid w:val="00FC4069"/>
    <w:rsid w:val="00FC41A7"/>
    <w:rsid w:val="00FC4207"/>
    <w:rsid w:val="00FC426E"/>
    <w:rsid w:val="00FC432F"/>
    <w:rsid w:val="00FC4735"/>
    <w:rsid w:val="00FC4B48"/>
    <w:rsid w:val="00FC503A"/>
    <w:rsid w:val="00FC547A"/>
    <w:rsid w:val="00FC5549"/>
    <w:rsid w:val="00FC5581"/>
    <w:rsid w:val="00FC56F2"/>
    <w:rsid w:val="00FC5816"/>
    <w:rsid w:val="00FC5BCC"/>
    <w:rsid w:val="00FC5C1C"/>
    <w:rsid w:val="00FC5D91"/>
    <w:rsid w:val="00FC5E56"/>
    <w:rsid w:val="00FC5F7C"/>
    <w:rsid w:val="00FC6049"/>
    <w:rsid w:val="00FC606A"/>
    <w:rsid w:val="00FC606D"/>
    <w:rsid w:val="00FC6096"/>
    <w:rsid w:val="00FC62B0"/>
    <w:rsid w:val="00FC64A4"/>
    <w:rsid w:val="00FC64E1"/>
    <w:rsid w:val="00FC6C48"/>
    <w:rsid w:val="00FC6CD5"/>
    <w:rsid w:val="00FC6E59"/>
    <w:rsid w:val="00FC6EA6"/>
    <w:rsid w:val="00FC7375"/>
    <w:rsid w:val="00FC769B"/>
    <w:rsid w:val="00FC7BD6"/>
    <w:rsid w:val="00FC7CF6"/>
    <w:rsid w:val="00FC7F91"/>
    <w:rsid w:val="00FD00E7"/>
    <w:rsid w:val="00FD01D2"/>
    <w:rsid w:val="00FD0663"/>
    <w:rsid w:val="00FD06F9"/>
    <w:rsid w:val="00FD078F"/>
    <w:rsid w:val="00FD09FF"/>
    <w:rsid w:val="00FD0A53"/>
    <w:rsid w:val="00FD0CFF"/>
    <w:rsid w:val="00FD0EB6"/>
    <w:rsid w:val="00FD1024"/>
    <w:rsid w:val="00FD1243"/>
    <w:rsid w:val="00FD1614"/>
    <w:rsid w:val="00FD1BA3"/>
    <w:rsid w:val="00FD1C58"/>
    <w:rsid w:val="00FD1D77"/>
    <w:rsid w:val="00FD1E17"/>
    <w:rsid w:val="00FD2304"/>
    <w:rsid w:val="00FD2317"/>
    <w:rsid w:val="00FD23A8"/>
    <w:rsid w:val="00FD2639"/>
    <w:rsid w:val="00FD2682"/>
    <w:rsid w:val="00FD2AB1"/>
    <w:rsid w:val="00FD2AEA"/>
    <w:rsid w:val="00FD2D6D"/>
    <w:rsid w:val="00FD2EE4"/>
    <w:rsid w:val="00FD32C7"/>
    <w:rsid w:val="00FD3873"/>
    <w:rsid w:val="00FD3AC0"/>
    <w:rsid w:val="00FD3F2E"/>
    <w:rsid w:val="00FD44D7"/>
    <w:rsid w:val="00FD45EC"/>
    <w:rsid w:val="00FD461F"/>
    <w:rsid w:val="00FD46E9"/>
    <w:rsid w:val="00FD47B2"/>
    <w:rsid w:val="00FD4BF0"/>
    <w:rsid w:val="00FD4C62"/>
    <w:rsid w:val="00FD51B5"/>
    <w:rsid w:val="00FD54C4"/>
    <w:rsid w:val="00FD5694"/>
    <w:rsid w:val="00FD5AF5"/>
    <w:rsid w:val="00FD5C28"/>
    <w:rsid w:val="00FD5E2C"/>
    <w:rsid w:val="00FD5E67"/>
    <w:rsid w:val="00FD617A"/>
    <w:rsid w:val="00FD64A0"/>
    <w:rsid w:val="00FD6595"/>
    <w:rsid w:val="00FD6711"/>
    <w:rsid w:val="00FD6785"/>
    <w:rsid w:val="00FD6887"/>
    <w:rsid w:val="00FD6A12"/>
    <w:rsid w:val="00FD6C68"/>
    <w:rsid w:val="00FD7623"/>
    <w:rsid w:val="00FD76AA"/>
    <w:rsid w:val="00FD7811"/>
    <w:rsid w:val="00FD7A3F"/>
    <w:rsid w:val="00FE02BB"/>
    <w:rsid w:val="00FE031A"/>
    <w:rsid w:val="00FE0573"/>
    <w:rsid w:val="00FE0879"/>
    <w:rsid w:val="00FE0A4F"/>
    <w:rsid w:val="00FE0C55"/>
    <w:rsid w:val="00FE123B"/>
    <w:rsid w:val="00FE171D"/>
    <w:rsid w:val="00FE1963"/>
    <w:rsid w:val="00FE1985"/>
    <w:rsid w:val="00FE1CBB"/>
    <w:rsid w:val="00FE1EBC"/>
    <w:rsid w:val="00FE1F36"/>
    <w:rsid w:val="00FE2310"/>
    <w:rsid w:val="00FE29A5"/>
    <w:rsid w:val="00FE2FC5"/>
    <w:rsid w:val="00FE2FE6"/>
    <w:rsid w:val="00FE31D4"/>
    <w:rsid w:val="00FE33A2"/>
    <w:rsid w:val="00FE379E"/>
    <w:rsid w:val="00FE3A91"/>
    <w:rsid w:val="00FE3C9C"/>
    <w:rsid w:val="00FE3CAC"/>
    <w:rsid w:val="00FE3EFE"/>
    <w:rsid w:val="00FE3F0C"/>
    <w:rsid w:val="00FE4292"/>
    <w:rsid w:val="00FE42F9"/>
    <w:rsid w:val="00FE475B"/>
    <w:rsid w:val="00FE4A59"/>
    <w:rsid w:val="00FE4A7D"/>
    <w:rsid w:val="00FE4C35"/>
    <w:rsid w:val="00FE4E78"/>
    <w:rsid w:val="00FE504D"/>
    <w:rsid w:val="00FE506B"/>
    <w:rsid w:val="00FE50EF"/>
    <w:rsid w:val="00FE559C"/>
    <w:rsid w:val="00FE56D5"/>
    <w:rsid w:val="00FE5A1B"/>
    <w:rsid w:val="00FE5A5A"/>
    <w:rsid w:val="00FE5A9B"/>
    <w:rsid w:val="00FE5CAF"/>
    <w:rsid w:val="00FE6046"/>
    <w:rsid w:val="00FE6133"/>
    <w:rsid w:val="00FE6209"/>
    <w:rsid w:val="00FE6346"/>
    <w:rsid w:val="00FE64A6"/>
    <w:rsid w:val="00FE64E7"/>
    <w:rsid w:val="00FE6772"/>
    <w:rsid w:val="00FE69B0"/>
    <w:rsid w:val="00FE69B9"/>
    <w:rsid w:val="00FE6CC9"/>
    <w:rsid w:val="00FE7198"/>
    <w:rsid w:val="00FE73E6"/>
    <w:rsid w:val="00FE7722"/>
    <w:rsid w:val="00FE7A8C"/>
    <w:rsid w:val="00FE7C05"/>
    <w:rsid w:val="00FE7E74"/>
    <w:rsid w:val="00FE7F7E"/>
    <w:rsid w:val="00FF0102"/>
    <w:rsid w:val="00FF0219"/>
    <w:rsid w:val="00FF07F9"/>
    <w:rsid w:val="00FF0947"/>
    <w:rsid w:val="00FF0E9E"/>
    <w:rsid w:val="00FF1016"/>
    <w:rsid w:val="00FF1589"/>
    <w:rsid w:val="00FF15BF"/>
    <w:rsid w:val="00FF1B02"/>
    <w:rsid w:val="00FF1C0F"/>
    <w:rsid w:val="00FF1D6A"/>
    <w:rsid w:val="00FF2107"/>
    <w:rsid w:val="00FF22E1"/>
    <w:rsid w:val="00FF2327"/>
    <w:rsid w:val="00FF257C"/>
    <w:rsid w:val="00FF25E3"/>
    <w:rsid w:val="00FF2618"/>
    <w:rsid w:val="00FF28DC"/>
    <w:rsid w:val="00FF2976"/>
    <w:rsid w:val="00FF2FDE"/>
    <w:rsid w:val="00FF3A66"/>
    <w:rsid w:val="00FF3ADA"/>
    <w:rsid w:val="00FF3AEB"/>
    <w:rsid w:val="00FF3B31"/>
    <w:rsid w:val="00FF3BB2"/>
    <w:rsid w:val="00FF3CF3"/>
    <w:rsid w:val="00FF3DC6"/>
    <w:rsid w:val="00FF41E6"/>
    <w:rsid w:val="00FF4341"/>
    <w:rsid w:val="00FF4447"/>
    <w:rsid w:val="00FF459F"/>
    <w:rsid w:val="00FF45A3"/>
    <w:rsid w:val="00FF464C"/>
    <w:rsid w:val="00FF4B6E"/>
    <w:rsid w:val="00FF4C13"/>
    <w:rsid w:val="00FF524D"/>
    <w:rsid w:val="00FF525D"/>
    <w:rsid w:val="00FF591F"/>
    <w:rsid w:val="00FF59B9"/>
    <w:rsid w:val="00FF646E"/>
    <w:rsid w:val="00FF655E"/>
    <w:rsid w:val="00FF674C"/>
    <w:rsid w:val="00FF6A91"/>
    <w:rsid w:val="00FF6DC5"/>
    <w:rsid w:val="00FF6DCB"/>
    <w:rsid w:val="00FF6E5D"/>
    <w:rsid w:val="00FF720E"/>
    <w:rsid w:val="00FF732C"/>
    <w:rsid w:val="00FF74E9"/>
    <w:rsid w:val="00FF7820"/>
    <w:rsid w:val="00FF7A70"/>
    <w:rsid w:val="00FF7B80"/>
    <w:rsid w:val="00FF7BB5"/>
    <w:rsid w:val="00FF7C32"/>
    <w:rsid w:val="00FF7CD0"/>
    <w:rsid w:val="00FF7DC2"/>
    <w:rsid w:val="00FF7F2C"/>
    <w:rsid w:val="011A24F4"/>
    <w:rsid w:val="01241D66"/>
    <w:rsid w:val="017168B2"/>
    <w:rsid w:val="01747CC8"/>
    <w:rsid w:val="01DB732E"/>
    <w:rsid w:val="01F66ABD"/>
    <w:rsid w:val="02186A33"/>
    <w:rsid w:val="023615AF"/>
    <w:rsid w:val="024E0175"/>
    <w:rsid w:val="02571C51"/>
    <w:rsid w:val="02685C0C"/>
    <w:rsid w:val="02897931"/>
    <w:rsid w:val="02F32FFC"/>
    <w:rsid w:val="033124A2"/>
    <w:rsid w:val="034B2E38"/>
    <w:rsid w:val="03A335E8"/>
    <w:rsid w:val="03A66298"/>
    <w:rsid w:val="03B86720"/>
    <w:rsid w:val="03F84D6E"/>
    <w:rsid w:val="040E6340"/>
    <w:rsid w:val="04AB1DE0"/>
    <w:rsid w:val="04B073F7"/>
    <w:rsid w:val="04B14F1D"/>
    <w:rsid w:val="04D035F5"/>
    <w:rsid w:val="058F1702"/>
    <w:rsid w:val="05D11D1B"/>
    <w:rsid w:val="064047AA"/>
    <w:rsid w:val="0659586C"/>
    <w:rsid w:val="067A4160"/>
    <w:rsid w:val="06862B05"/>
    <w:rsid w:val="06CB59EB"/>
    <w:rsid w:val="070039A8"/>
    <w:rsid w:val="070948AE"/>
    <w:rsid w:val="085207C5"/>
    <w:rsid w:val="08597DA5"/>
    <w:rsid w:val="09187C60"/>
    <w:rsid w:val="094D16B8"/>
    <w:rsid w:val="09C120A6"/>
    <w:rsid w:val="0AC37758"/>
    <w:rsid w:val="0B116715"/>
    <w:rsid w:val="0B64718D"/>
    <w:rsid w:val="0BA648D7"/>
    <w:rsid w:val="0BC24D12"/>
    <w:rsid w:val="0BCB4B16"/>
    <w:rsid w:val="0BDB6FB4"/>
    <w:rsid w:val="0C087B18"/>
    <w:rsid w:val="0C4F3999"/>
    <w:rsid w:val="0C6D2071"/>
    <w:rsid w:val="0CB832EC"/>
    <w:rsid w:val="0CE57E5A"/>
    <w:rsid w:val="0D1C7D1F"/>
    <w:rsid w:val="0D9A6E96"/>
    <w:rsid w:val="0DE16873"/>
    <w:rsid w:val="0E1E7AC7"/>
    <w:rsid w:val="0E1F739B"/>
    <w:rsid w:val="0E2E560E"/>
    <w:rsid w:val="0E644DE1"/>
    <w:rsid w:val="0E6F3E7F"/>
    <w:rsid w:val="0EAC5212"/>
    <w:rsid w:val="0ED14B39"/>
    <w:rsid w:val="0EE20AF5"/>
    <w:rsid w:val="0EE228A3"/>
    <w:rsid w:val="0F0F5662"/>
    <w:rsid w:val="0F313979"/>
    <w:rsid w:val="0F8E2A2A"/>
    <w:rsid w:val="0F9D2C6D"/>
    <w:rsid w:val="0FB81855"/>
    <w:rsid w:val="0FD91EF8"/>
    <w:rsid w:val="10152804"/>
    <w:rsid w:val="10163D74"/>
    <w:rsid w:val="1034712E"/>
    <w:rsid w:val="108C51BC"/>
    <w:rsid w:val="10AB3168"/>
    <w:rsid w:val="10E50F92"/>
    <w:rsid w:val="11561326"/>
    <w:rsid w:val="11AE4EED"/>
    <w:rsid w:val="11D230A2"/>
    <w:rsid w:val="11E626AA"/>
    <w:rsid w:val="123A47A4"/>
    <w:rsid w:val="125C50FB"/>
    <w:rsid w:val="126D2DCB"/>
    <w:rsid w:val="12D746E8"/>
    <w:rsid w:val="13623FB2"/>
    <w:rsid w:val="13762352"/>
    <w:rsid w:val="13785584"/>
    <w:rsid w:val="13DA7FEC"/>
    <w:rsid w:val="13F8306D"/>
    <w:rsid w:val="140137CB"/>
    <w:rsid w:val="140B464A"/>
    <w:rsid w:val="142E658A"/>
    <w:rsid w:val="14322F4D"/>
    <w:rsid w:val="147D6BCA"/>
    <w:rsid w:val="148368D6"/>
    <w:rsid w:val="148937C0"/>
    <w:rsid w:val="14EA24B1"/>
    <w:rsid w:val="151B6B0E"/>
    <w:rsid w:val="152015B9"/>
    <w:rsid w:val="152C0D1B"/>
    <w:rsid w:val="15415E49"/>
    <w:rsid w:val="15A9411A"/>
    <w:rsid w:val="15F630D7"/>
    <w:rsid w:val="160B0931"/>
    <w:rsid w:val="16726C02"/>
    <w:rsid w:val="1695644C"/>
    <w:rsid w:val="16971EC1"/>
    <w:rsid w:val="16BE3BF5"/>
    <w:rsid w:val="17005FBC"/>
    <w:rsid w:val="17013AE2"/>
    <w:rsid w:val="173633C4"/>
    <w:rsid w:val="174F0CF1"/>
    <w:rsid w:val="175B58E8"/>
    <w:rsid w:val="17C36FE9"/>
    <w:rsid w:val="182C2DE0"/>
    <w:rsid w:val="18A94431"/>
    <w:rsid w:val="18F25DD8"/>
    <w:rsid w:val="193233B7"/>
    <w:rsid w:val="19371A3D"/>
    <w:rsid w:val="19B32B29"/>
    <w:rsid w:val="19B7221D"/>
    <w:rsid w:val="1A1A3838"/>
    <w:rsid w:val="1A5B79AD"/>
    <w:rsid w:val="1A7171D0"/>
    <w:rsid w:val="1A832B78"/>
    <w:rsid w:val="1AA11864"/>
    <w:rsid w:val="1AB1581F"/>
    <w:rsid w:val="1ADC289C"/>
    <w:rsid w:val="1AE17EB2"/>
    <w:rsid w:val="1B073AF7"/>
    <w:rsid w:val="1B9273FE"/>
    <w:rsid w:val="1BAD2BF6"/>
    <w:rsid w:val="1BF260EF"/>
    <w:rsid w:val="1BFD0D1C"/>
    <w:rsid w:val="1C17253E"/>
    <w:rsid w:val="1C2344FA"/>
    <w:rsid w:val="1C444B9D"/>
    <w:rsid w:val="1C4526C3"/>
    <w:rsid w:val="1C6860FB"/>
    <w:rsid w:val="1C9F1DD3"/>
    <w:rsid w:val="1D2B7B0B"/>
    <w:rsid w:val="1D3E7F00"/>
    <w:rsid w:val="1D8D2573"/>
    <w:rsid w:val="1DA358F3"/>
    <w:rsid w:val="1DF4614E"/>
    <w:rsid w:val="1E0A7720"/>
    <w:rsid w:val="1E0C16EA"/>
    <w:rsid w:val="1E9B4D08"/>
    <w:rsid w:val="1EA25BAA"/>
    <w:rsid w:val="1EC539C4"/>
    <w:rsid w:val="1EDD3086"/>
    <w:rsid w:val="1F505606"/>
    <w:rsid w:val="1F52137F"/>
    <w:rsid w:val="1F817EB6"/>
    <w:rsid w:val="1FE30229"/>
    <w:rsid w:val="1FE87F35"/>
    <w:rsid w:val="200D799B"/>
    <w:rsid w:val="20621A95"/>
    <w:rsid w:val="20A200E4"/>
    <w:rsid w:val="20A43E5C"/>
    <w:rsid w:val="20AC0F62"/>
    <w:rsid w:val="2114489B"/>
    <w:rsid w:val="21596B5F"/>
    <w:rsid w:val="21820804"/>
    <w:rsid w:val="21B3656F"/>
    <w:rsid w:val="21B76AE0"/>
    <w:rsid w:val="22124523"/>
    <w:rsid w:val="222B5EB7"/>
    <w:rsid w:val="223B6411"/>
    <w:rsid w:val="22511DC1"/>
    <w:rsid w:val="22A55C69"/>
    <w:rsid w:val="22E91FFA"/>
    <w:rsid w:val="22EC5646"/>
    <w:rsid w:val="23294AEC"/>
    <w:rsid w:val="23355BCB"/>
    <w:rsid w:val="23906919"/>
    <w:rsid w:val="23CB7951"/>
    <w:rsid w:val="23DE58D7"/>
    <w:rsid w:val="241838AB"/>
    <w:rsid w:val="24F9229C"/>
    <w:rsid w:val="251D242F"/>
    <w:rsid w:val="25284930"/>
    <w:rsid w:val="256911D0"/>
    <w:rsid w:val="258E50DA"/>
    <w:rsid w:val="25E8116C"/>
    <w:rsid w:val="26FB67A0"/>
    <w:rsid w:val="27271343"/>
    <w:rsid w:val="27351CB2"/>
    <w:rsid w:val="27361586"/>
    <w:rsid w:val="276854B7"/>
    <w:rsid w:val="279938C3"/>
    <w:rsid w:val="279E3F73"/>
    <w:rsid w:val="27B96688"/>
    <w:rsid w:val="27CC3C98"/>
    <w:rsid w:val="282A2EFA"/>
    <w:rsid w:val="285C501C"/>
    <w:rsid w:val="287F6F5C"/>
    <w:rsid w:val="28C50E13"/>
    <w:rsid w:val="294A3635"/>
    <w:rsid w:val="299F1664"/>
    <w:rsid w:val="29C4731D"/>
    <w:rsid w:val="29FD08AE"/>
    <w:rsid w:val="2A497822"/>
    <w:rsid w:val="2A9E13F0"/>
    <w:rsid w:val="2B960A8A"/>
    <w:rsid w:val="2BDB1A0A"/>
    <w:rsid w:val="2BEC2B5B"/>
    <w:rsid w:val="2C1F4CDE"/>
    <w:rsid w:val="2C3A5674"/>
    <w:rsid w:val="2C54585B"/>
    <w:rsid w:val="2C6B3A80"/>
    <w:rsid w:val="2E505623"/>
    <w:rsid w:val="2E5D7276"/>
    <w:rsid w:val="2EC90F31"/>
    <w:rsid w:val="2EDC4C77"/>
    <w:rsid w:val="2FB76FDC"/>
    <w:rsid w:val="2FF829E8"/>
    <w:rsid w:val="2FFF10AF"/>
    <w:rsid w:val="30240B15"/>
    <w:rsid w:val="30FA7AC8"/>
    <w:rsid w:val="3139239E"/>
    <w:rsid w:val="31662A68"/>
    <w:rsid w:val="319C0B7F"/>
    <w:rsid w:val="323B3EF4"/>
    <w:rsid w:val="323D6B15"/>
    <w:rsid w:val="32430FFB"/>
    <w:rsid w:val="324C6101"/>
    <w:rsid w:val="32C83D55"/>
    <w:rsid w:val="337334C0"/>
    <w:rsid w:val="337B4EF0"/>
    <w:rsid w:val="33B65F28"/>
    <w:rsid w:val="33CA19D4"/>
    <w:rsid w:val="33EF4F96"/>
    <w:rsid w:val="347F4E66"/>
    <w:rsid w:val="3489363D"/>
    <w:rsid w:val="34A2025B"/>
    <w:rsid w:val="34B203E9"/>
    <w:rsid w:val="34B561E0"/>
    <w:rsid w:val="34D523DE"/>
    <w:rsid w:val="354C01C6"/>
    <w:rsid w:val="35F03248"/>
    <w:rsid w:val="360A1785"/>
    <w:rsid w:val="36897924"/>
    <w:rsid w:val="368F2A60"/>
    <w:rsid w:val="36F6488E"/>
    <w:rsid w:val="37037C4F"/>
    <w:rsid w:val="37490E61"/>
    <w:rsid w:val="37667C65"/>
    <w:rsid w:val="378604BE"/>
    <w:rsid w:val="37A12A4B"/>
    <w:rsid w:val="38D8456E"/>
    <w:rsid w:val="38FB262F"/>
    <w:rsid w:val="396F26D5"/>
    <w:rsid w:val="3986639D"/>
    <w:rsid w:val="39974106"/>
    <w:rsid w:val="39CA4792"/>
    <w:rsid w:val="39CE35B2"/>
    <w:rsid w:val="39D8659A"/>
    <w:rsid w:val="3A52627F"/>
    <w:rsid w:val="3A6D30B9"/>
    <w:rsid w:val="3AB94550"/>
    <w:rsid w:val="3B166A42"/>
    <w:rsid w:val="3B255741"/>
    <w:rsid w:val="3B2D45F6"/>
    <w:rsid w:val="3B654F2B"/>
    <w:rsid w:val="3BBB0EFA"/>
    <w:rsid w:val="3BCD02B3"/>
    <w:rsid w:val="3BDF1D94"/>
    <w:rsid w:val="3C22670C"/>
    <w:rsid w:val="3C236125"/>
    <w:rsid w:val="3C623D29"/>
    <w:rsid w:val="3C77021F"/>
    <w:rsid w:val="3C9818D5"/>
    <w:rsid w:val="3D08531B"/>
    <w:rsid w:val="3D597924"/>
    <w:rsid w:val="3DFD29A6"/>
    <w:rsid w:val="3E377C66"/>
    <w:rsid w:val="3E95498C"/>
    <w:rsid w:val="3F3D5750"/>
    <w:rsid w:val="3F870779"/>
    <w:rsid w:val="3FFA719D"/>
    <w:rsid w:val="3FFF0C57"/>
    <w:rsid w:val="400B75FC"/>
    <w:rsid w:val="401A4D5C"/>
    <w:rsid w:val="408829FA"/>
    <w:rsid w:val="409273D5"/>
    <w:rsid w:val="41276645"/>
    <w:rsid w:val="4184591B"/>
    <w:rsid w:val="418B1B16"/>
    <w:rsid w:val="41911D83"/>
    <w:rsid w:val="41C31810"/>
    <w:rsid w:val="41C95079"/>
    <w:rsid w:val="41D35EF7"/>
    <w:rsid w:val="41EC520B"/>
    <w:rsid w:val="41F540C0"/>
    <w:rsid w:val="41FE15B6"/>
    <w:rsid w:val="422C3859"/>
    <w:rsid w:val="423362DD"/>
    <w:rsid w:val="42621029"/>
    <w:rsid w:val="429513FF"/>
    <w:rsid w:val="42AB29D0"/>
    <w:rsid w:val="42AB6E74"/>
    <w:rsid w:val="430B16C1"/>
    <w:rsid w:val="43260F11"/>
    <w:rsid w:val="43393901"/>
    <w:rsid w:val="434150E2"/>
    <w:rsid w:val="434721D9"/>
    <w:rsid w:val="440305EA"/>
    <w:rsid w:val="441647C1"/>
    <w:rsid w:val="44410A09"/>
    <w:rsid w:val="4486509E"/>
    <w:rsid w:val="44CB1108"/>
    <w:rsid w:val="44D25F7E"/>
    <w:rsid w:val="451707F1"/>
    <w:rsid w:val="454602CD"/>
    <w:rsid w:val="45877724"/>
    <w:rsid w:val="45C02C36"/>
    <w:rsid w:val="469F40B1"/>
    <w:rsid w:val="46CC36BD"/>
    <w:rsid w:val="47255440"/>
    <w:rsid w:val="47307948"/>
    <w:rsid w:val="477722A8"/>
    <w:rsid w:val="479E6FA7"/>
    <w:rsid w:val="47BB36B5"/>
    <w:rsid w:val="482F7BFF"/>
    <w:rsid w:val="489D2DBB"/>
    <w:rsid w:val="48A24875"/>
    <w:rsid w:val="48E13B55"/>
    <w:rsid w:val="490948F4"/>
    <w:rsid w:val="494E5A37"/>
    <w:rsid w:val="49583186"/>
    <w:rsid w:val="4967632B"/>
    <w:rsid w:val="499A554C"/>
    <w:rsid w:val="49A85EBB"/>
    <w:rsid w:val="49AD34D2"/>
    <w:rsid w:val="49B303BC"/>
    <w:rsid w:val="49BB03C6"/>
    <w:rsid w:val="49F033BE"/>
    <w:rsid w:val="4A264807"/>
    <w:rsid w:val="4A7E2BCC"/>
    <w:rsid w:val="4AE03433"/>
    <w:rsid w:val="4B2C48CA"/>
    <w:rsid w:val="4B2F13BC"/>
    <w:rsid w:val="4B5300A9"/>
    <w:rsid w:val="4B5F25AA"/>
    <w:rsid w:val="4BD8790F"/>
    <w:rsid w:val="4C5365B2"/>
    <w:rsid w:val="4CAD3AAE"/>
    <w:rsid w:val="4D423F31"/>
    <w:rsid w:val="4D6835BB"/>
    <w:rsid w:val="4DF23BA9"/>
    <w:rsid w:val="4E1C7BCE"/>
    <w:rsid w:val="4E5E38D3"/>
    <w:rsid w:val="4ED96B17"/>
    <w:rsid w:val="4EDE5EDB"/>
    <w:rsid w:val="4EEA0D24"/>
    <w:rsid w:val="4EEF633A"/>
    <w:rsid w:val="4F2F6737"/>
    <w:rsid w:val="4F542EE9"/>
    <w:rsid w:val="4F615527"/>
    <w:rsid w:val="4F9071D6"/>
    <w:rsid w:val="501E0C85"/>
    <w:rsid w:val="50371D47"/>
    <w:rsid w:val="50C335DB"/>
    <w:rsid w:val="50C42510"/>
    <w:rsid w:val="50D37CC2"/>
    <w:rsid w:val="50E517A3"/>
    <w:rsid w:val="510F6820"/>
    <w:rsid w:val="51782617"/>
    <w:rsid w:val="519136D9"/>
    <w:rsid w:val="519F7BA4"/>
    <w:rsid w:val="51AE7DE7"/>
    <w:rsid w:val="522B7999"/>
    <w:rsid w:val="52374280"/>
    <w:rsid w:val="523779B2"/>
    <w:rsid w:val="5268443A"/>
    <w:rsid w:val="526B5CD8"/>
    <w:rsid w:val="52B61649"/>
    <w:rsid w:val="52B94C95"/>
    <w:rsid w:val="52C04276"/>
    <w:rsid w:val="52E53CDC"/>
    <w:rsid w:val="53163E96"/>
    <w:rsid w:val="533E519B"/>
    <w:rsid w:val="53F57F4F"/>
    <w:rsid w:val="54157E18"/>
    <w:rsid w:val="544762D1"/>
    <w:rsid w:val="54907C78"/>
    <w:rsid w:val="54B55695"/>
    <w:rsid w:val="54CA13DC"/>
    <w:rsid w:val="55A75279"/>
    <w:rsid w:val="55B17EA6"/>
    <w:rsid w:val="55C220B3"/>
    <w:rsid w:val="56203EB3"/>
    <w:rsid w:val="56530F5D"/>
    <w:rsid w:val="56725887"/>
    <w:rsid w:val="56D27D41"/>
    <w:rsid w:val="570A5ABF"/>
    <w:rsid w:val="577E46FF"/>
    <w:rsid w:val="57833AC4"/>
    <w:rsid w:val="579E2AA8"/>
    <w:rsid w:val="57D83E10"/>
    <w:rsid w:val="58786725"/>
    <w:rsid w:val="59796F2C"/>
    <w:rsid w:val="597E4543"/>
    <w:rsid w:val="59AA5D23"/>
    <w:rsid w:val="59F1740B"/>
    <w:rsid w:val="59F842F5"/>
    <w:rsid w:val="5A185B07"/>
    <w:rsid w:val="5A1E1882"/>
    <w:rsid w:val="5A1F77ED"/>
    <w:rsid w:val="5A407A4A"/>
    <w:rsid w:val="5A8E6A07"/>
    <w:rsid w:val="5A9164F8"/>
    <w:rsid w:val="5A9F6E67"/>
    <w:rsid w:val="5AFE1DDF"/>
    <w:rsid w:val="5B4041A6"/>
    <w:rsid w:val="5B4A24A8"/>
    <w:rsid w:val="5B8C61A2"/>
    <w:rsid w:val="5BAC35E9"/>
    <w:rsid w:val="5BB74907"/>
    <w:rsid w:val="5C0C052C"/>
    <w:rsid w:val="5C270EC2"/>
    <w:rsid w:val="5C493D3A"/>
    <w:rsid w:val="5C645379"/>
    <w:rsid w:val="5C6949A3"/>
    <w:rsid w:val="5D055E2A"/>
    <w:rsid w:val="5D2D2508"/>
    <w:rsid w:val="5D4A758D"/>
    <w:rsid w:val="5D641CA2"/>
    <w:rsid w:val="5D6E48CE"/>
    <w:rsid w:val="5E2F22B0"/>
    <w:rsid w:val="5E3478C6"/>
    <w:rsid w:val="5E3B0C54"/>
    <w:rsid w:val="5EB01642"/>
    <w:rsid w:val="5ECE7D1A"/>
    <w:rsid w:val="5F1F2324"/>
    <w:rsid w:val="5F2D4A41"/>
    <w:rsid w:val="5FBE38EB"/>
    <w:rsid w:val="5FEA0B84"/>
    <w:rsid w:val="604D4C6F"/>
    <w:rsid w:val="60530A95"/>
    <w:rsid w:val="60771CEC"/>
    <w:rsid w:val="608763D3"/>
    <w:rsid w:val="615C785F"/>
    <w:rsid w:val="61730705"/>
    <w:rsid w:val="6183303E"/>
    <w:rsid w:val="618B5A4F"/>
    <w:rsid w:val="61D67C04"/>
    <w:rsid w:val="621E4888"/>
    <w:rsid w:val="622A34BA"/>
    <w:rsid w:val="625F63C5"/>
    <w:rsid w:val="629D1EDE"/>
    <w:rsid w:val="62A414BE"/>
    <w:rsid w:val="62C03E1E"/>
    <w:rsid w:val="62EC7E90"/>
    <w:rsid w:val="62F61FFF"/>
    <w:rsid w:val="63477B96"/>
    <w:rsid w:val="639D1E42"/>
    <w:rsid w:val="63AC7EFE"/>
    <w:rsid w:val="63B53257"/>
    <w:rsid w:val="6401024A"/>
    <w:rsid w:val="64151D68"/>
    <w:rsid w:val="645B3DFE"/>
    <w:rsid w:val="64845144"/>
    <w:rsid w:val="649A1701"/>
    <w:rsid w:val="64E77440"/>
    <w:rsid w:val="6502427A"/>
    <w:rsid w:val="6546685C"/>
    <w:rsid w:val="659A6BA8"/>
    <w:rsid w:val="65A17F37"/>
    <w:rsid w:val="65B512EC"/>
    <w:rsid w:val="65B97DA5"/>
    <w:rsid w:val="65F55B8D"/>
    <w:rsid w:val="660B53B0"/>
    <w:rsid w:val="66155553"/>
    <w:rsid w:val="66214BD4"/>
    <w:rsid w:val="664F7993"/>
    <w:rsid w:val="66964288"/>
    <w:rsid w:val="66B96174"/>
    <w:rsid w:val="66C537B1"/>
    <w:rsid w:val="66F95B50"/>
    <w:rsid w:val="66FB3677"/>
    <w:rsid w:val="678F3DBF"/>
    <w:rsid w:val="67A930D3"/>
    <w:rsid w:val="67AA29A7"/>
    <w:rsid w:val="67BF46A4"/>
    <w:rsid w:val="682875BF"/>
    <w:rsid w:val="682D5AB2"/>
    <w:rsid w:val="682F7047"/>
    <w:rsid w:val="68694610"/>
    <w:rsid w:val="6874548F"/>
    <w:rsid w:val="68A815DC"/>
    <w:rsid w:val="68AF296B"/>
    <w:rsid w:val="68C82EF0"/>
    <w:rsid w:val="698257B7"/>
    <w:rsid w:val="699E02E9"/>
    <w:rsid w:val="69FF522C"/>
    <w:rsid w:val="6A372BDD"/>
    <w:rsid w:val="6ABF5882"/>
    <w:rsid w:val="6AD00976"/>
    <w:rsid w:val="6AEA7C8A"/>
    <w:rsid w:val="6BF948CC"/>
    <w:rsid w:val="6C1D408F"/>
    <w:rsid w:val="6CA351A2"/>
    <w:rsid w:val="6CE4695B"/>
    <w:rsid w:val="6CEB47AF"/>
    <w:rsid w:val="6CF05300"/>
    <w:rsid w:val="6D596CF4"/>
    <w:rsid w:val="6D8A12B0"/>
    <w:rsid w:val="6DB427D1"/>
    <w:rsid w:val="6E5F098F"/>
    <w:rsid w:val="6E7837FF"/>
    <w:rsid w:val="6E8E6B7E"/>
    <w:rsid w:val="6EC72090"/>
    <w:rsid w:val="6ECF78C3"/>
    <w:rsid w:val="6EE844E0"/>
    <w:rsid w:val="6F183B88"/>
    <w:rsid w:val="6F4D6A39"/>
    <w:rsid w:val="6FE27182"/>
    <w:rsid w:val="6FFD045F"/>
    <w:rsid w:val="70001CFE"/>
    <w:rsid w:val="70117A67"/>
    <w:rsid w:val="701D28B0"/>
    <w:rsid w:val="70547C5E"/>
    <w:rsid w:val="7089584F"/>
    <w:rsid w:val="70EB02B8"/>
    <w:rsid w:val="714125CE"/>
    <w:rsid w:val="717E112C"/>
    <w:rsid w:val="719170B1"/>
    <w:rsid w:val="71970440"/>
    <w:rsid w:val="71DC40A5"/>
    <w:rsid w:val="722872EA"/>
    <w:rsid w:val="72323CC5"/>
    <w:rsid w:val="724A7260"/>
    <w:rsid w:val="72DA4A88"/>
    <w:rsid w:val="734B14E2"/>
    <w:rsid w:val="738B7B30"/>
    <w:rsid w:val="73DB0AB8"/>
    <w:rsid w:val="73DB2866"/>
    <w:rsid w:val="73F676A0"/>
    <w:rsid w:val="74212243"/>
    <w:rsid w:val="749C3698"/>
    <w:rsid w:val="74C23A26"/>
    <w:rsid w:val="74C90910"/>
    <w:rsid w:val="74DD260E"/>
    <w:rsid w:val="75346C2C"/>
    <w:rsid w:val="75475CD9"/>
    <w:rsid w:val="76283D5C"/>
    <w:rsid w:val="764346F2"/>
    <w:rsid w:val="76944F4E"/>
    <w:rsid w:val="76D161A2"/>
    <w:rsid w:val="76EC2FDC"/>
    <w:rsid w:val="7722255A"/>
    <w:rsid w:val="77C17FC5"/>
    <w:rsid w:val="77D45F4A"/>
    <w:rsid w:val="788F00C3"/>
    <w:rsid w:val="789C633C"/>
    <w:rsid w:val="78F47F26"/>
    <w:rsid w:val="791B54B2"/>
    <w:rsid w:val="79202AC9"/>
    <w:rsid w:val="7927654D"/>
    <w:rsid w:val="79CE0777"/>
    <w:rsid w:val="79D37ED2"/>
    <w:rsid w:val="7AE446F6"/>
    <w:rsid w:val="7AEF6BF7"/>
    <w:rsid w:val="7B2F2FAE"/>
    <w:rsid w:val="7B486307"/>
    <w:rsid w:val="7B5778E5"/>
    <w:rsid w:val="7B6A2721"/>
    <w:rsid w:val="7B7B492E"/>
    <w:rsid w:val="7BC9569A"/>
    <w:rsid w:val="7BE65BEC"/>
    <w:rsid w:val="7BEE3352"/>
    <w:rsid w:val="7C23124E"/>
    <w:rsid w:val="7C63164A"/>
    <w:rsid w:val="7C865339"/>
    <w:rsid w:val="7CD6006E"/>
    <w:rsid w:val="7D1B78FF"/>
    <w:rsid w:val="7D40198C"/>
    <w:rsid w:val="7DC4436B"/>
    <w:rsid w:val="7E7538B7"/>
    <w:rsid w:val="7E775881"/>
    <w:rsid w:val="7E865AC4"/>
    <w:rsid w:val="7E9975A5"/>
    <w:rsid w:val="7E9F26E2"/>
    <w:rsid w:val="7EC21F19"/>
    <w:rsid w:val="7F3E1EFB"/>
    <w:rsid w:val="7F4C0ABC"/>
    <w:rsid w:val="7F4D213E"/>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40"/>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Body Text"/>
    <w:basedOn w:val="1"/>
    <w:link w:val="39"/>
    <w:semiHidden/>
    <w:unhideWhenUsed/>
    <w:qFormat/>
    <w:uiPriority w:val="99"/>
    <w:pPr>
      <w:spacing w:after="120"/>
    </w:pPr>
  </w:style>
  <w:style w:type="paragraph" w:styleId="4">
    <w:name w:val="Plain Text"/>
    <w:basedOn w:val="1"/>
    <w:next w:val="1"/>
    <w:autoRedefine/>
    <w:qFormat/>
    <w:uiPriority w:val="0"/>
    <w:rPr>
      <w:rFonts w:ascii="宋体" w:hAnsi="Courier New" w:eastAsia="宋体"/>
    </w:rPr>
  </w:style>
  <w:style w:type="paragraph" w:styleId="5">
    <w:name w:val="Date"/>
    <w:basedOn w:val="1"/>
    <w:next w:val="1"/>
    <w:link w:val="17"/>
    <w:autoRedefine/>
    <w:semiHidden/>
    <w:unhideWhenUsed/>
    <w:qFormat/>
    <w:uiPriority w:val="99"/>
    <w:pPr>
      <w:ind w:left="100" w:leftChars="2500"/>
    </w:pPr>
  </w:style>
  <w:style w:type="paragraph" w:styleId="6">
    <w:name w:val="Balloon Text"/>
    <w:basedOn w:val="1"/>
    <w:link w:val="3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llowedHyperlink"/>
    <w:basedOn w:val="11"/>
    <w:autoRedefine/>
    <w:semiHidden/>
    <w:unhideWhenUsed/>
    <w:qFormat/>
    <w:uiPriority w:val="99"/>
    <w:rPr>
      <w:color w:val="800080"/>
      <w:u w:val="single"/>
    </w:rPr>
  </w:style>
  <w:style w:type="character" w:styleId="13">
    <w:name w:val="Hyperlink"/>
    <w:basedOn w:val="11"/>
    <w:autoRedefine/>
    <w:semiHidden/>
    <w:unhideWhenUsed/>
    <w:qFormat/>
    <w:uiPriority w:val="99"/>
    <w:rPr>
      <w:color w:val="0000FF"/>
      <w:u w:val="single"/>
    </w:rPr>
  </w:style>
  <w:style w:type="character" w:customStyle="1" w:styleId="14">
    <w:name w:val="页眉 字符"/>
    <w:basedOn w:val="11"/>
    <w:link w:val="8"/>
    <w:autoRedefine/>
    <w:qFormat/>
    <w:uiPriority w:val="99"/>
    <w:rPr>
      <w:sz w:val="18"/>
      <w:szCs w:val="18"/>
    </w:rPr>
  </w:style>
  <w:style w:type="character" w:customStyle="1" w:styleId="15">
    <w:name w:val="页脚 字符"/>
    <w:basedOn w:val="11"/>
    <w:link w:val="7"/>
    <w:autoRedefine/>
    <w:qFormat/>
    <w:uiPriority w:val="99"/>
    <w:rPr>
      <w:sz w:val="18"/>
      <w:szCs w:val="18"/>
    </w:rPr>
  </w:style>
  <w:style w:type="paragraph" w:customStyle="1" w:styleId="16">
    <w:name w:val="样式 标题 5 + 右侧:  -0.18 字符"/>
    <w:basedOn w:val="1"/>
    <w:autoRedefine/>
    <w:qFormat/>
    <w:uiPriority w:val="0"/>
    <w:pPr>
      <w:tabs>
        <w:tab w:val="left" w:pos="1008"/>
      </w:tabs>
      <w:ind w:left="1008" w:hanging="1008"/>
    </w:pPr>
    <w:rPr>
      <w:rFonts w:ascii="Times New Roman" w:hAnsi="Times New Roman" w:eastAsia="宋体" w:cs="Times New Roman"/>
      <w:szCs w:val="24"/>
    </w:rPr>
  </w:style>
  <w:style w:type="character" w:customStyle="1" w:styleId="17">
    <w:name w:val="日期 字符"/>
    <w:basedOn w:val="11"/>
    <w:link w:val="5"/>
    <w:autoRedefine/>
    <w:semiHidden/>
    <w:qFormat/>
    <w:uiPriority w:val="99"/>
  </w:style>
  <w:style w:type="paragraph" w:customStyle="1" w:styleId="18">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font8"/>
    <w:basedOn w:val="1"/>
    <w:autoRedefine/>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22">
    <w:name w:val="font9"/>
    <w:basedOn w:val="1"/>
    <w:autoRedefine/>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23">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4">
    <w:name w:val="font11"/>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8">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2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3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31">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32">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3">
    <w:name w:val="xl74"/>
    <w:basedOn w:val="1"/>
    <w:autoRedefine/>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34">
    <w:name w:val="xl7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5">
    <w:name w:val="xl76"/>
    <w:basedOn w:val="1"/>
    <w:autoRedefine/>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36">
    <w:name w:val="批注框文本 字符"/>
    <w:basedOn w:val="11"/>
    <w:link w:val="6"/>
    <w:autoRedefine/>
    <w:semiHidden/>
    <w:qFormat/>
    <w:uiPriority w:val="99"/>
    <w:rPr>
      <w:sz w:val="18"/>
      <w:szCs w:val="18"/>
    </w:rPr>
  </w:style>
  <w:style w:type="table" w:customStyle="1" w:styleId="37">
    <w:name w:val="网格型3"/>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8">
    <w:name w:val="正文文本首行缩进 字符"/>
    <w:basedOn w:val="39"/>
    <w:qFormat/>
    <w:uiPriority w:val="0"/>
    <w:rPr>
      <w:rFonts w:hint="default" w:ascii="Calibri" w:hAnsi="Calibri" w:eastAsia="宋体" w:cs="Arial"/>
      <w:kern w:val="2"/>
      <w:sz w:val="21"/>
      <w:szCs w:val="22"/>
    </w:rPr>
  </w:style>
  <w:style w:type="character" w:customStyle="1" w:styleId="39">
    <w:name w:val="正文文本 字符"/>
    <w:basedOn w:val="11"/>
    <w:link w:val="3"/>
    <w:qFormat/>
    <w:uiPriority w:val="0"/>
    <w:rPr>
      <w:rFonts w:hint="default" w:ascii="Calibri" w:hAnsi="Calibri" w:eastAsia="宋体" w:cs="Arial"/>
      <w:kern w:val="2"/>
      <w:sz w:val="21"/>
      <w:szCs w:val="22"/>
    </w:rPr>
  </w:style>
  <w:style w:type="character" w:customStyle="1" w:styleId="40">
    <w:name w:val="标题 4 字符"/>
    <w:basedOn w:val="11"/>
    <w:link w:val="2"/>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1F9-42FA-404A-8C97-8335F726E488}">
  <ds:schemaRefs/>
</ds:datastoreItem>
</file>

<file path=docProps/app.xml><?xml version="1.0" encoding="utf-8"?>
<Properties xmlns="http://schemas.openxmlformats.org/officeDocument/2006/extended-properties" xmlns:vt="http://schemas.openxmlformats.org/officeDocument/2006/docPropsVTypes">
  <Template>Normal</Template>
  <Pages>50</Pages>
  <Words>6154</Words>
  <Characters>6669</Characters>
  <Lines>289</Lines>
  <Paragraphs>81</Paragraphs>
  <TotalTime>5</TotalTime>
  <ScaleCrop>false</ScaleCrop>
  <LinksUpToDate>false</LinksUpToDate>
  <CharactersWithSpaces>6677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2020-10-21T15:20:00Z</dcterms:created>
  <dc:creator>虞圣韡</dc:creator>
  <cp:lastModifiedBy>火辣辣的太阳</cp:lastModifiedBy>
  <cp:lastPrinted>2021-06-03T10:01:00Z</cp:lastPrinted>
  <dcterms:modified xsi:type="dcterms:W3CDTF">2025-06-30T08:38:05Z</dcterms:modified>
  <cp:revision>17278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A107EB17FD5B4FC2A21995F499687B22_13</vt:lpwstr>
  </property>
  <property fmtid="{D5CDD505-2E9C-101B-9397-08002B2CF9AE}" pid="4" name="KSOTemplateDocerSaveRecord">
    <vt:lpwstr>eyJoZGlkIjoiY2E4MzE4Y2ZlOTNhNDM1MjI5N2FhNzlkNWYwOTdiMGYiLCJ1c2VySWQiOiI0NTUyNDA2MjUifQ==</vt:lpwstr>
  </property>
</Properties>
</file>