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1188668" w14:textId="77777777" w:rsidR="006400B4" w:rsidRDefault="006400B4">
      <w:pPr>
        <w:spacing w:line="360" w:lineRule="auto"/>
        <w:jc w:val="center"/>
        <w:rPr>
          <w:rFonts w:ascii="宋体" w:eastAsia="宋体" w:hAnsi="宋体" w:cs="Times New Roman"/>
          <w:sz w:val="30"/>
          <w:szCs w:val="72"/>
        </w:rPr>
      </w:pPr>
    </w:p>
    <w:p w14:paraId="14E8FF81" w14:textId="77777777" w:rsidR="006400B4" w:rsidRDefault="006400B4">
      <w:pPr>
        <w:spacing w:line="360" w:lineRule="auto"/>
        <w:jc w:val="center"/>
        <w:rPr>
          <w:rFonts w:ascii="宋体" w:eastAsia="宋体" w:hAnsi="宋体" w:cs="Times New Roman"/>
          <w:sz w:val="30"/>
          <w:szCs w:val="72"/>
        </w:rPr>
      </w:pPr>
    </w:p>
    <w:p w14:paraId="499EA26C" w14:textId="77777777" w:rsidR="006400B4" w:rsidRDefault="006400B4">
      <w:pPr>
        <w:spacing w:line="360" w:lineRule="auto"/>
        <w:jc w:val="center"/>
        <w:rPr>
          <w:rFonts w:ascii="宋体" w:eastAsia="宋体" w:hAnsi="宋体" w:cs="Times New Roman"/>
          <w:sz w:val="30"/>
          <w:szCs w:val="72"/>
        </w:rPr>
      </w:pPr>
    </w:p>
    <w:p w14:paraId="65C9E9AA" w14:textId="77777777" w:rsidR="006400B4" w:rsidRDefault="00D84281">
      <w:pPr>
        <w:spacing w:beforeLines="50" w:before="156" w:afterLines="50" w:after="156" w:line="360" w:lineRule="auto"/>
        <w:jc w:val="center"/>
        <w:rPr>
          <w:rFonts w:ascii="宋体" w:eastAsia="宋体" w:hAnsi="宋体" w:cs="Times New Roman"/>
          <w:b/>
          <w:sz w:val="48"/>
          <w:szCs w:val="48"/>
        </w:rPr>
      </w:pPr>
      <w:r>
        <w:rPr>
          <w:rFonts w:ascii="宋体" w:eastAsia="宋体" w:hAnsi="宋体" w:cs="Times New Roman" w:hint="eastAsia"/>
          <w:b/>
          <w:sz w:val="48"/>
          <w:szCs w:val="48"/>
        </w:rPr>
        <w:t>政府采购项目</w:t>
      </w:r>
    </w:p>
    <w:p w14:paraId="0E161632" w14:textId="77777777" w:rsidR="006400B4" w:rsidRDefault="006400B4">
      <w:pPr>
        <w:spacing w:line="360" w:lineRule="auto"/>
        <w:jc w:val="center"/>
        <w:rPr>
          <w:rFonts w:ascii="宋体" w:eastAsia="宋体" w:hAnsi="宋体" w:cs="Times New Roman"/>
          <w:b/>
          <w:sz w:val="30"/>
          <w:szCs w:val="30"/>
        </w:rPr>
      </w:pPr>
    </w:p>
    <w:p w14:paraId="005E442D" w14:textId="77777777" w:rsidR="006400B4" w:rsidRDefault="00D84281">
      <w:pPr>
        <w:spacing w:beforeLines="50" w:before="156" w:afterLines="50" w:after="156" w:line="360" w:lineRule="auto"/>
        <w:jc w:val="center"/>
        <w:rPr>
          <w:rFonts w:ascii="宋体" w:eastAsia="宋体" w:hAnsi="宋体" w:cs="Times New Roman"/>
          <w:b/>
          <w:sz w:val="72"/>
          <w:szCs w:val="72"/>
        </w:rPr>
      </w:pPr>
      <w:r>
        <w:rPr>
          <w:rFonts w:ascii="宋体" w:eastAsia="宋体" w:hAnsi="宋体" w:cs="Times New Roman" w:hint="eastAsia"/>
          <w:b/>
          <w:sz w:val="72"/>
          <w:szCs w:val="72"/>
        </w:rPr>
        <w:t>竞争性磋商采购文件</w:t>
      </w:r>
    </w:p>
    <w:p w14:paraId="3B6A14D1" w14:textId="77777777" w:rsidR="006400B4" w:rsidRDefault="006400B4">
      <w:pPr>
        <w:spacing w:line="360" w:lineRule="auto"/>
        <w:rPr>
          <w:rFonts w:ascii="宋体" w:eastAsia="宋体" w:hAnsi="宋体" w:cs="Times New Roman"/>
          <w:sz w:val="30"/>
          <w:szCs w:val="72"/>
        </w:rPr>
      </w:pPr>
    </w:p>
    <w:p w14:paraId="6FAD5EAE" w14:textId="77777777" w:rsidR="006400B4" w:rsidRDefault="006400B4">
      <w:pPr>
        <w:spacing w:line="360" w:lineRule="auto"/>
        <w:rPr>
          <w:rFonts w:ascii="宋体" w:eastAsia="宋体" w:hAnsi="宋体" w:cs="Times New Roman"/>
          <w:sz w:val="30"/>
          <w:szCs w:val="72"/>
        </w:rPr>
      </w:pPr>
    </w:p>
    <w:p w14:paraId="69162FBF" w14:textId="77777777" w:rsidR="006400B4" w:rsidRDefault="006400B4">
      <w:pPr>
        <w:spacing w:line="360" w:lineRule="auto"/>
        <w:rPr>
          <w:rFonts w:ascii="宋体" w:eastAsia="宋体" w:hAnsi="宋体" w:cs="Times New Roman"/>
          <w:sz w:val="30"/>
          <w:szCs w:val="72"/>
        </w:rPr>
      </w:pPr>
    </w:p>
    <w:p w14:paraId="13329A04" w14:textId="77777777" w:rsidR="006400B4" w:rsidRDefault="006400B4">
      <w:pPr>
        <w:spacing w:line="360" w:lineRule="auto"/>
        <w:rPr>
          <w:rFonts w:ascii="宋体" w:eastAsia="宋体" w:hAnsi="宋体" w:cs="Times New Roman"/>
          <w:sz w:val="30"/>
          <w:szCs w:val="72"/>
        </w:rPr>
      </w:pPr>
    </w:p>
    <w:p w14:paraId="174B46F3" w14:textId="77777777" w:rsidR="006400B4" w:rsidRDefault="006400B4">
      <w:pPr>
        <w:spacing w:line="360" w:lineRule="auto"/>
        <w:rPr>
          <w:rFonts w:ascii="宋体" w:eastAsia="宋体" w:hAnsi="宋体" w:cs="Times New Roman"/>
          <w:sz w:val="30"/>
          <w:szCs w:val="72"/>
        </w:rPr>
      </w:pPr>
    </w:p>
    <w:p w14:paraId="3DED944C" w14:textId="77777777" w:rsidR="006400B4" w:rsidRDefault="00D84281">
      <w:pPr>
        <w:spacing w:line="360" w:lineRule="auto"/>
        <w:rPr>
          <w:rFonts w:ascii="宋体" w:eastAsia="宋体" w:hAnsi="宋体" w:cs="Times New Roman"/>
          <w:b/>
          <w:bCs/>
          <w:sz w:val="30"/>
          <w:szCs w:val="30"/>
        </w:rPr>
      </w:pPr>
      <w:r>
        <w:rPr>
          <w:rFonts w:ascii="宋体" w:eastAsia="宋体" w:hAnsi="宋体" w:cs="Times New Roman"/>
          <w:b/>
          <w:bCs/>
          <w:sz w:val="30"/>
          <w:szCs w:val="30"/>
        </w:rPr>
        <w:t>项目编号：NBSYF-2023-035</w:t>
      </w:r>
    </w:p>
    <w:p w14:paraId="5E5EEE0A" w14:textId="77777777" w:rsidR="006400B4" w:rsidRDefault="00D84281">
      <w:pPr>
        <w:spacing w:line="360" w:lineRule="auto"/>
        <w:rPr>
          <w:rFonts w:ascii="宋体" w:eastAsia="宋体" w:hAnsi="宋体" w:cs="Times New Roman"/>
          <w:sz w:val="30"/>
          <w:szCs w:val="72"/>
        </w:rPr>
      </w:pPr>
      <w:r>
        <w:rPr>
          <w:rFonts w:ascii="宋体" w:eastAsia="宋体" w:hAnsi="宋体" w:cs="Times New Roman" w:hint="eastAsia"/>
          <w:b/>
          <w:sz w:val="30"/>
          <w:szCs w:val="72"/>
        </w:rPr>
        <w:t>项目名称：</w:t>
      </w:r>
      <w:r>
        <w:rPr>
          <w:rFonts w:ascii="宋体" w:eastAsia="宋体" w:hAnsi="宋体" w:cs="Times New Roman" w:hint="eastAsia"/>
          <w:b/>
          <w:bCs/>
          <w:sz w:val="30"/>
          <w:szCs w:val="30"/>
        </w:rPr>
        <w:t>余姚市教学研资源扩容提质工程（2022年度）-市第四职业技术学校改扩建工程-智能化部分</w:t>
      </w:r>
    </w:p>
    <w:p w14:paraId="7ADEEBF1" w14:textId="77777777" w:rsidR="006400B4" w:rsidRDefault="00D84281">
      <w:pPr>
        <w:spacing w:line="360" w:lineRule="auto"/>
        <w:rPr>
          <w:rFonts w:ascii="宋体" w:eastAsia="宋体" w:hAnsi="宋体" w:cs="Times New Roman"/>
          <w:b/>
          <w:bCs/>
          <w:w w:val="95"/>
          <w:sz w:val="30"/>
          <w:szCs w:val="30"/>
        </w:rPr>
      </w:pPr>
      <w:r>
        <w:rPr>
          <w:rFonts w:ascii="宋体" w:eastAsia="宋体" w:hAnsi="宋体" w:cs="Times New Roman" w:hint="eastAsia"/>
          <w:b/>
          <w:bCs/>
          <w:w w:val="95"/>
          <w:sz w:val="30"/>
          <w:szCs w:val="30"/>
        </w:rPr>
        <w:t>采购人</w:t>
      </w:r>
      <w:r>
        <w:rPr>
          <w:rFonts w:ascii="宋体" w:eastAsia="宋体" w:hAnsi="宋体" w:cs="Times New Roman"/>
          <w:b/>
          <w:bCs/>
          <w:w w:val="95"/>
          <w:sz w:val="30"/>
          <w:szCs w:val="30"/>
        </w:rPr>
        <w:t>：</w:t>
      </w:r>
      <w:r>
        <w:rPr>
          <w:rFonts w:ascii="宋体" w:eastAsia="宋体" w:hAnsi="宋体" w:cs="Times New Roman" w:hint="eastAsia"/>
          <w:b/>
          <w:bCs/>
          <w:sz w:val="30"/>
          <w:szCs w:val="30"/>
        </w:rPr>
        <w:t>余姚市第四职业技术学校（盖章）</w:t>
      </w:r>
    </w:p>
    <w:p w14:paraId="550E757C" w14:textId="77777777" w:rsidR="006400B4" w:rsidRDefault="00D84281">
      <w:pPr>
        <w:spacing w:line="360" w:lineRule="auto"/>
        <w:rPr>
          <w:rFonts w:ascii="宋体" w:eastAsia="宋体" w:hAnsi="宋体" w:cs="Times New Roman"/>
          <w:b/>
          <w:sz w:val="30"/>
          <w:szCs w:val="48"/>
        </w:rPr>
      </w:pPr>
      <w:r>
        <w:rPr>
          <w:rFonts w:ascii="宋体" w:eastAsia="宋体" w:hAnsi="宋体" w:cs="Times New Roman" w:hint="eastAsia"/>
          <w:b/>
          <w:bCs/>
          <w:w w:val="95"/>
          <w:sz w:val="30"/>
          <w:szCs w:val="30"/>
        </w:rPr>
        <w:t>采购代理机构</w:t>
      </w:r>
      <w:r>
        <w:rPr>
          <w:rFonts w:ascii="宋体" w:eastAsia="宋体" w:hAnsi="宋体" w:cs="Times New Roman"/>
          <w:b/>
          <w:bCs/>
          <w:w w:val="95"/>
          <w:sz w:val="30"/>
          <w:szCs w:val="30"/>
        </w:rPr>
        <w:t>：</w:t>
      </w:r>
      <w:r>
        <w:rPr>
          <w:rFonts w:ascii="宋体" w:eastAsia="宋体" w:hAnsi="宋体" w:cs="Times New Roman" w:hint="eastAsia"/>
          <w:b/>
          <w:bCs/>
          <w:sz w:val="30"/>
          <w:szCs w:val="30"/>
        </w:rPr>
        <w:t>宁波市宇丰工程管理咨询有限公司（盖章）</w:t>
      </w:r>
    </w:p>
    <w:p w14:paraId="26BDF67B" w14:textId="77777777" w:rsidR="006400B4" w:rsidRDefault="00D84281">
      <w:pPr>
        <w:spacing w:line="360" w:lineRule="auto"/>
        <w:rPr>
          <w:rFonts w:ascii="宋体" w:eastAsia="宋体" w:hAnsi="宋体" w:cs="Times New Roman"/>
          <w:b/>
          <w:bCs/>
          <w:w w:val="95"/>
          <w:sz w:val="30"/>
          <w:szCs w:val="30"/>
        </w:rPr>
      </w:pPr>
      <w:r>
        <w:rPr>
          <w:rFonts w:ascii="宋体" w:eastAsia="宋体" w:hAnsi="宋体" w:cs="Times New Roman" w:hint="eastAsia"/>
          <w:b/>
          <w:sz w:val="30"/>
          <w:szCs w:val="48"/>
        </w:rPr>
        <w:t>编制时间：</w:t>
      </w:r>
      <w:r>
        <w:rPr>
          <w:rFonts w:ascii="宋体" w:eastAsia="宋体" w:hAnsi="宋体" w:cs="Times New Roman" w:hint="eastAsia"/>
          <w:b/>
          <w:bCs/>
          <w:sz w:val="30"/>
          <w:szCs w:val="30"/>
        </w:rPr>
        <w:t>2023年11月</w:t>
      </w:r>
    </w:p>
    <w:p w14:paraId="60A59DC1" w14:textId="77777777" w:rsidR="006400B4" w:rsidRDefault="006400B4">
      <w:pPr>
        <w:spacing w:line="360" w:lineRule="auto"/>
        <w:rPr>
          <w:rFonts w:ascii="宋体" w:eastAsia="宋体" w:hAnsi="宋体" w:cs="Times New Roman"/>
          <w:b/>
          <w:bCs/>
          <w:w w:val="95"/>
          <w:sz w:val="30"/>
          <w:szCs w:val="30"/>
        </w:rPr>
        <w:sectPr w:rsidR="006400B4">
          <w:footerReference w:type="default" r:id="rId8"/>
          <w:pgSz w:w="11906" w:h="16838"/>
          <w:pgMar w:top="1418" w:right="1418" w:bottom="1418" w:left="1418" w:header="851" w:footer="992" w:gutter="0"/>
          <w:pgNumType w:start="0"/>
          <w:cols w:space="425"/>
          <w:titlePg/>
          <w:docGrid w:type="lines" w:linePitch="312"/>
        </w:sectPr>
      </w:pPr>
    </w:p>
    <w:p w14:paraId="4CA1E37B" w14:textId="77777777" w:rsidR="006400B4" w:rsidRDefault="00D84281">
      <w:pPr>
        <w:pStyle w:val="1"/>
        <w:spacing w:before="160" w:after="160" w:line="240" w:lineRule="auto"/>
        <w:jc w:val="center"/>
        <w:rPr>
          <w:sz w:val="24"/>
          <w:szCs w:val="24"/>
        </w:rPr>
      </w:pPr>
      <w:r>
        <w:rPr>
          <w:rFonts w:hint="eastAsia"/>
          <w:sz w:val="24"/>
          <w:szCs w:val="24"/>
        </w:rPr>
        <w:lastRenderedPageBreak/>
        <w:t>第一章</w:t>
      </w:r>
      <w:r>
        <w:rPr>
          <w:rFonts w:hint="eastAsia"/>
          <w:sz w:val="24"/>
          <w:szCs w:val="24"/>
        </w:rPr>
        <w:t xml:space="preserve">  </w:t>
      </w:r>
      <w:r>
        <w:rPr>
          <w:rFonts w:hint="eastAsia"/>
          <w:sz w:val="24"/>
          <w:szCs w:val="24"/>
        </w:rPr>
        <w:t>竞争性磋商公告</w:t>
      </w:r>
    </w:p>
    <w:tbl>
      <w:tblPr>
        <w:tblStyle w:val="af6"/>
        <w:tblW w:w="0" w:type="auto"/>
        <w:jc w:val="center"/>
        <w:tblLook w:val="04A0" w:firstRow="1" w:lastRow="0" w:firstColumn="1" w:lastColumn="0" w:noHBand="0" w:noVBand="1"/>
      </w:tblPr>
      <w:tblGrid>
        <w:gridCol w:w="9060"/>
      </w:tblGrid>
      <w:tr w:rsidR="006400B4" w14:paraId="49CEBE00" w14:textId="77777777">
        <w:trPr>
          <w:trHeight w:val="567"/>
          <w:jc w:val="center"/>
        </w:trPr>
        <w:tc>
          <w:tcPr>
            <w:tcW w:w="9073" w:type="dxa"/>
          </w:tcPr>
          <w:p w14:paraId="79A0D4E0" w14:textId="77777777" w:rsidR="006400B4" w:rsidRDefault="00D84281">
            <w:pPr>
              <w:wordWrap w:val="0"/>
              <w:spacing w:line="400" w:lineRule="exact"/>
              <w:rPr>
                <w:rFonts w:ascii="宋体" w:eastAsia="宋体" w:hAnsi="宋体" w:cs="宋体"/>
                <w:kern w:val="0"/>
                <w:szCs w:val="21"/>
              </w:rPr>
            </w:pPr>
            <w:r>
              <w:rPr>
                <w:rFonts w:ascii="宋体" w:eastAsia="宋体" w:hAnsi="宋体" w:cs="宋体" w:hint="eastAsia"/>
                <w:kern w:val="0"/>
                <w:szCs w:val="21"/>
              </w:rPr>
              <w:t>项目概况</w:t>
            </w:r>
          </w:p>
          <w:p w14:paraId="2A13847F" w14:textId="004D8A74" w:rsidR="006400B4" w:rsidRDefault="00D84281">
            <w:pPr>
              <w:wordWrap w:val="0"/>
              <w:spacing w:line="400" w:lineRule="exact"/>
              <w:ind w:firstLineChars="200" w:firstLine="420"/>
              <w:rPr>
                <w:rFonts w:ascii="宋体" w:eastAsia="宋体" w:hAnsi="宋体" w:cs="宋体"/>
                <w:kern w:val="0"/>
                <w:szCs w:val="21"/>
              </w:rPr>
            </w:pPr>
            <w:r>
              <w:rPr>
                <w:rFonts w:ascii="宋体" w:eastAsia="宋体" w:hAnsi="宋体" w:cs="宋体" w:hint="eastAsia"/>
                <w:kern w:val="0"/>
                <w:szCs w:val="21"/>
                <w:u w:val="single"/>
              </w:rPr>
              <w:t>余姚市教学研资源扩容提质工程（2022年度）-市第四职业技术学校改扩建工程-智能化部分</w:t>
            </w:r>
            <w:r>
              <w:rPr>
                <w:rFonts w:ascii="宋体" w:eastAsia="宋体" w:hAnsi="宋体" w:cs="宋体" w:hint="eastAsia"/>
                <w:kern w:val="0"/>
                <w:szCs w:val="21"/>
              </w:rPr>
              <w:t>采购项目的潜在供应商应在</w:t>
            </w:r>
            <w:r>
              <w:rPr>
                <w:rFonts w:ascii="宋体" w:eastAsia="宋体" w:hAnsi="宋体" w:cs="宋体" w:hint="eastAsia"/>
                <w:kern w:val="0"/>
                <w:szCs w:val="21"/>
                <w:u w:val="single"/>
              </w:rPr>
              <w:t>政府采购云平台（https：//www.zcygov.cn/）</w:t>
            </w:r>
            <w:r>
              <w:rPr>
                <w:rFonts w:ascii="宋体" w:eastAsia="宋体" w:hAnsi="宋体" w:cs="宋体" w:hint="eastAsia"/>
                <w:kern w:val="0"/>
                <w:szCs w:val="21"/>
              </w:rPr>
              <w:t>。获取（下载）采购文件，并于</w:t>
            </w:r>
            <w:r w:rsidR="00C83C3C">
              <w:rPr>
                <w:rFonts w:ascii="宋体" w:eastAsia="宋体" w:hAnsi="宋体" w:cs="宋体" w:hint="eastAsia"/>
                <w:kern w:val="0"/>
                <w:szCs w:val="21"/>
                <w:u w:val="single"/>
              </w:rPr>
              <w:t>2024年1月4日9时00分</w:t>
            </w:r>
            <w:r>
              <w:rPr>
                <w:rFonts w:ascii="宋体" w:eastAsia="宋体" w:hAnsi="宋体" w:cs="宋体" w:hint="eastAsia"/>
                <w:kern w:val="0"/>
                <w:szCs w:val="21"/>
                <w:u w:val="single"/>
              </w:rPr>
              <w:t>（北京时间）前</w:t>
            </w:r>
            <w:r>
              <w:rPr>
                <w:rFonts w:ascii="宋体" w:eastAsia="宋体" w:hAnsi="宋体" w:cs="宋体" w:hint="eastAsia"/>
                <w:kern w:val="0"/>
                <w:szCs w:val="21"/>
              </w:rPr>
              <w:t>提交（上传）响应文件。</w:t>
            </w:r>
          </w:p>
        </w:tc>
      </w:tr>
    </w:tbl>
    <w:p w14:paraId="1B5BD2E1" w14:textId="77777777" w:rsidR="006400B4" w:rsidRDefault="006400B4">
      <w:pPr>
        <w:wordWrap w:val="0"/>
        <w:spacing w:line="400" w:lineRule="exact"/>
        <w:jc w:val="left"/>
        <w:rPr>
          <w:rFonts w:ascii="宋体" w:eastAsia="宋体" w:hAnsi="宋体" w:cs="宋体"/>
          <w:szCs w:val="21"/>
        </w:rPr>
      </w:pPr>
    </w:p>
    <w:p w14:paraId="2CB5C327" w14:textId="77777777" w:rsidR="006400B4" w:rsidRDefault="00D84281">
      <w:pPr>
        <w:wordWrap w:val="0"/>
        <w:spacing w:line="400" w:lineRule="exact"/>
        <w:rPr>
          <w:rFonts w:ascii="宋体" w:eastAsia="宋体" w:hAnsi="宋体" w:cs="宋体"/>
          <w:b/>
          <w:kern w:val="0"/>
          <w:szCs w:val="21"/>
        </w:rPr>
      </w:pPr>
      <w:r>
        <w:rPr>
          <w:rFonts w:ascii="宋体" w:eastAsia="宋体" w:hAnsi="宋体" w:cs="宋体" w:hint="eastAsia"/>
          <w:b/>
          <w:kern w:val="0"/>
          <w:szCs w:val="21"/>
        </w:rPr>
        <w:t>一、项目基本情况</w:t>
      </w:r>
    </w:p>
    <w:p w14:paraId="540C7899" w14:textId="77777777" w:rsidR="006400B4" w:rsidRDefault="00D84281">
      <w:pPr>
        <w:wordWrap w:val="0"/>
        <w:spacing w:line="400" w:lineRule="exact"/>
        <w:ind w:firstLineChars="200" w:firstLine="420"/>
        <w:rPr>
          <w:rFonts w:ascii="宋体" w:eastAsia="宋体" w:hAnsi="宋体" w:cs="宋体"/>
          <w:kern w:val="0"/>
          <w:szCs w:val="21"/>
        </w:rPr>
      </w:pPr>
      <w:r>
        <w:rPr>
          <w:rFonts w:ascii="宋体" w:eastAsia="宋体" w:hAnsi="宋体" w:cs="宋体" w:hint="eastAsia"/>
          <w:kern w:val="0"/>
          <w:szCs w:val="21"/>
        </w:rPr>
        <w:t>项目编号：</w:t>
      </w:r>
      <w:r>
        <w:rPr>
          <w:rFonts w:ascii="宋体" w:eastAsia="宋体" w:hAnsi="宋体" w:cs="宋体"/>
          <w:kern w:val="0"/>
          <w:szCs w:val="21"/>
        </w:rPr>
        <w:t>NBSYF-2023-035</w:t>
      </w:r>
    </w:p>
    <w:p w14:paraId="7D7B5FB8" w14:textId="77777777" w:rsidR="006400B4" w:rsidRDefault="00D84281">
      <w:pPr>
        <w:wordWrap w:val="0"/>
        <w:spacing w:line="400" w:lineRule="exact"/>
        <w:ind w:firstLineChars="200" w:firstLine="420"/>
        <w:rPr>
          <w:rFonts w:ascii="宋体" w:eastAsia="宋体" w:hAnsi="宋体" w:cs="宋体"/>
          <w:kern w:val="0"/>
          <w:szCs w:val="21"/>
        </w:rPr>
      </w:pPr>
      <w:r>
        <w:rPr>
          <w:rFonts w:ascii="宋体" w:eastAsia="宋体" w:hAnsi="宋体" w:cs="宋体" w:hint="eastAsia"/>
          <w:kern w:val="0"/>
          <w:szCs w:val="21"/>
        </w:rPr>
        <w:t>项目名称：余姚市教学研资源扩容提质工程（2022年度）-市第四职业技术学校改扩建工程-智能化部分</w:t>
      </w:r>
    </w:p>
    <w:p w14:paraId="01140365" w14:textId="77777777" w:rsidR="006400B4" w:rsidRDefault="00D84281">
      <w:pPr>
        <w:wordWrap w:val="0"/>
        <w:spacing w:line="400" w:lineRule="exact"/>
        <w:ind w:firstLineChars="200" w:firstLine="420"/>
        <w:rPr>
          <w:rFonts w:ascii="宋体" w:eastAsia="宋体" w:hAnsi="宋体" w:cs="宋体"/>
          <w:kern w:val="0"/>
          <w:szCs w:val="21"/>
        </w:rPr>
      </w:pPr>
      <w:r>
        <w:rPr>
          <w:rFonts w:ascii="宋体" w:eastAsia="宋体" w:hAnsi="宋体" w:cs="宋体" w:hint="eastAsia"/>
          <w:kern w:val="0"/>
          <w:szCs w:val="21"/>
        </w:rPr>
        <w:t>采购方式：竞争性磋商</w:t>
      </w:r>
    </w:p>
    <w:p w14:paraId="77D2DC61" w14:textId="77777777" w:rsidR="006400B4" w:rsidRDefault="00D84281">
      <w:pPr>
        <w:wordWrap w:val="0"/>
        <w:spacing w:line="400" w:lineRule="exact"/>
        <w:ind w:firstLineChars="200" w:firstLine="420"/>
        <w:rPr>
          <w:rFonts w:ascii="宋体" w:eastAsia="宋体" w:hAnsi="宋体" w:cs="宋体"/>
          <w:kern w:val="0"/>
          <w:szCs w:val="21"/>
        </w:rPr>
      </w:pPr>
      <w:r>
        <w:rPr>
          <w:rFonts w:ascii="宋体" w:eastAsia="宋体" w:hAnsi="宋体" w:cs="宋体" w:hint="eastAsia"/>
          <w:kern w:val="0"/>
          <w:szCs w:val="21"/>
        </w:rPr>
        <w:t>预算金额（元）：1265786</w:t>
      </w:r>
    </w:p>
    <w:p w14:paraId="6F5D7943" w14:textId="77777777" w:rsidR="006400B4" w:rsidRDefault="00D84281">
      <w:pPr>
        <w:wordWrap w:val="0"/>
        <w:spacing w:line="400" w:lineRule="exact"/>
        <w:ind w:firstLineChars="200" w:firstLine="420"/>
        <w:rPr>
          <w:rFonts w:ascii="宋体" w:eastAsia="宋体" w:hAnsi="宋体" w:cs="宋体"/>
          <w:kern w:val="0"/>
          <w:szCs w:val="21"/>
        </w:rPr>
      </w:pPr>
      <w:r>
        <w:rPr>
          <w:rFonts w:ascii="宋体" w:eastAsia="宋体" w:hAnsi="宋体" w:cs="宋体" w:hint="eastAsia"/>
          <w:kern w:val="0"/>
          <w:szCs w:val="21"/>
        </w:rPr>
        <w:t>最高限价（元）：1265786</w:t>
      </w:r>
    </w:p>
    <w:p w14:paraId="7001E6AA" w14:textId="77777777" w:rsidR="006400B4" w:rsidRDefault="00D84281">
      <w:pPr>
        <w:wordWrap w:val="0"/>
        <w:spacing w:line="400" w:lineRule="exact"/>
        <w:ind w:firstLineChars="200" w:firstLine="420"/>
        <w:rPr>
          <w:rFonts w:ascii="宋体" w:eastAsia="宋体" w:hAnsi="宋体" w:cs="宋体"/>
          <w:kern w:val="0"/>
          <w:szCs w:val="21"/>
        </w:rPr>
      </w:pPr>
      <w:r>
        <w:rPr>
          <w:rFonts w:ascii="宋体" w:eastAsia="宋体" w:hAnsi="宋体" w:cs="宋体" w:hint="eastAsia"/>
          <w:kern w:val="0"/>
          <w:szCs w:val="21"/>
        </w:rPr>
        <w:t>采购需求：</w:t>
      </w:r>
    </w:p>
    <w:p w14:paraId="13FAF42F" w14:textId="77777777" w:rsidR="006400B4" w:rsidRDefault="00D84281">
      <w:pPr>
        <w:wordWrap w:val="0"/>
        <w:spacing w:line="400" w:lineRule="exact"/>
        <w:ind w:firstLineChars="200" w:firstLine="420"/>
        <w:rPr>
          <w:rFonts w:ascii="宋体" w:eastAsia="宋体" w:hAnsi="宋体" w:cs="宋体"/>
          <w:kern w:val="0"/>
          <w:szCs w:val="21"/>
        </w:rPr>
      </w:pPr>
      <w:r>
        <w:rPr>
          <w:rFonts w:ascii="宋体" w:eastAsia="宋体" w:hAnsi="宋体" w:cs="宋体" w:hint="eastAsia"/>
          <w:kern w:val="0"/>
          <w:szCs w:val="21"/>
        </w:rPr>
        <w:t>标项名称：余姚市教学研资源扩容提质工程（2022年度）-市第四职业技术学校改扩建工程-智能化部分</w:t>
      </w:r>
    </w:p>
    <w:p w14:paraId="1D765C42" w14:textId="77777777" w:rsidR="006400B4" w:rsidRDefault="00D84281">
      <w:pPr>
        <w:wordWrap w:val="0"/>
        <w:spacing w:line="400" w:lineRule="exact"/>
        <w:ind w:firstLineChars="200" w:firstLine="420"/>
        <w:rPr>
          <w:rFonts w:ascii="宋体" w:eastAsia="宋体" w:hAnsi="宋体" w:cs="宋体"/>
          <w:kern w:val="0"/>
          <w:szCs w:val="21"/>
        </w:rPr>
      </w:pPr>
      <w:r>
        <w:rPr>
          <w:rFonts w:ascii="宋体" w:eastAsia="宋体" w:hAnsi="宋体" w:cs="宋体" w:hint="eastAsia"/>
          <w:kern w:val="0"/>
          <w:szCs w:val="21"/>
        </w:rPr>
        <w:t>数量：1</w:t>
      </w:r>
    </w:p>
    <w:p w14:paraId="60BE17C2" w14:textId="77777777" w:rsidR="006400B4" w:rsidRDefault="00D84281">
      <w:pPr>
        <w:wordWrap w:val="0"/>
        <w:spacing w:line="400" w:lineRule="exact"/>
        <w:ind w:firstLineChars="200" w:firstLine="420"/>
        <w:rPr>
          <w:rFonts w:ascii="宋体" w:eastAsia="宋体" w:hAnsi="宋体" w:cs="宋体"/>
          <w:kern w:val="0"/>
          <w:szCs w:val="21"/>
        </w:rPr>
      </w:pPr>
      <w:r>
        <w:rPr>
          <w:rFonts w:ascii="宋体" w:eastAsia="宋体" w:hAnsi="宋体" w:cs="宋体" w:hint="eastAsia"/>
          <w:kern w:val="0"/>
          <w:szCs w:val="21"/>
        </w:rPr>
        <w:t>预算金额（元）：1265786</w:t>
      </w:r>
    </w:p>
    <w:p w14:paraId="77A247C3" w14:textId="77777777" w:rsidR="006400B4" w:rsidRDefault="00D84281">
      <w:pPr>
        <w:wordWrap w:val="0"/>
        <w:spacing w:line="400" w:lineRule="exact"/>
        <w:ind w:firstLineChars="200" w:firstLine="420"/>
        <w:rPr>
          <w:rFonts w:ascii="宋体" w:eastAsia="宋体" w:hAnsi="宋体" w:cs="宋体"/>
          <w:kern w:val="0"/>
          <w:szCs w:val="21"/>
        </w:rPr>
      </w:pPr>
      <w:r>
        <w:rPr>
          <w:rFonts w:ascii="宋体" w:eastAsia="宋体" w:hAnsi="宋体" w:cs="宋体" w:hint="eastAsia"/>
          <w:kern w:val="0"/>
          <w:szCs w:val="21"/>
        </w:rPr>
        <w:t>单位：项</w:t>
      </w:r>
    </w:p>
    <w:p w14:paraId="27A7FF53" w14:textId="77777777" w:rsidR="006400B4" w:rsidRDefault="00D84281">
      <w:pPr>
        <w:wordWrap w:val="0"/>
        <w:spacing w:line="400" w:lineRule="exact"/>
        <w:ind w:firstLineChars="200" w:firstLine="420"/>
        <w:rPr>
          <w:rFonts w:ascii="宋体" w:eastAsia="宋体" w:hAnsi="宋体" w:cs="宋体"/>
          <w:kern w:val="0"/>
          <w:szCs w:val="21"/>
        </w:rPr>
      </w:pPr>
      <w:r>
        <w:rPr>
          <w:rFonts w:ascii="宋体" w:eastAsia="宋体" w:hAnsi="宋体" w:cs="宋体" w:hint="eastAsia"/>
          <w:kern w:val="0"/>
          <w:szCs w:val="21"/>
        </w:rPr>
        <w:t>简要规格描述：智能化采购项目</w:t>
      </w:r>
    </w:p>
    <w:p w14:paraId="72FAD3D0" w14:textId="77777777" w:rsidR="006400B4" w:rsidRDefault="00D84281">
      <w:pPr>
        <w:wordWrap w:val="0"/>
        <w:spacing w:line="400" w:lineRule="exact"/>
        <w:ind w:firstLineChars="200" w:firstLine="420"/>
        <w:rPr>
          <w:rFonts w:ascii="宋体" w:eastAsia="宋体" w:hAnsi="宋体" w:cs="宋体"/>
          <w:kern w:val="0"/>
          <w:szCs w:val="21"/>
        </w:rPr>
      </w:pPr>
      <w:r>
        <w:rPr>
          <w:rFonts w:ascii="宋体" w:eastAsia="宋体" w:hAnsi="宋体" w:cs="宋体" w:hint="eastAsia"/>
          <w:kern w:val="0"/>
          <w:szCs w:val="21"/>
        </w:rPr>
        <w:t>备注：/</w:t>
      </w:r>
    </w:p>
    <w:p w14:paraId="1B9CC967" w14:textId="77777777" w:rsidR="006400B4" w:rsidRDefault="00D84281">
      <w:pPr>
        <w:wordWrap w:val="0"/>
        <w:spacing w:line="400" w:lineRule="exact"/>
        <w:ind w:firstLineChars="200" w:firstLine="420"/>
        <w:rPr>
          <w:rFonts w:ascii="宋体" w:eastAsia="宋体" w:hAnsi="宋体" w:cs="宋体"/>
          <w:kern w:val="0"/>
          <w:szCs w:val="21"/>
        </w:rPr>
      </w:pPr>
      <w:r>
        <w:rPr>
          <w:rFonts w:ascii="宋体" w:eastAsia="宋体" w:hAnsi="宋体" w:cs="宋体" w:hint="eastAsia"/>
          <w:kern w:val="0"/>
          <w:szCs w:val="21"/>
        </w:rPr>
        <w:t>合同履行期限：合同签订之日起60日历天内完成到货安装调试交付</w:t>
      </w:r>
    </w:p>
    <w:p w14:paraId="68E72B30" w14:textId="77777777" w:rsidR="006400B4" w:rsidRDefault="00D84281">
      <w:pPr>
        <w:wordWrap w:val="0"/>
        <w:spacing w:line="400" w:lineRule="exact"/>
        <w:ind w:firstLineChars="200" w:firstLine="422"/>
        <w:rPr>
          <w:rFonts w:ascii="宋体" w:eastAsia="宋体" w:hAnsi="宋体" w:cs="宋体"/>
          <w:b/>
          <w:kern w:val="0"/>
          <w:szCs w:val="21"/>
        </w:rPr>
      </w:pPr>
      <w:r>
        <w:rPr>
          <w:rFonts w:ascii="宋体" w:eastAsia="宋体" w:hAnsi="宋体" w:cs="宋体" w:hint="eastAsia"/>
          <w:b/>
          <w:kern w:val="0"/>
          <w:szCs w:val="21"/>
        </w:rPr>
        <w:t>本项目（是）接受联合体投标。</w:t>
      </w:r>
    </w:p>
    <w:p w14:paraId="0770C82D" w14:textId="77777777" w:rsidR="006400B4" w:rsidRDefault="00D84281">
      <w:pPr>
        <w:wordWrap w:val="0"/>
        <w:spacing w:line="400" w:lineRule="exact"/>
        <w:rPr>
          <w:rFonts w:ascii="宋体" w:eastAsia="宋体" w:hAnsi="宋体" w:cs="宋体"/>
          <w:b/>
          <w:kern w:val="0"/>
          <w:szCs w:val="21"/>
        </w:rPr>
      </w:pPr>
      <w:r>
        <w:rPr>
          <w:rFonts w:ascii="宋体" w:eastAsia="宋体" w:hAnsi="宋体" w:cs="宋体" w:hint="eastAsia"/>
          <w:b/>
          <w:kern w:val="0"/>
          <w:szCs w:val="21"/>
        </w:rPr>
        <w:t>二、申请人的资格要求：</w:t>
      </w:r>
    </w:p>
    <w:p w14:paraId="0CBC23DE" w14:textId="77777777" w:rsidR="006400B4" w:rsidRDefault="00D84281">
      <w:pPr>
        <w:widowControl/>
        <w:wordWrap w:val="0"/>
        <w:spacing w:line="400" w:lineRule="exact"/>
        <w:ind w:firstLineChars="200" w:firstLine="420"/>
        <w:rPr>
          <w:rFonts w:ascii="宋体" w:eastAsia="宋体" w:hAnsi="宋体" w:cs="宋体"/>
          <w:kern w:val="0"/>
          <w:szCs w:val="21"/>
        </w:rPr>
      </w:pPr>
      <w:r>
        <w:rPr>
          <w:rFonts w:ascii="宋体" w:eastAsia="宋体" w:hAnsi="宋体" w:cs="宋体" w:hint="eastAsia"/>
          <w:kern w:val="0"/>
          <w:szCs w:val="21"/>
        </w:rPr>
        <w:t>1.满足《中华人民共和国政府采购法》第二十二条规定；未被“信用中国”（www.creditchina.gov.cn）、中国政府采购网（www.ccgp.gov.cn）列入失信被执行人、重大税收违法失信主体、政府采购严重违法失信行为记录名单。</w:t>
      </w:r>
    </w:p>
    <w:p w14:paraId="28B8B3FF" w14:textId="77777777" w:rsidR="006400B4" w:rsidRDefault="00D84281">
      <w:pPr>
        <w:widowControl/>
        <w:wordWrap w:val="0"/>
        <w:spacing w:line="400" w:lineRule="exact"/>
        <w:ind w:firstLineChars="200" w:firstLine="420"/>
        <w:rPr>
          <w:rFonts w:ascii="宋体" w:eastAsia="宋体" w:hAnsi="宋体" w:cs="宋体"/>
          <w:kern w:val="0"/>
          <w:szCs w:val="21"/>
        </w:rPr>
      </w:pPr>
      <w:r>
        <w:rPr>
          <w:rFonts w:ascii="宋体" w:eastAsia="宋体" w:hAnsi="宋体" w:cs="宋体" w:hint="eastAsia"/>
          <w:kern w:val="0"/>
          <w:szCs w:val="21"/>
        </w:rPr>
        <w:t>2.落实政府采购政策需满足的资格要求：标项1：本次采购专门面向中小企业，响应文件中必须提交《中小企业声明函》或《残疾人福利性单位声明函》或《监狱企业证明文件》。</w:t>
      </w:r>
    </w:p>
    <w:p w14:paraId="50DE07E4" w14:textId="77777777" w:rsidR="006400B4" w:rsidRDefault="00D84281">
      <w:pPr>
        <w:widowControl/>
        <w:wordWrap w:val="0"/>
        <w:spacing w:line="400" w:lineRule="exact"/>
        <w:ind w:firstLineChars="200" w:firstLine="420"/>
        <w:rPr>
          <w:rFonts w:ascii="宋体" w:eastAsia="宋体" w:hAnsi="宋体" w:cs="宋体"/>
          <w:kern w:val="0"/>
          <w:szCs w:val="21"/>
        </w:rPr>
      </w:pPr>
      <w:r>
        <w:rPr>
          <w:rFonts w:ascii="宋体" w:eastAsia="宋体" w:hAnsi="宋体" w:cs="宋体" w:hint="eastAsia"/>
          <w:kern w:val="0"/>
          <w:szCs w:val="21"/>
        </w:rPr>
        <w:t>3.本项目的特定资格要求：无。</w:t>
      </w:r>
    </w:p>
    <w:p w14:paraId="70E18FE4" w14:textId="77777777" w:rsidR="006400B4" w:rsidRDefault="00D84281">
      <w:pPr>
        <w:wordWrap w:val="0"/>
        <w:spacing w:line="400" w:lineRule="exact"/>
        <w:rPr>
          <w:rFonts w:ascii="宋体" w:eastAsia="宋体" w:hAnsi="宋体" w:cs="宋体"/>
          <w:b/>
          <w:szCs w:val="21"/>
        </w:rPr>
      </w:pPr>
      <w:r>
        <w:rPr>
          <w:rFonts w:ascii="宋体" w:eastAsia="宋体" w:hAnsi="宋体" w:cs="宋体" w:hint="eastAsia"/>
          <w:b/>
          <w:szCs w:val="21"/>
        </w:rPr>
        <w:t>三、获取（下载）采购文件</w:t>
      </w:r>
    </w:p>
    <w:p w14:paraId="185A0468" w14:textId="47E972AF" w:rsidR="006400B4" w:rsidRDefault="00D84281">
      <w:pPr>
        <w:wordWrap w:val="0"/>
        <w:spacing w:line="400" w:lineRule="exact"/>
        <w:ind w:firstLineChars="200" w:firstLine="420"/>
        <w:rPr>
          <w:rFonts w:ascii="宋体" w:eastAsia="宋体" w:hAnsi="宋体" w:cs="宋体"/>
          <w:szCs w:val="21"/>
        </w:rPr>
      </w:pPr>
      <w:r>
        <w:rPr>
          <w:rFonts w:ascii="宋体" w:eastAsia="宋体" w:hAnsi="宋体" w:cs="宋体" w:hint="eastAsia"/>
          <w:szCs w:val="21"/>
        </w:rPr>
        <w:t>时间：2023年12月</w:t>
      </w:r>
      <w:r w:rsidR="00FC35F3">
        <w:rPr>
          <w:rFonts w:ascii="宋体" w:eastAsia="宋体" w:hAnsi="宋体" w:cs="宋体" w:hint="eastAsia"/>
          <w:szCs w:val="21"/>
        </w:rPr>
        <w:t>21</w:t>
      </w:r>
      <w:r>
        <w:rPr>
          <w:rFonts w:ascii="宋体" w:eastAsia="宋体" w:hAnsi="宋体" w:cs="宋体" w:hint="eastAsia"/>
          <w:szCs w:val="21"/>
        </w:rPr>
        <w:t>日至2023年12月</w:t>
      </w:r>
      <w:r w:rsidR="00FC35F3">
        <w:rPr>
          <w:rFonts w:ascii="宋体" w:eastAsia="宋体" w:hAnsi="宋体" w:cs="宋体" w:hint="eastAsia"/>
          <w:szCs w:val="21"/>
        </w:rPr>
        <w:t>28</w:t>
      </w:r>
      <w:r>
        <w:rPr>
          <w:rFonts w:ascii="宋体" w:eastAsia="宋体" w:hAnsi="宋体" w:cs="宋体" w:hint="eastAsia"/>
          <w:szCs w:val="21"/>
        </w:rPr>
        <w:t>日，每天上午00：00至12：00，下午12：00至23：59（北京时间，线上获取法定节假日均可，线下获取文件法定节假日除外）</w:t>
      </w:r>
    </w:p>
    <w:p w14:paraId="5067D6E2" w14:textId="77777777" w:rsidR="006400B4" w:rsidRDefault="00D84281">
      <w:pPr>
        <w:wordWrap w:val="0"/>
        <w:spacing w:line="400" w:lineRule="exact"/>
        <w:ind w:firstLineChars="200" w:firstLine="420"/>
        <w:rPr>
          <w:rFonts w:ascii="宋体" w:eastAsia="宋体" w:hAnsi="宋体" w:cs="宋体"/>
          <w:szCs w:val="21"/>
        </w:rPr>
      </w:pPr>
      <w:r>
        <w:rPr>
          <w:rFonts w:ascii="宋体" w:eastAsia="宋体" w:hAnsi="宋体" w:cs="宋体" w:hint="eastAsia"/>
          <w:szCs w:val="21"/>
        </w:rPr>
        <w:t>地点（网址）：政府采购云平台（https：//www.zcygov.cn/）。</w:t>
      </w:r>
    </w:p>
    <w:p w14:paraId="3AAB726B" w14:textId="77777777" w:rsidR="006400B4" w:rsidRDefault="00D84281">
      <w:pPr>
        <w:wordWrap w:val="0"/>
        <w:spacing w:line="400" w:lineRule="exact"/>
        <w:ind w:firstLineChars="200" w:firstLine="420"/>
        <w:rPr>
          <w:rFonts w:ascii="宋体" w:eastAsia="宋体" w:hAnsi="宋体" w:cs="宋体"/>
          <w:szCs w:val="21"/>
        </w:rPr>
      </w:pPr>
      <w:r>
        <w:rPr>
          <w:rFonts w:ascii="宋体" w:eastAsia="宋体" w:hAnsi="宋体" w:cs="宋体" w:hint="eastAsia"/>
          <w:szCs w:val="21"/>
        </w:rPr>
        <w:lastRenderedPageBreak/>
        <w:t>方式：1.本项目采购文件实行“政府采购云平台”在线获取，不提供采购文件纸质版。供应商获取采购文件前应先完成“政府采购云平台”的账号注册；</w:t>
      </w:r>
    </w:p>
    <w:p w14:paraId="5E51564D" w14:textId="77777777" w:rsidR="006400B4" w:rsidRDefault="00D84281">
      <w:pPr>
        <w:wordWrap w:val="0"/>
        <w:spacing w:line="400" w:lineRule="exact"/>
        <w:ind w:firstLineChars="200" w:firstLine="420"/>
        <w:rPr>
          <w:rFonts w:ascii="宋体" w:eastAsia="宋体" w:hAnsi="宋体" w:cs="宋体"/>
          <w:szCs w:val="21"/>
        </w:rPr>
      </w:pPr>
      <w:r>
        <w:rPr>
          <w:rFonts w:ascii="宋体" w:eastAsia="宋体" w:hAnsi="宋体" w:cs="宋体" w:hint="eastAsia"/>
          <w:szCs w:val="21"/>
        </w:rPr>
        <w:t>2.潜在供应商登陆政府采购云平台，在线申请获取采购文件（进入“项目采购”应用，在获取采购文件菜单中选择项目，申请获取采购文件，本项目采购文件不收取工本费；仅需浏览采购文件的供应商可点击“游客，浏览采购文件”直接下载采购文件浏览）；</w:t>
      </w:r>
    </w:p>
    <w:p w14:paraId="7168A33C" w14:textId="77777777" w:rsidR="006400B4" w:rsidRDefault="00D84281">
      <w:pPr>
        <w:wordWrap w:val="0"/>
        <w:spacing w:line="400" w:lineRule="exact"/>
        <w:ind w:firstLineChars="200" w:firstLine="420"/>
        <w:rPr>
          <w:rFonts w:ascii="宋体" w:eastAsia="宋体" w:hAnsi="宋体" w:cs="宋体"/>
          <w:szCs w:val="21"/>
        </w:rPr>
      </w:pPr>
      <w:r>
        <w:rPr>
          <w:rFonts w:ascii="宋体" w:eastAsia="宋体" w:hAnsi="宋体" w:cs="宋体" w:hint="eastAsia"/>
          <w:szCs w:val="21"/>
        </w:rPr>
        <w:t>3.竞争性磋商公告附件内的采购文件（或采购需求）仅供阅览使用，供应商只有在“政府采购云平台”完成获取采购文件申请并下载了采购文件后才视作依法获取采购文件（法律法规所指的供应商获取采购文件时间以供应商完成获取采购文件申请后下载采购文件的时间为准）。</w:t>
      </w:r>
    </w:p>
    <w:p w14:paraId="564B17C7" w14:textId="77777777" w:rsidR="006400B4" w:rsidRDefault="00D84281">
      <w:pPr>
        <w:wordWrap w:val="0"/>
        <w:spacing w:line="400" w:lineRule="exact"/>
        <w:ind w:firstLineChars="200" w:firstLine="422"/>
        <w:rPr>
          <w:rFonts w:ascii="宋体" w:eastAsia="宋体" w:hAnsi="宋体" w:cs="宋体"/>
          <w:b/>
          <w:szCs w:val="21"/>
        </w:rPr>
      </w:pPr>
      <w:r>
        <w:rPr>
          <w:rFonts w:ascii="宋体" w:eastAsia="宋体" w:hAnsi="宋体" w:cs="宋体" w:hint="eastAsia"/>
          <w:b/>
          <w:szCs w:val="21"/>
        </w:rPr>
        <w:t>注：请供应商按上述要求获取采购文件，如未在“政采云”系统内完成相关流程，引起的响应无效责任自负。</w:t>
      </w:r>
    </w:p>
    <w:p w14:paraId="19DC0530" w14:textId="77777777" w:rsidR="006400B4" w:rsidRDefault="00D84281">
      <w:pPr>
        <w:wordWrap w:val="0"/>
        <w:spacing w:line="400" w:lineRule="exact"/>
        <w:ind w:firstLineChars="200" w:firstLine="420"/>
        <w:rPr>
          <w:rFonts w:ascii="宋体" w:eastAsia="宋体" w:hAnsi="宋体" w:cs="宋体"/>
          <w:szCs w:val="21"/>
        </w:rPr>
      </w:pPr>
      <w:r>
        <w:rPr>
          <w:rFonts w:ascii="宋体" w:eastAsia="宋体" w:hAnsi="宋体" w:cs="宋体" w:hint="eastAsia"/>
          <w:szCs w:val="21"/>
        </w:rPr>
        <w:t>售价（元）：0</w:t>
      </w:r>
    </w:p>
    <w:p w14:paraId="28BFB863" w14:textId="77777777" w:rsidR="006400B4" w:rsidRDefault="00D84281">
      <w:pPr>
        <w:wordWrap w:val="0"/>
        <w:spacing w:line="400" w:lineRule="exact"/>
        <w:rPr>
          <w:rFonts w:ascii="宋体" w:eastAsia="宋体" w:hAnsi="宋体" w:cs="宋体"/>
          <w:b/>
          <w:szCs w:val="21"/>
        </w:rPr>
      </w:pPr>
      <w:r>
        <w:rPr>
          <w:rFonts w:ascii="宋体" w:eastAsia="宋体" w:hAnsi="宋体" w:cs="宋体" w:hint="eastAsia"/>
          <w:b/>
          <w:szCs w:val="21"/>
        </w:rPr>
        <w:t>四、响应文件提交（上传）</w:t>
      </w:r>
    </w:p>
    <w:p w14:paraId="5E117F69" w14:textId="5FC804FD" w:rsidR="006400B4" w:rsidRDefault="00D84281">
      <w:pPr>
        <w:wordWrap w:val="0"/>
        <w:spacing w:line="400" w:lineRule="exact"/>
        <w:ind w:firstLineChars="200" w:firstLine="420"/>
        <w:rPr>
          <w:rFonts w:ascii="宋体" w:eastAsia="宋体" w:hAnsi="宋体" w:cs="Arial"/>
          <w:szCs w:val="21"/>
        </w:rPr>
      </w:pPr>
      <w:r>
        <w:rPr>
          <w:rFonts w:ascii="宋体" w:eastAsia="宋体" w:hAnsi="宋体" w:cs="宋体" w:hint="eastAsia"/>
          <w:szCs w:val="21"/>
        </w:rPr>
        <w:t>截止时间：</w:t>
      </w:r>
      <w:r w:rsidR="00C83C3C">
        <w:rPr>
          <w:rFonts w:ascii="宋体" w:eastAsia="宋体" w:hAnsi="宋体" w:cs="宋体" w:hint="eastAsia"/>
          <w:szCs w:val="21"/>
        </w:rPr>
        <w:t>2024年1月4日9时00分</w:t>
      </w:r>
      <w:r>
        <w:rPr>
          <w:rFonts w:ascii="宋体" w:eastAsia="宋体" w:hAnsi="宋体" w:cs="宋体" w:hint="eastAsia"/>
          <w:szCs w:val="21"/>
        </w:rPr>
        <w:t>（北京时间）。</w:t>
      </w:r>
    </w:p>
    <w:p w14:paraId="6051C9FE" w14:textId="77777777" w:rsidR="006400B4" w:rsidRDefault="00D84281">
      <w:pPr>
        <w:wordWrap w:val="0"/>
        <w:spacing w:line="400" w:lineRule="exact"/>
        <w:ind w:firstLineChars="200" w:firstLine="420"/>
        <w:rPr>
          <w:rFonts w:ascii="宋体" w:eastAsia="宋体" w:hAnsi="宋体" w:cs="宋体"/>
          <w:szCs w:val="21"/>
        </w:rPr>
      </w:pPr>
      <w:r>
        <w:rPr>
          <w:rFonts w:ascii="宋体" w:eastAsia="宋体" w:hAnsi="宋体" w:cs="宋体" w:hint="eastAsia"/>
          <w:szCs w:val="21"/>
        </w:rPr>
        <w:t>地点（网址）：</w:t>
      </w:r>
      <w:r>
        <w:rPr>
          <w:rFonts w:ascii="宋体" w:eastAsia="宋体" w:hAnsi="宋体" w:cs="宋体" w:hint="eastAsia"/>
          <w:kern w:val="0"/>
          <w:szCs w:val="21"/>
        </w:rPr>
        <w:t>政府采购云平台（https：//www.zcygov.cn/）。</w:t>
      </w:r>
    </w:p>
    <w:p w14:paraId="3CBEEFDD" w14:textId="77777777" w:rsidR="006400B4" w:rsidRDefault="00D84281">
      <w:pPr>
        <w:wordWrap w:val="0"/>
        <w:spacing w:line="400" w:lineRule="exact"/>
        <w:rPr>
          <w:rFonts w:ascii="宋体" w:eastAsia="宋体" w:hAnsi="宋体" w:cs="Arial"/>
          <w:b/>
          <w:szCs w:val="21"/>
        </w:rPr>
      </w:pPr>
      <w:r>
        <w:rPr>
          <w:rFonts w:ascii="宋体" w:eastAsia="宋体" w:hAnsi="宋体" w:cs="宋体" w:hint="eastAsia"/>
          <w:b/>
          <w:szCs w:val="21"/>
        </w:rPr>
        <w:t>五、响应文件开启</w:t>
      </w:r>
    </w:p>
    <w:p w14:paraId="0404BBEB" w14:textId="6573B9E8" w:rsidR="006400B4" w:rsidRDefault="00D84281">
      <w:pPr>
        <w:wordWrap w:val="0"/>
        <w:spacing w:line="400" w:lineRule="exact"/>
        <w:ind w:firstLineChars="200" w:firstLine="420"/>
        <w:rPr>
          <w:rFonts w:ascii="宋体" w:eastAsia="宋体" w:hAnsi="宋体" w:cs="Arial"/>
          <w:szCs w:val="21"/>
        </w:rPr>
      </w:pPr>
      <w:r>
        <w:rPr>
          <w:rFonts w:ascii="宋体" w:eastAsia="宋体" w:hAnsi="宋体" w:cs="宋体" w:hint="eastAsia"/>
          <w:szCs w:val="21"/>
        </w:rPr>
        <w:t>开启时间：</w:t>
      </w:r>
      <w:r w:rsidR="00C83C3C">
        <w:rPr>
          <w:rFonts w:ascii="宋体" w:eastAsia="宋体" w:hAnsi="宋体" w:cs="宋体" w:hint="eastAsia"/>
          <w:szCs w:val="21"/>
        </w:rPr>
        <w:t>2024年1月4日9时00分</w:t>
      </w:r>
      <w:r>
        <w:rPr>
          <w:rFonts w:ascii="宋体" w:eastAsia="宋体" w:hAnsi="宋体" w:cs="宋体" w:hint="eastAsia"/>
          <w:szCs w:val="21"/>
        </w:rPr>
        <w:t>（北京时间）。</w:t>
      </w:r>
    </w:p>
    <w:p w14:paraId="44A9D68D" w14:textId="77777777" w:rsidR="006400B4" w:rsidRDefault="00D84281">
      <w:pPr>
        <w:wordWrap w:val="0"/>
        <w:spacing w:line="400" w:lineRule="exact"/>
        <w:ind w:firstLineChars="200" w:firstLine="420"/>
        <w:rPr>
          <w:rFonts w:ascii="宋体" w:eastAsia="宋体" w:hAnsi="宋体" w:cs="Arial"/>
          <w:szCs w:val="21"/>
        </w:rPr>
      </w:pPr>
      <w:r>
        <w:rPr>
          <w:rFonts w:ascii="宋体" w:eastAsia="宋体" w:hAnsi="宋体" w:cs="宋体" w:hint="eastAsia"/>
          <w:szCs w:val="21"/>
        </w:rPr>
        <w:t>地点（网址）：</w:t>
      </w:r>
      <w:r>
        <w:rPr>
          <w:rFonts w:ascii="宋体" w:eastAsia="宋体" w:hAnsi="宋体" w:cs="宋体" w:hint="eastAsia"/>
          <w:kern w:val="0"/>
          <w:szCs w:val="21"/>
        </w:rPr>
        <w:t>政府采购云平台（https：//www.zcygov.cn/）。</w:t>
      </w:r>
    </w:p>
    <w:p w14:paraId="4298B132" w14:textId="77777777" w:rsidR="006400B4" w:rsidRDefault="00D84281">
      <w:pPr>
        <w:wordWrap w:val="0"/>
        <w:spacing w:line="400" w:lineRule="exact"/>
        <w:rPr>
          <w:rFonts w:ascii="宋体" w:eastAsia="宋体" w:hAnsi="宋体" w:cs="宋体"/>
          <w:b/>
          <w:szCs w:val="21"/>
        </w:rPr>
      </w:pPr>
      <w:r>
        <w:rPr>
          <w:rFonts w:ascii="宋体" w:eastAsia="宋体" w:hAnsi="宋体" w:cs="宋体" w:hint="eastAsia"/>
          <w:b/>
          <w:szCs w:val="21"/>
        </w:rPr>
        <w:t>六、公告期限</w:t>
      </w:r>
    </w:p>
    <w:p w14:paraId="76D29A0F" w14:textId="77777777" w:rsidR="006400B4" w:rsidRDefault="00D84281">
      <w:pPr>
        <w:wordWrap w:val="0"/>
        <w:spacing w:line="400" w:lineRule="exact"/>
        <w:ind w:firstLineChars="200" w:firstLine="420"/>
        <w:rPr>
          <w:rFonts w:ascii="宋体" w:eastAsia="宋体" w:hAnsi="宋体" w:cs="宋体"/>
          <w:b/>
          <w:szCs w:val="21"/>
        </w:rPr>
      </w:pPr>
      <w:r>
        <w:rPr>
          <w:rFonts w:ascii="宋体" w:eastAsia="宋体" w:hAnsi="宋体" w:cs="宋体" w:hint="eastAsia"/>
          <w:szCs w:val="21"/>
        </w:rPr>
        <w:t>自本公告发布之日起3个工作日。</w:t>
      </w:r>
    </w:p>
    <w:p w14:paraId="086D3BEC" w14:textId="77777777" w:rsidR="006400B4" w:rsidRDefault="00D84281">
      <w:pPr>
        <w:wordWrap w:val="0"/>
        <w:spacing w:line="400" w:lineRule="exact"/>
        <w:rPr>
          <w:rFonts w:ascii="宋体" w:eastAsia="宋体" w:hAnsi="宋体" w:cs="宋体"/>
          <w:b/>
          <w:szCs w:val="21"/>
        </w:rPr>
      </w:pPr>
      <w:r>
        <w:rPr>
          <w:rFonts w:ascii="宋体" w:eastAsia="宋体" w:hAnsi="宋体" w:cs="宋体" w:hint="eastAsia"/>
          <w:b/>
          <w:szCs w:val="21"/>
        </w:rPr>
        <w:t>七、其他补充事宜</w:t>
      </w:r>
    </w:p>
    <w:p w14:paraId="61A0739F" w14:textId="77777777" w:rsidR="006400B4" w:rsidRDefault="00D84281">
      <w:pPr>
        <w:wordWrap w:val="0"/>
        <w:spacing w:line="400" w:lineRule="exact"/>
        <w:ind w:firstLineChars="200" w:firstLine="420"/>
        <w:rPr>
          <w:rFonts w:ascii="宋体" w:eastAsia="宋体" w:hAnsi="宋体" w:cs="宋体"/>
          <w:szCs w:val="21"/>
        </w:rPr>
      </w:pPr>
      <w:r>
        <w:rPr>
          <w:rFonts w:ascii="宋体" w:eastAsia="宋体" w:hAnsi="宋体" w:cs="宋体" w:hint="eastAsia"/>
          <w:szCs w:val="21"/>
        </w:rPr>
        <w:t>1.供应商认为采购文件使自己的权益受到损害的，可以自获取采购文件之日或者采购文件公告期限届满之日（公告期限届满后获取采购文件的，以公告期限届满之日为准）起7个工作日内，对采购文件需求的以书面形式向采购人提出质疑，对其他内容的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14:paraId="63807F04" w14:textId="77777777" w:rsidR="006400B4" w:rsidRDefault="00D84281">
      <w:pPr>
        <w:wordWrap w:val="0"/>
        <w:spacing w:line="400" w:lineRule="exact"/>
        <w:ind w:firstLineChars="200" w:firstLine="420"/>
        <w:rPr>
          <w:rFonts w:ascii="宋体" w:eastAsia="宋体" w:hAnsi="宋体" w:cs="宋体"/>
          <w:szCs w:val="21"/>
        </w:rPr>
      </w:pPr>
      <w:r>
        <w:rPr>
          <w:rFonts w:ascii="宋体" w:eastAsia="宋体" w:hAnsi="宋体" w:cs="宋体" w:hint="eastAsia"/>
          <w:szCs w:val="21"/>
        </w:rPr>
        <w:t>2.其他事项：本次政府采购活动有关信息在浙江政府采购网、宁波市公共资源交易电子服务系统（余姚）发布，视同送达所有潜在供应商。</w:t>
      </w:r>
    </w:p>
    <w:p w14:paraId="539597A4" w14:textId="77777777" w:rsidR="006400B4" w:rsidRDefault="00D84281">
      <w:pPr>
        <w:wordWrap w:val="0"/>
        <w:spacing w:line="400" w:lineRule="exact"/>
        <w:rPr>
          <w:rFonts w:ascii="宋体" w:eastAsia="宋体" w:hAnsi="宋体" w:cs="宋体"/>
          <w:b/>
          <w:szCs w:val="21"/>
        </w:rPr>
      </w:pPr>
      <w:r>
        <w:rPr>
          <w:rFonts w:ascii="宋体" w:eastAsia="宋体" w:hAnsi="宋体" w:cs="宋体" w:hint="eastAsia"/>
          <w:b/>
          <w:szCs w:val="21"/>
        </w:rPr>
        <w:t>八、凡对本次招标提出询问、质疑、投诉，请按以下方式联系</w:t>
      </w:r>
    </w:p>
    <w:p w14:paraId="2CE74A97" w14:textId="77777777" w:rsidR="006400B4" w:rsidRDefault="00D84281">
      <w:pPr>
        <w:wordWrap w:val="0"/>
        <w:spacing w:line="400" w:lineRule="exact"/>
        <w:ind w:firstLineChars="200" w:firstLine="422"/>
        <w:rPr>
          <w:rFonts w:ascii="宋体" w:eastAsia="宋体" w:hAnsi="宋体" w:cs="宋体"/>
          <w:b/>
          <w:kern w:val="0"/>
          <w:szCs w:val="21"/>
        </w:rPr>
      </w:pPr>
      <w:r>
        <w:rPr>
          <w:rFonts w:ascii="宋体" w:eastAsia="宋体" w:hAnsi="宋体" w:cs="宋体" w:hint="eastAsia"/>
          <w:b/>
          <w:kern w:val="0"/>
          <w:szCs w:val="21"/>
        </w:rPr>
        <w:t>1.采购人信息</w:t>
      </w:r>
    </w:p>
    <w:p w14:paraId="40255ECB" w14:textId="77777777" w:rsidR="006400B4" w:rsidRDefault="00D84281">
      <w:pPr>
        <w:wordWrap w:val="0"/>
        <w:spacing w:line="400" w:lineRule="exact"/>
        <w:ind w:firstLineChars="200" w:firstLine="420"/>
        <w:rPr>
          <w:rFonts w:ascii="宋体" w:eastAsia="宋体" w:hAnsi="宋体" w:cs="宋体"/>
          <w:kern w:val="0"/>
          <w:szCs w:val="21"/>
        </w:rPr>
      </w:pPr>
      <w:r>
        <w:rPr>
          <w:rFonts w:ascii="宋体" w:eastAsia="宋体" w:hAnsi="宋体" w:cs="宋体"/>
          <w:kern w:val="0"/>
          <w:szCs w:val="21"/>
        </w:rPr>
        <w:t>名称：</w:t>
      </w:r>
      <w:r>
        <w:rPr>
          <w:rFonts w:ascii="宋体" w:eastAsia="宋体" w:hAnsi="宋体" w:cs="宋体" w:hint="eastAsia"/>
          <w:kern w:val="0"/>
          <w:szCs w:val="21"/>
        </w:rPr>
        <w:t>余姚市第四职业技术学校</w:t>
      </w:r>
    </w:p>
    <w:p w14:paraId="74B266B6" w14:textId="77777777" w:rsidR="006400B4" w:rsidRDefault="00D84281">
      <w:pPr>
        <w:wordWrap w:val="0"/>
        <w:spacing w:line="400" w:lineRule="exact"/>
        <w:ind w:firstLineChars="200" w:firstLine="420"/>
        <w:rPr>
          <w:rFonts w:ascii="宋体" w:eastAsia="宋体" w:hAnsi="宋体" w:cs="宋体"/>
          <w:kern w:val="0"/>
          <w:szCs w:val="21"/>
        </w:rPr>
      </w:pPr>
      <w:r>
        <w:rPr>
          <w:rFonts w:ascii="宋体" w:eastAsia="宋体" w:hAnsi="宋体" w:cs="宋体"/>
          <w:kern w:val="0"/>
          <w:szCs w:val="21"/>
        </w:rPr>
        <w:t>地址：</w:t>
      </w:r>
      <w:r>
        <w:rPr>
          <w:rFonts w:ascii="宋体" w:eastAsia="宋体" w:hAnsi="宋体" w:cs="宋体" w:hint="eastAsia"/>
          <w:kern w:val="0"/>
          <w:szCs w:val="21"/>
        </w:rPr>
        <w:t>余姚市泗门镇大沽塘路1号</w:t>
      </w:r>
    </w:p>
    <w:p w14:paraId="7B1B5391" w14:textId="77777777" w:rsidR="006400B4" w:rsidRDefault="00D84281">
      <w:pPr>
        <w:wordWrap w:val="0"/>
        <w:spacing w:line="400" w:lineRule="exact"/>
        <w:ind w:firstLineChars="200" w:firstLine="420"/>
        <w:rPr>
          <w:rFonts w:ascii="宋体" w:eastAsia="宋体" w:hAnsi="宋体" w:cs="宋体"/>
          <w:kern w:val="0"/>
          <w:szCs w:val="21"/>
        </w:rPr>
      </w:pPr>
      <w:r>
        <w:rPr>
          <w:rFonts w:ascii="宋体" w:eastAsia="宋体" w:hAnsi="宋体" w:cs="宋体"/>
          <w:kern w:val="0"/>
          <w:szCs w:val="21"/>
        </w:rPr>
        <w:t>传真：</w:t>
      </w:r>
      <w:r>
        <w:rPr>
          <w:rFonts w:ascii="宋体" w:eastAsia="宋体" w:hAnsi="宋体" w:cs="宋体" w:hint="eastAsia"/>
          <w:kern w:val="0"/>
          <w:szCs w:val="21"/>
        </w:rPr>
        <w:t>/</w:t>
      </w:r>
    </w:p>
    <w:p w14:paraId="6261E0D4" w14:textId="77777777" w:rsidR="006400B4" w:rsidRDefault="00D84281">
      <w:pPr>
        <w:wordWrap w:val="0"/>
        <w:spacing w:line="400" w:lineRule="exact"/>
        <w:ind w:firstLineChars="200" w:firstLine="420"/>
        <w:rPr>
          <w:rFonts w:ascii="宋体" w:eastAsia="宋体" w:hAnsi="宋体" w:cs="宋体"/>
          <w:kern w:val="0"/>
          <w:szCs w:val="21"/>
        </w:rPr>
      </w:pPr>
      <w:r>
        <w:rPr>
          <w:rFonts w:ascii="宋体" w:eastAsia="宋体" w:hAnsi="宋体" w:cs="宋体"/>
          <w:kern w:val="0"/>
          <w:szCs w:val="21"/>
        </w:rPr>
        <w:t>项目联系人（询问）：</w:t>
      </w:r>
      <w:r>
        <w:rPr>
          <w:rFonts w:ascii="宋体" w:eastAsia="宋体" w:hAnsi="宋体" w:cs="宋体" w:hint="eastAsia"/>
          <w:kern w:val="0"/>
          <w:szCs w:val="21"/>
        </w:rPr>
        <w:t>姚金桓</w:t>
      </w:r>
    </w:p>
    <w:p w14:paraId="5FFB084B" w14:textId="77777777" w:rsidR="006400B4" w:rsidRDefault="00D84281">
      <w:pPr>
        <w:wordWrap w:val="0"/>
        <w:spacing w:line="400" w:lineRule="exact"/>
        <w:ind w:firstLineChars="200" w:firstLine="420"/>
        <w:rPr>
          <w:rFonts w:ascii="宋体" w:eastAsia="宋体" w:hAnsi="宋体" w:cs="宋体"/>
          <w:kern w:val="0"/>
          <w:szCs w:val="21"/>
        </w:rPr>
      </w:pPr>
      <w:r>
        <w:rPr>
          <w:rFonts w:ascii="宋体" w:eastAsia="宋体" w:hAnsi="宋体" w:cs="宋体"/>
          <w:kern w:val="0"/>
          <w:szCs w:val="21"/>
        </w:rPr>
        <w:t>项目联系方式（询问）：0574-62156503</w:t>
      </w:r>
    </w:p>
    <w:p w14:paraId="3C7A18F0" w14:textId="77777777" w:rsidR="006400B4" w:rsidRDefault="00D84281">
      <w:pPr>
        <w:wordWrap w:val="0"/>
        <w:spacing w:line="400" w:lineRule="exact"/>
        <w:ind w:firstLineChars="200" w:firstLine="420"/>
        <w:rPr>
          <w:rFonts w:ascii="宋体" w:eastAsia="宋体" w:hAnsi="宋体" w:cs="宋体"/>
          <w:kern w:val="0"/>
          <w:szCs w:val="21"/>
        </w:rPr>
      </w:pPr>
      <w:r>
        <w:rPr>
          <w:rFonts w:ascii="宋体" w:eastAsia="宋体" w:hAnsi="宋体" w:cs="宋体"/>
          <w:kern w:val="0"/>
          <w:szCs w:val="21"/>
        </w:rPr>
        <w:lastRenderedPageBreak/>
        <w:t>质疑联系人：</w:t>
      </w:r>
      <w:r>
        <w:rPr>
          <w:rFonts w:ascii="宋体" w:eastAsia="宋体" w:hAnsi="宋体" w:cs="宋体" w:hint="eastAsia"/>
          <w:kern w:val="0"/>
          <w:szCs w:val="21"/>
        </w:rPr>
        <w:t>尧老师</w:t>
      </w:r>
    </w:p>
    <w:p w14:paraId="331B740C" w14:textId="77777777" w:rsidR="006400B4" w:rsidRDefault="00D84281">
      <w:pPr>
        <w:wordWrap w:val="0"/>
        <w:spacing w:line="400" w:lineRule="exact"/>
        <w:ind w:firstLineChars="200" w:firstLine="420"/>
        <w:rPr>
          <w:rFonts w:ascii="宋体" w:eastAsia="宋体" w:hAnsi="宋体" w:cs="宋体"/>
          <w:kern w:val="0"/>
          <w:szCs w:val="21"/>
        </w:rPr>
      </w:pPr>
      <w:r>
        <w:rPr>
          <w:rFonts w:ascii="宋体" w:eastAsia="宋体" w:hAnsi="宋体" w:cs="宋体"/>
          <w:kern w:val="0"/>
          <w:szCs w:val="21"/>
        </w:rPr>
        <w:t>质疑联系方式：13777168605</w:t>
      </w:r>
    </w:p>
    <w:p w14:paraId="3F3FC76D" w14:textId="77777777" w:rsidR="006400B4" w:rsidRDefault="00D84281">
      <w:pPr>
        <w:wordWrap w:val="0"/>
        <w:spacing w:line="400" w:lineRule="exact"/>
        <w:ind w:firstLineChars="200" w:firstLine="422"/>
        <w:rPr>
          <w:rFonts w:ascii="宋体" w:eastAsia="宋体" w:hAnsi="宋体" w:cs="宋体"/>
          <w:b/>
          <w:kern w:val="0"/>
          <w:szCs w:val="21"/>
        </w:rPr>
      </w:pPr>
      <w:r>
        <w:rPr>
          <w:rFonts w:ascii="宋体" w:eastAsia="宋体" w:hAnsi="宋体" w:cs="宋体" w:hint="eastAsia"/>
          <w:b/>
          <w:kern w:val="0"/>
          <w:szCs w:val="21"/>
        </w:rPr>
        <w:t>2.采购代理机构信息</w:t>
      </w:r>
    </w:p>
    <w:p w14:paraId="0CD27CFD" w14:textId="77777777" w:rsidR="006400B4" w:rsidRDefault="00D84281">
      <w:pPr>
        <w:wordWrap w:val="0"/>
        <w:spacing w:line="400" w:lineRule="exact"/>
        <w:ind w:firstLineChars="200" w:firstLine="420"/>
        <w:rPr>
          <w:rFonts w:ascii="宋体" w:eastAsia="宋体" w:hAnsi="宋体" w:cs="宋体"/>
          <w:kern w:val="0"/>
          <w:szCs w:val="21"/>
        </w:rPr>
      </w:pPr>
      <w:r>
        <w:rPr>
          <w:rFonts w:ascii="宋体" w:eastAsia="宋体" w:hAnsi="宋体" w:cs="宋体"/>
          <w:kern w:val="0"/>
          <w:szCs w:val="21"/>
        </w:rPr>
        <w:t>名称：宁波市宇丰工程管理咨询有限公司</w:t>
      </w:r>
    </w:p>
    <w:p w14:paraId="0211A7F7" w14:textId="77777777" w:rsidR="006400B4" w:rsidRDefault="00D84281">
      <w:pPr>
        <w:wordWrap w:val="0"/>
        <w:spacing w:line="400" w:lineRule="exact"/>
        <w:ind w:firstLineChars="200" w:firstLine="420"/>
        <w:rPr>
          <w:rFonts w:ascii="宋体" w:eastAsia="宋体" w:hAnsi="宋体" w:cs="宋体"/>
          <w:kern w:val="0"/>
          <w:szCs w:val="21"/>
        </w:rPr>
      </w:pPr>
      <w:r>
        <w:rPr>
          <w:rFonts w:ascii="宋体" w:eastAsia="宋体" w:hAnsi="宋体" w:cs="宋体"/>
          <w:kern w:val="0"/>
          <w:szCs w:val="21"/>
        </w:rPr>
        <w:t>地址：</w:t>
      </w:r>
      <w:r>
        <w:rPr>
          <w:rFonts w:ascii="宋体" w:eastAsia="宋体" w:hAnsi="宋体" w:cs="宋体" w:hint="eastAsia"/>
          <w:kern w:val="0"/>
          <w:szCs w:val="21"/>
        </w:rPr>
        <w:t>余姚市万成大厦24楼</w:t>
      </w:r>
    </w:p>
    <w:p w14:paraId="7A656F17" w14:textId="77777777" w:rsidR="006400B4" w:rsidRDefault="00D84281">
      <w:pPr>
        <w:wordWrap w:val="0"/>
        <w:spacing w:line="400" w:lineRule="exact"/>
        <w:ind w:firstLineChars="200" w:firstLine="420"/>
        <w:rPr>
          <w:rFonts w:ascii="宋体" w:eastAsia="宋体" w:hAnsi="宋体" w:cs="宋体"/>
          <w:kern w:val="0"/>
          <w:szCs w:val="21"/>
        </w:rPr>
      </w:pPr>
      <w:r>
        <w:rPr>
          <w:rFonts w:ascii="宋体" w:eastAsia="宋体" w:hAnsi="宋体" w:cs="宋体"/>
          <w:kern w:val="0"/>
          <w:szCs w:val="21"/>
        </w:rPr>
        <w:t>传真：0574-62678150</w:t>
      </w:r>
    </w:p>
    <w:p w14:paraId="2063C6B0" w14:textId="77777777" w:rsidR="006400B4" w:rsidRDefault="00D84281">
      <w:pPr>
        <w:wordWrap w:val="0"/>
        <w:spacing w:line="400" w:lineRule="exact"/>
        <w:ind w:firstLineChars="200" w:firstLine="420"/>
        <w:rPr>
          <w:rFonts w:ascii="宋体" w:eastAsia="宋体" w:hAnsi="宋体" w:cs="宋体"/>
          <w:kern w:val="0"/>
          <w:szCs w:val="21"/>
        </w:rPr>
      </w:pPr>
      <w:r>
        <w:rPr>
          <w:rFonts w:ascii="宋体" w:eastAsia="宋体" w:hAnsi="宋体" w:cs="宋体"/>
          <w:kern w:val="0"/>
          <w:szCs w:val="21"/>
        </w:rPr>
        <w:t>项目联系人（询问）：</w:t>
      </w:r>
      <w:r>
        <w:rPr>
          <w:rFonts w:ascii="宋体" w:eastAsia="宋体" w:hAnsi="宋体" w:cs="宋体" w:hint="eastAsia"/>
          <w:kern w:val="0"/>
          <w:szCs w:val="21"/>
        </w:rPr>
        <w:t>徐滢</w:t>
      </w:r>
    </w:p>
    <w:p w14:paraId="2ECA05C3" w14:textId="77777777" w:rsidR="006400B4" w:rsidRDefault="00D84281">
      <w:pPr>
        <w:wordWrap w:val="0"/>
        <w:spacing w:line="400" w:lineRule="exact"/>
        <w:ind w:firstLineChars="200" w:firstLine="420"/>
        <w:rPr>
          <w:rFonts w:ascii="宋体" w:eastAsia="宋体" w:hAnsi="宋体" w:cs="宋体"/>
          <w:kern w:val="0"/>
          <w:szCs w:val="21"/>
        </w:rPr>
      </w:pPr>
      <w:r>
        <w:rPr>
          <w:rFonts w:ascii="宋体" w:eastAsia="宋体" w:hAnsi="宋体" w:cs="宋体"/>
          <w:kern w:val="0"/>
          <w:szCs w:val="21"/>
        </w:rPr>
        <w:t>项目联系方式（询问）：0574-62678150</w:t>
      </w:r>
    </w:p>
    <w:p w14:paraId="174BC9AE" w14:textId="77777777" w:rsidR="006400B4" w:rsidRDefault="00D84281">
      <w:pPr>
        <w:wordWrap w:val="0"/>
        <w:spacing w:line="400" w:lineRule="exact"/>
        <w:ind w:firstLineChars="200" w:firstLine="420"/>
        <w:rPr>
          <w:rFonts w:ascii="宋体" w:eastAsia="宋体" w:hAnsi="宋体" w:cs="宋体"/>
          <w:kern w:val="0"/>
          <w:szCs w:val="21"/>
        </w:rPr>
      </w:pPr>
      <w:r>
        <w:rPr>
          <w:rFonts w:ascii="宋体" w:eastAsia="宋体" w:hAnsi="宋体" w:cs="宋体"/>
          <w:kern w:val="0"/>
          <w:szCs w:val="21"/>
        </w:rPr>
        <w:t>质疑联系人：</w:t>
      </w:r>
      <w:r>
        <w:rPr>
          <w:rFonts w:ascii="宋体" w:eastAsia="宋体" w:hAnsi="宋体" w:cs="宋体" w:hint="eastAsia"/>
          <w:kern w:val="0"/>
          <w:szCs w:val="21"/>
        </w:rPr>
        <w:t>孙亦西</w:t>
      </w:r>
    </w:p>
    <w:p w14:paraId="5184E8C2" w14:textId="77777777" w:rsidR="006400B4" w:rsidRDefault="00D84281">
      <w:pPr>
        <w:wordWrap w:val="0"/>
        <w:spacing w:line="400" w:lineRule="exact"/>
        <w:ind w:firstLineChars="200" w:firstLine="420"/>
        <w:rPr>
          <w:rFonts w:ascii="宋体" w:eastAsia="宋体" w:hAnsi="宋体" w:cs="宋体"/>
          <w:kern w:val="0"/>
          <w:szCs w:val="21"/>
        </w:rPr>
      </w:pPr>
      <w:r>
        <w:rPr>
          <w:rFonts w:ascii="宋体" w:eastAsia="宋体" w:hAnsi="宋体" w:cs="宋体"/>
          <w:kern w:val="0"/>
          <w:szCs w:val="21"/>
        </w:rPr>
        <w:t>质疑联系方式：15958227888</w:t>
      </w:r>
    </w:p>
    <w:p w14:paraId="72E23E6E" w14:textId="77777777" w:rsidR="006400B4" w:rsidRDefault="00D84281">
      <w:pPr>
        <w:wordWrap w:val="0"/>
        <w:spacing w:line="400" w:lineRule="exact"/>
        <w:ind w:firstLineChars="200" w:firstLine="422"/>
        <w:rPr>
          <w:rFonts w:ascii="宋体" w:eastAsia="宋体" w:hAnsi="宋体" w:cs="宋体"/>
          <w:b/>
          <w:kern w:val="0"/>
          <w:szCs w:val="21"/>
        </w:rPr>
      </w:pPr>
      <w:r>
        <w:rPr>
          <w:rFonts w:ascii="宋体" w:eastAsia="宋体" w:hAnsi="宋体" w:cs="宋体" w:hint="eastAsia"/>
          <w:b/>
          <w:kern w:val="0"/>
          <w:szCs w:val="21"/>
        </w:rPr>
        <w:t>3.</w:t>
      </w:r>
      <w:r>
        <w:rPr>
          <w:rFonts w:ascii="宋体" w:eastAsia="宋体" w:hAnsi="宋体" w:cs="宋体"/>
          <w:b/>
          <w:kern w:val="0"/>
          <w:szCs w:val="21"/>
        </w:rPr>
        <w:t>同级政府采购监督管理部门</w:t>
      </w:r>
    </w:p>
    <w:p w14:paraId="6C81E7A3" w14:textId="77777777" w:rsidR="006400B4" w:rsidRDefault="00D84281">
      <w:pPr>
        <w:wordWrap w:val="0"/>
        <w:spacing w:line="400" w:lineRule="exact"/>
        <w:ind w:firstLineChars="200" w:firstLine="420"/>
        <w:rPr>
          <w:rFonts w:ascii="宋体" w:eastAsia="宋体" w:hAnsi="宋体" w:cs="宋体"/>
          <w:kern w:val="0"/>
          <w:szCs w:val="21"/>
        </w:rPr>
      </w:pPr>
      <w:r>
        <w:rPr>
          <w:rFonts w:ascii="宋体" w:eastAsia="宋体" w:hAnsi="宋体" w:cs="宋体"/>
          <w:kern w:val="0"/>
          <w:szCs w:val="21"/>
        </w:rPr>
        <w:t>名称：</w:t>
      </w:r>
      <w:r>
        <w:rPr>
          <w:rFonts w:ascii="宋体" w:eastAsia="宋体" w:hAnsi="宋体" w:cs="宋体" w:hint="eastAsia"/>
          <w:kern w:val="0"/>
          <w:szCs w:val="21"/>
        </w:rPr>
        <w:t>余姚市财政局</w:t>
      </w:r>
    </w:p>
    <w:p w14:paraId="4EA044C9" w14:textId="77777777" w:rsidR="006400B4" w:rsidRDefault="00D84281">
      <w:pPr>
        <w:wordWrap w:val="0"/>
        <w:spacing w:line="400" w:lineRule="exact"/>
        <w:ind w:firstLineChars="200" w:firstLine="420"/>
        <w:rPr>
          <w:rFonts w:ascii="宋体" w:eastAsia="宋体" w:hAnsi="宋体" w:cs="宋体"/>
          <w:kern w:val="0"/>
          <w:szCs w:val="21"/>
        </w:rPr>
      </w:pPr>
      <w:r>
        <w:rPr>
          <w:rFonts w:ascii="宋体" w:eastAsia="宋体" w:hAnsi="宋体" w:cs="宋体"/>
          <w:kern w:val="0"/>
          <w:szCs w:val="21"/>
        </w:rPr>
        <w:t>地址：</w:t>
      </w:r>
      <w:r>
        <w:rPr>
          <w:rFonts w:ascii="宋体" w:eastAsia="宋体" w:hAnsi="宋体" w:cs="宋体" w:hint="eastAsia"/>
          <w:kern w:val="0"/>
          <w:szCs w:val="21"/>
        </w:rPr>
        <w:t>余姚市南滨江路118号</w:t>
      </w:r>
    </w:p>
    <w:p w14:paraId="757BB480" w14:textId="77777777" w:rsidR="006400B4" w:rsidRDefault="00D84281">
      <w:pPr>
        <w:wordWrap w:val="0"/>
        <w:spacing w:line="400" w:lineRule="exact"/>
        <w:ind w:firstLineChars="200" w:firstLine="420"/>
        <w:rPr>
          <w:rFonts w:ascii="宋体" w:eastAsia="宋体" w:hAnsi="宋体" w:cs="宋体"/>
          <w:kern w:val="0"/>
          <w:szCs w:val="21"/>
        </w:rPr>
      </w:pPr>
      <w:r>
        <w:rPr>
          <w:rFonts w:ascii="宋体" w:eastAsia="宋体" w:hAnsi="宋体" w:cs="宋体"/>
          <w:kern w:val="0"/>
          <w:szCs w:val="21"/>
        </w:rPr>
        <w:t>传真：/</w:t>
      </w:r>
    </w:p>
    <w:p w14:paraId="25C87868" w14:textId="77777777" w:rsidR="006400B4" w:rsidRDefault="00D84281">
      <w:pPr>
        <w:wordWrap w:val="0"/>
        <w:spacing w:line="400" w:lineRule="exact"/>
        <w:ind w:firstLineChars="200" w:firstLine="420"/>
        <w:rPr>
          <w:rFonts w:ascii="宋体" w:eastAsia="宋体" w:hAnsi="宋体" w:cs="宋体"/>
          <w:kern w:val="0"/>
          <w:szCs w:val="21"/>
        </w:rPr>
      </w:pPr>
      <w:r>
        <w:rPr>
          <w:rFonts w:ascii="宋体" w:eastAsia="宋体" w:hAnsi="宋体" w:cs="宋体"/>
          <w:kern w:val="0"/>
          <w:szCs w:val="21"/>
        </w:rPr>
        <w:t>联系人：303办公室</w:t>
      </w:r>
    </w:p>
    <w:p w14:paraId="16BFE275" w14:textId="77777777" w:rsidR="006400B4" w:rsidRDefault="00D84281">
      <w:pPr>
        <w:wordWrap w:val="0"/>
        <w:spacing w:line="400" w:lineRule="exact"/>
        <w:ind w:firstLineChars="200" w:firstLine="420"/>
        <w:rPr>
          <w:rFonts w:ascii="宋体" w:eastAsia="宋体" w:hAnsi="宋体" w:cs="宋体"/>
          <w:kern w:val="0"/>
          <w:szCs w:val="21"/>
        </w:rPr>
      </w:pPr>
      <w:r>
        <w:rPr>
          <w:rFonts w:ascii="宋体" w:eastAsia="宋体" w:hAnsi="宋体" w:cs="宋体"/>
          <w:kern w:val="0"/>
          <w:szCs w:val="21"/>
        </w:rPr>
        <w:t>监督投诉电话：0574-62713103</w:t>
      </w:r>
    </w:p>
    <w:p w14:paraId="5A5F7094" w14:textId="77777777" w:rsidR="006400B4" w:rsidRDefault="006400B4">
      <w:pPr>
        <w:wordWrap w:val="0"/>
        <w:spacing w:line="400" w:lineRule="exact"/>
        <w:ind w:firstLineChars="200" w:firstLine="420"/>
        <w:rPr>
          <w:rFonts w:ascii="宋体" w:eastAsia="宋体" w:hAnsi="宋体" w:cs="宋体"/>
          <w:kern w:val="0"/>
          <w:szCs w:val="21"/>
        </w:rPr>
      </w:pPr>
    </w:p>
    <w:p w14:paraId="1A6EC1F3" w14:textId="77777777" w:rsidR="006400B4" w:rsidRDefault="00D84281">
      <w:pPr>
        <w:wordWrap w:val="0"/>
        <w:spacing w:line="400" w:lineRule="exact"/>
        <w:ind w:firstLineChars="200" w:firstLine="420"/>
        <w:rPr>
          <w:rFonts w:ascii="宋体" w:eastAsia="宋体" w:hAnsi="宋体" w:cs="宋体"/>
          <w:kern w:val="0"/>
          <w:szCs w:val="21"/>
        </w:rPr>
      </w:pPr>
      <w:r>
        <w:rPr>
          <w:rFonts w:ascii="宋体" w:eastAsia="宋体" w:hAnsi="宋体" w:cs="宋体" w:hint="eastAsia"/>
          <w:kern w:val="0"/>
          <w:szCs w:val="21"/>
        </w:rPr>
        <w:t>若对项目采购电子交易系统操作有疑问，可登录政采云（https：//www.zcygov.cn/），点击右侧咨询小采，获取采小蜜智能服务管家帮助，或拨打政采云服务热线400-881-7190获取热线服务帮助。</w:t>
      </w:r>
    </w:p>
    <w:p w14:paraId="26133523" w14:textId="77777777" w:rsidR="006400B4" w:rsidRDefault="00D84281">
      <w:pPr>
        <w:wordWrap w:val="0"/>
        <w:spacing w:line="400" w:lineRule="exact"/>
        <w:ind w:firstLineChars="200" w:firstLine="420"/>
        <w:rPr>
          <w:rFonts w:ascii="宋体" w:eastAsia="宋体" w:hAnsi="宋体" w:cs="宋体"/>
          <w:kern w:val="0"/>
          <w:szCs w:val="21"/>
        </w:rPr>
      </w:pPr>
      <w:r>
        <w:rPr>
          <w:rFonts w:ascii="宋体" w:eastAsia="宋体" w:hAnsi="宋体" w:cs="宋体" w:hint="eastAsia"/>
          <w:kern w:val="0"/>
          <w:szCs w:val="21"/>
        </w:rPr>
        <w:t>CA问题联系电话（人工）：汇信CA 400-888-4636；天谷CA 400-087-8198。</w:t>
      </w:r>
    </w:p>
    <w:p w14:paraId="49EA397C" w14:textId="77777777" w:rsidR="006400B4" w:rsidRDefault="006400B4">
      <w:pPr>
        <w:spacing w:line="400" w:lineRule="exact"/>
        <w:jc w:val="left"/>
        <w:rPr>
          <w:rFonts w:ascii="宋体" w:eastAsia="宋体" w:hAnsi="宋体" w:cs="Times New Roman"/>
          <w:szCs w:val="21"/>
        </w:rPr>
        <w:sectPr w:rsidR="006400B4">
          <w:pgSz w:w="11906" w:h="16838"/>
          <w:pgMar w:top="1418" w:right="1418" w:bottom="1418" w:left="1418" w:header="851" w:footer="992" w:gutter="0"/>
          <w:cols w:space="425"/>
          <w:docGrid w:type="lines" w:linePitch="312"/>
        </w:sectPr>
      </w:pPr>
    </w:p>
    <w:p w14:paraId="39AC259C" w14:textId="77777777" w:rsidR="006400B4" w:rsidRDefault="00D84281">
      <w:pPr>
        <w:pStyle w:val="1"/>
        <w:spacing w:before="160" w:after="160" w:line="240" w:lineRule="auto"/>
        <w:jc w:val="center"/>
        <w:rPr>
          <w:rFonts w:ascii="宋体" w:eastAsia="宋体" w:hAnsi="宋体" w:cs="Times New Roman"/>
          <w:sz w:val="24"/>
          <w:szCs w:val="24"/>
        </w:rPr>
      </w:pPr>
      <w:r>
        <w:rPr>
          <w:rFonts w:ascii="宋体" w:eastAsia="宋体" w:hAnsi="宋体" w:hint="eastAsia"/>
          <w:sz w:val="24"/>
          <w:szCs w:val="24"/>
        </w:rPr>
        <w:lastRenderedPageBreak/>
        <w:t xml:space="preserve">第二章  </w:t>
      </w:r>
      <w:r>
        <w:rPr>
          <w:rFonts w:ascii="宋体" w:eastAsia="宋体" w:hAnsi="宋体" w:cs="Times New Roman" w:hint="eastAsia"/>
          <w:sz w:val="24"/>
          <w:szCs w:val="24"/>
        </w:rPr>
        <w:t>采购内容及要求</w:t>
      </w:r>
    </w:p>
    <w:p w14:paraId="1C2BAA2A" w14:textId="77777777" w:rsidR="006400B4" w:rsidRDefault="00D84281">
      <w:pPr>
        <w:pStyle w:val="2"/>
        <w:spacing w:before="120" w:after="120" w:line="240" w:lineRule="auto"/>
        <w:rPr>
          <w:b w:val="0"/>
          <w:bCs/>
          <w:sz w:val="21"/>
          <w:szCs w:val="21"/>
        </w:rPr>
      </w:pPr>
      <w:r>
        <w:rPr>
          <w:rFonts w:hint="eastAsia"/>
          <w:b w:val="0"/>
          <w:bCs/>
          <w:sz w:val="21"/>
          <w:szCs w:val="21"/>
        </w:rPr>
        <w:t>一、项目概况</w:t>
      </w:r>
    </w:p>
    <w:p w14:paraId="522BD497" w14:textId="77777777" w:rsidR="006400B4" w:rsidRDefault="00D84281">
      <w:pPr>
        <w:wordWrap w:val="0"/>
        <w:spacing w:line="400" w:lineRule="exact"/>
        <w:rPr>
          <w:rFonts w:ascii="宋体" w:eastAsia="宋体" w:hAnsi="宋体" w:cs="宋体"/>
          <w:kern w:val="0"/>
          <w:szCs w:val="21"/>
        </w:rPr>
      </w:pPr>
      <w:r>
        <w:rPr>
          <w:rFonts w:ascii="宋体" w:eastAsia="宋体" w:hAnsi="宋体" w:cs="宋体" w:hint="eastAsia"/>
          <w:bCs/>
          <w:szCs w:val="21"/>
        </w:rPr>
        <w:t>1、项目名称：</w:t>
      </w:r>
      <w:r>
        <w:rPr>
          <w:rFonts w:ascii="宋体" w:eastAsia="宋体" w:hAnsi="宋体" w:cs="宋体" w:hint="eastAsia"/>
          <w:kern w:val="0"/>
          <w:szCs w:val="21"/>
        </w:rPr>
        <w:t>余姚市教学研资源扩容提质工程（2022年度）-市第四职业技术学校改扩建工程-智能化部分</w:t>
      </w:r>
    </w:p>
    <w:p w14:paraId="76877BB2" w14:textId="77777777" w:rsidR="006400B4" w:rsidRDefault="00D84281">
      <w:pPr>
        <w:wordWrap w:val="0"/>
        <w:spacing w:line="400" w:lineRule="exact"/>
        <w:rPr>
          <w:rFonts w:ascii="宋体" w:eastAsia="宋体" w:hAnsi="宋体" w:cs="宋体"/>
          <w:kern w:val="0"/>
          <w:szCs w:val="21"/>
        </w:rPr>
      </w:pPr>
      <w:r>
        <w:rPr>
          <w:rFonts w:ascii="宋体" w:eastAsia="宋体" w:hAnsi="宋体" w:cs="宋体" w:hint="eastAsia"/>
          <w:kern w:val="0"/>
          <w:szCs w:val="21"/>
        </w:rPr>
        <w:t>2、最高限价：本项目最高限价为人民币1265786元，投标报价超过最高限价的为无效标</w:t>
      </w:r>
    </w:p>
    <w:p w14:paraId="46A14982" w14:textId="77777777" w:rsidR="006400B4" w:rsidRDefault="00D84281">
      <w:pPr>
        <w:pStyle w:val="2"/>
        <w:spacing w:before="120" w:after="120" w:line="240" w:lineRule="auto"/>
        <w:rPr>
          <w:b w:val="0"/>
          <w:bCs/>
          <w:sz w:val="21"/>
          <w:szCs w:val="21"/>
        </w:rPr>
      </w:pPr>
      <w:r>
        <w:rPr>
          <w:rFonts w:hint="eastAsia"/>
          <w:b w:val="0"/>
          <w:bCs/>
          <w:sz w:val="21"/>
          <w:szCs w:val="21"/>
        </w:rPr>
        <w:t>二、采购内容</w:t>
      </w:r>
    </w:p>
    <w:p w14:paraId="348DE528" w14:textId="77777777" w:rsidR="006400B4" w:rsidRDefault="00D84281" w:rsidP="004F2377">
      <w:pPr>
        <w:pStyle w:val="3"/>
        <w:spacing w:after="120" w:line="240" w:lineRule="auto"/>
        <w:ind w:leftChars="200" w:left="420"/>
        <w:jc w:val="left"/>
        <w:rPr>
          <w:rFonts w:ascii="宋体" w:eastAsia="宋体" w:hAnsi="宋体" w:cs="宋体"/>
          <w:b/>
          <w:sz w:val="21"/>
          <w:szCs w:val="21"/>
        </w:rPr>
      </w:pPr>
      <w:r>
        <w:rPr>
          <w:rFonts w:ascii="宋体" w:eastAsia="宋体" w:hAnsi="宋体" w:cs="宋体" w:hint="eastAsia"/>
          <w:b/>
          <w:sz w:val="21"/>
          <w:szCs w:val="21"/>
        </w:rPr>
        <w:t>一、综合布线系统</w:t>
      </w:r>
    </w:p>
    <w:tbl>
      <w:tblPr>
        <w:tblW w:w="9523" w:type="dxa"/>
        <w:tblInd w:w="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81"/>
        <w:gridCol w:w="1744"/>
        <w:gridCol w:w="4820"/>
        <w:gridCol w:w="708"/>
        <w:gridCol w:w="694"/>
        <w:gridCol w:w="876"/>
      </w:tblGrid>
      <w:tr w:rsidR="006400B4" w14:paraId="166E486C" w14:textId="77777777">
        <w:trPr>
          <w:trHeight w:val="322"/>
        </w:trPr>
        <w:tc>
          <w:tcPr>
            <w:tcW w:w="681" w:type="dxa"/>
            <w:vAlign w:val="center"/>
          </w:tcPr>
          <w:p w14:paraId="429CFCB5" w14:textId="77777777" w:rsidR="006400B4" w:rsidRDefault="00D84281">
            <w:pPr>
              <w:widowControl/>
              <w:jc w:val="center"/>
              <w:rPr>
                <w:rFonts w:ascii="宋体" w:eastAsia="宋体" w:hAnsi="宋体" w:cs="宋体"/>
                <w:b/>
                <w:bCs/>
                <w:kern w:val="0"/>
                <w:sz w:val="20"/>
                <w:szCs w:val="20"/>
              </w:rPr>
            </w:pPr>
            <w:r>
              <w:rPr>
                <w:rFonts w:ascii="宋体" w:eastAsia="宋体" w:hAnsi="宋体" w:cs="宋体" w:hint="eastAsia"/>
                <w:b/>
                <w:bCs/>
                <w:kern w:val="0"/>
                <w:sz w:val="20"/>
                <w:szCs w:val="20"/>
              </w:rPr>
              <w:t>序号</w:t>
            </w:r>
          </w:p>
        </w:tc>
        <w:tc>
          <w:tcPr>
            <w:tcW w:w="1744" w:type="dxa"/>
            <w:vAlign w:val="center"/>
          </w:tcPr>
          <w:p w14:paraId="1B97890B" w14:textId="77777777" w:rsidR="006400B4" w:rsidRDefault="00D84281">
            <w:pPr>
              <w:widowControl/>
              <w:jc w:val="center"/>
              <w:rPr>
                <w:rFonts w:ascii="宋体" w:eastAsia="宋体" w:hAnsi="宋体" w:cs="宋体"/>
                <w:b/>
                <w:bCs/>
                <w:kern w:val="0"/>
                <w:sz w:val="20"/>
                <w:szCs w:val="20"/>
              </w:rPr>
            </w:pPr>
            <w:r>
              <w:rPr>
                <w:rFonts w:ascii="宋体" w:eastAsia="宋体" w:hAnsi="宋体" w:cs="宋体" w:hint="eastAsia"/>
                <w:b/>
                <w:bCs/>
                <w:kern w:val="0"/>
                <w:sz w:val="20"/>
                <w:szCs w:val="20"/>
              </w:rPr>
              <w:t>名称</w:t>
            </w:r>
          </w:p>
        </w:tc>
        <w:tc>
          <w:tcPr>
            <w:tcW w:w="4820" w:type="dxa"/>
            <w:vAlign w:val="center"/>
          </w:tcPr>
          <w:p w14:paraId="1F7123F2" w14:textId="77777777" w:rsidR="006400B4" w:rsidRDefault="00D84281">
            <w:pPr>
              <w:widowControl/>
              <w:jc w:val="center"/>
              <w:rPr>
                <w:rFonts w:ascii="宋体" w:eastAsia="宋体" w:hAnsi="宋体" w:cs="宋体"/>
                <w:b/>
                <w:bCs/>
                <w:kern w:val="0"/>
                <w:sz w:val="20"/>
                <w:szCs w:val="20"/>
              </w:rPr>
            </w:pPr>
            <w:r>
              <w:rPr>
                <w:rFonts w:ascii="宋体" w:eastAsia="宋体" w:hAnsi="宋体" w:cs="宋体" w:hint="eastAsia"/>
                <w:b/>
                <w:bCs/>
                <w:kern w:val="0"/>
                <w:sz w:val="20"/>
                <w:szCs w:val="20"/>
              </w:rPr>
              <w:t>基本参数要求</w:t>
            </w:r>
          </w:p>
        </w:tc>
        <w:tc>
          <w:tcPr>
            <w:tcW w:w="708" w:type="dxa"/>
            <w:vAlign w:val="center"/>
          </w:tcPr>
          <w:p w14:paraId="527CB030" w14:textId="77777777" w:rsidR="006400B4" w:rsidRDefault="00D84281">
            <w:pPr>
              <w:widowControl/>
              <w:jc w:val="center"/>
              <w:rPr>
                <w:rFonts w:ascii="宋体" w:eastAsia="宋体" w:hAnsi="宋体" w:cs="宋体"/>
                <w:b/>
                <w:bCs/>
                <w:kern w:val="0"/>
                <w:sz w:val="20"/>
                <w:szCs w:val="20"/>
              </w:rPr>
            </w:pPr>
            <w:r>
              <w:rPr>
                <w:rFonts w:ascii="宋体" w:eastAsia="宋体" w:hAnsi="宋体" w:cs="宋体" w:hint="eastAsia"/>
                <w:b/>
                <w:bCs/>
                <w:kern w:val="0"/>
                <w:sz w:val="20"/>
                <w:szCs w:val="20"/>
              </w:rPr>
              <w:t>数量</w:t>
            </w:r>
          </w:p>
        </w:tc>
        <w:tc>
          <w:tcPr>
            <w:tcW w:w="694" w:type="dxa"/>
            <w:vAlign w:val="center"/>
          </w:tcPr>
          <w:p w14:paraId="148000E6" w14:textId="77777777" w:rsidR="006400B4" w:rsidRDefault="00D84281">
            <w:pPr>
              <w:widowControl/>
              <w:jc w:val="center"/>
              <w:rPr>
                <w:rFonts w:ascii="宋体" w:eastAsia="宋体" w:hAnsi="宋体" w:cs="宋体"/>
                <w:b/>
                <w:bCs/>
                <w:kern w:val="0"/>
                <w:sz w:val="20"/>
                <w:szCs w:val="20"/>
              </w:rPr>
            </w:pPr>
            <w:r>
              <w:rPr>
                <w:rFonts w:ascii="宋体" w:eastAsia="宋体" w:hAnsi="宋体" w:cs="宋体" w:hint="eastAsia"/>
                <w:b/>
                <w:bCs/>
                <w:kern w:val="0"/>
                <w:sz w:val="20"/>
                <w:szCs w:val="20"/>
              </w:rPr>
              <w:t>单位</w:t>
            </w:r>
          </w:p>
        </w:tc>
        <w:tc>
          <w:tcPr>
            <w:tcW w:w="876" w:type="dxa"/>
            <w:vAlign w:val="center"/>
          </w:tcPr>
          <w:p w14:paraId="0DAF3AC5" w14:textId="77777777" w:rsidR="006400B4" w:rsidRDefault="00D84281">
            <w:pPr>
              <w:widowControl/>
              <w:jc w:val="center"/>
              <w:rPr>
                <w:rFonts w:ascii="宋体" w:eastAsia="宋体" w:hAnsi="宋体" w:cs="宋体"/>
                <w:b/>
                <w:bCs/>
                <w:kern w:val="0"/>
                <w:sz w:val="20"/>
                <w:szCs w:val="20"/>
              </w:rPr>
            </w:pPr>
            <w:r>
              <w:rPr>
                <w:rFonts w:ascii="宋体" w:eastAsia="宋体" w:hAnsi="宋体" w:cs="宋体" w:hint="eastAsia"/>
                <w:b/>
                <w:bCs/>
                <w:kern w:val="0"/>
                <w:sz w:val="20"/>
                <w:szCs w:val="20"/>
              </w:rPr>
              <w:t>备注</w:t>
            </w:r>
          </w:p>
        </w:tc>
      </w:tr>
      <w:tr w:rsidR="006400B4" w14:paraId="00691D57" w14:textId="77777777">
        <w:trPr>
          <w:trHeight w:val="322"/>
        </w:trPr>
        <w:tc>
          <w:tcPr>
            <w:tcW w:w="9523" w:type="dxa"/>
            <w:gridSpan w:val="6"/>
            <w:vAlign w:val="center"/>
          </w:tcPr>
          <w:p w14:paraId="1FDD1B32" w14:textId="77777777" w:rsidR="006400B4" w:rsidRDefault="00D84281">
            <w:pPr>
              <w:widowControl/>
              <w:jc w:val="left"/>
              <w:rPr>
                <w:rFonts w:ascii="宋体" w:eastAsia="宋体" w:hAnsi="宋体" w:cs="宋体"/>
                <w:b/>
                <w:bCs/>
                <w:kern w:val="0"/>
                <w:sz w:val="20"/>
                <w:szCs w:val="20"/>
              </w:rPr>
            </w:pPr>
            <w:r>
              <w:rPr>
                <w:rFonts w:ascii="宋体" w:hAnsi="宋体" w:cs="宋体" w:hint="eastAsia"/>
                <w:b/>
                <w:bCs/>
                <w:kern w:val="0"/>
                <w:sz w:val="20"/>
                <w:szCs w:val="20"/>
              </w:rPr>
              <w:t>一、</w:t>
            </w:r>
            <w:r>
              <w:rPr>
                <w:rFonts w:ascii="宋体" w:eastAsia="宋体" w:hAnsi="宋体" w:cs="宋体" w:hint="eastAsia"/>
                <w:b/>
                <w:bCs/>
                <w:kern w:val="0"/>
                <w:sz w:val="20"/>
                <w:szCs w:val="20"/>
              </w:rPr>
              <w:t>网络、电话</w:t>
            </w:r>
          </w:p>
        </w:tc>
      </w:tr>
      <w:tr w:rsidR="006400B4" w14:paraId="24D51342" w14:textId="77777777">
        <w:trPr>
          <w:trHeight w:val="523"/>
        </w:trPr>
        <w:tc>
          <w:tcPr>
            <w:tcW w:w="681" w:type="dxa"/>
            <w:vAlign w:val="center"/>
          </w:tcPr>
          <w:p w14:paraId="5B9753B8" w14:textId="77777777" w:rsidR="006400B4" w:rsidRDefault="00D84281">
            <w:pPr>
              <w:widowControl/>
              <w:jc w:val="center"/>
              <w:rPr>
                <w:rFonts w:ascii="宋体" w:eastAsia="宋体" w:hAnsi="宋体" w:cs="宋体"/>
                <w:kern w:val="0"/>
                <w:sz w:val="20"/>
                <w:szCs w:val="20"/>
              </w:rPr>
            </w:pPr>
            <w:r>
              <w:rPr>
                <w:rFonts w:ascii="宋体" w:eastAsia="宋体" w:hAnsi="宋体" w:cs="宋体" w:hint="eastAsia"/>
                <w:kern w:val="0"/>
                <w:sz w:val="20"/>
                <w:szCs w:val="20"/>
              </w:rPr>
              <w:t>1</w:t>
            </w:r>
          </w:p>
        </w:tc>
        <w:tc>
          <w:tcPr>
            <w:tcW w:w="1744" w:type="dxa"/>
            <w:vAlign w:val="center"/>
          </w:tcPr>
          <w:p w14:paraId="57738DC4" w14:textId="77777777" w:rsidR="006400B4" w:rsidRDefault="00D84281">
            <w:pPr>
              <w:widowControl/>
              <w:jc w:val="center"/>
              <w:rPr>
                <w:rFonts w:ascii="宋体" w:eastAsia="宋体" w:hAnsi="宋体" w:cs="宋体"/>
                <w:kern w:val="0"/>
                <w:sz w:val="20"/>
                <w:szCs w:val="20"/>
              </w:rPr>
            </w:pPr>
            <w:r>
              <w:rPr>
                <w:rFonts w:ascii="宋体" w:eastAsia="宋体" w:hAnsi="宋体" w:cs="宋体" w:hint="eastAsia"/>
                <w:kern w:val="0"/>
                <w:sz w:val="20"/>
                <w:szCs w:val="20"/>
              </w:rPr>
              <w:t>单口面板</w:t>
            </w:r>
          </w:p>
        </w:tc>
        <w:tc>
          <w:tcPr>
            <w:tcW w:w="4820" w:type="dxa"/>
            <w:vAlign w:val="center"/>
          </w:tcPr>
          <w:p w14:paraId="07126ADA" w14:textId="77777777" w:rsidR="006400B4" w:rsidRDefault="00D84281">
            <w:pPr>
              <w:widowControl/>
              <w:jc w:val="left"/>
              <w:rPr>
                <w:rFonts w:ascii="宋体" w:eastAsia="宋体" w:hAnsi="宋体" w:cs="宋体"/>
                <w:kern w:val="0"/>
                <w:sz w:val="20"/>
                <w:szCs w:val="20"/>
              </w:rPr>
            </w:pPr>
            <w:r>
              <w:rPr>
                <w:rFonts w:ascii="宋体" w:eastAsia="宋体" w:hAnsi="宋体" w:cs="宋体" w:hint="eastAsia"/>
                <w:kern w:val="0"/>
                <w:sz w:val="20"/>
                <w:szCs w:val="20"/>
              </w:rPr>
              <w:t>详细参数见附件一</w:t>
            </w:r>
          </w:p>
        </w:tc>
        <w:tc>
          <w:tcPr>
            <w:tcW w:w="708" w:type="dxa"/>
            <w:vAlign w:val="center"/>
          </w:tcPr>
          <w:p w14:paraId="6899EE15" w14:textId="77777777" w:rsidR="006400B4" w:rsidRDefault="00D84281">
            <w:pPr>
              <w:widowControl/>
              <w:jc w:val="center"/>
              <w:rPr>
                <w:rFonts w:ascii="宋体" w:eastAsia="宋体" w:hAnsi="宋体" w:cs="宋体"/>
                <w:kern w:val="0"/>
                <w:sz w:val="20"/>
                <w:szCs w:val="20"/>
              </w:rPr>
            </w:pPr>
            <w:r>
              <w:rPr>
                <w:rFonts w:ascii="宋体" w:eastAsia="宋体" w:hAnsi="宋体" w:cs="宋体" w:hint="eastAsia"/>
                <w:kern w:val="0"/>
                <w:sz w:val="20"/>
                <w:szCs w:val="20"/>
              </w:rPr>
              <w:t>47</w:t>
            </w:r>
          </w:p>
        </w:tc>
        <w:tc>
          <w:tcPr>
            <w:tcW w:w="694" w:type="dxa"/>
            <w:vAlign w:val="center"/>
          </w:tcPr>
          <w:p w14:paraId="744F8101" w14:textId="77777777" w:rsidR="006400B4" w:rsidRDefault="00D84281">
            <w:pPr>
              <w:widowControl/>
              <w:jc w:val="center"/>
              <w:rPr>
                <w:rFonts w:ascii="宋体" w:eastAsia="宋体" w:hAnsi="宋体" w:cs="宋体"/>
                <w:kern w:val="0"/>
                <w:sz w:val="20"/>
                <w:szCs w:val="20"/>
              </w:rPr>
            </w:pPr>
            <w:r>
              <w:rPr>
                <w:rFonts w:ascii="宋体" w:eastAsia="宋体" w:hAnsi="宋体" w:cs="宋体" w:hint="eastAsia"/>
                <w:kern w:val="0"/>
                <w:sz w:val="20"/>
                <w:szCs w:val="20"/>
              </w:rPr>
              <w:t>个</w:t>
            </w:r>
          </w:p>
        </w:tc>
        <w:tc>
          <w:tcPr>
            <w:tcW w:w="876" w:type="dxa"/>
            <w:vAlign w:val="center"/>
          </w:tcPr>
          <w:p w14:paraId="2914FA5A" w14:textId="77777777" w:rsidR="006400B4" w:rsidRDefault="00D84281">
            <w:pPr>
              <w:widowControl/>
              <w:jc w:val="center"/>
              <w:rPr>
                <w:rFonts w:ascii="宋体" w:eastAsia="宋体" w:hAnsi="宋体" w:cs="宋体"/>
                <w:kern w:val="0"/>
                <w:sz w:val="20"/>
                <w:szCs w:val="20"/>
              </w:rPr>
            </w:pPr>
            <w:r>
              <w:rPr>
                <w:rFonts w:ascii="宋体" w:eastAsia="宋体" w:hAnsi="宋体" w:cs="宋体" w:hint="eastAsia"/>
                <w:kern w:val="0"/>
                <w:sz w:val="20"/>
                <w:szCs w:val="20"/>
              </w:rPr>
              <w:t xml:space="preserve">　</w:t>
            </w:r>
          </w:p>
        </w:tc>
      </w:tr>
      <w:tr w:rsidR="006400B4" w14:paraId="170AF17C" w14:textId="77777777">
        <w:trPr>
          <w:trHeight w:val="559"/>
        </w:trPr>
        <w:tc>
          <w:tcPr>
            <w:tcW w:w="681" w:type="dxa"/>
            <w:vAlign w:val="center"/>
          </w:tcPr>
          <w:p w14:paraId="1D50862C" w14:textId="77777777" w:rsidR="006400B4" w:rsidRDefault="00D84281">
            <w:pPr>
              <w:widowControl/>
              <w:jc w:val="center"/>
              <w:rPr>
                <w:rFonts w:ascii="宋体" w:eastAsia="宋体" w:hAnsi="宋体" w:cs="宋体"/>
                <w:kern w:val="0"/>
                <w:sz w:val="20"/>
                <w:szCs w:val="20"/>
              </w:rPr>
            </w:pPr>
            <w:r>
              <w:rPr>
                <w:rFonts w:ascii="宋体" w:eastAsia="宋体" w:hAnsi="宋体" w:cs="宋体" w:hint="eastAsia"/>
                <w:kern w:val="0"/>
                <w:sz w:val="20"/>
                <w:szCs w:val="20"/>
              </w:rPr>
              <w:t>2</w:t>
            </w:r>
          </w:p>
        </w:tc>
        <w:tc>
          <w:tcPr>
            <w:tcW w:w="1744" w:type="dxa"/>
            <w:vAlign w:val="center"/>
          </w:tcPr>
          <w:p w14:paraId="35380C7E" w14:textId="77777777" w:rsidR="006400B4" w:rsidRDefault="00D84281">
            <w:pPr>
              <w:widowControl/>
              <w:jc w:val="center"/>
              <w:rPr>
                <w:rFonts w:ascii="宋体" w:eastAsia="宋体" w:hAnsi="宋体" w:cs="宋体"/>
                <w:kern w:val="0"/>
                <w:sz w:val="20"/>
                <w:szCs w:val="20"/>
              </w:rPr>
            </w:pPr>
            <w:r>
              <w:rPr>
                <w:rFonts w:ascii="宋体" w:eastAsia="宋体" w:hAnsi="宋体" w:cs="宋体" w:hint="eastAsia"/>
                <w:kern w:val="0"/>
                <w:sz w:val="20"/>
                <w:szCs w:val="20"/>
              </w:rPr>
              <w:t>双口面板</w:t>
            </w:r>
          </w:p>
        </w:tc>
        <w:tc>
          <w:tcPr>
            <w:tcW w:w="4820" w:type="dxa"/>
            <w:vAlign w:val="center"/>
          </w:tcPr>
          <w:p w14:paraId="424414B1" w14:textId="77777777" w:rsidR="006400B4" w:rsidRDefault="00D84281">
            <w:pPr>
              <w:widowControl/>
              <w:jc w:val="left"/>
              <w:rPr>
                <w:rFonts w:ascii="宋体" w:eastAsia="宋体" w:hAnsi="宋体" w:cs="宋体"/>
                <w:kern w:val="0"/>
                <w:sz w:val="20"/>
                <w:szCs w:val="20"/>
              </w:rPr>
            </w:pPr>
            <w:r>
              <w:rPr>
                <w:rFonts w:ascii="宋体" w:eastAsia="宋体" w:hAnsi="宋体" w:cs="宋体" w:hint="eastAsia"/>
                <w:kern w:val="0"/>
                <w:sz w:val="20"/>
                <w:szCs w:val="20"/>
              </w:rPr>
              <w:t>详细参数见附件二</w:t>
            </w:r>
          </w:p>
        </w:tc>
        <w:tc>
          <w:tcPr>
            <w:tcW w:w="708" w:type="dxa"/>
            <w:vAlign w:val="center"/>
          </w:tcPr>
          <w:p w14:paraId="48DA98C0" w14:textId="77777777" w:rsidR="006400B4" w:rsidRDefault="00D84281">
            <w:pPr>
              <w:widowControl/>
              <w:jc w:val="center"/>
              <w:rPr>
                <w:rFonts w:ascii="宋体" w:eastAsia="宋体" w:hAnsi="宋体" w:cs="宋体"/>
                <w:kern w:val="0"/>
                <w:sz w:val="20"/>
                <w:szCs w:val="20"/>
              </w:rPr>
            </w:pPr>
            <w:r>
              <w:rPr>
                <w:rFonts w:ascii="宋体" w:eastAsia="宋体" w:hAnsi="宋体" w:cs="宋体" w:hint="eastAsia"/>
                <w:kern w:val="0"/>
                <w:sz w:val="20"/>
                <w:szCs w:val="20"/>
              </w:rPr>
              <w:t>54</w:t>
            </w:r>
          </w:p>
        </w:tc>
        <w:tc>
          <w:tcPr>
            <w:tcW w:w="694" w:type="dxa"/>
            <w:vAlign w:val="center"/>
          </w:tcPr>
          <w:p w14:paraId="0522DE69" w14:textId="77777777" w:rsidR="006400B4" w:rsidRDefault="00D84281">
            <w:pPr>
              <w:widowControl/>
              <w:jc w:val="center"/>
              <w:rPr>
                <w:rFonts w:ascii="宋体" w:eastAsia="宋体" w:hAnsi="宋体" w:cs="宋体"/>
                <w:kern w:val="0"/>
                <w:sz w:val="20"/>
                <w:szCs w:val="20"/>
              </w:rPr>
            </w:pPr>
            <w:r>
              <w:rPr>
                <w:rFonts w:ascii="宋体" w:eastAsia="宋体" w:hAnsi="宋体" w:cs="宋体" w:hint="eastAsia"/>
                <w:kern w:val="0"/>
                <w:sz w:val="20"/>
                <w:szCs w:val="20"/>
              </w:rPr>
              <w:t>个</w:t>
            </w:r>
          </w:p>
        </w:tc>
        <w:tc>
          <w:tcPr>
            <w:tcW w:w="876" w:type="dxa"/>
            <w:vAlign w:val="center"/>
          </w:tcPr>
          <w:p w14:paraId="25BB21C3" w14:textId="77777777" w:rsidR="006400B4" w:rsidRDefault="00D84281">
            <w:pPr>
              <w:widowControl/>
              <w:jc w:val="center"/>
              <w:rPr>
                <w:rFonts w:ascii="宋体" w:eastAsia="宋体" w:hAnsi="宋体" w:cs="宋体"/>
                <w:kern w:val="0"/>
                <w:sz w:val="20"/>
                <w:szCs w:val="20"/>
              </w:rPr>
            </w:pPr>
            <w:r>
              <w:rPr>
                <w:rFonts w:ascii="宋体" w:eastAsia="宋体" w:hAnsi="宋体" w:cs="宋体" w:hint="eastAsia"/>
                <w:kern w:val="0"/>
                <w:sz w:val="20"/>
                <w:szCs w:val="20"/>
              </w:rPr>
              <w:t xml:space="preserve">　</w:t>
            </w:r>
          </w:p>
        </w:tc>
      </w:tr>
      <w:tr w:rsidR="006400B4" w14:paraId="3301F0AB" w14:textId="77777777">
        <w:trPr>
          <w:trHeight w:val="567"/>
        </w:trPr>
        <w:tc>
          <w:tcPr>
            <w:tcW w:w="681" w:type="dxa"/>
            <w:vAlign w:val="center"/>
          </w:tcPr>
          <w:p w14:paraId="19DEEC01" w14:textId="77777777" w:rsidR="006400B4" w:rsidRDefault="00D84281">
            <w:pPr>
              <w:widowControl/>
              <w:jc w:val="center"/>
              <w:rPr>
                <w:rFonts w:ascii="宋体" w:eastAsia="宋体" w:hAnsi="宋体" w:cs="宋体"/>
                <w:kern w:val="0"/>
                <w:sz w:val="20"/>
                <w:szCs w:val="20"/>
              </w:rPr>
            </w:pPr>
            <w:r>
              <w:rPr>
                <w:rFonts w:ascii="宋体" w:eastAsia="宋体" w:hAnsi="宋体" w:cs="宋体" w:hint="eastAsia"/>
                <w:kern w:val="0"/>
                <w:sz w:val="20"/>
                <w:szCs w:val="20"/>
              </w:rPr>
              <w:t>3</w:t>
            </w:r>
          </w:p>
        </w:tc>
        <w:tc>
          <w:tcPr>
            <w:tcW w:w="1744" w:type="dxa"/>
            <w:vAlign w:val="center"/>
          </w:tcPr>
          <w:p w14:paraId="1810A08E" w14:textId="77777777" w:rsidR="006400B4" w:rsidRDefault="00D84281">
            <w:pPr>
              <w:widowControl/>
              <w:jc w:val="center"/>
              <w:rPr>
                <w:rFonts w:ascii="宋体" w:eastAsia="宋体" w:hAnsi="宋体" w:cs="宋体"/>
                <w:kern w:val="0"/>
                <w:sz w:val="20"/>
                <w:szCs w:val="20"/>
              </w:rPr>
            </w:pPr>
            <w:r>
              <w:rPr>
                <w:rFonts w:ascii="宋体" w:eastAsia="宋体" w:hAnsi="宋体" w:cs="宋体" w:hint="eastAsia"/>
                <w:kern w:val="0"/>
                <w:sz w:val="20"/>
                <w:szCs w:val="20"/>
              </w:rPr>
              <w:t>网络模块</w:t>
            </w:r>
          </w:p>
        </w:tc>
        <w:tc>
          <w:tcPr>
            <w:tcW w:w="4820" w:type="dxa"/>
            <w:vAlign w:val="center"/>
          </w:tcPr>
          <w:p w14:paraId="50EC3848" w14:textId="77777777" w:rsidR="006400B4" w:rsidRDefault="00D84281">
            <w:pPr>
              <w:widowControl/>
              <w:jc w:val="left"/>
              <w:rPr>
                <w:rFonts w:ascii="宋体" w:eastAsia="宋体" w:hAnsi="宋体" w:cs="宋体"/>
                <w:kern w:val="0"/>
                <w:sz w:val="20"/>
                <w:szCs w:val="20"/>
              </w:rPr>
            </w:pPr>
            <w:r>
              <w:rPr>
                <w:rFonts w:ascii="宋体" w:eastAsia="宋体" w:hAnsi="宋体" w:cs="宋体" w:hint="eastAsia"/>
                <w:kern w:val="0"/>
                <w:sz w:val="20"/>
                <w:szCs w:val="20"/>
              </w:rPr>
              <w:t>详细参数见附件三</w:t>
            </w:r>
          </w:p>
        </w:tc>
        <w:tc>
          <w:tcPr>
            <w:tcW w:w="708" w:type="dxa"/>
            <w:vAlign w:val="center"/>
          </w:tcPr>
          <w:p w14:paraId="1138140D" w14:textId="77777777" w:rsidR="006400B4" w:rsidRDefault="00D84281">
            <w:pPr>
              <w:widowControl/>
              <w:jc w:val="center"/>
              <w:rPr>
                <w:rFonts w:ascii="宋体" w:eastAsia="宋体" w:hAnsi="宋体" w:cs="宋体"/>
                <w:kern w:val="0"/>
                <w:sz w:val="20"/>
                <w:szCs w:val="20"/>
              </w:rPr>
            </w:pPr>
            <w:r>
              <w:rPr>
                <w:rFonts w:ascii="宋体" w:eastAsia="宋体" w:hAnsi="宋体" w:cs="宋体" w:hint="eastAsia"/>
                <w:kern w:val="0"/>
                <w:sz w:val="20"/>
                <w:szCs w:val="20"/>
              </w:rPr>
              <w:t>89</w:t>
            </w:r>
          </w:p>
        </w:tc>
        <w:tc>
          <w:tcPr>
            <w:tcW w:w="694" w:type="dxa"/>
            <w:vAlign w:val="center"/>
          </w:tcPr>
          <w:p w14:paraId="2F65EDCC" w14:textId="77777777" w:rsidR="006400B4" w:rsidRDefault="00D84281">
            <w:pPr>
              <w:widowControl/>
              <w:jc w:val="center"/>
              <w:rPr>
                <w:rFonts w:ascii="宋体" w:eastAsia="宋体" w:hAnsi="宋体" w:cs="宋体"/>
                <w:kern w:val="0"/>
                <w:sz w:val="20"/>
                <w:szCs w:val="20"/>
              </w:rPr>
            </w:pPr>
            <w:r>
              <w:rPr>
                <w:rFonts w:ascii="宋体" w:eastAsia="宋体" w:hAnsi="宋体" w:cs="宋体" w:hint="eastAsia"/>
                <w:kern w:val="0"/>
                <w:sz w:val="20"/>
                <w:szCs w:val="20"/>
              </w:rPr>
              <w:t>个</w:t>
            </w:r>
          </w:p>
        </w:tc>
        <w:tc>
          <w:tcPr>
            <w:tcW w:w="876" w:type="dxa"/>
            <w:vAlign w:val="center"/>
          </w:tcPr>
          <w:p w14:paraId="746071FD" w14:textId="77777777" w:rsidR="006400B4" w:rsidRDefault="00D84281">
            <w:pPr>
              <w:widowControl/>
              <w:jc w:val="center"/>
              <w:rPr>
                <w:rFonts w:ascii="宋体" w:eastAsia="宋体" w:hAnsi="宋体" w:cs="宋体"/>
                <w:kern w:val="0"/>
                <w:sz w:val="20"/>
                <w:szCs w:val="20"/>
              </w:rPr>
            </w:pPr>
            <w:r>
              <w:rPr>
                <w:rFonts w:ascii="宋体" w:eastAsia="宋体" w:hAnsi="宋体" w:cs="宋体" w:hint="eastAsia"/>
                <w:kern w:val="0"/>
                <w:sz w:val="20"/>
                <w:szCs w:val="20"/>
              </w:rPr>
              <w:t xml:space="preserve">　</w:t>
            </w:r>
          </w:p>
        </w:tc>
      </w:tr>
      <w:tr w:rsidR="006400B4" w14:paraId="1BAC258F" w14:textId="77777777">
        <w:trPr>
          <w:trHeight w:val="322"/>
        </w:trPr>
        <w:tc>
          <w:tcPr>
            <w:tcW w:w="681" w:type="dxa"/>
            <w:vAlign w:val="center"/>
          </w:tcPr>
          <w:p w14:paraId="6C7AB067" w14:textId="77777777" w:rsidR="006400B4" w:rsidRDefault="00D84281">
            <w:pPr>
              <w:widowControl/>
              <w:jc w:val="center"/>
              <w:rPr>
                <w:rFonts w:ascii="宋体" w:eastAsia="宋体" w:hAnsi="宋体" w:cs="宋体"/>
                <w:kern w:val="0"/>
                <w:sz w:val="20"/>
                <w:szCs w:val="20"/>
              </w:rPr>
            </w:pPr>
            <w:r>
              <w:rPr>
                <w:rFonts w:ascii="宋体" w:eastAsia="宋体" w:hAnsi="宋体" w:cs="宋体" w:hint="eastAsia"/>
                <w:kern w:val="0"/>
                <w:sz w:val="20"/>
                <w:szCs w:val="20"/>
              </w:rPr>
              <w:t>4</w:t>
            </w:r>
          </w:p>
        </w:tc>
        <w:tc>
          <w:tcPr>
            <w:tcW w:w="1744" w:type="dxa"/>
            <w:vAlign w:val="center"/>
          </w:tcPr>
          <w:p w14:paraId="39CE48EB" w14:textId="77777777" w:rsidR="006400B4" w:rsidRDefault="00D84281">
            <w:pPr>
              <w:widowControl/>
              <w:jc w:val="center"/>
              <w:rPr>
                <w:rFonts w:ascii="宋体" w:eastAsia="宋体" w:hAnsi="宋体" w:cs="宋体"/>
                <w:kern w:val="0"/>
                <w:sz w:val="20"/>
                <w:szCs w:val="20"/>
              </w:rPr>
            </w:pPr>
            <w:r>
              <w:rPr>
                <w:rFonts w:ascii="宋体" w:eastAsia="宋体" w:hAnsi="宋体" w:cs="宋体" w:hint="eastAsia"/>
                <w:kern w:val="0"/>
                <w:sz w:val="20"/>
                <w:szCs w:val="20"/>
              </w:rPr>
              <w:t>电话模块</w:t>
            </w:r>
          </w:p>
        </w:tc>
        <w:tc>
          <w:tcPr>
            <w:tcW w:w="4820" w:type="dxa"/>
            <w:vAlign w:val="center"/>
          </w:tcPr>
          <w:p w14:paraId="39D02F9F" w14:textId="77777777" w:rsidR="006400B4" w:rsidRDefault="00D84281">
            <w:pPr>
              <w:widowControl/>
              <w:jc w:val="left"/>
              <w:rPr>
                <w:rFonts w:ascii="宋体" w:eastAsia="宋体" w:hAnsi="宋体" w:cs="宋体"/>
                <w:kern w:val="0"/>
                <w:sz w:val="20"/>
                <w:szCs w:val="20"/>
              </w:rPr>
            </w:pPr>
            <w:r>
              <w:rPr>
                <w:rFonts w:ascii="宋体" w:eastAsia="宋体" w:hAnsi="宋体" w:cs="宋体" w:hint="eastAsia"/>
                <w:kern w:val="0"/>
                <w:sz w:val="20"/>
                <w:szCs w:val="20"/>
              </w:rPr>
              <w:t>规格：三类语音模块</w:t>
            </w:r>
          </w:p>
        </w:tc>
        <w:tc>
          <w:tcPr>
            <w:tcW w:w="708" w:type="dxa"/>
            <w:vAlign w:val="center"/>
          </w:tcPr>
          <w:p w14:paraId="02BFAED9" w14:textId="77777777" w:rsidR="006400B4" w:rsidRDefault="00D84281">
            <w:pPr>
              <w:widowControl/>
              <w:jc w:val="center"/>
              <w:rPr>
                <w:rFonts w:ascii="宋体" w:eastAsia="宋体" w:hAnsi="宋体" w:cs="宋体"/>
                <w:kern w:val="0"/>
                <w:sz w:val="20"/>
                <w:szCs w:val="20"/>
              </w:rPr>
            </w:pPr>
            <w:r>
              <w:rPr>
                <w:rFonts w:ascii="宋体" w:eastAsia="宋体" w:hAnsi="宋体" w:cs="宋体" w:hint="eastAsia"/>
                <w:kern w:val="0"/>
                <w:sz w:val="20"/>
                <w:szCs w:val="20"/>
              </w:rPr>
              <w:t>66</w:t>
            </w:r>
          </w:p>
        </w:tc>
        <w:tc>
          <w:tcPr>
            <w:tcW w:w="694" w:type="dxa"/>
            <w:vAlign w:val="center"/>
          </w:tcPr>
          <w:p w14:paraId="0EA36445" w14:textId="77777777" w:rsidR="006400B4" w:rsidRDefault="00D84281">
            <w:pPr>
              <w:widowControl/>
              <w:jc w:val="center"/>
              <w:rPr>
                <w:rFonts w:ascii="宋体" w:eastAsia="宋体" w:hAnsi="宋体" w:cs="宋体"/>
                <w:kern w:val="0"/>
                <w:sz w:val="20"/>
                <w:szCs w:val="20"/>
              </w:rPr>
            </w:pPr>
            <w:r>
              <w:rPr>
                <w:rFonts w:ascii="宋体" w:eastAsia="宋体" w:hAnsi="宋体" w:cs="宋体" w:hint="eastAsia"/>
                <w:kern w:val="0"/>
                <w:sz w:val="20"/>
                <w:szCs w:val="20"/>
              </w:rPr>
              <w:t>只</w:t>
            </w:r>
          </w:p>
        </w:tc>
        <w:tc>
          <w:tcPr>
            <w:tcW w:w="876" w:type="dxa"/>
            <w:vAlign w:val="center"/>
          </w:tcPr>
          <w:p w14:paraId="2D4A6FB4" w14:textId="77777777" w:rsidR="006400B4" w:rsidRDefault="00D84281">
            <w:pPr>
              <w:widowControl/>
              <w:jc w:val="center"/>
              <w:rPr>
                <w:rFonts w:ascii="宋体" w:eastAsia="宋体" w:hAnsi="宋体" w:cs="宋体"/>
                <w:kern w:val="0"/>
                <w:sz w:val="20"/>
                <w:szCs w:val="20"/>
              </w:rPr>
            </w:pPr>
            <w:r>
              <w:rPr>
                <w:rFonts w:ascii="宋体" w:eastAsia="宋体" w:hAnsi="宋体" w:cs="宋体" w:hint="eastAsia"/>
                <w:kern w:val="0"/>
                <w:sz w:val="20"/>
                <w:szCs w:val="20"/>
              </w:rPr>
              <w:t xml:space="preserve">　</w:t>
            </w:r>
          </w:p>
        </w:tc>
      </w:tr>
      <w:tr w:rsidR="006400B4" w14:paraId="2F1AC124" w14:textId="77777777">
        <w:trPr>
          <w:trHeight w:val="519"/>
        </w:trPr>
        <w:tc>
          <w:tcPr>
            <w:tcW w:w="681" w:type="dxa"/>
            <w:vAlign w:val="center"/>
          </w:tcPr>
          <w:p w14:paraId="36299845" w14:textId="77777777" w:rsidR="006400B4" w:rsidRDefault="00D84281">
            <w:pPr>
              <w:widowControl/>
              <w:jc w:val="center"/>
              <w:rPr>
                <w:rFonts w:ascii="宋体" w:eastAsia="宋体" w:hAnsi="宋体" w:cs="宋体"/>
                <w:kern w:val="0"/>
                <w:sz w:val="20"/>
                <w:szCs w:val="20"/>
              </w:rPr>
            </w:pPr>
            <w:r>
              <w:rPr>
                <w:rFonts w:ascii="宋体" w:eastAsia="宋体" w:hAnsi="宋体" w:cs="宋体" w:hint="eastAsia"/>
                <w:kern w:val="0"/>
                <w:sz w:val="20"/>
                <w:szCs w:val="20"/>
              </w:rPr>
              <w:t>5</w:t>
            </w:r>
          </w:p>
        </w:tc>
        <w:tc>
          <w:tcPr>
            <w:tcW w:w="1744" w:type="dxa"/>
            <w:vAlign w:val="center"/>
          </w:tcPr>
          <w:p w14:paraId="74C3672E" w14:textId="77777777" w:rsidR="006400B4" w:rsidRDefault="00D84281">
            <w:pPr>
              <w:widowControl/>
              <w:jc w:val="center"/>
              <w:rPr>
                <w:rFonts w:ascii="宋体" w:eastAsia="宋体" w:hAnsi="宋体" w:cs="宋体"/>
                <w:kern w:val="0"/>
                <w:sz w:val="20"/>
                <w:szCs w:val="20"/>
              </w:rPr>
            </w:pPr>
            <w:r>
              <w:rPr>
                <w:rFonts w:ascii="宋体" w:eastAsia="宋体" w:hAnsi="宋体" w:cs="宋体" w:hint="eastAsia"/>
                <w:kern w:val="0"/>
                <w:sz w:val="20"/>
                <w:szCs w:val="20"/>
              </w:rPr>
              <w:t>六类跳线2米（机房端）</w:t>
            </w:r>
          </w:p>
        </w:tc>
        <w:tc>
          <w:tcPr>
            <w:tcW w:w="4820" w:type="dxa"/>
            <w:vAlign w:val="center"/>
          </w:tcPr>
          <w:p w14:paraId="075A40EE" w14:textId="77777777" w:rsidR="006400B4" w:rsidRDefault="00D84281">
            <w:pPr>
              <w:widowControl/>
              <w:jc w:val="left"/>
              <w:rPr>
                <w:rFonts w:ascii="宋体" w:eastAsia="宋体" w:hAnsi="宋体" w:cs="宋体"/>
                <w:kern w:val="0"/>
                <w:sz w:val="20"/>
                <w:szCs w:val="20"/>
              </w:rPr>
            </w:pPr>
            <w:r>
              <w:rPr>
                <w:rFonts w:ascii="宋体" w:eastAsia="宋体" w:hAnsi="宋体" w:cs="宋体" w:hint="eastAsia"/>
                <w:kern w:val="0"/>
                <w:sz w:val="20"/>
                <w:szCs w:val="20"/>
              </w:rPr>
              <w:t>详细参数见附件四</w:t>
            </w:r>
          </w:p>
        </w:tc>
        <w:tc>
          <w:tcPr>
            <w:tcW w:w="708" w:type="dxa"/>
            <w:vAlign w:val="center"/>
          </w:tcPr>
          <w:p w14:paraId="2C79AF9F" w14:textId="77777777" w:rsidR="006400B4" w:rsidRDefault="00D84281">
            <w:pPr>
              <w:widowControl/>
              <w:jc w:val="center"/>
              <w:rPr>
                <w:rFonts w:ascii="宋体" w:eastAsia="宋体" w:hAnsi="宋体" w:cs="宋体"/>
                <w:kern w:val="0"/>
                <w:sz w:val="20"/>
                <w:szCs w:val="20"/>
              </w:rPr>
            </w:pPr>
            <w:r>
              <w:rPr>
                <w:rFonts w:ascii="宋体" w:eastAsia="宋体" w:hAnsi="宋体" w:cs="宋体" w:hint="eastAsia"/>
                <w:kern w:val="0"/>
                <w:sz w:val="20"/>
                <w:szCs w:val="20"/>
              </w:rPr>
              <w:t>154</w:t>
            </w:r>
          </w:p>
        </w:tc>
        <w:tc>
          <w:tcPr>
            <w:tcW w:w="694" w:type="dxa"/>
            <w:vAlign w:val="center"/>
          </w:tcPr>
          <w:p w14:paraId="53533356" w14:textId="77777777" w:rsidR="006400B4" w:rsidRDefault="00D84281">
            <w:pPr>
              <w:widowControl/>
              <w:jc w:val="center"/>
              <w:rPr>
                <w:rFonts w:ascii="宋体" w:eastAsia="宋体" w:hAnsi="宋体" w:cs="宋体"/>
                <w:kern w:val="0"/>
                <w:sz w:val="20"/>
                <w:szCs w:val="20"/>
              </w:rPr>
            </w:pPr>
            <w:r>
              <w:rPr>
                <w:rFonts w:ascii="宋体" w:eastAsia="宋体" w:hAnsi="宋体" w:cs="宋体" w:hint="eastAsia"/>
                <w:kern w:val="0"/>
                <w:sz w:val="20"/>
                <w:szCs w:val="20"/>
              </w:rPr>
              <w:t>块</w:t>
            </w:r>
          </w:p>
        </w:tc>
        <w:tc>
          <w:tcPr>
            <w:tcW w:w="876" w:type="dxa"/>
            <w:vAlign w:val="center"/>
          </w:tcPr>
          <w:p w14:paraId="39E55C82" w14:textId="77777777" w:rsidR="006400B4" w:rsidRDefault="00D84281">
            <w:pPr>
              <w:widowControl/>
              <w:jc w:val="center"/>
              <w:rPr>
                <w:rFonts w:ascii="宋体" w:eastAsia="宋体" w:hAnsi="宋体" w:cs="宋体"/>
                <w:kern w:val="0"/>
                <w:sz w:val="20"/>
                <w:szCs w:val="20"/>
              </w:rPr>
            </w:pPr>
            <w:r>
              <w:rPr>
                <w:rFonts w:ascii="宋体" w:eastAsia="宋体" w:hAnsi="宋体" w:cs="宋体" w:hint="eastAsia"/>
                <w:kern w:val="0"/>
                <w:sz w:val="20"/>
                <w:szCs w:val="20"/>
              </w:rPr>
              <w:t xml:space="preserve">　</w:t>
            </w:r>
          </w:p>
        </w:tc>
      </w:tr>
      <w:tr w:rsidR="006400B4" w14:paraId="0AC39739" w14:textId="77777777">
        <w:trPr>
          <w:trHeight w:val="1354"/>
        </w:trPr>
        <w:tc>
          <w:tcPr>
            <w:tcW w:w="681" w:type="dxa"/>
            <w:vAlign w:val="center"/>
          </w:tcPr>
          <w:p w14:paraId="30705AB8" w14:textId="77777777" w:rsidR="006400B4" w:rsidRDefault="00D84281">
            <w:pPr>
              <w:widowControl/>
              <w:jc w:val="center"/>
              <w:rPr>
                <w:rFonts w:ascii="宋体" w:eastAsia="宋体" w:hAnsi="宋体" w:cs="宋体"/>
                <w:kern w:val="0"/>
                <w:sz w:val="20"/>
                <w:szCs w:val="20"/>
              </w:rPr>
            </w:pPr>
            <w:r>
              <w:rPr>
                <w:rFonts w:ascii="宋体" w:eastAsia="宋体" w:hAnsi="宋体" w:cs="宋体" w:hint="eastAsia"/>
                <w:kern w:val="0"/>
                <w:sz w:val="20"/>
                <w:szCs w:val="20"/>
              </w:rPr>
              <w:t>6</w:t>
            </w:r>
          </w:p>
        </w:tc>
        <w:tc>
          <w:tcPr>
            <w:tcW w:w="1744" w:type="dxa"/>
            <w:vAlign w:val="center"/>
          </w:tcPr>
          <w:p w14:paraId="61551A1C" w14:textId="77777777" w:rsidR="006400B4" w:rsidRDefault="00D84281">
            <w:pPr>
              <w:widowControl/>
              <w:jc w:val="center"/>
              <w:rPr>
                <w:rFonts w:ascii="宋体" w:eastAsia="宋体" w:hAnsi="宋体" w:cs="宋体"/>
                <w:kern w:val="0"/>
                <w:sz w:val="20"/>
                <w:szCs w:val="20"/>
              </w:rPr>
            </w:pPr>
            <w:r>
              <w:rPr>
                <w:rFonts w:ascii="宋体" w:eastAsia="宋体" w:hAnsi="宋体" w:cs="宋体" w:hint="eastAsia"/>
                <w:kern w:val="0"/>
                <w:sz w:val="20"/>
                <w:szCs w:val="20"/>
              </w:rPr>
              <w:t>语音跳线</w:t>
            </w:r>
          </w:p>
        </w:tc>
        <w:tc>
          <w:tcPr>
            <w:tcW w:w="4820" w:type="dxa"/>
            <w:vAlign w:val="center"/>
          </w:tcPr>
          <w:p w14:paraId="18D79923" w14:textId="77777777" w:rsidR="006400B4" w:rsidRDefault="00D84281">
            <w:pPr>
              <w:widowControl/>
              <w:jc w:val="left"/>
              <w:rPr>
                <w:rFonts w:ascii="宋体" w:eastAsia="宋体" w:hAnsi="宋体" w:cs="宋体"/>
                <w:kern w:val="0"/>
                <w:sz w:val="20"/>
                <w:szCs w:val="20"/>
              </w:rPr>
            </w:pPr>
            <w:r>
              <w:rPr>
                <w:rFonts w:ascii="宋体" w:eastAsia="宋体" w:hAnsi="宋体" w:cs="宋体" w:hint="eastAsia"/>
                <w:kern w:val="0"/>
                <w:sz w:val="20"/>
                <w:szCs w:val="20"/>
              </w:rPr>
              <w:t>1.RJ11-RJ45型跳线由RJ11/RJ45水晶头和多股线芯超五类双绞线设计生产而成，</w:t>
            </w:r>
          </w:p>
          <w:p w14:paraId="221A9BF3" w14:textId="77777777" w:rsidR="006400B4" w:rsidRDefault="00D84281">
            <w:pPr>
              <w:widowControl/>
              <w:jc w:val="left"/>
              <w:rPr>
                <w:rFonts w:ascii="宋体" w:eastAsia="宋体" w:hAnsi="宋体" w:cs="宋体"/>
                <w:kern w:val="0"/>
                <w:sz w:val="20"/>
                <w:szCs w:val="20"/>
              </w:rPr>
            </w:pPr>
            <w:r>
              <w:rPr>
                <w:rFonts w:ascii="宋体" w:eastAsia="宋体" w:hAnsi="宋体" w:cs="宋体" w:hint="eastAsia"/>
                <w:kern w:val="0"/>
                <w:sz w:val="20"/>
                <w:szCs w:val="20"/>
              </w:rPr>
              <w:t>2.柔软、易弯曲不易折断；</w:t>
            </w:r>
          </w:p>
          <w:p w14:paraId="71DD70A6" w14:textId="77777777" w:rsidR="006400B4" w:rsidRDefault="00D84281">
            <w:pPr>
              <w:widowControl/>
              <w:jc w:val="left"/>
              <w:rPr>
                <w:rFonts w:ascii="宋体" w:eastAsia="宋体" w:hAnsi="宋体" w:cs="宋体"/>
                <w:kern w:val="0"/>
                <w:sz w:val="20"/>
                <w:szCs w:val="20"/>
              </w:rPr>
            </w:pPr>
            <w:r>
              <w:rPr>
                <w:rFonts w:ascii="宋体" w:eastAsia="宋体" w:hAnsi="宋体" w:cs="宋体" w:hint="eastAsia"/>
                <w:kern w:val="0"/>
                <w:sz w:val="20"/>
                <w:szCs w:val="20"/>
              </w:rPr>
              <w:t>3.性能向下兼容三类、五类系统；</w:t>
            </w:r>
          </w:p>
          <w:p w14:paraId="5737730F" w14:textId="77777777" w:rsidR="006400B4" w:rsidRDefault="00D84281">
            <w:pPr>
              <w:widowControl/>
              <w:jc w:val="left"/>
              <w:rPr>
                <w:rFonts w:ascii="宋体" w:eastAsia="宋体" w:hAnsi="宋体" w:cs="宋体"/>
                <w:kern w:val="0"/>
                <w:sz w:val="20"/>
                <w:szCs w:val="20"/>
              </w:rPr>
            </w:pPr>
            <w:r>
              <w:rPr>
                <w:rFonts w:ascii="宋体" w:eastAsia="宋体" w:hAnsi="宋体" w:cs="宋体" w:hint="eastAsia"/>
                <w:kern w:val="0"/>
                <w:sz w:val="20"/>
                <w:szCs w:val="20"/>
              </w:rPr>
              <w:t>4.外护套：PVC；</w:t>
            </w:r>
          </w:p>
        </w:tc>
        <w:tc>
          <w:tcPr>
            <w:tcW w:w="708" w:type="dxa"/>
            <w:vAlign w:val="center"/>
          </w:tcPr>
          <w:p w14:paraId="0545EFE1" w14:textId="77777777" w:rsidR="006400B4" w:rsidRDefault="00D84281">
            <w:pPr>
              <w:widowControl/>
              <w:jc w:val="center"/>
              <w:rPr>
                <w:rFonts w:ascii="宋体" w:eastAsia="宋体" w:hAnsi="宋体" w:cs="宋体"/>
                <w:kern w:val="0"/>
                <w:sz w:val="20"/>
                <w:szCs w:val="20"/>
              </w:rPr>
            </w:pPr>
            <w:r>
              <w:rPr>
                <w:rFonts w:ascii="宋体" w:eastAsia="宋体" w:hAnsi="宋体" w:cs="宋体" w:hint="eastAsia"/>
                <w:kern w:val="0"/>
                <w:sz w:val="20"/>
                <w:szCs w:val="20"/>
              </w:rPr>
              <w:t>67</w:t>
            </w:r>
          </w:p>
        </w:tc>
        <w:tc>
          <w:tcPr>
            <w:tcW w:w="694" w:type="dxa"/>
            <w:vAlign w:val="center"/>
          </w:tcPr>
          <w:p w14:paraId="67102DA7" w14:textId="77777777" w:rsidR="006400B4" w:rsidRDefault="00D84281">
            <w:pPr>
              <w:widowControl/>
              <w:jc w:val="center"/>
              <w:rPr>
                <w:rFonts w:ascii="宋体" w:eastAsia="宋体" w:hAnsi="宋体" w:cs="宋体"/>
                <w:kern w:val="0"/>
                <w:sz w:val="20"/>
                <w:szCs w:val="20"/>
              </w:rPr>
            </w:pPr>
            <w:r>
              <w:rPr>
                <w:rFonts w:ascii="宋体" w:eastAsia="宋体" w:hAnsi="宋体" w:cs="宋体" w:hint="eastAsia"/>
                <w:kern w:val="0"/>
                <w:sz w:val="20"/>
                <w:szCs w:val="20"/>
              </w:rPr>
              <w:t>根</w:t>
            </w:r>
          </w:p>
        </w:tc>
        <w:tc>
          <w:tcPr>
            <w:tcW w:w="876" w:type="dxa"/>
            <w:vAlign w:val="center"/>
          </w:tcPr>
          <w:p w14:paraId="72B4523B" w14:textId="77777777" w:rsidR="006400B4" w:rsidRDefault="00D84281">
            <w:pPr>
              <w:widowControl/>
              <w:jc w:val="center"/>
              <w:rPr>
                <w:rFonts w:ascii="宋体" w:eastAsia="宋体" w:hAnsi="宋体" w:cs="宋体"/>
                <w:kern w:val="0"/>
                <w:sz w:val="20"/>
                <w:szCs w:val="20"/>
              </w:rPr>
            </w:pPr>
            <w:r>
              <w:rPr>
                <w:rFonts w:ascii="宋体" w:eastAsia="宋体" w:hAnsi="宋体" w:cs="宋体" w:hint="eastAsia"/>
                <w:kern w:val="0"/>
                <w:sz w:val="20"/>
                <w:szCs w:val="20"/>
              </w:rPr>
              <w:t xml:space="preserve">　</w:t>
            </w:r>
          </w:p>
        </w:tc>
      </w:tr>
      <w:tr w:rsidR="006400B4" w14:paraId="45DAD89E" w14:textId="77777777">
        <w:trPr>
          <w:trHeight w:val="322"/>
        </w:trPr>
        <w:tc>
          <w:tcPr>
            <w:tcW w:w="681" w:type="dxa"/>
            <w:vAlign w:val="center"/>
          </w:tcPr>
          <w:p w14:paraId="0C8D2DDE" w14:textId="77777777" w:rsidR="006400B4" w:rsidRDefault="00D84281">
            <w:pPr>
              <w:widowControl/>
              <w:jc w:val="center"/>
              <w:rPr>
                <w:rFonts w:ascii="宋体" w:eastAsia="宋体" w:hAnsi="宋体" w:cs="宋体"/>
                <w:kern w:val="0"/>
                <w:sz w:val="20"/>
                <w:szCs w:val="20"/>
              </w:rPr>
            </w:pPr>
            <w:r>
              <w:rPr>
                <w:rFonts w:ascii="宋体" w:eastAsia="宋体" w:hAnsi="宋体" w:cs="宋体" w:hint="eastAsia"/>
                <w:kern w:val="0"/>
                <w:sz w:val="20"/>
                <w:szCs w:val="20"/>
              </w:rPr>
              <w:t>7</w:t>
            </w:r>
          </w:p>
        </w:tc>
        <w:tc>
          <w:tcPr>
            <w:tcW w:w="1744" w:type="dxa"/>
            <w:vAlign w:val="center"/>
          </w:tcPr>
          <w:p w14:paraId="1F254E0E" w14:textId="77777777" w:rsidR="006400B4" w:rsidRDefault="00D84281">
            <w:pPr>
              <w:widowControl/>
              <w:jc w:val="center"/>
              <w:rPr>
                <w:rFonts w:ascii="宋体" w:eastAsia="宋体" w:hAnsi="宋体" w:cs="宋体"/>
                <w:kern w:val="0"/>
                <w:sz w:val="20"/>
                <w:szCs w:val="20"/>
              </w:rPr>
            </w:pPr>
            <w:r>
              <w:rPr>
                <w:rFonts w:ascii="宋体" w:eastAsia="宋体" w:hAnsi="宋体" w:cs="宋体" w:hint="eastAsia"/>
                <w:kern w:val="0"/>
                <w:sz w:val="20"/>
                <w:szCs w:val="20"/>
              </w:rPr>
              <w:t>110配线架</w:t>
            </w:r>
          </w:p>
        </w:tc>
        <w:tc>
          <w:tcPr>
            <w:tcW w:w="4820" w:type="dxa"/>
            <w:vAlign w:val="center"/>
          </w:tcPr>
          <w:p w14:paraId="75302F99" w14:textId="77777777" w:rsidR="006400B4" w:rsidRDefault="00D84281">
            <w:pPr>
              <w:widowControl/>
              <w:jc w:val="left"/>
              <w:rPr>
                <w:rFonts w:ascii="宋体" w:eastAsia="宋体" w:hAnsi="宋体" w:cs="宋体"/>
                <w:kern w:val="0"/>
                <w:sz w:val="20"/>
                <w:szCs w:val="20"/>
              </w:rPr>
            </w:pPr>
            <w:r>
              <w:rPr>
                <w:rFonts w:ascii="宋体" w:eastAsia="宋体" w:hAnsi="宋体" w:cs="宋体" w:hint="eastAsia"/>
                <w:kern w:val="0"/>
                <w:sz w:val="20"/>
                <w:szCs w:val="20"/>
              </w:rPr>
              <w:t>规格：100对机架110语音配线架</w:t>
            </w:r>
          </w:p>
        </w:tc>
        <w:tc>
          <w:tcPr>
            <w:tcW w:w="708" w:type="dxa"/>
            <w:vAlign w:val="center"/>
          </w:tcPr>
          <w:p w14:paraId="549EE97B" w14:textId="77777777" w:rsidR="006400B4" w:rsidRDefault="00D84281">
            <w:pPr>
              <w:widowControl/>
              <w:jc w:val="center"/>
              <w:rPr>
                <w:rFonts w:ascii="宋体" w:eastAsia="宋体" w:hAnsi="宋体" w:cs="宋体"/>
                <w:kern w:val="0"/>
                <w:sz w:val="20"/>
                <w:szCs w:val="20"/>
              </w:rPr>
            </w:pPr>
            <w:r>
              <w:rPr>
                <w:rFonts w:ascii="宋体" w:eastAsia="宋体" w:hAnsi="宋体" w:cs="宋体" w:hint="eastAsia"/>
                <w:kern w:val="0"/>
                <w:sz w:val="20"/>
                <w:szCs w:val="20"/>
              </w:rPr>
              <w:t>4</w:t>
            </w:r>
          </w:p>
        </w:tc>
        <w:tc>
          <w:tcPr>
            <w:tcW w:w="694" w:type="dxa"/>
            <w:vAlign w:val="center"/>
          </w:tcPr>
          <w:p w14:paraId="6F6FF8E9" w14:textId="77777777" w:rsidR="006400B4" w:rsidRDefault="00D84281">
            <w:pPr>
              <w:widowControl/>
              <w:jc w:val="center"/>
              <w:rPr>
                <w:rFonts w:ascii="宋体" w:eastAsia="宋体" w:hAnsi="宋体" w:cs="宋体"/>
                <w:kern w:val="0"/>
                <w:sz w:val="20"/>
                <w:szCs w:val="20"/>
              </w:rPr>
            </w:pPr>
            <w:r>
              <w:rPr>
                <w:rFonts w:ascii="宋体" w:eastAsia="宋体" w:hAnsi="宋体" w:cs="宋体" w:hint="eastAsia"/>
                <w:kern w:val="0"/>
                <w:sz w:val="20"/>
                <w:szCs w:val="20"/>
              </w:rPr>
              <w:t>条</w:t>
            </w:r>
          </w:p>
        </w:tc>
        <w:tc>
          <w:tcPr>
            <w:tcW w:w="876" w:type="dxa"/>
            <w:vAlign w:val="center"/>
          </w:tcPr>
          <w:p w14:paraId="35ACEBB2" w14:textId="77777777" w:rsidR="006400B4" w:rsidRDefault="00D84281">
            <w:pPr>
              <w:widowControl/>
              <w:jc w:val="center"/>
              <w:rPr>
                <w:rFonts w:ascii="宋体" w:eastAsia="宋体" w:hAnsi="宋体" w:cs="宋体"/>
                <w:kern w:val="0"/>
                <w:sz w:val="20"/>
                <w:szCs w:val="20"/>
              </w:rPr>
            </w:pPr>
            <w:r>
              <w:rPr>
                <w:rFonts w:ascii="宋体" w:eastAsia="宋体" w:hAnsi="宋体" w:cs="宋体" w:hint="eastAsia"/>
                <w:kern w:val="0"/>
                <w:sz w:val="20"/>
                <w:szCs w:val="20"/>
              </w:rPr>
              <w:t xml:space="preserve">　</w:t>
            </w:r>
          </w:p>
        </w:tc>
      </w:tr>
      <w:tr w:rsidR="006400B4" w14:paraId="269CC8CA" w14:textId="77777777">
        <w:trPr>
          <w:trHeight w:val="322"/>
        </w:trPr>
        <w:tc>
          <w:tcPr>
            <w:tcW w:w="681" w:type="dxa"/>
            <w:vAlign w:val="center"/>
          </w:tcPr>
          <w:p w14:paraId="77B4EDC7" w14:textId="77777777" w:rsidR="006400B4" w:rsidRDefault="00D84281">
            <w:pPr>
              <w:widowControl/>
              <w:jc w:val="center"/>
              <w:rPr>
                <w:rFonts w:ascii="宋体" w:eastAsia="宋体" w:hAnsi="宋体" w:cs="宋体"/>
                <w:kern w:val="0"/>
                <w:sz w:val="20"/>
                <w:szCs w:val="20"/>
              </w:rPr>
            </w:pPr>
            <w:r>
              <w:rPr>
                <w:rFonts w:ascii="宋体" w:eastAsia="宋体" w:hAnsi="宋体" w:cs="宋体" w:hint="eastAsia"/>
                <w:kern w:val="0"/>
                <w:sz w:val="20"/>
                <w:szCs w:val="20"/>
              </w:rPr>
              <w:t>8</w:t>
            </w:r>
          </w:p>
        </w:tc>
        <w:tc>
          <w:tcPr>
            <w:tcW w:w="1744" w:type="dxa"/>
            <w:vAlign w:val="center"/>
          </w:tcPr>
          <w:p w14:paraId="7312D6F6" w14:textId="77777777" w:rsidR="006400B4" w:rsidRDefault="00D84281">
            <w:pPr>
              <w:widowControl/>
              <w:jc w:val="center"/>
              <w:rPr>
                <w:rFonts w:ascii="宋体" w:eastAsia="宋体" w:hAnsi="宋体" w:cs="宋体"/>
                <w:kern w:val="0"/>
                <w:sz w:val="20"/>
                <w:szCs w:val="20"/>
              </w:rPr>
            </w:pPr>
            <w:r>
              <w:rPr>
                <w:rFonts w:ascii="宋体" w:eastAsia="宋体" w:hAnsi="宋体" w:cs="宋体" w:hint="eastAsia"/>
                <w:kern w:val="0"/>
                <w:sz w:val="20"/>
                <w:szCs w:val="20"/>
              </w:rPr>
              <w:t>理线器</w:t>
            </w:r>
          </w:p>
        </w:tc>
        <w:tc>
          <w:tcPr>
            <w:tcW w:w="4820" w:type="dxa"/>
            <w:vAlign w:val="center"/>
          </w:tcPr>
          <w:p w14:paraId="34CD9C52" w14:textId="77777777" w:rsidR="006400B4" w:rsidRDefault="00D84281">
            <w:pPr>
              <w:widowControl/>
              <w:jc w:val="left"/>
              <w:rPr>
                <w:rFonts w:ascii="宋体" w:eastAsia="宋体" w:hAnsi="宋体" w:cs="宋体"/>
                <w:kern w:val="0"/>
                <w:sz w:val="20"/>
                <w:szCs w:val="20"/>
              </w:rPr>
            </w:pPr>
            <w:r>
              <w:rPr>
                <w:rFonts w:ascii="宋体" w:eastAsia="宋体" w:hAnsi="宋体" w:cs="宋体" w:hint="eastAsia"/>
                <w:kern w:val="0"/>
                <w:sz w:val="20"/>
                <w:szCs w:val="20"/>
              </w:rPr>
              <w:t>规格：1U 19" 数据理线架</w:t>
            </w:r>
          </w:p>
        </w:tc>
        <w:tc>
          <w:tcPr>
            <w:tcW w:w="708" w:type="dxa"/>
            <w:vAlign w:val="center"/>
          </w:tcPr>
          <w:p w14:paraId="4EF2C07E" w14:textId="77777777" w:rsidR="006400B4" w:rsidRDefault="00D84281">
            <w:pPr>
              <w:widowControl/>
              <w:jc w:val="center"/>
              <w:rPr>
                <w:rFonts w:ascii="宋体" w:eastAsia="宋体" w:hAnsi="宋体" w:cs="宋体"/>
                <w:kern w:val="0"/>
                <w:sz w:val="20"/>
                <w:szCs w:val="20"/>
              </w:rPr>
            </w:pPr>
            <w:r>
              <w:rPr>
                <w:rFonts w:ascii="宋体" w:eastAsia="宋体" w:hAnsi="宋体" w:cs="宋体" w:hint="eastAsia"/>
                <w:kern w:val="0"/>
                <w:sz w:val="20"/>
                <w:szCs w:val="20"/>
              </w:rPr>
              <w:t>8</w:t>
            </w:r>
          </w:p>
        </w:tc>
        <w:tc>
          <w:tcPr>
            <w:tcW w:w="694" w:type="dxa"/>
            <w:vAlign w:val="center"/>
          </w:tcPr>
          <w:p w14:paraId="51CF7F48" w14:textId="77777777" w:rsidR="006400B4" w:rsidRDefault="00D84281">
            <w:pPr>
              <w:widowControl/>
              <w:jc w:val="center"/>
              <w:rPr>
                <w:rFonts w:ascii="宋体" w:eastAsia="宋体" w:hAnsi="宋体" w:cs="宋体"/>
                <w:kern w:val="0"/>
                <w:sz w:val="20"/>
                <w:szCs w:val="20"/>
              </w:rPr>
            </w:pPr>
            <w:r>
              <w:rPr>
                <w:rFonts w:ascii="宋体" w:eastAsia="宋体" w:hAnsi="宋体" w:cs="宋体" w:hint="eastAsia"/>
                <w:kern w:val="0"/>
                <w:sz w:val="20"/>
                <w:szCs w:val="20"/>
              </w:rPr>
              <w:t>条</w:t>
            </w:r>
          </w:p>
        </w:tc>
        <w:tc>
          <w:tcPr>
            <w:tcW w:w="876" w:type="dxa"/>
            <w:vAlign w:val="center"/>
          </w:tcPr>
          <w:p w14:paraId="2052E15F" w14:textId="77777777" w:rsidR="006400B4" w:rsidRDefault="00D84281">
            <w:pPr>
              <w:widowControl/>
              <w:jc w:val="center"/>
              <w:rPr>
                <w:rFonts w:ascii="宋体" w:eastAsia="宋体" w:hAnsi="宋体" w:cs="宋体"/>
                <w:kern w:val="0"/>
                <w:sz w:val="20"/>
                <w:szCs w:val="20"/>
              </w:rPr>
            </w:pPr>
            <w:r>
              <w:rPr>
                <w:rFonts w:ascii="宋体" w:eastAsia="宋体" w:hAnsi="宋体" w:cs="宋体" w:hint="eastAsia"/>
                <w:kern w:val="0"/>
                <w:sz w:val="20"/>
                <w:szCs w:val="20"/>
              </w:rPr>
              <w:t xml:space="preserve">　</w:t>
            </w:r>
          </w:p>
        </w:tc>
      </w:tr>
      <w:tr w:rsidR="006400B4" w14:paraId="7FEEAA27" w14:textId="77777777">
        <w:trPr>
          <w:trHeight w:val="2979"/>
        </w:trPr>
        <w:tc>
          <w:tcPr>
            <w:tcW w:w="681" w:type="dxa"/>
            <w:vAlign w:val="center"/>
          </w:tcPr>
          <w:p w14:paraId="67CFA79A" w14:textId="77777777" w:rsidR="006400B4" w:rsidRDefault="00D84281">
            <w:pPr>
              <w:widowControl/>
              <w:jc w:val="center"/>
              <w:rPr>
                <w:rFonts w:ascii="宋体" w:eastAsia="宋体" w:hAnsi="宋体" w:cs="宋体"/>
                <w:kern w:val="0"/>
                <w:sz w:val="20"/>
                <w:szCs w:val="20"/>
              </w:rPr>
            </w:pPr>
            <w:r>
              <w:rPr>
                <w:rFonts w:ascii="宋体" w:eastAsia="宋体" w:hAnsi="宋体" w:cs="宋体" w:hint="eastAsia"/>
                <w:kern w:val="0"/>
                <w:sz w:val="20"/>
                <w:szCs w:val="20"/>
              </w:rPr>
              <w:t>9</w:t>
            </w:r>
          </w:p>
        </w:tc>
        <w:tc>
          <w:tcPr>
            <w:tcW w:w="1744" w:type="dxa"/>
            <w:vAlign w:val="center"/>
          </w:tcPr>
          <w:p w14:paraId="245D9DF5" w14:textId="77777777" w:rsidR="006400B4" w:rsidRDefault="00D84281">
            <w:pPr>
              <w:widowControl/>
              <w:jc w:val="center"/>
              <w:rPr>
                <w:rFonts w:ascii="宋体" w:eastAsia="宋体" w:hAnsi="宋体" w:cs="宋体"/>
                <w:kern w:val="0"/>
                <w:sz w:val="20"/>
                <w:szCs w:val="20"/>
              </w:rPr>
            </w:pPr>
            <w:r>
              <w:rPr>
                <w:rFonts w:ascii="宋体" w:eastAsia="宋体" w:hAnsi="宋体" w:cs="宋体" w:hint="eastAsia"/>
                <w:kern w:val="0"/>
                <w:sz w:val="20"/>
                <w:szCs w:val="20"/>
              </w:rPr>
              <w:t>LC单模千兆尾纤</w:t>
            </w:r>
          </w:p>
        </w:tc>
        <w:tc>
          <w:tcPr>
            <w:tcW w:w="4820" w:type="dxa"/>
            <w:vAlign w:val="center"/>
          </w:tcPr>
          <w:p w14:paraId="36817FC5" w14:textId="77777777" w:rsidR="006400B4" w:rsidRDefault="00D84281">
            <w:pPr>
              <w:widowControl/>
              <w:jc w:val="left"/>
              <w:rPr>
                <w:rFonts w:ascii="宋体" w:eastAsia="宋体" w:hAnsi="宋体" w:cs="宋体"/>
                <w:kern w:val="0"/>
                <w:sz w:val="20"/>
                <w:szCs w:val="20"/>
              </w:rPr>
            </w:pPr>
            <w:r>
              <w:rPr>
                <w:rFonts w:ascii="宋体" w:eastAsia="宋体" w:hAnsi="宋体" w:cs="宋体" w:hint="eastAsia"/>
                <w:kern w:val="0"/>
                <w:sz w:val="20"/>
                <w:szCs w:val="20"/>
              </w:rPr>
              <w:t>规格：9/125单模单芯光纤尾纤</w:t>
            </w:r>
          </w:p>
          <w:p w14:paraId="210F7226" w14:textId="77777777" w:rsidR="006400B4" w:rsidRDefault="00D84281">
            <w:pPr>
              <w:widowControl/>
              <w:jc w:val="left"/>
              <w:rPr>
                <w:rFonts w:ascii="宋体" w:eastAsia="宋体" w:hAnsi="宋体" w:cs="宋体"/>
                <w:kern w:val="0"/>
                <w:sz w:val="20"/>
                <w:szCs w:val="20"/>
              </w:rPr>
            </w:pPr>
            <w:r>
              <w:rPr>
                <w:rFonts w:ascii="宋体" w:eastAsia="宋体" w:hAnsi="宋体" w:cs="宋体" w:hint="eastAsia"/>
                <w:kern w:val="0"/>
                <w:sz w:val="20"/>
                <w:szCs w:val="20"/>
              </w:rPr>
              <w:t>产品描述</w:t>
            </w:r>
          </w:p>
          <w:p w14:paraId="689ADD84" w14:textId="77777777" w:rsidR="006400B4" w:rsidRDefault="00D84281">
            <w:pPr>
              <w:widowControl/>
              <w:jc w:val="left"/>
              <w:rPr>
                <w:rFonts w:ascii="宋体" w:eastAsia="宋体" w:hAnsi="宋体" w:cs="宋体"/>
                <w:kern w:val="0"/>
                <w:sz w:val="20"/>
                <w:szCs w:val="20"/>
              </w:rPr>
            </w:pPr>
            <w:r>
              <w:rPr>
                <w:rFonts w:ascii="宋体" w:eastAsia="宋体" w:hAnsi="宋体" w:cs="宋体" w:hint="eastAsia"/>
                <w:kern w:val="0"/>
                <w:sz w:val="20"/>
                <w:szCs w:val="20"/>
              </w:rPr>
              <w:t>BAS光纤尾纤是一种光纤连接小型化的产品；</w:t>
            </w:r>
          </w:p>
          <w:p w14:paraId="1830F642" w14:textId="77777777" w:rsidR="006400B4" w:rsidRDefault="00D84281">
            <w:pPr>
              <w:widowControl/>
              <w:jc w:val="left"/>
              <w:rPr>
                <w:rFonts w:ascii="宋体" w:eastAsia="宋体" w:hAnsi="宋体" w:cs="宋体"/>
                <w:kern w:val="0"/>
                <w:sz w:val="20"/>
                <w:szCs w:val="20"/>
              </w:rPr>
            </w:pPr>
            <w:r>
              <w:rPr>
                <w:rFonts w:ascii="宋体" w:eastAsia="宋体" w:hAnsi="宋体" w:cs="宋体" w:hint="eastAsia"/>
                <w:kern w:val="0"/>
                <w:sz w:val="20"/>
                <w:szCs w:val="20"/>
              </w:rPr>
              <w:t>符合TIA/EIA-568B.3、ISO/IEC 11801标准；</w:t>
            </w:r>
          </w:p>
          <w:p w14:paraId="29640BA2" w14:textId="77777777" w:rsidR="006400B4" w:rsidRDefault="00D84281">
            <w:pPr>
              <w:widowControl/>
              <w:jc w:val="left"/>
              <w:rPr>
                <w:rFonts w:ascii="宋体" w:eastAsia="宋体" w:hAnsi="宋体" w:cs="宋体"/>
                <w:kern w:val="0"/>
                <w:sz w:val="20"/>
                <w:szCs w:val="20"/>
              </w:rPr>
            </w:pPr>
            <w:r>
              <w:rPr>
                <w:rFonts w:ascii="宋体" w:eastAsia="宋体" w:hAnsi="宋体" w:cs="宋体" w:hint="eastAsia"/>
                <w:kern w:val="0"/>
                <w:sz w:val="20"/>
                <w:szCs w:val="20"/>
              </w:rPr>
              <w:t>在配线架／箱中使用，可以大大节省安装空间；</w:t>
            </w:r>
          </w:p>
          <w:p w14:paraId="7E1F0E87" w14:textId="77777777" w:rsidR="006400B4" w:rsidRDefault="00D84281">
            <w:pPr>
              <w:widowControl/>
              <w:jc w:val="left"/>
              <w:rPr>
                <w:rFonts w:ascii="宋体" w:eastAsia="宋体" w:hAnsi="宋体" w:cs="宋体"/>
                <w:kern w:val="0"/>
                <w:sz w:val="20"/>
                <w:szCs w:val="20"/>
              </w:rPr>
            </w:pPr>
            <w:r>
              <w:rPr>
                <w:rFonts w:ascii="宋体" w:eastAsia="宋体" w:hAnsi="宋体" w:cs="宋体" w:hint="eastAsia"/>
                <w:kern w:val="0"/>
                <w:sz w:val="20"/>
                <w:szCs w:val="20"/>
              </w:rPr>
              <w:t>具有极小的插入损耗；</w:t>
            </w:r>
          </w:p>
          <w:p w14:paraId="087D5898" w14:textId="77777777" w:rsidR="006400B4" w:rsidRDefault="00D84281">
            <w:pPr>
              <w:widowControl/>
              <w:jc w:val="left"/>
              <w:rPr>
                <w:rFonts w:ascii="宋体" w:eastAsia="宋体" w:hAnsi="宋体" w:cs="宋体"/>
                <w:kern w:val="0"/>
                <w:sz w:val="20"/>
                <w:szCs w:val="20"/>
              </w:rPr>
            </w:pPr>
            <w:r>
              <w:rPr>
                <w:rFonts w:ascii="宋体" w:eastAsia="宋体" w:hAnsi="宋体" w:cs="宋体" w:hint="eastAsia"/>
                <w:kern w:val="0"/>
                <w:sz w:val="20"/>
                <w:szCs w:val="20"/>
              </w:rPr>
              <w:t>提供高密度的连接方式；</w:t>
            </w:r>
          </w:p>
          <w:p w14:paraId="4BBC62F6" w14:textId="77777777" w:rsidR="006400B4" w:rsidRDefault="00D84281">
            <w:pPr>
              <w:widowControl/>
              <w:jc w:val="left"/>
              <w:rPr>
                <w:rFonts w:ascii="宋体" w:eastAsia="宋体" w:hAnsi="宋体" w:cs="宋体"/>
                <w:kern w:val="0"/>
                <w:sz w:val="20"/>
                <w:szCs w:val="20"/>
              </w:rPr>
            </w:pPr>
            <w:r>
              <w:rPr>
                <w:rFonts w:ascii="宋体" w:eastAsia="宋体" w:hAnsi="宋体" w:cs="宋体" w:hint="eastAsia"/>
                <w:kern w:val="0"/>
                <w:sz w:val="20"/>
                <w:szCs w:val="20"/>
              </w:rPr>
              <w:t>具有合理的成本投资；</w:t>
            </w:r>
          </w:p>
          <w:p w14:paraId="152D437F" w14:textId="77777777" w:rsidR="006400B4" w:rsidRDefault="00D84281">
            <w:pPr>
              <w:widowControl/>
              <w:jc w:val="left"/>
              <w:rPr>
                <w:rFonts w:ascii="宋体" w:eastAsia="宋体" w:hAnsi="宋体" w:cs="宋体"/>
                <w:kern w:val="0"/>
                <w:sz w:val="20"/>
                <w:szCs w:val="20"/>
              </w:rPr>
            </w:pPr>
            <w:r>
              <w:rPr>
                <w:rFonts w:ascii="宋体" w:eastAsia="宋体" w:hAnsi="宋体" w:cs="宋体" w:hint="eastAsia"/>
                <w:kern w:val="0"/>
                <w:sz w:val="20"/>
                <w:szCs w:val="20"/>
              </w:rPr>
              <w:t>符合国际标准对SFP的要求；</w:t>
            </w:r>
          </w:p>
          <w:p w14:paraId="04832799" w14:textId="77777777" w:rsidR="006400B4" w:rsidRDefault="00D84281">
            <w:pPr>
              <w:widowControl/>
              <w:jc w:val="left"/>
              <w:rPr>
                <w:rFonts w:ascii="宋体" w:eastAsia="宋体" w:hAnsi="宋体" w:cs="宋体"/>
                <w:kern w:val="0"/>
                <w:sz w:val="20"/>
                <w:szCs w:val="20"/>
              </w:rPr>
            </w:pPr>
            <w:r>
              <w:rPr>
                <w:rFonts w:ascii="宋体" w:eastAsia="宋体" w:hAnsi="宋体" w:cs="宋体" w:hint="eastAsia"/>
                <w:kern w:val="0"/>
                <w:sz w:val="20"/>
                <w:szCs w:val="20"/>
              </w:rPr>
              <w:t>提供多种规格和长度的跳线；</w:t>
            </w:r>
          </w:p>
          <w:p w14:paraId="3692BE7F" w14:textId="77777777" w:rsidR="006400B4" w:rsidRDefault="00D84281">
            <w:pPr>
              <w:widowControl/>
              <w:jc w:val="left"/>
              <w:rPr>
                <w:rFonts w:ascii="宋体" w:eastAsia="宋体" w:hAnsi="宋体" w:cs="宋体"/>
                <w:kern w:val="0"/>
                <w:sz w:val="20"/>
                <w:szCs w:val="20"/>
              </w:rPr>
            </w:pPr>
            <w:r>
              <w:rPr>
                <w:rFonts w:ascii="宋体" w:eastAsia="宋体" w:hAnsi="宋体" w:cs="宋体" w:hint="eastAsia"/>
                <w:kern w:val="0"/>
                <w:sz w:val="20"/>
                <w:szCs w:val="20"/>
              </w:rPr>
              <w:t>接头类型包括ST、SC、FC、LC、MTRJ等。</w:t>
            </w:r>
          </w:p>
        </w:tc>
        <w:tc>
          <w:tcPr>
            <w:tcW w:w="708" w:type="dxa"/>
            <w:vAlign w:val="center"/>
          </w:tcPr>
          <w:p w14:paraId="36A2E488" w14:textId="77777777" w:rsidR="006400B4" w:rsidRDefault="00D84281">
            <w:pPr>
              <w:widowControl/>
              <w:jc w:val="center"/>
              <w:textAlignment w:val="center"/>
              <w:rPr>
                <w:rFonts w:ascii="宋体" w:eastAsia="宋体" w:hAnsi="宋体" w:cs="宋体"/>
                <w:kern w:val="0"/>
                <w:sz w:val="20"/>
                <w:szCs w:val="20"/>
              </w:rPr>
            </w:pPr>
            <w:r>
              <w:rPr>
                <w:rFonts w:ascii="宋体" w:eastAsia="宋体" w:hAnsi="宋体" w:cs="宋体" w:hint="eastAsia"/>
                <w:color w:val="FF0000"/>
                <w:kern w:val="0"/>
                <w:sz w:val="20"/>
                <w:szCs w:val="20"/>
                <w:lang w:bidi="ar"/>
              </w:rPr>
              <w:t>72</w:t>
            </w:r>
          </w:p>
        </w:tc>
        <w:tc>
          <w:tcPr>
            <w:tcW w:w="694" w:type="dxa"/>
            <w:vAlign w:val="center"/>
          </w:tcPr>
          <w:p w14:paraId="2225F971" w14:textId="77777777" w:rsidR="006400B4" w:rsidRDefault="00D84281">
            <w:pPr>
              <w:widowControl/>
              <w:jc w:val="center"/>
              <w:rPr>
                <w:rFonts w:ascii="宋体" w:eastAsia="宋体" w:hAnsi="宋体" w:cs="宋体"/>
                <w:kern w:val="0"/>
                <w:sz w:val="20"/>
                <w:szCs w:val="20"/>
              </w:rPr>
            </w:pPr>
            <w:r>
              <w:rPr>
                <w:rFonts w:ascii="宋体" w:eastAsia="宋体" w:hAnsi="宋体" w:cs="宋体" w:hint="eastAsia"/>
                <w:kern w:val="0"/>
                <w:sz w:val="20"/>
                <w:szCs w:val="20"/>
              </w:rPr>
              <w:t>米</w:t>
            </w:r>
          </w:p>
        </w:tc>
        <w:tc>
          <w:tcPr>
            <w:tcW w:w="876" w:type="dxa"/>
            <w:vAlign w:val="center"/>
          </w:tcPr>
          <w:p w14:paraId="25DF3B32" w14:textId="77777777" w:rsidR="006400B4" w:rsidRDefault="00D84281">
            <w:pPr>
              <w:widowControl/>
              <w:jc w:val="center"/>
              <w:rPr>
                <w:rFonts w:ascii="宋体" w:eastAsia="宋体" w:hAnsi="宋体" w:cs="宋体"/>
                <w:kern w:val="0"/>
                <w:sz w:val="20"/>
                <w:szCs w:val="20"/>
              </w:rPr>
            </w:pPr>
            <w:r>
              <w:rPr>
                <w:rFonts w:ascii="宋体" w:eastAsia="宋体" w:hAnsi="宋体" w:cs="宋体" w:hint="eastAsia"/>
                <w:kern w:val="0"/>
                <w:sz w:val="20"/>
                <w:szCs w:val="20"/>
              </w:rPr>
              <w:t xml:space="preserve">　</w:t>
            </w:r>
          </w:p>
        </w:tc>
      </w:tr>
      <w:tr w:rsidR="006400B4" w14:paraId="68540507" w14:textId="77777777">
        <w:trPr>
          <w:trHeight w:val="542"/>
        </w:trPr>
        <w:tc>
          <w:tcPr>
            <w:tcW w:w="681" w:type="dxa"/>
            <w:vAlign w:val="center"/>
          </w:tcPr>
          <w:p w14:paraId="020294D4" w14:textId="77777777" w:rsidR="006400B4" w:rsidRDefault="00D84281">
            <w:pPr>
              <w:widowControl/>
              <w:jc w:val="center"/>
              <w:rPr>
                <w:rFonts w:ascii="宋体" w:eastAsia="宋体" w:hAnsi="宋体" w:cs="宋体"/>
                <w:kern w:val="0"/>
                <w:sz w:val="20"/>
                <w:szCs w:val="20"/>
              </w:rPr>
            </w:pPr>
            <w:r>
              <w:rPr>
                <w:rFonts w:ascii="宋体" w:eastAsia="宋体" w:hAnsi="宋体" w:cs="宋体" w:hint="eastAsia"/>
                <w:kern w:val="0"/>
                <w:sz w:val="20"/>
                <w:szCs w:val="20"/>
              </w:rPr>
              <w:t>10</w:t>
            </w:r>
          </w:p>
        </w:tc>
        <w:tc>
          <w:tcPr>
            <w:tcW w:w="1744" w:type="dxa"/>
            <w:vAlign w:val="center"/>
          </w:tcPr>
          <w:p w14:paraId="381449D4" w14:textId="77777777" w:rsidR="006400B4" w:rsidRDefault="00D84281">
            <w:pPr>
              <w:widowControl/>
              <w:jc w:val="center"/>
              <w:rPr>
                <w:rFonts w:ascii="宋体" w:eastAsia="宋体" w:hAnsi="宋体" w:cs="宋体"/>
                <w:kern w:val="0"/>
                <w:sz w:val="20"/>
                <w:szCs w:val="20"/>
              </w:rPr>
            </w:pPr>
            <w:r>
              <w:rPr>
                <w:rFonts w:ascii="宋体" w:eastAsia="宋体" w:hAnsi="宋体" w:cs="宋体" w:hint="eastAsia"/>
                <w:kern w:val="0"/>
                <w:sz w:val="20"/>
                <w:szCs w:val="20"/>
              </w:rPr>
              <w:t xml:space="preserve">机架式24口光纤配线架LC型　</w:t>
            </w:r>
          </w:p>
        </w:tc>
        <w:tc>
          <w:tcPr>
            <w:tcW w:w="4820" w:type="dxa"/>
            <w:vAlign w:val="center"/>
          </w:tcPr>
          <w:p w14:paraId="7D61286D" w14:textId="77777777" w:rsidR="006400B4" w:rsidRDefault="00D84281">
            <w:pPr>
              <w:widowControl/>
              <w:jc w:val="left"/>
              <w:rPr>
                <w:rFonts w:ascii="宋体" w:eastAsia="宋体" w:hAnsi="宋体" w:cs="宋体"/>
                <w:kern w:val="0"/>
                <w:sz w:val="20"/>
                <w:szCs w:val="20"/>
              </w:rPr>
            </w:pPr>
            <w:r>
              <w:rPr>
                <w:rFonts w:ascii="宋体" w:eastAsia="宋体" w:hAnsi="宋体" w:cs="宋体" w:hint="eastAsia"/>
                <w:kern w:val="0"/>
                <w:sz w:val="20"/>
                <w:szCs w:val="20"/>
              </w:rPr>
              <w:t>规格：1U24芯LC接口光纤配线架</w:t>
            </w:r>
          </w:p>
        </w:tc>
        <w:tc>
          <w:tcPr>
            <w:tcW w:w="708" w:type="dxa"/>
            <w:vAlign w:val="center"/>
          </w:tcPr>
          <w:p w14:paraId="1358C959" w14:textId="77777777" w:rsidR="006400B4" w:rsidRDefault="00D84281">
            <w:pPr>
              <w:widowControl/>
              <w:jc w:val="center"/>
              <w:textAlignment w:val="center"/>
              <w:rPr>
                <w:rFonts w:ascii="宋体" w:eastAsia="宋体" w:hAnsi="宋体" w:cs="宋体"/>
                <w:kern w:val="0"/>
                <w:sz w:val="20"/>
                <w:szCs w:val="20"/>
              </w:rPr>
            </w:pPr>
            <w:r>
              <w:rPr>
                <w:rFonts w:ascii="宋体" w:eastAsia="宋体" w:hAnsi="宋体" w:cs="宋体" w:hint="eastAsia"/>
                <w:kern w:val="0"/>
                <w:sz w:val="20"/>
                <w:szCs w:val="20"/>
                <w:lang w:bidi="ar"/>
              </w:rPr>
              <w:t>5</w:t>
            </w:r>
          </w:p>
        </w:tc>
        <w:tc>
          <w:tcPr>
            <w:tcW w:w="694" w:type="dxa"/>
            <w:vAlign w:val="center"/>
          </w:tcPr>
          <w:p w14:paraId="5031169A" w14:textId="77777777" w:rsidR="006400B4" w:rsidRDefault="00D84281">
            <w:pPr>
              <w:widowControl/>
              <w:jc w:val="center"/>
              <w:rPr>
                <w:rFonts w:ascii="宋体" w:eastAsia="宋体" w:hAnsi="宋体" w:cs="宋体"/>
                <w:kern w:val="0"/>
                <w:sz w:val="20"/>
                <w:szCs w:val="20"/>
              </w:rPr>
            </w:pPr>
            <w:r>
              <w:rPr>
                <w:rFonts w:ascii="宋体" w:eastAsia="宋体" w:hAnsi="宋体" w:cs="宋体" w:hint="eastAsia"/>
                <w:kern w:val="0"/>
                <w:sz w:val="20"/>
                <w:szCs w:val="20"/>
              </w:rPr>
              <w:t>只</w:t>
            </w:r>
          </w:p>
        </w:tc>
        <w:tc>
          <w:tcPr>
            <w:tcW w:w="876" w:type="dxa"/>
            <w:vAlign w:val="center"/>
          </w:tcPr>
          <w:p w14:paraId="063CDF6D" w14:textId="77777777" w:rsidR="006400B4" w:rsidRDefault="00D84281">
            <w:pPr>
              <w:widowControl/>
              <w:jc w:val="center"/>
              <w:rPr>
                <w:rFonts w:ascii="宋体" w:eastAsia="宋体" w:hAnsi="宋体" w:cs="宋体"/>
                <w:kern w:val="0"/>
                <w:sz w:val="20"/>
                <w:szCs w:val="20"/>
              </w:rPr>
            </w:pPr>
            <w:r>
              <w:rPr>
                <w:rFonts w:ascii="宋体" w:eastAsia="宋体" w:hAnsi="宋体" w:cs="宋体" w:hint="eastAsia"/>
                <w:kern w:val="0"/>
                <w:sz w:val="20"/>
                <w:szCs w:val="20"/>
              </w:rPr>
              <w:t xml:space="preserve">　</w:t>
            </w:r>
          </w:p>
        </w:tc>
      </w:tr>
      <w:tr w:rsidR="006400B4" w14:paraId="7852003D" w14:textId="77777777">
        <w:trPr>
          <w:trHeight w:val="416"/>
        </w:trPr>
        <w:tc>
          <w:tcPr>
            <w:tcW w:w="681" w:type="dxa"/>
            <w:vAlign w:val="center"/>
          </w:tcPr>
          <w:p w14:paraId="7A51D2BA" w14:textId="77777777" w:rsidR="006400B4" w:rsidRDefault="00D84281">
            <w:pPr>
              <w:widowControl/>
              <w:jc w:val="center"/>
              <w:rPr>
                <w:rFonts w:ascii="宋体" w:eastAsia="宋体" w:hAnsi="宋体" w:cs="宋体"/>
                <w:kern w:val="0"/>
                <w:sz w:val="20"/>
                <w:szCs w:val="20"/>
              </w:rPr>
            </w:pPr>
            <w:r>
              <w:rPr>
                <w:rFonts w:ascii="宋体" w:eastAsia="宋体" w:hAnsi="宋体" w:cs="宋体" w:hint="eastAsia"/>
                <w:kern w:val="0"/>
                <w:sz w:val="20"/>
                <w:szCs w:val="20"/>
              </w:rPr>
              <w:t>11</w:t>
            </w:r>
          </w:p>
        </w:tc>
        <w:tc>
          <w:tcPr>
            <w:tcW w:w="1744" w:type="dxa"/>
            <w:vAlign w:val="center"/>
          </w:tcPr>
          <w:p w14:paraId="300E2D12" w14:textId="77777777" w:rsidR="006400B4" w:rsidRDefault="00D84281">
            <w:pPr>
              <w:widowControl/>
              <w:jc w:val="center"/>
              <w:rPr>
                <w:rFonts w:ascii="宋体" w:eastAsia="宋体" w:hAnsi="宋体" w:cs="宋体"/>
                <w:kern w:val="0"/>
                <w:sz w:val="20"/>
                <w:szCs w:val="20"/>
              </w:rPr>
            </w:pPr>
            <w:r>
              <w:rPr>
                <w:rFonts w:ascii="宋体" w:eastAsia="宋体" w:hAnsi="宋体" w:cs="宋体" w:hint="eastAsia"/>
                <w:kern w:val="0"/>
                <w:sz w:val="20"/>
                <w:szCs w:val="20"/>
              </w:rPr>
              <w:t>耦合器</w:t>
            </w:r>
          </w:p>
        </w:tc>
        <w:tc>
          <w:tcPr>
            <w:tcW w:w="4820" w:type="dxa"/>
            <w:vAlign w:val="center"/>
          </w:tcPr>
          <w:p w14:paraId="2AE3DCFD" w14:textId="77777777" w:rsidR="006400B4" w:rsidRDefault="00D84281">
            <w:pPr>
              <w:widowControl/>
              <w:jc w:val="left"/>
              <w:rPr>
                <w:rFonts w:ascii="宋体" w:eastAsia="宋体" w:hAnsi="宋体" w:cs="宋体"/>
                <w:kern w:val="0"/>
                <w:sz w:val="20"/>
                <w:szCs w:val="20"/>
              </w:rPr>
            </w:pPr>
            <w:r>
              <w:rPr>
                <w:rFonts w:ascii="宋体" w:eastAsia="宋体" w:hAnsi="宋体" w:cs="宋体" w:hint="eastAsia"/>
                <w:kern w:val="0"/>
                <w:sz w:val="20"/>
                <w:szCs w:val="20"/>
              </w:rPr>
              <w:t>规格：光纤适配器</w:t>
            </w:r>
          </w:p>
          <w:p w14:paraId="02A19A66" w14:textId="77777777" w:rsidR="006400B4" w:rsidRDefault="00D84281">
            <w:pPr>
              <w:widowControl/>
              <w:jc w:val="left"/>
              <w:rPr>
                <w:rFonts w:ascii="宋体" w:eastAsia="宋体" w:hAnsi="宋体" w:cs="宋体"/>
                <w:kern w:val="0"/>
                <w:sz w:val="20"/>
                <w:szCs w:val="20"/>
              </w:rPr>
            </w:pPr>
            <w:r>
              <w:rPr>
                <w:rFonts w:ascii="宋体" w:eastAsia="宋体" w:hAnsi="宋体" w:cs="宋体" w:hint="eastAsia"/>
                <w:kern w:val="0"/>
                <w:sz w:val="20"/>
                <w:szCs w:val="20"/>
              </w:rPr>
              <w:t>产品描述</w:t>
            </w:r>
          </w:p>
          <w:p w14:paraId="0CACEF48" w14:textId="77777777" w:rsidR="006400B4" w:rsidRDefault="00D84281">
            <w:pPr>
              <w:widowControl/>
              <w:jc w:val="left"/>
              <w:rPr>
                <w:rFonts w:ascii="宋体" w:eastAsia="宋体" w:hAnsi="宋体" w:cs="宋体"/>
                <w:kern w:val="0"/>
                <w:sz w:val="20"/>
                <w:szCs w:val="20"/>
              </w:rPr>
            </w:pPr>
            <w:r>
              <w:rPr>
                <w:rFonts w:ascii="宋体" w:eastAsia="宋体" w:hAnsi="宋体" w:cs="宋体" w:hint="eastAsia"/>
                <w:kern w:val="0"/>
                <w:sz w:val="20"/>
                <w:szCs w:val="20"/>
              </w:rPr>
              <w:lastRenderedPageBreak/>
              <w:t>设备性能符合TIA/EIA 568-B，ISO/IEC 11801标准；</w:t>
            </w:r>
          </w:p>
          <w:p w14:paraId="616467C9" w14:textId="77777777" w:rsidR="006400B4" w:rsidRDefault="00D84281">
            <w:pPr>
              <w:widowControl/>
              <w:jc w:val="left"/>
              <w:rPr>
                <w:rFonts w:ascii="宋体" w:eastAsia="宋体" w:hAnsi="宋体" w:cs="宋体"/>
                <w:kern w:val="0"/>
                <w:sz w:val="20"/>
                <w:szCs w:val="20"/>
              </w:rPr>
            </w:pPr>
            <w:r>
              <w:rPr>
                <w:rFonts w:ascii="宋体" w:eastAsia="宋体" w:hAnsi="宋体" w:cs="宋体" w:hint="eastAsia"/>
                <w:kern w:val="0"/>
                <w:sz w:val="20"/>
                <w:szCs w:val="20"/>
              </w:rPr>
              <w:t>典型插入损耗为-0.3db；</w:t>
            </w:r>
          </w:p>
          <w:p w14:paraId="63EE778E" w14:textId="77777777" w:rsidR="006400B4" w:rsidRDefault="00D84281">
            <w:pPr>
              <w:widowControl/>
              <w:jc w:val="left"/>
              <w:rPr>
                <w:rFonts w:ascii="宋体" w:eastAsia="宋体" w:hAnsi="宋体" w:cs="宋体"/>
                <w:kern w:val="0"/>
                <w:sz w:val="20"/>
                <w:szCs w:val="20"/>
              </w:rPr>
            </w:pPr>
            <w:r>
              <w:rPr>
                <w:rFonts w:ascii="宋体" w:eastAsia="宋体" w:hAnsi="宋体" w:cs="宋体" w:hint="eastAsia"/>
                <w:kern w:val="0"/>
                <w:sz w:val="20"/>
                <w:szCs w:val="20"/>
              </w:rPr>
              <w:t>可使用通用工具，便于安装；</w:t>
            </w:r>
          </w:p>
          <w:p w14:paraId="4E6D6292" w14:textId="77777777" w:rsidR="006400B4" w:rsidRDefault="00D84281">
            <w:pPr>
              <w:widowControl/>
              <w:jc w:val="left"/>
              <w:rPr>
                <w:rFonts w:ascii="宋体" w:eastAsia="宋体" w:hAnsi="宋体" w:cs="宋体"/>
                <w:kern w:val="0"/>
                <w:sz w:val="20"/>
                <w:szCs w:val="20"/>
              </w:rPr>
            </w:pPr>
            <w:r>
              <w:rPr>
                <w:rFonts w:ascii="宋体" w:eastAsia="宋体" w:hAnsi="宋体" w:cs="宋体" w:hint="eastAsia"/>
                <w:kern w:val="0"/>
                <w:sz w:val="20"/>
                <w:szCs w:val="20"/>
              </w:rPr>
              <w:t>设备具有低插入损耗，低回波损耗的特点b；</w:t>
            </w:r>
          </w:p>
          <w:p w14:paraId="556B48AA" w14:textId="77777777" w:rsidR="006400B4" w:rsidRDefault="00D84281">
            <w:pPr>
              <w:widowControl/>
              <w:jc w:val="left"/>
              <w:rPr>
                <w:rFonts w:ascii="宋体" w:eastAsia="宋体" w:hAnsi="宋体" w:cs="宋体"/>
                <w:kern w:val="0"/>
                <w:sz w:val="20"/>
                <w:szCs w:val="20"/>
              </w:rPr>
            </w:pPr>
            <w:r>
              <w:rPr>
                <w:rFonts w:ascii="宋体" w:eastAsia="宋体" w:hAnsi="宋体" w:cs="宋体" w:hint="eastAsia"/>
                <w:kern w:val="0"/>
                <w:sz w:val="20"/>
                <w:szCs w:val="20"/>
              </w:rPr>
              <w:t>适配器有单工SC、ST、FC和双工SC、LC等类型</w:t>
            </w:r>
          </w:p>
        </w:tc>
        <w:tc>
          <w:tcPr>
            <w:tcW w:w="708" w:type="dxa"/>
            <w:vAlign w:val="center"/>
          </w:tcPr>
          <w:p w14:paraId="0FCF827E" w14:textId="77777777" w:rsidR="006400B4" w:rsidRDefault="00D84281">
            <w:pPr>
              <w:widowControl/>
              <w:jc w:val="center"/>
              <w:textAlignment w:val="center"/>
              <w:rPr>
                <w:rFonts w:ascii="宋体" w:eastAsia="宋体" w:hAnsi="宋体" w:cs="宋体"/>
                <w:kern w:val="0"/>
                <w:sz w:val="20"/>
                <w:szCs w:val="20"/>
              </w:rPr>
            </w:pPr>
            <w:r>
              <w:rPr>
                <w:rFonts w:ascii="宋体" w:eastAsia="宋体" w:hAnsi="宋体" w:cs="宋体" w:hint="eastAsia"/>
                <w:kern w:val="0"/>
                <w:sz w:val="20"/>
                <w:szCs w:val="20"/>
                <w:lang w:bidi="ar"/>
              </w:rPr>
              <w:lastRenderedPageBreak/>
              <w:t>72</w:t>
            </w:r>
          </w:p>
        </w:tc>
        <w:tc>
          <w:tcPr>
            <w:tcW w:w="694" w:type="dxa"/>
            <w:vAlign w:val="center"/>
          </w:tcPr>
          <w:p w14:paraId="26CDE25C" w14:textId="77777777" w:rsidR="006400B4" w:rsidRDefault="00D84281">
            <w:pPr>
              <w:widowControl/>
              <w:jc w:val="center"/>
              <w:rPr>
                <w:rFonts w:ascii="宋体" w:eastAsia="宋体" w:hAnsi="宋体" w:cs="宋体"/>
                <w:kern w:val="0"/>
                <w:sz w:val="20"/>
                <w:szCs w:val="20"/>
              </w:rPr>
            </w:pPr>
            <w:r>
              <w:rPr>
                <w:rFonts w:ascii="宋体" w:eastAsia="宋体" w:hAnsi="宋体" w:cs="宋体" w:hint="eastAsia"/>
                <w:kern w:val="0"/>
                <w:sz w:val="20"/>
                <w:szCs w:val="20"/>
              </w:rPr>
              <w:t>只</w:t>
            </w:r>
          </w:p>
        </w:tc>
        <w:tc>
          <w:tcPr>
            <w:tcW w:w="876" w:type="dxa"/>
            <w:vAlign w:val="center"/>
          </w:tcPr>
          <w:p w14:paraId="43719AF2" w14:textId="77777777" w:rsidR="006400B4" w:rsidRDefault="00D84281">
            <w:pPr>
              <w:widowControl/>
              <w:jc w:val="center"/>
              <w:rPr>
                <w:rFonts w:ascii="宋体" w:eastAsia="宋体" w:hAnsi="宋体" w:cs="宋体"/>
                <w:kern w:val="0"/>
                <w:sz w:val="20"/>
                <w:szCs w:val="20"/>
              </w:rPr>
            </w:pPr>
            <w:r>
              <w:rPr>
                <w:rFonts w:ascii="宋体" w:eastAsia="宋体" w:hAnsi="宋体" w:cs="宋体" w:hint="eastAsia"/>
                <w:kern w:val="0"/>
                <w:sz w:val="20"/>
                <w:szCs w:val="20"/>
              </w:rPr>
              <w:t xml:space="preserve">　</w:t>
            </w:r>
          </w:p>
        </w:tc>
      </w:tr>
      <w:tr w:rsidR="006400B4" w14:paraId="70DB6F74" w14:textId="77777777">
        <w:trPr>
          <w:trHeight w:val="2438"/>
        </w:trPr>
        <w:tc>
          <w:tcPr>
            <w:tcW w:w="681" w:type="dxa"/>
            <w:vAlign w:val="center"/>
          </w:tcPr>
          <w:p w14:paraId="7CE02B8D" w14:textId="77777777" w:rsidR="006400B4" w:rsidRDefault="00D84281">
            <w:pPr>
              <w:widowControl/>
              <w:jc w:val="center"/>
              <w:rPr>
                <w:rFonts w:ascii="宋体" w:eastAsia="宋体" w:hAnsi="宋体" w:cs="宋体"/>
                <w:kern w:val="0"/>
                <w:sz w:val="20"/>
                <w:szCs w:val="20"/>
              </w:rPr>
            </w:pPr>
            <w:r>
              <w:rPr>
                <w:rFonts w:ascii="宋体" w:eastAsia="宋体" w:hAnsi="宋体" w:cs="宋体" w:hint="eastAsia"/>
                <w:kern w:val="0"/>
                <w:sz w:val="20"/>
                <w:szCs w:val="20"/>
              </w:rPr>
              <w:t>12</w:t>
            </w:r>
          </w:p>
        </w:tc>
        <w:tc>
          <w:tcPr>
            <w:tcW w:w="1744" w:type="dxa"/>
            <w:vAlign w:val="center"/>
          </w:tcPr>
          <w:p w14:paraId="3EF3C91E" w14:textId="77777777" w:rsidR="006400B4" w:rsidRDefault="00D84281">
            <w:pPr>
              <w:widowControl/>
              <w:jc w:val="center"/>
              <w:rPr>
                <w:rFonts w:ascii="宋体" w:eastAsia="宋体" w:hAnsi="宋体" w:cs="宋体"/>
                <w:kern w:val="0"/>
                <w:sz w:val="20"/>
                <w:szCs w:val="20"/>
              </w:rPr>
            </w:pPr>
            <w:r>
              <w:rPr>
                <w:rFonts w:ascii="宋体" w:eastAsia="宋体" w:hAnsi="宋体" w:cs="宋体" w:hint="eastAsia"/>
                <w:kern w:val="0"/>
                <w:sz w:val="20"/>
                <w:szCs w:val="20"/>
              </w:rPr>
              <w:t xml:space="preserve">千兆单模LC光纤跳线 </w:t>
            </w:r>
          </w:p>
        </w:tc>
        <w:tc>
          <w:tcPr>
            <w:tcW w:w="4820" w:type="dxa"/>
            <w:vAlign w:val="center"/>
          </w:tcPr>
          <w:p w14:paraId="29775858" w14:textId="77777777" w:rsidR="006400B4" w:rsidRDefault="00D84281">
            <w:pPr>
              <w:widowControl/>
              <w:jc w:val="left"/>
              <w:rPr>
                <w:rFonts w:ascii="宋体" w:eastAsia="宋体" w:hAnsi="宋体" w:cs="宋体"/>
                <w:kern w:val="0"/>
                <w:sz w:val="20"/>
                <w:szCs w:val="20"/>
              </w:rPr>
            </w:pPr>
            <w:r>
              <w:rPr>
                <w:rFonts w:ascii="宋体" w:eastAsia="宋体" w:hAnsi="宋体" w:cs="宋体" w:hint="eastAsia"/>
                <w:kern w:val="0"/>
                <w:sz w:val="20"/>
                <w:szCs w:val="20"/>
              </w:rPr>
              <w:t>规格：9/125单模双芯光纤跳线</w:t>
            </w:r>
          </w:p>
          <w:p w14:paraId="6284F6A4" w14:textId="77777777" w:rsidR="006400B4" w:rsidRDefault="00D84281">
            <w:pPr>
              <w:widowControl/>
              <w:jc w:val="left"/>
              <w:rPr>
                <w:rFonts w:ascii="宋体" w:eastAsia="宋体" w:hAnsi="宋体" w:cs="宋体"/>
                <w:kern w:val="0"/>
                <w:sz w:val="20"/>
                <w:szCs w:val="20"/>
              </w:rPr>
            </w:pPr>
            <w:r>
              <w:rPr>
                <w:rFonts w:ascii="宋体" w:eastAsia="宋体" w:hAnsi="宋体" w:cs="宋体" w:hint="eastAsia"/>
                <w:kern w:val="0"/>
                <w:sz w:val="20"/>
                <w:szCs w:val="20"/>
              </w:rPr>
              <w:t>符合TIA/EIA-568B.3、ISO/IEC 11801标准；</w:t>
            </w:r>
          </w:p>
          <w:p w14:paraId="21F6E725" w14:textId="77777777" w:rsidR="006400B4" w:rsidRDefault="00D84281">
            <w:pPr>
              <w:widowControl/>
              <w:jc w:val="left"/>
              <w:rPr>
                <w:rFonts w:ascii="宋体" w:eastAsia="宋体" w:hAnsi="宋体" w:cs="宋体"/>
                <w:kern w:val="0"/>
                <w:sz w:val="20"/>
                <w:szCs w:val="20"/>
              </w:rPr>
            </w:pPr>
            <w:r>
              <w:rPr>
                <w:rFonts w:ascii="宋体" w:eastAsia="宋体" w:hAnsi="宋体" w:cs="宋体" w:hint="eastAsia"/>
                <w:kern w:val="0"/>
                <w:sz w:val="20"/>
                <w:szCs w:val="20"/>
              </w:rPr>
              <w:t>提供多种规格和长度的跳线；</w:t>
            </w:r>
          </w:p>
          <w:p w14:paraId="180E29B2" w14:textId="77777777" w:rsidR="006400B4" w:rsidRDefault="00D84281">
            <w:pPr>
              <w:widowControl/>
              <w:jc w:val="left"/>
              <w:rPr>
                <w:rFonts w:ascii="宋体" w:eastAsia="宋体" w:hAnsi="宋体" w:cs="宋体"/>
                <w:kern w:val="0"/>
                <w:sz w:val="20"/>
                <w:szCs w:val="20"/>
              </w:rPr>
            </w:pPr>
            <w:r>
              <w:rPr>
                <w:rFonts w:ascii="宋体" w:eastAsia="宋体" w:hAnsi="宋体" w:cs="宋体" w:hint="eastAsia"/>
                <w:kern w:val="0"/>
                <w:sz w:val="20"/>
                <w:szCs w:val="20"/>
              </w:rPr>
              <w:t>接头类型包括ST、SC、FC、LC、MTRJ等。</w:t>
            </w:r>
          </w:p>
          <w:p w14:paraId="72624E6E" w14:textId="77777777" w:rsidR="006400B4" w:rsidRDefault="00D84281">
            <w:pPr>
              <w:widowControl/>
              <w:jc w:val="left"/>
              <w:rPr>
                <w:rFonts w:ascii="宋体" w:eastAsia="宋体" w:hAnsi="宋体" w:cs="宋体"/>
                <w:kern w:val="0"/>
                <w:sz w:val="20"/>
                <w:szCs w:val="20"/>
              </w:rPr>
            </w:pPr>
            <w:r>
              <w:rPr>
                <w:rFonts w:ascii="宋体" w:eastAsia="宋体" w:hAnsi="宋体" w:cs="宋体" w:hint="eastAsia"/>
                <w:kern w:val="0"/>
                <w:sz w:val="20"/>
                <w:szCs w:val="20"/>
              </w:rPr>
              <w:t xml:space="preserve">平均连接损耗：≤ 0.2 dB </w:t>
            </w:r>
          </w:p>
          <w:p w14:paraId="4067B7B7" w14:textId="77777777" w:rsidR="006400B4" w:rsidRDefault="00D84281">
            <w:pPr>
              <w:widowControl/>
              <w:jc w:val="left"/>
              <w:rPr>
                <w:rFonts w:ascii="宋体" w:eastAsia="宋体" w:hAnsi="宋体" w:cs="宋体"/>
                <w:kern w:val="0"/>
                <w:sz w:val="20"/>
                <w:szCs w:val="20"/>
              </w:rPr>
            </w:pPr>
            <w:r>
              <w:rPr>
                <w:rFonts w:ascii="宋体" w:eastAsia="宋体" w:hAnsi="宋体" w:cs="宋体" w:hint="eastAsia"/>
                <w:kern w:val="0"/>
                <w:sz w:val="20"/>
                <w:szCs w:val="20"/>
              </w:rPr>
              <w:t xml:space="preserve">重复插拔：&lt; 0.2 dB，每500次插拔 </w:t>
            </w:r>
          </w:p>
          <w:p w14:paraId="65FFB4BB" w14:textId="77777777" w:rsidR="006400B4" w:rsidRDefault="00D84281">
            <w:pPr>
              <w:widowControl/>
              <w:jc w:val="left"/>
              <w:rPr>
                <w:rFonts w:ascii="宋体" w:eastAsia="宋体" w:hAnsi="宋体" w:cs="宋体"/>
                <w:kern w:val="0"/>
                <w:sz w:val="20"/>
                <w:szCs w:val="20"/>
              </w:rPr>
            </w:pPr>
            <w:r>
              <w:rPr>
                <w:rFonts w:ascii="宋体" w:eastAsia="宋体" w:hAnsi="宋体" w:cs="宋体" w:hint="eastAsia"/>
                <w:kern w:val="0"/>
                <w:sz w:val="20"/>
                <w:szCs w:val="20"/>
              </w:rPr>
              <w:t xml:space="preserve">最小反射损耗：20 dB </w:t>
            </w:r>
          </w:p>
          <w:p w14:paraId="1DC54E31" w14:textId="77777777" w:rsidR="006400B4" w:rsidRDefault="00D84281">
            <w:pPr>
              <w:widowControl/>
              <w:jc w:val="left"/>
              <w:rPr>
                <w:rFonts w:ascii="宋体" w:eastAsia="宋体" w:hAnsi="宋体" w:cs="宋体"/>
                <w:kern w:val="0"/>
                <w:sz w:val="20"/>
                <w:szCs w:val="20"/>
              </w:rPr>
            </w:pPr>
            <w:r>
              <w:rPr>
                <w:rFonts w:ascii="宋体" w:eastAsia="宋体" w:hAnsi="宋体" w:cs="宋体" w:hint="eastAsia"/>
                <w:kern w:val="0"/>
                <w:sz w:val="20"/>
                <w:szCs w:val="20"/>
              </w:rPr>
              <w:t xml:space="preserve">最大回损：-50 dB </w:t>
            </w:r>
          </w:p>
          <w:p w14:paraId="355562A0" w14:textId="77777777" w:rsidR="006400B4" w:rsidRDefault="00D84281">
            <w:pPr>
              <w:widowControl/>
              <w:jc w:val="left"/>
              <w:rPr>
                <w:rFonts w:ascii="宋体" w:eastAsia="宋体" w:hAnsi="宋体" w:cs="宋体"/>
                <w:kern w:val="0"/>
                <w:sz w:val="20"/>
                <w:szCs w:val="20"/>
              </w:rPr>
            </w:pPr>
            <w:r>
              <w:rPr>
                <w:rFonts w:ascii="宋体" w:eastAsia="宋体" w:hAnsi="宋体" w:cs="宋体" w:hint="eastAsia"/>
                <w:kern w:val="0"/>
                <w:sz w:val="20"/>
                <w:szCs w:val="20"/>
              </w:rPr>
              <w:t>材料：陶瓷</w:t>
            </w:r>
          </w:p>
        </w:tc>
        <w:tc>
          <w:tcPr>
            <w:tcW w:w="708" w:type="dxa"/>
            <w:vAlign w:val="center"/>
          </w:tcPr>
          <w:p w14:paraId="27B57024" w14:textId="77777777" w:rsidR="006400B4" w:rsidRDefault="00D84281">
            <w:pPr>
              <w:widowControl/>
              <w:jc w:val="center"/>
              <w:textAlignment w:val="center"/>
              <w:rPr>
                <w:rFonts w:ascii="宋体" w:eastAsia="宋体" w:hAnsi="宋体" w:cs="宋体"/>
                <w:kern w:val="0"/>
                <w:sz w:val="20"/>
                <w:szCs w:val="20"/>
              </w:rPr>
            </w:pPr>
            <w:r>
              <w:rPr>
                <w:rFonts w:ascii="宋体" w:eastAsia="宋体" w:hAnsi="宋体" w:cs="宋体" w:hint="eastAsia"/>
                <w:kern w:val="0"/>
                <w:sz w:val="20"/>
                <w:szCs w:val="20"/>
                <w:lang w:bidi="ar"/>
              </w:rPr>
              <w:t>36</w:t>
            </w:r>
          </w:p>
        </w:tc>
        <w:tc>
          <w:tcPr>
            <w:tcW w:w="694" w:type="dxa"/>
            <w:vAlign w:val="center"/>
          </w:tcPr>
          <w:p w14:paraId="769BCAA6" w14:textId="77777777" w:rsidR="006400B4" w:rsidRDefault="00D84281">
            <w:pPr>
              <w:widowControl/>
              <w:jc w:val="center"/>
              <w:rPr>
                <w:rFonts w:ascii="宋体" w:eastAsia="宋体" w:hAnsi="宋体" w:cs="宋体"/>
                <w:kern w:val="0"/>
                <w:sz w:val="20"/>
                <w:szCs w:val="20"/>
              </w:rPr>
            </w:pPr>
            <w:r>
              <w:rPr>
                <w:rFonts w:ascii="宋体" w:eastAsia="宋体" w:hAnsi="宋体" w:cs="宋体" w:hint="eastAsia"/>
                <w:kern w:val="0"/>
                <w:sz w:val="20"/>
                <w:szCs w:val="20"/>
              </w:rPr>
              <w:t>根</w:t>
            </w:r>
          </w:p>
        </w:tc>
        <w:tc>
          <w:tcPr>
            <w:tcW w:w="876" w:type="dxa"/>
            <w:vAlign w:val="center"/>
          </w:tcPr>
          <w:p w14:paraId="51BA3DA3" w14:textId="77777777" w:rsidR="006400B4" w:rsidRDefault="00D84281">
            <w:pPr>
              <w:widowControl/>
              <w:jc w:val="center"/>
              <w:rPr>
                <w:rFonts w:ascii="宋体" w:eastAsia="宋体" w:hAnsi="宋体" w:cs="宋体"/>
                <w:kern w:val="0"/>
                <w:sz w:val="20"/>
                <w:szCs w:val="20"/>
              </w:rPr>
            </w:pPr>
            <w:r>
              <w:rPr>
                <w:rFonts w:ascii="宋体" w:eastAsia="宋体" w:hAnsi="宋体" w:cs="宋体" w:hint="eastAsia"/>
                <w:kern w:val="0"/>
                <w:sz w:val="20"/>
                <w:szCs w:val="20"/>
              </w:rPr>
              <w:t xml:space="preserve">　</w:t>
            </w:r>
          </w:p>
        </w:tc>
      </w:tr>
      <w:tr w:rsidR="006400B4" w14:paraId="50D3CF0E" w14:textId="77777777">
        <w:trPr>
          <w:trHeight w:val="322"/>
        </w:trPr>
        <w:tc>
          <w:tcPr>
            <w:tcW w:w="681" w:type="dxa"/>
            <w:vAlign w:val="center"/>
          </w:tcPr>
          <w:p w14:paraId="2D4F9BCB" w14:textId="77777777" w:rsidR="006400B4" w:rsidRDefault="00D84281">
            <w:pPr>
              <w:widowControl/>
              <w:jc w:val="center"/>
              <w:rPr>
                <w:rFonts w:ascii="宋体" w:eastAsia="宋体" w:hAnsi="宋体" w:cs="宋体"/>
                <w:kern w:val="0"/>
                <w:sz w:val="20"/>
                <w:szCs w:val="20"/>
              </w:rPr>
            </w:pPr>
            <w:r>
              <w:rPr>
                <w:rFonts w:ascii="宋体" w:eastAsia="宋体" w:hAnsi="宋体" w:cs="宋体" w:hint="eastAsia"/>
                <w:kern w:val="0"/>
                <w:sz w:val="20"/>
                <w:szCs w:val="20"/>
              </w:rPr>
              <w:t>13</w:t>
            </w:r>
          </w:p>
        </w:tc>
        <w:tc>
          <w:tcPr>
            <w:tcW w:w="1744" w:type="dxa"/>
            <w:vAlign w:val="center"/>
          </w:tcPr>
          <w:p w14:paraId="62188EE4" w14:textId="77777777" w:rsidR="006400B4" w:rsidRDefault="00D84281">
            <w:pPr>
              <w:widowControl/>
              <w:jc w:val="center"/>
              <w:rPr>
                <w:rFonts w:ascii="宋体" w:eastAsia="宋体" w:hAnsi="宋体" w:cs="宋体"/>
                <w:kern w:val="0"/>
                <w:sz w:val="20"/>
                <w:szCs w:val="20"/>
              </w:rPr>
            </w:pPr>
            <w:r>
              <w:rPr>
                <w:rFonts w:ascii="宋体" w:eastAsia="宋体" w:hAnsi="宋体" w:cs="宋体" w:hint="eastAsia"/>
                <w:kern w:val="0"/>
                <w:sz w:val="20"/>
                <w:szCs w:val="20"/>
              </w:rPr>
              <w:t>光纤熔接</w:t>
            </w:r>
          </w:p>
        </w:tc>
        <w:tc>
          <w:tcPr>
            <w:tcW w:w="4820" w:type="dxa"/>
            <w:vAlign w:val="center"/>
          </w:tcPr>
          <w:p w14:paraId="632E99FE" w14:textId="77777777" w:rsidR="006400B4" w:rsidRDefault="00D84281">
            <w:pPr>
              <w:widowControl/>
              <w:jc w:val="left"/>
              <w:rPr>
                <w:rFonts w:ascii="宋体" w:eastAsia="宋体" w:hAnsi="宋体" w:cs="宋体"/>
                <w:kern w:val="0"/>
                <w:sz w:val="20"/>
                <w:szCs w:val="20"/>
              </w:rPr>
            </w:pPr>
            <w:r>
              <w:rPr>
                <w:rFonts w:ascii="宋体" w:eastAsia="宋体" w:hAnsi="宋体" w:cs="宋体" w:hint="eastAsia"/>
                <w:kern w:val="0"/>
                <w:sz w:val="20"/>
                <w:szCs w:val="20"/>
              </w:rPr>
              <w:t>含熔接</w:t>
            </w:r>
          </w:p>
        </w:tc>
        <w:tc>
          <w:tcPr>
            <w:tcW w:w="708" w:type="dxa"/>
            <w:vAlign w:val="center"/>
          </w:tcPr>
          <w:p w14:paraId="0DD684F6" w14:textId="77777777" w:rsidR="006400B4" w:rsidRDefault="00D84281">
            <w:pPr>
              <w:widowControl/>
              <w:jc w:val="center"/>
              <w:textAlignment w:val="center"/>
              <w:rPr>
                <w:rFonts w:ascii="宋体" w:eastAsia="宋体" w:hAnsi="宋体" w:cs="宋体"/>
                <w:kern w:val="0"/>
                <w:sz w:val="20"/>
                <w:szCs w:val="20"/>
              </w:rPr>
            </w:pPr>
            <w:r>
              <w:rPr>
                <w:rFonts w:ascii="宋体" w:eastAsia="宋体" w:hAnsi="宋体" w:cs="宋体" w:hint="eastAsia"/>
                <w:kern w:val="0"/>
                <w:sz w:val="20"/>
                <w:szCs w:val="20"/>
                <w:lang w:bidi="ar"/>
              </w:rPr>
              <w:t>72</w:t>
            </w:r>
          </w:p>
        </w:tc>
        <w:tc>
          <w:tcPr>
            <w:tcW w:w="694" w:type="dxa"/>
            <w:vAlign w:val="center"/>
          </w:tcPr>
          <w:p w14:paraId="79B7831E" w14:textId="77777777" w:rsidR="006400B4" w:rsidRDefault="00D84281">
            <w:pPr>
              <w:widowControl/>
              <w:jc w:val="center"/>
              <w:rPr>
                <w:rFonts w:ascii="宋体" w:eastAsia="宋体" w:hAnsi="宋体" w:cs="宋体"/>
                <w:kern w:val="0"/>
                <w:sz w:val="20"/>
                <w:szCs w:val="20"/>
              </w:rPr>
            </w:pPr>
            <w:r>
              <w:rPr>
                <w:rFonts w:ascii="宋体" w:eastAsia="宋体" w:hAnsi="宋体" w:cs="宋体" w:hint="eastAsia"/>
                <w:kern w:val="0"/>
                <w:sz w:val="20"/>
                <w:szCs w:val="20"/>
              </w:rPr>
              <w:t>点</w:t>
            </w:r>
          </w:p>
        </w:tc>
        <w:tc>
          <w:tcPr>
            <w:tcW w:w="876" w:type="dxa"/>
            <w:vAlign w:val="center"/>
          </w:tcPr>
          <w:p w14:paraId="102E071E" w14:textId="77777777" w:rsidR="006400B4" w:rsidRDefault="00D84281">
            <w:pPr>
              <w:widowControl/>
              <w:jc w:val="center"/>
              <w:rPr>
                <w:rFonts w:ascii="宋体" w:eastAsia="宋体" w:hAnsi="宋体" w:cs="宋体"/>
                <w:kern w:val="0"/>
                <w:sz w:val="20"/>
                <w:szCs w:val="20"/>
              </w:rPr>
            </w:pPr>
            <w:r>
              <w:rPr>
                <w:rFonts w:ascii="宋体" w:eastAsia="宋体" w:hAnsi="宋体" w:cs="宋体" w:hint="eastAsia"/>
                <w:kern w:val="0"/>
                <w:sz w:val="20"/>
                <w:szCs w:val="20"/>
              </w:rPr>
              <w:t xml:space="preserve">　</w:t>
            </w:r>
          </w:p>
        </w:tc>
      </w:tr>
      <w:tr w:rsidR="006400B4" w14:paraId="03792A07" w14:textId="77777777">
        <w:trPr>
          <w:trHeight w:val="322"/>
        </w:trPr>
        <w:tc>
          <w:tcPr>
            <w:tcW w:w="681" w:type="dxa"/>
            <w:vAlign w:val="center"/>
          </w:tcPr>
          <w:p w14:paraId="68BB3F06" w14:textId="77777777" w:rsidR="006400B4" w:rsidRDefault="00D84281">
            <w:pPr>
              <w:widowControl/>
              <w:jc w:val="center"/>
              <w:rPr>
                <w:rFonts w:ascii="宋体" w:eastAsia="宋体" w:hAnsi="宋体" w:cs="宋体"/>
                <w:kern w:val="0"/>
                <w:sz w:val="20"/>
                <w:szCs w:val="20"/>
              </w:rPr>
            </w:pPr>
            <w:r>
              <w:rPr>
                <w:rFonts w:ascii="宋体" w:eastAsia="宋体" w:hAnsi="宋体" w:cs="宋体" w:hint="eastAsia"/>
                <w:kern w:val="0"/>
                <w:sz w:val="20"/>
                <w:szCs w:val="20"/>
              </w:rPr>
              <w:t>14</w:t>
            </w:r>
          </w:p>
        </w:tc>
        <w:tc>
          <w:tcPr>
            <w:tcW w:w="1744" w:type="dxa"/>
            <w:vAlign w:val="center"/>
          </w:tcPr>
          <w:p w14:paraId="726DBB71" w14:textId="77777777" w:rsidR="006400B4" w:rsidRDefault="00D84281">
            <w:pPr>
              <w:widowControl/>
              <w:jc w:val="center"/>
              <w:rPr>
                <w:rFonts w:ascii="宋体" w:eastAsia="宋体" w:hAnsi="宋体" w:cs="宋体"/>
                <w:kern w:val="0"/>
                <w:sz w:val="20"/>
                <w:szCs w:val="20"/>
              </w:rPr>
            </w:pPr>
            <w:r>
              <w:rPr>
                <w:rFonts w:ascii="宋体" w:eastAsia="宋体" w:hAnsi="宋体" w:cs="宋体" w:hint="eastAsia"/>
                <w:kern w:val="0"/>
                <w:sz w:val="20"/>
                <w:szCs w:val="20"/>
              </w:rPr>
              <w:t>水晶头</w:t>
            </w:r>
          </w:p>
        </w:tc>
        <w:tc>
          <w:tcPr>
            <w:tcW w:w="4820" w:type="dxa"/>
            <w:vAlign w:val="center"/>
          </w:tcPr>
          <w:p w14:paraId="76BCDE53" w14:textId="77777777" w:rsidR="006400B4" w:rsidRDefault="00D84281">
            <w:pPr>
              <w:widowControl/>
              <w:jc w:val="left"/>
              <w:rPr>
                <w:rFonts w:ascii="宋体" w:eastAsia="宋体" w:hAnsi="宋体" w:cs="宋体"/>
                <w:kern w:val="0"/>
                <w:sz w:val="20"/>
                <w:szCs w:val="20"/>
              </w:rPr>
            </w:pPr>
            <w:r>
              <w:rPr>
                <w:rFonts w:ascii="宋体" w:eastAsia="宋体" w:hAnsi="宋体" w:cs="宋体" w:hint="eastAsia"/>
                <w:kern w:val="0"/>
                <w:sz w:val="20"/>
                <w:szCs w:val="20"/>
              </w:rPr>
              <w:t>规格：六类水晶头</w:t>
            </w:r>
          </w:p>
        </w:tc>
        <w:tc>
          <w:tcPr>
            <w:tcW w:w="708" w:type="dxa"/>
            <w:vAlign w:val="center"/>
          </w:tcPr>
          <w:p w14:paraId="46AA1528" w14:textId="77777777" w:rsidR="006400B4" w:rsidRDefault="00D84281">
            <w:pPr>
              <w:widowControl/>
              <w:jc w:val="center"/>
              <w:rPr>
                <w:rFonts w:ascii="宋体" w:eastAsia="宋体" w:hAnsi="宋体" w:cs="宋体"/>
                <w:kern w:val="0"/>
                <w:sz w:val="20"/>
                <w:szCs w:val="20"/>
              </w:rPr>
            </w:pPr>
            <w:r>
              <w:rPr>
                <w:rFonts w:ascii="宋体" w:eastAsia="宋体" w:hAnsi="宋体" w:cs="宋体" w:hint="eastAsia"/>
                <w:kern w:val="0"/>
                <w:sz w:val="20"/>
                <w:szCs w:val="20"/>
              </w:rPr>
              <w:t>3</w:t>
            </w:r>
          </w:p>
        </w:tc>
        <w:tc>
          <w:tcPr>
            <w:tcW w:w="694" w:type="dxa"/>
            <w:vAlign w:val="center"/>
          </w:tcPr>
          <w:p w14:paraId="05FA74E1" w14:textId="77777777" w:rsidR="006400B4" w:rsidRDefault="00D84281">
            <w:pPr>
              <w:widowControl/>
              <w:jc w:val="center"/>
              <w:rPr>
                <w:rFonts w:ascii="宋体" w:eastAsia="宋体" w:hAnsi="宋体" w:cs="宋体"/>
                <w:kern w:val="0"/>
                <w:sz w:val="20"/>
                <w:szCs w:val="20"/>
              </w:rPr>
            </w:pPr>
            <w:r>
              <w:rPr>
                <w:rFonts w:ascii="宋体" w:eastAsia="宋体" w:hAnsi="宋体" w:cs="宋体" w:hint="eastAsia"/>
                <w:kern w:val="0"/>
                <w:sz w:val="20"/>
                <w:szCs w:val="20"/>
              </w:rPr>
              <w:t>盒</w:t>
            </w:r>
          </w:p>
        </w:tc>
        <w:tc>
          <w:tcPr>
            <w:tcW w:w="876" w:type="dxa"/>
            <w:vAlign w:val="center"/>
          </w:tcPr>
          <w:p w14:paraId="74628AF1" w14:textId="77777777" w:rsidR="006400B4" w:rsidRDefault="00D84281">
            <w:pPr>
              <w:widowControl/>
              <w:jc w:val="center"/>
              <w:rPr>
                <w:rFonts w:ascii="宋体" w:eastAsia="宋体" w:hAnsi="宋体" w:cs="宋体"/>
                <w:kern w:val="0"/>
                <w:sz w:val="20"/>
                <w:szCs w:val="20"/>
              </w:rPr>
            </w:pPr>
            <w:r>
              <w:rPr>
                <w:rFonts w:ascii="宋体" w:eastAsia="宋体" w:hAnsi="宋体" w:cs="宋体" w:hint="eastAsia"/>
                <w:kern w:val="0"/>
                <w:sz w:val="20"/>
                <w:szCs w:val="20"/>
              </w:rPr>
              <w:t xml:space="preserve">　</w:t>
            </w:r>
          </w:p>
        </w:tc>
      </w:tr>
      <w:tr w:rsidR="006400B4" w14:paraId="7E5703FC" w14:textId="77777777">
        <w:trPr>
          <w:trHeight w:val="322"/>
        </w:trPr>
        <w:tc>
          <w:tcPr>
            <w:tcW w:w="9523" w:type="dxa"/>
            <w:gridSpan w:val="6"/>
            <w:vAlign w:val="center"/>
          </w:tcPr>
          <w:p w14:paraId="5A4E065D" w14:textId="77777777" w:rsidR="006400B4" w:rsidRDefault="00D84281">
            <w:pPr>
              <w:widowControl/>
              <w:jc w:val="left"/>
              <w:rPr>
                <w:rFonts w:ascii="宋体" w:eastAsia="宋体" w:hAnsi="宋体" w:cs="宋体"/>
                <w:b/>
                <w:bCs/>
                <w:kern w:val="0"/>
                <w:sz w:val="20"/>
                <w:szCs w:val="20"/>
              </w:rPr>
            </w:pPr>
            <w:r>
              <w:rPr>
                <w:rFonts w:ascii="宋体" w:hAnsi="宋体" w:cs="宋体" w:hint="eastAsia"/>
                <w:b/>
                <w:bCs/>
                <w:kern w:val="0"/>
                <w:sz w:val="20"/>
                <w:szCs w:val="20"/>
              </w:rPr>
              <w:t>二、</w:t>
            </w:r>
            <w:r>
              <w:rPr>
                <w:rFonts w:ascii="宋体" w:eastAsia="宋体" w:hAnsi="宋体" w:cs="宋体" w:hint="eastAsia"/>
                <w:b/>
                <w:bCs/>
                <w:kern w:val="0"/>
                <w:sz w:val="20"/>
                <w:szCs w:val="20"/>
              </w:rPr>
              <w:t>综合布线</w:t>
            </w:r>
            <w:r>
              <w:rPr>
                <w:rFonts w:ascii="宋体" w:hAnsi="宋体" w:cs="宋体" w:hint="eastAsia"/>
                <w:b/>
                <w:bCs/>
                <w:kern w:val="0"/>
                <w:sz w:val="20"/>
                <w:szCs w:val="20"/>
              </w:rPr>
              <w:t>线材</w:t>
            </w:r>
          </w:p>
        </w:tc>
      </w:tr>
      <w:tr w:rsidR="006400B4" w14:paraId="0A2B3FE7" w14:textId="77777777">
        <w:trPr>
          <w:trHeight w:val="672"/>
        </w:trPr>
        <w:tc>
          <w:tcPr>
            <w:tcW w:w="681" w:type="dxa"/>
            <w:vAlign w:val="center"/>
          </w:tcPr>
          <w:p w14:paraId="6B40D175" w14:textId="77777777" w:rsidR="006400B4" w:rsidRDefault="00D84281">
            <w:pPr>
              <w:widowControl/>
              <w:jc w:val="center"/>
              <w:rPr>
                <w:rFonts w:ascii="宋体" w:eastAsia="宋体" w:hAnsi="宋体" w:cs="宋体"/>
                <w:kern w:val="0"/>
                <w:sz w:val="20"/>
                <w:szCs w:val="20"/>
              </w:rPr>
            </w:pPr>
            <w:r>
              <w:rPr>
                <w:rFonts w:ascii="宋体" w:eastAsia="宋体" w:hAnsi="宋体" w:cs="宋体" w:hint="eastAsia"/>
                <w:kern w:val="0"/>
                <w:sz w:val="20"/>
                <w:szCs w:val="20"/>
              </w:rPr>
              <w:t>1</w:t>
            </w:r>
          </w:p>
        </w:tc>
        <w:tc>
          <w:tcPr>
            <w:tcW w:w="1744" w:type="dxa"/>
            <w:vAlign w:val="center"/>
          </w:tcPr>
          <w:p w14:paraId="30B05989" w14:textId="77777777" w:rsidR="006400B4" w:rsidRDefault="00D84281">
            <w:pPr>
              <w:widowControl/>
              <w:jc w:val="center"/>
              <w:rPr>
                <w:rFonts w:ascii="宋体" w:eastAsia="宋体" w:hAnsi="宋体" w:cs="宋体"/>
                <w:kern w:val="0"/>
                <w:sz w:val="20"/>
                <w:szCs w:val="20"/>
              </w:rPr>
            </w:pPr>
            <w:r>
              <w:rPr>
                <w:rFonts w:ascii="宋体" w:eastAsia="宋体" w:hAnsi="宋体" w:cs="宋体" w:hint="eastAsia"/>
                <w:kern w:val="0"/>
                <w:sz w:val="20"/>
                <w:szCs w:val="20"/>
              </w:rPr>
              <w:t>六类非屏蔽4对电缆</w:t>
            </w:r>
          </w:p>
        </w:tc>
        <w:tc>
          <w:tcPr>
            <w:tcW w:w="4820" w:type="dxa"/>
            <w:vAlign w:val="center"/>
          </w:tcPr>
          <w:p w14:paraId="7867A320" w14:textId="77777777" w:rsidR="006400B4" w:rsidRDefault="00D84281">
            <w:pPr>
              <w:widowControl/>
              <w:jc w:val="left"/>
              <w:rPr>
                <w:rFonts w:ascii="宋体" w:eastAsia="宋体" w:hAnsi="宋体" w:cs="宋体"/>
                <w:kern w:val="0"/>
                <w:sz w:val="20"/>
                <w:szCs w:val="20"/>
              </w:rPr>
            </w:pPr>
            <w:r>
              <w:rPr>
                <w:rFonts w:ascii="宋体" w:eastAsia="宋体" w:hAnsi="宋体" w:cs="宋体" w:hint="eastAsia"/>
                <w:kern w:val="0"/>
                <w:sz w:val="20"/>
                <w:szCs w:val="20"/>
              </w:rPr>
              <w:t>详细参数见附件五</w:t>
            </w:r>
          </w:p>
        </w:tc>
        <w:tc>
          <w:tcPr>
            <w:tcW w:w="708" w:type="dxa"/>
            <w:vAlign w:val="center"/>
          </w:tcPr>
          <w:p w14:paraId="3AE9F1F8" w14:textId="77777777" w:rsidR="006400B4" w:rsidRDefault="00D84281">
            <w:pPr>
              <w:widowControl/>
              <w:jc w:val="center"/>
              <w:rPr>
                <w:rFonts w:ascii="宋体" w:eastAsia="宋体" w:hAnsi="宋体" w:cs="宋体"/>
                <w:kern w:val="0"/>
                <w:sz w:val="20"/>
                <w:szCs w:val="20"/>
              </w:rPr>
            </w:pPr>
            <w:r>
              <w:rPr>
                <w:rFonts w:ascii="宋体" w:eastAsia="宋体" w:hAnsi="宋体" w:cs="宋体" w:hint="eastAsia"/>
                <w:kern w:val="0"/>
                <w:sz w:val="20"/>
                <w:szCs w:val="20"/>
              </w:rPr>
              <w:t>7900</w:t>
            </w:r>
          </w:p>
        </w:tc>
        <w:tc>
          <w:tcPr>
            <w:tcW w:w="694" w:type="dxa"/>
            <w:vAlign w:val="center"/>
          </w:tcPr>
          <w:p w14:paraId="3BF48DF0" w14:textId="77777777" w:rsidR="006400B4" w:rsidRDefault="00D84281">
            <w:pPr>
              <w:widowControl/>
              <w:jc w:val="center"/>
              <w:rPr>
                <w:rFonts w:ascii="宋体" w:eastAsia="宋体" w:hAnsi="宋体" w:cs="宋体"/>
                <w:kern w:val="0"/>
                <w:sz w:val="20"/>
                <w:szCs w:val="20"/>
              </w:rPr>
            </w:pPr>
            <w:r>
              <w:rPr>
                <w:rFonts w:ascii="宋体" w:eastAsia="宋体" w:hAnsi="宋体" w:cs="宋体" w:hint="eastAsia"/>
                <w:kern w:val="0"/>
                <w:sz w:val="20"/>
                <w:szCs w:val="20"/>
              </w:rPr>
              <w:t>米</w:t>
            </w:r>
          </w:p>
        </w:tc>
        <w:tc>
          <w:tcPr>
            <w:tcW w:w="876" w:type="dxa"/>
            <w:vAlign w:val="center"/>
          </w:tcPr>
          <w:p w14:paraId="2FF5F7AC" w14:textId="77777777" w:rsidR="006400B4" w:rsidRDefault="00D84281">
            <w:pPr>
              <w:widowControl/>
              <w:jc w:val="center"/>
              <w:rPr>
                <w:rFonts w:ascii="宋体" w:eastAsia="宋体" w:hAnsi="宋体" w:cs="宋体"/>
                <w:kern w:val="0"/>
                <w:sz w:val="20"/>
                <w:szCs w:val="20"/>
              </w:rPr>
            </w:pPr>
            <w:r>
              <w:rPr>
                <w:rFonts w:ascii="宋体" w:eastAsia="宋体" w:hAnsi="宋体" w:cs="宋体" w:hint="eastAsia"/>
                <w:kern w:val="0"/>
                <w:sz w:val="20"/>
                <w:szCs w:val="20"/>
              </w:rPr>
              <w:t xml:space="preserve">　</w:t>
            </w:r>
          </w:p>
        </w:tc>
      </w:tr>
      <w:tr w:rsidR="006400B4" w14:paraId="3B5CAEC4" w14:textId="77777777">
        <w:trPr>
          <w:trHeight w:val="322"/>
        </w:trPr>
        <w:tc>
          <w:tcPr>
            <w:tcW w:w="681" w:type="dxa"/>
            <w:vAlign w:val="center"/>
          </w:tcPr>
          <w:p w14:paraId="383F4029" w14:textId="77777777" w:rsidR="006400B4" w:rsidRDefault="00D84281">
            <w:pPr>
              <w:widowControl/>
              <w:jc w:val="center"/>
              <w:rPr>
                <w:rFonts w:ascii="宋体" w:eastAsia="宋体" w:hAnsi="宋体" w:cs="宋体"/>
                <w:kern w:val="0"/>
                <w:sz w:val="20"/>
                <w:szCs w:val="20"/>
              </w:rPr>
            </w:pPr>
            <w:r>
              <w:rPr>
                <w:rFonts w:ascii="宋体" w:eastAsia="宋体" w:hAnsi="宋体" w:cs="宋体" w:hint="eastAsia"/>
                <w:kern w:val="0"/>
                <w:sz w:val="20"/>
                <w:szCs w:val="20"/>
              </w:rPr>
              <w:t>2</w:t>
            </w:r>
          </w:p>
        </w:tc>
        <w:tc>
          <w:tcPr>
            <w:tcW w:w="1744" w:type="dxa"/>
            <w:vAlign w:val="center"/>
          </w:tcPr>
          <w:p w14:paraId="6D8D240E" w14:textId="77777777" w:rsidR="006400B4" w:rsidRDefault="00D84281">
            <w:pPr>
              <w:widowControl/>
              <w:jc w:val="center"/>
              <w:rPr>
                <w:rFonts w:ascii="宋体" w:eastAsia="宋体" w:hAnsi="宋体" w:cs="宋体"/>
                <w:kern w:val="0"/>
                <w:sz w:val="20"/>
                <w:szCs w:val="20"/>
              </w:rPr>
            </w:pPr>
            <w:r>
              <w:rPr>
                <w:rFonts w:ascii="宋体" w:eastAsia="宋体" w:hAnsi="宋体" w:cs="宋体" w:hint="eastAsia"/>
                <w:kern w:val="0"/>
                <w:sz w:val="20"/>
                <w:szCs w:val="20"/>
              </w:rPr>
              <w:t>室内光电混合缆</w:t>
            </w:r>
          </w:p>
        </w:tc>
        <w:tc>
          <w:tcPr>
            <w:tcW w:w="4820" w:type="dxa"/>
            <w:vAlign w:val="center"/>
          </w:tcPr>
          <w:p w14:paraId="5AAD3202" w14:textId="77777777" w:rsidR="006400B4" w:rsidRDefault="00D84281">
            <w:pPr>
              <w:widowControl/>
              <w:jc w:val="left"/>
              <w:rPr>
                <w:rFonts w:ascii="宋体" w:eastAsia="宋体" w:hAnsi="宋体" w:cs="宋体"/>
                <w:kern w:val="0"/>
                <w:sz w:val="20"/>
                <w:szCs w:val="20"/>
              </w:rPr>
            </w:pPr>
            <w:r>
              <w:rPr>
                <w:rFonts w:ascii="宋体" w:eastAsia="宋体" w:hAnsi="宋体" w:cs="宋体" w:hint="eastAsia"/>
                <w:kern w:val="0"/>
                <w:sz w:val="20"/>
                <w:szCs w:val="20"/>
              </w:rPr>
              <w:t>室内双芯2x1.0mm²室内光电混合缆</w:t>
            </w:r>
          </w:p>
        </w:tc>
        <w:tc>
          <w:tcPr>
            <w:tcW w:w="708" w:type="dxa"/>
            <w:vAlign w:val="center"/>
          </w:tcPr>
          <w:p w14:paraId="4164598F" w14:textId="77777777" w:rsidR="006400B4" w:rsidRDefault="00D84281">
            <w:pPr>
              <w:widowControl/>
              <w:jc w:val="center"/>
              <w:rPr>
                <w:rFonts w:ascii="宋体" w:eastAsia="宋体" w:hAnsi="宋体" w:cs="宋体"/>
                <w:kern w:val="0"/>
                <w:sz w:val="20"/>
                <w:szCs w:val="20"/>
              </w:rPr>
            </w:pPr>
            <w:r>
              <w:rPr>
                <w:rFonts w:ascii="宋体" w:eastAsia="宋体" w:hAnsi="宋体" w:cs="宋体" w:hint="eastAsia"/>
                <w:kern w:val="0"/>
                <w:sz w:val="20"/>
                <w:szCs w:val="20"/>
              </w:rPr>
              <w:t>2200</w:t>
            </w:r>
          </w:p>
        </w:tc>
        <w:tc>
          <w:tcPr>
            <w:tcW w:w="694" w:type="dxa"/>
            <w:vAlign w:val="center"/>
          </w:tcPr>
          <w:p w14:paraId="41CC8CD4" w14:textId="77777777" w:rsidR="006400B4" w:rsidRDefault="00D84281">
            <w:pPr>
              <w:widowControl/>
              <w:jc w:val="center"/>
              <w:rPr>
                <w:rFonts w:ascii="宋体" w:eastAsia="宋体" w:hAnsi="宋体" w:cs="宋体"/>
                <w:kern w:val="0"/>
                <w:sz w:val="20"/>
                <w:szCs w:val="20"/>
              </w:rPr>
            </w:pPr>
            <w:r>
              <w:rPr>
                <w:rFonts w:ascii="宋体" w:eastAsia="宋体" w:hAnsi="宋体" w:cs="宋体" w:hint="eastAsia"/>
                <w:kern w:val="0"/>
                <w:sz w:val="20"/>
                <w:szCs w:val="20"/>
              </w:rPr>
              <w:t>米</w:t>
            </w:r>
          </w:p>
        </w:tc>
        <w:tc>
          <w:tcPr>
            <w:tcW w:w="876" w:type="dxa"/>
            <w:vAlign w:val="center"/>
          </w:tcPr>
          <w:p w14:paraId="5F437E99" w14:textId="77777777" w:rsidR="006400B4" w:rsidRDefault="00D84281">
            <w:pPr>
              <w:widowControl/>
              <w:jc w:val="center"/>
              <w:rPr>
                <w:rFonts w:ascii="宋体" w:eastAsia="宋体" w:hAnsi="宋体" w:cs="宋体"/>
                <w:kern w:val="0"/>
                <w:sz w:val="20"/>
                <w:szCs w:val="20"/>
              </w:rPr>
            </w:pPr>
            <w:r>
              <w:rPr>
                <w:rFonts w:ascii="宋体" w:eastAsia="宋体" w:hAnsi="宋体" w:cs="宋体" w:hint="eastAsia"/>
                <w:kern w:val="0"/>
                <w:sz w:val="20"/>
                <w:szCs w:val="20"/>
              </w:rPr>
              <w:t xml:space="preserve">　</w:t>
            </w:r>
          </w:p>
        </w:tc>
      </w:tr>
      <w:tr w:rsidR="006400B4" w14:paraId="51AD60C9" w14:textId="77777777">
        <w:trPr>
          <w:trHeight w:val="322"/>
        </w:trPr>
        <w:tc>
          <w:tcPr>
            <w:tcW w:w="681" w:type="dxa"/>
            <w:vAlign w:val="center"/>
          </w:tcPr>
          <w:p w14:paraId="6DA9605B" w14:textId="77777777" w:rsidR="006400B4" w:rsidRDefault="00D84281">
            <w:pPr>
              <w:widowControl/>
              <w:jc w:val="center"/>
              <w:rPr>
                <w:rFonts w:ascii="宋体" w:eastAsia="宋体" w:hAnsi="宋体" w:cs="宋体"/>
                <w:kern w:val="0"/>
                <w:sz w:val="20"/>
                <w:szCs w:val="20"/>
              </w:rPr>
            </w:pPr>
            <w:r>
              <w:rPr>
                <w:rFonts w:ascii="宋体" w:eastAsia="宋体" w:hAnsi="宋体" w:cs="宋体" w:hint="eastAsia"/>
                <w:kern w:val="0"/>
                <w:sz w:val="20"/>
                <w:szCs w:val="20"/>
              </w:rPr>
              <w:t>3</w:t>
            </w:r>
          </w:p>
        </w:tc>
        <w:tc>
          <w:tcPr>
            <w:tcW w:w="1744" w:type="dxa"/>
            <w:vAlign w:val="center"/>
          </w:tcPr>
          <w:p w14:paraId="15E26405" w14:textId="77777777" w:rsidR="006400B4" w:rsidRDefault="00D84281">
            <w:pPr>
              <w:widowControl/>
              <w:jc w:val="center"/>
              <w:rPr>
                <w:rFonts w:ascii="宋体" w:eastAsia="宋体" w:hAnsi="宋体" w:cs="宋体"/>
                <w:kern w:val="0"/>
                <w:sz w:val="20"/>
                <w:szCs w:val="20"/>
              </w:rPr>
            </w:pPr>
            <w:r>
              <w:rPr>
                <w:rFonts w:ascii="宋体" w:eastAsia="宋体" w:hAnsi="宋体" w:cs="宋体" w:hint="eastAsia"/>
                <w:kern w:val="0"/>
                <w:sz w:val="20"/>
                <w:szCs w:val="20"/>
              </w:rPr>
              <w:t>室外12芯单模光纤</w:t>
            </w:r>
          </w:p>
        </w:tc>
        <w:tc>
          <w:tcPr>
            <w:tcW w:w="4820" w:type="dxa"/>
            <w:vAlign w:val="center"/>
          </w:tcPr>
          <w:p w14:paraId="2923C918" w14:textId="77777777" w:rsidR="006400B4" w:rsidRDefault="00D84281">
            <w:pPr>
              <w:widowControl/>
              <w:jc w:val="left"/>
              <w:rPr>
                <w:rFonts w:ascii="宋体" w:eastAsia="宋体" w:hAnsi="宋体" w:cs="宋体"/>
                <w:kern w:val="0"/>
                <w:sz w:val="20"/>
                <w:szCs w:val="20"/>
              </w:rPr>
            </w:pPr>
            <w:r>
              <w:rPr>
                <w:rFonts w:ascii="宋体" w:eastAsia="宋体" w:hAnsi="宋体" w:cs="宋体" w:hint="eastAsia"/>
                <w:kern w:val="0"/>
                <w:sz w:val="20"/>
                <w:szCs w:val="20"/>
              </w:rPr>
              <w:t>规格：室外9/125中心束管式轻铠装单模</w:t>
            </w:r>
          </w:p>
        </w:tc>
        <w:tc>
          <w:tcPr>
            <w:tcW w:w="708" w:type="dxa"/>
            <w:vAlign w:val="center"/>
          </w:tcPr>
          <w:p w14:paraId="5CE656D0" w14:textId="77777777" w:rsidR="006400B4" w:rsidRDefault="00D84281">
            <w:pPr>
              <w:widowControl/>
              <w:jc w:val="center"/>
              <w:rPr>
                <w:rFonts w:ascii="宋体" w:eastAsia="宋体" w:hAnsi="宋体" w:cs="宋体"/>
                <w:kern w:val="0"/>
                <w:sz w:val="20"/>
                <w:szCs w:val="20"/>
              </w:rPr>
            </w:pPr>
            <w:r>
              <w:rPr>
                <w:rFonts w:ascii="宋体" w:eastAsia="宋体" w:hAnsi="宋体" w:cs="宋体" w:hint="eastAsia"/>
                <w:kern w:val="0"/>
                <w:sz w:val="20"/>
                <w:szCs w:val="20"/>
              </w:rPr>
              <w:t>500</w:t>
            </w:r>
          </w:p>
        </w:tc>
        <w:tc>
          <w:tcPr>
            <w:tcW w:w="694" w:type="dxa"/>
            <w:vAlign w:val="center"/>
          </w:tcPr>
          <w:p w14:paraId="0B9D5324" w14:textId="77777777" w:rsidR="006400B4" w:rsidRDefault="00D84281">
            <w:pPr>
              <w:widowControl/>
              <w:jc w:val="center"/>
              <w:rPr>
                <w:rFonts w:ascii="宋体" w:eastAsia="宋体" w:hAnsi="宋体" w:cs="宋体"/>
                <w:kern w:val="0"/>
                <w:sz w:val="20"/>
                <w:szCs w:val="20"/>
              </w:rPr>
            </w:pPr>
            <w:r>
              <w:rPr>
                <w:rFonts w:ascii="宋体" w:eastAsia="宋体" w:hAnsi="宋体" w:cs="宋体" w:hint="eastAsia"/>
                <w:kern w:val="0"/>
                <w:sz w:val="20"/>
                <w:szCs w:val="20"/>
              </w:rPr>
              <w:t>米</w:t>
            </w:r>
          </w:p>
        </w:tc>
        <w:tc>
          <w:tcPr>
            <w:tcW w:w="876" w:type="dxa"/>
            <w:vAlign w:val="center"/>
          </w:tcPr>
          <w:p w14:paraId="2D8B3CEF" w14:textId="77777777" w:rsidR="006400B4" w:rsidRDefault="00D84281">
            <w:pPr>
              <w:widowControl/>
              <w:jc w:val="center"/>
              <w:rPr>
                <w:rFonts w:ascii="宋体" w:eastAsia="宋体" w:hAnsi="宋体" w:cs="宋体"/>
                <w:kern w:val="0"/>
                <w:sz w:val="20"/>
                <w:szCs w:val="20"/>
              </w:rPr>
            </w:pPr>
            <w:r>
              <w:rPr>
                <w:rFonts w:ascii="宋体" w:eastAsia="宋体" w:hAnsi="宋体" w:cs="宋体" w:hint="eastAsia"/>
                <w:kern w:val="0"/>
                <w:sz w:val="20"/>
                <w:szCs w:val="20"/>
              </w:rPr>
              <w:t xml:space="preserve">　</w:t>
            </w:r>
          </w:p>
        </w:tc>
      </w:tr>
      <w:tr w:rsidR="006400B4" w14:paraId="742E8BB1" w14:textId="77777777">
        <w:trPr>
          <w:trHeight w:val="322"/>
        </w:trPr>
        <w:tc>
          <w:tcPr>
            <w:tcW w:w="681" w:type="dxa"/>
            <w:vAlign w:val="center"/>
          </w:tcPr>
          <w:p w14:paraId="0366CF32" w14:textId="77777777" w:rsidR="006400B4" w:rsidRDefault="00D84281">
            <w:pPr>
              <w:widowControl/>
              <w:jc w:val="center"/>
              <w:rPr>
                <w:rFonts w:ascii="宋体" w:eastAsia="宋体" w:hAnsi="宋体" w:cs="宋体"/>
                <w:kern w:val="0"/>
                <w:sz w:val="20"/>
                <w:szCs w:val="20"/>
              </w:rPr>
            </w:pPr>
            <w:r>
              <w:rPr>
                <w:rFonts w:ascii="宋体" w:eastAsia="宋体" w:hAnsi="宋体" w:cs="宋体" w:hint="eastAsia"/>
                <w:kern w:val="0"/>
                <w:sz w:val="20"/>
                <w:szCs w:val="20"/>
              </w:rPr>
              <w:t>4</w:t>
            </w:r>
          </w:p>
        </w:tc>
        <w:tc>
          <w:tcPr>
            <w:tcW w:w="1744" w:type="dxa"/>
            <w:vAlign w:val="center"/>
          </w:tcPr>
          <w:p w14:paraId="1A277248" w14:textId="77777777" w:rsidR="006400B4" w:rsidRDefault="00D84281">
            <w:pPr>
              <w:widowControl/>
              <w:jc w:val="center"/>
              <w:rPr>
                <w:rFonts w:ascii="宋体" w:eastAsia="宋体" w:hAnsi="宋体" w:cs="宋体"/>
                <w:kern w:val="0"/>
                <w:sz w:val="20"/>
                <w:szCs w:val="20"/>
              </w:rPr>
            </w:pPr>
            <w:r>
              <w:rPr>
                <w:rFonts w:ascii="宋体" w:eastAsia="宋体" w:hAnsi="宋体" w:cs="宋体" w:hint="eastAsia"/>
                <w:kern w:val="0"/>
                <w:sz w:val="20"/>
                <w:szCs w:val="20"/>
              </w:rPr>
              <w:t>综合布线管理软件</w:t>
            </w:r>
          </w:p>
        </w:tc>
        <w:tc>
          <w:tcPr>
            <w:tcW w:w="4820" w:type="dxa"/>
            <w:vAlign w:val="center"/>
          </w:tcPr>
          <w:p w14:paraId="7657E1B6" w14:textId="77777777" w:rsidR="006400B4" w:rsidRDefault="00D84281">
            <w:pPr>
              <w:widowControl/>
              <w:jc w:val="left"/>
              <w:rPr>
                <w:rFonts w:ascii="宋体" w:eastAsia="宋体" w:hAnsi="宋体" w:cs="宋体"/>
                <w:kern w:val="0"/>
                <w:sz w:val="20"/>
                <w:szCs w:val="20"/>
              </w:rPr>
            </w:pPr>
            <w:r>
              <w:rPr>
                <w:rFonts w:ascii="宋体" w:eastAsia="宋体" w:hAnsi="宋体" w:cs="宋体" w:hint="eastAsia"/>
                <w:kern w:val="0"/>
                <w:sz w:val="20"/>
                <w:szCs w:val="20"/>
              </w:rPr>
              <w:t>详细参数见附件六</w:t>
            </w:r>
          </w:p>
        </w:tc>
        <w:tc>
          <w:tcPr>
            <w:tcW w:w="708" w:type="dxa"/>
            <w:vAlign w:val="center"/>
          </w:tcPr>
          <w:p w14:paraId="247AEDBE" w14:textId="77777777" w:rsidR="006400B4" w:rsidRDefault="00D84281">
            <w:pPr>
              <w:widowControl/>
              <w:jc w:val="center"/>
              <w:rPr>
                <w:rFonts w:ascii="宋体" w:eastAsia="宋体" w:hAnsi="宋体" w:cs="宋体"/>
                <w:kern w:val="0"/>
                <w:sz w:val="20"/>
                <w:szCs w:val="20"/>
              </w:rPr>
            </w:pPr>
            <w:r>
              <w:rPr>
                <w:rFonts w:ascii="宋体" w:eastAsia="宋体" w:hAnsi="宋体" w:cs="宋体" w:hint="eastAsia"/>
                <w:kern w:val="0"/>
                <w:sz w:val="20"/>
                <w:szCs w:val="20"/>
              </w:rPr>
              <w:t>1</w:t>
            </w:r>
          </w:p>
        </w:tc>
        <w:tc>
          <w:tcPr>
            <w:tcW w:w="694" w:type="dxa"/>
            <w:vAlign w:val="center"/>
          </w:tcPr>
          <w:p w14:paraId="1AFF57C9" w14:textId="77777777" w:rsidR="006400B4" w:rsidRDefault="00D84281">
            <w:pPr>
              <w:widowControl/>
              <w:jc w:val="center"/>
              <w:rPr>
                <w:rFonts w:ascii="宋体" w:eastAsia="宋体" w:hAnsi="宋体" w:cs="宋体"/>
                <w:kern w:val="0"/>
                <w:sz w:val="20"/>
                <w:szCs w:val="20"/>
              </w:rPr>
            </w:pPr>
            <w:r>
              <w:rPr>
                <w:rFonts w:ascii="宋体" w:eastAsia="宋体" w:hAnsi="宋体" w:cs="宋体" w:hint="eastAsia"/>
                <w:kern w:val="0"/>
                <w:sz w:val="20"/>
                <w:szCs w:val="20"/>
              </w:rPr>
              <w:t>套</w:t>
            </w:r>
          </w:p>
        </w:tc>
        <w:tc>
          <w:tcPr>
            <w:tcW w:w="876" w:type="dxa"/>
            <w:vAlign w:val="center"/>
          </w:tcPr>
          <w:p w14:paraId="50D7719E" w14:textId="77777777" w:rsidR="006400B4" w:rsidRDefault="006400B4">
            <w:pPr>
              <w:widowControl/>
              <w:jc w:val="center"/>
              <w:rPr>
                <w:rFonts w:ascii="宋体" w:eastAsia="宋体" w:hAnsi="宋体" w:cs="宋体"/>
                <w:kern w:val="0"/>
                <w:sz w:val="20"/>
                <w:szCs w:val="20"/>
              </w:rPr>
            </w:pPr>
          </w:p>
        </w:tc>
      </w:tr>
      <w:tr w:rsidR="006400B4" w14:paraId="20FFD23C" w14:textId="77777777">
        <w:trPr>
          <w:trHeight w:val="322"/>
        </w:trPr>
        <w:tc>
          <w:tcPr>
            <w:tcW w:w="9523" w:type="dxa"/>
            <w:gridSpan w:val="6"/>
            <w:vAlign w:val="center"/>
          </w:tcPr>
          <w:p w14:paraId="38B20893" w14:textId="77777777" w:rsidR="006400B4" w:rsidRDefault="00D84281">
            <w:pPr>
              <w:widowControl/>
              <w:jc w:val="left"/>
              <w:rPr>
                <w:rFonts w:ascii="宋体" w:eastAsia="宋体" w:hAnsi="宋体" w:cs="宋体"/>
                <w:b/>
                <w:bCs/>
                <w:kern w:val="0"/>
                <w:sz w:val="20"/>
                <w:szCs w:val="20"/>
              </w:rPr>
            </w:pPr>
            <w:r>
              <w:rPr>
                <w:rFonts w:ascii="宋体" w:hAnsi="宋体" w:cs="宋体" w:hint="eastAsia"/>
                <w:b/>
                <w:bCs/>
                <w:kern w:val="0"/>
                <w:sz w:val="20"/>
                <w:szCs w:val="20"/>
              </w:rPr>
              <w:t>三、</w:t>
            </w:r>
            <w:r>
              <w:rPr>
                <w:rFonts w:ascii="宋体" w:eastAsia="宋体" w:hAnsi="宋体" w:cs="宋体" w:hint="eastAsia"/>
                <w:b/>
                <w:bCs/>
                <w:kern w:val="0"/>
                <w:sz w:val="20"/>
                <w:szCs w:val="20"/>
              </w:rPr>
              <w:t>安防报警</w:t>
            </w:r>
            <w:r>
              <w:rPr>
                <w:rFonts w:ascii="宋体" w:hAnsi="宋体" w:cs="宋体" w:hint="eastAsia"/>
                <w:b/>
                <w:bCs/>
                <w:kern w:val="0"/>
                <w:sz w:val="20"/>
                <w:szCs w:val="20"/>
              </w:rPr>
              <w:t>线材</w:t>
            </w:r>
          </w:p>
        </w:tc>
      </w:tr>
      <w:tr w:rsidR="006400B4" w14:paraId="3A5EE044" w14:textId="77777777">
        <w:trPr>
          <w:trHeight w:val="322"/>
        </w:trPr>
        <w:tc>
          <w:tcPr>
            <w:tcW w:w="681" w:type="dxa"/>
            <w:vAlign w:val="center"/>
          </w:tcPr>
          <w:p w14:paraId="113111AE" w14:textId="77777777" w:rsidR="006400B4" w:rsidRDefault="00D84281">
            <w:pPr>
              <w:widowControl/>
              <w:jc w:val="center"/>
              <w:rPr>
                <w:rFonts w:ascii="宋体" w:eastAsia="宋体" w:hAnsi="宋体" w:cs="宋体"/>
                <w:kern w:val="0"/>
                <w:sz w:val="20"/>
                <w:szCs w:val="20"/>
              </w:rPr>
            </w:pPr>
            <w:r>
              <w:rPr>
                <w:rFonts w:ascii="宋体" w:eastAsia="宋体" w:hAnsi="宋体" w:cs="宋体" w:hint="eastAsia"/>
                <w:kern w:val="0"/>
                <w:sz w:val="20"/>
                <w:szCs w:val="20"/>
              </w:rPr>
              <w:t>1</w:t>
            </w:r>
          </w:p>
        </w:tc>
        <w:tc>
          <w:tcPr>
            <w:tcW w:w="1744" w:type="dxa"/>
            <w:vAlign w:val="center"/>
          </w:tcPr>
          <w:p w14:paraId="227FF76F" w14:textId="77777777" w:rsidR="006400B4" w:rsidRDefault="00D84281">
            <w:pPr>
              <w:widowControl/>
              <w:jc w:val="center"/>
              <w:rPr>
                <w:rFonts w:ascii="宋体" w:eastAsia="宋体" w:hAnsi="宋体" w:cs="宋体"/>
                <w:kern w:val="0"/>
                <w:sz w:val="20"/>
                <w:szCs w:val="20"/>
              </w:rPr>
            </w:pPr>
            <w:r>
              <w:rPr>
                <w:rFonts w:ascii="宋体" w:eastAsia="宋体" w:hAnsi="宋体" w:cs="宋体" w:hint="eastAsia"/>
                <w:kern w:val="0"/>
                <w:sz w:val="20"/>
                <w:szCs w:val="20"/>
              </w:rPr>
              <w:t>六类非屏蔽4对电缆</w:t>
            </w:r>
          </w:p>
        </w:tc>
        <w:tc>
          <w:tcPr>
            <w:tcW w:w="4820" w:type="dxa"/>
            <w:vAlign w:val="center"/>
          </w:tcPr>
          <w:p w14:paraId="22443225" w14:textId="77777777" w:rsidR="006400B4" w:rsidRDefault="00D84281">
            <w:pPr>
              <w:widowControl/>
              <w:jc w:val="left"/>
              <w:rPr>
                <w:rFonts w:ascii="宋体" w:eastAsia="宋体" w:hAnsi="宋体" w:cs="宋体"/>
                <w:kern w:val="0"/>
                <w:sz w:val="20"/>
                <w:szCs w:val="20"/>
              </w:rPr>
            </w:pPr>
            <w:r>
              <w:rPr>
                <w:rFonts w:ascii="宋体" w:eastAsia="宋体" w:hAnsi="宋体" w:cs="宋体" w:hint="eastAsia"/>
                <w:kern w:val="0"/>
                <w:sz w:val="20"/>
                <w:szCs w:val="20"/>
              </w:rPr>
              <w:t xml:space="preserve">详细参数见附件五               </w:t>
            </w:r>
          </w:p>
        </w:tc>
        <w:tc>
          <w:tcPr>
            <w:tcW w:w="708" w:type="dxa"/>
            <w:vAlign w:val="center"/>
          </w:tcPr>
          <w:p w14:paraId="2D448099" w14:textId="77777777" w:rsidR="006400B4" w:rsidRDefault="00D84281">
            <w:pPr>
              <w:widowControl/>
              <w:jc w:val="center"/>
              <w:rPr>
                <w:rFonts w:ascii="宋体" w:eastAsia="宋体" w:hAnsi="宋体" w:cs="宋体"/>
                <w:kern w:val="0"/>
                <w:sz w:val="20"/>
                <w:szCs w:val="20"/>
              </w:rPr>
            </w:pPr>
            <w:r>
              <w:rPr>
                <w:rFonts w:ascii="宋体" w:eastAsia="宋体" w:hAnsi="宋体" w:cs="宋体" w:hint="eastAsia"/>
                <w:kern w:val="0"/>
                <w:sz w:val="20"/>
                <w:szCs w:val="20"/>
              </w:rPr>
              <w:t>5130</w:t>
            </w:r>
          </w:p>
        </w:tc>
        <w:tc>
          <w:tcPr>
            <w:tcW w:w="694" w:type="dxa"/>
            <w:vAlign w:val="center"/>
          </w:tcPr>
          <w:p w14:paraId="3806282D" w14:textId="77777777" w:rsidR="006400B4" w:rsidRDefault="00D84281">
            <w:pPr>
              <w:widowControl/>
              <w:jc w:val="center"/>
              <w:rPr>
                <w:rFonts w:ascii="宋体" w:eastAsia="宋体" w:hAnsi="宋体" w:cs="宋体"/>
                <w:kern w:val="0"/>
                <w:sz w:val="20"/>
                <w:szCs w:val="20"/>
              </w:rPr>
            </w:pPr>
            <w:r>
              <w:rPr>
                <w:rFonts w:ascii="宋体" w:eastAsia="宋体" w:hAnsi="宋体" w:cs="宋体" w:hint="eastAsia"/>
                <w:kern w:val="0"/>
                <w:sz w:val="20"/>
                <w:szCs w:val="20"/>
              </w:rPr>
              <w:t>米</w:t>
            </w:r>
          </w:p>
        </w:tc>
        <w:tc>
          <w:tcPr>
            <w:tcW w:w="876" w:type="dxa"/>
            <w:noWrap/>
            <w:vAlign w:val="center"/>
          </w:tcPr>
          <w:p w14:paraId="5F4021D5" w14:textId="77777777" w:rsidR="006400B4" w:rsidRDefault="00D84281">
            <w:pPr>
              <w:widowControl/>
              <w:jc w:val="center"/>
              <w:rPr>
                <w:rFonts w:ascii="宋体" w:eastAsia="宋体" w:hAnsi="宋体" w:cs="宋体"/>
                <w:kern w:val="0"/>
                <w:sz w:val="20"/>
                <w:szCs w:val="20"/>
              </w:rPr>
            </w:pPr>
            <w:r>
              <w:rPr>
                <w:rFonts w:ascii="宋体" w:eastAsia="宋体" w:hAnsi="宋体" w:cs="宋体" w:hint="eastAsia"/>
                <w:kern w:val="0"/>
                <w:sz w:val="20"/>
                <w:szCs w:val="20"/>
              </w:rPr>
              <w:t xml:space="preserve">　</w:t>
            </w:r>
          </w:p>
        </w:tc>
      </w:tr>
      <w:tr w:rsidR="006400B4" w14:paraId="0936220A" w14:textId="77777777">
        <w:trPr>
          <w:trHeight w:val="322"/>
        </w:trPr>
        <w:tc>
          <w:tcPr>
            <w:tcW w:w="681" w:type="dxa"/>
            <w:vAlign w:val="center"/>
          </w:tcPr>
          <w:p w14:paraId="64CE5C27" w14:textId="77777777" w:rsidR="006400B4" w:rsidRDefault="00D84281">
            <w:pPr>
              <w:widowControl/>
              <w:jc w:val="center"/>
              <w:rPr>
                <w:rFonts w:ascii="宋体" w:eastAsia="宋体" w:hAnsi="宋体" w:cs="宋体"/>
                <w:kern w:val="0"/>
                <w:sz w:val="20"/>
                <w:szCs w:val="20"/>
              </w:rPr>
            </w:pPr>
            <w:r>
              <w:rPr>
                <w:rFonts w:ascii="宋体" w:eastAsia="宋体" w:hAnsi="宋体" w:cs="宋体" w:hint="eastAsia"/>
                <w:kern w:val="0"/>
                <w:sz w:val="20"/>
                <w:szCs w:val="20"/>
              </w:rPr>
              <w:t>2</w:t>
            </w:r>
          </w:p>
        </w:tc>
        <w:tc>
          <w:tcPr>
            <w:tcW w:w="1744" w:type="dxa"/>
            <w:vAlign w:val="center"/>
          </w:tcPr>
          <w:p w14:paraId="5BB240FF" w14:textId="77777777" w:rsidR="006400B4" w:rsidRDefault="00D84281">
            <w:pPr>
              <w:widowControl/>
              <w:jc w:val="center"/>
              <w:rPr>
                <w:rFonts w:ascii="宋体" w:eastAsia="宋体" w:hAnsi="宋体" w:cs="宋体"/>
                <w:kern w:val="0"/>
                <w:sz w:val="20"/>
                <w:szCs w:val="20"/>
              </w:rPr>
            </w:pPr>
            <w:r>
              <w:rPr>
                <w:rFonts w:ascii="宋体" w:eastAsia="宋体" w:hAnsi="宋体" w:cs="宋体" w:hint="eastAsia"/>
                <w:kern w:val="0"/>
                <w:sz w:val="20"/>
                <w:szCs w:val="20"/>
              </w:rPr>
              <w:t>监控电源线</w:t>
            </w:r>
          </w:p>
        </w:tc>
        <w:tc>
          <w:tcPr>
            <w:tcW w:w="4820" w:type="dxa"/>
            <w:vAlign w:val="center"/>
          </w:tcPr>
          <w:p w14:paraId="60746800" w14:textId="77777777" w:rsidR="006400B4" w:rsidRDefault="00D84281">
            <w:pPr>
              <w:widowControl/>
              <w:jc w:val="left"/>
              <w:rPr>
                <w:rFonts w:ascii="宋体" w:eastAsia="宋体" w:hAnsi="宋体" w:cs="宋体"/>
                <w:kern w:val="0"/>
                <w:sz w:val="20"/>
                <w:szCs w:val="20"/>
              </w:rPr>
            </w:pPr>
            <w:r>
              <w:rPr>
                <w:rFonts w:ascii="宋体" w:eastAsia="宋体" w:hAnsi="宋体" w:cs="宋体" w:hint="eastAsia"/>
                <w:kern w:val="0"/>
                <w:sz w:val="20"/>
                <w:szCs w:val="20"/>
              </w:rPr>
              <w:t>RYY2*1.0</w:t>
            </w:r>
          </w:p>
        </w:tc>
        <w:tc>
          <w:tcPr>
            <w:tcW w:w="708" w:type="dxa"/>
            <w:vAlign w:val="center"/>
          </w:tcPr>
          <w:p w14:paraId="6CC6C162" w14:textId="77777777" w:rsidR="006400B4" w:rsidRDefault="00D84281">
            <w:pPr>
              <w:widowControl/>
              <w:jc w:val="center"/>
              <w:rPr>
                <w:rFonts w:ascii="宋体" w:eastAsia="宋体" w:hAnsi="宋体" w:cs="宋体"/>
                <w:kern w:val="0"/>
                <w:sz w:val="20"/>
                <w:szCs w:val="20"/>
              </w:rPr>
            </w:pPr>
            <w:r>
              <w:rPr>
                <w:rFonts w:ascii="宋体" w:eastAsia="宋体" w:hAnsi="宋体" w:cs="宋体" w:hint="eastAsia"/>
                <w:kern w:val="0"/>
                <w:sz w:val="20"/>
                <w:szCs w:val="20"/>
              </w:rPr>
              <w:t>5130</w:t>
            </w:r>
          </w:p>
        </w:tc>
        <w:tc>
          <w:tcPr>
            <w:tcW w:w="694" w:type="dxa"/>
            <w:vAlign w:val="center"/>
          </w:tcPr>
          <w:p w14:paraId="1FF5B055" w14:textId="77777777" w:rsidR="006400B4" w:rsidRDefault="00D84281">
            <w:pPr>
              <w:widowControl/>
              <w:jc w:val="center"/>
              <w:rPr>
                <w:rFonts w:ascii="宋体" w:eastAsia="宋体" w:hAnsi="宋体" w:cs="宋体"/>
                <w:kern w:val="0"/>
                <w:sz w:val="20"/>
                <w:szCs w:val="20"/>
              </w:rPr>
            </w:pPr>
            <w:r>
              <w:rPr>
                <w:rFonts w:ascii="宋体" w:eastAsia="宋体" w:hAnsi="宋体" w:cs="宋体" w:hint="eastAsia"/>
                <w:kern w:val="0"/>
                <w:sz w:val="20"/>
                <w:szCs w:val="20"/>
              </w:rPr>
              <w:t>米</w:t>
            </w:r>
          </w:p>
        </w:tc>
        <w:tc>
          <w:tcPr>
            <w:tcW w:w="876" w:type="dxa"/>
            <w:vAlign w:val="center"/>
          </w:tcPr>
          <w:p w14:paraId="2F7A7DBA" w14:textId="77777777" w:rsidR="006400B4" w:rsidRDefault="00D84281">
            <w:pPr>
              <w:widowControl/>
              <w:jc w:val="center"/>
              <w:rPr>
                <w:rFonts w:ascii="宋体" w:eastAsia="宋体" w:hAnsi="宋体" w:cs="宋体"/>
                <w:kern w:val="0"/>
                <w:sz w:val="20"/>
                <w:szCs w:val="20"/>
              </w:rPr>
            </w:pPr>
            <w:r>
              <w:rPr>
                <w:rFonts w:ascii="宋体" w:eastAsia="宋体" w:hAnsi="宋体" w:cs="宋体" w:hint="eastAsia"/>
                <w:kern w:val="0"/>
                <w:sz w:val="20"/>
                <w:szCs w:val="20"/>
              </w:rPr>
              <w:t xml:space="preserve">　</w:t>
            </w:r>
          </w:p>
        </w:tc>
      </w:tr>
      <w:tr w:rsidR="006400B4" w14:paraId="5E310667" w14:textId="77777777">
        <w:trPr>
          <w:trHeight w:val="542"/>
        </w:trPr>
        <w:tc>
          <w:tcPr>
            <w:tcW w:w="681" w:type="dxa"/>
            <w:vAlign w:val="center"/>
          </w:tcPr>
          <w:p w14:paraId="7CC48876" w14:textId="77777777" w:rsidR="006400B4" w:rsidRDefault="00D84281">
            <w:pPr>
              <w:widowControl/>
              <w:jc w:val="center"/>
              <w:rPr>
                <w:rFonts w:ascii="宋体" w:eastAsia="宋体" w:hAnsi="宋体" w:cs="宋体"/>
                <w:kern w:val="0"/>
                <w:sz w:val="20"/>
                <w:szCs w:val="20"/>
              </w:rPr>
            </w:pPr>
            <w:r>
              <w:rPr>
                <w:rFonts w:ascii="宋体" w:eastAsia="宋体" w:hAnsi="宋体" w:cs="宋体" w:hint="eastAsia"/>
                <w:kern w:val="0"/>
                <w:sz w:val="20"/>
                <w:szCs w:val="20"/>
              </w:rPr>
              <w:t>3</w:t>
            </w:r>
          </w:p>
        </w:tc>
        <w:tc>
          <w:tcPr>
            <w:tcW w:w="1744" w:type="dxa"/>
            <w:vAlign w:val="center"/>
          </w:tcPr>
          <w:p w14:paraId="1AB404DD" w14:textId="77777777" w:rsidR="006400B4" w:rsidRDefault="00D84281">
            <w:pPr>
              <w:widowControl/>
              <w:jc w:val="center"/>
              <w:rPr>
                <w:rFonts w:ascii="宋体" w:eastAsia="宋体" w:hAnsi="宋体" w:cs="宋体"/>
                <w:kern w:val="0"/>
                <w:sz w:val="20"/>
                <w:szCs w:val="20"/>
              </w:rPr>
            </w:pPr>
            <w:r>
              <w:rPr>
                <w:rFonts w:ascii="宋体" w:eastAsia="宋体" w:hAnsi="宋体" w:cs="宋体" w:hint="eastAsia"/>
                <w:kern w:val="0"/>
                <w:sz w:val="20"/>
                <w:szCs w:val="20"/>
              </w:rPr>
              <w:t>室外防水六类非屏蔽4对电缆</w:t>
            </w:r>
          </w:p>
        </w:tc>
        <w:tc>
          <w:tcPr>
            <w:tcW w:w="4820" w:type="dxa"/>
            <w:vAlign w:val="center"/>
          </w:tcPr>
          <w:p w14:paraId="072B5EA4" w14:textId="77777777" w:rsidR="006400B4" w:rsidRDefault="00D84281">
            <w:pPr>
              <w:widowControl/>
              <w:jc w:val="left"/>
              <w:rPr>
                <w:rFonts w:ascii="宋体" w:eastAsia="宋体" w:hAnsi="宋体" w:cs="宋体"/>
                <w:kern w:val="0"/>
                <w:sz w:val="20"/>
                <w:szCs w:val="20"/>
              </w:rPr>
            </w:pPr>
            <w:r>
              <w:rPr>
                <w:rFonts w:ascii="宋体" w:eastAsia="宋体" w:hAnsi="宋体" w:cs="宋体" w:hint="eastAsia"/>
                <w:kern w:val="0"/>
                <w:sz w:val="20"/>
                <w:szCs w:val="20"/>
              </w:rPr>
              <w:t>详细参数见附件五</w:t>
            </w:r>
          </w:p>
        </w:tc>
        <w:tc>
          <w:tcPr>
            <w:tcW w:w="708" w:type="dxa"/>
            <w:vAlign w:val="center"/>
          </w:tcPr>
          <w:p w14:paraId="25DA7094" w14:textId="77777777" w:rsidR="006400B4" w:rsidRDefault="00D84281">
            <w:pPr>
              <w:widowControl/>
              <w:jc w:val="center"/>
              <w:rPr>
                <w:rFonts w:ascii="宋体" w:eastAsia="宋体" w:hAnsi="宋体" w:cs="宋体"/>
                <w:kern w:val="0"/>
                <w:sz w:val="20"/>
                <w:szCs w:val="20"/>
              </w:rPr>
            </w:pPr>
            <w:r>
              <w:rPr>
                <w:rFonts w:ascii="宋体" w:eastAsia="宋体" w:hAnsi="宋体" w:cs="宋体" w:hint="eastAsia"/>
                <w:kern w:val="0"/>
                <w:sz w:val="20"/>
                <w:szCs w:val="20"/>
              </w:rPr>
              <w:t>640</w:t>
            </w:r>
          </w:p>
        </w:tc>
        <w:tc>
          <w:tcPr>
            <w:tcW w:w="694" w:type="dxa"/>
            <w:vAlign w:val="center"/>
          </w:tcPr>
          <w:p w14:paraId="481D9DAE" w14:textId="77777777" w:rsidR="006400B4" w:rsidRDefault="00D84281">
            <w:pPr>
              <w:widowControl/>
              <w:jc w:val="center"/>
              <w:rPr>
                <w:rFonts w:ascii="宋体" w:eastAsia="宋体" w:hAnsi="宋体" w:cs="宋体"/>
                <w:kern w:val="0"/>
                <w:sz w:val="20"/>
                <w:szCs w:val="20"/>
              </w:rPr>
            </w:pPr>
            <w:r>
              <w:rPr>
                <w:rFonts w:ascii="宋体" w:eastAsia="宋体" w:hAnsi="宋体" w:cs="宋体" w:hint="eastAsia"/>
                <w:kern w:val="0"/>
                <w:sz w:val="20"/>
                <w:szCs w:val="20"/>
              </w:rPr>
              <w:t>米</w:t>
            </w:r>
          </w:p>
        </w:tc>
        <w:tc>
          <w:tcPr>
            <w:tcW w:w="876" w:type="dxa"/>
            <w:vAlign w:val="center"/>
          </w:tcPr>
          <w:p w14:paraId="3336F3BA" w14:textId="77777777" w:rsidR="006400B4" w:rsidRDefault="00D84281">
            <w:pPr>
              <w:widowControl/>
              <w:jc w:val="center"/>
              <w:rPr>
                <w:rFonts w:ascii="宋体" w:eastAsia="宋体" w:hAnsi="宋体" w:cs="宋体"/>
                <w:kern w:val="0"/>
                <w:sz w:val="20"/>
                <w:szCs w:val="20"/>
              </w:rPr>
            </w:pPr>
            <w:r>
              <w:rPr>
                <w:rFonts w:ascii="宋体" w:eastAsia="宋体" w:hAnsi="宋体" w:cs="宋体" w:hint="eastAsia"/>
                <w:kern w:val="0"/>
                <w:sz w:val="20"/>
                <w:szCs w:val="20"/>
              </w:rPr>
              <w:t xml:space="preserve">　</w:t>
            </w:r>
          </w:p>
        </w:tc>
      </w:tr>
      <w:tr w:rsidR="006400B4" w14:paraId="2D7BA6DE" w14:textId="77777777">
        <w:trPr>
          <w:trHeight w:val="322"/>
        </w:trPr>
        <w:tc>
          <w:tcPr>
            <w:tcW w:w="681" w:type="dxa"/>
            <w:vAlign w:val="center"/>
          </w:tcPr>
          <w:p w14:paraId="19CF8379" w14:textId="77777777" w:rsidR="006400B4" w:rsidRDefault="00D84281">
            <w:pPr>
              <w:widowControl/>
              <w:jc w:val="center"/>
              <w:rPr>
                <w:rFonts w:ascii="宋体" w:eastAsia="宋体" w:hAnsi="宋体" w:cs="宋体"/>
                <w:kern w:val="0"/>
                <w:sz w:val="20"/>
                <w:szCs w:val="20"/>
              </w:rPr>
            </w:pPr>
            <w:r>
              <w:rPr>
                <w:rFonts w:ascii="宋体" w:eastAsia="宋体" w:hAnsi="宋体" w:cs="宋体" w:hint="eastAsia"/>
                <w:kern w:val="0"/>
                <w:sz w:val="20"/>
                <w:szCs w:val="20"/>
              </w:rPr>
              <w:t>4</w:t>
            </w:r>
          </w:p>
        </w:tc>
        <w:tc>
          <w:tcPr>
            <w:tcW w:w="1744" w:type="dxa"/>
            <w:vAlign w:val="center"/>
          </w:tcPr>
          <w:p w14:paraId="48F37B91" w14:textId="77777777" w:rsidR="006400B4" w:rsidRDefault="00D84281">
            <w:pPr>
              <w:widowControl/>
              <w:jc w:val="center"/>
              <w:rPr>
                <w:rFonts w:ascii="宋体" w:eastAsia="宋体" w:hAnsi="宋体" w:cs="宋体"/>
                <w:kern w:val="0"/>
                <w:sz w:val="20"/>
                <w:szCs w:val="20"/>
              </w:rPr>
            </w:pPr>
            <w:r>
              <w:rPr>
                <w:rFonts w:ascii="宋体" w:eastAsia="宋体" w:hAnsi="宋体" w:cs="宋体" w:hint="eastAsia"/>
                <w:kern w:val="0"/>
                <w:sz w:val="20"/>
                <w:szCs w:val="20"/>
              </w:rPr>
              <w:t>室外监控电源线</w:t>
            </w:r>
          </w:p>
        </w:tc>
        <w:tc>
          <w:tcPr>
            <w:tcW w:w="4820" w:type="dxa"/>
            <w:vAlign w:val="center"/>
          </w:tcPr>
          <w:p w14:paraId="3FD855DF" w14:textId="77777777" w:rsidR="006400B4" w:rsidRDefault="00D84281">
            <w:pPr>
              <w:widowControl/>
              <w:jc w:val="left"/>
              <w:rPr>
                <w:rFonts w:ascii="宋体" w:eastAsia="宋体" w:hAnsi="宋体" w:cs="宋体"/>
                <w:kern w:val="0"/>
                <w:sz w:val="20"/>
                <w:szCs w:val="20"/>
              </w:rPr>
            </w:pPr>
            <w:r>
              <w:rPr>
                <w:rFonts w:ascii="宋体" w:eastAsia="宋体" w:hAnsi="宋体" w:cs="宋体" w:hint="eastAsia"/>
                <w:kern w:val="0"/>
                <w:sz w:val="20"/>
                <w:szCs w:val="20"/>
              </w:rPr>
              <w:t>KVVR2*1.5</w:t>
            </w:r>
          </w:p>
        </w:tc>
        <w:tc>
          <w:tcPr>
            <w:tcW w:w="708" w:type="dxa"/>
            <w:vAlign w:val="center"/>
          </w:tcPr>
          <w:p w14:paraId="696330F0" w14:textId="77777777" w:rsidR="006400B4" w:rsidRDefault="00D84281">
            <w:pPr>
              <w:widowControl/>
              <w:jc w:val="center"/>
              <w:rPr>
                <w:rFonts w:ascii="宋体" w:eastAsia="宋体" w:hAnsi="宋体" w:cs="宋体"/>
                <w:kern w:val="0"/>
                <w:sz w:val="20"/>
                <w:szCs w:val="20"/>
              </w:rPr>
            </w:pPr>
            <w:r>
              <w:rPr>
                <w:rFonts w:ascii="宋体" w:eastAsia="宋体" w:hAnsi="宋体" w:cs="宋体" w:hint="eastAsia"/>
                <w:kern w:val="0"/>
                <w:sz w:val="20"/>
                <w:szCs w:val="20"/>
              </w:rPr>
              <w:t>640</w:t>
            </w:r>
          </w:p>
        </w:tc>
        <w:tc>
          <w:tcPr>
            <w:tcW w:w="694" w:type="dxa"/>
            <w:vAlign w:val="center"/>
          </w:tcPr>
          <w:p w14:paraId="1D595ABB" w14:textId="77777777" w:rsidR="006400B4" w:rsidRDefault="00D84281">
            <w:pPr>
              <w:widowControl/>
              <w:jc w:val="center"/>
              <w:rPr>
                <w:rFonts w:ascii="宋体" w:eastAsia="宋体" w:hAnsi="宋体" w:cs="宋体"/>
                <w:kern w:val="0"/>
                <w:sz w:val="20"/>
                <w:szCs w:val="20"/>
              </w:rPr>
            </w:pPr>
            <w:r>
              <w:rPr>
                <w:rFonts w:ascii="宋体" w:eastAsia="宋体" w:hAnsi="宋体" w:cs="宋体" w:hint="eastAsia"/>
                <w:kern w:val="0"/>
                <w:sz w:val="20"/>
                <w:szCs w:val="20"/>
              </w:rPr>
              <w:t>米</w:t>
            </w:r>
          </w:p>
        </w:tc>
        <w:tc>
          <w:tcPr>
            <w:tcW w:w="876" w:type="dxa"/>
            <w:vAlign w:val="center"/>
          </w:tcPr>
          <w:p w14:paraId="07FA6EDC" w14:textId="77777777" w:rsidR="006400B4" w:rsidRDefault="00D84281">
            <w:pPr>
              <w:widowControl/>
              <w:jc w:val="center"/>
              <w:rPr>
                <w:rFonts w:ascii="宋体" w:eastAsia="宋体" w:hAnsi="宋体" w:cs="宋体"/>
                <w:kern w:val="0"/>
                <w:sz w:val="20"/>
                <w:szCs w:val="20"/>
              </w:rPr>
            </w:pPr>
            <w:r>
              <w:rPr>
                <w:rFonts w:ascii="宋体" w:eastAsia="宋体" w:hAnsi="宋体" w:cs="宋体" w:hint="eastAsia"/>
                <w:kern w:val="0"/>
                <w:sz w:val="20"/>
                <w:szCs w:val="20"/>
              </w:rPr>
              <w:t xml:space="preserve">　</w:t>
            </w:r>
          </w:p>
        </w:tc>
      </w:tr>
      <w:tr w:rsidR="006400B4" w14:paraId="2D3CC5FB" w14:textId="77777777">
        <w:trPr>
          <w:trHeight w:val="322"/>
        </w:trPr>
        <w:tc>
          <w:tcPr>
            <w:tcW w:w="9523" w:type="dxa"/>
            <w:gridSpan w:val="6"/>
            <w:vAlign w:val="center"/>
          </w:tcPr>
          <w:p w14:paraId="7BBD6E48" w14:textId="77777777" w:rsidR="006400B4" w:rsidRDefault="00D84281">
            <w:pPr>
              <w:widowControl/>
              <w:jc w:val="left"/>
              <w:rPr>
                <w:rFonts w:ascii="宋体" w:eastAsia="宋体" w:hAnsi="宋体" w:cs="宋体"/>
                <w:b/>
                <w:bCs/>
                <w:kern w:val="0"/>
                <w:sz w:val="20"/>
                <w:szCs w:val="20"/>
              </w:rPr>
            </w:pPr>
            <w:r>
              <w:rPr>
                <w:rFonts w:ascii="宋体" w:hAnsi="宋体" w:cs="宋体" w:hint="eastAsia"/>
                <w:b/>
                <w:bCs/>
                <w:kern w:val="0"/>
                <w:sz w:val="20"/>
                <w:szCs w:val="20"/>
              </w:rPr>
              <w:t>四、</w:t>
            </w:r>
            <w:r>
              <w:rPr>
                <w:rFonts w:ascii="宋体" w:eastAsia="宋体" w:hAnsi="宋体" w:cs="宋体" w:hint="eastAsia"/>
                <w:b/>
                <w:bCs/>
                <w:kern w:val="0"/>
                <w:sz w:val="20"/>
                <w:szCs w:val="20"/>
              </w:rPr>
              <w:t>广播系统</w:t>
            </w:r>
            <w:r>
              <w:rPr>
                <w:rFonts w:ascii="宋体" w:hAnsi="宋体" w:cs="宋体" w:hint="eastAsia"/>
                <w:b/>
                <w:bCs/>
                <w:kern w:val="0"/>
                <w:sz w:val="20"/>
                <w:szCs w:val="20"/>
              </w:rPr>
              <w:t>线材</w:t>
            </w:r>
          </w:p>
        </w:tc>
      </w:tr>
      <w:tr w:rsidR="006400B4" w14:paraId="2D09827F" w14:textId="77777777">
        <w:trPr>
          <w:trHeight w:val="322"/>
        </w:trPr>
        <w:tc>
          <w:tcPr>
            <w:tcW w:w="681" w:type="dxa"/>
            <w:vAlign w:val="center"/>
          </w:tcPr>
          <w:p w14:paraId="0F83F18C" w14:textId="77777777" w:rsidR="006400B4" w:rsidRDefault="00D84281">
            <w:pPr>
              <w:widowControl/>
              <w:jc w:val="center"/>
              <w:rPr>
                <w:rFonts w:ascii="宋体" w:eastAsia="宋体" w:hAnsi="宋体" w:cs="宋体"/>
                <w:kern w:val="0"/>
                <w:sz w:val="20"/>
                <w:szCs w:val="20"/>
              </w:rPr>
            </w:pPr>
            <w:r>
              <w:rPr>
                <w:rFonts w:ascii="宋体" w:eastAsia="宋体" w:hAnsi="宋体" w:cs="宋体" w:hint="eastAsia"/>
                <w:kern w:val="0"/>
                <w:sz w:val="20"/>
                <w:szCs w:val="20"/>
              </w:rPr>
              <w:t>1</w:t>
            </w:r>
          </w:p>
        </w:tc>
        <w:tc>
          <w:tcPr>
            <w:tcW w:w="1744" w:type="dxa"/>
            <w:vAlign w:val="center"/>
          </w:tcPr>
          <w:p w14:paraId="53D646A6" w14:textId="77777777" w:rsidR="006400B4" w:rsidRDefault="00D84281">
            <w:pPr>
              <w:widowControl/>
              <w:jc w:val="center"/>
              <w:rPr>
                <w:rFonts w:ascii="宋体" w:eastAsia="宋体" w:hAnsi="宋体" w:cs="宋体"/>
                <w:kern w:val="0"/>
                <w:sz w:val="20"/>
                <w:szCs w:val="20"/>
              </w:rPr>
            </w:pPr>
            <w:r>
              <w:rPr>
                <w:rFonts w:ascii="宋体" w:eastAsia="宋体" w:hAnsi="宋体" w:cs="宋体" w:hint="eastAsia"/>
                <w:kern w:val="0"/>
                <w:sz w:val="20"/>
                <w:szCs w:val="20"/>
              </w:rPr>
              <w:t>室内</w:t>
            </w:r>
          </w:p>
        </w:tc>
        <w:tc>
          <w:tcPr>
            <w:tcW w:w="4820" w:type="dxa"/>
            <w:vAlign w:val="center"/>
          </w:tcPr>
          <w:p w14:paraId="5E613062" w14:textId="77777777" w:rsidR="006400B4" w:rsidRDefault="00D84281">
            <w:pPr>
              <w:widowControl/>
              <w:jc w:val="left"/>
              <w:rPr>
                <w:rFonts w:ascii="宋体" w:eastAsia="宋体" w:hAnsi="宋体" w:cs="宋体"/>
                <w:kern w:val="0"/>
                <w:sz w:val="20"/>
                <w:szCs w:val="20"/>
              </w:rPr>
            </w:pPr>
            <w:r>
              <w:rPr>
                <w:rFonts w:ascii="宋体" w:eastAsia="宋体" w:hAnsi="宋体" w:cs="宋体" w:hint="eastAsia"/>
                <w:kern w:val="0"/>
                <w:sz w:val="20"/>
                <w:szCs w:val="20"/>
              </w:rPr>
              <w:t>RVS 2*1.5</w:t>
            </w:r>
          </w:p>
        </w:tc>
        <w:tc>
          <w:tcPr>
            <w:tcW w:w="708" w:type="dxa"/>
            <w:vAlign w:val="center"/>
          </w:tcPr>
          <w:p w14:paraId="518A16E3" w14:textId="77777777" w:rsidR="006400B4" w:rsidRDefault="00D84281">
            <w:pPr>
              <w:widowControl/>
              <w:jc w:val="center"/>
              <w:rPr>
                <w:rFonts w:ascii="宋体" w:eastAsia="宋体" w:hAnsi="宋体" w:cs="宋体"/>
                <w:kern w:val="0"/>
                <w:sz w:val="20"/>
                <w:szCs w:val="20"/>
              </w:rPr>
            </w:pPr>
            <w:r>
              <w:rPr>
                <w:rFonts w:ascii="宋体" w:eastAsia="宋体" w:hAnsi="宋体" w:cs="宋体" w:hint="eastAsia"/>
                <w:kern w:val="0"/>
                <w:sz w:val="20"/>
                <w:szCs w:val="20"/>
              </w:rPr>
              <w:t>600</w:t>
            </w:r>
          </w:p>
        </w:tc>
        <w:tc>
          <w:tcPr>
            <w:tcW w:w="694" w:type="dxa"/>
            <w:vAlign w:val="center"/>
          </w:tcPr>
          <w:p w14:paraId="399CE2E6" w14:textId="77777777" w:rsidR="006400B4" w:rsidRDefault="00D84281">
            <w:pPr>
              <w:widowControl/>
              <w:jc w:val="center"/>
              <w:rPr>
                <w:rFonts w:ascii="宋体" w:eastAsia="宋体" w:hAnsi="宋体" w:cs="宋体"/>
                <w:kern w:val="0"/>
                <w:sz w:val="20"/>
                <w:szCs w:val="20"/>
              </w:rPr>
            </w:pPr>
            <w:r>
              <w:rPr>
                <w:rFonts w:ascii="宋体" w:eastAsia="宋体" w:hAnsi="宋体" w:cs="宋体" w:hint="eastAsia"/>
                <w:kern w:val="0"/>
                <w:sz w:val="20"/>
                <w:szCs w:val="20"/>
              </w:rPr>
              <w:t>米</w:t>
            </w:r>
          </w:p>
        </w:tc>
        <w:tc>
          <w:tcPr>
            <w:tcW w:w="876" w:type="dxa"/>
            <w:vAlign w:val="center"/>
          </w:tcPr>
          <w:p w14:paraId="52B962A0" w14:textId="77777777" w:rsidR="006400B4" w:rsidRDefault="00D84281">
            <w:pPr>
              <w:widowControl/>
              <w:jc w:val="center"/>
              <w:rPr>
                <w:rFonts w:ascii="宋体" w:eastAsia="宋体" w:hAnsi="宋体" w:cs="宋体"/>
                <w:kern w:val="0"/>
                <w:sz w:val="20"/>
                <w:szCs w:val="20"/>
              </w:rPr>
            </w:pPr>
            <w:r>
              <w:rPr>
                <w:rFonts w:ascii="宋体" w:eastAsia="宋体" w:hAnsi="宋体" w:cs="宋体" w:hint="eastAsia"/>
                <w:kern w:val="0"/>
                <w:sz w:val="20"/>
                <w:szCs w:val="20"/>
              </w:rPr>
              <w:t xml:space="preserve">　</w:t>
            </w:r>
          </w:p>
        </w:tc>
      </w:tr>
      <w:tr w:rsidR="006400B4" w14:paraId="55EC80AC" w14:textId="77777777">
        <w:trPr>
          <w:trHeight w:val="322"/>
        </w:trPr>
        <w:tc>
          <w:tcPr>
            <w:tcW w:w="681" w:type="dxa"/>
            <w:vAlign w:val="center"/>
          </w:tcPr>
          <w:p w14:paraId="60E00AF7" w14:textId="77777777" w:rsidR="006400B4" w:rsidRDefault="00D84281">
            <w:pPr>
              <w:widowControl/>
              <w:jc w:val="center"/>
              <w:rPr>
                <w:rFonts w:ascii="宋体" w:eastAsia="宋体" w:hAnsi="宋体" w:cs="宋体"/>
                <w:kern w:val="0"/>
                <w:sz w:val="20"/>
                <w:szCs w:val="20"/>
              </w:rPr>
            </w:pPr>
            <w:r>
              <w:rPr>
                <w:rFonts w:ascii="宋体" w:eastAsia="宋体" w:hAnsi="宋体" w:cs="宋体" w:hint="eastAsia"/>
                <w:kern w:val="0"/>
                <w:sz w:val="20"/>
                <w:szCs w:val="20"/>
              </w:rPr>
              <w:t>2</w:t>
            </w:r>
          </w:p>
        </w:tc>
        <w:tc>
          <w:tcPr>
            <w:tcW w:w="1744" w:type="dxa"/>
            <w:vAlign w:val="center"/>
          </w:tcPr>
          <w:p w14:paraId="0E1194DA" w14:textId="77777777" w:rsidR="006400B4" w:rsidRDefault="00D84281">
            <w:pPr>
              <w:widowControl/>
              <w:jc w:val="center"/>
              <w:rPr>
                <w:rFonts w:ascii="宋体" w:eastAsia="宋体" w:hAnsi="宋体" w:cs="宋体"/>
                <w:kern w:val="0"/>
                <w:sz w:val="20"/>
                <w:szCs w:val="20"/>
              </w:rPr>
            </w:pPr>
            <w:r>
              <w:rPr>
                <w:rFonts w:ascii="宋体" w:eastAsia="宋体" w:hAnsi="宋体" w:cs="宋体" w:hint="eastAsia"/>
                <w:kern w:val="0"/>
                <w:sz w:val="20"/>
                <w:szCs w:val="20"/>
              </w:rPr>
              <w:t>室外</w:t>
            </w:r>
          </w:p>
        </w:tc>
        <w:tc>
          <w:tcPr>
            <w:tcW w:w="4820" w:type="dxa"/>
            <w:vAlign w:val="center"/>
          </w:tcPr>
          <w:p w14:paraId="538830FB" w14:textId="77777777" w:rsidR="006400B4" w:rsidRDefault="00D84281">
            <w:pPr>
              <w:widowControl/>
              <w:jc w:val="left"/>
              <w:rPr>
                <w:rFonts w:ascii="宋体" w:eastAsia="宋体" w:hAnsi="宋体" w:cs="宋体"/>
                <w:kern w:val="0"/>
                <w:sz w:val="20"/>
                <w:szCs w:val="20"/>
              </w:rPr>
            </w:pPr>
            <w:r>
              <w:rPr>
                <w:rFonts w:ascii="宋体" w:eastAsia="宋体" w:hAnsi="宋体" w:cs="宋体" w:hint="eastAsia"/>
                <w:kern w:val="0"/>
                <w:sz w:val="20"/>
                <w:szCs w:val="20"/>
              </w:rPr>
              <w:t>RVS 2*1.5</w:t>
            </w:r>
          </w:p>
        </w:tc>
        <w:tc>
          <w:tcPr>
            <w:tcW w:w="708" w:type="dxa"/>
            <w:vAlign w:val="center"/>
          </w:tcPr>
          <w:p w14:paraId="2ACBF975" w14:textId="77777777" w:rsidR="006400B4" w:rsidRDefault="00D84281">
            <w:pPr>
              <w:widowControl/>
              <w:jc w:val="center"/>
              <w:rPr>
                <w:rFonts w:ascii="宋体" w:eastAsia="宋体" w:hAnsi="宋体" w:cs="宋体"/>
                <w:kern w:val="0"/>
                <w:sz w:val="20"/>
                <w:szCs w:val="20"/>
              </w:rPr>
            </w:pPr>
            <w:r>
              <w:rPr>
                <w:rFonts w:ascii="宋体" w:eastAsia="宋体" w:hAnsi="宋体" w:cs="宋体" w:hint="eastAsia"/>
                <w:kern w:val="0"/>
                <w:sz w:val="20"/>
                <w:szCs w:val="20"/>
              </w:rPr>
              <w:t>1250</w:t>
            </w:r>
          </w:p>
        </w:tc>
        <w:tc>
          <w:tcPr>
            <w:tcW w:w="694" w:type="dxa"/>
            <w:vAlign w:val="center"/>
          </w:tcPr>
          <w:p w14:paraId="6E2DC309" w14:textId="77777777" w:rsidR="006400B4" w:rsidRDefault="00D84281">
            <w:pPr>
              <w:widowControl/>
              <w:jc w:val="center"/>
              <w:rPr>
                <w:rFonts w:ascii="宋体" w:eastAsia="宋体" w:hAnsi="宋体" w:cs="宋体"/>
                <w:kern w:val="0"/>
                <w:sz w:val="20"/>
                <w:szCs w:val="20"/>
              </w:rPr>
            </w:pPr>
            <w:r>
              <w:rPr>
                <w:rFonts w:ascii="宋体" w:eastAsia="宋体" w:hAnsi="宋体" w:cs="宋体" w:hint="eastAsia"/>
                <w:kern w:val="0"/>
                <w:sz w:val="20"/>
                <w:szCs w:val="20"/>
              </w:rPr>
              <w:t>米</w:t>
            </w:r>
          </w:p>
        </w:tc>
        <w:tc>
          <w:tcPr>
            <w:tcW w:w="876" w:type="dxa"/>
            <w:vAlign w:val="center"/>
          </w:tcPr>
          <w:p w14:paraId="6CA01FAF" w14:textId="77777777" w:rsidR="006400B4" w:rsidRDefault="00D84281">
            <w:pPr>
              <w:widowControl/>
              <w:jc w:val="center"/>
              <w:rPr>
                <w:rFonts w:ascii="宋体" w:eastAsia="宋体" w:hAnsi="宋体" w:cs="宋体"/>
                <w:kern w:val="0"/>
                <w:sz w:val="20"/>
                <w:szCs w:val="20"/>
              </w:rPr>
            </w:pPr>
            <w:r>
              <w:rPr>
                <w:rFonts w:ascii="宋体" w:eastAsia="宋体" w:hAnsi="宋体" w:cs="宋体" w:hint="eastAsia"/>
                <w:kern w:val="0"/>
                <w:sz w:val="20"/>
                <w:szCs w:val="20"/>
              </w:rPr>
              <w:t xml:space="preserve">　</w:t>
            </w:r>
          </w:p>
        </w:tc>
      </w:tr>
      <w:tr w:rsidR="006400B4" w14:paraId="466AD24E" w14:textId="77777777">
        <w:trPr>
          <w:trHeight w:val="322"/>
        </w:trPr>
        <w:tc>
          <w:tcPr>
            <w:tcW w:w="9523" w:type="dxa"/>
            <w:gridSpan w:val="6"/>
            <w:vAlign w:val="center"/>
          </w:tcPr>
          <w:p w14:paraId="6D112950" w14:textId="77777777" w:rsidR="006400B4" w:rsidRDefault="00D84281">
            <w:pPr>
              <w:widowControl/>
              <w:jc w:val="left"/>
              <w:rPr>
                <w:rFonts w:ascii="宋体" w:eastAsia="宋体" w:hAnsi="宋体" w:cs="宋体"/>
                <w:b/>
                <w:bCs/>
                <w:kern w:val="0"/>
                <w:sz w:val="20"/>
                <w:szCs w:val="20"/>
              </w:rPr>
            </w:pPr>
            <w:r>
              <w:rPr>
                <w:rFonts w:ascii="宋体" w:hAnsi="宋体" w:cs="宋体" w:hint="eastAsia"/>
                <w:b/>
                <w:bCs/>
                <w:kern w:val="0"/>
                <w:sz w:val="20"/>
                <w:szCs w:val="20"/>
              </w:rPr>
              <w:t>六、</w:t>
            </w:r>
            <w:r>
              <w:rPr>
                <w:rFonts w:ascii="宋体" w:eastAsia="宋体" w:hAnsi="宋体" w:cs="宋体" w:hint="eastAsia"/>
                <w:b/>
                <w:bCs/>
                <w:kern w:val="0"/>
                <w:sz w:val="20"/>
                <w:szCs w:val="20"/>
              </w:rPr>
              <w:t>电梯五方通话线</w:t>
            </w:r>
            <w:r>
              <w:rPr>
                <w:rFonts w:ascii="宋体" w:hAnsi="宋体" w:cs="宋体" w:hint="eastAsia"/>
                <w:b/>
                <w:bCs/>
                <w:kern w:val="0"/>
                <w:sz w:val="20"/>
                <w:szCs w:val="20"/>
              </w:rPr>
              <w:t>线材</w:t>
            </w:r>
          </w:p>
        </w:tc>
      </w:tr>
      <w:tr w:rsidR="006400B4" w14:paraId="2B68011E" w14:textId="77777777">
        <w:trPr>
          <w:trHeight w:val="322"/>
        </w:trPr>
        <w:tc>
          <w:tcPr>
            <w:tcW w:w="681" w:type="dxa"/>
            <w:vAlign w:val="center"/>
          </w:tcPr>
          <w:p w14:paraId="0B12D813" w14:textId="77777777" w:rsidR="006400B4" w:rsidRDefault="00D84281">
            <w:pPr>
              <w:widowControl/>
              <w:jc w:val="center"/>
              <w:rPr>
                <w:rFonts w:ascii="宋体" w:eastAsia="宋体" w:hAnsi="宋体" w:cs="宋体"/>
                <w:kern w:val="0"/>
                <w:sz w:val="20"/>
                <w:szCs w:val="20"/>
              </w:rPr>
            </w:pPr>
            <w:r>
              <w:rPr>
                <w:rFonts w:ascii="宋体" w:eastAsia="宋体" w:hAnsi="宋体" w:cs="宋体" w:hint="eastAsia"/>
                <w:kern w:val="0"/>
                <w:sz w:val="20"/>
                <w:szCs w:val="20"/>
              </w:rPr>
              <w:t>1</w:t>
            </w:r>
          </w:p>
        </w:tc>
        <w:tc>
          <w:tcPr>
            <w:tcW w:w="1744" w:type="dxa"/>
            <w:vAlign w:val="center"/>
          </w:tcPr>
          <w:p w14:paraId="6CF80D4B" w14:textId="77777777" w:rsidR="006400B4" w:rsidRDefault="00D84281">
            <w:pPr>
              <w:widowControl/>
              <w:jc w:val="center"/>
              <w:rPr>
                <w:rFonts w:ascii="宋体" w:eastAsia="宋体" w:hAnsi="宋体" w:cs="宋体"/>
                <w:kern w:val="0"/>
                <w:sz w:val="20"/>
                <w:szCs w:val="20"/>
              </w:rPr>
            </w:pPr>
            <w:r>
              <w:rPr>
                <w:rFonts w:ascii="宋体" w:eastAsia="宋体" w:hAnsi="宋体" w:cs="宋体" w:hint="eastAsia"/>
                <w:kern w:val="0"/>
                <w:sz w:val="20"/>
                <w:szCs w:val="20"/>
              </w:rPr>
              <w:t>五方通话线</w:t>
            </w:r>
          </w:p>
        </w:tc>
        <w:tc>
          <w:tcPr>
            <w:tcW w:w="4820" w:type="dxa"/>
            <w:vAlign w:val="center"/>
          </w:tcPr>
          <w:p w14:paraId="0322DF86" w14:textId="77777777" w:rsidR="006400B4" w:rsidRDefault="00D84281">
            <w:pPr>
              <w:widowControl/>
              <w:jc w:val="left"/>
              <w:rPr>
                <w:rFonts w:ascii="宋体" w:eastAsia="宋体" w:hAnsi="宋体" w:cs="宋体"/>
                <w:kern w:val="0"/>
                <w:sz w:val="20"/>
                <w:szCs w:val="20"/>
              </w:rPr>
            </w:pPr>
            <w:r>
              <w:rPr>
                <w:rFonts w:ascii="宋体" w:eastAsia="宋体" w:hAnsi="宋体" w:cs="宋体" w:hint="eastAsia"/>
                <w:kern w:val="0"/>
                <w:sz w:val="20"/>
                <w:szCs w:val="20"/>
              </w:rPr>
              <w:t>RYYP6*1.0</w:t>
            </w:r>
          </w:p>
        </w:tc>
        <w:tc>
          <w:tcPr>
            <w:tcW w:w="708" w:type="dxa"/>
            <w:vAlign w:val="center"/>
          </w:tcPr>
          <w:p w14:paraId="6BE5D318" w14:textId="77777777" w:rsidR="006400B4" w:rsidRDefault="00D84281">
            <w:pPr>
              <w:widowControl/>
              <w:jc w:val="center"/>
              <w:rPr>
                <w:rFonts w:ascii="宋体" w:eastAsia="宋体" w:hAnsi="宋体" w:cs="宋体"/>
                <w:kern w:val="0"/>
                <w:sz w:val="20"/>
                <w:szCs w:val="20"/>
              </w:rPr>
            </w:pPr>
            <w:r>
              <w:rPr>
                <w:rFonts w:ascii="宋体" w:eastAsia="宋体" w:hAnsi="宋体" w:cs="宋体" w:hint="eastAsia"/>
                <w:kern w:val="0"/>
                <w:sz w:val="20"/>
                <w:szCs w:val="20"/>
              </w:rPr>
              <w:t>200</w:t>
            </w:r>
          </w:p>
        </w:tc>
        <w:tc>
          <w:tcPr>
            <w:tcW w:w="694" w:type="dxa"/>
            <w:vAlign w:val="center"/>
          </w:tcPr>
          <w:p w14:paraId="6AE0417F" w14:textId="77777777" w:rsidR="006400B4" w:rsidRDefault="00D84281">
            <w:pPr>
              <w:widowControl/>
              <w:jc w:val="center"/>
              <w:rPr>
                <w:rFonts w:ascii="宋体" w:eastAsia="宋体" w:hAnsi="宋体" w:cs="宋体"/>
                <w:kern w:val="0"/>
                <w:sz w:val="20"/>
                <w:szCs w:val="20"/>
              </w:rPr>
            </w:pPr>
            <w:r>
              <w:rPr>
                <w:rFonts w:ascii="宋体" w:eastAsia="宋体" w:hAnsi="宋体" w:cs="宋体" w:hint="eastAsia"/>
                <w:kern w:val="0"/>
                <w:sz w:val="20"/>
                <w:szCs w:val="20"/>
              </w:rPr>
              <w:t>米</w:t>
            </w:r>
          </w:p>
        </w:tc>
        <w:tc>
          <w:tcPr>
            <w:tcW w:w="876" w:type="dxa"/>
            <w:vAlign w:val="center"/>
          </w:tcPr>
          <w:p w14:paraId="383D86C5" w14:textId="77777777" w:rsidR="006400B4" w:rsidRDefault="00D84281">
            <w:pPr>
              <w:widowControl/>
              <w:jc w:val="center"/>
              <w:rPr>
                <w:rFonts w:ascii="宋体" w:eastAsia="宋体" w:hAnsi="宋体" w:cs="宋体"/>
                <w:kern w:val="0"/>
                <w:sz w:val="20"/>
                <w:szCs w:val="20"/>
              </w:rPr>
            </w:pPr>
            <w:r>
              <w:rPr>
                <w:rFonts w:ascii="宋体" w:eastAsia="宋体" w:hAnsi="宋体" w:cs="宋体" w:hint="eastAsia"/>
                <w:kern w:val="0"/>
                <w:sz w:val="20"/>
                <w:szCs w:val="20"/>
              </w:rPr>
              <w:t xml:space="preserve">　</w:t>
            </w:r>
          </w:p>
        </w:tc>
      </w:tr>
      <w:tr w:rsidR="006400B4" w14:paraId="1FE90577" w14:textId="77777777">
        <w:trPr>
          <w:trHeight w:val="322"/>
        </w:trPr>
        <w:tc>
          <w:tcPr>
            <w:tcW w:w="9523" w:type="dxa"/>
            <w:gridSpan w:val="6"/>
            <w:vAlign w:val="center"/>
          </w:tcPr>
          <w:p w14:paraId="4FFFB5A9" w14:textId="77777777" w:rsidR="006400B4" w:rsidRDefault="00D84281">
            <w:pPr>
              <w:widowControl/>
              <w:jc w:val="left"/>
              <w:rPr>
                <w:rFonts w:ascii="宋体" w:eastAsia="宋体" w:hAnsi="宋体" w:cs="宋体"/>
                <w:b/>
                <w:bCs/>
                <w:kern w:val="0"/>
                <w:sz w:val="20"/>
                <w:szCs w:val="20"/>
              </w:rPr>
            </w:pPr>
            <w:r>
              <w:rPr>
                <w:rFonts w:ascii="宋体" w:hAnsi="宋体" w:cs="宋体" w:hint="eastAsia"/>
                <w:b/>
                <w:bCs/>
                <w:kern w:val="0"/>
                <w:sz w:val="20"/>
                <w:szCs w:val="20"/>
              </w:rPr>
              <w:t>七、</w:t>
            </w:r>
            <w:r>
              <w:rPr>
                <w:rFonts w:ascii="宋体" w:eastAsia="宋体" w:hAnsi="宋体" w:cs="宋体" w:hint="eastAsia"/>
                <w:b/>
                <w:bCs/>
                <w:kern w:val="0"/>
                <w:sz w:val="20"/>
                <w:szCs w:val="20"/>
              </w:rPr>
              <w:t>综合线路</w:t>
            </w:r>
          </w:p>
        </w:tc>
      </w:tr>
      <w:tr w:rsidR="006400B4" w14:paraId="788BA27D" w14:textId="77777777">
        <w:trPr>
          <w:trHeight w:val="322"/>
        </w:trPr>
        <w:tc>
          <w:tcPr>
            <w:tcW w:w="681" w:type="dxa"/>
            <w:noWrap/>
            <w:vAlign w:val="center"/>
          </w:tcPr>
          <w:p w14:paraId="49835D61" w14:textId="77777777" w:rsidR="006400B4" w:rsidRDefault="00D84281">
            <w:pPr>
              <w:widowControl/>
              <w:jc w:val="center"/>
              <w:rPr>
                <w:rFonts w:ascii="宋体" w:eastAsia="宋体" w:hAnsi="宋体" w:cs="宋体"/>
                <w:kern w:val="0"/>
                <w:sz w:val="20"/>
                <w:szCs w:val="20"/>
              </w:rPr>
            </w:pPr>
            <w:r>
              <w:rPr>
                <w:rFonts w:ascii="宋体" w:eastAsia="宋体" w:hAnsi="宋体" w:cs="宋体" w:hint="eastAsia"/>
                <w:kern w:val="0"/>
                <w:sz w:val="20"/>
                <w:szCs w:val="20"/>
              </w:rPr>
              <w:t>1</w:t>
            </w:r>
          </w:p>
        </w:tc>
        <w:tc>
          <w:tcPr>
            <w:tcW w:w="1744" w:type="dxa"/>
            <w:vAlign w:val="center"/>
          </w:tcPr>
          <w:p w14:paraId="4FA22017" w14:textId="77777777" w:rsidR="006400B4" w:rsidRDefault="00D84281">
            <w:pPr>
              <w:widowControl/>
              <w:jc w:val="center"/>
              <w:rPr>
                <w:rFonts w:ascii="宋体" w:eastAsia="宋体" w:hAnsi="宋体" w:cs="宋体"/>
                <w:kern w:val="0"/>
                <w:sz w:val="20"/>
                <w:szCs w:val="20"/>
              </w:rPr>
            </w:pPr>
            <w:r>
              <w:rPr>
                <w:rFonts w:ascii="宋体" w:eastAsia="宋体" w:hAnsi="宋体" w:cs="宋体" w:hint="eastAsia"/>
                <w:kern w:val="0"/>
                <w:sz w:val="20"/>
                <w:szCs w:val="20"/>
              </w:rPr>
              <w:t>电源线</w:t>
            </w:r>
          </w:p>
        </w:tc>
        <w:tc>
          <w:tcPr>
            <w:tcW w:w="4820" w:type="dxa"/>
            <w:vAlign w:val="center"/>
          </w:tcPr>
          <w:p w14:paraId="19B5E1A2" w14:textId="77777777" w:rsidR="006400B4" w:rsidRDefault="00D84281">
            <w:pPr>
              <w:widowControl/>
              <w:jc w:val="left"/>
              <w:rPr>
                <w:rFonts w:ascii="宋体" w:eastAsia="宋体" w:hAnsi="宋体" w:cs="宋体"/>
                <w:kern w:val="0"/>
                <w:sz w:val="20"/>
                <w:szCs w:val="20"/>
              </w:rPr>
            </w:pPr>
            <w:r>
              <w:rPr>
                <w:rFonts w:ascii="宋体" w:eastAsia="宋体" w:hAnsi="宋体" w:cs="宋体" w:hint="eastAsia"/>
                <w:kern w:val="0"/>
                <w:sz w:val="20"/>
                <w:szCs w:val="20"/>
              </w:rPr>
              <w:t>RVV3*2.5</w:t>
            </w:r>
          </w:p>
        </w:tc>
        <w:tc>
          <w:tcPr>
            <w:tcW w:w="708" w:type="dxa"/>
            <w:vAlign w:val="center"/>
          </w:tcPr>
          <w:p w14:paraId="719DBE11" w14:textId="77777777" w:rsidR="006400B4" w:rsidRDefault="00D84281">
            <w:pPr>
              <w:widowControl/>
              <w:jc w:val="center"/>
              <w:rPr>
                <w:rFonts w:ascii="宋体" w:eastAsia="宋体" w:hAnsi="宋体" w:cs="宋体"/>
                <w:kern w:val="0"/>
                <w:sz w:val="20"/>
                <w:szCs w:val="20"/>
              </w:rPr>
            </w:pPr>
            <w:r>
              <w:rPr>
                <w:rFonts w:ascii="宋体" w:eastAsia="宋体" w:hAnsi="宋体" w:cs="宋体" w:hint="eastAsia"/>
                <w:kern w:val="0"/>
                <w:sz w:val="20"/>
                <w:szCs w:val="20"/>
              </w:rPr>
              <w:t>120</w:t>
            </w:r>
          </w:p>
        </w:tc>
        <w:tc>
          <w:tcPr>
            <w:tcW w:w="694" w:type="dxa"/>
            <w:vAlign w:val="center"/>
          </w:tcPr>
          <w:p w14:paraId="4B91978C" w14:textId="77777777" w:rsidR="006400B4" w:rsidRDefault="00D84281">
            <w:pPr>
              <w:widowControl/>
              <w:jc w:val="center"/>
              <w:rPr>
                <w:rFonts w:ascii="宋体" w:eastAsia="宋体" w:hAnsi="宋体" w:cs="宋体"/>
                <w:kern w:val="0"/>
                <w:sz w:val="20"/>
                <w:szCs w:val="20"/>
              </w:rPr>
            </w:pPr>
            <w:r>
              <w:rPr>
                <w:rFonts w:ascii="宋体" w:eastAsia="宋体" w:hAnsi="宋体" w:cs="宋体" w:hint="eastAsia"/>
                <w:kern w:val="0"/>
                <w:sz w:val="20"/>
                <w:szCs w:val="20"/>
              </w:rPr>
              <w:t>米</w:t>
            </w:r>
          </w:p>
        </w:tc>
        <w:tc>
          <w:tcPr>
            <w:tcW w:w="876" w:type="dxa"/>
            <w:noWrap/>
            <w:vAlign w:val="center"/>
          </w:tcPr>
          <w:p w14:paraId="2B6FBBFD" w14:textId="77777777" w:rsidR="006400B4" w:rsidRDefault="00D84281">
            <w:pPr>
              <w:widowControl/>
              <w:jc w:val="center"/>
              <w:rPr>
                <w:rFonts w:ascii="宋体" w:eastAsia="宋体" w:hAnsi="宋体" w:cs="宋体"/>
                <w:kern w:val="0"/>
                <w:sz w:val="20"/>
                <w:szCs w:val="20"/>
              </w:rPr>
            </w:pPr>
            <w:r>
              <w:rPr>
                <w:rFonts w:ascii="宋体" w:eastAsia="宋体" w:hAnsi="宋体" w:cs="宋体" w:hint="eastAsia"/>
                <w:kern w:val="0"/>
                <w:sz w:val="20"/>
                <w:szCs w:val="20"/>
              </w:rPr>
              <w:t xml:space="preserve">　</w:t>
            </w:r>
          </w:p>
        </w:tc>
      </w:tr>
      <w:tr w:rsidR="006400B4" w14:paraId="21ABC5D3" w14:textId="77777777">
        <w:trPr>
          <w:trHeight w:val="322"/>
        </w:trPr>
        <w:tc>
          <w:tcPr>
            <w:tcW w:w="681" w:type="dxa"/>
            <w:noWrap/>
            <w:vAlign w:val="center"/>
          </w:tcPr>
          <w:p w14:paraId="1FE57D7D" w14:textId="77777777" w:rsidR="006400B4" w:rsidRDefault="00D84281">
            <w:pPr>
              <w:widowControl/>
              <w:jc w:val="center"/>
              <w:rPr>
                <w:rFonts w:ascii="宋体" w:eastAsia="宋体" w:hAnsi="宋体" w:cs="宋体"/>
                <w:kern w:val="0"/>
                <w:sz w:val="20"/>
                <w:szCs w:val="20"/>
              </w:rPr>
            </w:pPr>
            <w:r>
              <w:rPr>
                <w:rFonts w:ascii="宋体" w:eastAsia="宋体" w:hAnsi="宋体" w:cs="宋体" w:hint="eastAsia"/>
                <w:kern w:val="0"/>
                <w:sz w:val="20"/>
                <w:szCs w:val="20"/>
              </w:rPr>
              <w:t>2</w:t>
            </w:r>
          </w:p>
        </w:tc>
        <w:tc>
          <w:tcPr>
            <w:tcW w:w="1744" w:type="dxa"/>
            <w:vAlign w:val="center"/>
          </w:tcPr>
          <w:p w14:paraId="420BE36D" w14:textId="77777777" w:rsidR="006400B4" w:rsidRDefault="00D84281">
            <w:pPr>
              <w:widowControl/>
              <w:jc w:val="center"/>
              <w:rPr>
                <w:rFonts w:ascii="宋体" w:eastAsia="宋体" w:hAnsi="宋体" w:cs="宋体"/>
                <w:kern w:val="0"/>
                <w:sz w:val="20"/>
                <w:szCs w:val="20"/>
              </w:rPr>
            </w:pPr>
            <w:r>
              <w:rPr>
                <w:rFonts w:ascii="宋体" w:eastAsia="宋体" w:hAnsi="宋体" w:cs="宋体" w:hint="eastAsia"/>
                <w:kern w:val="0"/>
                <w:sz w:val="20"/>
                <w:szCs w:val="20"/>
              </w:rPr>
              <w:t>信号线</w:t>
            </w:r>
          </w:p>
        </w:tc>
        <w:tc>
          <w:tcPr>
            <w:tcW w:w="4820" w:type="dxa"/>
            <w:noWrap/>
            <w:vAlign w:val="center"/>
          </w:tcPr>
          <w:p w14:paraId="5D209D38" w14:textId="77777777" w:rsidR="006400B4" w:rsidRDefault="00D84281">
            <w:pPr>
              <w:widowControl/>
              <w:jc w:val="left"/>
              <w:rPr>
                <w:rFonts w:ascii="宋体" w:eastAsia="宋体" w:hAnsi="宋体" w:cs="宋体"/>
                <w:color w:val="000000"/>
                <w:kern w:val="0"/>
                <w:sz w:val="20"/>
                <w:szCs w:val="20"/>
              </w:rPr>
            </w:pPr>
            <w:r>
              <w:rPr>
                <w:rFonts w:ascii="宋体" w:eastAsia="宋体" w:hAnsi="宋体" w:cs="宋体" w:hint="eastAsia"/>
                <w:color w:val="000000"/>
                <w:kern w:val="0"/>
                <w:sz w:val="20"/>
                <w:szCs w:val="20"/>
              </w:rPr>
              <w:t>RVVP2*0.5</w:t>
            </w:r>
          </w:p>
        </w:tc>
        <w:tc>
          <w:tcPr>
            <w:tcW w:w="708" w:type="dxa"/>
            <w:vAlign w:val="center"/>
          </w:tcPr>
          <w:p w14:paraId="473C5844" w14:textId="77777777" w:rsidR="006400B4" w:rsidRDefault="00D84281">
            <w:pPr>
              <w:widowControl/>
              <w:jc w:val="center"/>
              <w:rPr>
                <w:rFonts w:ascii="宋体" w:eastAsia="宋体" w:hAnsi="宋体" w:cs="宋体"/>
                <w:kern w:val="0"/>
                <w:sz w:val="20"/>
                <w:szCs w:val="20"/>
              </w:rPr>
            </w:pPr>
            <w:r>
              <w:rPr>
                <w:rFonts w:ascii="宋体" w:eastAsia="宋体" w:hAnsi="宋体" w:cs="宋体" w:hint="eastAsia"/>
                <w:kern w:val="0"/>
                <w:sz w:val="20"/>
                <w:szCs w:val="20"/>
              </w:rPr>
              <w:t>120</w:t>
            </w:r>
          </w:p>
        </w:tc>
        <w:tc>
          <w:tcPr>
            <w:tcW w:w="694" w:type="dxa"/>
            <w:vAlign w:val="center"/>
          </w:tcPr>
          <w:p w14:paraId="71130A42" w14:textId="77777777" w:rsidR="006400B4" w:rsidRDefault="00D84281">
            <w:pPr>
              <w:widowControl/>
              <w:jc w:val="center"/>
              <w:rPr>
                <w:rFonts w:ascii="宋体" w:eastAsia="宋体" w:hAnsi="宋体" w:cs="宋体"/>
                <w:kern w:val="0"/>
                <w:sz w:val="20"/>
                <w:szCs w:val="20"/>
              </w:rPr>
            </w:pPr>
            <w:r>
              <w:rPr>
                <w:rFonts w:ascii="宋体" w:eastAsia="宋体" w:hAnsi="宋体" w:cs="宋体" w:hint="eastAsia"/>
                <w:kern w:val="0"/>
                <w:sz w:val="20"/>
                <w:szCs w:val="20"/>
              </w:rPr>
              <w:t>米</w:t>
            </w:r>
          </w:p>
        </w:tc>
        <w:tc>
          <w:tcPr>
            <w:tcW w:w="876" w:type="dxa"/>
            <w:noWrap/>
            <w:vAlign w:val="center"/>
          </w:tcPr>
          <w:p w14:paraId="027D72DA" w14:textId="77777777" w:rsidR="006400B4" w:rsidRDefault="00D84281">
            <w:pPr>
              <w:widowControl/>
              <w:jc w:val="center"/>
              <w:rPr>
                <w:rFonts w:ascii="宋体" w:eastAsia="宋体" w:hAnsi="宋体" w:cs="宋体"/>
                <w:kern w:val="0"/>
                <w:sz w:val="20"/>
                <w:szCs w:val="20"/>
              </w:rPr>
            </w:pPr>
            <w:r>
              <w:rPr>
                <w:rFonts w:ascii="宋体" w:eastAsia="宋体" w:hAnsi="宋体" w:cs="宋体" w:hint="eastAsia"/>
                <w:kern w:val="0"/>
                <w:sz w:val="20"/>
                <w:szCs w:val="20"/>
              </w:rPr>
              <w:t xml:space="preserve">　</w:t>
            </w:r>
          </w:p>
        </w:tc>
      </w:tr>
      <w:tr w:rsidR="006400B4" w14:paraId="304348DE" w14:textId="77777777">
        <w:trPr>
          <w:trHeight w:val="322"/>
        </w:trPr>
        <w:tc>
          <w:tcPr>
            <w:tcW w:w="681" w:type="dxa"/>
            <w:noWrap/>
            <w:vAlign w:val="center"/>
          </w:tcPr>
          <w:p w14:paraId="55D10512" w14:textId="77777777" w:rsidR="006400B4" w:rsidRDefault="00D84281">
            <w:pPr>
              <w:widowControl/>
              <w:jc w:val="center"/>
              <w:rPr>
                <w:rFonts w:ascii="宋体" w:eastAsia="宋体" w:hAnsi="宋体" w:cs="宋体"/>
                <w:kern w:val="0"/>
                <w:sz w:val="20"/>
                <w:szCs w:val="20"/>
              </w:rPr>
            </w:pPr>
            <w:r>
              <w:rPr>
                <w:rFonts w:ascii="宋体" w:eastAsia="宋体" w:hAnsi="宋体" w:cs="宋体" w:hint="eastAsia"/>
                <w:kern w:val="0"/>
                <w:sz w:val="20"/>
                <w:szCs w:val="20"/>
              </w:rPr>
              <w:t>3</w:t>
            </w:r>
          </w:p>
        </w:tc>
        <w:tc>
          <w:tcPr>
            <w:tcW w:w="1744" w:type="dxa"/>
            <w:vAlign w:val="center"/>
          </w:tcPr>
          <w:p w14:paraId="4EBC7714" w14:textId="77777777" w:rsidR="006400B4" w:rsidRDefault="00D84281">
            <w:pPr>
              <w:widowControl/>
              <w:jc w:val="center"/>
              <w:rPr>
                <w:rFonts w:ascii="宋体" w:eastAsia="宋体" w:hAnsi="宋体" w:cs="宋体"/>
                <w:kern w:val="0"/>
                <w:sz w:val="20"/>
                <w:szCs w:val="20"/>
              </w:rPr>
            </w:pPr>
            <w:r>
              <w:rPr>
                <w:rFonts w:ascii="宋体" w:eastAsia="宋体" w:hAnsi="宋体" w:cs="宋体" w:hint="eastAsia"/>
                <w:kern w:val="0"/>
                <w:sz w:val="20"/>
                <w:szCs w:val="20"/>
              </w:rPr>
              <w:t>电源线</w:t>
            </w:r>
          </w:p>
        </w:tc>
        <w:tc>
          <w:tcPr>
            <w:tcW w:w="4820" w:type="dxa"/>
            <w:noWrap/>
            <w:vAlign w:val="center"/>
          </w:tcPr>
          <w:p w14:paraId="2F31178D" w14:textId="77777777" w:rsidR="006400B4" w:rsidRDefault="00D84281">
            <w:pPr>
              <w:widowControl/>
              <w:jc w:val="left"/>
              <w:rPr>
                <w:rFonts w:ascii="宋体" w:eastAsia="宋体" w:hAnsi="宋体" w:cs="宋体"/>
                <w:color w:val="000000"/>
                <w:kern w:val="0"/>
                <w:sz w:val="20"/>
                <w:szCs w:val="20"/>
              </w:rPr>
            </w:pPr>
            <w:r>
              <w:rPr>
                <w:rFonts w:ascii="宋体" w:eastAsia="宋体" w:hAnsi="宋体" w:cs="宋体" w:hint="eastAsia"/>
                <w:color w:val="000000"/>
                <w:kern w:val="0"/>
                <w:sz w:val="20"/>
                <w:szCs w:val="20"/>
              </w:rPr>
              <w:t>RVV4*2.5</w:t>
            </w:r>
          </w:p>
        </w:tc>
        <w:tc>
          <w:tcPr>
            <w:tcW w:w="708" w:type="dxa"/>
            <w:vAlign w:val="center"/>
          </w:tcPr>
          <w:p w14:paraId="09615B89" w14:textId="77777777" w:rsidR="006400B4" w:rsidRDefault="00D84281">
            <w:pPr>
              <w:widowControl/>
              <w:jc w:val="center"/>
              <w:rPr>
                <w:rFonts w:ascii="宋体" w:eastAsia="宋体" w:hAnsi="宋体" w:cs="宋体"/>
                <w:kern w:val="0"/>
                <w:sz w:val="20"/>
                <w:szCs w:val="20"/>
              </w:rPr>
            </w:pPr>
            <w:r>
              <w:rPr>
                <w:rFonts w:ascii="宋体" w:eastAsia="宋体" w:hAnsi="宋体" w:cs="宋体" w:hint="eastAsia"/>
                <w:kern w:val="0"/>
                <w:sz w:val="20"/>
                <w:szCs w:val="20"/>
              </w:rPr>
              <w:t>60</w:t>
            </w:r>
          </w:p>
        </w:tc>
        <w:tc>
          <w:tcPr>
            <w:tcW w:w="694" w:type="dxa"/>
            <w:vAlign w:val="center"/>
          </w:tcPr>
          <w:p w14:paraId="77014C0A" w14:textId="77777777" w:rsidR="006400B4" w:rsidRDefault="00D84281">
            <w:pPr>
              <w:widowControl/>
              <w:jc w:val="center"/>
              <w:rPr>
                <w:rFonts w:ascii="宋体" w:eastAsia="宋体" w:hAnsi="宋体" w:cs="宋体"/>
                <w:kern w:val="0"/>
                <w:sz w:val="20"/>
                <w:szCs w:val="20"/>
              </w:rPr>
            </w:pPr>
            <w:r>
              <w:rPr>
                <w:rFonts w:ascii="宋体" w:eastAsia="宋体" w:hAnsi="宋体" w:cs="宋体" w:hint="eastAsia"/>
                <w:kern w:val="0"/>
                <w:sz w:val="20"/>
                <w:szCs w:val="20"/>
              </w:rPr>
              <w:t>米</w:t>
            </w:r>
          </w:p>
        </w:tc>
        <w:tc>
          <w:tcPr>
            <w:tcW w:w="876" w:type="dxa"/>
            <w:noWrap/>
            <w:vAlign w:val="center"/>
          </w:tcPr>
          <w:p w14:paraId="07CF2175" w14:textId="77777777" w:rsidR="006400B4" w:rsidRDefault="00D84281">
            <w:pPr>
              <w:widowControl/>
              <w:jc w:val="center"/>
              <w:rPr>
                <w:rFonts w:ascii="宋体" w:eastAsia="宋体" w:hAnsi="宋体" w:cs="宋体"/>
                <w:kern w:val="0"/>
                <w:sz w:val="20"/>
                <w:szCs w:val="20"/>
              </w:rPr>
            </w:pPr>
            <w:r>
              <w:rPr>
                <w:rFonts w:ascii="宋体" w:eastAsia="宋体" w:hAnsi="宋体" w:cs="宋体" w:hint="eastAsia"/>
                <w:kern w:val="0"/>
                <w:sz w:val="20"/>
                <w:szCs w:val="20"/>
              </w:rPr>
              <w:t xml:space="preserve">　</w:t>
            </w:r>
          </w:p>
        </w:tc>
      </w:tr>
      <w:tr w:rsidR="006400B4" w14:paraId="678482B1" w14:textId="77777777">
        <w:trPr>
          <w:trHeight w:val="322"/>
        </w:trPr>
        <w:tc>
          <w:tcPr>
            <w:tcW w:w="681" w:type="dxa"/>
            <w:noWrap/>
            <w:vAlign w:val="center"/>
          </w:tcPr>
          <w:p w14:paraId="204F2B71" w14:textId="77777777" w:rsidR="006400B4" w:rsidRDefault="00D84281">
            <w:pPr>
              <w:widowControl/>
              <w:jc w:val="center"/>
              <w:rPr>
                <w:rFonts w:ascii="宋体" w:eastAsia="宋体" w:hAnsi="宋体" w:cs="宋体"/>
                <w:kern w:val="0"/>
                <w:sz w:val="20"/>
                <w:szCs w:val="20"/>
              </w:rPr>
            </w:pPr>
            <w:r>
              <w:rPr>
                <w:rFonts w:ascii="宋体" w:eastAsia="宋体" w:hAnsi="宋体" w:cs="宋体" w:hint="eastAsia"/>
                <w:kern w:val="0"/>
                <w:sz w:val="20"/>
                <w:szCs w:val="20"/>
              </w:rPr>
              <w:t>4</w:t>
            </w:r>
          </w:p>
        </w:tc>
        <w:tc>
          <w:tcPr>
            <w:tcW w:w="1744" w:type="dxa"/>
            <w:vAlign w:val="center"/>
          </w:tcPr>
          <w:p w14:paraId="184249C5" w14:textId="77777777" w:rsidR="006400B4" w:rsidRDefault="00D84281">
            <w:pPr>
              <w:widowControl/>
              <w:jc w:val="center"/>
              <w:rPr>
                <w:rFonts w:ascii="宋体" w:eastAsia="宋体" w:hAnsi="宋体" w:cs="宋体"/>
                <w:kern w:val="0"/>
                <w:sz w:val="20"/>
                <w:szCs w:val="20"/>
              </w:rPr>
            </w:pPr>
            <w:r>
              <w:rPr>
                <w:rFonts w:ascii="宋体" w:eastAsia="宋体" w:hAnsi="宋体" w:cs="宋体" w:hint="eastAsia"/>
                <w:kern w:val="0"/>
                <w:sz w:val="20"/>
                <w:szCs w:val="20"/>
              </w:rPr>
              <w:t>限位线</w:t>
            </w:r>
          </w:p>
        </w:tc>
        <w:tc>
          <w:tcPr>
            <w:tcW w:w="4820" w:type="dxa"/>
            <w:noWrap/>
            <w:vAlign w:val="center"/>
          </w:tcPr>
          <w:p w14:paraId="4214DB7D" w14:textId="77777777" w:rsidR="006400B4" w:rsidRDefault="00D84281">
            <w:pPr>
              <w:widowControl/>
              <w:jc w:val="left"/>
              <w:rPr>
                <w:rFonts w:ascii="宋体" w:eastAsia="宋体" w:hAnsi="宋体" w:cs="宋体"/>
                <w:color w:val="000000"/>
                <w:kern w:val="0"/>
                <w:sz w:val="20"/>
                <w:szCs w:val="20"/>
              </w:rPr>
            </w:pPr>
            <w:r>
              <w:rPr>
                <w:rFonts w:ascii="宋体" w:eastAsia="宋体" w:hAnsi="宋体" w:cs="宋体" w:hint="eastAsia"/>
                <w:color w:val="000000"/>
                <w:kern w:val="0"/>
                <w:sz w:val="20"/>
                <w:szCs w:val="20"/>
              </w:rPr>
              <w:t>RVVP3*0.75</w:t>
            </w:r>
          </w:p>
        </w:tc>
        <w:tc>
          <w:tcPr>
            <w:tcW w:w="708" w:type="dxa"/>
            <w:vAlign w:val="center"/>
          </w:tcPr>
          <w:p w14:paraId="35352AD8" w14:textId="77777777" w:rsidR="006400B4" w:rsidRDefault="00D84281">
            <w:pPr>
              <w:widowControl/>
              <w:jc w:val="center"/>
              <w:rPr>
                <w:rFonts w:ascii="宋体" w:eastAsia="宋体" w:hAnsi="宋体" w:cs="宋体"/>
                <w:kern w:val="0"/>
                <w:sz w:val="20"/>
                <w:szCs w:val="20"/>
              </w:rPr>
            </w:pPr>
            <w:r>
              <w:rPr>
                <w:rFonts w:ascii="宋体" w:eastAsia="宋体" w:hAnsi="宋体" w:cs="宋体" w:hint="eastAsia"/>
                <w:kern w:val="0"/>
                <w:sz w:val="20"/>
                <w:szCs w:val="20"/>
              </w:rPr>
              <w:t>60</w:t>
            </w:r>
          </w:p>
        </w:tc>
        <w:tc>
          <w:tcPr>
            <w:tcW w:w="694" w:type="dxa"/>
            <w:vAlign w:val="center"/>
          </w:tcPr>
          <w:p w14:paraId="53B9718A" w14:textId="77777777" w:rsidR="006400B4" w:rsidRDefault="00D84281">
            <w:pPr>
              <w:widowControl/>
              <w:jc w:val="center"/>
              <w:rPr>
                <w:rFonts w:ascii="宋体" w:eastAsia="宋体" w:hAnsi="宋体" w:cs="宋体"/>
                <w:kern w:val="0"/>
                <w:sz w:val="20"/>
                <w:szCs w:val="20"/>
              </w:rPr>
            </w:pPr>
            <w:r>
              <w:rPr>
                <w:rFonts w:ascii="宋体" w:eastAsia="宋体" w:hAnsi="宋体" w:cs="宋体" w:hint="eastAsia"/>
                <w:kern w:val="0"/>
                <w:sz w:val="20"/>
                <w:szCs w:val="20"/>
              </w:rPr>
              <w:t>米</w:t>
            </w:r>
          </w:p>
        </w:tc>
        <w:tc>
          <w:tcPr>
            <w:tcW w:w="876" w:type="dxa"/>
            <w:noWrap/>
            <w:vAlign w:val="center"/>
          </w:tcPr>
          <w:p w14:paraId="0C45A981" w14:textId="77777777" w:rsidR="006400B4" w:rsidRDefault="00D84281">
            <w:pPr>
              <w:widowControl/>
              <w:jc w:val="center"/>
              <w:rPr>
                <w:rFonts w:ascii="宋体" w:eastAsia="宋体" w:hAnsi="宋体" w:cs="宋体"/>
                <w:kern w:val="0"/>
                <w:sz w:val="20"/>
                <w:szCs w:val="20"/>
              </w:rPr>
            </w:pPr>
            <w:r>
              <w:rPr>
                <w:rFonts w:ascii="宋体" w:eastAsia="宋体" w:hAnsi="宋体" w:cs="宋体" w:hint="eastAsia"/>
                <w:kern w:val="0"/>
                <w:sz w:val="20"/>
                <w:szCs w:val="20"/>
              </w:rPr>
              <w:t xml:space="preserve">　</w:t>
            </w:r>
          </w:p>
        </w:tc>
      </w:tr>
      <w:tr w:rsidR="006400B4" w14:paraId="63CAD1E7" w14:textId="77777777">
        <w:trPr>
          <w:trHeight w:val="322"/>
        </w:trPr>
        <w:tc>
          <w:tcPr>
            <w:tcW w:w="681" w:type="dxa"/>
            <w:noWrap/>
            <w:vAlign w:val="center"/>
          </w:tcPr>
          <w:p w14:paraId="6196AF6B" w14:textId="77777777" w:rsidR="006400B4" w:rsidRDefault="00D84281">
            <w:pPr>
              <w:widowControl/>
              <w:jc w:val="center"/>
              <w:rPr>
                <w:rFonts w:ascii="宋体" w:eastAsia="宋体" w:hAnsi="宋体" w:cs="宋体"/>
                <w:kern w:val="0"/>
                <w:sz w:val="20"/>
                <w:szCs w:val="20"/>
              </w:rPr>
            </w:pPr>
            <w:r>
              <w:rPr>
                <w:rFonts w:ascii="宋体" w:eastAsia="宋体" w:hAnsi="宋体" w:cs="宋体" w:hint="eastAsia"/>
                <w:kern w:val="0"/>
                <w:sz w:val="20"/>
                <w:szCs w:val="20"/>
              </w:rPr>
              <w:t>5</w:t>
            </w:r>
          </w:p>
        </w:tc>
        <w:tc>
          <w:tcPr>
            <w:tcW w:w="1744" w:type="dxa"/>
            <w:vAlign w:val="center"/>
          </w:tcPr>
          <w:p w14:paraId="6CD48405" w14:textId="77777777" w:rsidR="006400B4" w:rsidRDefault="00D84281">
            <w:pPr>
              <w:widowControl/>
              <w:jc w:val="center"/>
              <w:rPr>
                <w:rFonts w:ascii="宋体" w:eastAsia="宋体" w:hAnsi="宋体" w:cs="宋体"/>
                <w:kern w:val="0"/>
                <w:sz w:val="20"/>
                <w:szCs w:val="20"/>
              </w:rPr>
            </w:pPr>
            <w:r>
              <w:rPr>
                <w:rFonts w:ascii="宋体" w:eastAsia="宋体" w:hAnsi="宋体" w:cs="宋体" w:hint="eastAsia"/>
                <w:kern w:val="0"/>
                <w:sz w:val="20"/>
                <w:szCs w:val="20"/>
              </w:rPr>
              <w:t>门禁专用线</w:t>
            </w:r>
          </w:p>
        </w:tc>
        <w:tc>
          <w:tcPr>
            <w:tcW w:w="4820" w:type="dxa"/>
            <w:vAlign w:val="center"/>
          </w:tcPr>
          <w:p w14:paraId="2FD9A017" w14:textId="77777777" w:rsidR="006400B4" w:rsidRDefault="00D84281">
            <w:pPr>
              <w:widowControl/>
              <w:jc w:val="left"/>
              <w:rPr>
                <w:rFonts w:ascii="宋体" w:eastAsia="宋体" w:hAnsi="宋体" w:cs="宋体"/>
                <w:kern w:val="0"/>
                <w:sz w:val="20"/>
                <w:szCs w:val="20"/>
              </w:rPr>
            </w:pPr>
            <w:r>
              <w:rPr>
                <w:rFonts w:ascii="宋体" w:eastAsia="宋体" w:hAnsi="宋体" w:cs="宋体" w:hint="eastAsia"/>
                <w:kern w:val="0"/>
                <w:sz w:val="20"/>
                <w:szCs w:val="20"/>
              </w:rPr>
              <w:t>RVVP4*1.0</w:t>
            </w:r>
          </w:p>
        </w:tc>
        <w:tc>
          <w:tcPr>
            <w:tcW w:w="708" w:type="dxa"/>
            <w:vAlign w:val="center"/>
          </w:tcPr>
          <w:p w14:paraId="4ADF57F7" w14:textId="77777777" w:rsidR="006400B4" w:rsidRDefault="00D84281">
            <w:pPr>
              <w:widowControl/>
              <w:jc w:val="center"/>
              <w:rPr>
                <w:rFonts w:ascii="宋体" w:eastAsia="宋体" w:hAnsi="宋体" w:cs="宋体"/>
                <w:kern w:val="0"/>
                <w:sz w:val="20"/>
                <w:szCs w:val="20"/>
              </w:rPr>
            </w:pPr>
            <w:r>
              <w:rPr>
                <w:rFonts w:ascii="宋体" w:eastAsia="宋体" w:hAnsi="宋体" w:cs="宋体" w:hint="eastAsia"/>
                <w:kern w:val="0"/>
                <w:sz w:val="20"/>
                <w:szCs w:val="20"/>
              </w:rPr>
              <w:t>400</w:t>
            </w:r>
          </w:p>
        </w:tc>
        <w:tc>
          <w:tcPr>
            <w:tcW w:w="694" w:type="dxa"/>
            <w:vAlign w:val="center"/>
          </w:tcPr>
          <w:p w14:paraId="753E6EC0" w14:textId="77777777" w:rsidR="006400B4" w:rsidRDefault="00D84281">
            <w:pPr>
              <w:widowControl/>
              <w:jc w:val="center"/>
              <w:rPr>
                <w:rFonts w:ascii="宋体" w:eastAsia="宋体" w:hAnsi="宋体" w:cs="宋体"/>
                <w:kern w:val="0"/>
                <w:sz w:val="20"/>
                <w:szCs w:val="20"/>
              </w:rPr>
            </w:pPr>
            <w:r>
              <w:rPr>
                <w:rFonts w:ascii="宋体" w:eastAsia="宋体" w:hAnsi="宋体" w:cs="宋体" w:hint="eastAsia"/>
                <w:kern w:val="0"/>
                <w:sz w:val="20"/>
                <w:szCs w:val="20"/>
              </w:rPr>
              <w:t>米</w:t>
            </w:r>
          </w:p>
        </w:tc>
        <w:tc>
          <w:tcPr>
            <w:tcW w:w="876" w:type="dxa"/>
            <w:noWrap/>
            <w:vAlign w:val="center"/>
          </w:tcPr>
          <w:p w14:paraId="772BBBA6" w14:textId="77777777" w:rsidR="006400B4" w:rsidRDefault="00D84281">
            <w:pPr>
              <w:widowControl/>
              <w:jc w:val="center"/>
              <w:rPr>
                <w:rFonts w:ascii="宋体" w:eastAsia="宋体" w:hAnsi="宋体" w:cs="宋体"/>
                <w:kern w:val="0"/>
                <w:sz w:val="20"/>
                <w:szCs w:val="20"/>
              </w:rPr>
            </w:pPr>
            <w:r>
              <w:rPr>
                <w:rFonts w:ascii="宋体" w:eastAsia="宋体" w:hAnsi="宋体" w:cs="宋体" w:hint="eastAsia"/>
                <w:kern w:val="0"/>
                <w:sz w:val="20"/>
                <w:szCs w:val="20"/>
              </w:rPr>
              <w:t xml:space="preserve">　</w:t>
            </w:r>
          </w:p>
        </w:tc>
      </w:tr>
      <w:tr w:rsidR="006400B4" w14:paraId="1CEB3D60" w14:textId="77777777">
        <w:trPr>
          <w:trHeight w:val="322"/>
        </w:trPr>
        <w:tc>
          <w:tcPr>
            <w:tcW w:w="681" w:type="dxa"/>
            <w:noWrap/>
            <w:vAlign w:val="center"/>
          </w:tcPr>
          <w:p w14:paraId="76E37BD5" w14:textId="77777777" w:rsidR="006400B4" w:rsidRDefault="00D84281">
            <w:pPr>
              <w:widowControl/>
              <w:jc w:val="center"/>
              <w:rPr>
                <w:rFonts w:ascii="宋体" w:eastAsia="宋体" w:hAnsi="宋体" w:cs="宋体"/>
                <w:kern w:val="0"/>
                <w:sz w:val="20"/>
                <w:szCs w:val="20"/>
              </w:rPr>
            </w:pPr>
            <w:r>
              <w:rPr>
                <w:rFonts w:ascii="宋体" w:eastAsia="宋体" w:hAnsi="宋体" w:cs="宋体" w:hint="eastAsia"/>
                <w:kern w:val="0"/>
                <w:sz w:val="20"/>
                <w:szCs w:val="20"/>
              </w:rPr>
              <w:lastRenderedPageBreak/>
              <w:t>6</w:t>
            </w:r>
          </w:p>
        </w:tc>
        <w:tc>
          <w:tcPr>
            <w:tcW w:w="1744" w:type="dxa"/>
            <w:vAlign w:val="center"/>
          </w:tcPr>
          <w:p w14:paraId="10129052" w14:textId="77777777" w:rsidR="006400B4" w:rsidRDefault="00D84281">
            <w:pPr>
              <w:widowControl/>
              <w:jc w:val="center"/>
              <w:rPr>
                <w:rFonts w:ascii="宋体" w:eastAsia="宋体" w:hAnsi="宋体" w:cs="宋体"/>
                <w:kern w:val="0"/>
                <w:sz w:val="20"/>
                <w:szCs w:val="20"/>
              </w:rPr>
            </w:pPr>
            <w:r>
              <w:rPr>
                <w:rFonts w:ascii="宋体" w:eastAsia="宋体" w:hAnsi="宋体" w:cs="宋体" w:hint="eastAsia"/>
                <w:kern w:val="0"/>
                <w:sz w:val="20"/>
                <w:szCs w:val="20"/>
              </w:rPr>
              <w:t>专业音箱线</w:t>
            </w:r>
          </w:p>
        </w:tc>
        <w:tc>
          <w:tcPr>
            <w:tcW w:w="4820" w:type="dxa"/>
            <w:vAlign w:val="center"/>
          </w:tcPr>
          <w:p w14:paraId="333749AB" w14:textId="77777777" w:rsidR="006400B4" w:rsidRDefault="00D84281">
            <w:pPr>
              <w:widowControl/>
              <w:jc w:val="left"/>
              <w:rPr>
                <w:rFonts w:ascii="宋体" w:eastAsia="宋体" w:hAnsi="宋体" w:cs="宋体"/>
                <w:kern w:val="0"/>
                <w:sz w:val="20"/>
                <w:szCs w:val="20"/>
              </w:rPr>
            </w:pPr>
            <w:r>
              <w:rPr>
                <w:rFonts w:ascii="宋体" w:eastAsia="宋体" w:hAnsi="宋体" w:cs="宋体" w:hint="eastAsia"/>
                <w:kern w:val="0"/>
                <w:sz w:val="20"/>
                <w:szCs w:val="20"/>
              </w:rPr>
              <w:t>EVJV2*2.5</w:t>
            </w:r>
          </w:p>
        </w:tc>
        <w:tc>
          <w:tcPr>
            <w:tcW w:w="708" w:type="dxa"/>
            <w:vAlign w:val="center"/>
          </w:tcPr>
          <w:p w14:paraId="6B120195" w14:textId="77777777" w:rsidR="006400B4" w:rsidRDefault="00D84281">
            <w:pPr>
              <w:widowControl/>
              <w:jc w:val="center"/>
              <w:rPr>
                <w:rFonts w:ascii="宋体" w:eastAsia="宋体" w:hAnsi="宋体" w:cs="宋体"/>
                <w:kern w:val="0"/>
                <w:sz w:val="20"/>
                <w:szCs w:val="20"/>
              </w:rPr>
            </w:pPr>
            <w:r>
              <w:rPr>
                <w:rFonts w:ascii="宋体" w:eastAsia="宋体" w:hAnsi="宋体" w:cs="宋体" w:hint="eastAsia"/>
                <w:kern w:val="0"/>
                <w:sz w:val="20"/>
                <w:szCs w:val="20"/>
              </w:rPr>
              <w:t>600</w:t>
            </w:r>
          </w:p>
        </w:tc>
        <w:tc>
          <w:tcPr>
            <w:tcW w:w="694" w:type="dxa"/>
            <w:vAlign w:val="center"/>
          </w:tcPr>
          <w:p w14:paraId="2CD39084" w14:textId="77777777" w:rsidR="006400B4" w:rsidRDefault="00D84281">
            <w:pPr>
              <w:widowControl/>
              <w:jc w:val="center"/>
              <w:rPr>
                <w:rFonts w:ascii="宋体" w:eastAsia="宋体" w:hAnsi="宋体" w:cs="宋体"/>
                <w:kern w:val="0"/>
                <w:sz w:val="20"/>
                <w:szCs w:val="20"/>
              </w:rPr>
            </w:pPr>
            <w:r>
              <w:rPr>
                <w:rFonts w:ascii="宋体" w:eastAsia="宋体" w:hAnsi="宋体" w:cs="宋体" w:hint="eastAsia"/>
                <w:kern w:val="0"/>
                <w:sz w:val="20"/>
                <w:szCs w:val="20"/>
              </w:rPr>
              <w:t>米</w:t>
            </w:r>
          </w:p>
        </w:tc>
        <w:tc>
          <w:tcPr>
            <w:tcW w:w="876" w:type="dxa"/>
            <w:noWrap/>
            <w:vAlign w:val="center"/>
          </w:tcPr>
          <w:p w14:paraId="4B5BD445" w14:textId="77777777" w:rsidR="006400B4" w:rsidRDefault="00D84281">
            <w:pPr>
              <w:widowControl/>
              <w:jc w:val="center"/>
              <w:rPr>
                <w:rFonts w:ascii="宋体" w:eastAsia="宋体" w:hAnsi="宋体" w:cs="宋体"/>
                <w:kern w:val="0"/>
                <w:sz w:val="20"/>
                <w:szCs w:val="20"/>
              </w:rPr>
            </w:pPr>
            <w:r>
              <w:rPr>
                <w:rFonts w:ascii="宋体" w:eastAsia="宋体" w:hAnsi="宋体" w:cs="宋体" w:hint="eastAsia"/>
                <w:kern w:val="0"/>
                <w:sz w:val="20"/>
                <w:szCs w:val="20"/>
              </w:rPr>
              <w:t xml:space="preserve">　</w:t>
            </w:r>
          </w:p>
        </w:tc>
      </w:tr>
      <w:tr w:rsidR="006400B4" w14:paraId="0C7A70C0" w14:textId="77777777">
        <w:trPr>
          <w:trHeight w:val="322"/>
        </w:trPr>
        <w:tc>
          <w:tcPr>
            <w:tcW w:w="681" w:type="dxa"/>
            <w:noWrap/>
            <w:vAlign w:val="center"/>
          </w:tcPr>
          <w:p w14:paraId="079E4B58" w14:textId="77777777" w:rsidR="006400B4" w:rsidRDefault="00D84281">
            <w:pPr>
              <w:widowControl/>
              <w:jc w:val="center"/>
              <w:rPr>
                <w:rFonts w:ascii="宋体" w:eastAsia="宋体" w:hAnsi="宋体" w:cs="宋体"/>
                <w:kern w:val="0"/>
                <w:sz w:val="20"/>
                <w:szCs w:val="20"/>
              </w:rPr>
            </w:pPr>
            <w:r>
              <w:rPr>
                <w:rFonts w:ascii="宋体" w:eastAsia="宋体" w:hAnsi="宋体" w:cs="宋体" w:hint="eastAsia"/>
                <w:kern w:val="0"/>
                <w:sz w:val="20"/>
                <w:szCs w:val="20"/>
              </w:rPr>
              <w:t>7</w:t>
            </w:r>
          </w:p>
        </w:tc>
        <w:tc>
          <w:tcPr>
            <w:tcW w:w="1744" w:type="dxa"/>
            <w:vAlign w:val="center"/>
          </w:tcPr>
          <w:p w14:paraId="5EBD1CAC" w14:textId="77777777" w:rsidR="006400B4" w:rsidRDefault="00D84281">
            <w:pPr>
              <w:widowControl/>
              <w:jc w:val="center"/>
              <w:rPr>
                <w:rFonts w:ascii="宋体" w:eastAsia="宋体" w:hAnsi="宋体" w:cs="宋体"/>
                <w:kern w:val="0"/>
                <w:sz w:val="20"/>
                <w:szCs w:val="20"/>
              </w:rPr>
            </w:pPr>
            <w:r>
              <w:rPr>
                <w:rFonts w:ascii="宋体" w:eastAsia="宋体" w:hAnsi="宋体" w:cs="宋体" w:hint="eastAsia"/>
                <w:kern w:val="0"/>
                <w:sz w:val="20"/>
                <w:szCs w:val="20"/>
              </w:rPr>
              <w:t>话筒线</w:t>
            </w:r>
          </w:p>
        </w:tc>
        <w:tc>
          <w:tcPr>
            <w:tcW w:w="4820" w:type="dxa"/>
            <w:vAlign w:val="center"/>
          </w:tcPr>
          <w:p w14:paraId="1801EB0C" w14:textId="77777777" w:rsidR="006400B4" w:rsidRDefault="00D84281">
            <w:pPr>
              <w:widowControl/>
              <w:jc w:val="left"/>
              <w:rPr>
                <w:rFonts w:ascii="宋体" w:eastAsia="宋体" w:hAnsi="宋体" w:cs="宋体"/>
                <w:kern w:val="0"/>
                <w:sz w:val="20"/>
                <w:szCs w:val="20"/>
              </w:rPr>
            </w:pPr>
            <w:r>
              <w:rPr>
                <w:rFonts w:ascii="宋体" w:eastAsia="宋体" w:hAnsi="宋体" w:cs="宋体" w:hint="eastAsia"/>
                <w:kern w:val="0"/>
                <w:sz w:val="20"/>
                <w:szCs w:val="20"/>
              </w:rPr>
              <w:t>RVVPSN2*0.37</w:t>
            </w:r>
          </w:p>
        </w:tc>
        <w:tc>
          <w:tcPr>
            <w:tcW w:w="708" w:type="dxa"/>
            <w:vAlign w:val="center"/>
          </w:tcPr>
          <w:p w14:paraId="1CA2E8CE" w14:textId="77777777" w:rsidR="006400B4" w:rsidRDefault="00D84281">
            <w:pPr>
              <w:widowControl/>
              <w:jc w:val="center"/>
              <w:rPr>
                <w:rFonts w:ascii="宋体" w:eastAsia="宋体" w:hAnsi="宋体" w:cs="宋体"/>
                <w:kern w:val="0"/>
                <w:sz w:val="20"/>
                <w:szCs w:val="20"/>
              </w:rPr>
            </w:pPr>
            <w:r>
              <w:rPr>
                <w:rFonts w:ascii="宋体" w:eastAsia="宋体" w:hAnsi="宋体" w:cs="宋体" w:hint="eastAsia"/>
                <w:kern w:val="0"/>
                <w:sz w:val="20"/>
                <w:szCs w:val="20"/>
              </w:rPr>
              <w:t>100</w:t>
            </w:r>
          </w:p>
        </w:tc>
        <w:tc>
          <w:tcPr>
            <w:tcW w:w="694" w:type="dxa"/>
            <w:vAlign w:val="center"/>
          </w:tcPr>
          <w:p w14:paraId="30C9D837" w14:textId="77777777" w:rsidR="006400B4" w:rsidRDefault="00D84281">
            <w:pPr>
              <w:widowControl/>
              <w:jc w:val="center"/>
              <w:rPr>
                <w:rFonts w:ascii="宋体" w:eastAsia="宋体" w:hAnsi="宋体" w:cs="宋体"/>
                <w:kern w:val="0"/>
                <w:sz w:val="20"/>
                <w:szCs w:val="20"/>
              </w:rPr>
            </w:pPr>
            <w:r>
              <w:rPr>
                <w:rFonts w:ascii="宋体" w:eastAsia="宋体" w:hAnsi="宋体" w:cs="宋体" w:hint="eastAsia"/>
                <w:kern w:val="0"/>
                <w:sz w:val="20"/>
                <w:szCs w:val="20"/>
              </w:rPr>
              <w:t>米</w:t>
            </w:r>
          </w:p>
        </w:tc>
        <w:tc>
          <w:tcPr>
            <w:tcW w:w="876" w:type="dxa"/>
            <w:noWrap/>
            <w:vAlign w:val="center"/>
          </w:tcPr>
          <w:p w14:paraId="4A78845B" w14:textId="77777777" w:rsidR="006400B4" w:rsidRDefault="00D84281">
            <w:pPr>
              <w:widowControl/>
              <w:jc w:val="center"/>
              <w:rPr>
                <w:rFonts w:ascii="宋体" w:eastAsia="宋体" w:hAnsi="宋体" w:cs="宋体"/>
                <w:kern w:val="0"/>
                <w:sz w:val="20"/>
                <w:szCs w:val="20"/>
              </w:rPr>
            </w:pPr>
            <w:r>
              <w:rPr>
                <w:rFonts w:ascii="宋体" w:eastAsia="宋体" w:hAnsi="宋体" w:cs="宋体" w:hint="eastAsia"/>
                <w:kern w:val="0"/>
                <w:sz w:val="20"/>
                <w:szCs w:val="20"/>
              </w:rPr>
              <w:t xml:space="preserve">　</w:t>
            </w:r>
          </w:p>
        </w:tc>
      </w:tr>
      <w:tr w:rsidR="006400B4" w14:paraId="5BB3106D" w14:textId="77777777">
        <w:trPr>
          <w:trHeight w:val="322"/>
        </w:trPr>
        <w:tc>
          <w:tcPr>
            <w:tcW w:w="681" w:type="dxa"/>
            <w:noWrap/>
            <w:vAlign w:val="center"/>
          </w:tcPr>
          <w:p w14:paraId="5044397C" w14:textId="77777777" w:rsidR="006400B4" w:rsidRDefault="00D84281">
            <w:pPr>
              <w:widowControl/>
              <w:jc w:val="center"/>
              <w:rPr>
                <w:rFonts w:ascii="宋体" w:eastAsia="宋体" w:hAnsi="宋体" w:cs="宋体"/>
                <w:kern w:val="0"/>
                <w:sz w:val="20"/>
                <w:szCs w:val="20"/>
              </w:rPr>
            </w:pPr>
            <w:r>
              <w:rPr>
                <w:rFonts w:ascii="宋体" w:eastAsia="宋体" w:hAnsi="宋体" w:cs="宋体" w:hint="eastAsia"/>
                <w:kern w:val="0"/>
                <w:sz w:val="20"/>
                <w:szCs w:val="20"/>
              </w:rPr>
              <w:t>8</w:t>
            </w:r>
          </w:p>
        </w:tc>
        <w:tc>
          <w:tcPr>
            <w:tcW w:w="1744" w:type="dxa"/>
            <w:vAlign w:val="center"/>
          </w:tcPr>
          <w:p w14:paraId="645E2BAD" w14:textId="77777777" w:rsidR="006400B4" w:rsidRDefault="00D84281">
            <w:pPr>
              <w:widowControl/>
              <w:jc w:val="center"/>
              <w:rPr>
                <w:rFonts w:ascii="宋体" w:eastAsia="宋体" w:hAnsi="宋体" w:cs="宋体"/>
                <w:kern w:val="0"/>
                <w:sz w:val="20"/>
                <w:szCs w:val="20"/>
              </w:rPr>
            </w:pPr>
            <w:r>
              <w:rPr>
                <w:rFonts w:ascii="宋体" w:eastAsia="宋体" w:hAnsi="宋体" w:cs="宋体" w:hint="eastAsia"/>
                <w:kern w:val="0"/>
                <w:sz w:val="20"/>
                <w:szCs w:val="20"/>
              </w:rPr>
              <w:t>高清线缆</w:t>
            </w:r>
          </w:p>
        </w:tc>
        <w:tc>
          <w:tcPr>
            <w:tcW w:w="4820" w:type="dxa"/>
            <w:vAlign w:val="center"/>
          </w:tcPr>
          <w:p w14:paraId="0BBE7FB1" w14:textId="77777777" w:rsidR="006400B4" w:rsidRDefault="00D84281">
            <w:pPr>
              <w:widowControl/>
              <w:jc w:val="left"/>
              <w:rPr>
                <w:rFonts w:ascii="宋体" w:eastAsia="宋体" w:hAnsi="宋体" w:cs="宋体"/>
                <w:kern w:val="0"/>
                <w:sz w:val="20"/>
                <w:szCs w:val="20"/>
              </w:rPr>
            </w:pPr>
            <w:r>
              <w:rPr>
                <w:rFonts w:ascii="宋体" w:eastAsia="宋体" w:hAnsi="宋体" w:cs="宋体" w:hint="eastAsia"/>
                <w:kern w:val="0"/>
                <w:sz w:val="20"/>
                <w:szCs w:val="20"/>
              </w:rPr>
              <w:t>HDMI线缆</w:t>
            </w:r>
          </w:p>
        </w:tc>
        <w:tc>
          <w:tcPr>
            <w:tcW w:w="708" w:type="dxa"/>
            <w:vAlign w:val="center"/>
          </w:tcPr>
          <w:p w14:paraId="263555BC" w14:textId="77777777" w:rsidR="006400B4" w:rsidRDefault="00D84281">
            <w:pPr>
              <w:widowControl/>
              <w:jc w:val="center"/>
              <w:rPr>
                <w:rFonts w:ascii="宋体" w:eastAsia="宋体" w:hAnsi="宋体" w:cs="宋体"/>
                <w:kern w:val="0"/>
                <w:sz w:val="20"/>
                <w:szCs w:val="20"/>
              </w:rPr>
            </w:pPr>
            <w:r>
              <w:rPr>
                <w:rFonts w:ascii="宋体" w:eastAsia="宋体" w:hAnsi="宋体" w:cs="宋体" w:hint="eastAsia"/>
                <w:kern w:val="0"/>
                <w:sz w:val="20"/>
                <w:szCs w:val="20"/>
              </w:rPr>
              <w:t>100</w:t>
            </w:r>
          </w:p>
        </w:tc>
        <w:tc>
          <w:tcPr>
            <w:tcW w:w="694" w:type="dxa"/>
            <w:vAlign w:val="center"/>
          </w:tcPr>
          <w:p w14:paraId="6726DC1F" w14:textId="77777777" w:rsidR="006400B4" w:rsidRDefault="00D84281">
            <w:pPr>
              <w:widowControl/>
              <w:jc w:val="center"/>
              <w:rPr>
                <w:rFonts w:ascii="宋体" w:eastAsia="宋体" w:hAnsi="宋体" w:cs="宋体"/>
                <w:kern w:val="0"/>
                <w:sz w:val="20"/>
                <w:szCs w:val="20"/>
              </w:rPr>
            </w:pPr>
            <w:r>
              <w:rPr>
                <w:rFonts w:ascii="宋体" w:eastAsia="宋体" w:hAnsi="宋体" w:cs="宋体" w:hint="eastAsia"/>
                <w:kern w:val="0"/>
                <w:sz w:val="20"/>
                <w:szCs w:val="20"/>
              </w:rPr>
              <w:t>米</w:t>
            </w:r>
          </w:p>
        </w:tc>
        <w:tc>
          <w:tcPr>
            <w:tcW w:w="876" w:type="dxa"/>
            <w:noWrap/>
            <w:vAlign w:val="center"/>
          </w:tcPr>
          <w:p w14:paraId="58D76E65" w14:textId="77777777" w:rsidR="006400B4" w:rsidRDefault="00D84281">
            <w:pPr>
              <w:widowControl/>
              <w:jc w:val="center"/>
              <w:rPr>
                <w:rFonts w:ascii="宋体" w:eastAsia="宋体" w:hAnsi="宋体" w:cs="宋体"/>
                <w:kern w:val="0"/>
                <w:sz w:val="20"/>
                <w:szCs w:val="20"/>
              </w:rPr>
            </w:pPr>
            <w:r>
              <w:rPr>
                <w:rFonts w:ascii="宋体" w:eastAsia="宋体" w:hAnsi="宋体" w:cs="宋体" w:hint="eastAsia"/>
                <w:kern w:val="0"/>
                <w:sz w:val="20"/>
                <w:szCs w:val="20"/>
              </w:rPr>
              <w:t xml:space="preserve">　</w:t>
            </w:r>
          </w:p>
        </w:tc>
      </w:tr>
      <w:tr w:rsidR="006400B4" w14:paraId="6D9A6C07" w14:textId="77777777">
        <w:trPr>
          <w:trHeight w:val="322"/>
        </w:trPr>
        <w:tc>
          <w:tcPr>
            <w:tcW w:w="9523" w:type="dxa"/>
            <w:gridSpan w:val="6"/>
            <w:vAlign w:val="center"/>
          </w:tcPr>
          <w:p w14:paraId="7F8A0979" w14:textId="77777777" w:rsidR="006400B4" w:rsidRDefault="00D84281">
            <w:pPr>
              <w:widowControl/>
              <w:jc w:val="left"/>
              <w:rPr>
                <w:rFonts w:ascii="宋体" w:eastAsia="宋体" w:hAnsi="宋体" w:cs="宋体"/>
                <w:b/>
                <w:bCs/>
                <w:kern w:val="0"/>
                <w:sz w:val="20"/>
                <w:szCs w:val="20"/>
              </w:rPr>
            </w:pPr>
            <w:r>
              <w:rPr>
                <w:rFonts w:ascii="宋体" w:hAnsi="宋体" w:cs="宋体" w:hint="eastAsia"/>
                <w:b/>
                <w:bCs/>
                <w:kern w:val="0"/>
                <w:sz w:val="20"/>
                <w:szCs w:val="20"/>
              </w:rPr>
              <w:t>八、</w:t>
            </w:r>
            <w:r>
              <w:rPr>
                <w:rFonts w:ascii="宋体" w:eastAsia="宋体" w:hAnsi="宋体" w:cs="宋体" w:hint="eastAsia"/>
                <w:b/>
                <w:bCs/>
                <w:kern w:val="0"/>
                <w:sz w:val="20"/>
                <w:szCs w:val="20"/>
              </w:rPr>
              <w:t>电话光端机</w:t>
            </w:r>
          </w:p>
        </w:tc>
      </w:tr>
      <w:tr w:rsidR="006400B4" w14:paraId="7A5175AD" w14:textId="77777777">
        <w:trPr>
          <w:trHeight w:val="322"/>
        </w:trPr>
        <w:tc>
          <w:tcPr>
            <w:tcW w:w="681" w:type="dxa"/>
            <w:vAlign w:val="center"/>
          </w:tcPr>
          <w:p w14:paraId="582F3929" w14:textId="77777777" w:rsidR="006400B4" w:rsidRDefault="00D84281">
            <w:pPr>
              <w:widowControl/>
              <w:jc w:val="center"/>
              <w:rPr>
                <w:rFonts w:ascii="宋体" w:eastAsia="宋体" w:hAnsi="宋体" w:cs="宋体"/>
                <w:kern w:val="0"/>
                <w:sz w:val="20"/>
                <w:szCs w:val="20"/>
              </w:rPr>
            </w:pPr>
            <w:r>
              <w:rPr>
                <w:rFonts w:ascii="宋体" w:eastAsia="宋体" w:hAnsi="宋体" w:cs="宋体" w:hint="eastAsia"/>
                <w:kern w:val="0"/>
                <w:sz w:val="20"/>
                <w:szCs w:val="20"/>
              </w:rPr>
              <w:t>1</w:t>
            </w:r>
          </w:p>
        </w:tc>
        <w:tc>
          <w:tcPr>
            <w:tcW w:w="1744" w:type="dxa"/>
            <w:vAlign w:val="center"/>
          </w:tcPr>
          <w:p w14:paraId="26B0B409" w14:textId="77777777" w:rsidR="006400B4" w:rsidRDefault="00D84281">
            <w:pPr>
              <w:widowControl/>
              <w:jc w:val="center"/>
              <w:rPr>
                <w:rFonts w:ascii="宋体" w:eastAsia="宋体" w:hAnsi="宋体" w:cs="宋体"/>
                <w:kern w:val="0"/>
                <w:sz w:val="20"/>
                <w:szCs w:val="20"/>
              </w:rPr>
            </w:pPr>
            <w:r>
              <w:rPr>
                <w:rFonts w:ascii="宋体" w:eastAsia="宋体" w:hAnsi="宋体" w:cs="宋体" w:hint="eastAsia"/>
                <w:kern w:val="0"/>
                <w:sz w:val="20"/>
                <w:szCs w:val="20"/>
              </w:rPr>
              <w:t>4路电话光端机</w:t>
            </w:r>
          </w:p>
        </w:tc>
        <w:tc>
          <w:tcPr>
            <w:tcW w:w="4820" w:type="dxa"/>
            <w:vAlign w:val="center"/>
          </w:tcPr>
          <w:p w14:paraId="63F78473" w14:textId="77777777" w:rsidR="006400B4" w:rsidRDefault="00D84281">
            <w:pPr>
              <w:widowControl/>
              <w:jc w:val="left"/>
              <w:rPr>
                <w:rFonts w:ascii="宋体" w:eastAsia="宋体" w:hAnsi="宋体" w:cs="宋体"/>
                <w:kern w:val="0"/>
                <w:sz w:val="20"/>
                <w:szCs w:val="20"/>
              </w:rPr>
            </w:pPr>
            <w:r>
              <w:rPr>
                <w:rFonts w:ascii="宋体" w:eastAsia="宋体" w:hAnsi="宋体" w:cs="宋体" w:hint="eastAsia"/>
                <w:kern w:val="0"/>
                <w:sz w:val="20"/>
                <w:szCs w:val="20"/>
              </w:rPr>
              <w:t>4路</w:t>
            </w:r>
          </w:p>
        </w:tc>
        <w:tc>
          <w:tcPr>
            <w:tcW w:w="708" w:type="dxa"/>
            <w:vAlign w:val="center"/>
          </w:tcPr>
          <w:p w14:paraId="29A11F0C" w14:textId="77777777" w:rsidR="006400B4" w:rsidRDefault="00D84281">
            <w:pPr>
              <w:widowControl/>
              <w:jc w:val="center"/>
              <w:rPr>
                <w:rFonts w:ascii="宋体" w:eastAsia="宋体" w:hAnsi="宋体" w:cs="宋体"/>
                <w:kern w:val="0"/>
                <w:sz w:val="20"/>
                <w:szCs w:val="20"/>
              </w:rPr>
            </w:pPr>
            <w:r>
              <w:rPr>
                <w:rFonts w:ascii="宋体" w:eastAsia="宋体" w:hAnsi="宋体" w:cs="宋体" w:hint="eastAsia"/>
                <w:kern w:val="0"/>
                <w:sz w:val="20"/>
                <w:szCs w:val="20"/>
              </w:rPr>
              <w:t>5</w:t>
            </w:r>
          </w:p>
        </w:tc>
        <w:tc>
          <w:tcPr>
            <w:tcW w:w="694" w:type="dxa"/>
            <w:vAlign w:val="center"/>
          </w:tcPr>
          <w:p w14:paraId="2530DF16" w14:textId="77777777" w:rsidR="006400B4" w:rsidRDefault="00D84281">
            <w:pPr>
              <w:widowControl/>
              <w:jc w:val="center"/>
              <w:rPr>
                <w:rFonts w:ascii="宋体" w:eastAsia="宋体" w:hAnsi="宋体" w:cs="宋体"/>
                <w:kern w:val="0"/>
                <w:sz w:val="20"/>
                <w:szCs w:val="20"/>
              </w:rPr>
            </w:pPr>
            <w:r>
              <w:rPr>
                <w:rFonts w:ascii="宋体" w:eastAsia="宋体" w:hAnsi="宋体" w:cs="宋体" w:hint="eastAsia"/>
                <w:kern w:val="0"/>
                <w:sz w:val="20"/>
                <w:szCs w:val="20"/>
              </w:rPr>
              <w:t>对</w:t>
            </w:r>
          </w:p>
        </w:tc>
        <w:tc>
          <w:tcPr>
            <w:tcW w:w="876" w:type="dxa"/>
            <w:vAlign w:val="center"/>
          </w:tcPr>
          <w:p w14:paraId="5EEB0CA8" w14:textId="77777777" w:rsidR="006400B4" w:rsidRDefault="00D84281">
            <w:pPr>
              <w:widowControl/>
              <w:jc w:val="center"/>
              <w:rPr>
                <w:rFonts w:ascii="宋体" w:eastAsia="宋体" w:hAnsi="宋体" w:cs="宋体"/>
                <w:kern w:val="0"/>
                <w:sz w:val="20"/>
                <w:szCs w:val="20"/>
              </w:rPr>
            </w:pPr>
            <w:r>
              <w:rPr>
                <w:rFonts w:ascii="宋体" w:eastAsia="宋体" w:hAnsi="宋体" w:cs="宋体" w:hint="eastAsia"/>
                <w:kern w:val="0"/>
                <w:sz w:val="20"/>
                <w:szCs w:val="20"/>
              </w:rPr>
              <w:t xml:space="preserve">　</w:t>
            </w:r>
          </w:p>
        </w:tc>
      </w:tr>
      <w:tr w:rsidR="006400B4" w14:paraId="75AB5331" w14:textId="77777777">
        <w:trPr>
          <w:trHeight w:val="322"/>
        </w:trPr>
        <w:tc>
          <w:tcPr>
            <w:tcW w:w="681" w:type="dxa"/>
            <w:vAlign w:val="center"/>
          </w:tcPr>
          <w:p w14:paraId="221C563A" w14:textId="77777777" w:rsidR="006400B4" w:rsidRDefault="00D84281">
            <w:pPr>
              <w:widowControl/>
              <w:jc w:val="center"/>
              <w:rPr>
                <w:rFonts w:ascii="宋体" w:eastAsia="宋体" w:hAnsi="宋体" w:cs="宋体"/>
                <w:kern w:val="0"/>
                <w:sz w:val="20"/>
                <w:szCs w:val="20"/>
              </w:rPr>
            </w:pPr>
            <w:r>
              <w:rPr>
                <w:rFonts w:ascii="宋体" w:eastAsia="宋体" w:hAnsi="宋体" w:cs="宋体" w:hint="eastAsia"/>
                <w:kern w:val="0"/>
                <w:sz w:val="20"/>
                <w:szCs w:val="20"/>
              </w:rPr>
              <w:t>2</w:t>
            </w:r>
          </w:p>
        </w:tc>
        <w:tc>
          <w:tcPr>
            <w:tcW w:w="1744" w:type="dxa"/>
            <w:vAlign w:val="center"/>
          </w:tcPr>
          <w:p w14:paraId="3424A399" w14:textId="77777777" w:rsidR="006400B4" w:rsidRDefault="00D84281">
            <w:pPr>
              <w:widowControl/>
              <w:jc w:val="center"/>
              <w:rPr>
                <w:rFonts w:ascii="宋体" w:eastAsia="宋体" w:hAnsi="宋体" w:cs="宋体"/>
                <w:kern w:val="0"/>
                <w:sz w:val="20"/>
                <w:szCs w:val="20"/>
              </w:rPr>
            </w:pPr>
            <w:r>
              <w:rPr>
                <w:rFonts w:ascii="宋体" w:eastAsia="宋体" w:hAnsi="宋体" w:cs="宋体" w:hint="eastAsia"/>
                <w:kern w:val="0"/>
                <w:sz w:val="20"/>
                <w:szCs w:val="20"/>
              </w:rPr>
              <w:t>16路电话光端机</w:t>
            </w:r>
          </w:p>
        </w:tc>
        <w:tc>
          <w:tcPr>
            <w:tcW w:w="4820" w:type="dxa"/>
            <w:vAlign w:val="center"/>
          </w:tcPr>
          <w:p w14:paraId="7CA4E4B8" w14:textId="77777777" w:rsidR="006400B4" w:rsidRDefault="00D84281">
            <w:pPr>
              <w:widowControl/>
              <w:jc w:val="left"/>
              <w:rPr>
                <w:rFonts w:ascii="宋体" w:eastAsia="宋体" w:hAnsi="宋体" w:cs="宋体"/>
                <w:kern w:val="0"/>
                <w:sz w:val="20"/>
                <w:szCs w:val="20"/>
              </w:rPr>
            </w:pPr>
            <w:r>
              <w:rPr>
                <w:rFonts w:ascii="宋体" w:eastAsia="宋体" w:hAnsi="宋体" w:cs="宋体" w:hint="eastAsia"/>
                <w:kern w:val="0"/>
                <w:sz w:val="20"/>
                <w:szCs w:val="20"/>
              </w:rPr>
              <w:t>16路</w:t>
            </w:r>
          </w:p>
        </w:tc>
        <w:tc>
          <w:tcPr>
            <w:tcW w:w="708" w:type="dxa"/>
            <w:vAlign w:val="center"/>
          </w:tcPr>
          <w:p w14:paraId="5CE75343" w14:textId="77777777" w:rsidR="006400B4" w:rsidRDefault="00D84281">
            <w:pPr>
              <w:widowControl/>
              <w:jc w:val="center"/>
              <w:rPr>
                <w:rFonts w:ascii="宋体" w:eastAsia="宋体" w:hAnsi="宋体" w:cs="宋体"/>
                <w:kern w:val="0"/>
                <w:sz w:val="20"/>
                <w:szCs w:val="20"/>
              </w:rPr>
            </w:pPr>
            <w:r>
              <w:rPr>
                <w:rFonts w:ascii="宋体" w:eastAsia="宋体" w:hAnsi="宋体" w:cs="宋体" w:hint="eastAsia"/>
                <w:kern w:val="0"/>
                <w:sz w:val="20"/>
                <w:szCs w:val="20"/>
              </w:rPr>
              <w:t>7</w:t>
            </w:r>
          </w:p>
        </w:tc>
        <w:tc>
          <w:tcPr>
            <w:tcW w:w="694" w:type="dxa"/>
            <w:vAlign w:val="center"/>
          </w:tcPr>
          <w:p w14:paraId="31722B40" w14:textId="77777777" w:rsidR="006400B4" w:rsidRDefault="00D84281">
            <w:pPr>
              <w:widowControl/>
              <w:jc w:val="center"/>
              <w:rPr>
                <w:rFonts w:ascii="宋体" w:eastAsia="宋体" w:hAnsi="宋体" w:cs="宋体"/>
                <w:kern w:val="0"/>
                <w:sz w:val="20"/>
                <w:szCs w:val="20"/>
              </w:rPr>
            </w:pPr>
            <w:r>
              <w:rPr>
                <w:rFonts w:ascii="宋体" w:eastAsia="宋体" w:hAnsi="宋体" w:cs="宋体" w:hint="eastAsia"/>
                <w:kern w:val="0"/>
                <w:sz w:val="20"/>
                <w:szCs w:val="20"/>
              </w:rPr>
              <w:t>对</w:t>
            </w:r>
          </w:p>
        </w:tc>
        <w:tc>
          <w:tcPr>
            <w:tcW w:w="876" w:type="dxa"/>
            <w:vAlign w:val="center"/>
          </w:tcPr>
          <w:p w14:paraId="03F1FE09" w14:textId="77777777" w:rsidR="006400B4" w:rsidRDefault="00D84281">
            <w:pPr>
              <w:widowControl/>
              <w:jc w:val="center"/>
              <w:rPr>
                <w:rFonts w:ascii="宋体" w:eastAsia="宋体" w:hAnsi="宋体" w:cs="宋体"/>
                <w:kern w:val="0"/>
                <w:sz w:val="20"/>
                <w:szCs w:val="20"/>
              </w:rPr>
            </w:pPr>
            <w:r>
              <w:rPr>
                <w:rFonts w:ascii="宋体" w:eastAsia="宋体" w:hAnsi="宋体" w:cs="宋体" w:hint="eastAsia"/>
                <w:kern w:val="0"/>
                <w:sz w:val="20"/>
                <w:szCs w:val="20"/>
              </w:rPr>
              <w:t xml:space="preserve">　</w:t>
            </w:r>
          </w:p>
        </w:tc>
      </w:tr>
      <w:tr w:rsidR="006400B4" w14:paraId="4297032F" w14:textId="77777777">
        <w:trPr>
          <w:trHeight w:val="322"/>
        </w:trPr>
        <w:tc>
          <w:tcPr>
            <w:tcW w:w="9523" w:type="dxa"/>
            <w:gridSpan w:val="6"/>
            <w:vAlign w:val="center"/>
          </w:tcPr>
          <w:p w14:paraId="48A37A48" w14:textId="77777777" w:rsidR="006400B4" w:rsidRDefault="00D84281">
            <w:pPr>
              <w:widowControl/>
              <w:jc w:val="left"/>
              <w:rPr>
                <w:rFonts w:ascii="宋体" w:eastAsia="宋体" w:hAnsi="宋体" w:cs="宋体"/>
                <w:b/>
                <w:bCs/>
                <w:kern w:val="0"/>
                <w:sz w:val="20"/>
                <w:szCs w:val="20"/>
              </w:rPr>
            </w:pPr>
            <w:r>
              <w:rPr>
                <w:rFonts w:ascii="宋体" w:hAnsi="宋体" w:cs="宋体" w:hint="eastAsia"/>
                <w:b/>
                <w:bCs/>
                <w:kern w:val="0"/>
                <w:sz w:val="20"/>
                <w:szCs w:val="20"/>
              </w:rPr>
              <w:t>九、</w:t>
            </w:r>
            <w:r>
              <w:rPr>
                <w:rFonts w:ascii="宋体" w:eastAsia="宋体" w:hAnsi="宋体" w:cs="宋体" w:hint="eastAsia"/>
                <w:b/>
                <w:bCs/>
                <w:kern w:val="0"/>
                <w:sz w:val="20"/>
                <w:szCs w:val="20"/>
              </w:rPr>
              <w:t>其他</w:t>
            </w:r>
            <w:r>
              <w:rPr>
                <w:rFonts w:ascii="宋体" w:hAnsi="宋体" w:cs="宋体" w:hint="eastAsia"/>
                <w:b/>
                <w:bCs/>
                <w:kern w:val="0"/>
                <w:sz w:val="20"/>
                <w:szCs w:val="20"/>
              </w:rPr>
              <w:t>配套辅材</w:t>
            </w:r>
          </w:p>
        </w:tc>
      </w:tr>
      <w:tr w:rsidR="006400B4" w14:paraId="5788AE88" w14:textId="77777777">
        <w:trPr>
          <w:trHeight w:val="488"/>
        </w:trPr>
        <w:tc>
          <w:tcPr>
            <w:tcW w:w="681" w:type="dxa"/>
            <w:noWrap/>
            <w:vAlign w:val="center"/>
          </w:tcPr>
          <w:p w14:paraId="3661F28C" w14:textId="77777777" w:rsidR="006400B4" w:rsidRDefault="00D84281">
            <w:pPr>
              <w:widowControl/>
              <w:jc w:val="center"/>
              <w:rPr>
                <w:rFonts w:ascii="宋体" w:eastAsia="宋体" w:hAnsi="宋体" w:cs="宋体"/>
                <w:kern w:val="0"/>
                <w:sz w:val="20"/>
                <w:szCs w:val="20"/>
              </w:rPr>
            </w:pPr>
            <w:r>
              <w:rPr>
                <w:rFonts w:ascii="宋体" w:eastAsia="宋体" w:hAnsi="宋体" w:cs="宋体" w:hint="eastAsia"/>
                <w:kern w:val="0"/>
                <w:sz w:val="20"/>
                <w:szCs w:val="20"/>
              </w:rPr>
              <w:t>1</w:t>
            </w:r>
          </w:p>
        </w:tc>
        <w:tc>
          <w:tcPr>
            <w:tcW w:w="1744" w:type="dxa"/>
            <w:noWrap/>
            <w:vAlign w:val="center"/>
          </w:tcPr>
          <w:p w14:paraId="66A2C1D8" w14:textId="77777777" w:rsidR="006400B4" w:rsidRDefault="00D84281">
            <w:pPr>
              <w:widowControl/>
              <w:jc w:val="center"/>
              <w:rPr>
                <w:rFonts w:ascii="宋体" w:eastAsia="宋体" w:hAnsi="宋体" w:cs="宋体"/>
                <w:kern w:val="0"/>
                <w:sz w:val="20"/>
                <w:szCs w:val="20"/>
              </w:rPr>
            </w:pPr>
            <w:r>
              <w:rPr>
                <w:rFonts w:ascii="宋体" w:eastAsia="宋体" w:hAnsi="宋体" w:cs="宋体" w:hint="eastAsia"/>
                <w:kern w:val="0"/>
                <w:sz w:val="20"/>
                <w:szCs w:val="20"/>
              </w:rPr>
              <w:t>电源插座二三插</w:t>
            </w:r>
          </w:p>
        </w:tc>
        <w:tc>
          <w:tcPr>
            <w:tcW w:w="4820" w:type="dxa"/>
            <w:noWrap/>
            <w:vAlign w:val="center"/>
          </w:tcPr>
          <w:p w14:paraId="0CF36545" w14:textId="77777777" w:rsidR="006400B4" w:rsidRDefault="00D84281">
            <w:pPr>
              <w:widowControl/>
              <w:jc w:val="left"/>
              <w:rPr>
                <w:rFonts w:ascii="宋体" w:eastAsia="宋体" w:hAnsi="宋体" w:cs="宋体"/>
                <w:kern w:val="0"/>
                <w:sz w:val="20"/>
                <w:szCs w:val="20"/>
              </w:rPr>
            </w:pPr>
            <w:r>
              <w:rPr>
                <w:rFonts w:ascii="宋体" w:eastAsia="宋体" w:hAnsi="宋体" w:cs="宋体" w:hint="eastAsia"/>
                <w:kern w:val="0"/>
                <w:sz w:val="20"/>
                <w:szCs w:val="20"/>
              </w:rPr>
              <w:t>二三插</w:t>
            </w:r>
          </w:p>
        </w:tc>
        <w:tc>
          <w:tcPr>
            <w:tcW w:w="708" w:type="dxa"/>
            <w:vAlign w:val="center"/>
          </w:tcPr>
          <w:p w14:paraId="7080CDD2" w14:textId="77777777" w:rsidR="006400B4" w:rsidRDefault="00D84281">
            <w:pPr>
              <w:widowControl/>
              <w:jc w:val="center"/>
              <w:rPr>
                <w:rFonts w:ascii="宋体" w:eastAsia="宋体" w:hAnsi="宋体" w:cs="宋体"/>
                <w:kern w:val="0"/>
                <w:sz w:val="20"/>
                <w:szCs w:val="20"/>
              </w:rPr>
            </w:pPr>
            <w:r>
              <w:rPr>
                <w:rFonts w:ascii="宋体" w:eastAsia="宋体" w:hAnsi="宋体" w:cs="宋体" w:hint="eastAsia"/>
                <w:kern w:val="0"/>
                <w:sz w:val="20"/>
                <w:szCs w:val="20"/>
              </w:rPr>
              <w:t>5</w:t>
            </w:r>
          </w:p>
        </w:tc>
        <w:tc>
          <w:tcPr>
            <w:tcW w:w="694" w:type="dxa"/>
            <w:noWrap/>
            <w:vAlign w:val="center"/>
          </w:tcPr>
          <w:p w14:paraId="1864F59D" w14:textId="77777777" w:rsidR="006400B4" w:rsidRDefault="00D84281">
            <w:pPr>
              <w:widowControl/>
              <w:jc w:val="center"/>
              <w:rPr>
                <w:rFonts w:ascii="宋体" w:eastAsia="宋体" w:hAnsi="宋体" w:cs="宋体"/>
                <w:kern w:val="0"/>
                <w:sz w:val="20"/>
                <w:szCs w:val="20"/>
              </w:rPr>
            </w:pPr>
            <w:r>
              <w:rPr>
                <w:rFonts w:ascii="宋体" w:eastAsia="宋体" w:hAnsi="宋体" w:cs="宋体" w:hint="eastAsia"/>
                <w:kern w:val="0"/>
                <w:sz w:val="20"/>
                <w:szCs w:val="20"/>
              </w:rPr>
              <w:t>只</w:t>
            </w:r>
          </w:p>
        </w:tc>
        <w:tc>
          <w:tcPr>
            <w:tcW w:w="876" w:type="dxa"/>
            <w:noWrap/>
            <w:vAlign w:val="center"/>
          </w:tcPr>
          <w:p w14:paraId="742F597B" w14:textId="77777777" w:rsidR="006400B4" w:rsidRDefault="00D84281">
            <w:pPr>
              <w:widowControl/>
              <w:jc w:val="center"/>
              <w:rPr>
                <w:rFonts w:ascii="宋体" w:eastAsia="宋体" w:hAnsi="宋体" w:cs="宋体"/>
                <w:kern w:val="0"/>
                <w:sz w:val="20"/>
                <w:szCs w:val="20"/>
              </w:rPr>
            </w:pPr>
            <w:r>
              <w:rPr>
                <w:rFonts w:ascii="宋体" w:eastAsia="宋体" w:hAnsi="宋体" w:cs="宋体" w:hint="eastAsia"/>
                <w:kern w:val="0"/>
                <w:sz w:val="20"/>
                <w:szCs w:val="20"/>
              </w:rPr>
              <w:t xml:space="preserve">　</w:t>
            </w:r>
          </w:p>
        </w:tc>
      </w:tr>
      <w:tr w:rsidR="006400B4" w14:paraId="6ED4291F" w14:textId="77777777">
        <w:trPr>
          <w:trHeight w:val="322"/>
        </w:trPr>
        <w:tc>
          <w:tcPr>
            <w:tcW w:w="681" w:type="dxa"/>
            <w:noWrap/>
            <w:vAlign w:val="center"/>
          </w:tcPr>
          <w:p w14:paraId="319C7225" w14:textId="77777777" w:rsidR="006400B4" w:rsidRDefault="00D84281">
            <w:pPr>
              <w:widowControl/>
              <w:jc w:val="center"/>
              <w:rPr>
                <w:rFonts w:ascii="宋体" w:eastAsia="宋体" w:hAnsi="宋体" w:cs="宋体"/>
                <w:kern w:val="0"/>
                <w:sz w:val="20"/>
                <w:szCs w:val="20"/>
              </w:rPr>
            </w:pPr>
            <w:r>
              <w:rPr>
                <w:rFonts w:ascii="宋体" w:eastAsia="宋体" w:hAnsi="宋体" w:cs="宋体" w:hint="eastAsia"/>
                <w:kern w:val="0"/>
                <w:sz w:val="20"/>
                <w:szCs w:val="20"/>
              </w:rPr>
              <w:t>2</w:t>
            </w:r>
          </w:p>
        </w:tc>
        <w:tc>
          <w:tcPr>
            <w:tcW w:w="1744" w:type="dxa"/>
            <w:noWrap/>
            <w:vAlign w:val="center"/>
          </w:tcPr>
          <w:p w14:paraId="59D3CE01" w14:textId="77777777" w:rsidR="006400B4" w:rsidRDefault="00D84281">
            <w:pPr>
              <w:widowControl/>
              <w:jc w:val="center"/>
              <w:rPr>
                <w:rFonts w:ascii="宋体" w:eastAsia="宋体" w:hAnsi="宋体" w:cs="宋体"/>
                <w:kern w:val="0"/>
                <w:sz w:val="20"/>
                <w:szCs w:val="20"/>
              </w:rPr>
            </w:pPr>
            <w:r>
              <w:rPr>
                <w:rFonts w:ascii="宋体" w:eastAsia="宋体" w:hAnsi="宋体" w:cs="宋体" w:hint="eastAsia"/>
                <w:kern w:val="0"/>
                <w:sz w:val="20"/>
                <w:szCs w:val="20"/>
              </w:rPr>
              <w:t>安装底座(塑料)86盒</w:t>
            </w:r>
          </w:p>
        </w:tc>
        <w:tc>
          <w:tcPr>
            <w:tcW w:w="4820" w:type="dxa"/>
            <w:noWrap/>
            <w:vAlign w:val="center"/>
          </w:tcPr>
          <w:p w14:paraId="2D92F107" w14:textId="77777777" w:rsidR="006400B4" w:rsidRDefault="00D84281">
            <w:pPr>
              <w:widowControl/>
              <w:jc w:val="left"/>
              <w:rPr>
                <w:rFonts w:ascii="宋体" w:eastAsia="宋体" w:hAnsi="宋体" w:cs="宋体"/>
                <w:kern w:val="0"/>
                <w:sz w:val="20"/>
                <w:szCs w:val="20"/>
              </w:rPr>
            </w:pPr>
            <w:r>
              <w:rPr>
                <w:rFonts w:ascii="宋体" w:eastAsia="宋体" w:hAnsi="宋体" w:cs="宋体" w:hint="eastAsia"/>
                <w:kern w:val="0"/>
                <w:sz w:val="20"/>
                <w:szCs w:val="20"/>
              </w:rPr>
              <w:t>86盒</w:t>
            </w:r>
          </w:p>
        </w:tc>
        <w:tc>
          <w:tcPr>
            <w:tcW w:w="708" w:type="dxa"/>
            <w:vAlign w:val="center"/>
          </w:tcPr>
          <w:p w14:paraId="79356C43" w14:textId="77777777" w:rsidR="006400B4" w:rsidRDefault="00D84281">
            <w:pPr>
              <w:widowControl/>
              <w:jc w:val="center"/>
              <w:rPr>
                <w:rFonts w:ascii="宋体" w:eastAsia="宋体" w:hAnsi="宋体" w:cs="宋体"/>
                <w:kern w:val="0"/>
                <w:sz w:val="20"/>
                <w:szCs w:val="20"/>
              </w:rPr>
            </w:pPr>
            <w:r>
              <w:rPr>
                <w:rFonts w:ascii="宋体" w:eastAsia="宋体" w:hAnsi="宋体" w:cs="宋体" w:hint="eastAsia"/>
                <w:kern w:val="0"/>
                <w:sz w:val="20"/>
                <w:szCs w:val="20"/>
              </w:rPr>
              <w:t>400</w:t>
            </w:r>
          </w:p>
        </w:tc>
        <w:tc>
          <w:tcPr>
            <w:tcW w:w="694" w:type="dxa"/>
            <w:noWrap/>
            <w:vAlign w:val="center"/>
          </w:tcPr>
          <w:p w14:paraId="11873490" w14:textId="77777777" w:rsidR="006400B4" w:rsidRDefault="00D84281">
            <w:pPr>
              <w:widowControl/>
              <w:jc w:val="center"/>
              <w:rPr>
                <w:rFonts w:ascii="宋体" w:eastAsia="宋体" w:hAnsi="宋体" w:cs="宋体"/>
                <w:kern w:val="0"/>
                <w:sz w:val="20"/>
                <w:szCs w:val="20"/>
              </w:rPr>
            </w:pPr>
            <w:r>
              <w:rPr>
                <w:rFonts w:ascii="宋体" w:eastAsia="宋体" w:hAnsi="宋体" w:cs="宋体" w:hint="eastAsia"/>
                <w:kern w:val="0"/>
                <w:sz w:val="20"/>
                <w:szCs w:val="20"/>
              </w:rPr>
              <w:t>只</w:t>
            </w:r>
          </w:p>
        </w:tc>
        <w:tc>
          <w:tcPr>
            <w:tcW w:w="876" w:type="dxa"/>
            <w:noWrap/>
            <w:vAlign w:val="center"/>
          </w:tcPr>
          <w:p w14:paraId="0AF83349" w14:textId="77777777" w:rsidR="006400B4" w:rsidRDefault="00D84281">
            <w:pPr>
              <w:widowControl/>
              <w:jc w:val="center"/>
              <w:rPr>
                <w:rFonts w:ascii="宋体" w:eastAsia="宋体" w:hAnsi="宋体" w:cs="宋体"/>
                <w:kern w:val="0"/>
                <w:sz w:val="20"/>
                <w:szCs w:val="20"/>
              </w:rPr>
            </w:pPr>
            <w:r>
              <w:rPr>
                <w:rFonts w:ascii="宋体" w:eastAsia="宋体" w:hAnsi="宋体" w:cs="宋体" w:hint="eastAsia"/>
                <w:kern w:val="0"/>
                <w:sz w:val="20"/>
                <w:szCs w:val="20"/>
              </w:rPr>
              <w:t xml:space="preserve">　</w:t>
            </w:r>
          </w:p>
        </w:tc>
      </w:tr>
    </w:tbl>
    <w:p w14:paraId="5C3A6D8A" w14:textId="77777777" w:rsidR="006400B4" w:rsidRDefault="006400B4"/>
    <w:p w14:paraId="48893AE6" w14:textId="77777777" w:rsidR="006400B4" w:rsidRDefault="00D84281" w:rsidP="004F2377">
      <w:pPr>
        <w:pStyle w:val="3"/>
        <w:spacing w:after="120" w:line="240" w:lineRule="auto"/>
        <w:ind w:leftChars="100" w:left="210"/>
        <w:jc w:val="left"/>
        <w:rPr>
          <w:rFonts w:ascii="宋体" w:eastAsia="宋体" w:hAnsi="宋体" w:cs="宋体"/>
          <w:b/>
          <w:sz w:val="21"/>
          <w:szCs w:val="21"/>
        </w:rPr>
      </w:pPr>
      <w:r>
        <w:rPr>
          <w:rFonts w:ascii="宋体" w:eastAsia="宋体" w:hAnsi="宋体" w:cs="宋体" w:hint="eastAsia"/>
          <w:b/>
          <w:sz w:val="21"/>
          <w:szCs w:val="21"/>
        </w:rPr>
        <w:t>二、综合管路系统</w:t>
      </w:r>
    </w:p>
    <w:tbl>
      <w:tblPr>
        <w:tblW w:w="9378" w:type="dxa"/>
        <w:tblInd w:w="93" w:type="dxa"/>
        <w:tblLook w:val="04A0" w:firstRow="1" w:lastRow="0" w:firstColumn="1" w:lastColumn="0" w:noHBand="0" w:noVBand="1"/>
      </w:tblPr>
      <w:tblGrid>
        <w:gridCol w:w="1189"/>
        <w:gridCol w:w="3633"/>
        <w:gridCol w:w="1783"/>
        <w:gridCol w:w="1436"/>
        <w:gridCol w:w="1337"/>
      </w:tblGrid>
      <w:tr w:rsidR="006400B4" w14:paraId="136A4602" w14:textId="77777777">
        <w:trPr>
          <w:trHeight w:val="333"/>
        </w:trPr>
        <w:tc>
          <w:tcPr>
            <w:tcW w:w="1189" w:type="dxa"/>
            <w:tcBorders>
              <w:top w:val="single" w:sz="4" w:space="0" w:color="000000"/>
              <w:left w:val="single" w:sz="4" w:space="0" w:color="000000"/>
              <w:bottom w:val="single" w:sz="4" w:space="0" w:color="000000"/>
              <w:right w:val="single" w:sz="4" w:space="0" w:color="000000"/>
            </w:tcBorders>
            <w:vAlign w:val="center"/>
          </w:tcPr>
          <w:p w14:paraId="53A55562" w14:textId="77777777" w:rsidR="006400B4" w:rsidRDefault="00D84281">
            <w:pPr>
              <w:widowControl/>
              <w:jc w:val="center"/>
              <w:textAlignment w:val="center"/>
              <w:rPr>
                <w:rFonts w:ascii="宋体" w:eastAsia="宋体" w:hAnsi="宋体" w:cs="宋体"/>
                <w:b/>
                <w:bCs/>
                <w:sz w:val="20"/>
                <w:szCs w:val="20"/>
              </w:rPr>
            </w:pPr>
            <w:r>
              <w:rPr>
                <w:rFonts w:ascii="宋体" w:eastAsia="宋体" w:hAnsi="宋体" w:cs="宋体" w:hint="eastAsia"/>
                <w:b/>
                <w:bCs/>
                <w:kern w:val="0"/>
                <w:sz w:val="20"/>
                <w:szCs w:val="20"/>
                <w:lang w:bidi="ar"/>
              </w:rPr>
              <w:t>序号</w:t>
            </w:r>
          </w:p>
        </w:tc>
        <w:tc>
          <w:tcPr>
            <w:tcW w:w="3633" w:type="dxa"/>
            <w:tcBorders>
              <w:top w:val="single" w:sz="4" w:space="0" w:color="000000"/>
              <w:left w:val="single" w:sz="4" w:space="0" w:color="000000"/>
              <w:bottom w:val="single" w:sz="4" w:space="0" w:color="000000"/>
              <w:right w:val="single" w:sz="4" w:space="0" w:color="000000"/>
            </w:tcBorders>
            <w:vAlign w:val="center"/>
          </w:tcPr>
          <w:p w14:paraId="08C9638D" w14:textId="77777777" w:rsidR="006400B4" w:rsidRDefault="00D84281">
            <w:pPr>
              <w:widowControl/>
              <w:jc w:val="center"/>
              <w:textAlignment w:val="center"/>
              <w:rPr>
                <w:rFonts w:ascii="宋体" w:eastAsia="宋体" w:hAnsi="宋体" w:cs="宋体"/>
                <w:b/>
                <w:bCs/>
                <w:sz w:val="20"/>
                <w:szCs w:val="20"/>
              </w:rPr>
            </w:pPr>
            <w:r>
              <w:rPr>
                <w:rFonts w:ascii="宋体" w:eastAsia="宋体" w:hAnsi="宋体" w:cs="宋体" w:hint="eastAsia"/>
                <w:b/>
                <w:bCs/>
                <w:kern w:val="0"/>
                <w:sz w:val="20"/>
                <w:szCs w:val="20"/>
                <w:lang w:bidi="ar"/>
              </w:rPr>
              <w:t>名称</w:t>
            </w:r>
          </w:p>
        </w:tc>
        <w:tc>
          <w:tcPr>
            <w:tcW w:w="1783" w:type="dxa"/>
            <w:tcBorders>
              <w:top w:val="single" w:sz="4" w:space="0" w:color="000000"/>
              <w:left w:val="single" w:sz="4" w:space="0" w:color="000000"/>
              <w:bottom w:val="single" w:sz="4" w:space="0" w:color="000000"/>
              <w:right w:val="single" w:sz="4" w:space="0" w:color="000000"/>
            </w:tcBorders>
            <w:vAlign w:val="center"/>
          </w:tcPr>
          <w:p w14:paraId="30FCCE9F" w14:textId="77777777" w:rsidR="006400B4" w:rsidRDefault="00D84281">
            <w:pPr>
              <w:widowControl/>
              <w:jc w:val="center"/>
              <w:textAlignment w:val="center"/>
              <w:rPr>
                <w:rFonts w:ascii="宋体" w:eastAsia="宋体" w:hAnsi="宋体" w:cs="宋体"/>
                <w:b/>
                <w:bCs/>
                <w:sz w:val="20"/>
                <w:szCs w:val="20"/>
              </w:rPr>
            </w:pPr>
            <w:r>
              <w:rPr>
                <w:rFonts w:ascii="宋体" w:eastAsia="宋体" w:hAnsi="宋体" w:cs="宋体" w:hint="eastAsia"/>
                <w:b/>
                <w:bCs/>
                <w:kern w:val="0"/>
                <w:sz w:val="20"/>
                <w:szCs w:val="20"/>
                <w:lang w:bidi="ar"/>
              </w:rPr>
              <w:t>基本参数要求</w:t>
            </w:r>
          </w:p>
        </w:tc>
        <w:tc>
          <w:tcPr>
            <w:tcW w:w="1436" w:type="dxa"/>
            <w:tcBorders>
              <w:top w:val="single" w:sz="4" w:space="0" w:color="000000"/>
              <w:left w:val="single" w:sz="4" w:space="0" w:color="000000"/>
              <w:bottom w:val="single" w:sz="4" w:space="0" w:color="000000"/>
              <w:right w:val="single" w:sz="4" w:space="0" w:color="000000"/>
            </w:tcBorders>
            <w:vAlign w:val="center"/>
          </w:tcPr>
          <w:p w14:paraId="6D8F7EA7" w14:textId="77777777" w:rsidR="006400B4" w:rsidRDefault="00D84281">
            <w:pPr>
              <w:widowControl/>
              <w:jc w:val="center"/>
              <w:textAlignment w:val="center"/>
              <w:rPr>
                <w:rFonts w:ascii="宋体" w:eastAsia="宋体" w:hAnsi="宋体" w:cs="宋体"/>
                <w:b/>
                <w:bCs/>
                <w:sz w:val="20"/>
                <w:szCs w:val="20"/>
              </w:rPr>
            </w:pPr>
            <w:r>
              <w:rPr>
                <w:rFonts w:ascii="宋体" w:eastAsia="宋体" w:hAnsi="宋体" w:cs="宋体" w:hint="eastAsia"/>
                <w:b/>
                <w:bCs/>
                <w:kern w:val="0"/>
                <w:sz w:val="20"/>
                <w:szCs w:val="20"/>
                <w:lang w:bidi="ar"/>
              </w:rPr>
              <w:t>数量</w:t>
            </w:r>
          </w:p>
        </w:tc>
        <w:tc>
          <w:tcPr>
            <w:tcW w:w="1337" w:type="dxa"/>
            <w:tcBorders>
              <w:top w:val="single" w:sz="4" w:space="0" w:color="000000"/>
              <w:left w:val="single" w:sz="4" w:space="0" w:color="000000"/>
              <w:bottom w:val="single" w:sz="4" w:space="0" w:color="000000"/>
              <w:right w:val="single" w:sz="4" w:space="0" w:color="000000"/>
            </w:tcBorders>
            <w:vAlign w:val="center"/>
          </w:tcPr>
          <w:p w14:paraId="34FAC527" w14:textId="77777777" w:rsidR="006400B4" w:rsidRDefault="00D84281">
            <w:pPr>
              <w:widowControl/>
              <w:jc w:val="center"/>
              <w:textAlignment w:val="center"/>
              <w:rPr>
                <w:rFonts w:ascii="宋体" w:eastAsia="宋体" w:hAnsi="宋体" w:cs="宋体"/>
                <w:b/>
                <w:bCs/>
                <w:sz w:val="20"/>
                <w:szCs w:val="20"/>
              </w:rPr>
            </w:pPr>
            <w:r>
              <w:rPr>
                <w:rFonts w:ascii="宋体" w:eastAsia="宋体" w:hAnsi="宋体" w:cs="宋体" w:hint="eastAsia"/>
                <w:b/>
                <w:bCs/>
                <w:kern w:val="0"/>
                <w:sz w:val="20"/>
                <w:szCs w:val="20"/>
                <w:lang w:bidi="ar"/>
              </w:rPr>
              <w:t>单位</w:t>
            </w:r>
          </w:p>
        </w:tc>
      </w:tr>
      <w:tr w:rsidR="006400B4" w14:paraId="2B8E5402" w14:textId="77777777">
        <w:trPr>
          <w:trHeight w:val="333"/>
        </w:trPr>
        <w:tc>
          <w:tcPr>
            <w:tcW w:w="4822" w:type="dxa"/>
            <w:gridSpan w:val="2"/>
            <w:tcBorders>
              <w:top w:val="single" w:sz="4" w:space="0" w:color="000000"/>
              <w:left w:val="single" w:sz="4" w:space="0" w:color="000000"/>
              <w:bottom w:val="single" w:sz="4" w:space="0" w:color="000000"/>
              <w:right w:val="single" w:sz="4" w:space="0" w:color="000000"/>
            </w:tcBorders>
            <w:vAlign w:val="center"/>
          </w:tcPr>
          <w:p w14:paraId="6F0C7039" w14:textId="77777777" w:rsidR="006400B4" w:rsidRDefault="00D84281">
            <w:pPr>
              <w:widowControl/>
              <w:jc w:val="left"/>
              <w:textAlignment w:val="center"/>
              <w:rPr>
                <w:rFonts w:ascii="宋体" w:eastAsia="宋体" w:hAnsi="宋体" w:cs="宋体"/>
                <w:b/>
                <w:bCs/>
                <w:sz w:val="20"/>
                <w:szCs w:val="20"/>
              </w:rPr>
            </w:pPr>
            <w:r>
              <w:rPr>
                <w:rFonts w:ascii="宋体" w:hAnsi="宋体" w:cs="宋体" w:hint="eastAsia"/>
                <w:b/>
                <w:bCs/>
                <w:kern w:val="0"/>
                <w:sz w:val="20"/>
                <w:szCs w:val="20"/>
                <w:lang w:bidi="ar"/>
              </w:rPr>
              <w:t>一、</w:t>
            </w:r>
            <w:r>
              <w:rPr>
                <w:rFonts w:ascii="宋体" w:eastAsia="宋体" w:hAnsi="宋体" w:cs="宋体" w:hint="eastAsia"/>
                <w:b/>
                <w:bCs/>
                <w:kern w:val="0"/>
                <w:sz w:val="20"/>
                <w:szCs w:val="20"/>
                <w:lang w:bidi="ar"/>
              </w:rPr>
              <w:t>综合管路</w:t>
            </w:r>
          </w:p>
        </w:tc>
        <w:tc>
          <w:tcPr>
            <w:tcW w:w="0" w:type="auto"/>
            <w:tcBorders>
              <w:top w:val="single" w:sz="4" w:space="0" w:color="000000"/>
              <w:left w:val="single" w:sz="4" w:space="0" w:color="000000"/>
              <w:bottom w:val="single" w:sz="4" w:space="0" w:color="000000"/>
              <w:right w:val="single" w:sz="4" w:space="0" w:color="000000"/>
            </w:tcBorders>
            <w:noWrap/>
            <w:vAlign w:val="center"/>
          </w:tcPr>
          <w:p w14:paraId="4B3A2F12" w14:textId="77777777" w:rsidR="006400B4" w:rsidRDefault="006400B4">
            <w:pPr>
              <w:jc w:val="center"/>
              <w:rPr>
                <w:rFonts w:ascii="宋体" w:eastAsia="宋体" w:hAnsi="宋体" w:cs="宋体"/>
                <w:sz w:val="20"/>
                <w:szCs w:val="20"/>
              </w:rPr>
            </w:pPr>
          </w:p>
        </w:tc>
        <w:tc>
          <w:tcPr>
            <w:tcW w:w="1436" w:type="dxa"/>
            <w:tcBorders>
              <w:top w:val="single" w:sz="4" w:space="0" w:color="000000"/>
              <w:left w:val="single" w:sz="4" w:space="0" w:color="000000"/>
              <w:bottom w:val="single" w:sz="4" w:space="0" w:color="000000"/>
              <w:right w:val="single" w:sz="4" w:space="0" w:color="000000"/>
            </w:tcBorders>
            <w:vAlign w:val="center"/>
          </w:tcPr>
          <w:p w14:paraId="122CA2D4" w14:textId="77777777" w:rsidR="006400B4" w:rsidRDefault="006400B4">
            <w:pPr>
              <w:jc w:val="center"/>
              <w:rPr>
                <w:rFonts w:ascii="宋体" w:eastAsia="宋体" w:hAnsi="宋体" w:cs="宋体"/>
                <w:sz w:val="20"/>
                <w:szCs w:val="20"/>
              </w:rPr>
            </w:pPr>
          </w:p>
        </w:tc>
        <w:tc>
          <w:tcPr>
            <w:tcW w:w="0" w:type="auto"/>
            <w:tcBorders>
              <w:top w:val="single" w:sz="4" w:space="0" w:color="000000"/>
              <w:left w:val="single" w:sz="4" w:space="0" w:color="000000"/>
              <w:bottom w:val="single" w:sz="4" w:space="0" w:color="000000"/>
              <w:right w:val="single" w:sz="4" w:space="0" w:color="000000"/>
            </w:tcBorders>
            <w:noWrap/>
            <w:vAlign w:val="center"/>
          </w:tcPr>
          <w:p w14:paraId="556F57F6" w14:textId="77777777" w:rsidR="006400B4" w:rsidRDefault="006400B4">
            <w:pPr>
              <w:jc w:val="center"/>
              <w:rPr>
                <w:rFonts w:ascii="宋体" w:eastAsia="宋体" w:hAnsi="宋体" w:cs="宋体"/>
                <w:sz w:val="20"/>
                <w:szCs w:val="20"/>
              </w:rPr>
            </w:pPr>
          </w:p>
        </w:tc>
      </w:tr>
      <w:tr w:rsidR="006400B4" w14:paraId="0B020314" w14:textId="77777777">
        <w:trPr>
          <w:trHeight w:val="333"/>
        </w:trPr>
        <w:tc>
          <w:tcPr>
            <w:tcW w:w="1189" w:type="dxa"/>
            <w:tcBorders>
              <w:top w:val="single" w:sz="4" w:space="0" w:color="000000"/>
              <w:left w:val="single" w:sz="4" w:space="0" w:color="000000"/>
              <w:bottom w:val="single" w:sz="4" w:space="0" w:color="000000"/>
              <w:right w:val="single" w:sz="4" w:space="0" w:color="000000"/>
            </w:tcBorders>
            <w:vAlign w:val="center"/>
          </w:tcPr>
          <w:p w14:paraId="0E3989D3" w14:textId="77777777" w:rsidR="006400B4" w:rsidRDefault="00D84281">
            <w:pPr>
              <w:widowControl/>
              <w:jc w:val="center"/>
              <w:textAlignment w:val="center"/>
              <w:rPr>
                <w:rFonts w:ascii="宋体" w:eastAsia="宋体" w:hAnsi="宋体" w:cs="宋体"/>
                <w:sz w:val="20"/>
                <w:szCs w:val="20"/>
              </w:rPr>
            </w:pPr>
            <w:r>
              <w:rPr>
                <w:rFonts w:ascii="宋体" w:eastAsia="宋体" w:hAnsi="宋体" w:cs="宋体" w:hint="eastAsia"/>
                <w:kern w:val="0"/>
                <w:sz w:val="20"/>
                <w:szCs w:val="20"/>
                <w:lang w:bidi="ar"/>
              </w:rPr>
              <w:t>1</w:t>
            </w:r>
          </w:p>
        </w:tc>
        <w:tc>
          <w:tcPr>
            <w:tcW w:w="3633" w:type="dxa"/>
            <w:tcBorders>
              <w:top w:val="single" w:sz="4" w:space="0" w:color="000000"/>
              <w:left w:val="single" w:sz="4" w:space="0" w:color="000000"/>
              <w:bottom w:val="single" w:sz="4" w:space="0" w:color="000000"/>
              <w:right w:val="single" w:sz="4" w:space="0" w:color="000000"/>
            </w:tcBorders>
            <w:vAlign w:val="center"/>
          </w:tcPr>
          <w:p w14:paraId="506926DD" w14:textId="77777777" w:rsidR="006400B4" w:rsidRDefault="00D84281">
            <w:pPr>
              <w:widowControl/>
              <w:jc w:val="center"/>
              <w:textAlignment w:val="center"/>
              <w:rPr>
                <w:rFonts w:ascii="宋体" w:eastAsia="宋体" w:hAnsi="宋体" w:cs="宋体"/>
                <w:sz w:val="20"/>
                <w:szCs w:val="20"/>
              </w:rPr>
            </w:pPr>
            <w:r>
              <w:rPr>
                <w:rFonts w:ascii="宋体" w:eastAsia="宋体" w:hAnsi="宋体" w:cs="宋体" w:hint="eastAsia"/>
                <w:kern w:val="0"/>
                <w:sz w:val="20"/>
                <w:szCs w:val="20"/>
                <w:lang w:bidi="ar"/>
              </w:rPr>
              <w:t>镀锌喷塑弱电桥架</w:t>
            </w:r>
          </w:p>
        </w:tc>
        <w:tc>
          <w:tcPr>
            <w:tcW w:w="1783" w:type="dxa"/>
            <w:tcBorders>
              <w:top w:val="single" w:sz="4" w:space="0" w:color="000000"/>
              <w:left w:val="single" w:sz="4" w:space="0" w:color="000000"/>
              <w:bottom w:val="single" w:sz="4" w:space="0" w:color="000000"/>
              <w:right w:val="single" w:sz="4" w:space="0" w:color="000000"/>
            </w:tcBorders>
            <w:vAlign w:val="center"/>
          </w:tcPr>
          <w:p w14:paraId="6D04C380" w14:textId="77777777" w:rsidR="006400B4" w:rsidRDefault="00D84281">
            <w:pPr>
              <w:widowControl/>
              <w:jc w:val="center"/>
              <w:textAlignment w:val="center"/>
              <w:rPr>
                <w:rFonts w:ascii="宋体" w:eastAsia="宋体" w:hAnsi="宋体" w:cs="宋体"/>
                <w:sz w:val="20"/>
                <w:szCs w:val="20"/>
              </w:rPr>
            </w:pPr>
            <w:r>
              <w:rPr>
                <w:rFonts w:ascii="宋体" w:eastAsia="宋体" w:hAnsi="宋体" w:cs="宋体" w:hint="eastAsia"/>
                <w:kern w:val="0"/>
                <w:sz w:val="20"/>
                <w:szCs w:val="20"/>
                <w:lang w:bidi="ar"/>
              </w:rPr>
              <w:t>300*200*1.2</w:t>
            </w:r>
          </w:p>
        </w:tc>
        <w:tc>
          <w:tcPr>
            <w:tcW w:w="1436" w:type="dxa"/>
            <w:tcBorders>
              <w:top w:val="single" w:sz="4" w:space="0" w:color="000000"/>
              <w:left w:val="single" w:sz="4" w:space="0" w:color="000000"/>
              <w:bottom w:val="single" w:sz="4" w:space="0" w:color="000000"/>
              <w:right w:val="single" w:sz="4" w:space="0" w:color="000000"/>
            </w:tcBorders>
            <w:vAlign w:val="center"/>
          </w:tcPr>
          <w:p w14:paraId="6ACCEFD2" w14:textId="77777777" w:rsidR="006400B4" w:rsidRDefault="00D84281">
            <w:pPr>
              <w:widowControl/>
              <w:jc w:val="center"/>
              <w:textAlignment w:val="center"/>
              <w:rPr>
                <w:rFonts w:ascii="宋体" w:eastAsia="宋体" w:hAnsi="宋体" w:cs="宋体"/>
                <w:sz w:val="20"/>
                <w:szCs w:val="20"/>
              </w:rPr>
            </w:pPr>
            <w:r>
              <w:rPr>
                <w:rFonts w:ascii="宋体" w:eastAsia="宋体" w:hAnsi="宋体" w:cs="宋体" w:hint="eastAsia"/>
                <w:kern w:val="0"/>
                <w:sz w:val="20"/>
                <w:szCs w:val="20"/>
                <w:lang w:bidi="ar"/>
              </w:rPr>
              <w:t>100</w:t>
            </w:r>
          </w:p>
        </w:tc>
        <w:tc>
          <w:tcPr>
            <w:tcW w:w="1337" w:type="dxa"/>
            <w:tcBorders>
              <w:top w:val="single" w:sz="4" w:space="0" w:color="000000"/>
              <w:left w:val="single" w:sz="4" w:space="0" w:color="000000"/>
              <w:bottom w:val="single" w:sz="4" w:space="0" w:color="000000"/>
              <w:right w:val="single" w:sz="4" w:space="0" w:color="000000"/>
            </w:tcBorders>
            <w:vAlign w:val="center"/>
          </w:tcPr>
          <w:p w14:paraId="531941E6" w14:textId="77777777" w:rsidR="006400B4" w:rsidRDefault="00D84281">
            <w:pPr>
              <w:widowControl/>
              <w:jc w:val="center"/>
              <w:textAlignment w:val="center"/>
              <w:rPr>
                <w:rFonts w:ascii="宋体" w:eastAsia="宋体" w:hAnsi="宋体" w:cs="宋体"/>
                <w:sz w:val="20"/>
                <w:szCs w:val="20"/>
              </w:rPr>
            </w:pPr>
            <w:r>
              <w:rPr>
                <w:rFonts w:ascii="宋体" w:eastAsia="宋体" w:hAnsi="宋体" w:cs="宋体" w:hint="eastAsia"/>
                <w:kern w:val="0"/>
                <w:sz w:val="20"/>
                <w:szCs w:val="20"/>
                <w:lang w:bidi="ar"/>
              </w:rPr>
              <w:t>米</w:t>
            </w:r>
          </w:p>
        </w:tc>
      </w:tr>
      <w:tr w:rsidR="006400B4" w14:paraId="598D8ABD" w14:textId="77777777">
        <w:trPr>
          <w:trHeight w:val="333"/>
        </w:trPr>
        <w:tc>
          <w:tcPr>
            <w:tcW w:w="1189" w:type="dxa"/>
            <w:tcBorders>
              <w:top w:val="single" w:sz="4" w:space="0" w:color="000000"/>
              <w:left w:val="single" w:sz="4" w:space="0" w:color="000000"/>
              <w:bottom w:val="single" w:sz="4" w:space="0" w:color="000000"/>
              <w:right w:val="single" w:sz="4" w:space="0" w:color="000000"/>
            </w:tcBorders>
            <w:vAlign w:val="center"/>
          </w:tcPr>
          <w:p w14:paraId="673CC6AB" w14:textId="77777777" w:rsidR="006400B4" w:rsidRDefault="00D84281">
            <w:pPr>
              <w:widowControl/>
              <w:jc w:val="center"/>
              <w:textAlignment w:val="center"/>
              <w:rPr>
                <w:rFonts w:ascii="宋体" w:eastAsia="宋体" w:hAnsi="宋体" w:cs="宋体"/>
                <w:sz w:val="20"/>
                <w:szCs w:val="20"/>
                <w:shd w:val="clear" w:color="auto" w:fill="FFFFFF" w:themeFill="background1"/>
              </w:rPr>
            </w:pPr>
            <w:r>
              <w:rPr>
                <w:rFonts w:ascii="宋体" w:eastAsia="宋体" w:hAnsi="宋体" w:cs="宋体" w:hint="eastAsia"/>
                <w:kern w:val="0"/>
                <w:sz w:val="20"/>
                <w:szCs w:val="20"/>
                <w:shd w:val="clear" w:color="auto" w:fill="FFFFFF" w:themeFill="background1"/>
                <w:lang w:bidi="ar"/>
              </w:rPr>
              <w:t>2</w:t>
            </w:r>
          </w:p>
        </w:tc>
        <w:tc>
          <w:tcPr>
            <w:tcW w:w="3633" w:type="dxa"/>
            <w:tcBorders>
              <w:top w:val="single" w:sz="4" w:space="0" w:color="000000"/>
              <w:left w:val="single" w:sz="4" w:space="0" w:color="000000"/>
              <w:bottom w:val="single" w:sz="4" w:space="0" w:color="000000"/>
              <w:right w:val="single" w:sz="4" w:space="0" w:color="000000"/>
            </w:tcBorders>
            <w:vAlign w:val="center"/>
          </w:tcPr>
          <w:p w14:paraId="219E7500" w14:textId="77777777" w:rsidR="006400B4" w:rsidRDefault="00D84281">
            <w:pPr>
              <w:widowControl/>
              <w:jc w:val="center"/>
              <w:textAlignment w:val="center"/>
              <w:rPr>
                <w:rFonts w:ascii="宋体" w:eastAsia="宋体" w:hAnsi="宋体" w:cs="宋体"/>
                <w:sz w:val="20"/>
                <w:szCs w:val="20"/>
                <w:shd w:val="clear" w:color="auto" w:fill="FFFFFF" w:themeFill="background1"/>
              </w:rPr>
            </w:pPr>
            <w:r>
              <w:rPr>
                <w:rFonts w:ascii="宋体" w:eastAsia="宋体" w:hAnsi="宋体" w:cs="宋体" w:hint="eastAsia"/>
                <w:kern w:val="0"/>
                <w:sz w:val="20"/>
                <w:szCs w:val="20"/>
                <w:shd w:val="clear" w:color="auto" w:fill="FFFFFF" w:themeFill="background1"/>
                <w:lang w:bidi="ar"/>
              </w:rPr>
              <w:t>镀锌喷塑弱电桥架</w:t>
            </w:r>
          </w:p>
        </w:tc>
        <w:tc>
          <w:tcPr>
            <w:tcW w:w="1783" w:type="dxa"/>
            <w:tcBorders>
              <w:top w:val="single" w:sz="4" w:space="0" w:color="000000"/>
              <w:left w:val="single" w:sz="4" w:space="0" w:color="000000"/>
              <w:bottom w:val="single" w:sz="4" w:space="0" w:color="000000"/>
              <w:right w:val="single" w:sz="4" w:space="0" w:color="000000"/>
            </w:tcBorders>
            <w:vAlign w:val="center"/>
          </w:tcPr>
          <w:p w14:paraId="56FB4389" w14:textId="77777777" w:rsidR="006400B4" w:rsidRDefault="00D84281">
            <w:pPr>
              <w:widowControl/>
              <w:jc w:val="center"/>
              <w:textAlignment w:val="center"/>
              <w:rPr>
                <w:rFonts w:ascii="宋体" w:eastAsia="宋体" w:hAnsi="宋体" w:cs="宋体"/>
                <w:sz w:val="20"/>
                <w:szCs w:val="20"/>
                <w:shd w:val="clear" w:color="auto" w:fill="FFFFFF" w:themeFill="background1"/>
              </w:rPr>
            </w:pPr>
            <w:r>
              <w:rPr>
                <w:rFonts w:ascii="宋体" w:eastAsia="宋体" w:hAnsi="宋体" w:cs="宋体" w:hint="eastAsia"/>
                <w:kern w:val="0"/>
                <w:sz w:val="20"/>
                <w:szCs w:val="20"/>
                <w:shd w:val="clear" w:color="auto" w:fill="FFFFFF" w:themeFill="background1"/>
                <w:lang w:bidi="ar"/>
              </w:rPr>
              <w:t>200*100*1.2</w:t>
            </w:r>
          </w:p>
        </w:tc>
        <w:tc>
          <w:tcPr>
            <w:tcW w:w="1436" w:type="dxa"/>
            <w:tcBorders>
              <w:top w:val="single" w:sz="4" w:space="0" w:color="000000"/>
              <w:left w:val="single" w:sz="4" w:space="0" w:color="000000"/>
              <w:bottom w:val="single" w:sz="4" w:space="0" w:color="000000"/>
              <w:right w:val="single" w:sz="4" w:space="0" w:color="000000"/>
            </w:tcBorders>
            <w:vAlign w:val="center"/>
          </w:tcPr>
          <w:p w14:paraId="005AC400" w14:textId="77777777" w:rsidR="006400B4" w:rsidRDefault="00D84281">
            <w:pPr>
              <w:widowControl/>
              <w:jc w:val="center"/>
              <w:textAlignment w:val="center"/>
              <w:rPr>
                <w:rFonts w:ascii="宋体" w:eastAsia="宋体" w:hAnsi="宋体" w:cs="宋体"/>
                <w:sz w:val="20"/>
                <w:szCs w:val="20"/>
                <w:shd w:val="clear" w:color="auto" w:fill="FFFFFF" w:themeFill="background1"/>
              </w:rPr>
            </w:pPr>
            <w:r>
              <w:rPr>
                <w:rFonts w:ascii="宋体" w:eastAsia="宋体" w:hAnsi="宋体" w:cs="宋体" w:hint="eastAsia"/>
                <w:kern w:val="0"/>
                <w:sz w:val="20"/>
                <w:szCs w:val="20"/>
                <w:shd w:val="clear" w:color="auto" w:fill="FFFFFF" w:themeFill="background1"/>
                <w:lang w:bidi="ar"/>
              </w:rPr>
              <w:t>420</w:t>
            </w:r>
          </w:p>
        </w:tc>
        <w:tc>
          <w:tcPr>
            <w:tcW w:w="1337" w:type="dxa"/>
            <w:tcBorders>
              <w:top w:val="single" w:sz="4" w:space="0" w:color="000000"/>
              <w:left w:val="single" w:sz="4" w:space="0" w:color="000000"/>
              <w:bottom w:val="single" w:sz="4" w:space="0" w:color="000000"/>
              <w:right w:val="single" w:sz="4" w:space="0" w:color="000000"/>
            </w:tcBorders>
            <w:vAlign w:val="center"/>
          </w:tcPr>
          <w:p w14:paraId="351DF6B0" w14:textId="77777777" w:rsidR="006400B4" w:rsidRDefault="00D84281">
            <w:pPr>
              <w:widowControl/>
              <w:jc w:val="center"/>
              <w:textAlignment w:val="center"/>
              <w:rPr>
                <w:rFonts w:ascii="宋体" w:eastAsia="宋体" w:hAnsi="宋体" w:cs="宋体"/>
                <w:sz w:val="20"/>
                <w:szCs w:val="20"/>
                <w:shd w:val="clear" w:color="auto" w:fill="FFFFFF" w:themeFill="background1"/>
              </w:rPr>
            </w:pPr>
            <w:r>
              <w:rPr>
                <w:rFonts w:ascii="宋体" w:eastAsia="宋体" w:hAnsi="宋体" w:cs="宋体" w:hint="eastAsia"/>
                <w:kern w:val="0"/>
                <w:sz w:val="20"/>
                <w:szCs w:val="20"/>
                <w:shd w:val="clear" w:color="auto" w:fill="FFFFFF" w:themeFill="background1"/>
                <w:lang w:bidi="ar"/>
              </w:rPr>
              <w:t>米</w:t>
            </w:r>
          </w:p>
        </w:tc>
      </w:tr>
      <w:tr w:rsidR="006400B4" w14:paraId="08F31DD8" w14:textId="77777777">
        <w:trPr>
          <w:trHeight w:val="333"/>
        </w:trPr>
        <w:tc>
          <w:tcPr>
            <w:tcW w:w="1189" w:type="dxa"/>
            <w:tcBorders>
              <w:top w:val="single" w:sz="4" w:space="0" w:color="000000"/>
              <w:left w:val="single" w:sz="4" w:space="0" w:color="000000"/>
              <w:bottom w:val="single" w:sz="4" w:space="0" w:color="000000"/>
              <w:right w:val="single" w:sz="4" w:space="0" w:color="000000"/>
            </w:tcBorders>
            <w:vAlign w:val="center"/>
          </w:tcPr>
          <w:p w14:paraId="261063DB" w14:textId="77777777" w:rsidR="006400B4" w:rsidRDefault="00D84281">
            <w:pPr>
              <w:widowControl/>
              <w:jc w:val="center"/>
              <w:textAlignment w:val="center"/>
              <w:rPr>
                <w:rFonts w:ascii="宋体" w:eastAsia="宋体" w:hAnsi="宋体" w:cs="宋体"/>
                <w:sz w:val="20"/>
                <w:szCs w:val="20"/>
                <w:shd w:val="clear" w:color="auto" w:fill="FFFFFF" w:themeFill="background1"/>
              </w:rPr>
            </w:pPr>
            <w:r>
              <w:rPr>
                <w:rFonts w:ascii="宋体" w:eastAsia="宋体" w:hAnsi="宋体" w:cs="宋体" w:hint="eastAsia"/>
                <w:kern w:val="0"/>
                <w:sz w:val="20"/>
                <w:szCs w:val="20"/>
                <w:shd w:val="clear" w:color="auto" w:fill="FFFFFF" w:themeFill="background1"/>
                <w:lang w:bidi="ar"/>
              </w:rPr>
              <w:t>3</w:t>
            </w:r>
          </w:p>
        </w:tc>
        <w:tc>
          <w:tcPr>
            <w:tcW w:w="3633" w:type="dxa"/>
            <w:tcBorders>
              <w:top w:val="single" w:sz="4" w:space="0" w:color="000000"/>
              <w:left w:val="single" w:sz="4" w:space="0" w:color="000000"/>
              <w:bottom w:val="single" w:sz="4" w:space="0" w:color="000000"/>
              <w:right w:val="single" w:sz="4" w:space="0" w:color="000000"/>
            </w:tcBorders>
            <w:vAlign w:val="center"/>
          </w:tcPr>
          <w:p w14:paraId="5DD39150" w14:textId="77777777" w:rsidR="006400B4" w:rsidRDefault="00D84281">
            <w:pPr>
              <w:widowControl/>
              <w:jc w:val="center"/>
              <w:textAlignment w:val="center"/>
              <w:rPr>
                <w:rFonts w:ascii="宋体" w:eastAsia="宋体" w:hAnsi="宋体" w:cs="宋体"/>
                <w:sz w:val="20"/>
                <w:szCs w:val="20"/>
                <w:shd w:val="clear" w:color="auto" w:fill="FFFFFF" w:themeFill="background1"/>
              </w:rPr>
            </w:pPr>
            <w:r>
              <w:rPr>
                <w:rFonts w:ascii="宋体" w:eastAsia="宋体" w:hAnsi="宋体" w:cs="宋体" w:hint="eastAsia"/>
                <w:kern w:val="0"/>
                <w:sz w:val="20"/>
                <w:szCs w:val="20"/>
                <w:shd w:val="clear" w:color="auto" w:fill="FFFFFF" w:themeFill="background1"/>
                <w:lang w:bidi="ar"/>
              </w:rPr>
              <w:t>镀锌喷塑弱电桥架</w:t>
            </w:r>
          </w:p>
        </w:tc>
        <w:tc>
          <w:tcPr>
            <w:tcW w:w="1783" w:type="dxa"/>
            <w:tcBorders>
              <w:top w:val="single" w:sz="4" w:space="0" w:color="000000"/>
              <w:left w:val="single" w:sz="4" w:space="0" w:color="000000"/>
              <w:bottom w:val="single" w:sz="4" w:space="0" w:color="000000"/>
              <w:right w:val="single" w:sz="4" w:space="0" w:color="000000"/>
            </w:tcBorders>
            <w:vAlign w:val="center"/>
          </w:tcPr>
          <w:p w14:paraId="187A9237" w14:textId="77777777" w:rsidR="006400B4" w:rsidRDefault="00D84281">
            <w:pPr>
              <w:widowControl/>
              <w:jc w:val="center"/>
              <w:textAlignment w:val="center"/>
              <w:rPr>
                <w:rFonts w:ascii="宋体" w:eastAsia="宋体" w:hAnsi="宋体" w:cs="宋体"/>
                <w:sz w:val="20"/>
                <w:szCs w:val="20"/>
                <w:shd w:val="clear" w:color="auto" w:fill="FFFFFF" w:themeFill="background1"/>
              </w:rPr>
            </w:pPr>
            <w:r>
              <w:rPr>
                <w:rFonts w:ascii="宋体" w:eastAsia="宋体" w:hAnsi="宋体" w:cs="宋体" w:hint="eastAsia"/>
                <w:kern w:val="0"/>
                <w:sz w:val="20"/>
                <w:szCs w:val="20"/>
                <w:shd w:val="clear" w:color="auto" w:fill="FFFFFF" w:themeFill="background1"/>
                <w:lang w:bidi="ar"/>
              </w:rPr>
              <w:t>100*50*1.0</w:t>
            </w:r>
          </w:p>
        </w:tc>
        <w:tc>
          <w:tcPr>
            <w:tcW w:w="1436" w:type="dxa"/>
            <w:tcBorders>
              <w:top w:val="single" w:sz="4" w:space="0" w:color="000000"/>
              <w:left w:val="single" w:sz="4" w:space="0" w:color="000000"/>
              <w:bottom w:val="single" w:sz="4" w:space="0" w:color="000000"/>
              <w:right w:val="single" w:sz="4" w:space="0" w:color="000000"/>
            </w:tcBorders>
            <w:vAlign w:val="center"/>
          </w:tcPr>
          <w:p w14:paraId="31480DE4" w14:textId="77777777" w:rsidR="006400B4" w:rsidRDefault="00D84281">
            <w:pPr>
              <w:widowControl/>
              <w:jc w:val="center"/>
              <w:textAlignment w:val="center"/>
              <w:rPr>
                <w:rFonts w:ascii="宋体" w:eastAsia="宋体" w:hAnsi="宋体" w:cs="宋体"/>
                <w:sz w:val="20"/>
                <w:szCs w:val="20"/>
                <w:shd w:val="clear" w:color="auto" w:fill="FFFFFF" w:themeFill="background1"/>
              </w:rPr>
            </w:pPr>
            <w:r>
              <w:rPr>
                <w:rFonts w:ascii="宋体" w:eastAsia="宋体" w:hAnsi="宋体" w:cs="宋体" w:hint="eastAsia"/>
                <w:kern w:val="0"/>
                <w:sz w:val="20"/>
                <w:szCs w:val="20"/>
                <w:shd w:val="clear" w:color="auto" w:fill="FFFFFF" w:themeFill="background1"/>
                <w:lang w:bidi="ar"/>
              </w:rPr>
              <w:t>100</w:t>
            </w:r>
          </w:p>
        </w:tc>
        <w:tc>
          <w:tcPr>
            <w:tcW w:w="1337" w:type="dxa"/>
            <w:tcBorders>
              <w:top w:val="single" w:sz="4" w:space="0" w:color="000000"/>
              <w:left w:val="single" w:sz="4" w:space="0" w:color="000000"/>
              <w:bottom w:val="single" w:sz="4" w:space="0" w:color="000000"/>
              <w:right w:val="single" w:sz="4" w:space="0" w:color="000000"/>
            </w:tcBorders>
            <w:vAlign w:val="center"/>
          </w:tcPr>
          <w:p w14:paraId="3449A95D" w14:textId="77777777" w:rsidR="006400B4" w:rsidRDefault="00D84281">
            <w:pPr>
              <w:widowControl/>
              <w:jc w:val="center"/>
              <w:textAlignment w:val="center"/>
              <w:rPr>
                <w:rFonts w:ascii="宋体" w:eastAsia="宋体" w:hAnsi="宋体" w:cs="宋体"/>
                <w:sz w:val="20"/>
                <w:szCs w:val="20"/>
                <w:shd w:val="clear" w:color="auto" w:fill="FFFFFF" w:themeFill="background1"/>
              </w:rPr>
            </w:pPr>
            <w:r>
              <w:rPr>
                <w:rFonts w:ascii="宋体" w:eastAsia="宋体" w:hAnsi="宋体" w:cs="宋体" w:hint="eastAsia"/>
                <w:kern w:val="0"/>
                <w:sz w:val="20"/>
                <w:szCs w:val="20"/>
                <w:shd w:val="clear" w:color="auto" w:fill="FFFFFF" w:themeFill="background1"/>
                <w:lang w:bidi="ar"/>
              </w:rPr>
              <w:t>米</w:t>
            </w:r>
          </w:p>
        </w:tc>
      </w:tr>
      <w:tr w:rsidR="006400B4" w14:paraId="2BB8C37A" w14:textId="77777777">
        <w:trPr>
          <w:trHeight w:val="333"/>
        </w:trPr>
        <w:tc>
          <w:tcPr>
            <w:tcW w:w="1189" w:type="dxa"/>
            <w:tcBorders>
              <w:top w:val="single" w:sz="4" w:space="0" w:color="000000"/>
              <w:left w:val="single" w:sz="4" w:space="0" w:color="000000"/>
              <w:bottom w:val="single" w:sz="4" w:space="0" w:color="000000"/>
              <w:right w:val="single" w:sz="4" w:space="0" w:color="000000"/>
            </w:tcBorders>
            <w:vAlign w:val="center"/>
          </w:tcPr>
          <w:p w14:paraId="71CC9EC3" w14:textId="77777777" w:rsidR="006400B4" w:rsidRDefault="00D84281">
            <w:pPr>
              <w:widowControl/>
              <w:jc w:val="center"/>
              <w:textAlignment w:val="center"/>
              <w:rPr>
                <w:rFonts w:ascii="宋体" w:eastAsia="宋体" w:hAnsi="宋体" w:cs="宋体"/>
                <w:sz w:val="20"/>
                <w:szCs w:val="20"/>
                <w:shd w:val="clear" w:color="auto" w:fill="FFFFFF" w:themeFill="background1"/>
              </w:rPr>
            </w:pPr>
            <w:r>
              <w:rPr>
                <w:rFonts w:ascii="宋体" w:eastAsia="宋体" w:hAnsi="宋体" w:cs="宋体" w:hint="eastAsia"/>
                <w:kern w:val="0"/>
                <w:sz w:val="20"/>
                <w:szCs w:val="20"/>
                <w:shd w:val="clear" w:color="auto" w:fill="FFFFFF" w:themeFill="background1"/>
                <w:lang w:bidi="ar"/>
              </w:rPr>
              <w:t>4</w:t>
            </w:r>
          </w:p>
        </w:tc>
        <w:tc>
          <w:tcPr>
            <w:tcW w:w="3633" w:type="dxa"/>
            <w:tcBorders>
              <w:top w:val="single" w:sz="4" w:space="0" w:color="000000"/>
              <w:left w:val="single" w:sz="4" w:space="0" w:color="000000"/>
              <w:bottom w:val="single" w:sz="4" w:space="0" w:color="000000"/>
              <w:right w:val="single" w:sz="4" w:space="0" w:color="000000"/>
            </w:tcBorders>
            <w:vAlign w:val="center"/>
          </w:tcPr>
          <w:p w14:paraId="51F3A0FD" w14:textId="77777777" w:rsidR="006400B4" w:rsidRDefault="00D84281">
            <w:pPr>
              <w:widowControl/>
              <w:jc w:val="center"/>
              <w:textAlignment w:val="center"/>
              <w:rPr>
                <w:rFonts w:ascii="宋体" w:eastAsia="宋体" w:hAnsi="宋体" w:cs="宋体"/>
                <w:sz w:val="20"/>
                <w:szCs w:val="20"/>
                <w:shd w:val="clear" w:color="auto" w:fill="FFFFFF" w:themeFill="background1"/>
              </w:rPr>
            </w:pPr>
            <w:r>
              <w:rPr>
                <w:rFonts w:ascii="宋体" w:eastAsia="宋体" w:hAnsi="宋体" w:cs="宋体" w:hint="eastAsia"/>
                <w:kern w:val="0"/>
                <w:sz w:val="20"/>
                <w:szCs w:val="20"/>
                <w:shd w:val="clear" w:color="auto" w:fill="FFFFFF" w:themeFill="background1"/>
                <w:lang w:bidi="ar"/>
              </w:rPr>
              <w:t>支架</w:t>
            </w:r>
          </w:p>
        </w:tc>
        <w:tc>
          <w:tcPr>
            <w:tcW w:w="1783" w:type="dxa"/>
            <w:tcBorders>
              <w:top w:val="single" w:sz="4" w:space="0" w:color="000000"/>
              <w:left w:val="single" w:sz="4" w:space="0" w:color="000000"/>
              <w:bottom w:val="single" w:sz="4" w:space="0" w:color="000000"/>
              <w:right w:val="single" w:sz="4" w:space="0" w:color="000000"/>
            </w:tcBorders>
            <w:vAlign w:val="center"/>
          </w:tcPr>
          <w:p w14:paraId="0A73F762" w14:textId="77777777" w:rsidR="006400B4" w:rsidRDefault="00D84281">
            <w:pPr>
              <w:widowControl/>
              <w:jc w:val="center"/>
              <w:textAlignment w:val="center"/>
              <w:rPr>
                <w:rFonts w:ascii="宋体" w:eastAsia="宋体" w:hAnsi="宋体" w:cs="宋体"/>
                <w:sz w:val="20"/>
                <w:szCs w:val="20"/>
                <w:shd w:val="clear" w:color="auto" w:fill="FFFFFF" w:themeFill="background1"/>
              </w:rPr>
            </w:pPr>
            <w:r>
              <w:rPr>
                <w:rFonts w:ascii="宋体" w:eastAsia="宋体" w:hAnsi="宋体" w:cs="宋体" w:hint="eastAsia"/>
                <w:kern w:val="0"/>
                <w:sz w:val="20"/>
                <w:szCs w:val="20"/>
                <w:shd w:val="clear" w:color="auto" w:fill="FFFFFF" w:themeFill="background1"/>
                <w:lang w:bidi="ar"/>
              </w:rPr>
              <w:t>配套</w:t>
            </w:r>
          </w:p>
        </w:tc>
        <w:tc>
          <w:tcPr>
            <w:tcW w:w="1436" w:type="dxa"/>
            <w:tcBorders>
              <w:top w:val="single" w:sz="4" w:space="0" w:color="000000"/>
              <w:left w:val="single" w:sz="4" w:space="0" w:color="000000"/>
              <w:bottom w:val="single" w:sz="4" w:space="0" w:color="000000"/>
              <w:right w:val="single" w:sz="4" w:space="0" w:color="000000"/>
            </w:tcBorders>
            <w:vAlign w:val="center"/>
          </w:tcPr>
          <w:p w14:paraId="1DE62C8A" w14:textId="77777777" w:rsidR="006400B4" w:rsidRDefault="00D84281">
            <w:pPr>
              <w:widowControl/>
              <w:jc w:val="center"/>
              <w:textAlignment w:val="center"/>
              <w:rPr>
                <w:rFonts w:ascii="宋体" w:eastAsia="宋体" w:hAnsi="宋体" w:cs="宋体"/>
                <w:sz w:val="20"/>
                <w:szCs w:val="20"/>
                <w:shd w:val="clear" w:color="auto" w:fill="FFFFFF" w:themeFill="background1"/>
              </w:rPr>
            </w:pPr>
            <w:r>
              <w:rPr>
                <w:rFonts w:ascii="宋体" w:eastAsia="宋体" w:hAnsi="宋体" w:cs="宋体" w:hint="eastAsia"/>
                <w:kern w:val="0"/>
                <w:sz w:val="20"/>
                <w:szCs w:val="20"/>
                <w:shd w:val="clear" w:color="auto" w:fill="FFFFFF" w:themeFill="background1"/>
                <w:lang w:bidi="ar"/>
              </w:rPr>
              <w:t>210</w:t>
            </w:r>
          </w:p>
        </w:tc>
        <w:tc>
          <w:tcPr>
            <w:tcW w:w="1337" w:type="dxa"/>
            <w:tcBorders>
              <w:top w:val="single" w:sz="4" w:space="0" w:color="000000"/>
              <w:left w:val="single" w:sz="4" w:space="0" w:color="000000"/>
              <w:bottom w:val="single" w:sz="4" w:space="0" w:color="000000"/>
              <w:right w:val="single" w:sz="4" w:space="0" w:color="000000"/>
            </w:tcBorders>
            <w:vAlign w:val="center"/>
          </w:tcPr>
          <w:p w14:paraId="22477DFB" w14:textId="77777777" w:rsidR="006400B4" w:rsidRDefault="00D84281">
            <w:pPr>
              <w:widowControl/>
              <w:jc w:val="center"/>
              <w:textAlignment w:val="center"/>
              <w:rPr>
                <w:rFonts w:ascii="宋体" w:eastAsia="宋体" w:hAnsi="宋体" w:cs="宋体"/>
                <w:sz w:val="20"/>
                <w:szCs w:val="20"/>
                <w:shd w:val="clear" w:color="auto" w:fill="FFFFFF" w:themeFill="background1"/>
              </w:rPr>
            </w:pPr>
            <w:r>
              <w:rPr>
                <w:rFonts w:ascii="宋体" w:eastAsia="宋体" w:hAnsi="宋体" w:cs="宋体" w:hint="eastAsia"/>
                <w:kern w:val="0"/>
                <w:sz w:val="20"/>
                <w:szCs w:val="20"/>
                <w:shd w:val="clear" w:color="auto" w:fill="FFFFFF" w:themeFill="background1"/>
                <w:lang w:bidi="ar"/>
              </w:rPr>
              <w:t>付</w:t>
            </w:r>
          </w:p>
        </w:tc>
      </w:tr>
      <w:tr w:rsidR="006400B4" w14:paraId="2421CE0F" w14:textId="77777777">
        <w:trPr>
          <w:trHeight w:val="333"/>
        </w:trPr>
        <w:tc>
          <w:tcPr>
            <w:tcW w:w="1189"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A2FE91F" w14:textId="77777777" w:rsidR="006400B4" w:rsidRDefault="00D84281">
            <w:pPr>
              <w:widowControl/>
              <w:jc w:val="center"/>
              <w:textAlignment w:val="center"/>
              <w:rPr>
                <w:rFonts w:ascii="宋体" w:eastAsia="宋体" w:hAnsi="宋体" w:cs="宋体"/>
                <w:sz w:val="20"/>
                <w:szCs w:val="20"/>
                <w:shd w:val="clear" w:color="auto" w:fill="FFFFFF" w:themeFill="background1"/>
              </w:rPr>
            </w:pPr>
            <w:r>
              <w:rPr>
                <w:rFonts w:ascii="宋体" w:eastAsia="宋体" w:hAnsi="宋体" w:cs="宋体" w:hint="eastAsia"/>
                <w:kern w:val="0"/>
                <w:sz w:val="20"/>
                <w:szCs w:val="20"/>
                <w:shd w:val="clear" w:color="auto" w:fill="FFFFFF" w:themeFill="background1"/>
                <w:lang w:bidi="ar"/>
              </w:rPr>
              <w:t>5</w:t>
            </w:r>
          </w:p>
        </w:tc>
        <w:tc>
          <w:tcPr>
            <w:tcW w:w="3633"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B0F473E" w14:textId="77777777" w:rsidR="006400B4" w:rsidRDefault="00D84281">
            <w:pPr>
              <w:widowControl/>
              <w:jc w:val="center"/>
              <w:textAlignment w:val="center"/>
              <w:rPr>
                <w:rFonts w:ascii="宋体" w:eastAsia="宋体" w:hAnsi="宋体" w:cs="宋体"/>
                <w:sz w:val="20"/>
                <w:szCs w:val="20"/>
                <w:shd w:val="clear" w:color="auto" w:fill="FFFFFF" w:themeFill="background1"/>
              </w:rPr>
            </w:pPr>
            <w:r>
              <w:rPr>
                <w:rFonts w:ascii="宋体" w:eastAsia="宋体" w:hAnsi="宋体" w:cs="宋体" w:hint="eastAsia"/>
                <w:kern w:val="0"/>
                <w:sz w:val="20"/>
                <w:szCs w:val="20"/>
                <w:shd w:val="clear" w:color="auto" w:fill="FFFFFF" w:themeFill="background1"/>
                <w:lang w:bidi="ar"/>
              </w:rPr>
              <w:t>室外镀锌钢管SC50</w:t>
            </w:r>
          </w:p>
        </w:tc>
        <w:tc>
          <w:tcPr>
            <w:tcW w:w="1783"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42CEE77" w14:textId="77777777" w:rsidR="006400B4" w:rsidRDefault="00D84281">
            <w:pPr>
              <w:widowControl/>
              <w:jc w:val="center"/>
              <w:textAlignment w:val="center"/>
              <w:rPr>
                <w:rFonts w:ascii="宋体" w:eastAsia="宋体" w:hAnsi="宋体" w:cs="宋体"/>
                <w:sz w:val="20"/>
                <w:szCs w:val="20"/>
                <w:shd w:val="clear" w:color="auto" w:fill="FFFFFF" w:themeFill="background1"/>
              </w:rPr>
            </w:pPr>
            <w:r>
              <w:rPr>
                <w:rFonts w:ascii="宋体" w:eastAsia="宋体" w:hAnsi="宋体" w:cs="宋体" w:hint="eastAsia"/>
                <w:kern w:val="0"/>
                <w:sz w:val="20"/>
                <w:szCs w:val="20"/>
                <w:shd w:val="clear" w:color="auto" w:fill="FFFFFF" w:themeFill="background1"/>
                <w:lang w:bidi="ar"/>
              </w:rPr>
              <w:t>SC50</w:t>
            </w:r>
          </w:p>
        </w:tc>
        <w:tc>
          <w:tcPr>
            <w:tcW w:w="1436" w:type="dxa"/>
            <w:tcBorders>
              <w:top w:val="single" w:sz="4" w:space="0" w:color="000000"/>
              <w:left w:val="single" w:sz="4" w:space="0" w:color="000000"/>
              <w:bottom w:val="single" w:sz="4" w:space="0" w:color="000000"/>
              <w:right w:val="single" w:sz="4" w:space="0" w:color="000000"/>
            </w:tcBorders>
            <w:shd w:val="clear" w:color="auto" w:fill="FFFFFF" w:themeFill="background1"/>
            <w:vAlign w:val="center"/>
          </w:tcPr>
          <w:p w14:paraId="6AC51602" w14:textId="77777777" w:rsidR="006400B4" w:rsidRDefault="00D84281">
            <w:pPr>
              <w:widowControl/>
              <w:jc w:val="center"/>
              <w:textAlignment w:val="center"/>
              <w:rPr>
                <w:rFonts w:ascii="宋体" w:eastAsia="宋体" w:hAnsi="宋体" w:cs="宋体"/>
                <w:sz w:val="20"/>
                <w:szCs w:val="20"/>
                <w:shd w:val="clear" w:color="auto" w:fill="FFFFFF" w:themeFill="background1"/>
              </w:rPr>
            </w:pPr>
            <w:r>
              <w:rPr>
                <w:rFonts w:ascii="宋体" w:eastAsia="宋体" w:hAnsi="宋体" w:cs="宋体" w:hint="eastAsia"/>
                <w:kern w:val="0"/>
                <w:sz w:val="20"/>
                <w:szCs w:val="20"/>
                <w:shd w:val="clear" w:color="auto" w:fill="FFFFFF" w:themeFill="background1"/>
                <w:lang w:bidi="ar"/>
              </w:rPr>
              <w:t>400</w:t>
            </w:r>
          </w:p>
        </w:tc>
        <w:tc>
          <w:tcPr>
            <w:tcW w:w="1337" w:type="dxa"/>
            <w:tcBorders>
              <w:top w:val="single" w:sz="4" w:space="0" w:color="000000"/>
              <w:left w:val="single" w:sz="4" w:space="0" w:color="000000"/>
              <w:bottom w:val="single" w:sz="4" w:space="0" w:color="000000"/>
              <w:right w:val="single" w:sz="4" w:space="0" w:color="000000"/>
            </w:tcBorders>
            <w:vAlign w:val="center"/>
          </w:tcPr>
          <w:p w14:paraId="25EA2F35" w14:textId="77777777" w:rsidR="006400B4" w:rsidRDefault="00D84281">
            <w:pPr>
              <w:widowControl/>
              <w:jc w:val="center"/>
              <w:textAlignment w:val="center"/>
              <w:rPr>
                <w:rFonts w:ascii="宋体" w:eastAsia="宋体" w:hAnsi="宋体" w:cs="宋体"/>
                <w:sz w:val="20"/>
                <w:szCs w:val="20"/>
                <w:shd w:val="clear" w:color="auto" w:fill="FFFFFF" w:themeFill="background1"/>
              </w:rPr>
            </w:pPr>
            <w:r>
              <w:rPr>
                <w:rFonts w:ascii="宋体" w:eastAsia="宋体" w:hAnsi="宋体" w:cs="宋体" w:hint="eastAsia"/>
                <w:kern w:val="0"/>
                <w:sz w:val="20"/>
                <w:szCs w:val="20"/>
                <w:shd w:val="clear" w:color="auto" w:fill="FFFFFF" w:themeFill="background1"/>
                <w:lang w:bidi="ar"/>
              </w:rPr>
              <w:t>米</w:t>
            </w:r>
          </w:p>
        </w:tc>
      </w:tr>
      <w:tr w:rsidR="006400B4" w14:paraId="56B77768" w14:textId="77777777">
        <w:trPr>
          <w:trHeight w:val="333"/>
        </w:trPr>
        <w:tc>
          <w:tcPr>
            <w:tcW w:w="1189" w:type="dxa"/>
            <w:tcBorders>
              <w:top w:val="single" w:sz="4" w:space="0" w:color="000000"/>
              <w:left w:val="single" w:sz="4" w:space="0" w:color="000000"/>
              <w:bottom w:val="single" w:sz="4" w:space="0" w:color="000000"/>
              <w:right w:val="single" w:sz="4" w:space="0" w:color="000000"/>
            </w:tcBorders>
            <w:vAlign w:val="center"/>
          </w:tcPr>
          <w:p w14:paraId="3FEAEC11" w14:textId="77777777" w:rsidR="006400B4" w:rsidRDefault="00D84281">
            <w:pPr>
              <w:widowControl/>
              <w:jc w:val="center"/>
              <w:textAlignment w:val="center"/>
              <w:rPr>
                <w:rFonts w:ascii="宋体" w:eastAsia="宋体" w:hAnsi="宋体" w:cs="宋体"/>
                <w:sz w:val="20"/>
                <w:szCs w:val="20"/>
                <w:shd w:val="clear" w:color="auto" w:fill="FFFFFF" w:themeFill="background1"/>
              </w:rPr>
            </w:pPr>
            <w:r>
              <w:rPr>
                <w:rFonts w:ascii="宋体" w:eastAsia="宋体" w:hAnsi="宋体" w:cs="宋体" w:hint="eastAsia"/>
                <w:kern w:val="0"/>
                <w:sz w:val="20"/>
                <w:szCs w:val="20"/>
                <w:shd w:val="clear" w:color="auto" w:fill="FFFFFF" w:themeFill="background1"/>
                <w:lang w:bidi="ar"/>
              </w:rPr>
              <w:t>6</w:t>
            </w:r>
          </w:p>
        </w:tc>
        <w:tc>
          <w:tcPr>
            <w:tcW w:w="3633" w:type="dxa"/>
            <w:tcBorders>
              <w:top w:val="single" w:sz="4" w:space="0" w:color="000000"/>
              <w:left w:val="single" w:sz="4" w:space="0" w:color="000000"/>
              <w:bottom w:val="single" w:sz="4" w:space="0" w:color="000000"/>
              <w:right w:val="single" w:sz="4" w:space="0" w:color="000000"/>
            </w:tcBorders>
            <w:vAlign w:val="center"/>
          </w:tcPr>
          <w:p w14:paraId="326F211E" w14:textId="77777777" w:rsidR="006400B4" w:rsidRDefault="00D84281">
            <w:pPr>
              <w:widowControl/>
              <w:jc w:val="center"/>
              <w:textAlignment w:val="center"/>
              <w:rPr>
                <w:rFonts w:ascii="宋体" w:eastAsia="宋体" w:hAnsi="宋体" w:cs="宋体"/>
                <w:sz w:val="20"/>
                <w:szCs w:val="20"/>
                <w:shd w:val="clear" w:color="auto" w:fill="FFFFFF" w:themeFill="background1"/>
              </w:rPr>
            </w:pPr>
            <w:r>
              <w:rPr>
                <w:rFonts w:ascii="宋体" w:eastAsia="宋体" w:hAnsi="宋体" w:cs="宋体" w:hint="eastAsia"/>
                <w:kern w:val="0"/>
                <w:sz w:val="20"/>
                <w:szCs w:val="20"/>
                <w:shd w:val="clear" w:color="auto" w:fill="FFFFFF" w:themeFill="background1"/>
                <w:lang w:bidi="ar"/>
              </w:rPr>
              <w:t>室外PE50</w:t>
            </w:r>
          </w:p>
        </w:tc>
        <w:tc>
          <w:tcPr>
            <w:tcW w:w="1783" w:type="dxa"/>
            <w:tcBorders>
              <w:top w:val="single" w:sz="4" w:space="0" w:color="000000"/>
              <w:left w:val="single" w:sz="4" w:space="0" w:color="000000"/>
              <w:bottom w:val="single" w:sz="4" w:space="0" w:color="000000"/>
              <w:right w:val="single" w:sz="4" w:space="0" w:color="000000"/>
            </w:tcBorders>
            <w:vAlign w:val="center"/>
          </w:tcPr>
          <w:p w14:paraId="6C5646AD" w14:textId="77777777" w:rsidR="006400B4" w:rsidRDefault="00D84281">
            <w:pPr>
              <w:widowControl/>
              <w:jc w:val="center"/>
              <w:textAlignment w:val="center"/>
              <w:rPr>
                <w:rFonts w:ascii="宋体" w:eastAsia="宋体" w:hAnsi="宋体" w:cs="宋体"/>
                <w:sz w:val="20"/>
                <w:szCs w:val="20"/>
                <w:shd w:val="clear" w:color="auto" w:fill="FFFFFF" w:themeFill="background1"/>
              </w:rPr>
            </w:pPr>
            <w:r>
              <w:rPr>
                <w:rFonts w:ascii="宋体" w:eastAsia="宋体" w:hAnsi="宋体" w:cs="宋体" w:hint="eastAsia"/>
                <w:kern w:val="0"/>
                <w:sz w:val="20"/>
                <w:szCs w:val="20"/>
                <w:shd w:val="clear" w:color="auto" w:fill="FFFFFF" w:themeFill="background1"/>
                <w:lang w:bidi="ar"/>
              </w:rPr>
              <w:t>PE50</w:t>
            </w:r>
          </w:p>
        </w:tc>
        <w:tc>
          <w:tcPr>
            <w:tcW w:w="1436" w:type="dxa"/>
            <w:tcBorders>
              <w:top w:val="single" w:sz="4" w:space="0" w:color="000000"/>
              <w:left w:val="single" w:sz="4" w:space="0" w:color="000000"/>
              <w:bottom w:val="single" w:sz="4" w:space="0" w:color="000000"/>
              <w:right w:val="single" w:sz="4" w:space="0" w:color="000000"/>
            </w:tcBorders>
            <w:vAlign w:val="center"/>
          </w:tcPr>
          <w:p w14:paraId="44E23F54" w14:textId="77777777" w:rsidR="006400B4" w:rsidRDefault="00D84281">
            <w:pPr>
              <w:widowControl/>
              <w:jc w:val="center"/>
              <w:textAlignment w:val="center"/>
              <w:rPr>
                <w:rFonts w:ascii="宋体" w:eastAsia="宋体" w:hAnsi="宋体" w:cs="宋体"/>
                <w:sz w:val="20"/>
                <w:szCs w:val="20"/>
                <w:shd w:val="clear" w:color="auto" w:fill="FFFFFF" w:themeFill="background1"/>
              </w:rPr>
            </w:pPr>
            <w:r>
              <w:rPr>
                <w:rFonts w:ascii="宋体" w:eastAsia="宋体" w:hAnsi="宋体" w:cs="宋体" w:hint="eastAsia"/>
                <w:kern w:val="0"/>
                <w:sz w:val="20"/>
                <w:szCs w:val="20"/>
                <w:shd w:val="clear" w:color="auto" w:fill="FFFFFF" w:themeFill="background1"/>
                <w:lang w:bidi="ar"/>
              </w:rPr>
              <w:t>100</w:t>
            </w:r>
          </w:p>
        </w:tc>
        <w:tc>
          <w:tcPr>
            <w:tcW w:w="1337" w:type="dxa"/>
            <w:tcBorders>
              <w:top w:val="single" w:sz="4" w:space="0" w:color="000000"/>
              <w:left w:val="single" w:sz="4" w:space="0" w:color="000000"/>
              <w:bottom w:val="single" w:sz="4" w:space="0" w:color="000000"/>
              <w:right w:val="single" w:sz="4" w:space="0" w:color="000000"/>
            </w:tcBorders>
            <w:vAlign w:val="center"/>
          </w:tcPr>
          <w:p w14:paraId="36A44352" w14:textId="77777777" w:rsidR="006400B4" w:rsidRDefault="00D84281">
            <w:pPr>
              <w:widowControl/>
              <w:jc w:val="center"/>
              <w:textAlignment w:val="center"/>
              <w:rPr>
                <w:rFonts w:ascii="宋体" w:eastAsia="宋体" w:hAnsi="宋体" w:cs="宋体"/>
                <w:sz w:val="20"/>
                <w:szCs w:val="20"/>
                <w:shd w:val="clear" w:color="auto" w:fill="FFFFFF" w:themeFill="background1"/>
              </w:rPr>
            </w:pPr>
            <w:r>
              <w:rPr>
                <w:rFonts w:ascii="宋体" w:eastAsia="宋体" w:hAnsi="宋体" w:cs="宋体" w:hint="eastAsia"/>
                <w:kern w:val="0"/>
                <w:sz w:val="20"/>
                <w:szCs w:val="20"/>
                <w:shd w:val="clear" w:color="auto" w:fill="FFFFFF" w:themeFill="background1"/>
                <w:lang w:bidi="ar"/>
              </w:rPr>
              <w:t>米</w:t>
            </w:r>
          </w:p>
        </w:tc>
      </w:tr>
      <w:tr w:rsidR="006400B4" w14:paraId="7AD2D516" w14:textId="77777777">
        <w:trPr>
          <w:trHeight w:val="333"/>
        </w:trPr>
        <w:tc>
          <w:tcPr>
            <w:tcW w:w="1189"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76CA9B8" w14:textId="77777777" w:rsidR="006400B4" w:rsidRDefault="00D84281">
            <w:pPr>
              <w:widowControl/>
              <w:jc w:val="center"/>
              <w:textAlignment w:val="center"/>
              <w:rPr>
                <w:rFonts w:ascii="宋体" w:eastAsia="宋体" w:hAnsi="宋体" w:cs="宋体"/>
                <w:sz w:val="20"/>
                <w:szCs w:val="20"/>
                <w:shd w:val="clear" w:color="auto" w:fill="FFFFFF" w:themeFill="background1"/>
              </w:rPr>
            </w:pPr>
            <w:r>
              <w:rPr>
                <w:rFonts w:ascii="宋体" w:eastAsia="宋体" w:hAnsi="宋体" w:cs="宋体" w:hint="eastAsia"/>
                <w:kern w:val="0"/>
                <w:sz w:val="20"/>
                <w:szCs w:val="20"/>
                <w:shd w:val="clear" w:color="auto" w:fill="FFFFFF" w:themeFill="background1"/>
                <w:lang w:bidi="ar"/>
              </w:rPr>
              <w:t>7</w:t>
            </w:r>
          </w:p>
        </w:tc>
        <w:tc>
          <w:tcPr>
            <w:tcW w:w="3633" w:type="dxa"/>
            <w:tcBorders>
              <w:top w:val="single" w:sz="4" w:space="0" w:color="000000"/>
              <w:left w:val="single" w:sz="4" w:space="0" w:color="000000"/>
              <w:bottom w:val="single" w:sz="4" w:space="0" w:color="000000"/>
              <w:right w:val="single" w:sz="4" w:space="0" w:color="000000"/>
            </w:tcBorders>
            <w:shd w:val="clear" w:color="auto" w:fill="FFFFFF" w:themeFill="background1"/>
            <w:vAlign w:val="center"/>
          </w:tcPr>
          <w:p w14:paraId="7EB7E8FB" w14:textId="77777777" w:rsidR="006400B4" w:rsidRDefault="00D84281">
            <w:pPr>
              <w:widowControl/>
              <w:jc w:val="center"/>
              <w:textAlignment w:val="center"/>
              <w:rPr>
                <w:rFonts w:ascii="宋体" w:eastAsia="宋体" w:hAnsi="宋体" w:cs="宋体"/>
                <w:sz w:val="20"/>
                <w:szCs w:val="20"/>
                <w:shd w:val="clear" w:color="auto" w:fill="FFFFFF" w:themeFill="background1"/>
              </w:rPr>
            </w:pPr>
            <w:r>
              <w:rPr>
                <w:rFonts w:ascii="宋体" w:eastAsia="宋体" w:hAnsi="宋体" w:cs="宋体" w:hint="eastAsia"/>
                <w:kern w:val="0"/>
                <w:sz w:val="20"/>
                <w:szCs w:val="20"/>
                <w:shd w:val="clear" w:color="auto" w:fill="FFFFFF" w:themeFill="background1"/>
                <w:lang w:bidi="ar"/>
              </w:rPr>
              <w:t>穿线保护管JDG20厚度1.6</w:t>
            </w:r>
          </w:p>
        </w:tc>
        <w:tc>
          <w:tcPr>
            <w:tcW w:w="1783" w:type="dxa"/>
            <w:tcBorders>
              <w:top w:val="single" w:sz="4" w:space="0" w:color="000000"/>
              <w:left w:val="single" w:sz="4" w:space="0" w:color="000000"/>
              <w:bottom w:val="single" w:sz="4" w:space="0" w:color="000000"/>
              <w:right w:val="single" w:sz="4" w:space="0" w:color="000000"/>
            </w:tcBorders>
            <w:vAlign w:val="center"/>
          </w:tcPr>
          <w:p w14:paraId="7071F006" w14:textId="77777777" w:rsidR="006400B4" w:rsidRDefault="00D84281">
            <w:pPr>
              <w:widowControl/>
              <w:jc w:val="center"/>
              <w:textAlignment w:val="center"/>
              <w:rPr>
                <w:rFonts w:ascii="宋体" w:eastAsia="宋体" w:hAnsi="宋体" w:cs="宋体"/>
                <w:sz w:val="20"/>
                <w:szCs w:val="20"/>
                <w:shd w:val="clear" w:color="auto" w:fill="FFFFFF" w:themeFill="background1"/>
              </w:rPr>
            </w:pPr>
            <w:r>
              <w:rPr>
                <w:rFonts w:ascii="宋体" w:eastAsia="宋体" w:hAnsi="宋体" w:cs="宋体" w:hint="eastAsia"/>
                <w:kern w:val="0"/>
                <w:sz w:val="20"/>
                <w:szCs w:val="20"/>
                <w:shd w:val="clear" w:color="auto" w:fill="FFFFFF" w:themeFill="background1"/>
                <w:lang w:bidi="ar"/>
              </w:rPr>
              <w:t>JDG20</w:t>
            </w:r>
          </w:p>
        </w:tc>
        <w:tc>
          <w:tcPr>
            <w:tcW w:w="1436" w:type="dxa"/>
            <w:tcBorders>
              <w:top w:val="single" w:sz="4" w:space="0" w:color="000000"/>
              <w:left w:val="single" w:sz="4" w:space="0" w:color="000000"/>
              <w:bottom w:val="single" w:sz="4" w:space="0" w:color="000000"/>
              <w:right w:val="single" w:sz="4" w:space="0" w:color="000000"/>
            </w:tcBorders>
            <w:vAlign w:val="center"/>
          </w:tcPr>
          <w:p w14:paraId="5E120659" w14:textId="77777777" w:rsidR="006400B4" w:rsidRDefault="00D84281">
            <w:pPr>
              <w:widowControl/>
              <w:jc w:val="center"/>
              <w:textAlignment w:val="center"/>
              <w:rPr>
                <w:rFonts w:ascii="宋体" w:eastAsia="宋体" w:hAnsi="宋体" w:cs="宋体"/>
                <w:sz w:val="20"/>
                <w:szCs w:val="20"/>
                <w:shd w:val="clear" w:color="auto" w:fill="FFFFFF" w:themeFill="background1"/>
              </w:rPr>
            </w:pPr>
            <w:r>
              <w:rPr>
                <w:rFonts w:ascii="宋体" w:eastAsia="宋体" w:hAnsi="宋体" w:cs="宋体" w:hint="eastAsia"/>
                <w:kern w:val="0"/>
                <w:sz w:val="20"/>
                <w:szCs w:val="20"/>
                <w:shd w:val="clear" w:color="auto" w:fill="FFFFFF" w:themeFill="background1"/>
                <w:lang w:bidi="ar"/>
              </w:rPr>
              <w:t>980</w:t>
            </w:r>
          </w:p>
        </w:tc>
        <w:tc>
          <w:tcPr>
            <w:tcW w:w="1337" w:type="dxa"/>
            <w:tcBorders>
              <w:top w:val="single" w:sz="4" w:space="0" w:color="000000"/>
              <w:left w:val="single" w:sz="4" w:space="0" w:color="000000"/>
              <w:bottom w:val="single" w:sz="4" w:space="0" w:color="000000"/>
              <w:right w:val="single" w:sz="4" w:space="0" w:color="000000"/>
            </w:tcBorders>
            <w:vAlign w:val="center"/>
          </w:tcPr>
          <w:p w14:paraId="748A5B05" w14:textId="77777777" w:rsidR="006400B4" w:rsidRDefault="00D84281">
            <w:pPr>
              <w:widowControl/>
              <w:jc w:val="center"/>
              <w:textAlignment w:val="center"/>
              <w:rPr>
                <w:rFonts w:ascii="宋体" w:eastAsia="宋体" w:hAnsi="宋体" w:cs="宋体"/>
                <w:sz w:val="20"/>
                <w:szCs w:val="20"/>
                <w:shd w:val="clear" w:color="auto" w:fill="FFFFFF" w:themeFill="background1"/>
              </w:rPr>
            </w:pPr>
            <w:r>
              <w:rPr>
                <w:rFonts w:ascii="宋体" w:eastAsia="宋体" w:hAnsi="宋体" w:cs="宋体" w:hint="eastAsia"/>
                <w:kern w:val="0"/>
                <w:sz w:val="20"/>
                <w:szCs w:val="20"/>
                <w:shd w:val="clear" w:color="auto" w:fill="FFFFFF" w:themeFill="background1"/>
                <w:lang w:bidi="ar"/>
              </w:rPr>
              <w:t>米</w:t>
            </w:r>
          </w:p>
        </w:tc>
      </w:tr>
      <w:tr w:rsidR="006400B4" w14:paraId="7467F39C" w14:textId="77777777">
        <w:trPr>
          <w:trHeight w:val="333"/>
        </w:trPr>
        <w:tc>
          <w:tcPr>
            <w:tcW w:w="1189"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5459A04" w14:textId="77777777" w:rsidR="006400B4" w:rsidRDefault="00D84281">
            <w:pPr>
              <w:widowControl/>
              <w:jc w:val="center"/>
              <w:textAlignment w:val="center"/>
              <w:rPr>
                <w:rFonts w:ascii="宋体" w:eastAsia="宋体" w:hAnsi="宋体" w:cs="宋体"/>
                <w:sz w:val="20"/>
                <w:szCs w:val="20"/>
                <w:shd w:val="clear" w:color="auto" w:fill="FFFFFF" w:themeFill="background1"/>
              </w:rPr>
            </w:pPr>
            <w:r>
              <w:rPr>
                <w:rFonts w:ascii="宋体" w:eastAsia="宋体" w:hAnsi="宋体" w:cs="宋体" w:hint="eastAsia"/>
                <w:kern w:val="0"/>
                <w:sz w:val="20"/>
                <w:szCs w:val="20"/>
                <w:shd w:val="clear" w:color="auto" w:fill="FFFFFF" w:themeFill="background1"/>
                <w:lang w:bidi="ar"/>
              </w:rPr>
              <w:t>8</w:t>
            </w:r>
          </w:p>
        </w:tc>
        <w:tc>
          <w:tcPr>
            <w:tcW w:w="3633" w:type="dxa"/>
            <w:tcBorders>
              <w:top w:val="single" w:sz="4" w:space="0" w:color="000000"/>
              <w:left w:val="single" w:sz="4" w:space="0" w:color="000000"/>
              <w:bottom w:val="single" w:sz="4" w:space="0" w:color="000000"/>
              <w:right w:val="single" w:sz="4" w:space="0" w:color="000000"/>
            </w:tcBorders>
            <w:shd w:val="clear" w:color="auto" w:fill="FFFFFF" w:themeFill="background1"/>
            <w:vAlign w:val="center"/>
          </w:tcPr>
          <w:p w14:paraId="5A324A04" w14:textId="77777777" w:rsidR="006400B4" w:rsidRDefault="00D84281">
            <w:pPr>
              <w:widowControl/>
              <w:jc w:val="center"/>
              <w:textAlignment w:val="center"/>
              <w:rPr>
                <w:rFonts w:ascii="宋体" w:eastAsia="宋体" w:hAnsi="宋体" w:cs="宋体"/>
                <w:sz w:val="20"/>
                <w:szCs w:val="20"/>
                <w:shd w:val="clear" w:color="auto" w:fill="FFFFFF" w:themeFill="background1"/>
              </w:rPr>
            </w:pPr>
            <w:r>
              <w:rPr>
                <w:rFonts w:ascii="宋体" w:eastAsia="宋体" w:hAnsi="宋体" w:cs="宋体" w:hint="eastAsia"/>
                <w:kern w:val="0"/>
                <w:sz w:val="20"/>
                <w:szCs w:val="20"/>
                <w:shd w:val="clear" w:color="auto" w:fill="FFFFFF" w:themeFill="background1"/>
                <w:lang w:bidi="ar"/>
              </w:rPr>
              <w:t>穿线保护管JDG25厚度1.6</w:t>
            </w:r>
          </w:p>
        </w:tc>
        <w:tc>
          <w:tcPr>
            <w:tcW w:w="1783" w:type="dxa"/>
            <w:tcBorders>
              <w:top w:val="single" w:sz="4" w:space="0" w:color="000000"/>
              <w:left w:val="single" w:sz="4" w:space="0" w:color="000000"/>
              <w:bottom w:val="single" w:sz="4" w:space="0" w:color="000000"/>
              <w:right w:val="single" w:sz="4" w:space="0" w:color="000000"/>
            </w:tcBorders>
            <w:vAlign w:val="center"/>
          </w:tcPr>
          <w:p w14:paraId="564E6EFE" w14:textId="77777777" w:rsidR="006400B4" w:rsidRDefault="00D84281">
            <w:pPr>
              <w:widowControl/>
              <w:jc w:val="center"/>
              <w:textAlignment w:val="center"/>
              <w:rPr>
                <w:rFonts w:ascii="宋体" w:eastAsia="宋体" w:hAnsi="宋体" w:cs="宋体"/>
                <w:sz w:val="20"/>
                <w:szCs w:val="20"/>
                <w:shd w:val="clear" w:color="auto" w:fill="FFFFFF" w:themeFill="background1"/>
              </w:rPr>
            </w:pPr>
            <w:r>
              <w:rPr>
                <w:rFonts w:ascii="宋体" w:eastAsia="宋体" w:hAnsi="宋体" w:cs="宋体" w:hint="eastAsia"/>
                <w:kern w:val="0"/>
                <w:sz w:val="20"/>
                <w:szCs w:val="20"/>
                <w:shd w:val="clear" w:color="auto" w:fill="FFFFFF" w:themeFill="background1"/>
                <w:lang w:bidi="ar"/>
              </w:rPr>
              <w:t>JDG25</w:t>
            </w:r>
          </w:p>
        </w:tc>
        <w:tc>
          <w:tcPr>
            <w:tcW w:w="1436" w:type="dxa"/>
            <w:tcBorders>
              <w:top w:val="single" w:sz="4" w:space="0" w:color="000000"/>
              <w:left w:val="single" w:sz="4" w:space="0" w:color="000000"/>
              <w:bottom w:val="single" w:sz="4" w:space="0" w:color="000000"/>
              <w:right w:val="single" w:sz="4" w:space="0" w:color="000000"/>
            </w:tcBorders>
            <w:vAlign w:val="center"/>
          </w:tcPr>
          <w:p w14:paraId="1A04E390" w14:textId="77777777" w:rsidR="006400B4" w:rsidRDefault="00D84281">
            <w:pPr>
              <w:widowControl/>
              <w:jc w:val="center"/>
              <w:textAlignment w:val="center"/>
              <w:rPr>
                <w:rFonts w:ascii="宋体" w:eastAsia="宋体" w:hAnsi="宋体" w:cs="宋体"/>
                <w:sz w:val="20"/>
                <w:szCs w:val="20"/>
                <w:shd w:val="clear" w:color="auto" w:fill="FFFFFF" w:themeFill="background1"/>
              </w:rPr>
            </w:pPr>
            <w:r>
              <w:rPr>
                <w:rFonts w:ascii="宋体" w:eastAsia="宋体" w:hAnsi="宋体" w:cs="宋体" w:hint="eastAsia"/>
                <w:kern w:val="0"/>
                <w:sz w:val="20"/>
                <w:szCs w:val="20"/>
                <w:shd w:val="clear" w:color="auto" w:fill="FFFFFF" w:themeFill="background1"/>
                <w:lang w:bidi="ar"/>
              </w:rPr>
              <w:t>960</w:t>
            </w:r>
          </w:p>
        </w:tc>
        <w:tc>
          <w:tcPr>
            <w:tcW w:w="1337" w:type="dxa"/>
            <w:tcBorders>
              <w:top w:val="single" w:sz="4" w:space="0" w:color="000000"/>
              <w:left w:val="single" w:sz="4" w:space="0" w:color="000000"/>
              <w:bottom w:val="single" w:sz="4" w:space="0" w:color="000000"/>
              <w:right w:val="single" w:sz="4" w:space="0" w:color="000000"/>
            </w:tcBorders>
            <w:vAlign w:val="center"/>
          </w:tcPr>
          <w:p w14:paraId="489AC442" w14:textId="77777777" w:rsidR="006400B4" w:rsidRDefault="00D84281">
            <w:pPr>
              <w:widowControl/>
              <w:jc w:val="center"/>
              <w:textAlignment w:val="center"/>
              <w:rPr>
                <w:rFonts w:ascii="宋体" w:eastAsia="宋体" w:hAnsi="宋体" w:cs="宋体"/>
                <w:sz w:val="20"/>
                <w:szCs w:val="20"/>
                <w:shd w:val="clear" w:color="auto" w:fill="FFFFFF" w:themeFill="background1"/>
              </w:rPr>
            </w:pPr>
            <w:r>
              <w:rPr>
                <w:rFonts w:ascii="宋体" w:eastAsia="宋体" w:hAnsi="宋体" w:cs="宋体" w:hint="eastAsia"/>
                <w:kern w:val="0"/>
                <w:sz w:val="20"/>
                <w:szCs w:val="20"/>
                <w:shd w:val="clear" w:color="auto" w:fill="FFFFFF" w:themeFill="background1"/>
                <w:lang w:bidi="ar"/>
              </w:rPr>
              <w:t>米</w:t>
            </w:r>
          </w:p>
        </w:tc>
      </w:tr>
      <w:tr w:rsidR="006400B4" w14:paraId="433C281A" w14:textId="77777777">
        <w:trPr>
          <w:trHeight w:val="333"/>
        </w:trPr>
        <w:tc>
          <w:tcPr>
            <w:tcW w:w="1189"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2F9AD7E" w14:textId="77777777" w:rsidR="006400B4" w:rsidRDefault="00D84281">
            <w:pPr>
              <w:widowControl/>
              <w:jc w:val="center"/>
              <w:textAlignment w:val="center"/>
              <w:rPr>
                <w:rFonts w:ascii="宋体" w:eastAsia="宋体" w:hAnsi="宋体" w:cs="宋体"/>
                <w:sz w:val="20"/>
                <w:szCs w:val="20"/>
                <w:shd w:val="clear" w:color="auto" w:fill="FFFFFF" w:themeFill="background1"/>
              </w:rPr>
            </w:pPr>
            <w:r>
              <w:rPr>
                <w:rFonts w:ascii="宋体" w:eastAsia="宋体" w:hAnsi="宋体" w:cs="宋体" w:hint="eastAsia"/>
                <w:kern w:val="0"/>
                <w:sz w:val="20"/>
                <w:szCs w:val="20"/>
                <w:shd w:val="clear" w:color="auto" w:fill="FFFFFF" w:themeFill="background1"/>
                <w:lang w:bidi="ar"/>
              </w:rPr>
              <w:t>9</w:t>
            </w:r>
          </w:p>
        </w:tc>
        <w:tc>
          <w:tcPr>
            <w:tcW w:w="3633" w:type="dxa"/>
            <w:tcBorders>
              <w:top w:val="single" w:sz="4" w:space="0" w:color="000000"/>
              <w:left w:val="single" w:sz="4" w:space="0" w:color="000000"/>
              <w:bottom w:val="single" w:sz="4" w:space="0" w:color="000000"/>
              <w:right w:val="single" w:sz="4" w:space="0" w:color="000000"/>
            </w:tcBorders>
            <w:shd w:val="clear" w:color="auto" w:fill="FFFFFF" w:themeFill="background1"/>
            <w:vAlign w:val="center"/>
          </w:tcPr>
          <w:p w14:paraId="4F81A47F" w14:textId="77777777" w:rsidR="006400B4" w:rsidRDefault="00D84281">
            <w:pPr>
              <w:widowControl/>
              <w:jc w:val="center"/>
              <w:textAlignment w:val="center"/>
              <w:rPr>
                <w:rFonts w:ascii="宋体" w:eastAsia="宋体" w:hAnsi="宋体" w:cs="宋体"/>
                <w:sz w:val="20"/>
                <w:szCs w:val="20"/>
                <w:shd w:val="clear" w:color="auto" w:fill="FFFFFF" w:themeFill="background1"/>
              </w:rPr>
            </w:pPr>
            <w:r>
              <w:rPr>
                <w:rFonts w:ascii="宋体" w:eastAsia="宋体" w:hAnsi="宋体" w:cs="宋体" w:hint="eastAsia"/>
                <w:kern w:val="0"/>
                <w:sz w:val="20"/>
                <w:szCs w:val="20"/>
                <w:shd w:val="clear" w:color="auto" w:fill="FFFFFF" w:themeFill="background1"/>
                <w:lang w:bidi="ar"/>
              </w:rPr>
              <w:t>穿线保护管JDG32厚度1.6</w:t>
            </w:r>
          </w:p>
        </w:tc>
        <w:tc>
          <w:tcPr>
            <w:tcW w:w="1783" w:type="dxa"/>
            <w:tcBorders>
              <w:top w:val="single" w:sz="4" w:space="0" w:color="000000"/>
              <w:left w:val="single" w:sz="4" w:space="0" w:color="000000"/>
              <w:bottom w:val="single" w:sz="4" w:space="0" w:color="000000"/>
              <w:right w:val="single" w:sz="4" w:space="0" w:color="000000"/>
            </w:tcBorders>
            <w:vAlign w:val="center"/>
          </w:tcPr>
          <w:p w14:paraId="3B90814A" w14:textId="77777777" w:rsidR="006400B4" w:rsidRDefault="00D84281">
            <w:pPr>
              <w:widowControl/>
              <w:jc w:val="center"/>
              <w:textAlignment w:val="center"/>
              <w:rPr>
                <w:rFonts w:ascii="宋体" w:eastAsia="宋体" w:hAnsi="宋体" w:cs="宋体"/>
                <w:sz w:val="20"/>
                <w:szCs w:val="20"/>
                <w:shd w:val="clear" w:color="auto" w:fill="FFFFFF" w:themeFill="background1"/>
              </w:rPr>
            </w:pPr>
            <w:r>
              <w:rPr>
                <w:rFonts w:ascii="宋体" w:eastAsia="宋体" w:hAnsi="宋体" w:cs="宋体" w:hint="eastAsia"/>
                <w:kern w:val="0"/>
                <w:sz w:val="20"/>
                <w:szCs w:val="20"/>
                <w:shd w:val="clear" w:color="auto" w:fill="FFFFFF" w:themeFill="background1"/>
                <w:lang w:bidi="ar"/>
              </w:rPr>
              <w:t>JDG32</w:t>
            </w:r>
          </w:p>
        </w:tc>
        <w:tc>
          <w:tcPr>
            <w:tcW w:w="1436" w:type="dxa"/>
            <w:tcBorders>
              <w:top w:val="single" w:sz="4" w:space="0" w:color="000000"/>
              <w:left w:val="single" w:sz="4" w:space="0" w:color="000000"/>
              <w:bottom w:val="single" w:sz="4" w:space="0" w:color="000000"/>
              <w:right w:val="single" w:sz="4" w:space="0" w:color="000000"/>
            </w:tcBorders>
            <w:vAlign w:val="center"/>
          </w:tcPr>
          <w:p w14:paraId="31BCD5F7" w14:textId="77777777" w:rsidR="006400B4" w:rsidRDefault="00D84281">
            <w:pPr>
              <w:widowControl/>
              <w:jc w:val="center"/>
              <w:textAlignment w:val="center"/>
              <w:rPr>
                <w:rFonts w:ascii="宋体" w:eastAsia="宋体" w:hAnsi="宋体" w:cs="宋体"/>
                <w:sz w:val="20"/>
                <w:szCs w:val="20"/>
                <w:shd w:val="clear" w:color="auto" w:fill="FFFFFF" w:themeFill="background1"/>
              </w:rPr>
            </w:pPr>
            <w:r>
              <w:rPr>
                <w:rFonts w:ascii="宋体" w:eastAsia="宋体" w:hAnsi="宋体" w:cs="宋体" w:hint="eastAsia"/>
                <w:kern w:val="0"/>
                <w:sz w:val="20"/>
                <w:szCs w:val="20"/>
                <w:shd w:val="clear" w:color="auto" w:fill="FFFFFF" w:themeFill="background1"/>
                <w:lang w:bidi="ar"/>
              </w:rPr>
              <w:t>200</w:t>
            </w:r>
          </w:p>
        </w:tc>
        <w:tc>
          <w:tcPr>
            <w:tcW w:w="1337" w:type="dxa"/>
            <w:tcBorders>
              <w:top w:val="single" w:sz="4" w:space="0" w:color="000000"/>
              <w:left w:val="single" w:sz="4" w:space="0" w:color="000000"/>
              <w:bottom w:val="single" w:sz="4" w:space="0" w:color="000000"/>
              <w:right w:val="single" w:sz="4" w:space="0" w:color="000000"/>
            </w:tcBorders>
            <w:vAlign w:val="center"/>
          </w:tcPr>
          <w:p w14:paraId="346935A7" w14:textId="77777777" w:rsidR="006400B4" w:rsidRDefault="00D84281">
            <w:pPr>
              <w:widowControl/>
              <w:jc w:val="center"/>
              <w:textAlignment w:val="center"/>
              <w:rPr>
                <w:rFonts w:ascii="宋体" w:eastAsia="宋体" w:hAnsi="宋体" w:cs="宋体"/>
                <w:sz w:val="20"/>
                <w:szCs w:val="20"/>
                <w:shd w:val="clear" w:color="auto" w:fill="FFFFFF" w:themeFill="background1"/>
              </w:rPr>
            </w:pPr>
            <w:r>
              <w:rPr>
                <w:rFonts w:ascii="宋体" w:eastAsia="宋体" w:hAnsi="宋体" w:cs="宋体" w:hint="eastAsia"/>
                <w:kern w:val="0"/>
                <w:sz w:val="20"/>
                <w:szCs w:val="20"/>
                <w:shd w:val="clear" w:color="auto" w:fill="FFFFFF" w:themeFill="background1"/>
                <w:lang w:bidi="ar"/>
              </w:rPr>
              <w:t>米</w:t>
            </w:r>
          </w:p>
        </w:tc>
      </w:tr>
      <w:tr w:rsidR="006400B4" w14:paraId="592D957F" w14:textId="77777777">
        <w:trPr>
          <w:trHeight w:val="333"/>
        </w:trPr>
        <w:tc>
          <w:tcPr>
            <w:tcW w:w="1189"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5DB3E84" w14:textId="77777777" w:rsidR="006400B4" w:rsidRDefault="00D84281">
            <w:pPr>
              <w:widowControl/>
              <w:jc w:val="center"/>
              <w:textAlignment w:val="center"/>
              <w:rPr>
                <w:rFonts w:ascii="宋体" w:eastAsia="宋体" w:hAnsi="宋体" w:cs="宋体"/>
                <w:sz w:val="20"/>
                <w:szCs w:val="20"/>
                <w:shd w:val="clear" w:color="auto" w:fill="FFFFFF" w:themeFill="background1"/>
              </w:rPr>
            </w:pPr>
            <w:r>
              <w:rPr>
                <w:rFonts w:ascii="宋体" w:eastAsia="宋体" w:hAnsi="宋体" w:cs="宋体" w:hint="eastAsia"/>
                <w:kern w:val="0"/>
                <w:sz w:val="20"/>
                <w:szCs w:val="20"/>
                <w:shd w:val="clear" w:color="auto" w:fill="FFFFFF" w:themeFill="background1"/>
                <w:lang w:bidi="ar"/>
              </w:rPr>
              <w:t>10</w:t>
            </w:r>
          </w:p>
        </w:tc>
        <w:tc>
          <w:tcPr>
            <w:tcW w:w="3633" w:type="dxa"/>
            <w:tcBorders>
              <w:top w:val="single" w:sz="4" w:space="0" w:color="000000"/>
              <w:left w:val="single" w:sz="4" w:space="0" w:color="000000"/>
              <w:bottom w:val="single" w:sz="4" w:space="0" w:color="000000"/>
              <w:right w:val="single" w:sz="4" w:space="0" w:color="000000"/>
            </w:tcBorders>
            <w:shd w:val="clear" w:color="auto" w:fill="FFFFFF" w:themeFill="background1"/>
            <w:vAlign w:val="center"/>
          </w:tcPr>
          <w:p w14:paraId="76FA3C52" w14:textId="77777777" w:rsidR="006400B4" w:rsidRDefault="00D84281">
            <w:pPr>
              <w:widowControl/>
              <w:jc w:val="center"/>
              <w:textAlignment w:val="center"/>
              <w:rPr>
                <w:rFonts w:ascii="宋体" w:eastAsia="宋体" w:hAnsi="宋体" w:cs="宋体"/>
                <w:sz w:val="20"/>
                <w:szCs w:val="20"/>
                <w:shd w:val="clear" w:color="auto" w:fill="FFFFFF" w:themeFill="background1"/>
              </w:rPr>
            </w:pPr>
            <w:r>
              <w:rPr>
                <w:rFonts w:ascii="宋体" w:eastAsia="宋体" w:hAnsi="宋体" w:cs="宋体" w:hint="eastAsia"/>
                <w:kern w:val="0"/>
                <w:sz w:val="20"/>
                <w:szCs w:val="20"/>
                <w:shd w:val="clear" w:color="auto" w:fill="FFFFFF" w:themeFill="background1"/>
                <w:lang w:bidi="ar"/>
              </w:rPr>
              <w:t>弱电井（含复合树脂窨井盖）</w:t>
            </w:r>
          </w:p>
        </w:tc>
        <w:tc>
          <w:tcPr>
            <w:tcW w:w="1783"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8E9050E" w14:textId="77777777" w:rsidR="006400B4" w:rsidRDefault="00D84281">
            <w:pPr>
              <w:widowControl/>
              <w:jc w:val="center"/>
              <w:textAlignment w:val="center"/>
              <w:rPr>
                <w:rFonts w:ascii="宋体" w:eastAsia="宋体" w:hAnsi="宋体" w:cs="宋体"/>
                <w:sz w:val="20"/>
                <w:szCs w:val="20"/>
                <w:shd w:val="clear" w:color="auto" w:fill="FFFFFF" w:themeFill="background1"/>
              </w:rPr>
            </w:pPr>
            <w:r>
              <w:rPr>
                <w:rFonts w:ascii="宋体" w:eastAsia="宋体" w:hAnsi="宋体" w:cs="宋体" w:hint="eastAsia"/>
                <w:kern w:val="0"/>
                <w:sz w:val="20"/>
                <w:szCs w:val="20"/>
                <w:shd w:val="clear" w:color="auto" w:fill="FFFFFF" w:themeFill="background1"/>
                <w:lang w:bidi="ar"/>
              </w:rPr>
              <w:t>600*600*800mm</w:t>
            </w:r>
          </w:p>
        </w:tc>
        <w:tc>
          <w:tcPr>
            <w:tcW w:w="1436" w:type="dxa"/>
            <w:tcBorders>
              <w:top w:val="single" w:sz="4" w:space="0" w:color="000000"/>
              <w:left w:val="single" w:sz="4" w:space="0" w:color="000000"/>
              <w:bottom w:val="single" w:sz="4" w:space="0" w:color="000000"/>
              <w:right w:val="single" w:sz="4" w:space="0" w:color="000000"/>
            </w:tcBorders>
            <w:shd w:val="clear" w:color="auto" w:fill="FFFFFF" w:themeFill="background1"/>
            <w:vAlign w:val="center"/>
          </w:tcPr>
          <w:p w14:paraId="1E73E040" w14:textId="77777777" w:rsidR="006400B4" w:rsidRDefault="00D84281">
            <w:pPr>
              <w:widowControl/>
              <w:jc w:val="center"/>
              <w:textAlignment w:val="center"/>
              <w:rPr>
                <w:rFonts w:ascii="宋体" w:eastAsia="宋体" w:hAnsi="宋体" w:cs="宋体"/>
                <w:sz w:val="20"/>
                <w:szCs w:val="20"/>
                <w:shd w:val="clear" w:color="auto" w:fill="FFFFFF" w:themeFill="background1"/>
              </w:rPr>
            </w:pPr>
            <w:r>
              <w:rPr>
                <w:rFonts w:ascii="宋体" w:eastAsia="宋体" w:hAnsi="宋体" w:cs="宋体" w:hint="eastAsia"/>
                <w:kern w:val="0"/>
                <w:sz w:val="20"/>
                <w:szCs w:val="20"/>
                <w:shd w:val="clear" w:color="auto" w:fill="FFFFFF" w:themeFill="background1"/>
                <w:lang w:bidi="ar"/>
              </w:rPr>
              <w:t>9</w:t>
            </w:r>
          </w:p>
        </w:tc>
        <w:tc>
          <w:tcPr>
            <w:tcW w:w="1337" w:type="dxa"/>
            <w:tcBorders>
              <w:top w:val="single" w:sz="4" w:space="0" w:color="000000"/>
              <w:left w:val="single" w:sz="4" w:space="0" w:color="000000"/>
              <w:bottom w:val="single" w:sz="4" w:space="0" w:color="000000"/>
              <w:right w:val="single" w:sz="4" w:space="0" w:color="000000"/>
            </w:tcBorders>
            <w:vAlign w:val="center"/>
          </w:tcPr>
          <w:p w14:paraId="5E6EBBF5" w14:textId="77777777" w:rsidR="006400B4" w:rsidRDefault="00D84281">
            <w:pPr>
              <w:widowControl/>
              <w:jc w:val="center"/>
              <w:textAlignment w:val="center"/>
              <w:rPr>
                <w:rFonts w:ascii="宋体" w:eastAsia="宋体" w:hAnsi="宋体" w:cs="宋体"/>
                <w:sz w:val="20"/>
                <w:szCs w:val="20"/>
                <w:shd w:val="clear" w:color="auto" w:fill="FFFFFF" w:themeFill="background1"/>
              </w:rPr>
            </w:pPr>
            <w:r>
              <w:rPr>
                <w:rFonts w:ascii="宋体" w:eastAsia="宋体" w:hAnsi="宋体" w:cs="宋体" w:hint="eastAsia"/>
                <w:kern w:val="0"/>
                <w:sz w:val="20"/>
                <w:szCs w:val="20"/>
                <w:shd w:val="clear" w:color="auto" w:fill="FFFFFF" w:themeFill="background1"/>
                <w:lang w:bidi="ar"/>
              </w:rPr>
              <w:t>只</w:t>
            </w:r>
          </w:p>
        </w:tc>
      </w:tr>
      <w:tr w:rsidR="006400B4" w14:paraId="56C8F0FA" w14:textId="77777777">
        <w:trPr>
          <w:trHeight w:val="344"/>
        </w:trPr>
        <w:tc>
          <w:tcPr>
            <w:tcW w:w="1189"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4CD0DC4" w14:textId="77777777" w:rsidR="006400B4" w:rsidRDefault="00D84281">
            <w:pPr>
              <w:widowControl/>
              <w:jc w:val="center"/>
              <w:textAlignment w:val="center"/>
              <w:rPr>
                <w:rFonts w:ascii="宋体" w:eastAsia="宋体" w:hAnsi="宋体" w:cs="宋体"/>
                <w:sz w:val="20"/>
                <w:szCs w:val="20"/>
                <w:shd w:val="clear" w:color="auto" w:fill="FFFFFF" w:themeFill="background1"/>
              </w:rPr>
            </w:pPr>
            <w:r>
              <w:rPr>
                <w:rFonts w:ascii="宋体" w:eastAsia="宋体" w:hAnsi="宋体" w:cs="宋体" w:hint="eastAsia"/>
                <w:kern w:val="0"/>
                <w:sz w:val="20"/>
                <w:szCs w:val="20"/>
                <w:shd w:val="clear" w:color="auto" w:fill="FFFFFF" w:themeFill="background1"/>
                <w:lang w:bidi="ar"/>
              </w:rPr>
              <w:t>11</w:t>
            </w:r>
          </w:p>
        </w:tc>
        <w:tc>
          <w:tcPr>
            <w:tcW w:w="3633"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995EFDF" w14:textId="77777777" w:rsidR="006400B4" w:rsidRDefault="00D84281">
            <w:pPr>
              <w:widowControl/>
              <w:jc w:val="center"/>
              <w:textAlignment w:val="center"/>
              <w:rPr>
                <w:rFonts w:ascii="宋体" w:eastAsia="宋体" w:hAnsi="宋体" w:cs="宋体"/>
                <w:sz w:val="20"/>
                <w:szCs w:val="20"/>
                <w:shd w:val="clear" w:color="auto" w:fill="FFFFFF" w:themeFill="background1"/>
              </w:rPr>
            </w:pPr>
            <w:r>
              <w:rPr>
                <w:rFonts w:ascii="宋体" w:eastAsia="宋体" w:hAnsi="宋体" w:cs="宋体" w:hint="eastAsia"/>
                <w:kern w:val="0"/>
                <w:sz w:val="20"/>
                <w:szCs w:val="20"/>
                <w:shd w:val="clear" w:color="auto" w:fill="FFFFFF" w:themeFill="background1"/>
                <w:lang w:bidi="ar"/>
              </w:rPr>
              <w:t>电缆沟挖填 含建筑垃圾土</w:t>
            </w:r>
          </w:p>
        </w:tc>
        <w:tc>
          <w:tcPr>
            <w:tcW w:w="1783"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820056B" w14:textId="77777777" w:rsidR="006400B4" w:rsidRDefault="006400B4">
            <w:pPr>
              <w:jc w:val="center"/>
              <w:rPr>
                <w:rFonts w:ascii="宋体" w:eastAsia="宋体" w:hAnsi="宋体" w:cs="宋体"/>
                <w:sz w:val="20"/>
                <w:szCs w:val="20"/>
                <w:shd w:val="clear" w:color="auto" w:fill="FFFFFF" w:themeFill="background1"/>
              </w:rPr>
            </w:pPr>
          </w:p>
        </w:tc>
        <w:tc>
          <w:tcPr>
            <w:tcW w:w="1436" w:type="dxa"/>
            <w:tcBorders>
              <w:top w:val="single" w:sz="4" w:space="0" w:color="000000"/>
              <w:left w:val="single" w:sz="4" w:space="0" w:color="000000"/>
              <w:bottom w:val="single" w:sz="4" w:space="0" w:color="000000"/>
              <w:right w:val="single" w:sz="4" w:space="0" w:color="000000"/>
            </w:tcBorders>
            <w:shd w:val="clear" w:color="auto" w:fill="FFFFFF" w:themeFill="background1"/>
            <w:vAlign w:val="center"/>
          </w:tcPr>
          <w:p w14:paraId="5F7CB7AE" w14:textId="77777777" w:rsidR="006400B4" w:rsidRDefault="00D84281">
            <w:pPr>
              <w:widowControl/>
              <w:jc w:val="center"/>
              <w:textAlignment w:val="center"/>
              <w:rPr>
                <w:rFonts w:ascii="宋体" w:eastAsia="宋体" w:hAnsi="宋体" w:cs="宋体"/>
                <w:sz w:val="20"/>
                <w:szCs w:val="20"/>
                <w:shd w:val="clear" w:color="auto" w:fill="FFFFFF" w:themeFill="background1"/>
              </w:rPr>
            </w:pPr>
            <w:r>
              <w:rPr>
                <w:rFonts w:ascii="宋体" w:eastAsia="宋体" w:hAnsi="宋体" w:cs="宋体" w:hint="eastAsia"/>
                <w:kern w:val="0"/>
                <w:sz w:val="20"/>
                <w:szCs w:val="20"/>
                <w:shd w:val="clear" w:color="auto" w:fill="FFFFFF" w:themeFill="background1"/>
                <w:lang w:bidi="ar"/>
              </w:rPr>
              <w:t>50</w:t>
            </w:r>
          </w:p>
        </w:tc>
        <w:tc>
          <w:tcPr>
            <w:tcW w:w="1337" w:type="dxa"/>
            <w:tcBorders>
              <w:top w:val="single" w:sz="4" w:space="0" w:color="000000"/>
              <w:left w:val="single" w:sz="4" w:space="0" w:color="000000"/>
              <w:bottom w:val="single" w:sz="4" w:space="0" w:color="000000"/>
              <w:right w:val="single" w:sz="4" w:space="0" w:color="000000"/>
            </w:tcBorders>
            <w:vAlign w:val="center"/>
          </w:tcPr>
          <w:p w14:paraId="4E9F77EF" w14:textId="77777777" w:rsidR="006400B4" w:rsidRDefault="00D84281">
            <w:pPr>
              <w:widowControl/>
              <w:jc w:val="center"/>
              <w:textAlignment w:val="center"/>
              <w:rPr>
                <w:rFonts w:ascii="宋体" w:eastAsia="宋体" w:hAnsi="宋体" w:cs="宋体"/>
                <w:sz w:val="20"/>
                <w:szCs w:val="20"/>
                <w:shd w:val="clear" w:color="auto" w:fill="FFFFFF" w:themeFill="background1"/>
              </w:rPr>
            </w:pPr>
            <w:r>
              <w:rPr>
                <w:rFonts w:ascii="宋体" w:eastAsia="宋体" w:hAnsi="宋体" w:cs="宋体" w:hint="eastAsia"/>
                <w:kern w:val="0"/>
                <w:sz w:val="20"/>
                <w:szCs w:val="20"/>
                <w:shd w:val="clear" w:color="auto" w:fill="FFFFFF" w:themeFill="background1"/>
                <w:lang w:bidi="ar"/>
              </w:rPr>
              <w:t>立方</w:t>
            </w:r>
          </w:p>
        </w:tc>
      </w:tr>
    </w:tbl>
    <w:p w14:paraId="75D188E6" w14:textId="77777777" w:rsidR="006400B4" w:rsidRDefault="006400B4">
      <w:pPr>
        <w:rPr>
          <w:shd w:val="clear" w:color="auto" w:fill="FFFFFF" w:themeFill="background1"/>
        </w:rPr>
      </w:pPr>
    </w:p>
    <w:p w14:paraId="027DD6D8" w14:textId="77777777" w:rsidR="006400B4" w:rsidRDefault="00D84281">
      <w:pPr>
        <w:pStyle w:val="3"/>
        <w:spacing w:after="120" w:line="240" w:lineRule="auto"/>
        <w:jc w:val="left"/>
      </w:pPr>
      <w:r>
        <w:rPr>
          <w:rFonts w:hint="eastAsia"/>
        </w:rPr>
        <w:t>三、监控系统</w:t>
      </w:r>
    </w:p>
    <w:tbl>
      <w:tblPr>
        <w:tblW w:w="9489" w:type="dxa"/>
        <w:tblInd w:w="-13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47"/>
        <w:gridCol w:w="1769"/>
        <w:gridCol w:w="5192"/>
        <w:gridCol w:w="981"/>
        <w:gridCol w:w="800"/>
      </w:tblGrid>
      <w:tr w:rsidR="006400B4" w14:paraId="45945E0F" w14:textId="77777777">
        <w:trPr>
          <w:trHeight w:val="90"/>
        </w:trPr>
        <w:tc>
          <w:tcPr>
            <w:tcW w:w="747" w:type="dxa"/>
            <w:vAlign w:val="center"/>
          </w:tcPr>
          <w:p w14:paraId="30A7D68A" w14:textId="77777777" w:rsidR="006400B4" w:rsidRDefault="00D84281">
            <w:pPr>
              <w:widowControl/>
              <w:jc w:val="center"/>
              <w:textAlignment w:val="center"/>
              <w:rPr>
                <w:rFonts w:ascii="宋体" w:eastAsia="宋体" w:hAnsi="宋体" w:cs="宋体"/>
                <w:b/>
                <w:bCs/>
                <w:color w:val="000000"/>
                <w:sz w:val="20"/>
                <w:szCs w:val="20"/>
              </w:rPr>
            </w:pPr>
            <w:r>
              <w:rPr>
                <w:rFonts w:ascii="宋体" w:eastAsia="宋体" w:hAnsi="宋体" w:cs="宋体" w:hint="eastAsia"/>
                <w:b/>
                <w:bCs/>
                <w:color w:val="000000"/>
                <w:kern w:val="0"/>
                <w:sz w:val="20"/>
                <w:szCs w:val="20"/>
                <w:lang w:bidi="ar"/>
              </w:rPr>
              <w:t>序号</w:t>
            </w:r>
          </w:p>
        </w:tc>
        <w:tc>
          <w:tcPr>
            <w:tcW w:w="1769" w:type="dxa"/>
            <w:vAlign w:val="center"/>
          </w:tcPr>
          <w:p w14:paraId="31DE3D35" w14:textId="77777777" w:rsidR="006400B4" w:rsidRDefault="00D84281">
            <w:pPr>
              <w:widowControl/>
              <w:jc w:val="center"/>
              <w:textAlignment w:val="center"/>
              <w:rPr>
                <w:rFonts w:ascii="宋体" w:eastAsia="宋体" w:hAnsi="宋体" w:cs="宋体"/>
                <w:b/>
                <w:bCs/>
                <w:color w:val="000000"/>
                <w:sz w:val="20"/>
                <w:szCs w:val="20"/>
              </w:rPr>
            </w:pPr>
            <w:r>
              <w:rPr>
                <w:rFonts w:ascii="宋体" w:eastAsia="宋体" w:hAnsi="宋体" w:cs="宋体" w:hint="eastAsia"/>
                <w:b/>
                <w:bCs/>
                <w:color w:val="000000"/>
                <w:kern w:val="0"/>
                <w:sz w:val="20"/>
                <w:szCs w:val="20"/>
                <w:lang w:bidi="ar"/>
              </w:rPr>
              <w:t>名称</w:t>
            </w:r>
          </w:p>
        </w:tc>
        <w:tc>
          <w:tcPr>
            <w:tcW w:w="5192" w:type="dxa"/>
            <w:vAlign w:val="center"/>
          </w:tcPr>
          <w:p w14:paraId="35DEF944" w14:textId="77777777" w:rsidR="006400B4" w:rsidRDefault="00D84281">
            <w:pPr>
              <w:widowControl/>
              <w:jc w:val="center"/>
              <w:textAlignment w:val="center"/>
              <w:rPr>
                <w:rFonts w:ascii="宋体" w:eastAsia="宋体" w:hAnsi="宋体" w:cs="宋体"/>
                <w:b/>
                <w:bCs/>
                <w:color w:val="000000"/>
                <w:sz w:val="20"/>
                <w:szCs w:val="20"/>
              </w:rPr>
            </w:pPr>
            <w:r>
              <w:rPr>
                <w:rFonts w:ascii="宋体" w:eastAsia="宋体" w:hAnsi="宋体" w:cs="宋体" w:hint="eastAsia"/>
                <w:b/>
                <w:bCs/>
                <w:color w:val="000000"/>
                <w:kern w:val="0"/>
                <w:sz w:val="20"/>
                <w:szCs w:val="20"/>
                <w:lang w:bidi="ar"/>
              </w:rPr>
              <w:t>基本参数要求</w:t>
            </w:r>
          </w:p>
        </w:tc>
        <w:tc>
          <w:tcPr>
            <w:tcW w:w="981" w:type="dxa"/>
            <w:vAlign w:val="center"/>
          </w:tcPr>
          <w:p w14:paraId="460D6578" w14:textId="77777777" w:rsidR="006400B4" w:rsidRDefault="00D84281">
            <w:pPr>
              <w:widowControl/>
              <w:jc w:val="center"/>
              <w:textAlignment w:val="center"/>
              <w:rPr>
                <w:rFonts w:ascii="宋体" w:eastAsia="宋体" w:hAnsi="宋体" w:cs="宋体"/>
                <w:b/>
                <w:bCs/>
                <w:color w:val="000000"/>
                <w:sz w:val="20"/>
                <w:szCs w:val="20"/>
              </w:rPr>
            </w:pPr>
            <w:r>
              <w:rPr>
                <w:rFonts w:ascii="宋体" w:eastAsia="宋体" w:hAnsi="宋体" w:cs="宋体" w:hint="eastAsia"/>
                <w:b/>
                <w:bCs/>
                <w:color w:val="000000"/>
                <w:kern w:val="0"/>
                <w:sz w:val="20"/>
                <w:szCs w:val="20"/>
                <w:lang w:bidi="ar"/>
              </w:rPr>
              <w:t>数量</w:t>
            </w:r>
          </w:p>
        </w:tc>
        <w:tc>
          <w:tcPr>
            <w:tcW w:w="800" w:type="dxa"/>
            <w:vAlign w:val="center"/>
          </w:tcPr>
          <w:p w14:paraId="0AFA762D" w14:textId="77777777" w:rsidR="006400B4" w:rsidRDefault="00D84281">
            <w:pPr>
              <w:widowControl/>
              <w:jc w:val="center"/>
              <w:textAlignment w:val="center"/>
              <w:rPr>
                <w:rFonts w:ascii="宋体" w:eastAsia="宋体" w:hAnsi="宋体" w:cs="宋体"/>
                <w:b/>
                <w:bCs/>
                <w:color w:val="000000"/>
                <w:sz w:val="20"/>
                <w:szCs w:val="20"/>
              </w:rPr>
            </w:pPr>
            <w:r>
              <w:rPr>
                <w:rFonts w:ascii="宋体" w:eastAsia="宋体" w:hAnsi="宋体" w:cs="宋体" w:hint="eastAsia"/>
                <w:b/>
                <w:bCs/>
                <w:color w:val="000000"/>
                <w:kern w:val="0"/>
                <w:sz w:val="20"/>
                <w:szCs w:val="20"/>
                <w:lang w:bidi="ar"/>
              </w:rPr>
              <w:t>单位</w:t>
            </w:r>
          </w:p>
        </w:tc>
      </w:tr>
      <w:tr w:rsidR="006400B4" w14:paraId="7BE597C4" w14:textId="77777777">
        <w:trPr>
          <w:trHeight w:val="334"/>
        </w:trPr>
        <w:tc>
          <w:tcPr>
            <w:tcW w:w="9489" w:type="dxa"/>
            <w:gridSpan w:val="5"/>
            <w:noWrap/>
            <w:vAlign w:val="center"/>
          </w:tcPr>
          <w:p w14:paraId="67E94AC0" w14:textId="77777777" w:rsidR="006400B4" w:rsidRDefault="00D84281">
            <w:pPr>
              <w:rPr>
                <w:rFonts w:ascii="宋体" w:eastAsia="宋体" w:hAnsi="宋体" w:cs="宋体"/>
                <w:color w:val="000000"/>
                <w:sz w:val="20"/>
                <w:szCs w:val="20"/>
              </w:rPr>
            </w:pPr>
            <w:r>
              <w:rPr>
                <w:rFonts w:ascii="宋体" w:hAnsi="宋体" w:cs="宋体" w:hint="eastAsia"/>
                <w:b/>
                <w:bCs/>
                <w:color w:val="000000"/>
                <w:kern w:val="0"/>
                <w:sz w:val="20"/>
                <w:szCs w:val="20"/>
                <w:lang w:bidi="ar"/>
              </w:rPr>
              <w:t>一、</w:t>
            </w:r>
            <w:r>
              <w:rPr>
                <w:rFonts w:ascii="宋体" w:eastAsia="宋体" w:hAnsi="宋体" w:cs="宋体" w:hint="eastAsia"/>
                <w:b/>
                <w:bCs/>
                <w:color w:val="000000"/>
                <w:kern w:val="0"/>
                <w:sz w:val="20"/>
                <w:szCs w:val="20"/>
                <w:lang w:bidi="ar"/>
              </w:rPr>
              <w:t>前段设备</w:t>
            </w:r>
          </w:p>
        </w:tc>
      </w:tr>
      <w:tr w:rsidR="006400B4" w14:paraId="794989A1" w14:textId="77777777">
        <w:trPr>
          <w:trHeight w:val="1234"/>
        </w:trPr>
        <w:tc>
          <w:tcPr>
            <w:tcW w:w="747" w:type="dxa"/>
            <w:vAlign w:val="center"/>
          </w:tcPr>
          <w:p w14:paraId="31FC2940" w14:textId="77777777" w:rsidR="006400B4" w:rsidRDefault="00D84281">
            <w:pPr>
              <w:widowControl/>
              <w:jc w:val="center"/>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1</w:t>
            </w:r>
          </w:p>
        </w:tc>
        <w:tc>
          <w:tcPr>
            <w:tcW w:w="1769" w:type="dxa"/>
            <w:vAlign w:val="center"/>
          </w:tcPr>
          <w:p w14:paraId="31C73738" w14:textId="77777777" w:rsidR="006400B4" w:rsidRDefault="00D84281">
            <w:pPr>
              <w:widowControl/>
              <w:jc w:val="center"/>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红外枪式摄像机</w:t>
            </w:r>
          </w:p>
        </w:tc>
        <w:tc>
          <w:tcPr>
            <w:tcW w:w="5192" w:type="dxa"/>
            <w:vAlign w:val="center"/>
          </w:tcPr>
          <w:p w14:paraId="429E374F" w14:textId="77777777" w:rsidR="006400B4" w:rsidRDefault="00D84281">
            <w:pPr>
              <w:widowControl/>
              <w:jc w:val="left"/>
              <w:textAlignment w:val="center"/>
              <w:rPr>
                <w:rFonts w:ascii="宋体" w:eastAsia="宋体" w:hAnsi="宋体" w:cs="宋体"/>
                <w:color w:val="000000"/>
                <w:kern w:val="0"/>
                <w:sz w:val="20"/>
                <w:szCs w:val="20"/>
                <w:lang w:bidi="ar"/>
              </w:rPr>
            </w:pPr>
            <w:r>
              <w:rPr>
                <w:rFonts w:ascii="宋体" w:eastAsia="宋体" w:hAnsi="宋体" w:cs="宋体" w:hint="eastAsia"/>
                <w:color w:val="000000"/>
                <w:kern w:val="0"/>
                <w:sz w:val="20"/>
                <w:szCs w:val="20"/>
                <w:lang w:bidi="ar"/>
              </w:rPr>
              <w:t>传感器类型：1/2.7英寸CMOS；</w:t>
            </w:r>
          </w:p>
          <w:p w14:paraId="4ABCB4FB" w14:textId="77777777" w:rsidR="006400B4" w:rsidRDefault="00D84281">
            <w:pPr>
              <w:widowControl/>
              <w:jc w:val="left"/>
              <w:textAlignment w:val="center"/>
              <w:rPr>
                <w:rFonts w:ascii="宋体" w:eastAsia="宋体" w:hAnsi="宋体" w:cs="宋体"/>
                <w:color w:val="000000"/>
                <w:kern w:val="0"/>
                <w:sz w:val="20"/>
                <w:szCs w:val="20"/>
                <w:lang w:bidi="ar"/>
              </w:rPr>
            </w:pPr>
            <w:r>
              <w:rPr>
                <w:rFonts w:ascii="宋体" w:eastAsia="宋体" w:hAnsi="宋体" w:cs="宋体" w:hint="eastAsia"/>
                <w:color w:val="000000"/>
                <w:kern w:val="0"/>
                <w:sz w:val="20"/>
                <w:szCs w:val="20"/>
                <w:lang w:bidi="ar"/>
              </w:rPr>
              <w:t>像素：400万；</w:t>
            </w:r>
          </w:p>
          <w:p w14:paraId="4477CE82" w14:textId="77777777" w:rsidR="006400B4" w:rsidRDefault="00D84281">
            <w:pPr>
              <w:widowControl/>
              <w:jc w:val="left"/>
              <w:textAlignment w:val="center"/>
              <w:rPr>
                <w:rFonts w:ascii="宋体" w:eastAsia="宋体" w:hAnsi="宋体" w:cs="宋体"/>
                <w:color w:val="000000"/>
                <w:kern w:val="0"/>
                <w:sz w:val="20"/>
                <w:szCs w:val="20"/>
                <w:lang w:bidi="ar"/>
              </w:rPr>
            </w:pPr>
            <w:r>
              <w:rPr>
                <w:rFonts w:ascii="宋体" w:eastAsia="宋体" w:hAnsi="宋体" w:cs="宋体" w:hint="eastAsia"/>
                <w:color w:val="000000"/>
                <w:kern w:val="0"/>
                <w:sz w:val="20"/>
                <w:szCs w:val="20"/>
                <w:lang w:bidi="ar"/>
              </w:rPr>
              <w:t>最大分辨率：2688×1520；</w:t>
            </w:r>
          </w:p>
          <w:p w14:paraId="433A3C73" w14:textId="77777777" w:rsidR="006400B4" w:rsidRDefault="00D84281">
            <w:pPr>
              <w:widowControl/>
              <w:jc w:val="left"/>
              <w:textAlignment w:val="center"/>
              <w:rPr>
                <w:rFonts w:ascii="宋体" w:eastAsia="宋体" w:hAnsi="宋体" w:cs="宋体"/>
                <w:color w:val="000000"/>
                <w:kern w:val="0"/>
                <w:sz w:val="20"/>
                <w:szCs w:val="20"/>
                <w:lang w:bidi="ar"/>
              </w:rPr>
            </w:pPr>
            <w:r>
              <w:rPr>
                <w:rFonts w:ascii="宋体" w:eastAsia="宋体" w:hAnsi="宋体" w:cs="宋体" w:hint="eastAsia"/>
                <w:color w:val="000000"/>
                <w:kern w:val="0"/>
                <w:sz w:val="20"/>
                <w:szCs w:val="20"/>
                <w:lang w:bidi="ar"/>
              </w:rPr>
              <w:t>最低照度：0.002Lux(彩色模式);0.0002Lux(黑白模式);0Lux(补光灯开启)；</w:t>
            </w:r>
          </w:p>
          <w:p w14:paraId="2C2DDED8" w14:textId="77777777" w:rsidR="006400B4" w:rsidRDefault="00D84281">
            <w:pPr>
              <w:widowControl/>
              <w:jc w:val="left"/>
              <w:textAlignment w:val="center"/>
              <w:rPr>
                <w:rFonts w:ascii="宋体" w:eastAsia="宋体" w:hAnsi="宋体" w:cs="宋体"/>
                <w:color w:val="000000"/>
                <w:kern w:val="0"/>
                <w:sz w:val="20"/>
                <w:szCs w:val="20"/>
                <w:lang w:bidi="ar"/>
              </w:rPr>
            </w:pPr>
            <w:r>
              <w:rPr>
                <w:rFonts w:ascii="宋体" w:eastAsia="宋体" w:hAnsi="宋体" w:cs="宋体" w:hint="eastAsia"/>
                <w:color w:val="000000"/>
                <w:kern w:val="0"/>
                <w:sz w:val="20"/>
                <w:szCs w:val="20"/>
                <w:lang w:bidi="ar"/>
              </w:rPr>
              <w:t>最大补光距离：50m（红外）；</w:t>
            </w:r>
          </w:p>
          <w:p w14:paraId="76CAE0DA" w14:textId="77777777" w:rsidR="006400B4" w:rsidRDefault="00D84281">
            <w:pPr>
              <w:widowControl/>
              <w:jc w:val="left"/>
              <w:textAlignment w:val="center"/>
              <w:rPr>
                <w:rFonts w:ascii="宋体" w:eastAsia="宋体" w:hAnsi="宋体" w:cs="宋体"/>
                <w:color w:val="000000"/>
                <w:kern w:val="0"/>
                <w:sz w:val="20"/>
                <w:szCs w:val="20"/>
                <w:lang w:bidi="ar"/>
              </w:rPr>
            </w:pPr>
            <w:r>
              <w:rPr>
                <w:rFonts w:ascii="宋体" w:eastAsia="宋体" w:hAnsi="宋体" w:cs="宋体" w:hint="eastAsia"/>
                <w:color w:val="000000"/>
                <w:kern w:val="0"/>
                <w:sz w:val="20"/>
                <w:szCs w:val="20"/>
                <w:lang w:bidi="ar"/>
              </w:rPr>
              <w:t>镜头类型：定焦；</w:t>
            </w:r>
          </w:p>
          <w:p w14:paraId="602109F9" w14:textId="77777777" w:rsidR="006400B4" w:rsidRDefault="00D84281">
            <w:pPr>
              <w:widowControl/>
              <w:jc w:val="left"/>
              <w:textAlignment w:val="center"/>
              <w:rPr>
                <w:rFonts w:ascii="宋体" w:eastAsia="宋体" w:hAnsi="宋体" w:cs="宋体"/>
                <w:color w:val="000000"/>
                <w:kern w:val="0"/>
                <w:sz w:val="20"/>
                <w:szCs w:val="20"/>
                <w:lang w:bidi="ar"/>
              </w:rPr>
            </w:pPr>
            <w:r>
              <w:rPr>
                <w:rFonts w:ascii="宋体" w:eastAsia="宋体" w:hAnsi="宋体" w:cs="宋体" w:hint="eastAsia"/>
                <w:color w:val="000000"/>
                <w:kern w:val="0"/>
                <w:sz w:val="20"/>
                <w:szCs w:val="20"/>
                <w:lang w:bidi="ar"/>
              </w:rPr>
              <w:t>镜头焦距：3.6mm/6mm/8mm/12mm；</w:t>
            </w:r>
          </w:p>
          <w:p w14:paraId="6E887C2E" w14:textId="77777777" w:rsidR="006400B4" w:rsidRDefault="00D84281">
            <w:pPr>
              <w:widowControl/>
              <w:jc w:val="left"/>
              <w:textAlignment w:val="center"/>
              <w:rPr>
                <w:rFonts w:ascii="宋体" w:eastAsia="宋体" w:hAnsi="宋体" w:cs="宋体"/>
                <w:color w:val="000000"/>
                <w:kern w:val="0"/>
                <w:sz w:val="20"/>
                <w:szCs w:val="20"/>
                <w:lang w:bidi="ar"/>
              </w:rPr>
            </w:pPr>
            <w:r>
              <w:rPr>
                <w:rFonts w:ascii="宋体" w:eastAsia="宋体" w:hAnsi="宋体" w:cs="宋体" w:hint="eastAsia"/>
                <w:color w:val="000000"/>
                <w:kern w:val="0"/>
                <w:sz w:val="20"/>
                <w:szCs w:val="20"/>
                <w:lang w:bidi="ar"/>
              </w:rPr>
              <w:t>通用行为分析：物品遗留；物品搬移；</w:t>
            </w:r>
          </w:p>
          <w:p w14:paraId="0510F20B" w14:textId="77777777" w:rsidR="006400B4" w:rsidRDefault="00D84281">
            <w:pPr>
              <w:widowControl/>
              <w:jc w:val="left"/>
              <w:textAlignment w:val="center"/>
              <w:rPr>
                <w:rFonts w:ascii="宋体" w:eastAsia="宋体" w:hAnsi="宋体" w:cs="宋体"/>
                <w:color w:val="000000"/>
                <w:kern w:val="0"/>
                <w:sz w:val="20"/>
                <w:szCs w:val="20"/>
                <w:lang w:bidi="ar"/>
              </w:rPr>
            </w:pPr>
            <w:r>
              <w:rPr>
                <w:rFonts w:ascii="宋体" w:eastAsia="宋体" w:hAnsi="宋体" w:cs="宋体" w:hint="eastAsia"/>
                <w:color w:val="000000"/>
                <w:kern w:val="0"/>
                <w:sz w:val="20"/>
                <w:szCs w:val="20"/>
                <w:lang w:bidi="ar"/>
              </w:rPr>
              <w:lastRenderedPageBreak/>
              <w:t>周界防范：绊线入侵；区域入侵；快速移动（三项均支持人车分类及精准检测）；徘徊检测；人员聚集；停车检测；</w:t>
            </w:r>
          </w:p>
          <w:p w14:paraId="762230E3" w14:textId="77777777" w:rsidR="006400B4" w:rsidRDefault="00D84281">
            <w:pPr>
              <w:widowControl/>
              <w:jc w:val="left"/>
              <w:textAlignment w:val="center"/>
              <w:rPr>
                <w:rFonts w:ascii="宋体" w:eastAsia="宋体" w:hAnsi="宋体" w:cs="宋体"/>
                <w:color w:val="000000"/>
                <w:kern w:val="0"/>
                <w:sz w:val="20"/>
                <w:szCs w:val="20"/>
                <w:lang w:bidi="ar"/>
              </w:rPr>
            </w:pPr>
            <w:r>
              <w:rPr>
                <w:rFonts w:ascii="宋体" w:eastAsia="宋体" w:hAnsi="宋体" w:cs="宋体" w:hint="eastAsia"/>
                <w:color w:val="000000"/>
                <w:kern w:val="0"/>
                <w:sz w:val="20"/>
                <w:szCs w:val="20"/>
                <w:lang w:bidi="ar"/>
              </w:rPr>
              <w:t>视频压缩标准：H.265；H.264；H.264H；H.264B；MJPEG；</w:t>
            </w:r>
          </w:p>
          <w:p w14:paraId="18BA6AB4" w14:textId="77777777" w:rsidR="006400B4" w:rsidRDefault="00D84281">
            <w:pPr>
              <w:widowControl/>
              <w:jc w:val="left"/>
              <w:textAlignment w:val="center"/>
              <w:rPr>
                <w:rFonts w:ascii="宋体" w:eastAsia="宋体" w:hAnsi="宋体" w:cs="宋体"/>
                <w:color w:val="000000"/>
                <w:kern w:val="0"/>
                <w:sz w:val="20"/>
                <w:szCs w:val="20"/>
                <w:lang w:bidi="ar"/>
              </w:rPr>
            </w:pPr>
            <w:r>
              <w:rPr>
                <w:rFonts w:ascii="宋体" w:eastAsia="宋体" w:hAnsi="宋体" w:cs="宋体" w:hint="eastAsia"/>
                <w:color w:val="000000"/>
                <w:kern w:val="0"/>
                <w:sz w:val="20"/>
                <w:szCs w:val="20"/>
                <w:lang w:bidi="ar"/>
              </w:rPr>
              <w:t>智能编码：H.264：支持H.265：支持；</w:t>
            </w:r>
          </w:p>
          <w:p w14:paraId="429C4725" w14:textId="77777777" w:rsidR="006400B4" w:rsidRDefault="00D84281">
            <w:pPr>
              <w:widowControl/>
              <w:jc w:val="left"/>
              <w:textAlignment w:val="center"/>
              <w:rPr>
                <w:rFonts w:ascii="宋体" w:eastAsia="宋体" w:hAnsi="宋体" w:cs="宋体"/>
                <w:color w:val="000000"/>
                <w:kern w:val="0"/>
                <w:sz w:val="20"/>
                <w:szCs w:val="20"/>
                <w:lang w:bidi="ar"/>
              </w:rPr>
            </w:pPr>
            <w:r>
              <w:rPr>
                <w:rFonts w:ascii="宋体" w:eastAsia="宋体" w:hAnsi="宋体" w:cs="宋体" w:hint="eastAsia"/>
                <w:color w:val="000000"/>
                <w:kern w:val="0"/>
                <w:sz w:val="20"/>
                <w:szCs w:val="20"/>
                <w:lang w:bidi="ar"/>
              </w:rPr>
              <w:t>宽动态：120dB；</w:t>
            </w:r>
          </w:p>
          <w:p w14:paraId="0062226C" w14:textId="77777777" w:rsidR="006400B4" w:rsidRDefault="00D84281">
            <w:pPr>
              <w:widowControl/>
              <w:jc w:val="left"/>
              <w:textAlignment w:val="center"/>
              <w:rPr>
                <w:rFonts w:ascii="宋体" w:eastAsia="宋体" w:hAnsi="宋体" w:cs="宋体"/>
                <w:color w:val="000000"/>
                <w:kern w:val="0"/>
                <w:sz w:val="20"/>
                <w:szCs w:val="20"/>
                <w:lang w:bidi="ar"/>
              </w:rPr>
            </w:pPr>
            <w:r>
              <w:rPr>
                <w:rFonts w:ascii="宋体" w:eastAsia="宋体" w:hAnsi="宋体" w:cs="宋体" w:hint="eastAsia"/>
                <w:color w:val="000000"/>
                <w:kern w:val="0"/>
                <w:sz w:val="20"/>
                <w:szCs w:val="20"/>
                <w:lang w:bidi="ar"/>
              </w:rPr>
              <w:t>透雾功能：支持；</w:t>
            </w:r>
          </w:p>
          <w:p w14:paraId="4FCF43C1" w14:textId="77777777" w:rsidR="006400B4" w:rsidRDefault="00D84281">
            <w:pPr>
              <w:widowControl/>
              <w:jc w:val="left"/>
              <w:textAlignment w:val="center"/>
              <w:rPr>
                <w:rFonts w:ascii="宋体" w:eastAsia="宋体" w:hAnsi="宋体" w:cs="宋体"/>
                <w:color w:val="000000"/>
                <w:kern w:val="0"/>
                <w:sz w:val="20"/>
                <w:szCs w:val="20"/>
                <w:lang w:bidi="ar"/>
              </w:rPr>
            </w:pPr>
            <w:r>
              <w:rPr>
                <w:rFonts w:ascii="宋体" w:eastAsia="宋体" w:hAnsi="宋体" w:cs="宋体" w:hint="eastAsia"/>
                <w:color w:val="000000"/>
                <w:kern w:val="0"/>
                <w:sz w:val="20"/>
                <w:szCs w:val="20"/>
                <w:lang w:bidi="ar"/>
              </w:rPr>
              <w:t>报警事件：网络断开；IP冲突；非法访问；动态检测；视频遮挡；绊线入侵；区域入侵；快速移动；物品遗留；物品搬移；徘徊检测；人员聚集；停车检测；场景变更；电压检测；SMD；安全异常；</w:t>
            </w:r>
          </w:p>
          <w:p w14:paraId="5D6717A2" w14:textId="77777777" w:rsidR="006400B4" w:rsidRDefault="00D84281">
            <w:pPr>
              <w:widowControl/>
              <w:jc w:val="left"/>
              <w:textAlignment w:val="center"/>
              <w:rPr>
                <w:rFonts w:ascii="宋体" w:eastAsia="宋体" w:hAnsi="宋体" w:cs="宋体"/>
                <w:color w:val="000000"/>
                <w:kern w:val="0"/>
                <w:sz w:val="20"/>
                <w:szCs w:val="20"/>
                <w:lang w:bidi="ar"/>
              </w:rPr>
            </w:pPr>
            <w:r>
              <w:rPr>
                <w:rFonts w:ascii="宋体" w:eastAsia="宋体" w:hAnsi="宋体" w:cs="宋体" w:hint="eastAsia"/>
                <w:color w:val="000000"/>
                <w:kern w:val="0"/>
                <w:sz w:val="20"/>
                <w:szCs w:val="20"/>
                <w:lang w:bidi="ar"/>
              </w:rPr>
              <w:t>供电方式：DC12V；</w:t>
            </w:r>
          </w:p>
          <w:p w14:paraId="570285E1" w14:textId="77777777" w:rsidR="006400B4" w:rsidRDefault="00D84281">
            <w:pPr>
              <w:widowControl/>
              <w:jc w:val="left"/>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防护等级：IP67</w:t>
            </w:r>
          </w:p>
        </w:tc>
        <w:tc>
          <w:tcPr>
            <w:tcW w:w="981" w:type="dxa"/>
            <w:vAlign w:val="center"/>
          </w:tcPr>
          <w:p w14:paraId="16D6F563" w14:textId="77777777" w:rsidR="006400B4" w:rsidRDefault="00D84281">
            <w:pPr>
              <w:widowControl/>
              <w:jc w:val="center"/>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lastRenderedPageBreak/>
              <w:t>34</w:t>
            </w:r>
          </w:p>
        </w:tc>
        <w:tc>
          <w:tcPr>
            <w:tcW w:w="800" w:type="dxa"/>
            <w:vAlign w:val="center"/>
          </w:tcPr>
          <w:p w14:paraId="4F9098FA" w14:textId="77777777" w:rsidR="006400B4" w:rsidRDefault="00D84281">
            <w:pPr>
              <w:widowControl/>
              <w:jc w:val="center"/>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台</w:t>
            </w:r>
          </w:p>
        </w:tc>
      </w:tr>
      <w:tr w:rsidR="006400B4" w14:paraId="7120552B" w14:textId="77777777">
        <w:trPr>
          <w:trHeight w:val="7458"/>
        </w:trPr>
        <w:tc>
          <w:tcPr>
            <w:tcW w:w="747" w:type="dxa"/>
            <w:vAlign w:val="center"/>
          </w:tcPr>
          <w:p w14:paraId="1531EB63" w14:textId="77777777" w:rsidR="006400B4" w:rsidRDefault="00D84281">
            <w:pPr>
              <w:widowControl/>
              <w:jc w:val="center"/>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2</w:t>
            </w:r>
          </w:p>
        </w:tc>
        <w:tc>
          <w:tcPr>
            <w:tcW w:w="1769" w:type="dxa"/>
            <w:vAlign w:val="center"/>
          </w:tcPr>
          <w:p w14:paraId="371FFF38" w14:textId="77777777" w:rsidR="006400B4" w:rsidRDefault="00D84281">
            <w:pPr>
              <w:widowControl/>
              <w:jc w:val="center"/>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红外半球摄像机</w:t>
            </w:r>
          </w:p>
        </w:tc>
        <w:tc>
          <w:tcPr>
            <w:tcW w:w="5192" w:type="dxa"/>
            <w:vAlign w:val="center"/>
          </w:tcPr>
          <w:p w14:paraId="618EE168" w14:textId="77777777" w:rsidR="006400B4" w:rsidRDefault="00D84281">
            <w:pPr>
              <w:widowControl/>
              <w:jc w:val="left"/>
              <w:textAlignment w:val="center"/>
              <w:rPr>
                <w:rFonts w:ascii="宋体" w:eastAsia="宋体" w:hAnsi="宋体" w:cs="宋体"/>
                <w:color w:val="000000"/>
                <w:kern w:val="0"/>
                <w:sz w:val="20"/>
                <w:szCs w:val="20"/>
                <w:lang w:bidi="ar"/>
              </w:rPr>
            </w:pPr>
            <w:r>
              <w:rPr>
                <w:rFonts w:ascii="宋体" w:eastAsia="宋体" w:hAnsi="宋体" w:cs="宋体" w:hint="eastAsia"/>
                <w:color w:val="000000"/>
                <w:kern w:val="0"/>
                <w:sz w:val="20"/>
                <w:szCs w:val="20"/>
                <w:lang w:bidi="ar"/>
              </w:rPr>
              <w:t>传感器类型：1/2.7英寸CMOS；</w:t>
            </w:r>
          </w:p>
          <w:p w14:paraId="416A395C" w14:textId="77777777" w:rsidR="006400B4" w:rsidRDefault="00D84281">
            <w:pPr>
              <w:widowControl/>
              <w:jc w:val="left"/>
              <w:textAlignment w:val="center"/>
              <w:rPr>
                <w:rFonts w:ascii="宋体" w:eastAsia="宋体" w:hAnsi="宋体" w:cs="宋体"/>
                <w:color w:val="000000"/>
                <w:kern w:val="0"/>
                <w:sz w:val="20"/>
                <w:szCs w:val="20"/>
                <w:lang w:bidi="ar"/>
              </w:rPr>
            </w:pPr>
            <w:r>
              <w:rPr>
                <w:rFonts w:ascii="宋体" w:eastAsia="宋体" w:hAnsi="宋体" w:cs="宋体" w:hint="eastAsia"/>
                <w:color w:val="000000"/>
                <w:kern w:val="0"/>
                <w:sz w:val="20"/>
                <w:szCs w:val="20"/>
                <w:lang w:bidi="ar"/>
              </w:rPr>
              <w:t>像素：400万；</w:t>
            </w:r>
          </w:p>
          <w:p w14:paraId="23274B73" w14:textId="77777777" w:rsidR="006400B4" w:rsidRDefault="00D84281">
            <w:pPr>
              <w:widowControl/>
              <w:jc w:val="left"/>
              <w:textAlignment w:val="center"/>
              <w:rPr>
                <w:rFonts w:ascii="宋体" w:eastAsia="宋体" w:hAnsi="宋体" w:cs="宋体"/>
                <w:color w:val="000000"/>
                <w:kern w:val="0"/>
                <w:sz w:val="20"/>
                <w:szCs w:val="20"/>
                <w:lang w:bidi="ar"/>
              </w:rPr>
            </w:pPr>
            <w:r>
              <w:rPr>
                <w:rFonts w:ascii="宋体" w:eastAsia="宋体" w:hAnsi="宋体" w:cs="宋体" w:hint="eastAsia"/>
                <w:color w:val="000000"/>
                <w:kern w:val="0"/>
                <w:sz w:val="20"/>
                <w:szCs w:val="20"/>
                <w:lang w:bidi="ar"/>
              </w:rPr>
              <w:t>最大分辨率：2688×1520；</w:t>
            </w:r>
          </w:p>
          <w:p w14:paraId="35864A21" w14:textId="77777777" w:rsidR="006400B4" w:rsidRDefault="00D84281">
            <w:pPr>
              <w:widowControl/>
              <w:jc w:val="left"/>
              <w:textAlignment w:val="center"/>
              <w:rPr>
                <w:rFonts w:ascii="宋体" w:eastAsia="宋体" w:hAnsi="宋体" w:cs="宋体"/>
                <w:color w:val="000000"/>
                <w:kern w:val="0"/>
                <w:sz w:val="20"/>
                <w:szCs w:val="20"/>
                <w:lang w:bidi="ar"/>
              </w:rPr>
            </w:pPr>
            <w:r>
              <w:rPr>
                <w:rFonts w:ascii="宋体" w:eastAsia="宋体" w:hAnsi="宋体" w:cs="宋体" w:hint="eastAsia"/>
                <w:color w:val="000000"/>
                <w:kern w:val="0"/>
                <w:sz w:val="20"/>
                <w:szCs w:val="20"/>
                <w:lang w:bidi="ar"/>
              </w:rPr>
              <w:t>最低照度：0.002Lux(彩色模式);0.0002Lux(黑白模式);0Lux(补光灯开启)；</w:t>
            </w:r>
          </w:p>
          <w:p w14:paraId="7BD6952C" w14:textId="77777777" w:rsidR="006400B4" w:rsidRDefault="00D84281">
            <w:pPr>
              <w:widowControl/>
              <w:jc w:val="left"/>
              <w:textAlignment w:val="center"/>
              <w:rPr>
                <w:rFonts w:ascii="宋体" w:eastAsia="宋体" w:hAnsi="宋体" w:cs="宋体"/>
                <w:color w:val="000000"/>
                <w:kern w:val="0"/>
                <w:sz w:val="20"/>
                <w:szCs w:val="20"/>
                <w:lang w:bidi="ar"/>
              </w:rPr>
            </w:pPr>
            <w:r>
              <w:rPr>
                <w:rFonts w:ascii="宋体" w:eastAsia="宋体" w:hAnsi="宋体" w:cs="宋体" w:hint="eastAsia"/>
                <w:color w:val="000000"/>
                <w:kern w:val="0"/>
                <w:sz w:val="20"/>
                <w:szCs w:val="20"/>
                <w:lang w:bidi="ar"/>
              </w:rPr>
              <w:t>最大补光距离：50m（红外）；</w:t>
            </w:r>
          </w:p>
          <w:p w14:paraId="7225BA3C" w14:textId="77777777" w:rsidR="006400B4" w:rsidRDefault="00D84281">
            <w:pPr>
              <w:widowControl/>
              <w:jc w:val="left"/>
              <w:textAlignment w:val="center"/>
              <w:rPr>
                <w:rFonts w:ascii="宋体" w:eastAsia="宋体" w:hAnsi="宋体" w:cs="宋体"/>
                <w:color w:val="000000"/>
                <w:kern w:val="0"/>
                <w:sz w:val="20"/>
                <w:szCs w:val="20"/>
                <w:lang w:bidi="ar"/>
              </w:rPr>
            </w:pPr>
            <w:r>
              <w:rPr>
                <w:rFonts w:ascii="宋体" w:eastAsia="宋体" w:hAnsi="宋体" w:cs="宋体" w:hint="eastAsia"/>
                <w:color w:val="000000"/>
                <w:kern w:val="0"/>
                <w:sz w:val="20"/>
                <w:szCs w:val="20"/>
                <w:lang w:bidi="ar"/>
              </w:rPr>
              <w:t>镜头类型：定焦；</w:t>
            </w:r>
          </w:p>
          <w:p w14:paraId="2C667660" w14:textId="77777777" w:rsidR="006400B4" w:rsidRDefault="00D84281">
            <w:pPr>
              <w:widowControl/>
              <w:jc w:val="left"/>
              <w:textAlignment w:val="center"/>
              <w:rPr>
                <w:rFonts w:ascii="宋体" w:eastAsia="宋体" w:hAnsi="宋体" w:cs="宋体"/>
                <w:color w:val="000000"/>
                <w:kern w:val="0"/>
                <w:sz w:val="20"/>
                <w:szCs w:val="20"/>
                <w:lang w:bidi="ar"/>
              </w:rPr>
            </w:pPr>
            <w:r>
              <w:rPr>
                <w:rFonts w:ascii="宋体" w:eastAsia="宋体" w:hAnsi="宋体" w:cs="宋体" w:hint="eastAsia"/>
                <w:color w:val="000000"/>
                <w:kern w:val="0"/>
                <w:sz w:val="20"/>
                <w:szCs w:val="20"/>
                <w:lang w:bidi="ar"/>
              </w:rPr>
              <w:t>镜头焦距：2.8mm/3.6mm/6mm/8mm；</w:t>
            </w:r>
          </w:p>
          <w:p w14:paraId="71D80DF9" w14:textId="77777777" w:rsidR="006400B4" w:rsidRDefault="00D84281">
            <w:pPr>
              <w:widowControl/>
              <w:jc w:val="left"/>
              <w:textAlignment w:val="center"/>
              <w:rPr>
                <w:rFonts w:ascii="宋体" w:eastAsia="宋体" w:hAnsi="宋体" w:cs="宋体"/>
                <w:color w:val="000000"/>
                <w:kern w:val="0"/>
                <w:sz w:val="20"/>
                <w:szCs w:val="20"/>
                <w:lang w:bidi="ar"/>
              </w:rPr>
            </w:pPr>
            <w:r>
              <w:rPr>
                <w:rFonts w:ascii="宋体" w:eastAsia="宋体" w:hAnsi="宋体" w:cs="宋体" w:hint="eastAsia"/>
                <w:color w:val="000000"/>
                <w:kern w:val="0"/>
                <w:sz w:val="20"/>
                <w:szCs w:val="20"/>
                <w:lang w:bidi="ar"/>
              </w:rPr>
              <w:t>通用行为分析：物品遗留；物品搬移；</w:t>
            </w:r>
          </w:p>
          <w:p w14:paraId="089D0624" w14:textId="77777777" w:rsidR="006400B4" w:rsidRDefault="00D84281">
            <w:pPr>
              <w:widowControl/>
              <w:jc w:val="left"/>
              <w:textAlignment w:val="center"/>
              <w:rPr>
                <w:rFonts w:ascii="宋体" w:eastAsia="宋体" w:hAnsi="宋体" w:cs="宋体"/>
                <w:color w:val="000000"/>
                <w:kern w:val="0"/>
                <w:sz w:val="20"/>
                <w:szCs w:val="20"/>
                <w:lang w:bidi="ar"/>
              </w:rPr>
            </w:pPr>
            <w:r>
              <w:rPr>
                <w:rFonts w:ascii="宋体" w:eastAsia="宋体" w:hAnsi="宋体" w:cs="宋体" w:hint="eastAsia"/>
                <w:color w:val="000000"/>
                <w:kern w:val="0"/>
                <w:sz w:val="20"/>
                <w:szCs w:val="20"/>
                <w:lang w:bidi="ar"/>
              </w:rPr>
              <w:t>周界防范：绊线入侵；区域入侵；快速移动（三项均支持人车分类及精准检测）；徘徊检测；人员聚集；停车检测；</w:t>
            </w:r>
          </w:p>
          <w:p w14:paraId="0B015026" w14:textId="77777777" w:rsidR="006400B4" w:rsidRDefault="00D84281">
            <w:pPr>
              <w:widowControl/>
              <w:jc w:val="left"/>
              <w:textAlignment w:val="center"/>
              <w:rPr>
                <w:rFonts w:ascii="宋体" w:eastAsia="宋体" w:hAnsi="宋体" w:cs="宋体"/>
                <w:color w:val="000000"/>
                <w:kern w:val="0"/>
                <w:sz w:val="20"/>
                <w:szCs w:val="20"/>
                <w:lang w:bidi="ar"/>
              </w:rPr>
            </w:pPr>
            <w:r>
              <w:rPr>
                <w:rFonts w:ascii="宋体" w:eastAsia="宋体" w:hAnsi="宋体" w:cs="宋体" w:hint="eastAsia"/>
                <w:color w:val="000000"/>
                <w:kern w:val="0"/>
                <w:sz w:val="20"/>
                <w:szCs w:val="20"/>
                <w:lang w:bidi="ar"/>
              </w:rPr>
              <w:t>视频压缩标准：H.265；H.264；H.264H；H.264B；MJPEG；</w:t>
            </w:r>
          </w:p>
          <w:p w14:paraId="4C6C76B4" w14:textId="77777777" w:rsidR="006400B4" w:rsidRDefault="00D84281">
            <w:pPr>
              <w:widowControl/>
              <w:jc w:val="left"/>
              <w:textAlignment w:val="center"/>
              <w:rPr>
                <w:rFonts w:ascii="宋体" w:eastAsia="宋体" w:hAnsi="宋体" w:cs="宋体"/>
                <w:color w:val="000000"/>
                <w:kern w:val="0"/>
                <w:sz w:val="20"/>
                <w:szCs w:val="20"/>
                <w:lang w:bidi="ar"/>
              </w:rPr>
            </w:pPr>
            <w:r>
              <w:rPr>
                <w:rFonts w:ascii="宋体" w:eastAsia="宋体" w:hAnsi="宋体" w:cs="宋体" w:hint="eastAsia"/>
                <w:color w:val="000000"/>
                <w:kern w:val="0"/>
                <w:sz w:val="20"/>
                <w:szCs w:val="20"/>
                <w:lang w:bidi="ar"/>
              </w:rPr>
              <w:t>智能编码：H.264：支持H.265：支持；</w:t>
            </w:r>
          </w:p>
          <w:p w14:paraId="7812BA5E" w14:textId="77777777" w:rsidR="006400B4" w:rsidRDefault="00D84281">
            <w:pPr>
              <w:widowControl/>
              <w:jc w:val="left"/>
              <w:textAlignment w:val="center"/>
              <w:rPr>
                <w:rFonts w:ascii="宋体" w:eastAsia="宋体" w:hAnsi="宋体" w:cs="宋体"/>
                <w:color w:val="000000"/>
                <w:kern w:val="0"/>
                <w:sz w:val="20"/>
                <w:szCs w:val="20"/>
                <w:lang w:bidi="ar"/>
              </w:rPr>
            </w:pPr>
            <w:r>
              <w:rPr>
                <w:rFonts w:ascii="宋体" w:eastAsia="宋体" w:hAnsi="宋体" w:cs="宋体" w:hint="eastAsia"/>
                <w:color w:val="000000"/>
                <w:kern w:val="0"/>
                <w:sz w:val="20"/>
                <w:szCs w:val="20"/>
                <w:lang w:bidi="ar"/>
              </w:rPr>
              <w:t>宽动态：120dB；</w:t>
            </w:r>
          </w:p>
          <w:p w14:paraId="0184A655" w14:textId="77777777" w:rsidR="006400B4" w:rsidRDefault="00D84281">
            <w:pPr>
              <w:widowControl/>
              <w:jc w:val="left"/>
              <w:textAlignment w:val="center"/>
              <w:rPr>
                <w:rFonts w:ascii="宋体" w:eastAsia="宋体" w:hAnsi="宋体" w:cs="宋体"/>
                <w:color w:val="000000"/>
                <w:kern w:val="0"/>
                <w:sz w:val="20"/>
                <w:szCs w:val="20"/>
                <w:lang w:bidi="ar"/>
              </w:rPr>
            </w:pPr>
            <w:r>
              <w:rPr>
                <w:rFonts w:ascii="宋体" w:eastAsia="宋体" w:hAnsi="宋体" w:cs="宋体" w:hint="eastAsia"/>
                <w:color w:val="000000"/>
                <w:kern w:val="0"/>
                <w:sz w:val="20"/>
                <w:szCs w:val="20"/>
                <w:lang w:bidi="ar"/>
              </w:rPr>
              <w:t>透雾功能：支持；</w:t>
            </w:r>
          </w:p>
          <w:p w14:paraId="58EDB9DC" w14:textId="77777777" w:rsidR="006400B4" w:rsidRDefault="00D84281">
            <w:pPr>
              <w:widowControl/>
              <w:jc w:val="left"/>
              <w:textAlignment w:val="center"/>
              <w:rPr>
                <w:rFonts w:ascii="宋体" w:eastAsia="宋体" w:hAnsi="宋体" w:cs="宋体"/>
                <w:color w:val="000000"/>
                <w:kern w:val="0"/>
                <w:sz w:val="20"/>
                <w:szCs w:val="20"/>
                <w:lang w:bidi="ar"/>
              </w:rPr>
            </w:pPr>
            <w:r>
              <w:rPr>
                <w:rFonts w:ascii="宋体" w:eastAsia="宋体" w:hAnsi="宋体" w:cs="宋体" w:hint="eastAsia"/>
                <w:color w:val="000000"/>
                <w:kern w:val="0"/>
                <w:sz w:val="20"/>
                <w:szCs w:val="20"/>
                <w:lang w:bidi="ar"/>
              </w:rPr>
              <w:t>内置MIC：支持；</w:t>
            </w:r>
          </w:p>
          <w:p w14:paraId="3300027E" w14:textId="77777777" w:rsidR="006400B4" w:rsidRDefault="00D84281">
            <w:pPr>
              <w:widowControl/>
              <w:jc w:val="left"/>
              <w:textAlignment w:val="center"/>
              <w:rPr>
                <w:rFonts w:ascii="宋体" w:eastAsia="宋体" w:hAnsi="宋体" w:cs="宋体"/>
                <w:color w:val="000000"/>
                <w:kern w:val="0"/>
                <w:sz w:val="20"/>
                <w:szCs w:val="20"/>
                <w:lang w:bidi="ar"/>
              </w:rPr>
            </w:pPr>
            <w:r>
              <w:rPr>
                <w:rFonts w:ascii="宋体" w:eastAsia="宋体" w:hAnsi="宋体" w:cs="宋体" w:hint="eastAsia"/>
                <w:color w:val="000000"/>
                <w:kern w:val="0"/>
                <w:sz w:val="20"/>
                <w:szCs w:val="20"/>
                <w:lang w:bidi="ar"/>
              </w:rPr>
              <w:t>报警事件：网络断开；IP冲突；非法访问；动态检测；视频遮挡；绊线入侵；区域入侵；快速移动；物品遗留；物品搬移；徘徊检测；人员聚集；停车检测；场景变更；输入异常；声强突变；电压检测；SMD；</w:t>
            </w:r>
          </w:p>
          <w:p w14:paraId="226C6B59" w14:textId="77777777" w:rsidR="006400B4" w:rsidRDefault="00D84281">
            <w:pPr>
              <w:widowControl/>
              <w:jc w:val="left"/>
              <w:textAlignment w:val="center"/>
              <w:rPr>
                <w:rFonts w:ascii="宋体" w:eastAsia="宋体" w:hAnsi="宋体" w:cs="宋体"/>
                <w:color w:val="000000"/>
                <w:kern w:val="0"/>
                <w:sz w:val="20"/>
                <w:szCs w:val="20"/>
                <w:lang w:bidi="ar"/>
              </w:rPr>
            </w:pPr>
            <w:r>
              <w:rPr>
                <w:rFonts w:ascii="宋体" w:eastAsia="宋体" w:hAnsi="宋体" w:cs="宋体" w:hint="eastAsia"/>
                <w:color w:val="000000"/>
                <w:kern w:val="0"/>
                <w:sz w:val="20"/>
                <w:szCs w:val="20"/>
                <w:lang w:bidi="ar"/>
              </w:rPr>
              <w:t>接入标准：ONVIF（Profile S）；GB/T28181；CGI；乐橙；</w:t>
            </w:r>
          </w:p>
          <w:p w14:paraId="345F0B6D" w14:textId="77777777" w:rsidR="006400B4" w:rsidRDefault="00D84281">
            <w:pPr>
              <w:widowControl/>
              <w:jc w:val="left"/>
              <w:textAlignment w:val="center"/>
              <w:rPr>
                <w:rFonts w:ascii="宋体" w:eastAsia="宋体" w:hAnsi="宋体" w:cs="宋体"/>
                <w:color w:val="000000"/>
                <w:kern w:val="0"/>
                <w:sz w:val="20"/>
                <w:szCs w:val="20"/>
                <w:lang w:bidi="ar"/>
              </w:rPr>
            </w:pPr>
            <w:r>
              <w:rPr>
                <w:rFonts w:ascii="宋体" w:eastAsia="宋体" w:hAnsi="宋体" w:cs="宋体" w:hint="eastAsia"/>
                <w:color w:val="000000"/>
                <w:kern w:val="0"/>
                <w:sz w:val="20"/>
                <w:szCs w:val="20"/>
                <w:lang w:bidi="ar"/>
              </w:rPr>
              <w:t>供电方式：DC12V；</w:t>
            </w:r>
          </w:p>
          <w:p w14:paraId="3D46231F" w14:textId="77777777" w:rsidR="006400B4" w:rsidRDefault="00D84281">
            <w:pPr>
              <w:widowControl/>
              <w:jc w:val="left"/>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防护等级：IP67</w:t>
            </w:r>
          </w:p>
        </w:tc>
        <w:tc>
          <w:tcPr>
            <w:tcW w:w="981" w:type="dxa"/>
            <w:vAlign w:val="center"/>
          </w:tcPr>
          <w:p w14:paraId="46BE43E3" w14:textId="77777777" w:rsidR="006400B4" w:rsidRDefault="00D84281">
            <w:pPr>
              <w:widowControl/>
              <w:jc w:val="center"/>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21</w:t>
            </w:r>
          </w:p>
        </w:tc>
        <w:tc>
          <w:tcPr>
            <w:tcW w:w="800" w:type="dxa"/>
            <w:vAlign w:val="center"/>
          </w:tcPr>
          <w:p w14:paraId="0C3F3D53" w14:textId="77777777" w:rsidR="006400B4" w:rsidRDefault="00D84281">
            <w:pPr>
              <w:widowControl/>
              <w:jc w:val="center"/>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台</w:t>
            </w:r>
          </w:p>
        </w:tc>
      </w:tr>
      <w:tr w:rsidR="006400B4" w14:paraId="26CDB0B8" w14:textId="77777777">
        <w:trPr>
          <w:trHeight w:val="6811"/>
        </w:trPr>
        <w:tc>
          <w:tcPr>
            <w:tcW w:w="747" w:type="dxa"/>
            <w:vAlign w:val="center"/>
          </w:tcPr>
          <w:p w14:paraId="00703F6C" w14:textId="77777777" w:rsidR="006400B4" w:rsidRDefault="00D84281">
            <w:pPr>
              <w:widowControl/>
              <w:jc w:val="center"/>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lastRenderedPageBreak/>
              <w:t>3</w:t>
            </w:r>
          </w:p>
        </w:tc>
        <w:tc>
          <w:tcPr>
            <w:tcW w:w="1769" w:type="dxa"/>
            <w:vAlign w:val="center"/>
          </w:tcPr>
          <w:p w14:paraId="6D3DBBD1" w14:textId="77777777" w:rsidR="006400B4" w:rsidRDefault="00D84281">
            <w:pPr>
              <w:widowControl/>
              <w:jc w:val="center"/>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室外红外枪式摄像机</w:t>
            </w:r>
          </w:p>
        </w:tc>
        <w:tc>
          <w:tcPr>
            <w:tcW w:w="5192" w:type="dxa"/>
            <w:vAlign w:val="center"/>
          </w:tcPr>
          <w:p w14:paraId="745B39DC" w14:textId="77777777" w:rsidR="006400B4" w:rsidRDefault="00D84281">
            <w:pPr>
              <w:widowControl/>
              <w:jc w:val="left"/>
              <w:textAlignment w:val="center"/>
              <w:rPr>
                <w:rFonts w:ascii="宋体" w:eastAsia="宋体" w:hAnsi="宋体" w:cs="宋体"/>
                <w:color w:val="000000"/>
                <w:kern w:val="0"/>
                <w:sz w:val="20"/>
                <w:szCs w:val="20"/>
                <w:lang w:bidi="ar"/>
              </w:rPr>
            </w:pPr>
            <w:r>
              <w:rPr>
                <w:rFonts w:ascii="宋体" w:eastAsia="宋体" w:hAnsi="宋体" w:cs="宋体" w:hint="eastAsia"/>
                <w:color w:val="000000"/>
                <w:kern w:val="0"/>
                <w:sz w:val="20"/>
                <w:szCs w:val="20"/>
                <w:lang w:bidi="ar"/>
              </w:rPr>
              <w:t>传感器类型：1/2.7英寸CMOS；</w:t>
            </w:r>
          </w:p>
          <w:p w14:paraId="6AC798BE" w14:textId="77777777" w:rsidR="006400B4" w:rsidRDefault="00D84281">
            <w:pPr>
              <w:widowControl/>
              <w:jc w:val="left"/>
              <w:textAlignment w:val="center"/>
              <w:rPr>
                <w:rFonts w:ascii="宋体" w:eastAsia="宋体" w:hAnsi="宋体" w:cs="宋体"/>
                <w:color w:val="000000"/>
                <w:kern w:val="0"/>
                <w:sz w:val="20"/>
                <w:szCs w:val="20"/>
                <w:lang w:bidi="ar"/>
              </w:rPr>
            </w:pPr>
            <w:r>
              <w:rPr>
                <w:rFonts w:ascii="宋体" w:eastAsia="宋体" w:hAnsi="宋体" w:cs="宋体" w:hint="eastAsia"/>
                <w:color w:val="000000"/>
                <w:kern w:val="0"/>
                <w:sz w:val="20"/>
                <w:szCs w:val="20"/>
                <w:lang w:bidi="ar"/>
              </w:rPr>
              <w:t>像素：400万；</w:t>
            </w:r>
          </w:p>
          <w:p w14:paraId="063B998D" w14:textId="77777777" w:rsidR="006400B4" w:rsidRDefault="00D84281">
            <w:pPr>
              <w:widowControl/>
              <w:jc w:val="left"/>
              <w:textAlignment w:val="center"/>
              <w:rPr>
                <w:rFonts w:ascii="宋体" w:eastAsia="宋体" w:hAnsi="宋体" w:cs="宋体"/>
                <w:color w:val="000000"/>
                <w:kern w:val="0"/>
                <w:sz w:val="20"/>
                <w:szCs w:val="20"/>
                <w:lang w:bidi="ar"/>
              </w:rPr>
            </w:pPr>
            <w:r>
              <w:rPr>
                <w:rFonts w:ascii="宋体" w:eastAsia="宋体" w:hAnsi="宋体" w:cs="宋体" w:hint="eastAsia"/>
                <w:color w:val="000000"/>
                <w:kern w:val="0"/>
                <w:sz w:val="20"/>
                <w:szCs w:val="20"/>
                <w:lang w:bidi="ar"/>
              </w:rPr>
              <w:t>最大分辨率：2688×1520；</w:t>
            </w:r>
          </w:p>
          <w:p w14:paraId="377E78AF" w14:textId="77777777" w:rsidR="006400B4" w:rsidRDefault="00D84281">
            <w:pPr>
              <w:widowControl/>
              <w:jc w:val="left"/>
              <w:textAlignment w:val="center"/>
              <w:rPr>
                <w:rFonts w:ascii="宋体" w:eastAsia="宋体" w:hAnsi="宋体" w:cs="宋体"/>
                <w:color w:val="000000"/>
                <w:kern w:val="0"/>
                <w:sz w:val="20"/>
                <w:szCs w:val="20"/>
                <w:lang w:bidi="ar"/>
              </w:rPr>
            </w:pPr>
            <w:r>
              <w:rPr>
                <w:rFonts w:ascii="宋体" w:eastAsia="宋体" w:hAnsi="宋体" w:cs="宋体" w:hint="eastAsia"/>
                <w:color w:val="000000"/>
                <w:kern w:val="0"/>
                <w:sz w:val="20"/>
                <w:szCs w:val="20"/>
                <w:lang w:bidi="ar"/>
              </w:rPr>
              <w:t>最低照度：0.002Lux(彩色模式);0.0002Lux(黑白模式);0Lux(补光灯开启)；</w:t>
            </w:r>
          </w:p>
          <w:p w14:paraId="09E8AFD6" w14:textId="77777777" w:rsidR="006400B4" w:rsidRDefault="00D84281">
            <w:pPr>
              <w:widowControl/>
              <w:jc w:val="left"/>
              <w:textAlignment w:val="center"/>
              <w:rPr>
                <w:rFonts w:ascii="宋体" w:eastAsia="宋体" w:hAnsi="宋体" w:cs="宋体"/>
                <w:color w:val="000000"/>
                <w:kern w:val="0"/>
                <w:sz w:val="20"/>
                <w:szCs w:val="20"/>
                <w:lang w:bidi="ar"/>
              </w:rPr>
            </w:pPr>
            <w:r>
              <w:rPr>
                <w:rFonts w:ascii="宋体" w:eastAsia="宋体" w:hAnsi="宋体" w:cs="宋体" w:hint="eastAsia"/>
                <w:color w:val="000000"/>
                <w:kern w:val="0"/>
                <w:sz w:val="20"/>
                <w:szCs w:val="20"/>
                <w:lang w:bidi="ar"/>
              </w:rPr>
              <w:t>最大补光距离：50m（红外）；</w:t>
            </w:r>
          </w:p>
          <w:p w14:paraId="3EAE6B8D" w14:textId="77777777" w:rsidR="006400B4" w:rsidRDefault="00D84281">
            <w:pPr>
              <w:widowControl/>
              <w:jc w:val="left"/>
              <w:textAlignment w:val="center"/>
              <w:rPr>
                <w:rFonts w:ascii="宋体" w:eastAsia="宋体" w:hAnsi="宋体" w:cs="宋体"/>
                <w:color w:val="000000"/>
                <w:kern w:val="0"/>
                <w:sz w:val="20"/>
                <w:szCs w:val="20"/>
                <w:lang w:bidi="ar"/>
              </w:rPr>
            </w:pPr>
            <w:r>
              <w:rPr>
                <w:rFonts w:ascii="宋体" w:eastAsia="宋体" w:hAnsi="宋体" w:cs="宋体" w:hint="eastAsia"/>
                <w:color w:val="000000"/>
                <w:kern w:val="0"/>
                <w:sz w:val="20"/>
                <w:szCs w:val="20"/>
                <w:lang w:bidi="ar"/>
              </w:rPr>
              <w:t>镜头类型：定焦；</w:t>
            </w:r>
          </w:p>
          <w:p w14:paraId="4460CCA6" w14:textId="77777777" w:rsidR="006400B4" w:rsidRDefault="00D84281">
            <w:pPr>
              <w:widowControl/>
              <w:jc w:val="left"/>
              <w:textAlignment w:val="center"/>
              <w:rPr>
                <w:rFonts w:ascii="宋体" w:eastAsia="宋体" w:hAnsi="宋体" w:cs="宋体"/>
                <w:color w:val="000000"/>
                <w:kern w:val="0"/>
                <w:sz w:val="20"/>
                <w:szCs w:val="20"/>
                <w:lang w:bidi="ar"/>
              </w:rPr>
            </w:pPr>
            <w:r>
              <w:rPr>
                <w:rFonts w:ascii="宋体" w:eastAsia="宋体" w:hAnsi="宋体" w:cs="宋体" w:hint="eastAsia"/>
                <w:color w:val="000000"/>
                <w:kern w:val="0"/>
                <w:sz w:val="20"/>
                <w:szCs w:val="20"/>
                <w:lang w:bidi="ar"/>
              </w:rPr>
              <w:t>镜头焦距：3.6mm/6mm/8mm/12mm；</w:t>
            </w:r>
          </w:p>
          <w:p w14:paraId="5097E0A2" w14:textId="77777777" w:rsidR="006400B4" w:rsidRDefault="00D84281">
            <w:pPr>
              <w:widowControl/>
              <w:jc w:val="left"/>
              <w:textAlignment w:val="center"/>
              <w:rPr>
                <w:rFonts w:ascii="宋体" w:eastAsia="宋体" w:hAnsi="宋体" w:cs="宋体"/>
                <w:color w:val="000000"/>
                <w:kern w:val="0"/>
                <w:sz w:val="20"/>
                <w:szCs w:val="20"/>
                <w:lang w:bidi="ar"/>
              </w:rPr>
            </w:pPr>
            <w:r>
              <w:rPr>
                <w:rFonts w:ascii="宋体" w:eastAsia="宋体" w:hAnsi="宋体" w:cs="宋体" w:hint="eastAsia"/>
                <w:color w:val="000000"/>
                <w:kern w:val="0"/>
                <w:sz w:val="20"/>
                <w:szCs w:val="20"/>
                <w:lang w:bidi="ar"/>
              </w:rPr>
              <w:t>通用行为分析：物品遗留；物品搬移；</w:t>
            </w:r>
          </w:p>
          <w:p w14:paraId="6D918901" w14:textId="77777777" w:rsidR="006400B4" w:rsidRDefault="00D84281">
            <w:pPr>
              <w:widowControl/>
              <w:jc w:val="left"/>
              <w:textAlignment w:val="center"/>
              <w:rPr>
                <w:rFonts w:ascii="宋体" w:eastAsia="宋体" w:hAnsi="宋体" w:cs="宋体"/>
                <w:color w:val="000000"/>
                <w:kern w:val="0"/>
                <w:sz w:val="20"/>
                <w:szCs w:val="20"/>
                <w:lang w:bidi="ar"/>
              </w:rPr>
            </w:pPr>
            <w:r>
              <w:rPr>
                <w:rFonts w:ascii="宋体" w:eastAsia="宋体" w:hAnsi="宋体" w:cs="宋体" w:hint="eastAsia"/>
                <w:color w:val="000000"/>
                <w:kern w:val="0"/>
                <w:sz w:val="20"/>
                <w:szCs w:val="20"/>
                <w:lang w:bidi="ar"/>
              </w:rPr>
              <w:t>周界防范：绊线入侵；区域入侵；快速移动（三项均支持人车分类及精准检测）；徘徊检测；人员聚集；停车检测；</w:t>
            </w:r>
          </w:p>
          <w:p w14:paraId="0341E99F" w14:textId="77777777" w:rsidR="006400B4" w:rsidRDefault="00D84281">
            <w:pPr>
              <w:widowControl/>
              <w:jc w:val="left"/>
              <w:textAlignment w:val="center"/>
              <w:rPr>
                <w:rFonts w:ascii="宋体" w:eastAsia="宋体" w:hAnsi="宋体" w:cs="宋体"/>
                <w:color w:val="000000"/>
                <w:kern w:val="0"/>
                <w:sz w:val="20"/>
                <w:szCs w:val="20"/>
                <w:lang w:bidi="ar"/>
              </w:rPr>
            </w:pPr>
            <w:r>
              <w:rPr>
                <w:rFonts w:ascii="宋体" w:eastAsia="宋体" w:hAnsi="宋体" w:cs="宋体" w:hint="eastAsia"/>
                <w:color w:val="000000"/>
                <w:kern w:val="0"/>
                <w:sz w:val="20"/>
                <w:szCs w:val="20"/>
                <w:lang w:bidi="ar"/>
              </w:rPr>
              <w:t>视频压缩标准：H.265；H.264；H.264H；H.264B；MJPEG；</w:t>
            </w:r>
          </w:p>
          <w:p w14:paraId="12AC2ECA" w14:textId="77777777" w:rsidR="006400B4" w:rsidRDefault="00D84281">
            <w:pPr>
              <w:widowControl/>
              <w:jc w:val="left"/>
              <w:textAlignment w:val="center"/>
              <w:rPr>
                <w:rFonts w:ascii="宋体" w:eastAsia="宋体" w:hAnsi="宋体" w:cs="宋体"/>
                <w:color w:val="000000"/>
                <w:kern w:val="0"/>
                <w:sz w:val="20"/>
                <w:szCs w:val="20"/>
                <w:lang w:bidi="ar"/>
              </w:rPr>
            </w:pPr>
            <w:r>
              <w:rPr>
                <w:rFonts w:ascii="宋体" w:eastAsia="宋体" w:hAnsi="宋体" w:cs="宋体" w:hint="eastAsia"/>
                <w:color w:val="000000"/>
                <w:kern w:val="0"/>
                <w:sz w:val="20"/>
                <w:szCs w:val="20"/>
                <w:lang w:bidi="ar"/>
              </w:rPr>
              <w:t>智能编码：H.264：支持H.265：支持；</w:t>
            </w:r>
          </w:p>
          <w:p w14:paraId="728BAD6F" w14:textId="77777777" w:rsidR="006400B4" w:rsidRDefault="00D84281">
            <w:pPr>
              <w:widowControl/>
              <w:jc w:val="left"/>
              <w:textAlignment w:val="center"/>
              <w:rPr>
                <w:rFonts w:ascii="宋体" w:eastAsia="宋体" w:hAnsi="宋体" w:cs="宋体"/>
                <w:color w:val="000000"/>
                <w:kern w:val="0"/>
                <w:sz w:val="20"/>
                <w:szCs w:val="20"/>
                <w:lang w:bidi="ar"/>
              </w:rPr>
            </w:pPr>
            <w:r>
              <w:rPr>
                <w:rFonts w:ascii="宋体" w:eastAsia="宋体" w:hAnsi="宋体" w:cs="宋体" w:hint="eastAsia"/>
                <w:color w:val="000000"/>
                <w:kern w:val="0"/>
                <w:sz w:val="20"/>
                <w:szCs w:val="20"/>
                <w:lang w:bidi="ar"/>
              </w:rPr>
              <w:t>宽动态：120dB；</w:t>
            </w:r>
          </w:p>
          <w:p w14:paraId="7389790D" w14:textId="77777777" w:rsidR="006400B4" w:rsidRDefault="00D84281">
            <w:pPr>
              <w:widowControl/>
              <w:jc w:val="left"/>
              <w:textAlignment w:val="center"/>
              <w:rPr>
                <w:rFonts w:ascii="宋体" w:eastAsia="宋体" w:hAnsi="宋体" w:cs="宋体"/>
                <w:color w:val="000000"/>
                <w:kern w:val="0"/>
                <w:sz w:val="20"/>
                <w:szCs w:val="20"/>
                <w:lang w:bidi="ar"/>
              </w:rPr>
            </w:pPr>
            <w:r>
              <w:rPr>
                <w:rFonts w:ascii="宋体" w:eastAsia="宋体" w:hAnsi="宋体" w:cs="宋体" w:hint="eastAsia"/>
                <w:color w:val="000000"/>
                <w:kern w:val="0"/>
                <w:sz w:val="20"/>
                <w:szCs w:val="20"/>
                <w:lang w:bidi="ar"/>
              </w:rPr>
              <w:t>透雾功能：支持；</w:t>
            </w:r>
          </w:p>
          <w:p w14:paraId="7BF5E021" w14:textId="77777777" w:rsidR="006400B4" w:rsidRDefault="00D84281">
            <w:pPr>
              <w:widowControl/>
              <w:jc w:val="left"/>
              <w:textAlignment w:val="center"/>
              <w:rPr>
                <w:rFonts w:ascii="宋体" w:eastAsia="宋体" w:hAnsi="宋体" w:cs="宋体"/>
                <w:color w:val="000000"/>
                <w:kern w:val="0"/>
                <w:sz w:val="20"/>
                <w:szCs w:val="20"/>
                <w:lang w:bidi="ar"/>
              </w:rPr>
            </w:pPr>
            <w:r>
              <w:rPr>
                <w:rFonts w:ascii="宋体" w:eastAsia="宋体" w:hAnsi="宋体" w:cs="宋体" w:hint="eastAsia"/>
                <w:color w:val="000000"/>
                <w:kern w:val="0"/>
                <w:sz w:val="20"/>
                <w:szCs w:val="20"/>
                <w:lang w:bidi="ar"/>
              </w:rPr>
              <w:t>报警事件：网络断开；IP冲突；非法访问；动态检测；视频遮挡；绊线入侵；区域入侵；快速移动；物品遗留；物品搬移；徘徊检测；人员聚集；停车检测；场景变更；电压检测；SMD；安全异常；</w:t>
            </w:r>
          </w:p>
          <w:p w14:paraId="22A44E4C" w14:textId="77777777" w:rsidR="006400B4" w:rsidRDefault="00D84281">
            <w:pPr>
              <w:widowControl/>
              <w:jc w:val="left"/>
              <w:textAlignment w:val="center"/>
              <w:rPr>
                <w:rFonts w:ascii="宋体" w:eastAsia="宋体" w:hAnsi="宋体" w:cs="宋体"/>
                <w:color w:val="000000"/>
                <w:kern w:val="0"/>
                <w:sz w:val="20"/>
                <w:szCs w:val="20"/>
                <w:lang w:bidi="ar"/>
              </w:rPr>
            </w:pPr>
            <w:r>
              <w:rPr>
                <w:rFonts w:ascii="宋体" w:eastAsia="宋体" w:hAnsi="宋体" w:cs="宋体" w:hint="eastAsia"/>
                <w:color w:val="000000"/>
                <w:kern w:val="0"/>
                <w:sz w:val="20"/>
                <w:szCs w:val="20"/>
                <w:lang w:bidi="ar"/>
              </w:rPr>
              <w:t>供电方式：DC12V；</w:t>
            </w:r>
          </w:p>
          <w:p w14:paraId="145C7A47" w14:textId="77777777" w:rsidR="006400B4" w:rsidRDefault="00D84281">
            <w:pPr>
              <w:widowControl/>
              <w:jc w:val="left"/>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防护等级：IP67</w:t>
            </w:r>
          </w:p>
        </w:tc>
        <w:tc>
          <w:tcPr>
            <w:tcW w:w="981" w:type="dxa"/>
            <w:vAlign w:val="center"/>
          </w:tcPr>
          <w:p w14:paraId="3ACB9FE7" w14:textId="77777777" w:rsidR="006400B4" w:rsidRDefault="00D84281">
            <w:pPr>
              <w:widowControl/>
              <w:jc w:val="center"/>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8</w:t>
            </w:r>
          </w:p>
        </w:tc>
        <w:tc>
          <w:tcPr>
            <w:tcW w:w="800" w:type="dxa"/>
            <w:vAlign w:val="center"/>
          </w:tcPr>
          <w:p w14:paraId="30C23DE8" w14:textId="77777777" w:rsidR="006400B4" w:rsidRDefault="00D84281">
            <w:pPr>
              <w:widowControl/>
              <w:jc w:val="center"/>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台</w:t>
            </w:r>
          </w:p>
        </w:tc>
      </w:tr>
      <w:tr w:rsidR="006400B4" w14:paraId="0D933C18" w14:textId="77777777">
        <w:trPr>
          <w:trHeight w:val="334"/>
        </w:trPr>
        <w:tc>
          <w:tcPr>
            <w:tcW w:w="747" w:type="dxa"/>
            <w:vAlign w:val="center"/>
          </w:tcPr>
          <w:p w14:paraId="3C01489A" w14:textId="77777777" w:rsidR="006400B4" w:rsidRDefault="00D84281">
            <w:pPr>
              <w:widowControl/>
              <w:jc w:val="center"/>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4</w:t>
            </w:r>
          </w:p>
        </w:tc>
        <w:tc>
          <w:tcPr>
            <w:tcW w:w="1769" w:type="dxa"/>
            <w:vAlign w:val="center"/>
          </w:tcPr>
          <w:p w14:paraId="184B19E8" w14:textId="77777777" w:rsidR="006400B4" w:rsidRDefault="00D84281">
            <w:pPr>
              <w:widowControl/>
              <w:jc w:val="center"/>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支架</w:t>
            </w:r>
          </w:p>
        </w:tc>
        <w:tc>
          <w:tcPr>
            <w:tcW w:w="5192" w:type="dxa"/>
            <w:vAlign w:val="center"/>
          </w:tcPr>
          <w:p w14:paraId="142DAA95" w14:textId="77777777" w:rsidR="006400B4" w:rsidRDefault="00D84281">
            <w:pPr>
              <w:widowControl/>
              <w:jc w:val="left"/>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铝合金；白色；最大承重1.0kg；壁装；</w:t>
            </w:r>
          </w:p>
        </w:tc>
        <w:tc>
          <w:tcPr>
            <w:tcW w:w="981" w:type="dxa"/>
            <w:vAlign w:val="center"/>
          </w:tcPr>
          <w:p w14:paraId="36F5CCAD" w14:textId="77777777" w:rsidR="006400B4" w:rsidRDefault="00D84281">
            <w:pPr>
              <w:widowControl/>
              <w:jc w:val="center"/>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42</w:t>
            </w:r>
          </w:p>
        </w:tc>
        <w:tc>
          <w:tcPr>
            <w:tcW w:w="800" w:type="dxa"/>
            <w:vAlign w:val="center"/>
          </w:tcPr>
          <w:p w14:paraId="0EB9EBAE" w14:textId="77777777" w:rsidR="006400B4" w:rsidRDefault="00D84281">
            <w:pPr>
              <w:widowControl/>
              <w:jc w:val="center"/>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个</w:t>
            </w:r>
          </w:p>
        </w:tc>
      </w:tr>
      <w:tr w:rsidR="006400B4" w14:paraId="408D808F" w14:textId="77777777">
        <w:trPr>
          <w:trHeight w:val="90"/>
        </w:trPr>
        <w:tc>
          <w:tcPr>
            <w:tcW w:w="747" w:type="dxa"/>
            <w:vAlign w:val="center"/>
          </w:tcPr>
          <w:p w14:paraId="64751BF0" w14:textId="77777777" w:rsidR="006400B4" w:rsidRDefault="00D84281">
            <w:pPr>
              <w:widowControl/>
              <w:jc w:val="center"/>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5</w:t>
            </w:r>
          </w:p>
        </w:tc>
        <w:tc>
          <w:tcPr>
            <w:tcW w:w="1769" w:type="dxa"/>
            <w:noWrap/>
            <w:vAlign w:val="center"/>
          </w:tcPr>
          <w:p w14:paraId="7BBDC15E" w14:textId="77777777" w:rsidR="006400B4" w:rsidRDefault="00D84281">
            <w:pPr>
              <w:widowControl/>
              <w:jc w:val="center"/>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电梯摄像机</w:t>
            </w:r>
          </w:p>
        </w:tc>
        <w:tc>
          <w:tcPr>
            <w:tcW w:w="5192" w:type="dxa"/>
            <w:vAlign w:val="center"/>
          </w:tcPr>
          <w:p w14:paraId="39B024AA" w14:textId="77777777" w:rsidR="006400B4" w:rsidRDefault="00D84281">
            <w:pPr>
              <w:widowControl/>
              <w:jc w:val="left"/>
              <w:textAlignment w:val="center"/>
              <w:rPr>
                <w:rFonts w:ascii="宋体" w:eastAsia="宋体" w:hAnsi="宋体" w:cs="宋体"/>
                <w:color w:val="000000"/>
                <w:kern w:val="0"/>
                <w:sz w:val="20"/>
                <w:szCs w:val="20"/>
                <w:lang w:bidi="ar"/>
              </w:rPr>
            </w:pPr>
            <w:r>
              <w:rPr>
                <w:rFonts w:ascii="宋体" w:eastAsia="宋体" w:hAnsi="宋体" w:cs="宋体" w:hint="eastAsia"/>
                <w:color w:val="000000"/>
                <w:kern w:val="0"/>
                <w:sz w:val="20"/>
                <w:szCs w:val="20"/>
                <w:lang w:bidi="ar"/>
              </w:rPr>
              <w:t>传感器类型：1/2.8英寸CMOS；</w:t>
            </w:r>
          </w:p>
          <w:p w14:paraId="357B6ECA" w14:textId="77777777" w:rsidR="006400B4" w:rsidRDefault="00D84281">
            <w:pPr>
              <w:widowControl/>
              <w:jc w:val="left"/>
              <w:textAlignment w:val="center"/>
              <w:rPr>
                <w:rFonts w:ascii="宋体" w:eastAsia="宋体" w:hAnsi="宋体" w:cs="宋体"/>
                <w:color w:val="000000"/>
                <w:kern w:val="0"/>
                <w:sz w:val="20"/>
                <w:szCs w:val="20"/>
                <w:lang w:bidi="ar"/>
              </w:rPr>
            </w:pPr>
            <w:r>
              <w:rPr>
                <w:rFonts w:ascii="宋体" w:eastAsia="宋体" w:hAnsi="宋体" w:cs="宋体" w:hint="eastAsia"/>
                <w:color w:val="000000"/>
                <w:kern w:val="0"/>
                <w:sz w:val="20"/>
                <w:szCs w:val="20"/>
                <w:lang w:bidi="ar"/>
              </w:rPr>
              <w:t>像素：200万；</w:t>
            </w:r>
          </w:p>
          <w:p w14:paraId="5B561DD6" w14:textId="77777777" w:rsidR="006400B4" w:rsidRDefault="00D84281">
            <w:pPr>
              <w:widowControl/>
              <w:jc w:val="left"/>
              <w:textAlignment w:val="center"/>
              <w:rPr>
                <w:rFonts w:ascii="宋体" w:eastAsia="宋体" w:hAnsi="宋体" w:cs="宋体"/>
                <w:color w:val="000000"/>
                <w:kern w:val="0"/>
                <w:sz w:val="20"/>
                <w:szCs w:val="20"/>
                <w:lang w:bidi="ar"/>
              </w:rPr>
            </w:pPr>
            <w:r>
              <w:rPr>
                <w:rFonts w:ascii="宋体" w:eastAsia="宋体" w:hAnsi="宋体" w:cs="宋体" w:hint="eastAsia"/>
                <w:color w:val="000000"/>
                <w:kern w:val="0"/>
                <w:sz w:val="20"/>
                <w:szCs w:val="20"/>
                <w:lang w:bidi="ar"/>
              </w:rPr>
              <w:t>最大分辨率：1920×1080；</w:t>
            </w:r>
          </w:p>
          <w:p w14:paraId="11C38E82" w14:textId="77777777" w:rsidR="006400B4" w:rsidRDefault="00D84281">
            <w:pPr>
              <w:widowControl/>
              <w:jc w:val="left"/>
              <w:textAlignment w:val="center"/>
              <w:rPr>
                <w:rFonts w:ascii="宋体" w:eastAsia="宋体" w:hAnsi="宋体" w:cs="宋体"/>
                <w:color w:val="000000"/>
                <w:kern w:val="0"/>
                <w:sz w:val="20"/>
                <w:szCs w:val="20"/>
                <w:lang w:bidi="ar"/>
              </w:rPr>
            </w:pPr>
            <w:r>
              <w:rPr>
                <w:rFonts w:ascii="宋体" w:eastAsia="宋体" w:hAnsi="宋体" w:cs="宋体" w:hint="eastAsia"/>
                <w:color w:val="000000"/>
                <w:kern w:val="0"/>
                <w:sz w:val="20"/>
                <w:szCs w:val="20"/>
                <w:lang w:bidi="ar"/>
              </w:rPr>
              <w:t>最低照度：0.002Lux（彩色模式）；0.0002Lux（黑白模式）；0Lux（补光灯开启）；</w:t>
            </w:r>
          </w:p>
          <w:p w14:paraId="163EDD0F" w14:textId="77777777" w:rsidR="006400B4" w:rsidRDefault="00D84281">
            <w:pPr>
              <w:widowControl/>
              <w:jc w:val="left"/>
              <w:textAlignment w:val="center"/>
              <w:rPr>
                <w:rFonts w:ascii="宋体" w:eastAsia="宋体" w:hAnsi="宋体" w:cs="宋体"/>
                <w:color w:val="000000"/>
                <w:kern w:val="0"/>
                <w:sz w:val="20"/>
                <w:szCs w:val="20"/>
                <w:lang w:bidi="ar"/>
              </w:rPr>
            </w:pPr>
            <w:r>
              <w:rPr>
                <w:rFonts w:ascii="宋体" w:eastAsia="宋体" w:hAnsi="宋体" w:cs="宋体" w:hint="eastAsia"/>
                <w:color w:val="000000"/>
                <w:kern w:val="0"/>
                <w:sz w:val="20"/>
                <w:szCs w:val="20"/>
                <w:lang w:bidi="ar"/>
              </w:rPr>
              <w:t>最大补光距离：20m（红外）；</w:t>
            </w:r>
          </w:p>
          <w:p w14:paraId="04B33509" w14:textId="77777777" w:rsidR="006400B4" w:rsidRDefault="00D84281">
            <w:pPr>
              <w:widowControl/>
              <w:jc w:val="left"/>
              <w:textAlignment w:val="center"/>
              <w:rPr>
                <w:rFonts w:ascii="宋体" w:eastAsia="宋体" w:hAnsi="宋体" w:cs="宋体"/>
                <w:color w:val="000000"/>
                <w:kern w:val="0"/>
                <w:sz w:val="20"/>
                <w:szCs w:val="20"/>
                <w:lang w:bidi="ar"/>
              </w:rPr>
            </w:pPr>
            <w:r>
              <w:rPr>
                <w:rFonts w:ascii="宋体" w:eastAsia="宋体" w:hAnsi="宋体" w:cs="宋体" w:hint="eastAsia"/>
                <w:color w:val="000000"/>
                <w:kern w:val="0"/>
                <w:sz w:val="20"/>
                <w:szCs w:val="20"/>
                <w:lang w:bidi="ar"/>
              </w:rPr>
              <w:t>镜头类型：定焦；</w:t>
            </w:r>
          </w:p>
          <w:p w14:paraId="6A0650AA" w14:textId="77777777" w:rsidR="006400B4" w:rsidRDefault="00D84281">
            <w:pPr>
              <w:widowControl/>
              <w:jc w:val="left"/>
              <w:textAlignment w:val="center"/>
              <w:rPr>
                <w:rFonts w:ascii="宋体" w:eastAsia="宋体" w:hAnsi="宋体" w:cs="宋体"/>
                <w:color w:val="000000"/>
                <w:kern w:val="0"/>
                <w:sz w:val="20"/>
                <w:szCs w:val="20"/>
                <w:lang w:bidi="ar"/>
              </w:rPr>
            </w:pPr>
            <w:r>
              <w:rPr>
                <w:rFonts w:ascii="宋体" w:eastAsia="宋体" w:hAnsi="宋体" w:cs="宋体" w:hint="eastAsia"/>
                <w:color w:val="000000"/>
                <w:kern w:val="0"/>
                <w:sz w:val="20"/>
                <w:szCs w:val="20"/>
                <w:lang w:bidi="ar"/>
              </w:rPr>
              <w:t>镜头焦距：3.6mm；</w:t>
            </w:r>
          </w:p>
          <w:p w14:paraId="0F518505" w14:textId="77777777" w:rsidR="006400B4" w:rsidRDefault="00D84281">
            <w:pPr>
              <w:widowControl/>
              <w:jc w:val="left"/>
              <w:textAlignment w:val="center"/>
              <w:rPr>
                <w:rFonts w:ascii="宋体" w:eastAsia="宋体" w:hAnsi="宋体" w:cs="宋体"/>
                <w:color w:val="000000"/>
                <w:kern w:val="0"/>
                <w:sz w:val="20"/>
                <w:szCs w:val="20"/>
                <w:lang w:bidi="ar"/>
              </w:rPr>
            </w:pPr>
            <w:r>
              <w:rPr>
                <w:rFonts w:ascii="宋体" w:eastAsia="宋体" w:hAnsi="宋体" w:cs="宋体" w:hint="eastAsia"/>
                <w:color w:val="000000"/>
                <w:kern w:val="0"/>
                <w:sz w:val="20"/>
                <w:szCs w:val="20"/>
                <w:lang w:bidi="ar"/>
              </w:rPr>
              <w:t>通用行为分析：绊线入侵；区域入侵；</w:t>
            </w:r>
          </w:p>
          <w:p w14:paraId="4568BC93" w14:textId="77777777" w:rsidR="006400B4" w:rsidRDefault="00D84281">
            <w:pPr>
              <w:widowControl/>
              <w:jc w:val="left"/>
              <w:textAlignment w:val="center"/>
              <w:rPr>
                <w:rFonts w:ascii="宋体" w:eastAsia="宋体" w:hAnsi="宋体" w:cs="宋体"/>
                <w:color w:val="000000"/>
                <w:kern w:val="0"/>
                <w:sz w:val="20"/>
                <w:szCs w:val="20"/>
                <w:lang w:bidi="ar"/>
              </w:rPr>
            </w:pPr>
            <w:r>
              <w:rPr>
                <w:rFonts w:ascii="宋体" w:eastAsia="宋体" w:hAnsi="宋体" w:cs="宋体" w:hint="eastAsia"/>
                <w:color w:val="000000"/>
                <w:kern w:val="0"/>
                <w:sz w:val="20"/>
                <w:szCs w:val="20"/>
                <w:lang w:bidi="ar"/>
              </w:rPr>
              <w:t>视频压缩标准：H.265；H.264；H.264B；MJPEG（仅辅码流支持）；</w:t>
            </w:r>
          </w:p>
          <w:p w14:paraId="5E17303D" w14:textId="77777777" w:rsidR="006400B4" w:rsidRDefault="00D84281">
            <w:pPr>
              <w:widowControl/>
              <w:jc w:val="left"/>
              <w:textAlignment w:val="center"/>
              <w:rPr>
                <w:rFonts w:ascii="宋体" w:eastAsia="宋体" w:hAnsi="宋体" w:cs="宋体"/>
                <w:color w:val="000000"/>
                <w:kern w:val="0"/>
                <w:sz w:val="20"/>
                <w:szCs w:val="20"/>
                <w:lang w:bidi="ar"/>
              </w:rPr>
            </w:pPr>
            <w:r>
              <w:rPr>
                <w:rFonts w:ascii="宋体" w:eastAsia="宋体" w:hAnsi="宋体" w:cs="宋体" w:hint="eastAsia"/>
                <w:color w:val="000000"/>
                <w:kern w:val="0"/>
                <w:sz w:val="20"/>
                <w:szCs w:val="20"/>
                <w:lang w:bidi="ar"/>
              </w:rPr>
              <w:t>智能编码：H.264：支持H.265：支持；</w:t>
            </w:r>
          </w:p>
          <w:p w14:paraId="3AA27006" w14:textId="77777777" w:rsidR="006400B4" w:rsidRDefault="00D84281">
            <w:pPr>
              <w:widowControl/>
              <w:jc w:val="left"/>
              <w:textAlignment w:val="center"/>
              <w:rPr>
                <w:rFonts w:ascii="宋体" w:eastAsia="宋体" w:hAnsi="宋体" w:cs="宋体"/>
                <w:color w:val="000000"/>
                <w:kern w:val="0"/>
                <w:sz w:val="20"/>
                <w:szCs w:val="20"/>
                <w:lang w:bidi="ar"/>
              </w:rPr>
            </w:pPr>
            <w:r>
              <w:rPr>
                <w:rFonts w:ascii="宋体" w:eastAsia="宋体" w:hAnsi="宋体" w:cs="宋体" w:hint="eastAsia"/>
                <w:color w:val="000000"/>
                <w:kern w:val="0"/>
                <w:sz w:val="20"/>
                <w:szCs w:val="20"/>
                <w:lang w:bidi="ar"/>
              </w:rPr>
              <w:t>宽动态：120dB；</w:t>
            </w:r>
          </w:p>
          <w:p w14:paraId="04B0642F" w14:textId="77777777" w:rsidR="006400B4" w:rsidRDefault="00D84281">
            <w:pPr>
              <w:widowControl/>
              <w:jc w:val="left"/>
              <w:textAlignment w:val="center"/>
              <w:rPr>
                <w:rFonts w:ascii="宋体" w:eastAsia="宋体" w:hAnsi="宋体" w:cs="宋体"/>
                <w:color w:val="000000"/>
                <w:kern w:val="0"/>
                <w:sz w:val="20"/>
                <w:szCs w:val="20"/>
                <w:lang w:bidi="ar"/>
              </w:rPr>
            </w:pPr>
            <w:r>
              <w:rPr>
                <w:rFonts w:ascii="宋体" w:eastAsia="宋体" w:hAnsi="宋体" w:cs="宋体" w:hint="eastAsia"/>
                <w:color w:val="000000"/>
                <w:kern w:val="0"/>
                <w:sz w:val="20"/>
                <w:szCs w:val="20"/>
                <w:lang w:bidi="ar"/>
              </w:rPr>
              <w:t>内置MIC：支持；</w:t>
            </w:r>
          </w:p>
          <w:p w14:paraId="7E0015EB" w14:textId="77777777" w:rsidR="006400B4" w:rsidRDefault="00D84281">
            <w:pPr>
              <w:widowControl/>
              <w:jc w:val="left"/>
              <w:textAlignment w:val="center"/>
              <w:rPr>
                <w:rFonts w:ascii="宋体" w:eastAsia="宋体" w:hAnsi="宋体" w:cs="宋体"/>
                <w:color w:val="000000"/>
                <w:kern w:val="0"/>
                <w:sz w:val="20"/>
                <w:szCs w:val="20"/>
                <w:lang w:bidi="ar"/>
              </w:rPr>
            </w:pPr>
            <w:r>
              <w:rPr>
                <w:rFonts w:ascii="宋体" w:eastAsia="宋体" w:hAnsi="宋体" w:cs="宋体" w:hint="eastAsia"/>
                <w:color w:val="000000"/>
                <w:kern w:val="0"/>
                <w:sz w:val="20"/>
                <w:szCs w:val="20"/>
                <w:lang w:bidi="ar"/>
              </w:rPr>
              <w:t>报警事件：无SD卡；SD卡空间不足；SD卡出错；网络断开；IP冲突；非法访问；动态检测；视频遮挡；绊线入侵；区域入侵；音频异常侦测；电压检测；外部报警；安全异常；</w:t>
            </w:r>
          </w:p>
          <w:p w14:paraId="6455D713" w14:textId="77777777" w:rsidR="006400B4" w:rsidRDefault="00D84281">
            <w:pPr>
              <w:widowControl/>
              <w:jc w:val="left"/>
              <w:textAlignment w:val="center"/>
              <w:rPr>
                <w:rFonts w:ascii="宋体" w:eastAsia="宋体" w:hAnsi="宋体" w:cs="宋体"/>
                <w:color w:val="000000"/>
                <w:kern w:val="0"/>
                <w:sz w:val="20"/>
                <w:szCs w:val="20"/>
                <w:lang w:bidi="ar"/>
              </w:rPr>
            </w:pPr>
            <w:r>
              <w:rPr>
                <w:rFonts w:ascii="宋体" w:eastAsia="宋体" w:hAnsi="宋体" w:cs="宋体" w:hint="eastAsia"/>
                <w:color w:val="000000"/>
                <w:kern w:val="0"/>
                <w:sz w:val="20"/>
                <w:szCs w:val="20"/>
                <w:lang w:bidi="ar"/>
              </w:rPr>
              <w:t>接入标准：ONVIF（Profile S/Profile G/Profile T）； CGI；GB/T28181（双国标）；乐橙；</w:t>
            </w:r>
          </w:p>
          <w:p w14:paraId="4C28D3BC" w14:textId="77777777" w:rsidR="006400B4" w:rsidRDefault="00D84281">
            <w:pPr>
              <w:widowControl/>
              <w:jc w:val="left"/>
              <w:textAlignment w:val="center"/>
              <w:rPr>
                <w:rFonts w:ascii="宋体" w:eastAsia="宋体" w:hAnsi="宋体" w:cs="宋体"/>
                <w:color w:val="000000"/>
                <w:kern w:val="0"/>
                <w:sz w:val="20"/>
                <w:szCs w:val="20"/>
                <w:lang w:bidi="ar"/>
              </w:rPr>
            </w:pPr>
            <w:r>
              <w:rPr>
                <w:rFonts w:ascii="宋体" w:eastAsia="宋体" w:hAnsi="宋体" w:cs="宋体" w:hint="eastAsia"/>
                <w:color w:val="000000"/>
                <w:kern w:val="0"/>
                <w:sz w:val="20"/>
                <w:szCs w:val="20"/>
                <w:lang w:bidi="ar"/>
              </w:rPr>
              <w:lastRenderedPageBreak/>
              <w:t>最大Micro SD卡：256 GB；</w:t>
            </w:r>
          </w:p>
          <w:p w14:paraId="554FB959" w14:textId="77777777" w:rsidR="006400B4" w:rsidRDefault="00D84281">
            <w:pPr>
              <w:widowControl/>
              <w:jc w:val="left"/>
              <w:textAlignment w:val="center"/>
              <w:rPr>
                <w:rFonts w:ascii="宋体" w:eastAsia="宋体" w:hAnsi="宋体" w:cs="宋体"/>
                <w:color w:val="000000"/>
                <w:kern w:val="0"/>
                <w:sz w:val="20"/>
                <w:szCs w:val="20"/>
                <w:lang w:bidi="ar"/>
              </w:rPr>
            </w:pPr>
            <w:r>
              <w:rPr>
                <w:rFonts w:ascii="宋体" w:eastAsia="宋体" w:hAnsi="宋体" w:cs="宋体" w:hint="eastAsia"/>
                <w:color w:val="000000"/>
                <w:kern w:val="0"/>
                <w:sz w:val="20"/>
                <w:szCs w:val="20"/>
                <w:lang w:bidi="ar"/>
              </w:rPr>
              <w:t>音频输入：1路（RCA头）；</w:t>
            </w:r>
          </w:p>
          <w:p w14:paraId="6E86744E" w14:textId="77777777" w:rsidR="006400B4" w:rsidRDefault="00D84281">
            <w:pPr>
              <w:widowControl/>
              <w:jc w:val="left"/>
              <w:textAlignment w:val="center"/>
              <w:rPr>
                <w:rFonts w:ascii="宋体" w:eastAsia="宋体" w:hAnsi="宋体" w:cs="宋体"/>
                <w:color w:val="000000"/>
                <w:kern w:val="0"/>
                <w:sz w:val="20"/>
                <w:szCs w:val="20"/>
                <w:lang w:bidi="ar"/>
              </w:rPr>
            </w:pPr>
            <w:r>
              <w:rPr>
                <w:rFonts w:ascii="宋体" w:eastAsia="宋体" w:hAnsi="宋体" w:cs="宋体" w:hint="eastAsia"/>
                <w:color w:val="000000"/>
                <w:kern w:val="0"/>
                <w:sz w:val="20"/>
                <w:szCs w:val="20"/>
                <w:lang w:bidi="ar"/>
              </w:rPr>
              <w:t>音频输出：1路（RCA头）；</w:t>
            </w:r>
          </w:p>
          <w:p w14:paraId="3728C089" w14:textId="77777777" w:rsidR="006400B4" w:rsidRDefault="00D84281">
            <w:pPr>
              <w:widowControl/>
              <w:jc w:val="left"/>
              <w:textAlignment w:val="center"/>
              <w:rPr>
                <w:rFonts w:ascii="宋体" w:eastAsia="宋体" w:hAnsi="宋体" w:cs="宋体"/>
                <w:color w:val="000000"/>
                <w:kern w:val="0"/>
                <w:sz w:val="20"/>
                <w:szCs w:val="20"/>
                <w:lang w:bidi="ar"/>
              </w:rPr>
            </w:pPr>
            <w:r>
              <w:rPr>
                <w:rFonts w:ascii="宋体" w:eastAsia="宋体" w:hAnsi="宋体" w:cs="宋体" w:hint="eastAsia"/>
                <w:color w:val="000000"/>
                <w:kern w:val="0"/>
                <w:sz w:val="20"/>
                <w:szCs w:val="20"/>
                <w:lang w:bidi="ar"/>
              </w:rPr>
              <w:t>报警输入：1路（湿节点,支持直流3V~5V电位,5mA电流）；</w:t>
            </w:r>
          </w:p>
          <w:p w14:paraId="316F0656" w14:textId="77777777" w:rsidR="006400B4" w:rsidRDefault="00D84281">
            <w:pPr>
              <w:widowControl/>
              <w:jc w:val="left"/>
              <w:textAlignment w:val="center"/>
              <w:rPr>
                <w:rFonts w:ascii="宋体" w:eastAsia="宋体" w:hAnsi="宋体" w:cs="宋体"/>
                <w:color w:val="000000"/>
                <w:kern w:val="0"/>
                <w:sz w:val="20"/>
                <w:szCs w:val="20"/>
                <w:lang w:bidi="ar"/>
              </w:rPr>
            </w:pPr>
            <w:r>
              <w:rPr>
                <w:rFonts w:ascii="宋体" w:eastAsia="宋体" w:hAnsi="宋体" w:cs="宋体" w:hint="eastAsia"/>
                <w:color w:val="000000"/>
                <w:kern w:val="0"/>
                <w:sz w:val="20"/>
                <w:szCs w:val="20"/>
                <w:lang w:bidi="ar"/>
              </w:rPr>
              <w:t>报警输出：1路（湿节点,支持直流最大12V电位,0.3A电流）；</w:t>
            </w:r>
          </w:p>
          <w:p w14:paraId="0B52DE6C" w14:textId="77777777" w:rsidR="006400B4" w:rsidRDefault="00D84281">
            <w:pPr>
              <w:widowControl/>
              <w:jc w:val="left"/>
              <w:textAlignment w:val="center"/>
              <w:rPr>
                <w:rFonts w:ascii="宋体" w:eastAsia="宋体" w:hAnsi="宋体" w:cs="宋体"/>
                <w:color w:val="000000"/>
                <w:kern w:val="0"/>
                <w:sz w:val="20"/>
                <w:szCs w:val="20"/>
                <w:lang w:bidi="ar"/>
              </w:rPr>
            </w:pPr>
            <w:r>
              <w:rPr>
                <w:rFonts w:ascii="宋体" w:eastAsia="宋体" w:hAnsi="宋体" w:cs="宋体" w:hint="eastAsia"/>
                <w:color w:val="000000"/>
                <w:kern w:val="0"/>
                <w:sz w:val="20"/>
                <w:szCs w:val="20"/>
                <w:lang w:bidi="ar"/>
              </w:rPr>
              <w:t>供电方式：DC12V/POE；</w:t>
            </w:r>
          </w:p>
          <w:p w14:paraId="052B8C29" w14:textId="77777777" w:rsidR="006400B4" w:rsidRDefault="00D84281">
            <w:pPr>
              <w:widowControl/>
              <w:jc w:val="left"/>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防护等级：IK10;IP67</w:t>
            </w:r>
          </w:p>
        </w:tc>
        <w:tc>
          <w:tcPr>
            <w:tcW w:w="981" w:type="dxa"/>
            <w:noWrap/>
            <w:vAlign w:val="center"/>
          </w:tcPr>
          <w:p w14:paraId="72ACB9D6" w14:textId="77777777" w:rsidR="006400B4" w:rsidRDefault="00D84281">
            <w:pPr>
              <w:widowControl/>
              <w:jc w:val="center"/>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lastRenderedPageBreak/>
              <w:t>1</w:t>
            </w:r>
          </w:p>
        </w:tc>
        <w:tc>
          <w:tcPr>
            <w:tcW w:w="800" w:type="dxa"/>
            <w:noWrap/>
            <w:vAlign w:val="center"/>
          </w:tcPr>
          <w:p w14:paraId="676248BE" w14:textId="77777777" w:rsidR="006400B4" w:rsidRDefault="00D84281">
            <w:pPr>
              <w:widowControl/>
              <w:jc w:val="center"/>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只</w:t>
            </w:r>
          </w:p>
        </w:tc>
      </w:tr>
      <w:tr w:rsidR="006400B4" w14:paraId="6871A390" w14:textId="77777777">
        <w:trPr>
          <w:trHeight w:val="1305"/>
        </w:trPr>
        <w:tc>
          <w:tcPr>
            <w:tcW w:w="747" w:type="dxa"/>
            <w:vAlign w:val="center"/>
          </w:tcPr>
          <w:p w14:paraId="0F89B822" w14:textId="77777777" w:rsidR="006400B4" w:rsidRDefault="00D84281">
            <w:pPr>
              <w:widowControl/>
              <w:jc w:val="center"/>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6</w:t>
            </w:r>
          </w:p>
        </w:tc>
        <w:tc>
          <w:tcPr>
            <w:tcW w:w="1769" w:type="dxa"/>
            <w:noWrap/>
            <w:vAlign w:val="center"/>
          </w:tcPr>
          <w:p w14:paraId="31699D16" w14:textId="77777777" w:rsidR="006400B4" w:rsidRDefault="00D84281">
            <w:pPr>
              <w:widowControl/>
              <w:jc w:val="center"/>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网络传输器</w:t>
            </w:r>
          </w:p>
        </w:tc>
        <w:tc>
          <w:tcPr>
            <w:tcW w:w="5192" w:type="dxa"/>
            <w:vAlign w:val="center"/>
          </w:tcPr>
          <w:p w14:paraId="3BBC1954" w14:textId="77777777" w:rsidR="006400B4" w:rsidRDefault="00D84281">
            <w:pPr>
              <w:widowControl/>
              <w:jc w:val="left"/>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100m 2.4G电梯网桥，包含发射端和接收端两个设备，出厂默认配对，无需配置即可使用；最大桥接速率300Mbps，内置定向天线水平60度，垂直30度，推荐在100m内无遮挡环境使用，支持壁挂/抱杆等安装方式，，工作温度：-10℃～+55℃（电源标配）</w:t>
            </w:r>
          </w:p>
        </w:tc>
        <w:tc>
          <w:tcPr>
            <w:tcW w:w="981" w:type="dxa"/>
            <w:noWrap/>
            <w:vAlign w:val="center"/>
          </w:tcPr>
          <w:p w14:paraId="3A24782B" w14:textId="77777777" w:rsidR="006400B4" w:rsidRDefault="00D84281">
            <w:pPr>
              <w:widowControl/>
              <w:jc w:val="center"/>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1</w:t>
            </w:r>
          </w:p>
        </w:tc>
        <w:tc>
          <w:tcPr>
            <w:tcW w:w="800" w:type="dxa"/>
            <w:noWrap/>
            <w:vAlign w:val="center"/>
          </w:tcPr>
          <w:p w14:paraId="2422DC7E" w14:textId="77777777" w:rsidR="006400B4" w:rsidRDefault="00D84281">
            <w:pPr>
              <w:widowControl/>
              <w:jc w:val="center"/>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只</w:t>
            </w:r>
          </w:p>
        </w:tc>
      </w:tr>
      <w:tr w:rsidR="006400B4" w14:paraId="714F4E1B" w14:textId="77777777">
        <w:trPr>
          <w:trHeight w:val="658"/>
        </w:trPr>
        <w:tc>
          <w:tcPr>
            <w:tcW w:w="747" w:type="dxa"/>
            <w:vAlign w:val="center"/>
          </w:tcPr>
          <w:p w14:paraId="6A9CCAB0" w14:textId="77777777" w:rsidR="006400B4" w:rsidRDefault="00D84281">
            <w:pPr>
              <w:widowControl/>
              <w:jc w:val="center"/>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7</w:t>
            </w:r>
          </w:p>
        </w:tc>
        <w:tc>
          <w:tcPr>
            <w:tcW w:w="1769" w:type="dxa"/>
            <w:noWrap/>
            <w:vAlign w:val="center"/>
          </w:tcPr>
          <w:p w14:paraId="1C18BA0D" w14:textId="77777777" w:rsidR="006400B4" w:rsidRDefault="00D84281">
            <w:pPr>
              <w:widowControl/>
              <w:jc w:val="center"/>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数字楼显</w:t>
            </w:r>
          </w:p>
        </w:tc>
        <w:tc>
          <w:tcPr>
            <w:tcW w:w="5192" w:type="dxa"/>
            <w:vAlign w:val="center"/>
          </w:tcPr>
          <w:p w14:paraId="7BA63EB7" w14:textId="77777777" w:rsidR="006400B4" w:rsidRDefault="00D84281">
            <w:pPr>
              <w:widowControl/>
              <w:jc w:val="left"/>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高灵敏度的光电（或磁铁）传感器，楼层、运行方向显示准确，无乱码，抗干扰能力强，安装简单，兼容多个品牌的摄像机。</w:t>
            </w:r>
          </w:p>
        </w:tc>
        <w:tc>
          <w:tcPr>
            <w:tcW w:w="981" w:type="dxa"/>
            <w:noWrap/>
            <w:vAlign w:val="center"/>
          </w:tcPr>
          <w:p w14:paraId="33C0E2F3" w14:textId="77777777" w:rsidR="006400B4" w:rsidRDefault="00D84281">
            <w:pPr>
              <w:widowControl/>
              <w:jc w:val="center"/>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1</w:t>
            </w:r>
          </w:p>
        </w:tc>
        <w:tc>
          <w:tcPr>
            <w:tcW w:w="800" w:type="dxa"/>
            <w:noWrap/>
            <w:vAlign w:val="center"/>
          </w:tcPr>
          <w:p w14:paraId="09CF507C" w14:textId="77777777" w:rsidR="006400B4" w:rsidRDefault="00D84281">
            <w:pPr>
              <w:widowControl/>
              <w:jc w:val="center"/>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只</w:t>
            </w:r>
          </w:p>
        </w:tc>
      </w:tr>
      <w:tr w:rsidR="006400B4" w14:paraId="438486C7" w14:textId="77777777">
        <w:trPr>
          <w:trHeight w:val="6811"/>
        </w:trPr>
        <w:tc>
          <w:tcPr>
            <w:tcW w:w="747" w:type="dxa"/>
            <w:vAlign w:val="center"/>
          </w:tcPr>
          <w:p w14:paraId="0A745055" w14:textId="77777777" w:rsidR="006400B4" w:rsidRDefault="00D84281">
            <w:pPr>
              <w:widowControl/>
              <w:jc w:val="center"/>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8</w:t>
            </w:r>
          </w:p>
        </w:tc>
        <w:tc>
          <w:tcPr>
            <w:tcW w:w="1769" w:type="dxa"/>
            <w:vAlign w:val="center"/>
          </w:tcPr>
          <w:p w14:paraId="2B3A7D5C" w14:textId="77777777" w:rsidR="006400B4" w:rsidRDefault="00D84281">
            <w:pPr>
              <w:widowControl/>
              <w:jc w:val="center"/>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室外红外枪式摄像机</w:t>
            </w:r>
          </w:p>
        </w:tc>
        <w:tc>
          <w:tcPr>
            <w:tcW w:w="5192" w:type="dxa"/>
            <w:vAlign w:val="center"/>
          </w:tcPr>
          <w:p w14:paraId="7DE7F9E6" w14:textId="77777777" w:rsidR="006400B4" w:rsidRDefault="00D84281">
            <w:pPr>
              <w:widowControl/>
              <w:jc w:val="left"/>
              <w:textAlignment w:val="center"/>
              <w:rPr>
                <w:rFonts w:ascii="宋体" w:eastAsia="宋体" w:hAnsi="宋体" w:cs="宋体"/>
                <w:color w:val="000000"/>
                <w:kern w:val="0"/>
                <w:sz w:val="20"/>
                <w:szCs w:val="20"/>
                <w:lang w:bidi="ar"/>
              </w:rPr>
            </w:pPr>
            <w:r>
              <w:rPr>
                <w:rFonts w:ascii="宋体" w:eastAsia="宋体" w:hAnsi="宋体" w:cs="宋体" w:hint="eastAsia"/>
                <w:color w:val="000000"/>
                <w:kern w:val="0"/>
                <w:sz w:val="20"/>
                <w:szCs w:val="20"/>
                <w:lang w:bidi="ar"/>
              </w:rPr>
              <w:t>传感器类型：1/2.7英寸CMOS；</w:t>
            </w:r>
          </w:p>
          <w:p w14:paraId="476AF7B2" w14:textId="77777777" w:rsidR="006400B4" w:rsidRDefault="00D84281">
            <w:pPr>
              <w:widowControl/>
              <w:jc w:val="left"/>
              <w:textAlignment w:val="center"/>
              <w:rPr>
                <w:rFonts w:ascii="宋体" w:eastAsia="宋体" w:hAnsi="宋体" w:cs="宋体"/>
                <w:color w:val="000000"/>
                <w:kern w:val="0"/>
                <w:sz w:val="20"/>
                <w:szCs w:val="20"/>
                <w:lang w:bidi="ar"/>
              </w:rPr>
            </w:pPr>
            <w:r>
              <w:rPr>
                <w:rFonts w:ascii="宋体" w:eastAsia="宋体" w:hAnsi="宋体" w:cs="宋体" w:hint="eastAsia"/>
                <w:color w:val="000000"/>
                <w:kern w:val="0"/>
                <w:sz w:val="20"/>
                <w:szCs w:val="20"/>
                <w:lang w:bidi="ar"/>
              </w:rPr>
              <w:t>像素：400万；</w:t>
            </w:r>
          </w:p>
          <w:p w14:paraId="6DAD4D57" w14:textId="77777777" w:rsidR="006400B4" w:rsidRDefault="00D84281">
            <w:pPr>
              <w:widowControl/>
              <w:jc w:val="left"/>
              <w:textAlignment w:val="center"/>
              <w:rPr>
                <w:rFonts w:ascii="宋体" w:eastAsia="宋体" w:hAnsi="宋体" w:cs="宋体"/>
                <w:color w:val="000000"/>
                <w:kern w:val="0"/>
                <w:sz w:val="20"/>
                <w:szCs w:val="20"/>
                <w:lang w:bidi="ar"/>
              </w:rPr>
            </w:pPr>
            <w:r>
              <w:rPr>
                <w:rFonts w:ascii="宋体" w:eastAsia="宋体" w:hAnsi="宋体" w:cs="宋体" w:hint="eastAsia"/>
                <w:color w:val="000000"/>
                <w:kern w:val="0"/>
                <w:sz w:val="20"/>
                <w:szCs w:val="20"/>
                <w:lang w:bidi="ar"/>
              </w:rPr>
              <w:t>最大分辨率：2688×1520；</w:t>
            </w:r>
          </w:p>
          <w:p w14:paraId="2C7CEF1A" w14:textId="77777777" w:rsidR="006400B4" w:rsidRDefault="00D84281">
            <w:pPr>
              <w:widowControl/>
              <w:jc w:val="left"/>
              <w:textAlignment w:val="center"/>
              <w:rPr>
                <w:rFonts w:ascii="宋体" w:eastAsia="宋体" w:hAnsi="宋体" w:cs="宋体"/>
                <w:color w:val="000000"/>
                <w:kern w:val="0"/>
                <w:sz w:val="20"/>
                <w:szCs w:val="20"/>
                <w:lang w:bidi="ar"/>
              </w:rPr>
            </w:pPr>
            <w:r>
              <w:rPr>
                <w:rFonts w:ascii="宋体" w:eastAsia="宋体" w:hAnsi="宋体" w:cs="宋体" w:hint="eastAsia"/>
                <w:color w:val="000000"/>
                <w:kern w:val="0"/>
                <w:sz w:val="20"/>
                <w:szCs w:val="20"/>
                <w:lang w:bidi="ar"/>
              </w:rPr>
              <w:t>最低照度：0.002Lux(彩色模式);0.0002Lux(黑白模式);0Lux(补光灯开启)；</w:t>
            </w:r>
          </w:p>
          <w:p w14:paraId="4FED92E2" w14:textId="77777777" w:rsidR="006400B4" w:rsidRDefault="00D84281">
            <w:pPr>
              <w:widowControl/>
              <w:jc w:val="left"/>
              <w:textAlignment w:val="center"/>
              <w:rPr>
                <w:rFonts w:ascii="宋体" w:eastAsia="宋体" w:hAnsi="宋体" w:cs="宋体"/>
                <w:color w:val="000000"/>
                <w:kern w:val="0"/>
                <w:sz w:val="20"/>
                <w:szCs w:val="20"/>
                <w:lang w:bidi="ar"/>
              </w:rPr>
            </w:pPr>
            <w:r>
              <w:rPr>
                <w:rFonts w:ascii="宋体" w:eastAsia="宋体" w:hAnsi="宋体" w:cs="宋体" w:hint="eastAsia"/>
                <w:color w:val="000000"/>
                <w:kern w:val="0"/>
                <w:sz w:val="20"/>
                <w:szCs w:val="20"/>
                <w:lang w:bidi="ar"/>
              </w:rPr>
              <w:t>最大补光距离：50m（红外）；</w:t>
            </w:r>
          </w:p>
          <w:p w14:paraId="6828CB28" w14:textId="77777777" w:rsidR="006400B4" w:rsidRDefault="00D84281">
            <w:pPr>
              <w:widowControl/>
              <w:jc w:val="left"/>
              <w:textAlignment w:val="center"/>
              <w:rPr>
                <w:rFonts w:ascii="宋体" w:eastAsia="宋体" w:hAnsi="宋体" w:cs="宋体"/>
                <w:color w:val="000000"/>
                <w:kern w:val="0"/>
                <w:sz w:val="20"/>
                <w:szCs w:val="20"/>
                <w:lang w:bidi="ar"/>
              </w:rPr>
            </w:pPr>
            <w:r>
              <w:rPr>
                <w:rFonts w:ascii="宋体" w:eastAsia="宋体" w:hAnsi="宋体" w:cs="宋体" w:hint="eastAsia"/>
                <w:color w:val="000000"/>
                <w:kern w:val="0"/>
                <w:sz w:val="20"/>
                <w:szCs w:val="20"/>
                <w:lang w:bidi="ar"/>
              </w:rPr>
              <w:t>镜头类型：定焦；</w:t>
            </w:r>
          </w:p>
          <w:p w14:paraId="00069C52" w14:textId="77777777" w:rsidR="006400B4" w:rsidRDefault="00D84281">
            <w:pPr>
              <w:widowControl/>
              <w:jc w:val="left"/>
              <w:textAlignment w:val="center"/>
              <w:rPr>
                <w:rFonts w:ascii="宋体" w:eastAsia="宋体" w:hAnsi="宋体" w:cs="宋体"/>
                <w:color w:val="000000"/>
                <w:kern w:val="0"/>
                <w:sz w:val="20"/>
                <w:szCs w:val="20"/>
                <w:lang w:bidi="ar"/>
              </w:rPr>
            </w:pPr>
            <w:r>
              <w:rPr>
                <w:rFonts w:ascii="宋体" w:eastAsia="宋体" w:hAnsi="宋体" w:cs="宋体" w:hint="eastAsia"/>
                <w:color w:val="000000"/>
                <w:kern w:val="0"/>
                <w:sz w:val="20"/>
                <w:szCs w:val="20"/>
                <w:lang w:bidi="ar"/>
              </w:rPr>
              <w:t>镜头焦距：3.6mm/6mm/8mm/12mm；</w:t>
            </w:r>
          </w:p>
          <w:p w14:paraId="18A7A0A7" w14:textId="77777777" w:rsidR="006400B4" w:rsidRDefault="00D84281">
            <w:pPr>
              <w:widowControl/>
              <w:jc w:val="left"/>
              <w:textAlignment w:val="center"/>
              <w:rPr>
                <w:rFonts w:ascii="宋体" w:eastAsia="宋体" w:hAnsi="宋体" w:cs="宋体"/>
                <w:color w:val="000000"/>
                <w:kern w:val="0"/>
                <w:sz w:val="20"/>
                <w:szCs w:val="20"/>
                <w:lang w:bidi="ar"/>
              </w:rPr>
            </w:pPr>
            <w:r>
              <w:rPr>
                <w:rFonts w:ascii="宋体" w:eastAsia="宋体" w:hAnsi="宋体" w:cs="宋体" w:hint="eastAsia"/>
                <w:color w:val="000000"/>
                <w:kern w:val="0"/>
                <w:sz w:val="20"/>
                <w:szCs w:val="20"/>
                <w:lang w:bidi="ar"/>
              </w:rPr>
              <w:t>通用行为分析：物品遗留；物品搬移；</w:t>
            </w:r>
          </w:p>
          <w:p w14:paraId="71CAD63F" w14:textId="77777777" w:rsidR="006400B4" w:rsidRDefault="00D84281">
            <w:pPr>
              <w:widowControl/>
              <w:jc w:val="left"/>
              <w:textAlignment w:val="center"/>
              <w:rPr>
                <w:rFonts w:ascii="宋体" w:eastAsia="宋体" w:hAnsi="宋体" w:cs="宋体"/>
                <w:color w:val="000000"/>
                <w:kern w:val="0"/>
                <w:sz w:val="20"/>
                <w:szCs w:val="20"/>
                <w:lang w:bidi="ar"/>
              </w:rPr>
            </w:pPr>
            <w:r>
              <w:rPr>
                <w:rFonts w:ascii="宋体" w:eastAsia="宋体" w:hAnsi="宋体" w:cs="宋体" w:hint="eastAsia"/>
                <w:color w:val="000000"/>
                <w:kern w:val="0"/>
                <w:sz w:val="20"/>
                <w:szCs w:val="20"/>
                <w:lang w:bidi="ar"/>
              </w:rPr>
              <w:t>周界防范：绊线入侵；区域入侵；快速移动（三项均支持人车分类及精准检测）；徘徊检测；人员聚集；停车检测；</w:t>
            </w:r>
          </w:p>
          <w:p w14:paraId="0D8A237F" w14:textId="77777777" w:rsidR="006400B4" w:rsidRDefault="00D84281">
            <w:pPr>
              <w:widowControl/>
              <w:jc w:val="left"/>
              <w:textAlignment w:val="center"/>
              <w:rPr>
                <w:rFonts w:ascii="宋体" w:eastAsia="宋体" w:hAnsi="宋体" w:cs="宋体"/>
                <w:color w:val="000000"/>
                <w:kern w:val="0"/>
                <w:sz w:val="20"/>
                <w:szCs w:val="20"/>
                <w:lang w:bidi="ar"/>
              </w:rPr>
            </w:pPr>
            <w:r>
              <w:rPr>
                <w:rFonts w:ascii="宋体" w:eastAsia="宋体" w:hAnsi="宋体" w:cs="宋体" w:hint="eastAsia"/>
                <w:color w:val="000000"/>
                <w:kern w:val="0"/>
                <w:sz w:val="20"/>
                <w:szCs w:val="20"/>
                <w:lang w:bidi="ar"/>
              </w:rPr>
              <w:t>视频压缩标准：H.265；H.264；H.264H；H.264B；MJPEG；</w:t>
            </w:r>
          </w:p>
          <w:p w14:paraId="0780831A" w14:textId="77777777" w:rsidR="006400B4" w:rsidRDefault="00D84281">
            <w:pPr>
              <w:widowControl/>
              <w:jc w:val="left"/>
              <w:textAlignment w:val="center"/>
              <w:rPr>
                <w:rFonts w:ascii="宋体" w:eastAsia="宋体" w:hAnsi="宋体" w:cs="宋体"/>
                <w:color w:val="000000"/>
                <w:kern w:val="0"/>
                <w:sz w:val="20"/>
                <w:szCs w:val="20"/>
                <w:lang w:bidi="ar"/>
              </w:rPr>
            </w:pPr>
            <w:r>
              <w:rPr>
                <w:rFonts w:ascii="宋体" w:eastAsia="宋体" w:hAnsi="宋体" w:cs="宋体" w:hint="eastAsia"/>
                <w:color w:val="000000"/>
                <w:kern w:val="0"/>
                <w:sz w:val="20"/>
                <w:szCs w:val="20"/>
                <w:lang w:bidi="ar"/>
              </w:rPr>
              <w:t>智能编码：H.264：支持H.265：支持；</w:t>
            </w:r>
          </w:p>
          <w:p w14:paraId="68322641" w14:textId="77777777" w:rsidR="006400B4" w:rsidRDefault="00D84281">
            <w:pPr>
              <w:widowControl/>
              <w:jc w:val="left"/>
              <w:textAlignment w:val="center"/>
              <w:rPr>
                <w:rFonts w:ascii="宋体" w:eastAsia="宋体" w:hAnsi="宋体" w:cs="宋体"/>
                <w:color w:val="000000"/>
                <w:kern w:val="0"/>
                <w:sz w:val="20"/>
                <w:szCs w:val="20"/>
                <w:lang w:bidi="ar"/>
              </w:rPr>
            </w:pPr>
            <w:r>
              <w:rPr>
                <w:rFonts w:ascii="宋体" w:eastAsia="宋体" w:hAnsi="宋体" w:cs="宋体" w:hint="eastAsia"/>
                <w:color w:val="000000"/>
                <w:kern w:val="0"/>
                <w:sz w:val="20"/>
                <w:szCs w:val="20"/>
                <w:lang w:bidi="ar"/>
              </w:rPr>
              <w:t>宽动态：120dB；</w:t>
            </w:r>
          </w:p>
          <w:p w14:paraId="66F27316" w14:textId="77777777" w:rsidR="006400B4" w:rsidRDefault="00D84281">
            <w:pPr>
              <w:widowControl/>
              <w:jc w:val="left"/>
              <w:textAlignment w:val="center"/>
              <w:rPr>
                <w:rFonts w:ascii="宋体" w:eastAsia="宋体" w:hAnsi="宋体" w:cs="宋体"/>
                <w:color w:val="000000"/>
                <w:kern w:val="0"/>
                <w:sz w:val="20"/>
                <w:szCs w:val="20"/>
                <w:lang w:bidi="ar"/>
              </w:rPr>
            </w:pPr>
            <w:r>
              <w:rPr>
                <w:rFonts w:ascii="宋体" w:eastAsia="宋体" w:hAnsi="宋体" w:cs="宋体" w:hint="eastAsia"/>
                <w:color w:val="000000"/>
                <w:kern w:val="0"/>
                <w:sz w:val="20"/>
                <w:szCs w:val="20"/>
                <w:lang w:bidi="ar"/>
              </w:rPr>
              <w:t>透雾功能：支持；</w:t>
            </w:r>
          </w:p>
          <w:p w14:paraId="7E360D46" w14:textId="77777777" w:rsidR="006400B4" w:rsidRDefault="00D84281">
            <w:pPr>
              <w:widowControl/>
              <w:jc w:val="left"/>
              <w:textAlignment w:val="center"/>
              <w:rPr>
                <w:rFonts w:ascii="宋体" w:eastAsia="宋体" w:hAnsi="宋体" w:cs="宋体"/>
                <w:color w:val="000000"/>
                <w:kern w:val="0"/>
                <w:sz w:val="20"/>
                <w:szCs w:val="20"/>
                <w:lang w:bidi="ar"/>
              </w:rPr>
            </w:pPr>
            <w:r>
              <w:rPr>
                <w:rFonts w:ascii="宋体" w:eastAsia="宋体" w:hAnsi="宋体" w:cs="宋体" w:hint="eastAsia"/>
                <w:color w:val="000000"/>
                <w:kern w:val="0"/>
                <w:sz w:val="20"/>
                <w:szCs w:val="20"/>
                <w:lang w:bidi="ar"/>
              </w:rPr>
              <w:t>报警事件：网络断开；IP冲突；非法访问；动态检测；视频遮挡；绊线入侵；区域入侵；快速移动；物品遗留；物品搬移；徘徊检测；人员聚集；停车检测；场景变更；电压检测；SMD；安全异常；</w:t>
            </w:r>
          </w:p>
          <w:p w14:paraId="7AA8210D" w14:textId="77777777" w:rsidR="006400B4" w:rsidRDefault="00D84281">
            <w:pPr>
              <w:widowControl/>
              <w:jc w:val="left"/>
              <w:textAlignment w:val="center"/>
              <w:rPr>
                <w:rFonts w:ascii="宋体" w:eastAsia="宋体" w:hAnsi="宋体" w:cs="宋体"/>
                <w:color w:val="000000"/>
                <w:kern w:val="0"/>
                <w:sz w:val="20"/>
                <w:szCs w:val="20"/>
                <w:lang w:bidi="ar"/>
              </w:rPr>
            </w:pPr>
            <w:r>
              <w:rPr>
                <w:rFonts w:ascii="宋体" w:eastAsia="宋体" w:hAnsi="宋体" w:cs="宋体" w:hint="eastAsia"/>
                <w:color w:val="000000"/>
                <w:kern w:val="0"/>
                <w:sz w:val="20"/>
                <w:szCs w:val="20"/>
                <w:lang w:bidi="ar"/>
              </w:rPr>
              <w:t>供电方式：DC12V；</w:t>
            </w:r>
          </w:p>
          <w:p w14:paraId="1F08DBD9" w14:textId="77777777" w:rsidR="006400B4" w:rsidRDefault="00D84281">
            <w:pPr>
              <w:widowControl/>
              <w:jc w:val="left"/>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防护等级：IP67</w:t>
            </w:r>
          </w:p>
        </w:tc>
        <w:tc>
          <w:tcPr>
            <w:tcW w:w="981" w:type="dxa"/>
            <w:vAlign w:val="center"/>
          </w:tcPr>
          <w:p w14:paraId="31E6CB81" w14:textId="77777777" w:rsidR="006400B4" w:rsidRDefault="00D84281">
            <w:pPr>
              <w:widowControl/>
              <w:jc w:val="center"/>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4</w:t>
            </w:r>
          </w:p>
        </w:tc>
        <w:tc>
          <w:tcPr>
            <w:tcW w:w="800" w:type="dxa"/>
            <w:vAlign w:val="center"/>
          </w:tcPr>
          <w:p w14:paraId="7E19EC20" w14:textId="77777777" w:rsidR="006400B4" w:rsidRDefault="00D84281">
            <w:pPr>
              <w:widowControl/>
              <w:jc w:val="center"/>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台</w:t>
            </w:r>
          </w:p>
        </w:tc>
      </w:tr>
      <w:tr w:rsidR="006400B4" w14:paraId="00884CC6" w14:textId="77777777">
        <w:trPr>
          <w:trHeight w:val="334"/>
        </w:trPr>
        <w:tc>
          <w:tcPr>
            <w:tcW w:w="747" w:type="dxa"/>
            <w:vAlign w:val="center"/>
          </w:tcPr>
          <w:p w14:paraId="4E336393" w14:textId="77777777" w:rsidR="006400B4" w:rsidRDefault="00D84281">
            <w:pPr>
              <w:widowControl/>
              <w:jc w:val="center"/>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9</w:t>
            </w:r>
          </w:p>
        </w:tc>
        <w:tc>
          <w:tcPr>
            <w:tcW w:w="1769" w:type="dxa"/>
            <w:vAlign w:val="center"/>
          </w:tcPr>
          <w:p w14:paraId="247FCBBB" w14:textId="77777777" w:rsidR="006400B4" w:rsidRDefault="00D84281">
            <w:pPr>
              <w:widowControl/>
              <w:jc w:val="center"/>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专用支架</w:t>
            </w:r>
          </w:p>
        </w:tc>
        <w:tc>
          <w:tcPr>
            <w:tcW w:w="5192" w:type="dxa"/>
            <w:vAlign w:val="center"/>
          </w:tcPr>
          <w:p w14:paraId="55B789CB" w14:textId="77777777" w:rsidR="006400B4" w:rsidRDefault="00D84281">
            <w:pPr>
              <w:widowControl/>
              <w:jc w:val="left"/>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顶楼安装</w:t>
            </w:r>
          </w:p>
        </w:tc>
        <w:tc>
          <w:tcPr>
            <w:tcW w:w="981" w:type="dxa"/>
            <w:vAlign w:val="center"/>
          </w:tcPr>
          <w:p w14:paraId="7D2E07CF" w14:textId="77777777" w:rsidR="006400B4" w:rsidRDefault="00D84281">
            <w:pPr>
              <w:widowControl/>
              <w:jc w:val="center"/>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4</w:t>
            </w:r>
          </w:p>
        </w:tc>
        <w:tc>
          <w:tcPr>
            <w:tcW w:w="800" w:type="dxa"/>
            <w:vAlign w:val="center"/>
          </w:tcPr>
          <w:p w14:paraId="69EE92F2" w14:textId="77777777" w:rsidR="006400B4" w:rsidRDefault="00D84281">
            <w:pPr>
              <w:widowControl/>
              <w:jc w:val="center"/>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套</w:t>
            </w:r>
          </w:p>
        </w:tc>
      </w:tr>
      <w:tr w:rsidR="006400B4" w14:paraId="7FF49665" w14:textId="77777777">
        <w:trPr>
          <w:trHeight w:val="334"/>
        </w:trPr>
        <w:tc>
          <w:tcPr>
            <w:tcW w:w="9489" w:type="dxa"/>
            <w:gridSpan w:val="5"/>
            <w:vAlign w:val="center"/>
          </w:tcPr>
          <w:p w14:paraId="07F5E8E7" w14:textId="77777777" w:rsidR="006400B4" w:rsidRDefault="00D84281">
            <w:pPr>
              <w:jc w:val="left"/>
              <w:rPr>
                <w:rFonts w:ascii="宋体" w:eastAsia="宋体" w:hAnsi="宋体" w:cs="宋体"/>
                <w:color w:val="000000"/>
                <w:sz w:val="20"/>
                <w:szCs w:val="20"/>
              </w:rPr>
            </w:pPr>
            <w:r>
              <w:rPr>
                <w:rFonts w:ascii="宋体" w:hAnsi="宋体" w:cs="宋体" w:hint="eastAsia"/>
                <w:b/>
                <w:bCs/>
                <w:color w:val="000000"/>
                <w:kern w:val="0"/>
                <w:sz w:val="20"/>
                <w:szCs w:val="20"/>
                <w:lang w:bidi="ar"/>
              </w:rPr>
              <w:t>二、</w:t>
            </w:r>
            <w:r>
              <w:rPr>
                <w:rFonts w:ascii="宋体" w:eastAsia="宋体" w:hAnsi="宋体" w:cs="宋体" w:hint="eastAsia"/>
                <w:b/>
                <w:bCs/>
                <w:color w:val="000000"/>
                <w:kern w:val="0"/>
                <w:sz w:val="20"/>
                <w:szCs w:val="20"/>
                <w:lang w:bidi="ar"/>
              </w:rPr>
              <w:t>机房设备</w:t>
            </w:r>
          </w:p>
        </w:tc>
      </w:tr>
      <w:tr w:rsidR="006400B4" w:rsidRPr="0088796A" w14:paraId="463496C1" w14:textId="77777777">
        <w:trPr>
          <w:trHeight w:val="90"/>
        </w:trPr>
        <w:tc>
          <w:tcPr>
            <w:tcW w:w="747" w:type="dxa"/>
            <w:vAlign w:val="center"/>
          </w:tcPr>
          <w:p w14:paraId="653A9A09" w14:textId="77777777" w:rsidR="006400B4" w:rsidRPr="0088796A" w:rsidRDefault="00D84281">
            <w:pPr>
              <w:widowControl/>
              <w:jc w:val="center"/>
              <w:textAlignment w:val="center"/>
              <w:rPr>
                <w:rFonts w:ascii="宋体" w:eastAsia="宋体" w:hAnsi="宋体" w:cs="宋体"/>
                <w:color w:val="000000"/>
                <w:sz w:val="20"/>
                <w:szCs w:val="20"/>
              </w:rPr>
            </w:pPr>
            <w:r w:rsidRPr="0088796A">
              <w:rPr>
                <w:rFonts w:ascii="宋体" w:eastAsia="宋体" w:hAnsi="宋体" w:cs="宋体" w:hint="eastAsia"/>
                <w:color w:val="000000"/>
                <w:kern w:val="0"/>
                <w:sz w:val="20"/>
                <w:szCs w:val="20"/>
                <w:lang w:bidi="ar"/>
              </w:rPr>
              <w:t>10</w:t>
            </w:r>
          </w:p>
        </w:tc>
        <w:tc>
          <w:tcPr>
            <w:tcW w:w="1769" w:type="dxa"/>
            <w:vAlign w:val="center"/>
          </w:tcPr>
          <w:p w14:paraId="14343EBD" w14:textId="77777777" w:rsidR="006400B4" w:rsidRPr="0088796A" w:rsidRDefault="00D84281">
            <w:pPr>
              <w:widowControl/>
              <w:jc w:val="center"/>
              <w:textAlignment w:val="center"/>
              <w:rPr>
                <w:rFonts w:ascii="宋体" w:eastAsia="宋体" w:hAnsi="宋体" w:cs="宋体"/>
                <w:color w:val="000000"/>
                <w:sz w:val="20"/>
                <w:szCs w:val="20"/>
              </w:rPr>
            </w:pPr>
            <w:r w:rsidRPr="0088796A">
              <w:rPr>
                <w:rFonts w:ascii="宋体" w:eastAsia="宋体" w:hAnsi="宋体" w:cs="宋体" w:hint="eastAsia"/>
                <w:color w:val="000000"/>
                <w:kern w:val="0"/>
                <w:sz w:val="20"/>
                <w:szCs w:val="20"/>
                <w:lang w:bidi="ar"/>
              </w:rPr>
              <w:t>32路硬盘录像机</w:t>
            </w:r>
          </w:p>
        </w:tc>
        <w:tc>
          <w:tcPr>
            <w:tcW w:w="5192" w:type="dxa"/>
            <w:vAlign w:val="center"/>
          </w:tcPr>
          <w:p w14:paraId="3357889E" w14:textId="77777777" w:rsidR="006400B4" w:rsidRPr="0088796A" w:rsidRDefault="00D84281">
            <w:pPr>
              <w:widowControl/>
              <w:jc w:val="left"/>
              <w:textAlignment w:val="center"/>
              <w:rPr>
                <w:rFonts w:ascii="宋体" w:eastAsia="宋体" w:hAnsi="宋体" w:cs="宋体"/>
                <w:color w:val="000000"/>
                <w:sz w:val="20"/>
                <w:szCs w:val="20"/>
              </w:rPr>
            </w:pPr>
            <w:r w:rsidRPr="0088796A">
              <w:rPr>
                <w:rFonts w:ascii="宋体" w:hAnsi="宋体" w:cs="宋体" w:hint="eastAsia"/>
                <w:color w:val="000000"/>
                <w:sz w:val="20"/>
                <w:szCs w:val="20"/>
              </w:rPr>
              <w:t>详细参数见附件七</w:t>
            </w:r>
          </w:p>
        </w:tc>
        <w:tc>
          <w:tcPr>
            <w:tcW w:w="981" w:type="dxa"/>
            <w:vAlign w:val="center"/>
          </w:tcPr>
          <w:p w14:paraId="4020D277" w14:textId="77777777" w:rsidR="006400B4" w:rsidRPr="0088796A" w:rsidRDefault="00D84281">
            <w:pPr>
              <w:widowControl/>
              <w:jc w:val="center"/>
              <w:textAlignment w:val="center"/>
              <w:rPr>
                <w:rFonts w:ascii="宋体" w:eastAsia="宋体" w:hAnsi="宋体" w:cs="宋体"/>
                <w:color w:val="000000"/>
                <w:sz w:val="20"/>
                <w:szCs w:val="20"/>
              </w:rPr>
            </w:pPr>
            <w:r w:rsidRPr="0088796A">
              <w:rPr>
                <w:rFonts w:ascii="宋体" w:eastAsia="宋体" w:hAnsi="宋体" w:cs="宋体" w:hint="eastAsia"/>
                <w:color w:val="000000"/>
                <w:kern w:val="0"/>
                <w:sz w:val="20"/>
                <w:szCs w:val="20"/>
                <w:lang w:bidi="ar"/>
              </w:rPr>
              <w:t>3</w:t>
            </w:r>
          </w:p>
        </w:tc>
        <w:tc>
          <w:tcPr>
            <w:tcW w:w="800" w:type="dxa"/>
            <w:vAlign w:val="center"/>
          </w:tcPr>
          <w:p w14:paraId="4636FA7E" w14:textId="77777777" w:rsidR="006400B4" w:rsidRPr="0088796A" w:rsidRDefault="00D84281">
            <w:pPr>
              <w:widowControl/>
              <w:jc w:val="center"/>
              <w:textAlignment w:val="center"/>
              <w:rPr>
                <w:rFonts w:ascii="宋体" w:eastAsia="宋体" w:hAnsi="宋体" w:cs="宋体"/>
                <w:color w:val="000000"/>
                <w:sz w:val="20"/>
                <w:szCs w:val="20"/>
              </w:rPr>
            </w:pPr>
            <w:r w:rsidRPr="0088796A">
              <w:rPr>
                <w:rFonts w:ascii="宋体" w:eastAsia="宋体" w:hAnsi="宋体" w:cs="宋体" w:hint="eastAsia"/>
                <w:color w:val="000000"/>
                <w:kern w:val="0"/>
                <w:sz w:val="20"/>
                <w:szCs w:val="20"/>
                <w:lang w:bidi="ar"/>
              </w:rPr>
              <w:t>台</w:t>
            </w:r>
          </w:p>
        </w:tc>
      </w:tr>
      <w:tr w:rsidR="006400B4" w:rsidRPr="0088796A" w14:paraId="011B2457" w14:textId="77777777">
        <w:trPr>
          <w:trHeight w:val="1305"/>
        </w:trPr>
        <w:tc>
          <w:tcPr>
            <w:tcW w:w="747" w:type="dxa"/>
            <w:vAlign w:val="center"/>
          </w:tcPr>
          <w:p w14:paraId="6A8841ED" w14:textId="77777777" w:rsidR="006400B4" w:rsidRPr="0088796A" w:rsidRDefault="00D84281">
            <w:pPr>
              <w:widowControl/>
              <w:jc w:val="center"/>
              <w:textAlignment w:val="center"/>
              <w:rPr>
                <w:rFonts w:ascii="宋体" w:eastAsia="宋体" w:hAnsi="宋体" w:cs="宋体"/>
                <w:color w:val="000000"/>
                <w:sz w:val="20"/>
                <w:szCs w:val="20"/>
              </w:rPr>
            </w:pPr>
            <w:r w:rsidRPr="0088796A">
              <w:rPr>
                <w:rFonts w:ascii="宋体" w:eastAsia="宋体" w:hAnsi="宋体" w:cs="宋体" w:hint="eastAsia"/>
                <w:color w:val="000000"/>
                <w:kern w:val="0"/>
                <w:sz w:val="20"/>
                <w:szCs w:val="20"/>
                <w:lang w:bidi="ar"/>
              </w:rPr>
              <w:lastRenderedPageBreak/>
              <w:t>11</w:t>
            </w:r>
          </w:p>
        </w:tc>
        <w:tc>
          <w:tcPr>
            <w:tcW w:w="1769" w:type="dxa"/>
            <w:vAlign w:val="center"/>
          </w:tcPr>
          <w:p w14:paraId="08561CCF" w14:textId="77777777" w:rsidR="006400B4" w:rsidRPr="0088796A" w:rsidRDefault="00D84281">
            <w:pPr>
              <w:widowControl/>
              <w:jc w:val="center"/>
              <w:textAlignment w:val="center"/>
              <w:rPr>
                <w:rFonts w:ascii="宋体" w:eastAsia="宋体" w:hAnsi="宋体" w:cs="宋体"/>
                <w:color w:val="000000"/>
                <w:sz w:val="20"/>
                <w:szCs w:val="20"/>
              </w:rPr>
            </w:pPr>
            <w:r w:rsidRPr="0088796A">
              <w:rPr>
                <w:rFonts w:ascii="宋体" w:eastAsia="宋体" w:hAnsi="宋体" w:cs="宋体" w:hint="eastAsia"/>
                <w:color w:val="000000"/>
                <w:kern w:val="0"/>
                <w:sz w:val="20"/>
                <w:szCs w:val="20"/>
                <w:lang w:bidi="ar"/>
              </w:rPr>
              <w:t>8T监控级硬盘</w:t>
            </w:r>
          </w:p>
        </w:tc>
        <w:tc>
          <w:tcPr>
            <w:tcW w:w="5192" w:type="dxa"/>
            <w:vAlign w:val="center"/>
          </w:tcPr>
          <w:p w14:paraId="6A9BE067" w14:textId="77777777" w:rsidR="006400B4" w:rsidRPr="0088796A" w:rsidRDefault="00D84281">
            <w:pPr>
              <w:widowControl/>
              <w:jc w:val="left"/>
              <w:textAlignment w:val="center"/>
              <w:rPr>
                <w:rFonts w:ascii="宋体" w:eastAsia="宋体" w:hAnsi="宋体" w:cs="宋体"/>
                <w:color w:val="000000"/>
                <w:kern w:val="0"/>
                <w:sz w:val="20"/>
                <w:szCs w:val="20"/>
                <w:lang w:bidi="ar"/>
              </w:rPr>
            </w:pPr>
            <w:r w:rsidRPr="0088796A">
              <w:rPr>
                <w:rFonts w:ascii="宋体" w:eastAsia="宋体" w:hAnsi="宋体" w:cs="宋体" w:hint="eastAsia"/>
                <w:color w:val="000000"/>
                <w:kern w:val="0"/>
                <w:sz w:val="20"/>
                <w:szCs w:val="20"/>
                <w:lang w:bidi="ar"/>
              </w:rPr>
              <w:t>单盘容量：8TB；</w:t>
            </w:r>
          </w:p>
          <w:p w14:paraId="78FCB9E3" w14:textId="77777777" w:rsidR="006400B4" w:rsidRPr="0088796A" w:rsidRDefault="00D84281">
            <w:pPr>
              <w:widowControl/>
              <w:jc w:val="left"/>
              <w:textAlignment w:val="center"/>
              <w:rPr>
                <w:rFonts w:ascii="宋体" w:eastAsia="宋体" w:hAnsi="宋体" w:cs="宋体"/>
                <w:color w:val="000000"/>
                <w:kern w:val="0"/>
                <w:sz w:val="20"/>
                <w:szCs w:val="20"/>
                <w:lang w:bidi="ar"/>
              </w:rPr>
            </w:pPr>
            <w:r w:rsidRPr="0088796A">
              <w:rPr>
                <w:rFonts w:ascii="宋体" w:eastAsia="宋体" w:hAnsi="宋体" w:cs="宋体" w:hint="eastAsia"/>
                <w:color w:val="000000"/>
                <w:kern w:val="0"/>
                <w:sz w:val="20"/>
                <w:szCs w:val="20"/>
                <w:lang w:bidi="ar"/>
              </w:rPr>
              <w:t>硬盘接口：SATA；</w:t>
            </w:r>
          </w:p>
          <w:p w14:paraId="12743DF1" w14:textId="77777777" w:rsidR="006400B4" w:rsidRPr="0088796A" w:rsidRDefault="00D84281">
            <w:pPr>
              <w:widowControl/>
              <w:jc w:val="left"/>
              <w:textAlignment w:val="center"/>
              <w:rPr>
                <w:rFonts w:ascii="宋体" w:eastAsia="宋体" w:hAnsi="宋体" w:cs="宋体"/>
                <w:color w:val="000000"/>
                <w:kern w:val="0"/>
                <w:sz w:val="20"/>
                <w:szCs w:val="20"/>
                <w:lang w:bidi="ar"/>
              </w:rPr>
            </w:pPr>
            <w:r w:rsidRPr="0088796A">
              <w:rPr>
                <w:rFonts w:ascii="宋体" w:eastAsia="宋体" w:hAnsi="宋体" w:cs="宋体" w:hint="eastAsia"/>
                <w:color w:val="000000"/>
                <w:kern w:val="0"/>
                <w:sz w:val="20"/>
                <w:szCs w:val="20"/>
                <w:lang w:bidi="ar"/>
              </w:rPr>
              <w:t>转速：5400RPM；</w:t>
            </w:r>
          </w:p>
          <w:p w14:paraId="1078FF6D" w14:textId="77777777" w:rsidR="006400B4" w:rsidRPr="0088796A" w:rsidRDefault="00D84281">
            <w:pPr>
              <w:widowControl/>
              <w:jc w:val="left"/>
              <w:textAlignment w:val="center"/>
              <w:rPr>
                <w:rFonts w:ascii="宋体" w:eastAsia="宋体" w:hAnsi="宋体" w:cs="宋体"/>
                <w:color w:val="000000"/>
                <w:sz w:val="20"/>
                <w:szCs w:val="20"/>
              </w:rPr>
            </w:pPr>
            <w:r w:rsidRPr="0088796A">
              <w:rPr>
                <w:rFonts w:ascii="宋体" w:eastAsia="宋体" w:hAnsi="宋体" w:cs="宋体" w:hint="eastAsia"/>
                <w:color w:val="000000"/>
                <w:kern w:val="0"/>
                <w:sz w:val="20"/>
                <w:szCs w:val="20"/>
                <w:lang w:bidi="ar"/>
              </w:rPr>
              <w:t>缓存：256MB</w:t>
            </w:r>
          </w:p>
        </w:tc>
        <w:tc>
          <w:tcPr>
            <w:tcW w:w="981" w:type="dxa"/>
            <w:vAlign w:val="center"/>
          </w:tcPr>
          <w:p w14:paraId="0CEBA6E8" w14:textId="77777777" w:rsidR="006400B4" w:rsidRPr="0088796A" w:rsidRDefault="00D84281">
            <w:pPr>
              <w:widowControl/>
              <w:jc w:val="center"/>
              <w:textAlignment w:val="center"/>
              <w:rPr>
                <w:rFonts w:ascii="宋体" w:eastAsia="宋体" w:hAnsi="宋体" w:cs="宋体"/>
                <w:color w:val="000000"/>
                <w:sz w:val="20"/>
                <w:szCs w:val="20"/>
              </w:rPr>
            </w:pPr>
            <w:r w:rsidRPr="0088796A">
              <w:rPr>
                <w:rFonts w:ascii="宋体" w:eastAsia="宋体" w:hAnsi="宋体" w:cs="宋体" w:hint="eastAsia"/>
                <w:color w:val="000000"/>
                <w:kern w:val="0"/>
                <w:sz w:val="20"/>
                <w:szCs w:val="20"/>
                <w:lang w:bidi="ar"/>
              </w:rPr>
              <w:t>17</w:t>
            </w:r>
          </w:p>
        </w:tc>
        <w:tc>
          <w:tcPr>
            <w:tcW w:w="800" w:type="dxa"/>
            <w:vAlign w:val="center"/>
          </w:tcPr>
          <w:p w14:paraId="476ECF7F" w14:textId="77777777" w:rsidR="006400B4" w:rsidRPr="0088796A" w:rsidRDefault="00D84281">
            <w:pPr>
              <w:widowControl/>
              <w:jc w:val="center"/>
              <w:textAlignment w:val="center"/>
              <w:rPr>
                <w:rFonts w:ascii="宋体" w:eastAsia="宋体" w:hAnsi="宋体" w:cs="宋体"/>
                <w:color w:val="000000"/>
                <w:sz w:val="20"/>
                <w:szCs w:val="20"/>
              </w:rPr>
            </w:pPr>
            <w:r w:rsidRPr="0088796A">
              <w:rPr>
                <w:rFonts w:ascii="宋体" w:eastAsia="宋体" w:hAnsi="宋体" w:cs="宋体" w:hint="eastAsia"/>
                <w:color w:val="000000"/>
                <w:kern w:val="0"/>
                <w:sz w:val="20"/>
                <w:szCs w:val="20"/>
                <w:lang w:bidi="ar"/>
              </w:rPr>
              <w:t>块</w:t>
            </w:r>
          </w:p>
        </w:tc>
      </w:tr>
      <w:tr w:rsidR="006400B4" w:rsidRPr="0088796A" w14:paraId="30452B7D" w14:textId="77777777">
        <w:trPr>
          <w:trHeight w:val="344"/>
        </w:trPr>
        <w:tc>
          <w:tcPr>
            <w:tcW w:w="747" w:type="dxa"/>
            <w:vAlign w:val="center"/>
          </w:tcPr>
          <w:p w14:paraId="094DD1FC" w14:textId="77777777" w:rsidR="006400B4" w:rsidRPr="0088796A" w:rsidRDefault="00D84281">
            <w:pPr>
              <w:widowControl/>
              <w:jc w:val="center"/>
              <w:textAlignment w:val="center"/>
              <w:rPr>
                <w:rFonts w:ascii="宋体" w:eastAsia="宋体" w:hAnsi="宋体" w:cs="宋体"/>
                <w:color w:val="000000"/>
                <w:sz w:val="20"/>
                <w:szCs w:val="20"/>
              </w:rPr>
            </w:pPr>
            <w:r w:rsidRPr="0088796A">
              <w:rPr>
                <w:rFonts w:ascii="宋体" w:eastAsia="宋体" w:hAnsi="宋体" w:cs="宋体" w:hint="eastAsia"/>
                <w:color w:val="000000"/>
                <w:kern w:val="0"/>
                <w:sz w:val="20"/>
                <w:szCs w:val="20"/>
                <w:lang w:bidi="ar"/>
              </w:rPr>
              <w:t>12</w:t>
            </w:r>
          </w:p>
        </w:tc>
        <w:tc>
          <w:tcPr>
            <w:tcW w:w="1769" w:type="dxa"/>
            <w:vAlign w:val="center"/>
          </w:tcPr>
          <w:p w14:paraId="097D62C1" w14:textId="77777777" w:rsidR="006400B4" w:rsidRPr="0088796A" w:rsidRDefault="00D84281">
            <w:pPr>
              <w:widowControl/>
              <w:jc w:val="center"/>
              <w:textAlignment w:val="center"/>
              <w:rPr>
                <w:rFonts w:ascii="宋体" w:eastAsia="宋体" w:hAnsi="宋体" w:cs="宋体"/>
                <w:color w:val="000000"/>
                <w:sz w:val="20"/>
                <w:szCs w:val="20"/>
              </w:rPr>
            </w:pPr>
            <w:r w:rsidRPr="0088796A">
              <w:rPr>
                <w:rFonts w:ascii="宋体" w:eastAsia="宋体" w:hAnsi="宋体" w:cs="宋体" w:hint="eastAsia"/>
                <w:color w:val="000000"/>
                <w:kern w:val="0"/>
                <w:sz w:val="20"/>
                <w:szCs w:val="20"/>
                <w:lang w:bidi="ar"/>
              </w:rPr>
              <w:t>5</w:t>
            </w:r>
            <w:r w:rsidRPr="0088796A">
              <w:rPr>
                <w:lang w:bidi="ar"/>
              </w:rPr>
              <w:t>5</w:t>
            </w:r>
            <w:r w:rsidRPr="0088796A">
              <w:rPr>
                <w:lang w:bidi="ar"/>
              </w:rPr>
              <w:t>寸液晶</w:t>
            </w:r>
            <w:r w:rsidRPr="0088796A">
              <w:rPr>
                <w:rFonts w:hint="eastAsia"/>
                <w:lang w:bidi="ar"/>
              </w:rPr>
              <w:t>电视机</w:t>
            </w:r>
          </w:p>
        </w:tc>
        <w:tc>
          <w:tcPr>
            <w:tcW w:w="5192" w:type="dxa"/>
            <w:vAlign w:val="center"/>
          </w:tcPr>
          <w:p w14:paraId="2A42398E" w14:textId="77777777" w:rsidR="006400B4" w:rsidRPr="0088796A" w:rsidRDefault="00D84281">
            <w:pPr>
              <w:widowControl/>
              <w:jc w:val="center"/>
              <w:textAlignment w:val="center"/>
              <w:rPr>
                <w:rFonts w:ascii="宋体" w:eastAsia="宋体" w:hAnsi="宋体" w:cs="宋体"/>
                <w:color w:val="000000"/>
                <w:sz w:val="20"/>
                <w:szCs w:val="20"/>
              </w:rPr>
            </w:pPr>
            <w:r w:rsidRPr="0088796A">
              <w:rPr>
                <w:rFonts w:ascii="宋体" w:hAnsi="宋体" w:cs="宋体" w:hint="eastAsia"/>
                <w:color w:val="000000"/>
                <w:sz w:val="20"/>
                <w:szCs w:val="20"/>
              </w:rPr>
              <w:t>55寸 运行内存RAM2G,存储内存16G</w:t>
            </w:r>
          </w:p>
        </w:tc>
        <w:tc>
          <w:tcPr>
            <w:tcW w:w="981" w:type="dxa"/>
            <w:vAlign w:val="center"/>
          </w:tcPr>
          <w:p w14:paraId="49A6B797" w14:textId="77777777" w:rsidR="006400B4" w:rsidRPr="0088796A" w:rsidRDefault="00D84281">
            <w:pPr>
              <w:widowControl/>
              <w:jc w:val="center"/>
              <w:textAlignment w:val="center"/>
              <w:rPr>
                <w:rFonts w:ascii="宋体" w:eastAsia="宋体" w:hAnsi="宋体" w:cs="宋体"/>
                <w:color w:val="000000"/>
                <w:sz w:val="20"/>
                <w:szCs w:val="20"/>
              </w:rPr>
            </w:pPr>
            <w:r w:rsidRPr="0088796A">
              <w:rPr>
                <w:rFonts w:ascii="宋体" w:eastAsia="宋体" w:hAnsi="宋体" w:cs="宋体" w:hint="eastAsia"/>
                <w:color w:val="000000"/>
                <w:kern w:val="0"/>
                <w:sz w:val="20"/>
                <w:szCs w:val="20"/>
                <w:lang w:bidi="ar"/>
              </w:rPr>
              <w:t>3</w:t>
            </w:r>
          </w:p>
        </w:tc>
        <w:tc>
          <w:tcPr>
            <w:tcW w:w="800" w:type="dxa"/>
            <w:vAlign w:val="center"/>
          </w:tcPr>
          <w:p w14:paraId="1BDE0A7D" w14:textId="77777777" w:rsidR="006400B4" w:rsidRPr="0088796A" w:rsidRDefault="00D84281">
            <w:pPr>
              <w:widowControl/>
              <w:jc w:val="center"/>
              <w:textAlignment w:val="center"/>
              <w:rPr>
                <w:rFonts w:ascii="宋体" w:eastAsia="宋体" w:hAnsi="宋体" w:cs="宋体"/>
                <w:color w:val="000000"/>
                <w:sz w:val="20"/>
                <w:szCs w:val="20"/>
              </w:rPr>
            </w:pPr>
            <w:r w:rsidRPr="0088796A">
              <w:rPr>
                <w:rFonts w:ascii="宋体" w:eastAsia="宋体" w:hAnsi="宋体" w:cs="宋体" w:hint="eastAsia"/>
                <w:color w:val="000000"/>
                <w:kern w:val="0"/>
                <w:sz w:val="20"/>
                <w:szCs w:val="20"/>
                <w:lang w:bidi="ar"/>
              </w:rPr>
              <w:t>台</w:t>
            </w:r>
          </w:p>
        </w:tc>
      </w:tr>
    </w:tbl>
    <w:p w14:paraId="68A21839" w14:textId="77777777" w:rsidR="006400B4" w:rsidRPr="0088796A" w:rsidRDefault="006400B4"/>
    <w:p w14:paraId="2D883D4B" w14:textId="77777777" w:rsidR="006400B4" w:rsidRPr="0088796A" w:rsidRDefault="00D84281">
      <w:pPr>
        <w:pStyle w:val="3"/>
        <w:spacing w:after="120" w:line="240" w:lineRule="auto"/>
        <w:jc w:val="left"/>
      </w:pPr>
      <w:r w:rsidRPr="0088796A">
        <w:rPr>
          <w:rFonts w:hint="eastAsia"/>
        </w:rPr>
        <w:t>四、网络系统</w:t>
      </w:r>
    </w:p>
    <w:tbl>
      <w:tblPr>
        <w:tblW w:w="9508" w:type="dxa"/>
        <w:tblInd w:w="-157" w:type="dxa"/>
        <w:tblLook w:val="04A0" w:firstRow="1" w:lastRow="0" w:firstColumn="1" w:lastColumn="0" w:noHBand="0" w:noVBand="1"/>
      </w:tblPr>
      <w:tblGrid>
        <w:gridCol w:w="800"/>
        <w:gridCol w:w="2016"/>
        <w:gridCol w:w="5274"/>
        <w:gridCol w:w="709"/>
        <w:gridCol w:w="709"/>
      </w:tblGrid>
      <w:tr w:rsidR="006400B4" w:rsidRPr="0088796A" w14:paraId="3477956B" w14:textId="77777777">
        <w:trPr>
          <w:trHeight w:val="326"/>
        </w:trPr>
        <w:tc>
          <w:tcPr>
            <w:tcW w:w="800" w:type="dxa"/>
            <w:tcBorders>
              <w:top w:val="single" w:sz="4" w:space="0" w:color="000000"/>
              <w:left w:val="single" w:sz="4" w:space="0" w:color="000000"/>
              <w:bottom w:val="single" w:sz="4" w:space="0" w:color="000000"/>
              <w:right w:val="single" w:sz="4" w:space="0" w:color="000000"/>
            </w:tcBorders>
            <w:vAlign w:val="center"/>
          </w:tcPr>
          <w:p w14:paraId="5EA42004" w14:textId="77777777" w:rsidR="006400B4" w:rsidRPr="0088796A" w:rsidRDefault="00D84281">
            <w:pPr>
              <w:widowControl/>
              <w:jc w:val="center"/>
              <w:textAlignment w:val="center"/>
              <w:rPr>
                <w:rFonts w:ascii="宋体" w:eastAsia="宋体" w:hAnsi="宋体" w:cs="宋体"/>
                <w:b/>
                <w:bCs/>
                <w:color w:val="000000"/>
                <w:sz w:val="20"/>
                <w:szCs w:val="20"/>
              </w:rPr>
            </w:pPr>
            <w:r w:rsidRPr="0088796A">
              <w:rPr>
                <w:rFonts w:ascii="宋体" w:eastAsia="宋体" w:hAnsi="宋体" w:cs="宋体" w:hint="eastAsia"/>
                <w:b/>
                <w:bCs/>
                <w:color w:val="000000"/>
                <w:kern w:val="0"/>
                <w:sz w:val="20"/>
                <w:szCs w:val="20"/>
                <w:lang w:bidi="ar"/>
              </w:rPr>
              <w:t>序号</w:t>
            </w:r>
          </w:p>
        </w:tc>
        <w:tc>
          <w:tcPr>
            <w:tcW w:w="2016" w:type="dxa"/>
            <w:tcBorders>
              <w:top w:val="single" w:sz="4" w:space="0" w:color="000000"/>
              <w:left w:val="single" w:sz="4" w:space="0" w:color="000000"/>
              <w:bottom w:val="single" w:sz="4" w:space="0" w:color="000000"/>
              <w:right w:val="single" w:sz="4" w:space="0" w:color="000000"/>
            </w:tcBorders>
            <w:vAlign w:val="center"/>
          </w:tcPr>
          <w:p w14:paraId="596D1504" w14:textId="77777777" w:rsidR="006400B4" w:rsidRPr="0088796A" w:rsidRDefault="00D84281">
            <w:pPr>
              <w:widowControl/>
              <w:jc w:val="center"/>
              <w:textAlignment w:val="center"/>
              <w:rPr>
                <w:rFonts w:ascii="宋体" w:eastAsia="宋体" w:hAnsi="宋体" w:cs="宋体"/>
                <w:b/>
                <w:bCs/>
                <w:color w:val="000000"/>
                <w:sz w:val="20"/>
                <w:szCs w:val="20"/>
              </w:rPr>
            </w:pPr>
            <w:r w:rsidRPr="0088796A">
              <w:rPr>
                <w:rFonts w:ascii="宋体" w:eastAsia="宋体" w:hAnsi="宋体" w:cs="宋体" w:hint="eastAsia"/>
                <w:b/>
                <w:bCs/>
                <w:color w:val="000000"/>
                <w:kern w:val="0"/>
                <w:sz w:val="20"/>
                <w:szCs w:val="20"/>
                <w:lang w:bidi="ar"/>
              </w:rPr>
              <w:t>名称</w:t>
            </w:r>
          </w:p>
        </w:tc>
        <w:tc>
          <w:tcPr>
            <w:tcW w:w="5274" w:type="dxa"/>
            <w:tcBorders>
              <w:top w:val="single" w:sz="4" w:space="0" w:color="000000"/>
              <w:left w:val="single" w:sz="4" w:space="0" w:color="000000"/>
              <w:bottom w:val="single" w:sz="4" w:space="0" w:color="000000"/>
              <w:right w:val="single" w:sz="4" w:space="0" w:color="auto"/>
            </w:tcBorders>
            <w:vAlign w:val="center"/>
          </w:tcPr>
          <w:p w14:paraId="48CC12F1" w14:textId="77777777" w:rsidR="006400B4" w:rsidRPr="0088796A" w:rsidRDefault="00D84281">
            <w:pPr>
              <w:widowControl/>
              <w:jc w:val="center"/>
              <w:textAlignment w:val="center"/>
              <w:rPr>
                <w:rFonts w:ascii="宋体" w:eastAsia="宋体" w:hAnsi="宋体" w:cs="宋体"/>
                <w:b/>
                <w:bCs/>
                <w:color w:val="000000"/>
                <w:sz w:val="20"/>
                <w:szCs w:val="20"/>
              </w:rPr>
            </w:pPr>
            <w:r w:rsidRPr="0088796A">
              <w:rPr>
                <w:rFonts w:ascii="宋体" w:eastAsia="宋体" w:hAnsi="宋体" w:cs="宋体" w:hint="eastAsia"/>
                <w:b/>
                <w:bCs/>
                <w:color w:val="000000"/>
                <w:kern w:val="0"/>
                <w:sz w:val="20"/>
                <w:szCs w:val="20"/>
                <w:lang w:bidi="ar"/>
              </w:rPr>
              <w:t>基本参数要求</w:t>
            </w:r>
          </w:p>
        </w:tc>
        <w:tc>
          <w:tcPr>
            <w:tcW w:w="709" w:type="dxa"/>
            <w:tcBorders>
              <w:top w:val="single" w:sz="4" w:space="0" w:color="auto"/>
              <w:left w:val="single" w:sz="4" w:space="0" w:color="auto"/>
              <w:bottom w:val="single" w:sz="4" w:space="0" w:color="auto"/>
              <w:right w:val="single" w:sz="4" w:space="0" w:color="auto"/>
            </w:tcBorders>
            <w:vAlign w:val="center"/>
          </w:tcPr>
          <w:p w14:paraId="57FF953F" w14:textId="77777777" w:rsidR="006400B4" w:rsidRPr="0088796A" w:rsidRDefault="00D84281">
            <w:pPr>
              <w:widowControl/>
              <w:jc w:val="center"/>
              <w:textAlignment w:val="center"/>
              <w:rPr>
                <w:rFonts w:ascii="宋体" w:eastAsia="宋体" w:hAnsi="宋体" w:cs="宋体"/>
                <w:b/>
                <w:bCs/>
                <w:color w:val="000000"/>
                <w:sz w:val="20"/>
                <w:szCs w:val="20"/>
              </w:rPr>
            </w:pPr>
            <w:r w:rsidRPr="0088796A">
              <w:rPr>
                <w:rFonts w:ascii="宋体" w:eastAsia="宋体" w:hAnsi="宋体" w:cs="宋体" w:hint="eastAsia"/>
                <w:b/>
                <w:bCs/>
                <w:color w:val="000000"/>
                <w:kern w:val="0"/>
                <w:sz w:val="20"/>
                <w:szCs w:val="20"/>
                <w:lang w:bidi="ar"/>
              </w:rPr>
              <w:t>数量</w:t>
            </w:r>
          </w:p>
        </w:tc>
        <w:tc>
          <w:tcPr>
            <w:tcW w:w="709" w:type="dxa"/>
            <w:tcBorders>
              <w:top w:val="single" w:sz="4" w:space="0" w:color="000000"/>
              <w:left w:val="single" w:sz="4" w:space="0" w:color="auto"/>
              <w:bottom w:val="single" w:sz="4" w:space="0" w:color="000000"/>
              <w:right w:val="single" w:sz="4" w:space="0" w:color="000000"/>
            </w:tcBorders>
            <w:vAlign w:val="center"/>
          </w:tcPr>
          <w:p w14:paraId="030D68BC" w14:textId="77777777" w:rsidR="006400B4" w:rsidRPr="0088796A" w:rsidRDefault="00D84281">
            <w:pPr>
              <w:widowControl/>
              <w:jc w:val="center"/>
              <w:textAlignment w:val="center"/>
              <w:rPr>
                <w:rFonts w:ascii="宋体" w:eastAsia="宋体" w:hAnsi="宋体" w:cs="宋体"/>
                <w:b/>
                <w:bCs/>
                <w:color w:val="000000"/>
                <w:sz w:val="20"/>
                <w:szCs w:val="20"/>
              </w:rPr>
            </w:pPr>
            <w:r w:rsidRPr="0088796A">
              <w:rPr>
                <w:rFonts w:ascii="宋体" w:eastAsia="宋体" w:hAnsi="宋体" w:cs="宋体" w:hint="eastAsia"/>
                <w:b/>
                <w:bCs/>
                <w:color w:val="000000"/>
                <w:kern w:val="0"/>
                <w:sz w:val="20"/>
                <w:szCs w:val="20"/>
                <w:lang w:bidi="ar"/>
              </w:rPr>
              <w:t>单位</w:t>
            </w:r>
          </w:p>
        </w:tc>
      </w:tr>
      <w:tr w:rsidR="006400B4" w:rsidRPr="0088796A" w14:paraId="1DB7AB06" w14:textId="77777777">
        <w:trPr>
          <w:trHeight w:val="326"/>
        </w:trPr>
        <w:tc>
          <w:tcPr>
            <w:tcW w:w="800" w:type="dxa"/>
            <w:tcBorders>
              <w:top w:val="single" w:sz="4" w:space="0" w:color="000000"/>
              <w:left w:val="single" w:sz="4" w:space="0" w:color="000000"/>
              <w:bottom w:val="single" w:sz="4" w:space="0" w:color="000000"/>
              <w:right w:val="single" w:sz="4" w:space="0" w:color="000000"/>
            </w:tcBorders>
            <w:vAlign w:val="center"/>
          </w:tcPr>
          <w:p w14:paraId="6AABE849" w14:textId="77777777" w:rsidR="006400B4" w:rsidRPr="0088796A" w:rsidRDefault="006400B4">
            <w:pPr>
              <w:jc w:val="center"/>
              <w:rPr>
                <w:rFonts w:ascii="宋体" w:eastAsia="宋体" w:hAnsi="宋体" w:cs="宋体"/>
                <w:b/>
                <w:bCs/>
                <w:color w:val="000000"/>
                <w:sz w:val="20"/>
                <w:szCs w:val="20"/>
              </w:rPr>
            </w:pPr>
          </w:p>
        </w:tc>
        <w:tc>
          <w:tcPr>
            <w:tcW w:w="2016" w:type="dxa"/>
            <w:tcBorders>
              <w:top w:val="single" w:sz="4" w:space="0" w:color="000000"/>
              <w:left w:val="single" w:sz="4" w:space="0" w:color="000000"/>
              <w:bottom w:val="single" w:sz="4" w:space="0" w:color="000000"/>
              <w:right w:val="single" w:sz="4" w:space="0" w:color="000000"/>
            </w:tcBorders>
            <w:vAlign w:val="center"/>
          </w:tcPr>
          <w:p w14:paraId="5FFB3520" w14:textId="77777777" w:rsidR="006400B4" w:rsidRPr="0088796A" w:rsidRDefault="00D84281">
            <w:pPr>
              <w:widowControl/>
              <w:jc w:val="center"/>
              <w:textAlignment w:val="center"/>
              <w:rPr>
                <w:rFonts w:ascii="宋体" w:eastAsia="宋体" w:hAnsi="宋体" w:cs="宋体"/>
                <w:b/>
                <w:bCs/>
                <w:color w:val="000000"/>
                <w:sz w:val="20"/>
                <w:szCs w:val="20"/>
              </w:rPr>
            </w:pPr>
            <w:r w:rsidRPr="0088796A">
              <w:rPr>
                <w:rFonts w:ascii="宋体" w:eastAsia="宋体" w:hAnsi="宋体" w:cs="宋体" w:hint="eastAsia"/>
                <w:b/>
                <w:bCs/>
                <w:color w:val="000000"/>
                <w:kern w:val="0"/>
                <w:sz w:val="20"/>
                <w:szCs w:val="20"/>
                <w:lang w:bidi="ar"/>
              </w:rPr>
              <w:t>校园网</w:t>
            </w:r>
          </w:p>
        </w:tc>
        <w:tc>
          <w:tcPr>
            <w:tcW w:w="5274" w:type="dxa"/>
            <w:tcBorders>
              <w:top w:val="single" w:sz="4" w:space="0" w:color="000000"/>
              <w:left w:val="single" w:sz="4" w:space="0" w:color="000000"/>
              <w:bottom w:val="single" w:sz="4" w:space="0" w:color="000000"/>
              <w:right w:val="single" w:sz="4" w:space="0" w:color="auto"/>
            </w:tcBorders>
            <w:vAlign w:val="center"/>
          </w:tcPr>
          <w:p w14:paraId="4331E916" w14:textId="77777777" w:rsidR="006400B4" w:rsidRPr="0088796A" w:rsidRDefault="006400B4">
            <w:pPr>
              <w:jc w:val="center"/>
              <w:rPr>
                <w:rFonts w:ascii="宋体" w:eastAsia="宋体" w:hAnsi="宋体" w:cs="宋体"/>
                <w:b/>
                <w:bCs/>
                <w:color w:val="000000"/>
                <w:sz w:val="20"/>
                <w:szCs w:val="20"/>
              </w:rPr>
            </w:pPr>
          </w:p>
        </w:tc>
        <w:tc>
          <w:tcPr>
            <w:tcW w:w="709" w:type="dxa"/>
            <w:tcBorders>
              <w:top w:val="single" w:sz="4" w:space="0" w:color="auto"/>
              <w:left w:val="single" w:sz="4" w:space="0" w:color="auto"/>
              <w:bottom w:val="single" w:sz="4" w:space="0" w:color="auto"/>
              <w:right w:val="single" w:sz="4" w:space="0" w:color="auto"/>
            </w:tcBorders>
            <w:vAlign w:val="center"/>
          </w:tcPr>
          <w:p w14:paraId="6CC7D060" w14:textId="77777777" w:rsidR="006400B4" w:rsidRPr="0088796A" w:rsidRDefault="006400B4">
            <w:pPr>
              <w:jc w:val="center"/>
              <w:rPr>
                <w:rFonts w:ascii="宋体" w:eastAsia="宋体" w:hAnsi="宋体" w:cs="宋体"/>
                <w:color w:val="000000"/>
                <w:sz w:val="20"/>
                <w:szCs w:val="20"/>
              </w:rPr>
            </w:pPr>
          </w:p>
        </w:tc>
        <w:tc>
          <w:tcPr>
            <w:tcW w:w="709" w:type="dxa"/>
            <w:tcBorders>
              <w:top w:val="single" w:sz="4" w:space="0" w:color="000000"/>
              <w:left w:val="single" w:sz="4" w:space="0" w:color="auto"/>
              <w:bottom w:val="single" w:sz="4" w:space="0" w:color="000000"/>
              <w:right w:val="single" w:sz="4" w:space="0" w:color="000000"/>
            </w:tcBorders>
            <w:noWrap/>
            <w:vAlign w:val="center"/>
          </w:tcPr>
          <w:p w14:paraId="4891D57B" w14:textId="77777777" w:rsidR="006400B4" w:rsidRPr="0088796A" w:rsidRDefault="006400B4">
            <w:pPr>
              <w:jc w:val="center"/>
              <w:rPr>
                <w:rFonts w:ascii="宋体" w:eastAsia="宋体" w:hAnsi="宋体" w:cs="宋体"/>
                <w:color w:val="000000"/>
                <w:sz w:val="20"/>
                <w:szCs w:val="20"/>
              </w:rPr>
            </w:pPr>
          </w:p>
        </w:tc>
      </w:tr>
      <w:tr w:rsidR="006400B4" w:rsidRPr="0088796A" w14:paraId="44BC796C" w14:textId="77777777">
        <w:trPr>
          <w:trHeight w:val="338"/>
        </w:trPr>
        <w:tc>
          <w:tcPr>
            <w:tcW w:w="800" w:type="dxa"/>
            <w:tcBorders>
              <w:top w:val="single" w:sz="4" w:space="0" w:color="000000"/>
              <w:left w:val="single" w:sz="4" w:space="0" w:color="000000"/>
              <w:bottom w:val="single" w:sz="4" w:space="0" w:color="000000"/>
              <w:right w:val="single" w:sz="4" w:space="0" w:color="000000"/>
            </w:tcBorders>
            <w:noWrap/>
            <w:vAlign w:val="center"/>
          </w:tcPr>
          <w:p w14:paraId="2A28C8C4" w14:textId="77777777" w:rsidR="006400B4" w:rsidRPr="0088796A" w:rsidRDefault="00D84281">
            <w:pPr>
              <w:widowControl/>
              <w:jc w:val="center"/>
              <w:textAlignment w:val="center"/>
              <w:rPr>
                <w:rFonts w:ascii="宋体" w:eastAsia="宋体" w:hAnsi="宋体" w:cs="宋体"/>
                <w:color w:val="000000"/>
                <w:sz w:val="20"/>
                <w:szCs w:val="20"/>
              </w:rPr>
            </w:pPr>
            <w:r w:rsidRPr="0088796A">
              <w:rPr>
                <w:rFonts w:ascii="宋体" w:eastAsia="宋体" w:hAnsi="宋体" w:cs="宋体" w:hint="eastAsia"/>
                <w:color w:val="000000"/>
                <w:kern w:val="0"/>
                <w:sz w:val="20"/>
                <w:szCs w:val="20"/>
                <w:lang w:bidi="ar"/>
              </w:rPr>
              <w:t>1</w:t>
            </w:r>
          </w:p>
        </w:tc>
        <w:tc>
          <w:tcPr>
            <w:tcW w:w="2016" w:type="dxa"/>
            <w:tcBorders>
              <w:top w:val="single" w:sz="4" w:space="0" w:color="000000"/>
              <w:left w:val="single" w:sz="4" w:space="0" w:color="000000"/>
              <w:bottom w:val="single" w:sz="4" w:space="0" w:color="000000"/>
              <w:right w:val="single" w:sz="4" w:space="0" w:color="000000"/>
            </w:tcBorders>
            <w:noWrap/>
            <w:vAlign w:val="center"/>
          </w:tcPr>
          <w:p w14:paraId="79AADAE5" w14:textId="77777777" w:rsidR="006400B4" w:rsidRPr="0088796A" w:rsidRDefault="00D84281">
            <w:pPr>
              <w:widowControl/>
              <w:jc w:val="center"/>
              <w:textAlignment w:val="center"/>
              <w:rPr>
                <w:rFonts w:ascii="宋体" w:eastAsia="宋体" w:hAnsi="宋体" w:cs="宋体"/>
                <w:color w:val="000000"/>
                <w:sz w:val="20"/>
                <w:szCs w:val="20"/>
              </w:rPr>
            </w:pPr>
            <w:r w:rsidRPr="0088796A">
              <w:rPr>
                <w:rFonts w:ascii="宋体" w:eastAsia="宋体" w:hAnsi="宋体" w:cs="宋体" w:hint="eastAsia"/>
                <w:color w:val="000000"/>
                <w:kern w:val="0"/>
                <w:sz w:val="20"/>
                <w:szCs w:val="20"/>
                <w:lang w:bidi="ar"/>
              </w:rPr>
              <w:t>核心万兆板卡含电源</w:t>
            </w:r>
          </w:p>
        </w:tc>
        <w:tc>
          <w:tcPr>
            <w:tcW w:w="5274" w:type="dxa"/>
            <w:tcBorders>
              <w:top w:val="single" w:sz="4" w:space="0" w:color="000000"/>
              <w:left w:val="single" w:sz="4" w:space="0" w:color="000000"/>
              <w:bottom w:val="single" w:sz="4" w:space="0" w:color="000000"/>
              <w:right w:val="single" w:sz="4" w:space="0" w:color="auto"/>
            </w:tcBorders>
            <w:noWrap/>
            <w:vAlign w:val="center"/>
          </w:tcPr>
          <w:p w14:paraId="2A9C7F46" w14:textId="77777777" w:rsidR="006400B4" w:rsidRPr="0088796A" w:rsidRDefault="00D84281">
            <w:pPr>
              <w:widowControl/>
              <w:jc w:val="left"/>
              <w:textAlignment w:val="center"/>
              <w:rPr>
                <w:rFonts w:ascii="宋体" w:eastAsia="宋体" w:hAnsi="宋体" w:cs="宋体"/>
                <w:color w:val="000000"/>
                <w:sz w:val="20"/>
                <w:szCs w:val="20"/>
              </w:rPr>
            </w:pPr>
            <w:r w:rsidRPr="0088796A">
              <w:rPr>
                <w:rFonts w:ascii="宋体" w:eastAsia="宋体" w:hAnsi="宋体" w:cs="宋体" w:hint="eastAsia"/>
                <w:color w:val="000000"/>
                <w:kern w:val="0"/>
                <w:sz w:val="20"/>
                <w:szCs w:val="20"/>
                <w:lang w:bidi="ar"/>
              </w:rPr>
              <w:t>16端口万兆以太网光接口模块(SFP+,LC）需兼容</w:t>
            </w:r>
            <w:r w:rsidR="004F2377" w:rsidRPr="0088796A">
              <w:rPr>
                <w:rFonts w:ascii="宋体" w:eastAsia="宋体" w:hAnsi="宋体" w:cs="宋体" w:hint="eastAsia"/>
                <w:color w:val="000000"/>
                <w:kern w:val="0"/>
                <w:sz w:val="20"/>
                <w:szCs w:val="20"/>
                <w:lang w:bidi="ar"/>
              </w:rPr>
              <w:t>学校现有</w:t>
            </w:r>
            <w:r w:rsidRPr="0088796A">
              <w:rPr>
                <w:rFonts w:ascii="宋体" w:eastAsia="宋体" w:hAnsi="宋体" w:cs="宋体" w:hint="eastAsia"/>
                <w:color w:val="000000"/>
                <w:kern w:val="0"/>
                <w:sz w:val="20"/>
                <w:szCs w:val="20"/>
                <w:lang w:bidi="ar"/>
              </w:rPr>
              <w:t>H3C 7506E核心交换机</w:t>
            </w:r>
          </w:p>
        </w:tc>
        <w:tc>
          <w:tcPr>
            <w:tcW w:w="709" w:type="dxa"/>
            <w:tcBorders>
              <w:top w:val="single" w:sz="4" w:space="0" w:color="auto"/>
              <w:left w:val="single" w:sz="4" w:space="0" w:color="auto"/>
              <w:bottom w:val="single" w:sz="4" w:space="0" w:color="auto"/>
              <w:right w:val="single" w:sz="4" w:space="0" w:color="auto"/>
            </w:tcBorders>
            <w:vAlign w:val="center"/>
          </w:tcPr>
          <w:p w14:paraId="50CB727A" w14:textId="77777777" w:rsidR="006400B4" w:rsidRPr="0088796A" w:rsidRDefault="00D84281">
            <w:pPr>
              <w:widowControl/>
              <w:jc w:val="center"/>
              <w:textAlignment w:val="center"/>
              <w:rPr>
                <w:rFonts w:ascii="宋体" w:eastAsia="宋体" w:hAnsi="宋体" w:cs="宋体"/>
                <w:color w:val="000000"/>
                <w:sz w:val="20"/>
                <w:szCs w:val="20"/>
              </w:rPr>
            </w:pPr>
            <w:r w:rsidRPr="0088796A">
              <w:rPr>
                <w:rFonts w:ascii="宋体" w:eastAsia="宋体" w:hAnsi="宋体" w:cs="宋体" w:hint="eastAsia"/>
                <w:color w:val="000000"/>
                <w:kern w:val="0"/>
                <w:sz w:val="20"/>
                <w:szCs w:val="20"/>
                <w:lang w:bidi="ar"/>
              </w:rPr>
              <w:t>1</w:t>
            </w:r>
          </w:p>
        </w:tc>
        <w:tc>
          <w:tcPr>
            <w:tcW w:w="709" w:type="dxa"/>
            <w:tcBorders>
              <w:top w:val="single" w:sz="4" w:space="0" w:color="000000"/>
              <w:left w:val="single" w:sz="4" w:space="0" w:color="auto"/>
              <w:bottom w:val="single" w:sz="4" w:space="0" w:color="000000"/>
              <w:right w:val="single" w:sz="4" w:space="0" w:color="000000"/>
            </w:tcBorders>
            <w:vAlign w:val="center"/>
          </w:tcPr>
          <w:p w14:paraId="27F38831" w14:textId="77777777" w:rsidR="006400B4" w:rsidRPr="0088796A" w:rsidRDefault="00D84281">
            <w:pPr>
              <w:widowControl/>
              <w:jc w:val="center"/>
              <w:textAlignment w:val="center"/>
              <w:rPr>
                <w:rFonts w:ascii="宋体" w:eastAsia="宋体" w:hAnsi="宋体" w:cs="宋体"/>
                <w:color w:val="000000"/>
                <w:sz w:val="20"/>
                <w:szCs w:val="20"/>
              </w:rPr>
            </w:pPr>
            <w:r w:rsidRPr="0088796A">
              <w:rPr>
                <w:rFonts w:ascii="宋体" w:eastAsia="宋体" w:hAnsi="宋体" w:cs="宋体" w:hint="eastAsia"/>
                <w:color w:val="000000"/>
                <w:kern w:val="0"/>
                <w:sz w:val="20"/>
                <w:szCs w:val="20"/>
                <w:lang w:bidi="ar"/>
              </w:rPr>
              <w:t>块</w:t>
            </w:r>
          </w:p>
        </w:tc>
      </w:tr>
      <w:tr w:rsidR="006400B4" w14:paraId="646C86D8" w14:textId="77777777">
        <w:trPr>
          <w:trHeight w:val="643"/>
        </w:trPr>
        <w:tc>
          <w:tcPr>
            <w:tcW w:w="800" w:type="dxa"/>
            <w:tcBorders>
              <w:top w:val="single" w:sz="4" w:space="0" w:color="000000"/>
              <w:left w:val="single" w:sz="4" w:space="0" w:color="000000"/>
              <w:bottom w:val="single" w:sz="4" w:space="0" w:color="000000"/>
              <w:right w:val="single" w:sz="4" w:space="0" w:color="000000"/>
            </w:tcBorders>
            <w:noWrap/>
            <w:vAlign w:val="center"/>
          </w:tcPr>
          <w:p w14:paraId="0D8AF1DD" w14:textId="77777777" w:rsidR="006400B4" w:rsidRPr="0088796A" w:rsidRDefault="00D84281">
            <w:pPr>
              <w:widowControl/>
              <w:jc w:val="center"/>
              <w:textAlignment w:val="center"/>
              <w:rPr>
                <w:rFonts w:ascii="宋体" w:eastAsia="宋体" w:hAnsi="宋体" w:cs="宋体"/>
                <w:color w:val="000000"/>
                <w:sz w:val="20"/>
                <w:szCs w:val="20"/>
              </w:rPr>
            </w:pPr>
            <w:r w:rsidRPr="0088796A">
              <w:rPr>
                <w:rFonts w:ascii="宋体" w:eastAsia="宋体" w:hAnsi="宋体" w:cs="宋体" w:hint="eastAsia"/>
                <w:color w:val="000000"/>
                <w:kern w:val="0"/>
                <w:sz w:val="20"/>
                <w:szCs w:val="20"/>
                <w:lang w:bidi="ar"/>
              </w:rPr>
              <w:t>2</w:t>
            </w:r>
          </w:p>
        </w:tc>
        <w:tc>
          <w:tcPr>
            <w:tcW w:w="2016" w:type="dxa"/>
            <w:tcBorders>
              <w:top w:val="single" w:sz="4" w:space="0" w:color="000000"/>
              <w:left w:val="single" w:sz="4" w:space="0" w:color="000000"/>
              <w:bottom w:val="single" w:sz="4" w:space="0" w:color="000000"/>
              <w:right w:val="single" w:sz="4" w:space="0" w:color="000000"/>
            </w:tcBorders>
            <w:noWrap/>
            <w:vAlign w:val="center"/>
          </w:tcPr>
          <w:p w14:paraId="266D65A8" w14:textId="77777777" w:rsidR="006400B4" w:rsidRPr="0088796A" w:rsidRDefault="00D84281">
            <w:pPr>
              <w:widowControl/>
              <w:jc w:val="center"/>
              <w:textAlignment w:val="center"/>
              <w:rPr>
                <w:rFonts w:ascii="宋体" w:eastAsia="宋体" w:hAnsi="宋体" w:cs="宋体"/>
                <w:color w:val="000000"/>
                <w:sz w:val="20"/>
                <w:szCs w:val="20"/>
              </w:rPr>
            </w:pPr>
            <w:r w:rsidRPr="0088796A">
              <w:rPr>
                <w:rFonts w:ascii="宋体" w:eastAsia="宋体" w:hAnsi="宋体" w:cs="宋体" w:hint="eastAsia"/>
                <w:color w:val="000000"/>
                <w:kern w:val="0"/>
                <w:sz w:val="20"/>
                <w:szCs w:val="20"/>
                <w:lang w:bidi="ar"/>
              </w:rPr>
              <w:t>万兆光模块</w:t>
            </w:r>
          </w:p>
        </w:tc>
        <w:tc>
          <w:tcPr>
            <w:tcW w:w="5274" w:type="dxa"/>
            <w:tcBorders>
              <w:top w:val="single" w:sz="4" w:space="0" w:color="000000"/>
              <w:left w:val="single" w:sz="4" w:space="0" w:color="000000"/>
              <w:bottom w:val="single" w:sz="4" w:space="0" w:color="000000"/>
              <w:right w:val="single" w:sz="4" w:space="0" w:color="auto"/>
            </w:tcBorders>
            <w:vAlign w:val="center"/>
          </w:tcPr>
          <w:p w14:paraId="4DE1A49D" w14:textId="77777777" w:rsidR="006400B4" w:rsidRPr="0088796A" w:rsidRDefault="00D84281" w:rsidP="009120FA">
            <w:pPr>
              <w:widowControl/>
              <w:jc w:val="left"/>
              <w:textAlignment w:val="center"/>
              <w:rPr>
                <w:rFonts w:ascii="宋体" w:eastAsia="宋体" w:hAnsi="宋体" w:cs="宋体"/>
                <w:color w:val="000000"/>
                <w:sz w:val="20"/>
                <w:szCs w:val="20"/>
              </w:rPr>
            </w:pPr>
            <w:r w:rsidRPr="0088796A">
              <w:rPr>
                <w:rFonts w:ascii="宋体" w:eastAsia="宋体" w:hAnsi="宋体" w:cs="宋体" w:hint="eastAsia"/>
                <w:color w:val="000000"/>
                <w:kern w:val="0"/>
                <w:sz w:val="20"/>
                <w:szCs w:val="20"/>
                <w:lang w:bidi="ar"/>
              </w:rPr>
              <w:t>万兆LC接口模块（1310nm），10km，适用于SFP+接口，</w:t>
            </w:r>
            <w:r w:rsidR="009120FA" w:rsidRPr="0088796A">
              <w:rPr>
                <w:rFonts w:ascii="宋体" w:eastAsia="宋体" w:hAnsi="宋体" w:cs="宋体" w:hint="eastAsia"/>
                <w:color w:val="000000"/>
                <w:kern w:val="0"/>
                <w:sz w:val="20"/>
                <w:szCs w:val="20"/>
                <w:lang w:bidi="ar"/>
              </w:rPr>
              <w:t>完全兼容</w:t>
            </w:r>
            <w:r w:rsidRPr="0088796A">
              <w:rPr>
                <w:rFonts w:ascii="宋体" w:eastAsia="宋体" w:hAnsi="宋体" w:cs="宋体" w:hint="eastAsia"/>
                <w:color w:val="000000"/>
                <w:kern w:val="0"/>
                <w:sz w:val="20"/>
                <w:szCs w:val="20"/>
                <w:lang w:bidi="ar"/>
              </w:rPr>
              <w:t>核心交换机</w:t>
            </w:r>
            <w:r w:rsidR="009120FA" w:rsidRPr="0088796A">
              <w:rPr>
                <w:rFonts w:ascii="宋体" w:eastAsia="宋体" w:hAnsi="宋体" w:cs="宋体" w:hint="eastAsia"/>
                <w:color w:val="000000"/>
                <w:kern w:val="0"/>
                <w:sz w:val="20"/>
                <w:szCs w:val="20"/>
                <w:lang w:bidi="ar"/>
              </w:rPr>
              <w:t>。</w:t>
            </w:r>
          </w:p>
        </w:tc>
        <w:tc>
          <w:tcPr>
            <w:tcW w:w="709" w:type="dxa"/>
            <w:tcBorders>
              <w:top w:val="single" w:sz="4" w:space="0" w:color="auto"/>
              <w:left w:val="single" w:sz="4" w:space="0" w:color="auto"/>
              <w:bottom w:val="single" w:sz="4" w:space="0" w:color="auto"/>
              <w:right w:val="single" w:sz="4" w:space="0" w:color="auto"/>
            </w:tcBorders>
            <w:vAlign w:val="center"/>
          </w:tcPr>
          <w:p w14:paraId="6474F8EB" w14:textId="77777777" w:rsidR="006400B4" w:rsidRPr="0088796A" w:rsidRDefault="00D84281">
            <w:pPr>
              <w:widowControl/>
              <w:jc w:val="center"/>
              <w:textAlignment w:val="center"/>
              <w:rPr>
                <w:rFonts w:ascii="宋体" w:eastAsia="宋体" w:hAnsi="宋体" w:cs="宋体"/>
                <w:color w:val="000000"/>
                <w:sz w:val="20"/>
                <w:szCs w:val="20"/>
              </w:rPr>
            </w:pPr>
            <w:r w:rsidRPr="0088796A">
              <w:rPr>
                <w:rFonts w:ascii="宋体" w:eastAsia="宋体" w:hAnsi="宋体" w:cs="宋体" w:hint="eastAsia"/>
                <w:color w:val="000000"/>
                <w:kern w:val="0"/>
                <w:sz w:val="20"/>
                <w:szCs w:val="20"/>
                <w:lang w:bidi="ar"/>
              </w:rPr>
              <w:t>2</w:t>
            </w:r>
          </w:p>
        </w:tc>
        <w:tc>
          <w:tcPr>
            <w:tcW w:w="709" w:type="dxa"/>
            <w:tcBorders>
              <w:top w:val="single" w:sz="4" w:space="0" w:color="000000"/>
              <w:left w:val="single" w:sz="4" w:space="0" w:color="auto"/>
              <w:bottom w:val="single" w:sz="4" w:space="0" w:color="000000"/>
              <w:right w:val="single" w:sz="4" w:space="0" w:color="000000"/>
            </w:tcBorders>
            <w:vAlign w:val="center"/>
          </w:tcPr>
          <w:p w14:paraId="767E400F" w14:textId="77777777" w:rsidR="006400B4" w:rsidRDefault="00D84281">
            <w:pPr>
              <w:widowControl/>
              <w:jc w:val="center"/>
              <w:textAlignment w:val="center"/>
              <w:rPr>
                <w:rFonts w:ascii="宋体" w:eastAsia="宋体" w:hAnsi="宋体" w:cs="宋体"/>
                <w:color w:val="000000"/>
                <w:sz w:val="20"/>
                <w:szCs w:val="20"/>
              </w:rPr>
            </w:pPr>
            <w:r w:rsidRPr="0088796A">
              <w:rPr>
                <w:rFonts w:ascii="宋体" w:eastAsia="宋体" w:hAnsi="宋体" w:cs="宋体" w:hint="eastAsia"/>
                <w:color w:val="000000"/>
                <w:kern w:val="0"/>
                <w:sz w:val="20"/>
                <w:szCs w:val="20"/>
                <w:lang w:bidi="ar"/>
              </w:rPr>
              <w:t>块</w:t>
            </w:r>
          </w:p>
        </w:tc>
      </w:tr>
      <w:tr w:rsidR="006400B4" w14:paraId="78148149" w14:textId="77777777">
        <w:trPr>
          <w:trHeight w:val="510"/>
        </w:trPr>
        <w:tc>
          <w:tcPr>
            <w:tcW w:w="800" w:type="dxa"/>
            <w:tcBorders>
              <w:top w:val="single" w:sz="4" w:space="0" w:color="000000"/>
              <w:left w:val="single" w:sz="4" w:space="0" w:color="000000"/>
              <w:bottom w:val="single" w:sz="4" w:space="0" w:color="000000"/>
              <w:right w:val="single" w:sz="4" w:space="0" w:color="000000"/>
            </w:tcBorders>
            <w:noWrap/>
            <w:vAlign w:val="center"/>
          </w:tcPr>
          <w:p w14:paraId="327DEF00" w14:textId="77777777" w:rsidR="006400B4" w:rsidRDefault="00D84281">
            <w:pPr>
              <w:widowControl/>
              <w:jc w:val="center"/>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3</w:t>
            </w:r>
          </w:p>
        </w:tc>
        <w:tc>
          <w:tcPr>
            <w:tcW w:w="2016" w:type="dxa"/>
            <w:tcBorders>
              <w:top w:val="single" w:sz="4" w:space="0" w:color="000000"/>
              <w:left w:val="single" w:sz="4" w:space="0" w:color="000000"/>
              <w:bottom w:val="single" w:sz="4" w:space="0" w:color="000000"/>
              <w:right w:val="single" w:sz="4" w:space="0" w:color="000000"/>
            </w:tcBorders>
            <w:noWrap/>
            <w:vAlign w:val="center"/>
          </w:tcPr>
          <w:p w14:paraId="2446A75F" w14:textId="77777777" w:rsidR="006400B4" w:rsidRDefault="00D84281">
            <w:pPr>
              <w:widowControl/>
              <w:jc w:val="center"/>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核心交换机</w:t>
            </w:r>
          </w:p>
        </w:tc>
        <w:tc>
          <w:tcPr>
            <w:tcW w:w="5274" w:type="dxa"/>
            <w:tcBorders>
              <w:top w:val="single" w:sz="4" w:space="0" w:color="000000"/>
              <w:left w:val="single" w:sz="4" w:space="0" w:color="000000"/>
              <w:bottom w:val="single" w:sz="4" w:space="0" w:color="000000"/>
              <w:right w:val="single" w:sz="4" w:space="0" w:color="auto"/>
            </w:tcBorders>
            <w:vAlign w:val="center"/>
          </w:tcPr>
          <w:p w14:paraId="458FAF38" w14:textId="77777777" w:rsidR="006400B4" w:rsidRDefault="00D84281">
            <w:pPr>
              <w:widowControl/>
              <w:jc w:val="left"/>
              <w:textAlignment w:val="center"/>
              <w:rPr>
                <w:rFonts w:ascii="宋体" w:eastAsia="宋体" w:hAnsi="宋体" w:cs="宋体"/>
                <w:color w:val="000000"/>
                <w:sz w:val="20"/>
                <w:szCs w:val="20"/>
              </w:rPr>
            </w:pPr>
            <w:r>
              <w:rPr>
                <w:rFonts w:ascii="宋体" w:hAnsi="宋体" w:cs="宋体" w:hint="eastAsia"/>
                <w:color w:val="000000"/>
                <w:sz w:val="20"/>
                <w:szCs w:val="20"/>
              </w:rPr>
              <w:t>详细参数见附件八</w:t>
            </w:r>
          </w:p>
        </w:tc>
        <w:tc>
          <w:tcPr>
            <w:tcW w:w="709" w:type="dxa"/>
            <w:tcBorders>
              <w:top w:val="single" w:sz="4" w:space="0" w:color="auto"/>
              <w:left w:val="single" w:sz="4" w:space="0" w:color="auto"/>
              <w:bottom w:val="single" w:sz="4" w:space="0" w:color="auto"/>
              <w:right w:val="single" w:sz="4" w:space="0" w:color="auto"/>
            </w:tcBorders>
            <w:noWrap/>
            <w:vAlign w:val="center"/>
          </w:tcPr>
          <w:p w14:paraId="3441CAAA" w14:textId="77777777" w:rsidR="006400B4" w:rsidRDefault="00D84281">
            <w:pPr>
              <w:widowControl/>
              <w:jc w:val="center"/>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1</w:t>
            </w:r>
          </w:p>
        </w:tc>
        <w:tc>
          <w:tcPr>
            <w:tcW w:w="709" w:type="dxa"/>
            <w:tcBorders>
              <w:top w:val="single" w:sz="4" w:space="0" w:color="000000"/>
              <w:left w:val="single" w:sz="4" w:space="0" w:color="auto"/>
              <w:bottom w:val="single" w:sz="4" w:space="0" w:color="000000"/>
              <w:right w:val="single" w:sz="4" w:space="0" w:color="000000"/>
            </w:tcBorders>
            <w:noWrap/>
            <w:vAlign w:val="center"/>
          </w:tcPr>
          <w:p w14:paraId="5B08B4FF" w14:textId="77777777" w:rsidR="006400B4" w:rsidRDefault="00D84281">
            <w:pPr>
              <w:widowControl/>
              <w:jc w:val="center"/>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台</w:t>
            </w:r>
          </w:p>
        </w:tc>
      </w:tr>
      <w:tr w:rsidR="006400B4" w14:paraId="7D54BA16" w14:textId="77777777">
        <w:trPr>
          <w:trHeight w:val="326"/>
        </w:trPr>
        <w:tc>
          <w:tcPr>
            <w:tcW w:w="800" w:type="dxa"/>
            <w:tcBorders>
              <w:top w:val="single" w:sz="4" w:space="0" w:color="000000"/>
              <w:left w:val="single" w:sz="4" w:space="0" w:color="000000"/>
              <w:bottom w:val="single" w:sz="4" w:space="0" w:color="000000"/>
              <w:right w:val="single" w:sz="4" w:space="0" w:color="000000"/>
            </w:tcBorders>
            <w:noWrap/>
            <w:vAlign w:val="center"/>
          </w:tcPr>
          <w:p w14:paraId="45B0C7E1" w14:textId="77777777" w:rsidR="006400B4" w:rsidRDefault="00D84281">
            <w:pPr>
              <w:widowControl/>
              <w:jc w:val="center"/>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4</w:t>
            </w:r>
          </w:p>
        </w:tc>
        <w:tc>
          <w:tcPr>
            <w:tcW w:w="2016" w:type="dxa"/>
            <w:tcBorders>
              <w:top w:val="single" w:sz="4" w:space="0" w:color="000000"/>
              <w:left w:val="single" w:sz="4" w:space="0" w:color="000000"/>
              <w:bottom w:val="single" w:sz="4" w:space="0" w:color="000000"/>
              <w:right w:val="single" w:sz="4" w:space="0" w:color="000000"/>
            </w:tcBorders>
            <w:noWrap/>
            <w:vAlign w:val="center"/>
          </w:tcPr>
          <w:p w14:paraId="29F0CE0B" w14:textId="77777777" w:rsidR="006400B4" w:rsidRDefault="00D84281">
            <w:pPr>
              <w:widowControl/>
              <w:jc w:val="center"/>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核心交换机电源模块</w:t>
            </w:r>
          </w:p>
        </w:tc>
        <w:tc>
          <w:tcPr>
            <w:tcW w:w="5274" w:type="dxa"/>
            <w:tcBorders>
              <w:top w:val="single" w:sz="4" w:space="0" w:color="000000"/>
              <w:left w:val="single" w:sz="4" w:space="0" w:color="000000"/>
              <w:bottom w:val="single" w:sz="4" w:space="0" w:color="000000"/>
              <w:right w:val="single" w:sz="4" w:space="0" w:color="auto"/>
            </w:tcBorders>
            <w:vAlign w:val="center"/>
          </w:tcPr>
          <w:p w14:paraId="161D4488" w14:textId="77777777" w:rsidR="006400B4" w:rsidRDefault="00D84281" w:rsidP="009120FA">
            <w:pPr>
              <w:widowControl/>
              <w:jc w:val="left"/>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550W交流电源模块，</w:t>
            </w:r>
            <w:r w:rsidR="009120FA">
              <w:rPr>
                <w:rFonts w:ascii="宋体" w:eastAsia="宋体" w:hAnsi="宋体" w:cs="宋体" w:hint="eastAsia"/>
                <w:color w:val="000000"/>
                <w:kern w:val="0"/>
                <w:sz w:val="20"/>
                <w:szCs w:val="20"/>
                <w:lang w:bidi="ar"/>
              </w:rPr>
              <w:t>用于</w:t>
            </w:r>
            <w:r>
              <w:rPr>
                <w:rFonts w:ascii="宋体" w:eastAsia="宋体" w:hAnsi="宋体" w:cs="宋体" w:hint="eastAsia"/>
                <w:color w:val="000000"/>
                <w:kern w:val="0"/>
                <w:sz w:val="20"/>
                <w:szCs w:val="20"/>
                <w:lang w:bidi="ar"/>
              </w:rPr>
              <w:t>与核心交换机</w:t>
            </w:r>
            <w:r w:rsidR="009120FA">
              <w:rPr>
                <w:rFonts w:ascii="宋体" w:eastAsia="宋体" w:hAnsi="宋体" w:cs="宋体" w:hint="eastAsia"/>
                <w:color w:val="000000"/>
                <w:kern w:val="0"/>
                <w:sz w:val="20"/>
                <w:szCs w:val="20"/>
                <w:lang w:bidi="ar"/>
              </w:rPr>
              <w:t>，需完全兼容核心交换机。</w:t>
            </w:r>
          </w:p>
        </w:tc>
        <w:tc>
          <w:tcPr>
            <w:tcW w:w="709" w:type="dxa"/>
            <w:tcBorders>
              <w:top w:val="single" w:sz="4" w:space="0" w:color="auto"/>
              <w:left w:val="single" w:sz="4" w:space="0" w:color="auto"/>
              <w:bottom w:val="single" w:sz="4" w:space="0" w:color="auto"/>
              <w:right w:val="single" w:sz="4" w:space="0" w:color="auto"/>
            </w:tcBorders>
            <w:noWrap/>
            <w:vAlign w:val="center"/>
          </w:tcPr>
          <w:p w14:paraId="7BDAC249" w14:textId="77777777" w:rsidR="006400B4" w:rsidRDefault="00D84281">
            <w:pPr>
              <w:widowControl/>
              <w:jc w:val="center"/>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1</w:t>
            </w:r>
          </w:p>
        </w:tc>
        <w:tc>
          <w:tcPr>
            <w:tcW w:w="709" w:type="dxa"/>
            <w:tcBorders>
              <w:top w:val="single" w:sz="4" w:space="0" w:color="000000"/>
              <w:left w:val="single" w:sz="4" w:space="0" w:color="auto"/>
              <w:bottom w:val="single" w:sz="4" w:space="0" w:color="000000"/>
              <w:right w:val="single" w:sz="4" w:space="0" w:color="000000"/>
            </w:tcBorders>
            <w:noWrap/>
            <w:vAlign w:val="center"/>
          </w:tcPr>
          <w:p w14:paraId="125C6328" w14:textId="77777777" w:rsidR="006400B4" w:rsidRDefault="00D84281">
            <w:pPr>
              <w:widowControl/>
              <w:jc w:val="center"/>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块</w:t>
            </w:r>
          </w:p>
        </w:tc>
      </w:tr>
      <w:tr w:rsidR="006400B4" w14:paraId="7FCC30EC" w14:textId="77777777">
        <w:trPr>
          <w:trHeight w:val="1593"/>
        </w:trPr>
        <w:tc>
          <w:tcPr>
            <w:tcW w:w="800" w:type="dxa"/>
            <w:tcBorders>
              <w:top w:val="single" w:sz="4" w:space="0" w:color="000000"/>
              <w:left w:val="single" w:sz="4" w:space="0" w:color="000000"/>
              <w:bottom w:val="single" w:sz="4" w:space="0" w:color="000000"/>
              <w:right w:val="single" w:sz="4" w:space="0" w:color="000000"/>
            </w:tcBorders>
            <w:noWrap/>
            <w:vAlign w:val="center"/>
          </w:tcPr>
          <w:p w14:paraId="3673E5EA" w14:textId="77777777" w:rsidR="006400B4" w:rsidRDefault="00D84281">
            <w:pPr>
              <w:widowControl/>
              <w:jc w:val="center"/>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5</w:t>
            </w:r>
          </w:p>
        </w:tc>
        <w:tc>
          <w:tcPr>
            <w:tcW w:w="2016" w:type="dxa"/>
            <w:tcBorders>
              <w:top w:val="single" w:sz="4" w:space="0" w:color="000000"/>
              <w:left w:val="single" w:sz="4" w:space="0" w:color="000000"/>
              <w:bottom w:val="single" w:sz="4" w:space="0" w:color="000000"/>
              <w:right w:val="single" w:sz="4" w:space="0" w:color="000000"/>
            </w:tcBorders>
            <w:noWrap/>
            <w:vAlign w:val="center"/>
          </w:tcPr>
          <w:p w14:paraId="174808AB" w14:textId="77777777" w:rsidR="006400B4" w:rsidRDefault="00D84281">
            <w:pPr>
              <w:widowControl/>
              <w:jc w:val="center"/>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核心侧光模块</w:t>
            </w:r>
          </w:p>
        </w:tc>
        <w:tc>
          <w:tcPr>
            <w:tcW w:w="5274" w:type="dxa"/>
            <w:tcBorders>
              <w:top w:val="single" w:sz="4" w:space="0" w:color="000000"/>
              <w:left w:val="single" w:sz="4" w:space="0" w:color="000000"/>
              <w:bottom w:val="single" w:sz="4" w:space="0" w:color="000000"/>
              <w:right w:val="single" w:sz="4" w:space="0" w:color="auto"/>
            </w:tcBorders>
            <w:vAlign w:val="center"/>
          </w:tcPr>
          <w:p w14:paraId="4181469D" w14:textId="77777777" w:rsidR="006400B4" w:rsidRDefault="00D84281">
            <w:pPr>
              <w:widowControl/>
              <w:jc w:val="left"/>
              <w:textAlignment w:val="center"/>
              <w:rPr>
                <w:rFonts w:ascii="宋体" w:eastAsia="宋体" w:hAnsi="宋体" w:cs="宋体"/>
                <w:color w:val="000000"/>
                <w:kern w:val="0"/>
                <w:sz w:val="20"/>
                <w:szCs w:val="20"/>
                <w:lang w:bidi="ar"/>
              </w:rPr>
            </w:pPr>
            <w:r>
              <w:rPr>
                <w:rFonts w:ascii="宋体" w:eastAsia="宋体" w:hAnsi="宋体" w:cs="宋体" w:hint="eastAsia"/>
                <w:color w:val="000000"/>
                <w:kern w:val="0"/>
                <w:sz w:val="20"/>
                <w:szCs w:val="20"/>
                <w:lang w:bidi="ar"/>
              </w:rPr>
              <w:t>1.▲单个光模块支持万兆速率，且各波长通道间相互物理隔离，可支持同时发射8种不同的波长光，单波长支持万兆速率，且各波长通道间相互物理隔离，单个光模块总速率≥80Gbps</w:t>
            </w:r>
          </w:p>
          <w:p w14:paraId="177EBB3F" w14:textId="77777777" w:rsidR="006400B4" w:rsidRDefault="00D84281" w:rsidP="009120FA">
            <w:pPr>
              <w:widowControl/>
              <w:jc w:val="left"/>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2</w:t>
            </w:r>
            <w:r w:rsidR="009120FA">
              <w:rPr>
                <w:rFonts w:ascii="宋体" w:eastAsia="宋体" w:hAnsi="宋体" w:cs="宋体" w:hint="eastAsia"/>
                <w:color w:val="000000"/>
                <w:kern w:val="0"/>
                <w:sz w:val="20"/>
                <w:szCs w:val="20"/>
                <w:lang w:bidi="ar"/>
              </w:rPr>
              <w:t>。需接入核心交换机，需完全兼容</w:t>
            </w:r>
            <w:r>
              <w:rPr>
                <w:rFonts w:ascii="宋体" w:eastAsia="宋体" w:hAnsi="宋体" w:cs="宋体" w:hint="eastAsia"/>
                <w:color w:val="000000"/>
                <w:kern w:val="0"/>
                <w:sz w:val="20"/>
                <w:szCs w:val="20"/>
                <w:lang w:bidi="ar"/>
              </w:rPr>
              <w:t>核心交换机</w:t>
            </w:r>
            <w:r>
              <w:rPr>
                <w:rFonts w:ascii="宋体" w:hAnsi="宋体" w:cs="宋体" w:hint="eastAsia"/>
                <w:color w:val="000000"/>
                <w:kern w:val="0"/>
                <w:sz w:val="20"/>
                <w:szCs w:val="20"/>
                <w:lang w:bidi="ar"/>
              </w:rPr>
              <w:t>，</w:t>
            </w:r>
            <w:r>
              <w:rPr>
                <w:rFonts w:ascii="宋体" w:eastAsia="宋体" w:hAnsi="宋体" w:cs="宋体" w:hint="eastAsia"/>
                <w:color w:val="000000"/>
                <w:kern w:val="0"/>
                <w:sz w:val="20"/>
                <w:szCs w:val="20"/>
                <w:lang w:bidi="ar"/>
              </w:rPr>
              <w:t xml:space="preserve">光模块总速率≥80Gbps                         </w:t>
            </w:r>
          </w:p>
        </w:tc>
        <w:tc>
          <w:tcPr>
            <w:tcW w:w="709" w:type="dxa"/>
            <w:tcBorders>
              <w:top w:val="single" w:sz="4" w:space="0" w:color="auto"/>
              <w:left w:val="single" w:sz="4" w:space="0" w:color="auto"/>
              <w:bottom w:val="single" w:sz="4" w:space="0" w:color="auto"/>
              <w:right w:val="single" w:sz="4" w:space="0" w:color="auto"/>
            </w:tcBorders>
            <w:noWrap/>
            <w:vAlign w:val="center"/>
          </w:tcPr>
          <w:p w14:paraId="73E21AED" w14:textId="77777777" w:rsidR="006400B4" w:rsidRDefault="00D84281">
            <w:pPr>
              <w:widowControl/>
              <w:jc w:val="center"/>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2</w:t>
            </w:r>
          </w:p>
        </w:tc>
        <w:tc>
          <w:tcPr>
            <w:tcW w:w="709" w:type="dxa"/>
            <w:tcBorders>
              <w:top w:val="single" w:sz="4" w:space="0" w:color="000000"/>
              <w:left w:val="single" w:sz="4" w:space="0" w:color="auto"/>
              <w:bottom w:val="single" w:sz="4" w:space="0" w:color="000000"/>
              <w:right w:val="single" w:sz="4" w:space="0" w:color="000000"/>
            </w:tcBorders>
            <w:noWrap/>
            <w:vAlign w:val="center"/>
          </w:tcPr>
          <w:p w14:paraId="442FFB65" w14:textId="77777777" w:rsidR="006400B4" w:rsidRDefault="00D84281">
            <w:pPr>
              <w:widowControl/>
              <w:jc w:val="center"/>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组</w:t>
            </w:r>
          </w:p>
        </w:tc>
      </w:tr>
      <w:tr w:rsidR="006400B4" w14:paraId="32E18263" w14:textId="77777777">
        <w:trPr>
          <w:trHeight w:val="326"/>
        </w:trPr>
        <w:tc>
          <w:tcPr>
            <w:tcW w:w="800" w:type="dxa"/>
            <w:tcBorders>
              <w:top w:val="single" w:sz="4" w:space="0" w:color="000000"/>
              <w:left w:val="single" w:sz="4" w:space="0" w:color="000000"/>
              <w:bottom w:val="single" w:sz="4" w:space="0" w:color="000000"/>
              <w:right w:val="single" w:sz="4" w:space="0" w:color="000000"/>
            </w:tcBorders>
            <w:noWrap/>
            <w:vAlign w:val="center"/>
          </w:tcPr>
          <w:p w14:paraId="577DC8C4" w14:textId="77777777" w:rsidR="006400B4" w:rsidRDefault="00D84281">
            <w:pPr>
              <w:widowControl/>
              <w:jc w:val="center"/>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6</w:t>
            </w:r>
          </w:p>
        </w:tc>
        <w:tc>
          <w:tcPr>
            <w:tcW w:w="2016" w:type="dxa"/>
            <w:tcBorders>
              <w:top w:val="single" w:sz="4" w:space="0" w:color="000000"/>
              <w:left w:val="single" w:sz="4" w:space="0" w:color="000000"/>
              <w:bottom w:val="single" w:sz="4" w:space="0" w:color="000000"/>
              <w:right w:val="single" w:sz="4" w:space="0" w:color="000000"/>
            </w:tcBorders>
            <w:noWrap/>
            <w:vAlign w:val="center"/>
          </w:tcPr>
          <w:p w14:paraId="0F8BEAF0" w14:textId="77777777" w:rsidR="006400B4" w:rsidRDefault="00D84281">
            <w:pPr>
              <w:widowControl/>
              <w:jc w:val="center"/>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接入侧光模块</w:t>
            </w:r>
          </w:p>
        </w:tc>
        <w:tc>
          <w:tcPr>
            <w:tcW w:w="5274" w:type="dxa"/>
            <w:tcBorders>
              <w:top w:val="single" w:sz="4" w:space="0" w:color="000000"/>
              <w:left w:val="single" w:sz="4" w:space="0" w:color="000000"/>
              <w:bottom w:val="single" w:sz="4" w:space="0" w:color="000000"/>
              <w:right w:val="single" w:sz="4" w:space="0" w:color="auto"/>
            </w:tcBorders>
            <w:vAlign w:val="center"/>
          </w:tcPr>
          <w:p w14:paraId="05C0A39A" w14:textId="77777777" w:rsidR="006400B4" w:rsidRDefault="00D84281">
            <w:pPr>
              <w:widowControl/>
              <w:jc w:val="left"/>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万兆单模光模块，光模块组，每组含8个万兆光模块</w:t>
            </w:r>
          </w:p>
        </w:tc>
        <w:tc>
          <w:tcPr>
            <w:tcW w:w="709" w:type="dxa"/>
            <w:tcBorders>
              <w:top w:val="single" w:sz="4" w:space="0" w:color="auto"/>
              <w:left w:val="single" w:sz="4" w:space="0" w:color="auto"/>
              <w:bottom w:val="single" w:sz="4" w:space="0" w:color="auto"/>
              <w:right w:val="single" w:sz="4" w:space="0" w:color="auto"/>
            </w:tcBorders>
            <w:noWrap/>
            <w:vAlign w:val="center"/>
          </w:tcPr>
          <w:p w14:paraId="4A50F714" w14:textId="77777777" w:rsidR="006400B4" w:rsidRDefault="00D84281">
            <w:pPr>
              <w:widowControl/>
              <w:jc w:val="center"/>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2</w:t>
            </w:r>
          </w:p>
        </w:tc>
        <w:tc>
          <w:tcPr>
            <w:tcW w:w="709" w:type="dxa"/>
            <w:tcBorders>
              <w:top w:val="single" w:sz="4" w:space="0" w:color="000000"/>
              <w:left w:val="single" w:sz="4" w:space="0" w:color="auto"/>
              <w:bottom w:val="single" w:sz="4" w:space="0" w:color="000000"/>
              <w:right w:val="single" w:sz="4" w:space="0" w:color="000000"/>
            </w:tcBorders>
            <w:noWrap/>
            <w:vAlign w:val="center"/>
          </w:tcPr>
          <w:p w14:paraId="1F239395" w14:textId="77777777" w:rsidR="006400B4" w:rsidRDefault="00D84281">
            <w:pPr>
              <w:widowControl/>
              <w:jc w:val="center"/>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组</w:t>
            </w:r>
          </w:p>
        </w:tc>
      </w:tr>
      <w:tr w:rsidR="006400B4" w14:paraId="35A1EE29" w14:textId="77777777">
        <w:trPr>
          <w:trHeight w:val="326"/>
        </w:trPr>
        <w:tc>
          <w:tcPr>
            <w:tcW w:w="800" w:type="dxa"/>
            <w:tcBorders>
              <w:top w:val="single" w:sz="4" w:space="0" w:color="000000"/>
              <w:left w:val="single" w:sz="4" w:space="0" w:color="000000"/>
              <w:bottom w:val="single" w:sz="4" w:space="0" w:color="000000"/>
              <w:right w:val="single" w:sz="4" w:space="0" w:color="000000"/>
            </w:tcBorders>
            <w:noWrap/>
            <w:vAlign w:val="center"/>
          </w:tcPr>
          <w:p w14:paraId="1053DFD7" w14:textId="77777777" w:rsidR="006400B4" w:rsidRDefault="00D84281">
            <w:pPr>
              <w:widowControl/>
              <w:jc w:val="center"/>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7</w:t>
            </w:r>
          </w:p>
        </w:tc>
        <w:tc>
          <w:tcPr>
            <w:tcW w:w="2016" w:type="dxa"/>
            <w:tcBorders>
              <w:top w:val="single" w:sz="4" w:space="0" w:color="000000"/>
              <w:left w:val="single" w:sz="4" w:space="0" w:color="000000"/>
              <w:bottom w:val="single" w:sz="4" w:space="0" w:color="000000"/>
              <w:right w:val="single" w:sz="4" w:space="0" w:color="000000"/>
            </w:tcBorders>
            <w:noWrap/>
            <w:vAlign w:val="center"/>
          </w:tcPr>
          <w:p w14:paraId="7CBF06B4" w14:textId="77777777" w:rsidR="006400B4" w:rsidRDefault="00D84281">
            <w:pPr>
              <w:widowControl/>
              <w:jc w:val="center"/>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无源波分汇聚框</w:t>
            </w:r>
          </w:p>
        </w:tc>
        <w:tc>
          <w:tcPr>
            <w:tcW w:w="5274" w:type="dxa"/>
            <w:tcBorders>
              <w:top w:val="single" w:sz="4" w:space="0" w:color="000000"/>
              <w:left w:val="single" w:sz="4" w:space="0" w:color="000000"/>
              <w:bottom w:val="single" w:sz="4" w:space="0" w:color="000000"/>
              <w:right w:val="single" w:sz="4" w:space="0" w:color="auto"/>
            </w:tcBorders>
            <w:vAlign w:val="center"/>
          </w:tcPr>
          <w:p w14:paraId="47713228" w14:textId="77777777" w:rsidR="006400B4" w:rsidRDefault="00D84281">
            <w:pPr>
              <w:widowControl/>
              <w:jc w:val="left"/>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汇聚外框，包含6个槽位，支持上架或贴墙安装</w:t>
            </w:r>
          </w:p>
        </w:tc>
        <w:tc>
          <w:tcPr>
            <w:tcW w:w="709" w:type="dxa"/>
            <w:tcBorders>
              <w:top w:val="single" w:sz="4" w:space="0" w:color="auto"/>
              <w:left w:val="single" w:sz="4" w:space="0" w:color="auto"/>
              <w:bottom w:val="single" w:sz="4" w:space="0" w:color="auto"/>
              <w:right w:val="single" w:sz="4" w:space="0" w:color="auto"/>
            </w:tcBorders>
            <w:noWrap/>
            <w:vAlign w:val="center"/>
          </w:tcPr>
          <w:p w14:paraId="5C9E11A7" w14:textId="77777777" w:rsidR="006400B4" w:rsidRDefault="00D84281">
            <w:pPr>
              <w:widowControl/>
              <w:jc w:val="center"/>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1</w:t>
            </w:r>
          </w:p>
        </w:tc>
        <w:tc>
          <w:tcPr>
            <w:tcW w:w="709" w:type="dxa"/>
            <w:tcBorders>
              <w:top w:val="single" w:sz="4" w:space="0" w:color="000000"/>
              <w:left w:val="single" w:sz="4" w:space="0" w:color="auto"/>
              <w:bottom w:val="single" w:sz="4" w:space="0" w:color="000000"/>
              <w:right w:val="single" w:sz="4" w:space="0" w:color="000000"/>
            </w:tcBorders>
            <w:noWrap/>
            <w:vAlign w:val="center"/>
          </w:tcPr>
          <w:p w14:paraId="37182DCD" w14:textId="77777777" w:rsidR="006400B4" w:rsidRDefault="00D84281">
            <w:pPr>
              <w:widowControl/>
              <w:jc w:val="center"/>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台</w:t>
            </w:r>
          </w:p>
        </w:tc>
      </w:tr>
      <w:tr w:rsidR="006400B4" w14:paraId="1A055CB6" w14:textId="77777777">
        <w:trPr>
          <w:trHeight w:val="573"/>
        </w:trPr>
        <w:tc>
          <w:tcPr>
            <w:tcW w:w="800" w:type="dxa"/>
            <w:tcBorders>
              <w:top w:val="single" w:sz="4" w:space="0" w:color="000000"/>
              <w:left w:val="single" w:sz="4" w:space="0" w:color="000000"/>
              <w:bottom w:val="single" w:sz="4" w:space="0" w:color="000000"/>
              <w:right w:val="single" w:sz="4" w:space="0" w:color="000000"/>
            </w:tcBorders>
            <w:noWrap/>
            <w:vAlign w:val="center"/>
          </w:tcPr>
          <w:p w14:paraId="203A68D2" w14:textId="77777777" w:rsidR="006400B4" w:rsidRDefault="00D84281">
            <w:pPr>
              <w:widowControl/>
              <w:jc w:val="center"/>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8</w:t>
            </w:r>
          </w:p>
        </w:tc>
        <w:tc>
          <w:tcPr>
            <w:tcW w:w="2016" w:type="dxa"/>
            <w:tcBorders>
              <w:top w:val="single" w:sz="4" w:space="0" w:color="000000"/>
              <w:left w:val="single" w:sz="4" w:space="0" w:color="000000"/>
              <w:bottom w:val="single" w:sz="4" w:space="0" w:color="000000"/>
              <w:right w:val="single" w:sz="4" w:space="0" w:color="000000"/>
            </w:tcBorders>
            <w:noWrap/>
            <w:vAlign w:val="center"/>
          </w:tcPr>
          <w:p w14:paraId="7BD41687" w14:textId="77777777" w:rsidR="006400B4" w:rsidRDefault="00D84281">
            <w:pPr>
              <w:widowControl/>
              <w:jc w:val="center"/>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无源波分汇聚板卡</w:t>
            </w:r>
          </w:p>
        </w:tc>
        <w:tc>
          <w:tcPr>
            <w:tcW w:w="5274" w:type="dxa"/>
            <w:tcBorders>
              <w:top w:val="single" w:sz="4" w:space="0" w:color="000000"/>
              <w:left w:val="single" w:sz="4" w:space="0" w:color="000000"/>
              <w:bottom w:val="single" w:sz="4" w:space="0" w:color="000000"/>
              <w:right w:val="single" w:sz="4" w:space="0" w:color="auto"/>
            </w:tcBorders>
            <w:vAlign w:val="center"/>
          </w:tcPr>
          <w:p w14:paraId="12713BDF" w14:textId="77777777" w:rsidR="006400B4" w:rsidRDefault="00D84281">
            <w:pPr>
              <w:widowControl/>
              <w:jc w:val="left"/>
              <w:textAlignment w:val="center"/>
              <w:rPr>
                <w:rFonts w:ascii="宋体" w:eastAsia="宋体" w:hAnsi="宋体" w:cs="宋体"/>
                <w:color w:val="000000"/>
                <w:sz w:val="20"/>
                <w:szCs w:val="20"/>
              </w:rPr>
            </w:pPr>
            <w:r>
              <w:rPr>
                <w:rFonts w:ascii="宋体" w:hAnsi="宋体" w:cs="宋体" w:hint="eastAsia"/>
                <w:color w:val="000000"/>
                <w:sz w:val="20"/>
                <w:szCs w:val="20"/>
              </w:rPr>
              <w:t>详细参数见附件九</w:t>
            </w:r>
          </w:p>
        </w:tc>
        <w:tc>
          <w:tcPr>
            <w:tcW w:w="709" w:type="dxa"/>
            <w:tcBorders>
              <w:top w:val="single" w:sz="4" w:space="0" w:color="auto"/>
              <w:left w:val="single" w:sz="4" w:space="0" w:color="auto"/>
              <w:bottom w:val="single" w:sz="4" w:space="0" w:color="auto"/>
              <w:right w:val="single" w:sz="4" w:space="0" w:color="auto"/>
            </w:tcBorders>
            <w:noWrap/>
            <w:vAlign w:val="center"/>
          </w:tcPr>
          <w:p w14:paraId="1D12932F" w14:textId="77777777" w:rsidR="006400B4" w:rsidRDefault="00D84281">
            <w:pPr>
              <w:widowControl/>
              <w:jc w:val="center"/>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2</w:t>
            </w:r>
          </w:p>
        </w:tc>
        <w:tc>
          <w:tcPr>
            <w:tcW w:w="709" w:type="dxa"/>
            <w:tcBorders>
              <w:top w:val="single" w:sz="4" w:space="0" w:color="000000"/>
              <w:left w:val="single" w:sz="4" w:space="0" w:color="auto"/>
              <w:bottom w:val="single" w:sz="4" w:space="0" w:color="000000"/>
              <w:right w:val="single" w:sz="4" w:space="0" w:color="000000"/>
            </w:tcBorders>
            <w:noWrap/>
            <w:vAlign w:val="center"/>
          </w:tcPr>
          <w:p w14:paraId="6CA53C40" w14:textId="77777777" w:rsidR="006400B4" w:rsidRDefault="00D84281">
            <w:pPr>
              <w:widowControl/>
              <w:jc w:val="center"/>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块</w:t>
            </w:r>
          </w:p>
        </w:tc>
      </w:tr>
      <w:tr w:rsidR="006400B4" w14:paraId="23CD1D79" w14:textId="77777777">
        <w:trPr>
          <w:trHeight w:val="503"/>
        </w:trPr>
        <w:tc>
          <w:tcPr>
            <w:tcW w:w="800" w:type="dxa"/>
            <w:tcBorders>
              <w:top w:val="single" w:sz="4" w:space="0" w:color="000000"/>
              <w:left w:val="single" w:sz="4" w:space="0" w:color="000000"/>
              <w:bottom w:val="single" w:sz="4" w:space="0" w:color="000000"/>
              <w:right w:val="single" w:sz="4" w:space="0" w:color="000000"/>
            </w:tcBorders>
            <w:noWrap/>
            <w:vAlign w:val="center"/>
          </w:tcPr>
          <w:p w14:paraId="5AC27687" w14:textId="77777777" w:rsidR="006400B4" w:rsidRDefault="00D84281">
            <w:pPr>
              <w:widowControl/>
              <w:jc w:val="center"/>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9</w:t>
            </w:r>
          </w:p>
        </w:tc>
        <w:tc>
          <w:tcPr>
            <w:tcW w:w="2016" w:type="dxa"/>
            <w:tcBorders>
              <w:top w:val="single" w:sz="4" w:space="0" w:color="000000"/>
              <w:left w:val="single" w:sz="4" w:space="0" w:color="000000"/>
              <w:bottom w:val="single" w:sz="4" w:space="0" w:color="000000"/>
              <w:right w:val="single" w:sz="4" w:space="0" w:color="000000"/>
            </w:tcBorders>
            <w:noWrap/>
            <w:vAlign w:val="center"/>
          </w:tcPr>
          <w:p w14:paraId="7149ECA9" w14:textId="77777777" w:rsidR="006400B4" w:rsidRDefault="00D84281">
            <w:pPr>
              <w:widowControl/>
              <w:jc w:val="center"/>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恒星主机</w:t>
            </w:r>
          </w:p>
        </w:tc>
        <w:tc>
          <w:tcPr>
            <w:tcW w:w="5274" w:type="dxa"/>
            <w:tcBorders>
              <w:top w:val="single" w:sz="4" w:space="0" w:color="000000"/>
              <w:left w:val="single" w:sz="4" w:space="0" w:color="000000"/>
              <w:bottom w:val="single" w:sz="4" w:space="0" w:color="000000"/>
              <w:right w:val="single" w:sz="4" w:space="0" w:color="auto"/>
            </w:tcBorders>
            <w:vAlign w:val="center"/>
          </w:tcPr>
          <w:p w14:paraId="3C090482" w14:textId="77777777" w:rsidR="006400B4" w:rsidRDefault="00D84281">
            <w:pPr>
              <w:widowControl/>
              <w:jc w:val="left"/>
              <w:textAlignment w:val="center"/>
              <w:rPr>
                <w:rFonts w:ascii="宋体" w:eastAsia="宋体" w:hAnsi="宋体" w:cs="宋体"/>
                <w:color w:val="000000"/>
                <w:sz w:val="20"/>
                <w:szCs w:val="20"/>
              </w:rPr>
            </w:pPr>
            <w:r>
              <w:rPr>
                <w:rFonts w:ascii="宋体" w:hAnsi="宋体" w:cs="宋体" w:hint="eastAsia"/>
                <w:color w:val="000000"/>
                <w:sz w:val="20"/>
                <w:szCs w:val="20"/>
              </w:rPr>
              <w:t>详细参数见附件十</w:t>
            </w:r>
          </w:p>
        </w:tc>
        <w:tc>
          <w:tcPr>
            <w:tcW w:w="709" w:type="dxa"/>
            <w:tcBorders>
              <w:top w:val="single" w:sz="4" w:space="0" w:color="auto"/>
              <w:left w:val="single" w:sz="4" w:space="0" w:color="auto"/>
              <w:bottom w:val="single" w:sz="4" w:space="0" w:color="auto"/>
              <w:right w:val="single" w:sz="4" w:space="0" w:color="auto"/>
            </w:tcBorders>
            <w:noWrap/>
            <w:vAlign w:val="center"/>
          </w:tcPr>
          <w:p w14:paraId="40FEC578" w14:textId="77777777" w:rsidR="006400B4" w:rsidRDefault="00D84281">
            <w:pPr>
              <w:widowControl/>
              <w:jc w:val="center"/>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1</w:t>
            </w:r>
          </w:p>
        </w:tc>
        <w:tc>
          <w:tcPr>
            <w:tcW w:w="709" w:type="dxa"/>
            <w:tcBorders>
              <w:top w:val="single" w:sz="4" w:space="0" w:color="000000"/>
              <w:left w:val="single" w:sz="4" w:space="0" w:color="auto"/>
              <w:bottom w:val="single" w:sz="4" w:space="0" w:color="000000"/>
              <w:right w:val="single" w:sz="4" w:space="0" w:color="000000"/>
            </w:tcBorders>
            <w:noWrap/>
            <w:vAlign w:val="center"/>
          </w:tcPr>
          <w:p w14:paraId="08EA690F" w14:textId="77777777" w:rsidR="006400B4" w:rsidRDefault="00D84281">
            <w:pPr>
              <w:widowControl/>
              <w:jc w:val="center"/>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台</w:t>
            </w:r>
          </w:p>
        </w:tc>
      </w:tr>
      <w:tr w:rsidR="006400B4" w14:paraId="2C6B79D2" w14:textId="77777777">
        <w:trPr>
          <w:trHeight w:val="643"/>
        </w:trPr>
        <w:tc>
          <w:tcPr>
            <w:tcW w:w="800" w:type="dxa"/>
            <w:tcBorders>
              <w:top w:val="single" w:sz="4" w:space="0" w:color="000000"/>
              <w:left w:val="single" w:sz="4" w:space="0" w:color="000000"/>
              <w:bottom w:val="single" w:sz="4" w:space="0" w:color="000000"/>
              <w:right w:val="single" w:sz="4" w:space="0" w:color="000000"/>
            </w:tcBorders>
            <w:noWrap/>
            <w:vAlign w:val="center"/>
          </w:tcPr>
          <w:p w14:paraId="0EF06734" w14:textId="77777777" w:rsidR="006400B4" w:rsidRDefault="00D84281">
            <w:pPr>
              <w:widowControl/>
              <w:jc w:val="center"/>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10</w:t>
            </w:r>
          </w:p>
        </w:tc>
        <w:tc>
          <w:tcPr>
            <w:tcW w:w="2016" w:type="dxa"/>
            <w:tcBorders>
              <w:top w:val="single" w:sz="4" w:space="0" w:color="000000"/>
              <w:left w:val="single" w:sz="4" w:space="0" w:color="000000"/>
              <w:bottom w:val="single" w:sz="4" w:space="0" w:color="000000"/>
              <w:right w:val="single" w:sz="4" w:space="0" w:color="000000"/>
            </w:tcBorders>
            <w:noWrap/>
            <w:vAlign w:val="center"/>
          </w:tcPr>
          <w:p w14:paraId="37B3EADE" w14:textId="77777777" w:rsidR="006400B4" w:rsidRDefault="00D84281">
            <w:pPr>
              <w:widowControl/>
              <w:jc w:val="center"/>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理线盒</w:t>
            </w:r>
          </w:p>
        </w:tc>
        <w:tc>
          <w:tcPr>
            <w:tcW w:w="5274" w:type="dxa"/>
            <w:tcBorders>
              <w:top w:val="single" w:sz="4" w:space="0" w:color="000000"/>
              <w:left w:val="single" w:sz="4" w:space="0" w:color="000000"/>
              <w:bottom w:val="single" w:sz="4" w:space="0" w:color="000000"/>
              <w:right w:val="single" w:sz="4" w:space="0" w:color="auto"/>
            </w:tcBorders>
            <w:vAlign w:val="center"/>
          </w:tcPr>
          <w:p w14:paraId="0C460A3D" w14:textId="77777777" w:rsidR="006400B4" w:rsidRDefault="00D84281" w:rsidP="0051594A">
            <w:pPr>
              <w:widowControl/>
              <w:jc w:val="left"/>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支持24根光电混合尾纤输入和24根光电混合缆输出，用于光电混合尾纤与光电混合缆续接，附带24根光电混合尾纤。</w:t>
            </w:r>
            <w:r w:rsidR="0051594A">
              <w:rPr>
                <w:rFonts w:ascii="宋体" w:eastAsia="宋体" w:hAnsi="宋体" w:cs="宋体" w:hint="eastAsia"/>
                <w:color w:val="000000"/>
                <w:kern w:val="0"/>
                <w:sz w:val="20"/>
                <w:szCs w:val="20"/>
                <w:lang w:bidi="ar"/>
              </w:rPr>
              <w:t>需完全兼容核心交换机。</w:t>
            </w:r>
          </w:p>
        </w:tc>
        <w:tc>
          <w:tcPr>
            <w:tcW w:w="709" w:type="dxa"/>
            <w:tcBorders>
              <w:top w:val="single" w:sz="4" w:space="0" w:color="auto"/>
              <w:left w:val="single" w:sz="4" w:space="0" w:color="auto"/>
              <w:bottom w:val="single" w:sz="4" w:space="0" w:color="auto"/>
              <w:right w:val="single" w:sz="4" w:space="0" w:color="auto"/>
            </w:tcBorders>
            <w:noWrap/>
            <w:vAlign w:val="center"/>
          </w:tcPr>
          <w:p w14:paraId="7603737D" w14:textId="77777777" w:rsidR="006400B4" w:rsidRDefault="00D84281">
            <w:pPr>
              <w:widowControl/>
              <w:jc w:val="center"/>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1</w:t>
            </w:r>
          </w:p>
        </w:tc>
        <w:tc>
          <w:tcPr>
            <w:tcW w:w="709" w:type="dxa"/>
            <w:tcBorders>
              <w:top w:val="single" w:sz="4" w:space="0" w:color="000000"/>
              <w:left w:val="single" w:sz="4" w:space="0" w:color="auto"/>
              <w:bottom w:val="single" w:sz="4" w:space="0" w:color="000000"/>
              <w:right w:val="single" w:sz="4" w:space="0" w:color="000000"/>
            </w:tcBorders>
            <w:noWrap/>
            <w:vAlign w:val="center"/>
          </w:tcPr>
          <w:p w14:paraId="7D727E7D" w14:textId="77777777" w:rsidR="006400B4" w:rsidRDefault="00D84281">
            <w:pPr>
              <w:widowControl/>
              <w:jc w:val="center"/>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个</w:t>
            </w:r>
          </w:p>
        </w:tc>
      </w:tr>
      <w:tr w:rsidR="006400B4" w14:paraId="162B736C" w14:textId="77777777">
        <w:trPr>
          <w:trHeight w:val="90"/>
        </w:trPr>
        <w:tc>
          <w:tcPr>
            <w:tcW w:w="800" w:type="dxa"/>
            <w:tcBorders>
              <w:top w:val="single" w:sz="4" w:space="0" w:color="000000"/>
              <w:left w:val="single" w:sz="4" w:space="0" w:color="000000"/>
              <w:bottom w:val="single" w:sz="4" w:space="0" w:color="000000"/>
              <w:right w:val="single" w:sz="4" w:space="0" w:color="000000"/>
            </w:tcBorders>
            <w:noWrap/>
            <w:vAlign w:val="center"/>
          </w:tcPr>
          <w:p w14:paraId="322D433C" w14:textId="77777777" w:rsidR="006400B4" w:rsidRDefault="00D84281">
            <w:pPr>
              <w:widowControl/>
              <w:jc w:val="center"/>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11</w:t>
            </w:r>
          </w:p>
        </w:tc>
        <w:tc>
          <w:tcPr>
            <w:tcW w:w="2016" w:type="dxa"/>
            <w:tcBorders>
              <w:top w:val="single" w:sz="4" w:space="0" w:color="000000"/>
              <w:left w:val="single" w:sz="4" w:space="0" w:color="000000"/>
              <w:bottom w:val="single" w:sz="4" w:space="0" w:color="000000"/>
              <w:right w:val="nil"/>
            </w:tcBorders>
            <w:noWrap/>
            <w:vAlign w:val="center"/>
          </w:tcPr>
          <w:p w14:paraId="0D791563" w14:textId="77777777" w:rsidR="006400B4" w:rsidRDefault="00D84281">
            <w:pPr>
              <w:widowControl/>
              <w:jc w:val="center"/>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接入交换机</w:t>
            </w:r>
          </w:p>
        </w:tc>
        <w:tc>
          <w:tcPr>
            <w:tcW w:w="5274" w:type="dxa"/>
            <w:tcBorders>
              <w:top w:val="single" w:sz="4" w:space="0" w:color="000000"/>
              <w:left w:val="single" w:sz="4" w:space="0" w:color="000000"/>
              <w:bottom w:val="single" w:sz="4" w:space="0" w:color="000000"/>
              <w:right w:val="single" w:sz="4" w:space="0" w:color="auto"/>
            </w:tcBorders>
            <w:vAlign w:val="center"/>
          </w:tcPr>
          <w:p w14:paraId="79364077" w14:textId="77777777" w:rsidR="006400B4" w:rsidRDefault="00D84281">
            <w:pPr>
              <w:widowControl/>
              <w:jc w:val="left"/>
              <w:textAlignment w:val="center"/>
              <w:rPr>
                <w:rFonts w:ascii="宋体" w:eastAsia="宋体" w:hAnsi="宋体" w:cs="宋体"/>
                <w:color w:val="000000"/>
                <w:sz w:val="20"/>
                <w:szCs w:val="20"/>
              </w:rPr>
            </w:pPr>
            <w:r>
              <w:rPr>
                <w:rFonts w:ascii="宋体" w:hAnsi="宋体" w:cs="宋体" w:hint="eastAsia"/>
                <w:color w:val="000000"/>
                <w:sz w:val="20"/>
                <w:szCs w:val="20"/>
              </w:rPr>
              <w:t>详细参数见附件十一</w:t>
            </w:r>
          </w:p>
        </w:tc>
        <w:tc>
          <w:tcPr>
            <w:tcW w:w="709" w:type="dxa"/>
            <w:tcBorders>
              <w:top w:val="single" w:sz="4" w:space="0" w:color="auto"/>
              <w:left w:val="single" w:sz="4" w:space="0" w:color="auto"/>
              <w:bottom w:val="single" w:sz="4" w:space="0" w:color="auto"/>
              <w:right w:val="single" w:sz="4" w:space="0" w:color="auto"/>
            </w:tcBorders>
            <w:vAlign w:val="center"/>
          </w:tcPr>
          <w:p w14:paraId="31541CB4" w14:textId="77777777" w:rsidR="006400B4" w:rsidRDefault="00D84281">
            <w:pPr>
              <w:widowControl/>
              <w:jc w:val="center"/>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9</w:t>
            </w:r>
          </w:p>
        </w:tc>
        <w:tc>
          <w:tcPr>
            <w:tcW w:w="709" w:type="dxa"/>
            <w:tcBorders>
              <w:top w:val="single" w:sz="4" w:space="0" w:color="000000"/>
              <w:left w:val="single" w:sz="4" w:space="0" w:color="auto"/>
              <w:bottom w:val="single" w:sz="4" w:space="0" w:color="000000"/>
              <w:right w:val="single" w:sz="4" w:space="0" w:color="000000"/>
            </w:tcBorders>
            <w:noWrap/>
            <w:vAlign w:val="center"/>
          </w:tcPr>
          <w:p w14:paraId="02DDE875" w14:textId="77777777" w:rsidR="006400B4" w:rsidRDefault="00D84281">
            <w:pPr>
              <w:widowControl/>
              <w:jc w:val="center"/>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台</w:t>
            </w:r>
          </w:p>
        </w:tc>
      </w:tr>
      <w:tr w:rsidR="006400B4" w14:paraId="78B11FC5" w14:textId="77777777">
        <w:trPr>
          <w:trHeight w:val="352"/>
        </w:trPr>
        <w:tc>
          <w:tcPr>
            <w:tcW w:w="800" w:type="dxa"/>
            <w:tcBorders>
              <w:top w:val="single" w:sz="4" w:space="0" w:color="000000"/>
              <w:left w:val="single" w:sz="4" w:space="0" w:color="000000"/>
              <w:bottom w:val="single" w:sz="4" w:space="0" w:color="000000"/>
              <w:right w:val="single" w:sz="4" w:space="0" w:color="000000"/>
            </w:tcBorders>
            <w:noWrap/>
            <w:vAlign w:val="center"/>
          </w:tcPr>
          <w:p w14:paraId="1BF7C271" w14:textId="77777777" w:rsidR="006400B4" w:rsidRDefault="00D84281">
            <w:pPr>
              <w:widowControl/>
              <w:jc w:val="center"/>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12</w:t>
            </w:r>
          </w:p>
        </w:tc>
        <w:tc>
          <w:tcPr>
            <w:tcW w:w="2016" w:type="dxa"/>
            <w:tcBorders>
              <w:top w:val="single" w:sz="4" w:space="0" w:color="000000"/>
              <w:left w:val="single" w:sz="4" w:space="0" w:color="000000"/>
              <w:bottom w:val="single" w:sz="4" w:space="0" w:color="000000"/>
              <w:right w:val="nil"/>
            </w:tcBorders>
            <w:noWrap/>
            <w:vAlign w:val="center"/>
          </w:tcPr>
          <w:p w14:paraId="0AEB291E" w14:textId="77777777" w:rsidR="006400B4" w:rsidRDefault="00D84281">
            <w:pPr>
              <w:widowControl/>
              <w:jc w:val="center"/>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接入交换机</w:t>
            </w:r>
          </w:p>
        </w:tc>
        <w:tc>
          <w:tcPr>
            <w:tcW w:w="5274" w:type="dxa"/>
            <w:tcBorders>
              <w:top w:val="single" w:sz="4" w:space="0" w:color="000000"/>
              <w:left w:val="single" w:sz="4" w:space="0" w:color="000000"/>
              <w:bottom w:val="single" w:sz="4" w:space="0" w:color="000000"/>
              <w:right w:val="single" w:sz="4" w:space="0" w:color="auto"/>
            </w:tcBorders>
            <w:vAlign w:val="center"/>
          </w:tcPr>
          <w:p w14:paraId="7A9522FC" w14:textId="77777777" w:rsidR="006400B4" w:rsidRDefault="00D84281">
            <w:pPr>
              <w:widowControl/>
              <w:jc w:val="left"/>
              <w:textAlignment w:val="center"/>
              <w:rPr>
                <w:rFonts w:ascii="宋体" w:eastAsia="宋体" w:hAnsi="宋体" w:cs="宋体"/>
                <w:color w:val="000000"/>
                <w:sz w:val="20"/>
                <w:szCs w:val="20"/>
              </w:rPr>
            </w:pPr>
            <w:r>
              <w:rPr>
                <w:rFonts w:ascii="宋体" w:hAnsi="宋体" w:cs="宋体" w:hint="eastAsia"/>
                <w:color w:val="000000"/>
                <w:sz w:val="20"/>
                <w:szCs w:val="20"/>
              </w:rPr>
              <w:t>详细参数见附件十二</w:t>
            </w:r>
          </w:p>
        </w:tc>
        <w:tc>
          <w:tcPr>
            <w:tcW w:w="709" w:type="dxa"/>
            <w:tcBorders>
              <w:top w:val="single" w:sz="4" w:space="0" w:color="auto"/>
              <w:left w:val="single" w:sz="4" w:space="0" w:color="auto"/>
              <w:bottom w:val="single" w:sz="4" w:space="0" w:color="auto"/>
              <w:right w:val="single" w:sz="4" w:space="0" w:color="auto"/>
            </w:tcBorders>
            <w:vAlign w:val="center"/>
          </w:tcPr>
          <w:p w14:paraId="466C1B80" w14:textId="77777777" w:rsidR="006400B4" w:rsidRDefault="00D84281">
            <w:pPr>
              <w:widowControl/>
              <w:jc w:val="center"/>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1</w:t>
            </w:r>
          </w:p>
        </w:tc>
        <w:tc>
          <w:tcPr>
            <w:tcW w:w="709" w:type="dxa"/>
            <w:tcBorders>
              <w:top w:val="single" w:sz="4" w:space="0" w:color="000000"/>
              <w:left w:val="single" w:sz="4" w:space="0" w:color="auto"/>
              <w:bottom w:val="single" w:sz="4" w:space="0" w:color="000000"/>
              <w:right w:val="single" w:sz="4" w:space="0" w:color="000000"/>
            </w:tcBorders>
            <w:noWrap/>
            <w:vAlign w:val="center"/>
          </w:tcPr>
          <w:p w14:paraId="3C67E461" w14:textId="77777777" w:rsidR="006400B4" w:rsidRDefault="00D84281">
            <w:pPr>
              <w:widowControl/>
              <w:jc w:val="center"/>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台</w:t>
            </w:r>
          </w:p>
        </w:tc>
      </w:tr>
      <w:tr w:rsidR="006400B4" w14:paraId="5C40C42F" w14:textId="77777777">
        <w:trPr>
          <w:trHeight w:val="326"/>
        </w:trPr>
        <w:tc>
          <w:tcPr>
            <w:tcW w:w="800" w:type="dxa"/>
            <w:tcBorders>
              <w:top w:val="single" w:sz="4" w:space="0" w:color="000000"/>
              <w:left w:val="single" w:sz="4" w:space="0" w:color="000000"/>
              <w:bottom w:val="single" w:sz="4" w:space="0" w:color="auto"/>
              <w:right w:val="single" w:sz="4" w:space="0" w:color="000000"/>
            </w:tcBorders>
            <w:vAlign w:val="center"/>
          </w:tcPr>
          <w:p w14:paraId="3E1CD429" w14:textId="77777777" w:rsidR="006400B4" w:rsidRDefault="006400B4">
            <w:pPr>
              <w:jc w:val="center"/>
              <w:rPr>
                <w:rFonts w:ascii="宋体" w:eastAsia="宋体" w:hAnsi="宋体" w:cs="宋体"/>
                <w:b/>
                <w:bCs/>
                <w:color w:val="000000"/>
                <w:sz w:val="20"/>
                <w:szCs w:val="20"/>
              </w:rPr>
            </w:pPr>
          </w:p>
        </w:tc>
        <w:tc>
          <w:tcPr>
            <w:tcW w:w="2016" w:type="dxa"/>
            <w:tcBorders>
              <w:top w:val="single" w:sz="4" w:space="0" w:color="000000"/>
              <w:left w:val="single" w:sz="4" w:space="0" w:color="000000"/>
              <w:bottom w:val="single" w:sz="4" w:space="0" w:color="auto"/>
              <w:right w:val="single" w:sz="4" w:space="0" w:color="000000"/>
            </w:tcBorders>
            <w:vAlign w:val="center"/>
          </w:tcPr>
          <w:p w14:paraId="7303EBA7" w14:textId="77777777" w:rsidR="006400B4" w:rsidRDefault="00D84281">
            <w:pPr>
              <w:widowControl/>
              <w:jc w:val="center"/>
              <w:textAlignment w:val="center"/>
              <w:rPr>
                <w:rFonts w:ascii="宋体" w:eastAsia="宋体" w:hAnsi="宋体" w:cs="宋体"/>
                <w:b/>
                <w:bCs/>
                <w:color w:val="000000"/>
                <w:sz w:val="20"/>
                <w:szCs w:val="20"/>
              </w:rPr>
            </w:pPr>
            <w:r>
              <w:rPr>
                <w:rFonts w:ascii="宋体" w:eastAsia="宋体" w:hAnsi="宋体" w:cs="宋体" w:hint="eastAsia"/>
                <w:b/>
                <w:bCs/>
                <w:color w:val="000000"/>
                <w:kern w:val="0"/>
                <w:sz w:val="20"/>
                <w:szCs w:val="20"/>
                <w:lang w:bidi="ar"/>
              </w:rPr>
              <w:t>安防网</w:t>
            </w:r>
          </w:p>
        </w:tc>
        <w:tc>
          <w:tcPr>
            <w:tcW w:w="5274" w:type="dxa"/>
            <w:tcBorders>
              <w:top w:val="single" w:sz="4" w:space="0" w:color="000000"/>
              <w:left w:val="single" w:sz="4" w:space="0" w:color="000000"/>
              <w:bottom w:val="single" w:sz="4" w:space="0" w:color="auto"/>
              <w:right w:val="single" w:sz="4" w:space="0" w:color="auto"/>
            </w:tcBorders>
            <w:vAlign w:val="center"/>
          </w:tcPr>
          <w:p w14:paraId="78745FCC" w14:textId="77777777" w:rsidR="006400B4" w:rsidRDefault="006400B4">
            <w:pPr>
              <w:jc w:val="center"/>
              <w:rPr>
                <w:rFonts w:ascii="宋体" w:eastAsia="宋体" w:hAnsi="宋体" w:cs="宋体"/>
                <w:b/>
                <w:bCs/>
                <w:color w:val="000000"/>
                <w:sz w:val="20"/>
                <w:szCs w:val="20"/>
              </w:rPr>
            </w:pPr>
          </w:p>
        </w:tc>
        <w:tc>
          <w:tcPr>
            <w:tcW w:w="709" w:type="dxa"/>
            <w:tcBorders>
              <w:top w:val="single" w:sz="4" w:space="0" w:color="auto"/>
              <w:left w:val="single" w:sz="4" w:space="0" w:color="auto"/>
              <w:bottom w:val="single" w:sz="4" w:space="0" w:color="auto"/>
              <w:right w:val="single" w:sz="4" w:space="0" w:color="auto"/>
            </w:tcBorders>
            <w:vAlign w:val="center"/>
          </w:tcPr>
          <w:p w14:paraId="238C1850" w14:textId="77777777" w:rsidR="006400B4" w:rsidRDefault="006400B4">
            <w:pPr>
              <w:jc w:val="center"/>
              <w:rPr>
                <w:rFonts w:ascii="宋体" w:eastAsia="宋体" w:hAnsi="宋体" w:cs="宋体"/>
                <w:b/>
                <w:bCs/>
                <w:color w:val="000000"/>
                <w:sz w:val="20"/>
                <w:szCs w:val="20"/>
              </w:rPr>
            </w:pPr>
          </w:p>
        </w:tc>
        <w:tc>
          <w:tcPr>
            <w:tcW w:w="709" w:type="dxa"/>
            <w:tcBorders>
              <w:top w:val="single" w:sz="4" w:space="0" w:color="000000"/>
              <w:left w:val="single" w:sz="4" w:space="0" w:color="auto"/>
              <w:bottom w:val="single" w:sz="4" w:space="0" w:color="auto"/>
              <w:right w:val="single" w:sz="4" w:space="0" w:color="000000"/>
            </w:tcBorders>
            <w:vAlign w:val="center"/>
          </w:tcPr>
          <w:p w14:paraId="508D6AA3" w14:textId="77777777" w:rsidR="006400B4" w:rsidRDefault="006400B4">
            <w:pPr>
              <w:jc w:val="center"/>
              <w:rPr>
                <w:rFonts w:ascii="宋体" w:eastAsia="宋体" w:hAnsi="宋体" w:cs="宋体"/>
                <w:b/>
                <w:bCs/>
                <w:color w:val="000000"/>
                <w:sz w:val="20"/>
                <w:szCs w:val="20"/>
              </w:rPr>
            </w:pPr>
          </w:p>
        </w:tc>
      </w:tr>
      <w:tr w:rsidR="006400B4" w14:paraId="2D834093" w14:textId="77777777">
        <w:trPr>
          <w:trHeight w:val="480"/>
        </w:trPr>
        <w:tc>
          <w:tcPr>
            <w:tcW w:w="800" w:type="dxa"/>
            <w:tcBorders>
              <w:top w:val="single" w:sz="4" w:space="0" w:color="auto"/>
              <w:left w:val="single" w:sz="4" w:space="0" w:color="auto"/>
              <w:bottom w:val="single" w:sz="4" w:space="0" w:color="auto"/>
              <w:right w:val="single" w:sz="4" w:space="0" w:color="auto"/>
            </w:tcBorders>
            <w:vAlign w:val="center"/>
          </w:tcPr>
          <w:p w14:paraId="3BB3182A" w14:textId="77777777" w:rsidR="006400B4" w:rsidRDefault="00D84281">
            <w:pPr>
              <w:widowControl/>
              <w:jc w:val="center"/>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13</w:t>
            </w:r>
          </w:p>
        </w:tc>
        <w:tc>
          <w:tcPr>
            <w:tcW w:w="2016" w:type="dxa"/>
            <w:tcBorders>
              <w:top w:val="single" w:sz="4" w:space="0" w:color="auto"/>
              <w:left w:val="single" w:sz="4" w:space="0" w:color="auto"/>
              <w:bottom w:val="single" w:sz="4" w:space="0" w:color="auto"/>
              <w:right w:val="single" w:sz="4" w:space="0" w:color="auto"/>
            </w:tcBorders>
            <w:vAlign w:val="center"/>
          </w:tcPr>
          <w:p w14:paraId="60B2DBF9" w14:textId="77777777" w:rsidR="006400B4" w:rsidRDefault="00D84281">
            <w:pPr>
              <w:widowControl/>
              <w:jc w:val="center"/>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24口万兆汇聚交换机(4口万兆光口)</w:t>
            </w:r>
          </w:p>
        </w:tc>
        <w:tc>
          <w:tcPr>
            <w:tcW w:w="5274" w:type="dxa"/>
            <w:tcBorders>
              <w:top w:val="single" w:sz="4" w:space="0" w:color="auto"/>
              <w:left w:val="single" w:sz="4" w:space="0" w:color="auto"/>
              <w:bottom w:val="single" w:sz="4" w:space="0" w:color="auto"/>
              <w:right w:val="single" w:sz="4" w:space="0" w:color="auto"/>
            </w:tcBorders>
            <w:vAlign w:val="center"/>
          </w:tcPr>
          <w:p w14:paraId="48ADBBB2" w14:textId="77777777" w:rsidR="006400B4" w:rsidRDefault="00D84281">
            <w:pPr>
              <w:widowControl/>
              <w:jc w:val="left"/>
              <w:textAlignment w:val="center"/>
              <w:rPr>
                <w:rFonts w:ascii="宋体" w:eastAsia="宋体" w:hAnsi="宋体" w:cs="宋体"/>
                <w:color w:val="000000"/>
                <w:sz w:val="20"/>
                <w:szCs w:val="20"/>
              </w:rPr>
            </w:pPr>
            <w:r>
              <w:rPr>
                <w:rFonts w:ascii="宋体" w:hAnsi="宋体" w:cs="宋体" w:hint="eastAsia"/>
                <w:color w:val="000000"/>
                <w:sz w:val="20"/>
                <w:szCs w:val="20"/>
              </w:rPr>
              <w:t>详细参数见附件十三</w:t>
            </w:r>
          </w:p>
        </w:tc>
        <w:tc>
          <w:tcPr>
            <w:tcW w:w="709" w:type="dxa"/>
            <w:tcBorders>
              <w:top w:val="single" w:sz="4" w:space="0" w:color="auto"/>
              <w:left w:val="single" w:sz="4" w:space="0" w:color="auto"/>
              <w:bottom w:val="single" w:sz="4" w:space="0" w:color="auto"/>
              <w:right w:val="single" w:sz="4" w:space="0" w:color="auto"/>
            </w:tcBorders>
            <w:vAlign w:val="center"/>
          </w:tcPr>
          <w:p w14:paraId="4C066624" w14:textId="77777777" w:rsidR="006400B4" w:rsidRDefault="00D84281">
            <w:pPr>
              <w:widowControl/>
              <w:jc w:val="center"/>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1</w:t>
            </w:r>
          </w:p>
        </w:tc>
        <w:tc>
          <w:tcPr>
            <w:tcW w:w="709" w:type="dxa"/>
            <w:tcBorders>
              <w:top w:val="single" w:sz="4" w:space="0" w:color="auto"/>
              <w:left w:val="single" w:sz="4" w:space="0" w:color="auto"/>
              <w:bottom w:val="single" w:sz="4" w:space="0" w:color="auto"/>
              <w:right w:val="single" w:sz="4" w:space="0" w:color="auto"/>
            </w:tcBorders>
            <w:vAlign w:val="center"/>
          </w:tcPr>
          <w:p w14:paraId="2C89620C" w14:textId="77777777" w:rsidR="006400B4" w:rsidRDefault="00D84281">
            <w:pPr>
              <w:widowControl/>
              <w:jc w:val="center"/>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台</w:t>
            </w:r>
          </w:p>
        </w:tc>
      </w:tr>
      <w:tr w:rsidR="006400B4" w14:paraId="27B47E00" w14:textId="77777777">
        <w:trPr>
          <w:trHeight w:val="90"/>
        </w:trPr>
        <w:tc>
          <w:tcPr>
            <w:tcW w:w="800" w:type="dxa"/>
            <w:tcBorders>
              <w:top w:val="single" w:sz="4" w:space="0" w:color="auto"/>
              <w:left w:val="single" w:sz="4" w:space="0" w:color="auto"/>
              <w:bottom w:val="single" w:sz="4" w:space="0" w:color="auto"/>
              <w:right w:val="single" w:sz="4" w:space="0" w:color="auto"/>
            </w:tcBorders>
            <w:vAlign w:val="center"/>
          </w:tcPr>
          <w:p w14:paraId="1F51158E" w14:textId="77777777" w:rsidR="006400B4" w:rsidRDefault="00D84281">
            <w:pPr>
              <w:widowControl/>
              <w:jc w:val="center"/>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14</w:t>
            </w:r>
          </w:p>
        </w:tc>
        <w:tc>
          <w:tcPr>
            <w:tcW w:w="2016" w:type="dxa"/>
            <w:tcBorders>
              <w:top w:val="single" w:sz="4" w:space="0" w:color="auto"/>
              <w:left w:val="single" w:sz="4" w:space="0" w:color="auto"/>
              <w:bottom w:val="single" w:sz="4" w:space="0" w:color="auto"/>
              <w:right w:val="single" w:sz="4" w:space="0" w:color="auto"/>
            </w:tcBorders>
            <w:vAlign w:val="center"/>
          </w:tcPr>
          <w:p w14:paraId="04B4AD60" w14:textId="77777777" w:rsidR="006400B4" w:rsidRDefault="00D84281">
            <w:pPr>
              <w:widowControl/>
              <w:jc w:val="center"/>
              <w:textAlignment w:val="center"/>
              <w:rPr>
                <w:rFonts w:ascii="宋体" w:eastAsia="宋体" w:hAnsi="宋体" w:cs="宋体"/>
                <w:color w:val="000000"/>
                <w:kern w:val="0"/>
                <w:sz w:val="20"/>
                <w:szCs w:val="20"/>
                <w:lang w:bidi="ar"/>
              </w:rPr>
            </w:pPr>
            <w:r>
              <w:rPr>
                <w:rFonts w:ascii="宋体" w:eastAsia="宋体" w:hAnsi="宋体" w:cs="宋体" w:hint="eastAsia"/>
                <w:color w:val="000000"/>
                <w:kern w:val="0"/>
                <w:sz w:val="20"/>
                <w:szCs w:val="20"/>
                <w:lang w:bidi="ar"/>
              </w:rPr>
              <w:t>48口千兆交换机</w:t>
            </w:r>
          </w:p>
        </w:tc>
        <w:tc>
          <w:tcPr>
            <w:tcW w:w="5274" w:type="dxa"/>
            <w:tcBorders>
              <w:top w:val="single" w:sz="4" w:space="0" w:color="auto"/>
              <w:left w:val="single" w:sz="4" w:space="0" w:color="auto"/>
              <w:bottom w:val="single" w:sz="4" w:space="0" w:color="auto"/>
              <w:right w:val="single" w:sz="4" w:space="0" w:color="auto"/>
            </w:tcBorders>
            <w:vAlign w:val="center"/>
          </w:tcPr>
          <w:p w14:paraId="226BE59D" w14:textId="77777777" w:rsidR="006400B4" w:rsidRDefault="00D84281">
            <w:pPr>
              <w:widowControl/>
              <w:textAlignment w:val="center"/>
              <w:rPr>
                <w:rFonts w:ascii="宋体" w:eastAsia="宋体" w:hAnsi="宋体" w:cs="宋体"/>
                <w:color w:val="000000"/>
                <w:kern w:val="0"/>
                <w:sz w:val="20"/>
                <w:szCs w:val="20"/>
                <w:lang w:bidi="ar"/>
              </w:rPr>
            </w:pPr>
            <w:r>
              <w:rPr>
                <w:rFonts w:ascii="宋体" w:eastAsia="宋体" w:hAnsi="宋体" w:cs="宋体" w:hint="eastAsia"/>
                <w:color w:val="000000"/>
                <w:kern w:val="0"/>
                <w:sz w:val="20"/>
                <w:szCs w:val="20"/>
                <w:lang w:bidi="ar"/>
              </w:rPr>
              <w:t>详细参数见附件</w:t>
            </w:r>
            <w:r>
              <w:rPr>
                <w:rFonts w:ascii="宋体" w:hAnsi="宋体" w:cs="宋体" w:hint="eastAsia"/>
                <w:color w:val="000000"/>
                <w:kern w:val="0"/>
                <w:sz w:val="20"/>
                <w:szCs w:val="20"/>
                <w:lang w:bidi="ar"/>
              </w:rPr>
              <w:t>十四</w:t>
            </w:r>
          </w:p>
        </w:tc>
        <w:tc>
          <w:tcPr>
            <w:tcW w:w="709" w:type="dxa"/>
            <w:tcBorders>
              <w:top w:val="single" w:sz="4" w:space="0" w:color="auto"/>
              <w:left w:val="single" w:sz="4" w:space="0" w:color="auto"/>
              <w:bottom w:val="single" w:sz="4" w:space="0" w:color="auto"/>
              <w:right w:val="single" w:sz="4" w:space="0" w:color="auto"/>
            </w:tcBorders>
            <w:vAlign w:val="center"/>
          </w:tcPr>
          <w:p w14:paraId="2054722F" w14:textId="77777777" w:rsidR="006400B4" w:rsidRDefault="00D84281">
            <w:pPr>
              <w:widowControl/>
              <w:jc w:val="center"/>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2</w:t>
            </w:r>
          </w:p>
        </w:tc>
        <w:tc>
          <w:tcPr>
            <w:tcW w:w="709" w:type="dxa"/>
            <w:tcBorders>
              <w:top w:val="single" w:sz="4" w:space="0" w:color="auto"/>
              <w:left w:val="single" w:sz="4" w:space="0" w:color="auto"/>
              <w:bottom w:val="single" w:sz="4" w:space="0" w:color="auto"/>
              <w:right w:val="single" w:sz="4" w:space="0" w:color="auto"/>
            </w:tcBorders>
            <w:vAlign w:val="center"/>
          </w:tcPr>
          <w:p w14:paraId="62AD26C0" w14:textId="77777777" w:rsidR="006400B4" w:rsidRDefault="00D84281">
            <w:pPr>
              <w:widowControl/>
              <w:jc w:val="center"/>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只</w:t>
            </w:r>
          </w:p>
        </w:tc>
      </w:tr>
      <w:tr w:rsidR="006400B4" w14:paraId="33AFCDE5" w14:textId="77777777">
        <w:trPr>
          <w:trHeight w:val="390"/>
        </w:trPr>
        <w:tc>
          <w:tcPr>
            <w:tcW w:w="800" w:type="dxa"/>
            <w:tcBorders>
              <w:top w:val="single" w:sz="4" w:space="0" w:color="auto"/>
              <w:left w:val="single" w:sz="4" w:space="0" w:color="auto"/>
              <w:bottom w:val="single" w:sz="4" w:space="0" w:color="auto"/>
              <w:right w:val="single" w:sz="4" w:space="0" w:color="auto"/>
            </w:tcBorders>
            <w:vAlign w:val="center"/>
          </w:tcPr>
          <w:p w14:paraId="52528F34" w14:textId="77777777" w:rsidR="006400B4" w:rsidRDefault="00D84281">
            <w:pPr>
              <w:widowControl/>
              <w:jc w:val="center"/>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15</w:t>
            </w:r>
          </w:p>
        </w:tc>
        <w:tc>
          <w:tcPr>
            <w:tcW w:w="2016" w:type="dxa"/>
            <w:tcBorders>
              <w:top w:val="single" w:sz="4" w:space="0" w:color="auto"/>
              <w:left w:val="single" w:sz="4" w:space="0" w:color="auto"/>
              <w:bottom w:val="single" w:sz="4" w:space="0" w:color="auto"/>
              <w:right w:val="single" w:sz="4" w:space="0" w:color="auto"/>
            </w:tcBorders>
            <w:vAlign w:val="center"/>
          </w:tcPr>
          <w:p w14:paraId="444CA97D" w14:textId="77777777" w:rsidR="006400B4" w:rsidRDefault="00D84281">
            <w:pPr>
              <w:widowControl/>
              <w:jc w:val="center"/>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24口千兆交换机</w:t>
            </w:r>
          </w:p>
        </w:tc>
        <w:tc>
          <w:tcPr>
            <w:tcW w:w="5274" w:type="dxa"/>
            <w:tcBorders>
              <w:top w:val="single" w:sz="4" w:space="0" w:color="auto"/>
              <w:left w:val="single" w:sz="4" w:space="0" w:color="auto"/>
              <w:bottom w:val="single" w:sz="4" w:space="0" w:color="auto"/>
              <w:right w:val="single" w:sz="4" w:space="0" w:color="auto"/>
            </w:tcBorders>
            <w:vAlign w:val="center"/>
          </w:tcPr>
          <w:p w14:paraId="4C0EF3F4" w14:textId="77777777" w:rsidR="006400B4" w:rsidRDefault="00D84281">
            <w:pPr>
              <w:widowControl/>
              <w:jc w:val="left"/>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详细参数见附件</w:t>
            </w:r>
            <w:r>
              <w:rPr>
                <w:rFonts w:ascii="宋体" w:hAnsi="宋体" w:cs="宋体" w:hint="eastAsia"/>
                <w:color w:val="000000"/>
                <w:kern w:val="0"/>
                <w:sz w:val="20"/>
                <w:szCs w:val="20"/>
                <w:lang w:bidi="ar"/>
              </w:rPr>
              <w:t>十五</w:t>
            </w:r>
          </w:p>
        </w:tc>
        <w:tc>
          <w:tcPr>
            <w:tcW w:w="709" w:type="dxa"/>
            <w:tcBorders>
              <w:top w:val="single" w:sz="4" w:space="0" w:color="auto"/>
              <w:left w:val="single" w:sz="4" w:space="0" w:color="auto"/>
              <w:bottom w:val="single" w:sz="4" w:space="0" w:color="auto"/>
              <w:right w:val="single" w:sz="4" w:space="0" w:color="auto"/>
            </w:tcBorders>
            <w:vAlign w:val="center"/>
          </w:tcPr>
          <w:p w14:paraId="74B1C5C8" w14:textId="77777777" w:rsidR="006400B4" w:rsidRDefault="00D84281">
            <w:pPr>
              <w:widowControl/>
              <w:jc w:val="center"/>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1</w:t>
            </w:r>
          </w:p>
        </w:tc>
        <w:tc>
          <w:tcPr>
            <w:tcW w:w="709" w:type="dxa"/>
            <w:tcBorders>
              <w:top w:val="single" w:sz="4" w:space="0" w:color="auto"/>
              <w:left w:val="single" w:sz="4" w:space="0" w:color="auto"/>
              <w:bottom w:val="single" w:sz="4" w:space="0" w:color="auto"/>
              <w:right w:val="single" w:sz="4" w:space="0" w:color="auto"/>
            </w:tcBorders>
            <w:vAlign w:val="center"/>
          </w:tcPr>
          <w:p w14:paraId="62FD8A4E" w14:textId="77777777" w:rsidR="006400B4" w:rsidRDefault="00D84281">
            <w:pPr>
              <w:widowControl/>
              <w:jc w:val="center"/>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台</w:t>
            </w:r>
          </w:p>
        </w:tc>
      </w:tr>
      <w:tr w:rsidR="006400B4" w14:paraId="21067E6D" w14:textId="77777777">
        <w:trPr>
          <w:trHeight w:val="643"/>
        </w:trPr>
        <w:tc>
          <w:tcPr>
            <w:tcW w:w="800" w:type="dxa"/>
            <w:tcBorders>
              <w:top w:val="single" w:sz="4" w:space="0" w:color="auto"/>
              <w:left w:val="single" w:sz="4" w:space="0" w:color="auto"/>
              <w:bottom w:val="single" w:sz="4" w:space="0" w:color="auto"/>
              <w:right w:val="single" w:sz="4" w:space="0" w:color="auto"/>
            </w:tcBorders>
            <w:vAlign w:val="center"/>
          </w:tcPr>
          <w:p w14:paraId="7A7A91D2" w14:textId="77777777" w:rsidR="006400B4" w:rsidRDefault="00D84281">
            <w:pPr>
              <w:widowControl/>
              <w:jc w:val="center"/>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16</w:t>
            </w:r>
          </w:p>
        </w:tc>
        <w:tc>
          <w:tcPr>
            <w:tcW w:w="2016" w:type="dxa"/>
            <w:tcBorders>
              <w:top w:val="single" w:sz="4" w:space="0" w:color="auto"/>
              <w:left w:val="single" w:sz="4" w:space="0" w:color="auto"/>
              <w:bottom w:val="single" w:sz="4" w:space="0" w:color="auto"/>
              <w:right w:val="single" w:sz="4" w:space="0" w:color="auto"/>
            </w:tcBorders>
            <w:vAlign w:val="center"/>
          </w:tcPr>
          <w:p w14:paraId="4B391801" w14:textId="77777777" w:rsidR="006400B4" w:rsidRDefault="00D84281">
            <w:pPr>
              <w:widowControl/>
              <w:jc w:val="center"/>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万兆光模块</w:t>
            </w:r>
          </w:p>
        </w:tc>
        <w:tc>
          <w:tcPr>
            <w:tcW w:w="5274" w:type="dxa"/>
            <w:tcBorders>
              <w:top w:val="single" w:sz="4" w:space="0" w:color="auto"/>
              <w:left w:val="single" w:sz="4" w:space="0" w:color="auto"/>
              <w:bottom w:val="single" w:sz="4" w:space="0" w:color="auto"/>
              <w:right w:val="single" w:sz="4" w:space="0" w:color="auto"/>
            </w:tcBorders>
            <w:vAlign w:val="center"/>
          </w:tcPr>
          <w:p w14:paraId="685ABBCC" w14:textId="77777777" w:rsidR="006400B4" w:rsidRDefault="00D84281">
            <w:pPr>
              <w:widowControl/>
              <w:jc w:val="left"/>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万兆LC接口模块（1310nm），10km，适用于SFP+接口，与核心交换机同一品牌</w:t>
            </w:r>
          </w:p>
        </w:tc>
        <w:tc>
          <w:tcPr>
            <w:tcW w:w="709" w:type="dxa"/>
            <w:tcBorders>
              <w:top w:val="single" w:sz="4" w:space="0" w:color="auto"/>
              <w:left w:val="single" w:sz="4" w:space="0" w:color="auto"/>
              <w:bottom w:val="single" w:sz="4" w:space="0" w:color="auto"/>
              <w:right w:val="single" w:sz="4" w:space="0" w:color="auto"/>
            </w:tcBorders>
            <w:vAlign w:val="center"/>
          </w:tcPr>
          <w:p w14:paraId="7BE36E5A" w14:textId="77777777" w:rsidR="006400B4" w:rsidRDefault="00D84281">
            <w:pPr>
              <w:widowControl/>
              <w:jc w:val="center"/>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2</w:t>
            </w:r>
          </w:p>
        </w:tc>
        <w:tc>
          <w:tcPr>
            <w:tcW w:w="709" w:type="dxa"/>
            <w:tcBorders>
              <w:top w:val="single" w:sz="4" w:space="0" w:color="auto"/>
              <w:left w:val="single" w:sz="4" w:space="0" w:color="auto"/>
              <w:bottom w:val="single" w:sz="4" w:space="0" w:color="auto"/>
              <w:right w:val="single" w:sz="4" w:space="0" w:color="auto"/>
            </w:tcBorders>
            <w:vAlign w:val="center"/>
          </w:tcPr>
          <w:p w14:paraId="5F0D6C74" w14:textId="77777777" w:rsidR="006400B4" w:rsidRDefault="00D84281">
            <w:pPr>
              <w:widowControl/>
              <w:jc w:val="center"/>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块</w:t>
            </w:r>
          </w:p>
        </w:tc>
      </w:tr>
      <w:tr w:rsidR="006400B4" w14:paraId="5B080954" w14:textId="77777777">
        <w:trPr>
          <w:trHeight w:val="653"/>
        </w:trPr>
        <w:tc>
          <w:tcPr>
            <w:tcW w:w="800" w:type="dxa"/>
            <w:tcBorders>
              <w:top w:val="single" w:sz="4" w:space="0" w:color="auto"/>
              <w:left w:val="single" w:sz="4" w:space="0" w:color="auto"/>
              <w:bottom w:val="single" w:sz="4" w:space="0" w:color="auto"/>
              <w:right w:val="single" w:sz="4" w:space="0" w:color="auto"/>
            </w:tcBorders>
            <w:vAlign w:val="center"/>
          </w:tcPr>
          <w:p w14:paraId="112CDEBD" w14:textId="77777777" w:rsidR="006400B4" w:rsidRDefault="00D84281">
            <w:pPr>
              <w:widowControl/>
              <w:jc w:val="center"/>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17</w:t>
            </w:r>
          </w:p>
        </w:tc>
        <w:tc>
          <w:tcPr>
            <w:tcW w:w="2016" w:type="dxa"/>
            <w:tcBorders>
              <w:top w:val="single" w:sz="4" w:space="0" w:color="auto"/>
              <w:left w:val="single" w:sz="4" w:space="0" w:color="auto"/>
              <w:bottom w:val="single" w:sz="4" w:space="0" w:color="auto"/>
              <w:right w:val="single" w:sz="4" w:space="0" w:color="auto"/>
            </w:tcBorders>
            <w:vAlign w:val="center"/>
          </w:tcPr>
          <w:p w14:paraId="0169A28D" w14:textId="77777777" w:rsidR="006400B4" w:rsidRDefault="00D84281">
            <w:pPr>
              <w:widowControl/>
              <w:jc w:val="center"/>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千兆光模块</w:t>
            </w:r>
          </w:p>
        </w:tc>
        <w:tc>
          <w:tcPr>
            <w:tcW w:w="5274" w:type="dxa"/>
            <w:tcBorders>
              <w:top w:val="single" w:sz="4" w:space="0" w:color="auto"/>
              <w:left w:val="single" w:sz="4" w:space="0" w:color="auto"/>
              <w:bottom w:val="single" w:sz="4" w:space="0" w:color="auto"/>
              <w:right w:val="single" w:sz="4" w:space="0" w:color="auto"/>
            </w:tcBorders>
            <w:vAlign w:val="center"/>
          </w:tcPr>
          <w:p w14:paraId="4C8D9CF1" w14:textId="77777777" w:rsidR="006400B4" w:rsidRDefault="00D84281">
            <w:pPr>
              <w:widowControl/>
              <w:jc w:val="left"/>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千兆LC接口模块（1310nm），10km，适用于SFP接口，</w:t>
            </w:r>
            <w:r w:rsidR="0051594A">
              <w:rPr>
                <w:rFonts w:ascii="宋体" w:eastAsia="宋体" w:hAnsi="宋体" w:cs="宋体" w:hint="eastAsia"/>
                <w:color w:val="000000"/>
                <w:kern w:val="0"/>
                <w:sz w:val="20"/>
                <w:szCs w:val="20"/>
                <w:lang w:bidi="ar"/>
              </w:rPr>
              <w:t>需完全兼容核心交换机。</w:t>
            </w:r>
          </w:p>
        </w:tc>
        <w:tc>
          <w:tcPr>
            <w:tcW w:w="709" w:type="dxa"/>
            <w:tcBorders>
              <w:top w:val="single" w:sz="4" w:space="0" w:color="auto"/>
              <w:left w:val="single" w:sz="4" w:space="0" w:color="auto"/>
              <w:bottom w:val="single" w:sz="4" w:space="0" w:color="auto"/>
              <w:right w:val="single" w:sz="4" w:space="0" w:color="auto"/>
            </w:tcBorders>
            <w:vAlign w:val="center"/>
          </w:tcPr>
          <w:p w14:paraId="6FCA9959" w14:textId="77777777" w:rsidR="006400B4" w:rsidRDefault="00D84281">
            <w:pPr>
              <w:widowControl/>
              <w:jc w:val="center"/>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6</w:t>
            </w:r>
          </w:p>
        </w:tc>
        <w:tc>
          <w:tcPr>
            <w:tcW w:w="709" w:type="dxa"/>
            <w:tcBorders>
              <w:top w:val="single" w:sz="4" w:space="0" w:color="auto"/>
              <w:left w:val="single" w:sz="4" w:space="0" w:color="auto"/>
              <w:bottom w:val="single" w:sz="4" w:space="0" w:color="auto"/>
              <w:right w:val="single" w:sz="4" w:space="0" w:color="auto"/>
            </w:tcBorders>
            <w:vAlign w:val="center"/>
          </w:tcPr>
          <w:p w14:paraId="4A69E1CB" w14:textId="77777777" w:rsidR="006400B4" w:rsidRDefault="00D84281">
            <w:pPr>
              <w:widowControl/>
              <w:jc w:val="center"/>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块</w:t>
            </w:r>
          </w:p>
        </w:tc>
      </w:tr>
    </w:tbl>
    <w:p w14:paraId="5E5ABA86" w14:textId="77777777" w:rsidR="006400B4" w:rsidRDefault="006400B4"/>
    <w:p w14:paraId="59B28CCE" w14:textId="77777777" w:rsidR="006400B4" w:rsidRDefault="00D84281">
      <w:pPr>
        <w:pStyle w:val="3"/>
        <w:spacing w:after="120" w:line="240" w:lineRule="auto"/>
        <w:jc w:val="left"/>
      </w:pPr>
      <w:r>
        <w:rPr>
          <w:rFonts w:hint="eastAsia"/>
        </w:rPr>
        <w:t>五、无线网络系统</w:t>
      </w:r>
    </w:p>
    <w:tbl>
      <w:tblPr>
        <w:tblW w:w="9300" w:type="dxa"/>
        <w:tblInd w:w="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95"/>
        <w:gridCol w:w="1521"/>
        <w:gridCol w:w="5750"/>
        <w:gridCol w:w="667"/>
        <w:gridCol w:w="667"/>
      </w:tblGrid>
      <w:tr w:rsidR="006400B4" w14:paraId="1111BE91" w14:textId="77777777">
        <w:trPr>
          <w:trHeight w:val="285"/>
        </w:trPr>
        <w:tc>
          <w:tcPr>
            <w:tcW w:w="705" w:type="dxa"/>
            <w:vAlign w:val="center"/>
          </w:tcPr>
          <w:p w14:paraId="31D0AAC8" w14:textId="77777777" w:rsidR="006400B4" w:rsidRDefault="00D84281">
            <w:pPr>
              <w:widowControl/>
              <w:jc w:val="center"/>
              <w:textAlignment w:val="center"/>
              <w:rPr>
                <w:rFonts w:ascii="宋体" w:eastAsia="宋体" w:hAnsi="宋体" w:cs="宋体"/>
                <w:b/>
                <w:bCs/>
                <w:color w:val="000000"/>
                <w:sz w:val="20"/>
                <w:szCs w:val="20"/>
              </w:rPr>
            </w:pPr>
            <w:r>
              <w:rPr>
                <w:rFonts w:ascii="宋体" w:eastAsia="宋体" w:hAnsi="宋体" w:cs="宋体" w:hint="eastAsia"/>
                <w:b/>
                <w:bCs/>
                <w:color w:val="000000"/>
                <w:kern w:val="0"/>
                <w:sz w:val="20"/>
                <w:szCs w:val="20"/>
                <w:lang w:bidi="ar"/>
              </w:rPr>
              <w:t>序号</w:t>
            </w:r>
          </w:p>
        </w:tc>
        <w:tc>
          <w:tcPr>
            <w:tcW w:w="1350" w:type="dxa"/>
            <w:vAlign w:val="center"/>
          </w:tcPr>
          <w:p w14:paraId="2D347C5F" w14:textId="77777777" w:rsidR="006400B4" w:rsidRDefault="00D84281">
            <w:pPr>
              <w:widowControl/>
              <w:jc w:val="center"/>
              <w:textAlignment w:val="center"/>
              <w:rPr>
                <w:rFonts w:ascii="宋体" w:eastAsia="宋体" w:hAnsi="宋体" w:cs="宋体"/>
                <w:b/>
                <w:bCs/>
                <w:color w:val="000000"/>
                <w:sz w:val="20"/>
                <w:szCs w:val="20"/>
              </w:rPr>
            </w:pPr>
            <w:r>
              <w:rPr>
                <w:rFonts w:ascii="宋体" w:eastAsia="宋体" w:hAnsi="宋体" w:cs="宋体" w:hint="eastAsia"/>
                <w:b/>
                <w:bCs/>
                <w:color w:val="000000"/>
                <w:kern w:val="0"/>
                <w:sz w:val="20"/>
                <w:szCs w:val="20"/>
                <w:lang w:bidi="ar"/>
              </w:rPr>
              <w:t>名称</w:t>
            </w:r>
          </w:p>
        </w:tc>
        <w:tc>
          <w:tcPr>
            <w:tcW w:w="5895" w:type="dxa"/>
            <w:vAlign w:val="center"/>
          </w:tcPr>
          <w:p w14:paraId="51940773" w14:textId="77777777" w:rsidR="006400B4" w:rsidRDefault="00D84281">
            <w:pPr>
              <w:widowControl/>
              <w:jc w:val="center"/>
              <w:textAlignment w:val="center"/>
              <w:rPr>
                <w:rFonts w:ascii="宋体" w:eastAsia="宋体" w:hAnsi="宋体" w:cs="宋体"/>
                <w:b/>
                <w:bCs/>
                <w:color w:val="000000"/>
                <w:sz w:val="20"/>
                <w:szCs w:val="20"/>
              </w:rPr>
            </w:pPr>
            <w:r>
              <w:rPr>
                <w:rFonts w:ascii="宋体" w:eastAsia="宋体" w:hAnsi="宋体" w:cs="宋体" w:hint="eastAsia"/>
                <w:b/>
                <w:bCs/>
                <w:color w:val="000000"/>
                <w:kern w:val="0"/>
                <w:sz w:val="20"/>
                <w:szCs w:val="20"/>
                <w:lang w:bidi="ar"/>
              </w:rPr>
              <w:t>基本参数要求</w:t>
            </w:r>
          </w:p>
        </w:tc>
        <w:tc>
          <w:tcPr>
            <w:tcW w:w="675" w:type="dxa"/>
            <w:vAlign w:val="center"/>
          </w:tcPr>
          <w:p w14:paraId="36EEB6CC" w14:textId="77777777" w:rsidR="006400B4" w:rsidRDefault="00D84281">
            <w:pPr>
              <w:widowControl/>
              <w:jc w:val="center"/>
              <w:textAlignment w:val="center"/>
              <w:rPr>
                <w:rFonts w:ascii="宋体" w:eastAsia="宋体" w:hAnsi="宋体" w:cs="宋体"/>
                <w:b/>
                <w:bCs/>
                <w:color w:val="000000"/>
                <w:sz w:val="20"/>
                <w:szCs w:val="20"/>
              </w:rPr>
            </w:pPr>
            <w:r>
              <w:rPr>
                <w:rFonts w:ascii="宋体" w:eastAsia="宋体" w:hAnsi="宋体" w:cs="宋体" w:hint="eastAsia"/>
                <w:b/>
                <w:bCs/>
                <w:color w:val="000000"/>
                <w:kern w:val="0"/>
                <w:sz w:val="20"/>
                <w:szCs w:val="20"/>
                <w:lang w:bidi="ar"/>
              </w:rPr>
              <w:t>数量</w:t>
            </w:r>
          </w:p>
        </w:tc>
        <w:tc>
          <w:tcPr>
            <w:tcW w:w="675" w:type="dxa"/>
            <w:vAlign w:val="center"/>
          </w:tcPr>
          <w:p w14:paraId="7EE778C9" w14:textId="77777777" w:rsidR="006400B4" w:rsidRDefault="00D84281">
            <w:pPr>
              <w:widowControl/>
              <w:jc w:val="center"/>
              <w:textAlignment w:val="center"/>
              <w:rPr>
                <w:rFonts w:ascii="宋体" w:eastAsia="宋体" w:hAnsi="宋体" w:cs="宋体"/>
                <w:b/>
                <w:bCs/>
                <w:color w:val="000000"/>
                <w:sz w:val="20"/>
                <w:szCs w:val="20"/>
              </w:rPr>
            </w:pPr>
            <w:r>
              <w:rPr>
                <w:rFonts w:ascii="宋体" w:eastAsia="宋体" w:hAnsi="宋体" w:cs="宋体" w:hint="eastAsia"/>
                <w:b/>
                <w:bCs/>
                <w:color w:val="000000"/>
                <w:kern w:val="0"/>
                <w:sz w:val="20"/>
                <w:szCs w:val="20"/>
                <w:lang w:bidi="ar"/>
              </w:rPr>
              <w:t>单位</w:t>
            </w:r>
          </w:p>
        </w:tc>
      </w:tr>
      <w:tr w:rsidR="006400B4" w14:paraId="5880E6C8" w14:textId="77777777">
        <w:trPr>
          <w:trHeight w:val="285"/>
        </w:trPr>
        <w:tc>
          <w:tcPr>
            <w:tcW w:w="9300" w:type="dxa"/>
            <w:gridSpan w:val="5"/>
            <w:vAlign w:val="center"/>
          </w:tcPr>
          <w:p w14:paraId="70C88AC7" w14:textId="77777777" w:rsidR="006400B4" w:rsidRDefault="00D84281">
            <w:pPr>
              <w:widowControl/>
              <w:jc w:val="left"/>
              <w:textAlignment w:val="center"/>
              <w:rPr>
                <w:rFonts w:ascii="宋体" w:eastAsia="宋体" w:hAnsi="宋体" w:cs="宋体"/>
                <w:b/>
                <w:bCs/>
                <w:color w:val="000000"/>
                <w:sz w:val="20"/>
                <w:szCs w:val="20"/>
              </w:rPr>
            </w:pPr>
            <w:r>
              <w:rPr>
                <w:rFonts w:ascii="宋体" w:eastAsia="宋体" w:hAnsi="宋体" w:cs="宋体" w:hint="eastAsia"/>
                <w:b/>
                <w:bCs/>
                <w:color w:val="000000"/>
                <w:kern w:val="0"/>
                <w:sz w:val="20"/>
                <w:szCs w:val="20"/>
                <w:lang w:bidi="ar"/>
              </w:rPr>
              <w:t>校园网</w:t>
            </w:r>
          </w:p>
        </w:tc>
      </w:tr>
      <w:tr w:rsidR="006400B4" w14:paraId="5537BC62" w14:textId="77777777">
        <w:trPr>
          <w:trHeight w:val="240"/>
        </w:trPr>
        <w:tc>
          <w:tcPr>
            <w:tcW w:w="0" w:type="auto"/>
            <w:noWrap/>
            <w:vAlign w:val="center"/>
          </w:tcPr>
          <w:p w14:paraId="64227579" w14:textId="77777777" w:rsidR="006400B4" w:rsidRDefault="00D84281">
            <w:pPr>
              <w:widowControl/>
              <w:jc w:val="center"/>
              <w:textAlignment w:val="center"/>
              <w:rPr>
                <w:rFonts w:ascii="宋体" w:eastAsia="宋体" w:hAnsi="宋体" w:cs="宋体"/>
                <w:color w:val="000000"/>
                <w:sz w:val="18"/>
                <w:szCs w:val="18"/>
              </w:rPr>
            </w:pPr>
            <w:r>
              <w:rPr>
                <w:rFonts w:ascii="宋体" w:eastAsia="宋体" w:hAnsi="宋体" w:cs="宋体" w:hint="eastAsia"/>
                <w:color w:val="000000"/>
                <w:kern w:val="0"/>
                <w:sz w:val="18"/>
                <w:szCs w:val="18"/>
                <w:lang w:bidi="ar"/>
              </w:rPr>
              <w:t>1</w:t>
            </w:r>
          </w:p>
        </w:tc>
        <w:tc>
          <w:tcPr>
            <w:tcW w:w="0" w:type="auto"/>
            <w:noWrap/>
            <w:vAlign w:val="center"/>
          </w:tcPr>
          <w:p w14:paraId="1901959A" w14:textId="77777777" w:rsidR="006400B4" w:rsidRDefault="00D84281">
            <w:pPr>
              <w:widowControl/>
              <w:jc w:val="center"/>
              <w:textAlignment w:val="center"/>
              <w:rPr>
                <w:rFonts w:ascii="宋体" w:eastAsia="宋体" w:hAnsi="宋体" w:cs="宋体"/>
                <w:color w:val="000000"/>
                <w:sz w:val="18"/>
                <w:szCs w:val="18"/>
              </w:rPr>
            </w:pPr>
            <w:r>
              <w:rPr>
                <w:rFonts w:ascii="宋体" w:eastAsia="宋体" w:hAnsi="宋体" w:cs="宋体" w:hint="eastAsia"/>
                <w:color w:val="000000"/>
                <w:kern w:val="0"/>
                <w:sz w:val="18"/>
                <w:szCs w:val="18"/>
                <w:lang w:bidi="ar"/>
              </w:rPr>
              <w:t>无线控制器</w:t>
            </w:r>
          </w:p>
        </w:tc>
        <w:tc>
          <w:tcPr>
            <w:tcW w:w="5895" w:type="dxa"/>
            <w:vAlign w:val="center"/>
          </w:tcPr>
          <w:p w14:paraId="6CD4E4F9" w14:textId="77777777" w:rsidR="006400B4" w:rsidRDefault="00D84281">
            <w:pPr>
              <w:widowControl/>
              <w:jc w:val="left"/>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详细参数见附件</w:t>
            </w:r>
            <w:r>
              <w:rPr>
                <w:rFonts w:ascii="宋体" w:hAnsi="宋体" w:cs="宋体" w:hint="eastAsia"/>
                <w:color w:val="000000"/>
                <w:kern w:val="0"/>
                <w:sz w:val="20"/>
                <w:szCs w:val="20"/>
                <w:lang w:bidi="ar"/>
              </w:rPr>
              <w:t>十六</w:t>
            </w:r>
          </w:p>
        </w:tc>
        <w:tc>
          <w:tcPr>
            <w:tcW w:w="0" w:type="auto"/>
            <w:noWrap/>
            <w:vAlign w:val="center"/>
          </w:tcPr>
          <w:p w14:paraId="3E610EDB" w14:textId="77777777" w:rsidR="006400B4" w:rsidRDefault="00D84281">
            <w:pPr>
              <w:widowControl/>
              <w:jc w:val="center"/>
              <w:textAlignment w:val="center"/>
              <w:rPr>
                <w:rFonts w:ascii="宋体" w:eastAsia="宋体" w:hAnsi="宋体" w:cs="宋体"/>
                <w:color w:val="000000"/>
                <w:sz w:val="18"/>
                <w:szCs w:val="18"/>
              </w:rPr>
            </w:pPr>
            <w:r>
              <w:rPr>
                <w:rFonts w:ascii="宋体" w:eastAsia="宋体" w:hAnsi="宋体" w:cs="宋体" w:hint="eastAsia"/>
                <w:color w:val="000000"/>
                <w:kern w:val="0"/>
                <w:sz w:val="18"/>
                <w:szCs w:val="18"/>
                <w:lang w:bidi="ar"/>
              </w:rPr>
              <w:t>1</w:t>
            </w:r>
          </w:p>
        </w:tc>
        <w:tc>
          <w:tcPr>
            <w:tcW w:w="0" w:type="auto"/>
            <w:noWrap/>
            <w:vAlign w:val="center"/>
          </w:tcPr>
          <w:p w14:paraId="2C83BEB4" w14:textId="77777777" w:rsidR="006400B4" w:rsidRDefault="00D84281">
            <w:pPr>
              <w:widowControl/>
              <w:jc w:val="center"/>
              <w:textAlignment w:val="center"/>
              <w:rPr>
                <w:rFonts w:ascii="宋体" w:eastAsia="宋体" w:hAnsi="宋体" w:cs="宋体"/>
                <w:color w:val="000000"/>
                <w:sz w:val="18"/>
                <w:szCs w:val="18"/>
              </w:rPr>
            </w:pPr>
            <w:r>
              <w:rPr>
                <w:rFonts w:ascii="宋体" w:eastAsia="宋体" w:hAnsi="宋体" w:cs="宋体" w:hint="eastAsia"/>
                <w:color w:val="000000"/>
                <w:kern w:val="0"/>
                <w:sz w:val="18"/>
                <w:szCs w:val="18"/>
                <w:lang w:bidi="ar"/>
              </w:rPr>
              <w:t>台</w:t>
            </w:r>
          </w:p>
        </w:tc>
      </w:tr>
      <w:tr w:rsidR="006400B4" w14:paraId="243EF349" w14:textId="77777777">
        <w:trPr>
          <w:trHeight w:val="90"/>
        </w:trPr>
        <w:tc>
          <w:tcPr>
            <w:tcW w:w="0" w:type="auto"/>
            <w:noWrap/>
            <w:vAlign w:val="center"/>
          </w:tcPr>
          <w:p w14:paraId="5642CFE5" w14:textId="77777777" w:rsidR="006400B4" w:rsidRDefault="00D84281">
            <w:pPr>
              <w:widowControl/>
              <w:jc w:val="center"/>
              <w:textAlignment w:val="center"/>
              <w:rPr>
                <w:rFonts w:ascii="宋体" w:eastAsia="宋体" w:hAnsi="宋体" w:cs="宋体"/>
                <w:color w:val="000000"/>
                <w:sz w:val="18"/>
                <w:szCs w:val="18"/>
              </w:rPr>
            </w:pPr>
            <w:r>
              <w:rPr>
                <w:rFonts w:ascii="宋体" w:eastAsia="宋体" w:hAnsi="宋体" w:cs="宋体" w:hint="eastAsia"/>
                <w:color w:val="000000"/>
                <w:kern w:val="0"/>
                <w:sz w:val="18"/>
                <w:szCs w:val="18"/>
                <w:lang w:bidi="ar"/>
              </w:rPr>
              <w:t>2</w:t>
            </w:r>
          </w:p>
        </w:tc>
        <w:tc>
          <w:tcPr>
            <w:tcW w:w="1350" w:type="dxa"/>
            <w:vAlign w:val="center"/>
          </w:tcPr>
          <w:p w14:paraId="5C2E6B4B" w14:textId="77777777" w:rsidR="006400B4" w:rsidRDefault="00D84281">
            <w:pPr>
              <w:widowControl/>
              <w:jc w:val="center"/>
              <w:textAlignment w:val="center"/>
              <w:rPr>
                <w:rFonts w:ascii="宋体" w:eastAsia="宋体" w:hAnsi="宋体" w:cs="宋体"/>
                <w:color w:val="000000"/>
                <w:sz w:val="18"/>
                <w:szCs w:val="18"/>
              </w:rPr>
            </w:pPr>
            <w:r>
              <w:rPr>
                <w:rFonts w:ascii="宋体" w:eastAsia="宋体" w:hAnsi="宋体" w:cs="宋体" w:hint="eastAsia"/>
                <w:color w:val="000000"/>
                <w:kern w:val="0"/>
                <w:sz w:val="18"/>
                <w:szCs w:val="18"/>
                <w:lang w:bidi="ar"/>
              </w:rPr>
              <w:t>高密AP</w:t>
            </w:r>
          </w:p>
        </w:tc>
        <w:tc>
          <w:tcPr>
            <w:tcW w:w="5895" w:type="dxa"/>
            <w:vAlign w:val="center"/>
          </w:tcPr>
          <w:p w14:paraId="7BD6F3AF" w14:textId="77777777" w:rsidR="006400B4" w:rsidRDefault="00D84281">
            <w:pPr>
              <w:widowControl/>
              <w:jc w:val="left"/>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详细参数见附件</w:t>
            </w:r>
            <w:r>
              <w:rPr>
                <w:rFonts w:ascii="宋体" w:hAnsi="宋体" w:cs="宋体" w:hint="eastAsia"/>
                <w:color w:val="000000"/>
                <w:kern w:val="0"/>
                <w:sz w:val="20"/>
                <w:szCs w:val="20"/>
                <w:lang w:bidi="ar"/>
              </w:rPr>
              <w:t>十七</w:t>
            </w:r>
          </w:p>
        </w:tc>
        <w:tc>
          <w:tcPr>
            <w:tcW w:w="0" w:type="auto"/>
            <w:noWrap/>
            <w:vAlign w:val="center"/>
          </w:tcPr>
          <w:p w14:paraId="004F7FCF" w14:textId="77777777" w:rsidR="006400B4" w:rsidRDefault="00D84281">
            <w:pPr>
              <w:widowControl/>
              <w:jc w:val="center"/>
              <w:textAlignment w:val="center"/>
              <w:rPr>
                <w:rFonts w:ascii="宋体" w:eastAsia="宋体" w:hAnsi="宋体" w:cs="宋体"/>
                <w:color w:val="000000"/>
                <w:sz w:val="18"/>
                <w:szCs w:val="18"/>
              </w:rPr>
            </w:pPr>
            <w:r>
              <w:rPr>
                <w:rFonts w:ascii="宋体" w:eastAsia="宋体" w:hAnsi="宋体" w:cs="宋体" w:hint="eastAsia"/>
                <w:color w:val="000000"/>
                <w:kern w:val="0"/>
                <w:sz w:val="18"/>
                <w:szCs w:val="18"/>
                <w:lang w:bidi="ar"/>
              </w:rPr>
              <w:t>5</w:t>
            </w:r>
          </w:p>
        </w:tc>
        <w:tc>
          <w:tcPr>
            <w:tcW w:w="0" w:type="auto"/>
            <w:noWrap/>
            <w:vAlign w:val="center"/>
          </w:tcPr>
          <w:p w14:paraId="04E6C5CD" w14:textId="77777777" w:rsidR="006400B4" w:rsidRDefault="00D84281">
            <w:pPr>
              <w:widowControl/>
              <w:jc w:val="center"/>
              <w:textAlignment w:val="center"/>
              <w:rPr>
                <w:rFonts w:ascii="宋体" w:eastAsia="宋体" w:hAnsi="宋体" w:cs="宋体"/>
                <w:color w:val="000000"/>
                <w:sz w:val="18"/>
                <w:szCs w:val="18"/>
              </w:rPr>
            </w:pPr>
            <w:r>
              <w:rPr>
                <w:rFonts w:ascii="宋体" w:eastAsia="宋体" w:hAnsi="宋体" w:cs="宋体" w:hint="eastAsia"/>
                <w:color w:val="000000"/>
                <w:kern w:val="0"/>
                <w:sz w:val="18"/>
                <w:szCs w:val="18"/>
                <w:lang w:bidi="ar"/>
              </w:rPr>
              <w:t>台</w:t>
            </w:r>
          </w:p>
        </w:tc>
      </w:tr>
      <w:tr w:rsidR="006400B4" w14:paraId="0AFE4C0C" w14:textId="77777777">
        <w:trPr>
          <w:trHeight w:val="285"/>
        </w:trPr>
        <w:tc>
          <w:tcPr>
            <w:tcW w:w="705" w:type="dxa"/>
            <w:vAlign w:val="center"/>
          </w:tcPr>
          <w:p w14:paraId="1E080702" w14:textId="77777777" w:rsidR="006400B4" w:rsidRDefault="00D84281">
            <w:pPr>
              <w:widowControl/>
              <w:jc w:val="center"/>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3</w:t>
            </w:r>
          </w:p>
        </w:tc>
        <w:tc>
          <w:tcPr>
            <w:tcW w:w="0" w:type="auto"/>
            <w:noWrap/>
            <w:vAlign w:val="center"/>
          </w:tcPr>
          <w:p w14:paraId="35018FF6" w14:textId="77777777" w:rsidR="006400B4" w:rsidRDefault="00D84281">
            <w:pPr>
              <w:widowControl/>
              <w:jc w:val="center"/>
              <w:textAlignment w:val="center"/>
              <w:rPr>
                <w:rFonts w:ascii="宋体" w:eastAsia="宋体" w:hAnsi="宋体" w:cs="宋体"/>
                <w:color w:val="000000"/>
                <w:sz w:val="18"/>
                <w:szCs w:val="18"/>
              </w:rPr>
            </w:pPr>
            <w:r>
              <w:rPr>
                <w:rFonts w:ascii="宋体" w:eastAsia="宋体" w:hAnsi="宋体" w:cs="宋体" w:hint="eastAsia"/>
                <w:color w:val="000000"/>
                <w:kern w:val="0"/>
                <w:sz w:val="18"/>
                <w:szCs w:val="18"/>
                <w:lang w:bidi="ar"/>
              </w:rPr>
              <w:t>吸顶AP</w:t>
            </w:r>
          </w:p>
        </w:tc>
        <w:tc>
          <w:tcPr>
            <w:tcW w:w="5895" w:type="dxa"/>
            <w:vAlign w:val="center"/>
          </w:tcPr>
          <w:p w14:paraId="17FCA35A" w14:textId="77777777" w:rsidR="006400B4" w:rsidRDefault="00D84281">
            <w:pPr>
              <w:widowControl/>
              <w:jc w:val="left"/>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详细参数见附件</w:t>
            </w:r>
            <w:r>
              <w:rPr>
                <w:rFonts w:ascii="宋体" w:hAnsi="宋体" w:cs="宋体" w:hint="eastAsia"/>
                <w:color w:val="000000"/>
                <w:kern w:val="0"/>
                <w:sz w:val="20"/>
                <w:szCs w:val="20"/>
                <w:lang w:bidi="ar"/>
              </w:rPr>
              <w:t>十八</w:t>
            </w:r>
          </w:p>
        </w:tc>
        <w:tc>
          <w:tcPr>
            <w:tcW w:w="0" w:type="auto"/>
            <w:noWrap/>
            <w:vAlign w:val="center"/>
          </w:tcPr>
          <w:p w14:paraId="521380C2" w14:textId="77777777" w:rsidR="006400B4" w:rsidRDefault="00D84281">
            <w:pPr>
              <w:widowControl/>
              <w:jc w:val="center"/>
              <w:textAlignment w:val="center"/>
              <w:rPr>
                <w:rFonts w:ascii="宋体" w:eastAsia="宋体" w:hAnsi="宋体" w:cs="宋体"/>
                <w:color w:val="000000"/>
                <w:sz w:val="18"/>
                <w:szCs w:val="18"/>
              </w:rPr>
            </w:pPr>
            <w:r>
              <w:rPr>
                <w:rFonts w:ascii="宋体" w:eastAsia="宋体" w:hAnsi="宋体" w:cs="宋体" w:hint="eastAsia"/>
                <w:color w:val="000000"/>
                <w:kern w:val="0"/>
                <w:sz w:val="18"/>
                <w:szCs w:val="18"/>
                <w:lang w:bidi="ar"/>
              </w:rPr>
              <w:t>22</w:t>
            </w:r>
          </w:p>
        </w:tc>
        <w:tc>
          <w:tcPr>
            <w:tcW w:w="0" w:type="auto"/>
            <w:noWrap/>
            <w:vAlign w:val="center"/>
          </w:tcPr>
          <w:p w14:paraId="513F787E" w14:textId="77777777" w:rsidR="006400B4" w:rsidRDefault="00D84281">
            <w:pPr>
              <w:widowControl/>
              <w:jc w:val="center"/>
              <w:textAlignment w:val="center"/>
              <w:rPr>
                <w:rFonts w:ascii="宋体" w:eastAsia="宋体" w:hAnsi="宋体" w:cs="宋体"/>
                <w:color w:val="000000"/>
                <w:sz w:val="18"/>
                <w:szCs w:val="18"/>
              </w:rPr>
            </w:pPr>
            <w:r>
              <w:rPr>
                <w:rFonts w:ascii="宋体" w:eastAsia="宋体" w:hAnsi="宋体" w:cs="宋体" w:hint="eastAsia"/>
                <w:color w:val="000000"/>
                <w:kern w:val="0"/>
                <w:sz w:val="18"/>
                <w:szCs w:val="18"/>
                <w:lang w:bidi="ar"/>
              </w:rPr>
              <w:t>台</w:t>
            </w:r>
          </w:p>
        </w:tc>
      </w:tr>
      <w:tr w:rsidR="006400B4" w14:paraId="5FF9F2FA" w14:textId="77777777">
        <w:trPr>
          <w:trHeight w:val="285"/>
        </w:trPr>
        <w:tc>
          <w:tcPr>
            <w:tcW w:w="0" w:type="auto"/>
            <w:noWrap/>
            <w:vAlign w:val="center"/>
          </w:tcPr>
          <w:p w14:paraId="58B82CC5" w14:textId="77777777" w:rsidR="006400B4" w:rsidRDefault="00D84281">
            <w:pPr>
              <w:widowControl/>
              <w:jc w:val="center"/>
              <w:textAlignment w:val="center"/>
              <w:rPr>
                <w:rFonts w:ascii="宋体" w:eastAsia="宋体" w:hAnsi="宋体" w:cs="宋体"/>
                <w:color w:val="000000"/>
                <w:sz w:val="18"/>
                <w:szCs w:val="18"/>
              </w:rPr>
            </w:pPr>
            <w:r>
              <w:rPr>
                <w:rFonts w:ascii="宋体" w:eastAsia="宋体" w:hAnsi="宋体" w:cs="宋体" w:hint="eastAsia"/>
                <w:color w:val="000000"/>
                <w:kern w:val="0"/>
                <w:sz w:val="18"/>
                <w:szCs w:val="18"/>
                <w:lang w:bidi="ar"/>
              </w:rPr>
              <w:t>4</w:t>
            </w:r>
          </w:p>
        </w:tc>
        <w:tc>
          <w:tcPr>
            <w:tcW w:w="0" w:type="auto"/>
            <w:noWrap/>
            <w:vAlign w:val="center"/>
          </w:tcPr>
          <w:p w14:paraId="2C9A5530" w14:textId="77777777" w:rsidR="006400B4" w:rsidRDefault="00D84281">
            <w:pPr>
              <w:widowControl/>
              <w:jc w:val="center"/>
              <w:textAlignment w:val="center"/>
              <w:rPr>
                <w:rFonts w:ascii="宋体" w:eastAsia="宋体" w:hAnsi="宋体" w:cs="宋体"/>
                <w:color w:val="000000"/>
                <w:sz w:val="18"/>
                <w:szCs w:val="18"/>
              </w:rPr>
            </w:pPr>
            <w:r>
              <w:rPr>
                <w:rFonts w:ascii="宋体" w:eastAsia="宋体" w:hAnsi="宋体" w:cs="宋体" w:hint="eastAsia"/>
                <w:color w:val="000000"/>
                <w:kern w:val="0"/>
                <w:sz w:val="18"/>
                <w:szCs w:val="18"/>
                <w:lang w:bidi="ar"/>
              </w:rPr>
              <w:t>24口POE交换机</w:t>
            </w:r>
          </w:p>
        </w:tc>
        <w:tc>
          <w:tcPr>
            <w:tcW w:w="5895" w:type="dxa"/>
            <w:vAlign w:val="center"/>
          </w:tcPr>
          <w:p w14:paraId="37C2E130" w14:textId="77777777" w:rsidR="006400B4" w:rsidRDefault="00D84281">
            <w:pPr>
              <w:widowControl/>
              <w:jc w:val="left"/>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详细参数见附件</w:t>
            </w:r>
            <w:r>
              <w:rPr>
                <w:rFonts w:ascii="宋体" w:hAnsi="宋体" w:cs="宋体" w:hint="eastAsia"/>
                <w:color w:val="000000"/>
                <w:kern w:val="0"/>
                <w:sz w:val="20"/>
                <w:szCs w:val="20"/>
                <w:lang w:bidi="ar"/>
              </w:rPr>
              <w:t>十九</w:t>
            </w:r>
          </w:p>
        </w:tc>
        <w:tc>
          <w:tcPr>
            <w:tcW w:w="0" w:type="auto"/>
            <w:noWrap/>
            <w:vAlign w:val="center"/>
          </w:tcPr>
          <w:p w14:paraId="4A45C49B" w14:textId="77777777" w:rsidR="006400B4" w:rsidRDefault="00D84281">
            <w:pPr>
              <w:widowControl/>
              <w:jc w:val="center"/>
              <w:textAlignment w:val="center"/>
              <w:rPr>
                <w:rFonts w:ascii="宋体" w:eastAsia="宋体" w:hAnsi="宋体" w:cs="宋体"/>
                <w:color w:val="000000"/>
                <w:sz w:val="18"/>
                <w:szCs w:val="18"/>
              </w:rPr>
            </w:pPr>
            <w:r>
              <w:rPr>
                <w:rFonts w:ascii="宋体" w:eastAsia="宋体" w:hAnsi="宋体" w:cs="宋体" w:hint="eastAsia"/>
                <w:color w:val="000000"/>
                <w:kern w:val="0"/>
                <w:sz w:val="18"/>
                <w:szCs w:val="18"/>
                <w:lang w:bidi="ar"/>
              </w:rPr>
              <w:t>3</w:t>
            </w:r>
          </w:p>
        </w:tc>
        <w:tc>
          <w:tcPr>
            <w:tcW w:w="0" w:type="auto"/>
            <w:noWrap/>
            <w:vAlign w:val="center"/>
          </w:tcPr>
          <w:p w14:paraId="719443CD" w14:textId="77777777" w:rsidR="006400B4" w:rsidRDefault="00D84281">
            <w:pPr>
              <w:widowControl/>
              <w:jc w:val="center"/>
              <w:textAlignment w:val="center"/>
              <w:rPr>
                <w:rFonts w:ascii="宋体" w:eastAsia="宋体" w:hAnsi="宋体" w:cs="宋体"/>
                <w:color w:val="000000"/>
                <w:sz w:val="18"/>
                <w:szCs w:val="18"/>
              </w:rPr>
            </w:pPr>
            <w:r>
              <w:rPr>
                <w:rFonts w:ascii="宋体" w:eastAsia="宋体" w:hAnsi="宋体" w:cs="宋体" w:hint="eastAsia"/>
                <w:color w:val="000000"/>
                <w:kern w:val="0"/>
                <w:sz w:val="18"/>
                <w:szCs w:val="18"/>
                <w:lang w:bidi="ar"/>
              </w:rPr>
              <w:t>台</w:t>
            </w:r>
          </w:p>
        </w:tc>
      </w:tr>
      <w:tr w:rsidR="006400B4" w14:paraId="14D0A4FC" w14:textId="77777777">
        <w:trPr>
          <w:trHeight w:val="285"/>
        </w:trPr>
        <w:tc>
          <w:tcPr>
            <w:tcW w:w="0" w:type="auto"/>
            <w:noWrap/>
            <w:vAlign w:val="center"/>
          </w:tcPr>
          <w:p w14:paraId="12EB430E" w14:textId="77777777" w:rsidR="006400B4" w:rsidRDefault="00D84281">
            <w:pPr>
              <w:widowControl/>
              <w:jc w:val="center"/>
              <w:textAlignment w:val="center"/>
              <w:rPr>
                <w:rFonts w:ascii="宋体" w:eastAsia="宋体" w:hAnsi="宋体" w:cs="宋体"/>
                <w:color w:val="000000"/>
                <w:sz w:val="18"/>
                <w:szCs w:val="18"/>
              </w:rPr>
            </w:pPr>
            <w:r>
              <w:rPr>
                <w:rFonts w:ascii="宋体" w:eastAsia="宋体" w:hAnsi="宋体" w:cs="宋体" w:hint="eastAsia"/>
                <w:color w:val="000000"/>
                <w:kern w:val="0"/>
                <w:sz w:val="18"/>
                <w:szCs w:val="18"/>
                <w:lang w:bidi="ar"/>
              </w:rPr>
              <w:t>5</w:t>
            </w:r>
          </w:p>
        </w:tc>
        <w:tc>
          <w:tcPr>
            <w:tcW w:w="1350" w:type="dxa"/>
            <w:vAlign w:val="center"/>
          </w:tcPr>
          <w:p w14:paraId="66782894" w14:textId="77777777" w:rsidR="006400B4" w:rsidRDefault="00D84281">
            <w:pPr>
              <w:widowControl/>
              <w:jc w:val="center"/>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万兆光模块</w:t>
            </w:r>
          </w:p>
        </w:tc>
        <w:tc>
          <w:tcPr>
            <w:tcW w:w="5895" w:type="dxa"/>
            <w:vAlign w:val="center"/>
          </w:tcPr>
          <w:p w14:paraId="2AB9B452" w14:textId="77777777" w:rsidR="006400B4" w:rsidRDefault="00D84281">
            <w:pPr>
              <w:widowControl/>
              <w:jc w:val="left"/>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万兆LC接口模块（1310nm），10km，适用于SFP+接口，与核心交换机同一品牌</w:t>
            </w:r>
          </w:p>
        </w:tc>
        <w:tc>
          <w:tcPr>
            <w:tcW w:w="675" w:type="dxa"/>
            <w:vAlign w:val="center"/>
          </w:tcPr>
          <w:p w14:paraId="31477F9D" w14:textId="77777777" w:rsidR="006400B4" w:rsidRDefault="00D84281">
            <w:pPr>
              <w:widowControl/>
              <w:jc w:val="center"/>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2</w:t>
            </w:r>
          </w:p>
        </w:tc>
        <w:tc>
          <w:tcPr>
            <w:tcW w:w="675" w:type="dxa"/>
            <w:vAlign w:val="center"/>
          </w:tcPr>
          <w:p w14:paraId="1EF76B00" w14:textId="77777777" w:rsidR="006400B4" w:rsidRDefault="00D84281">
            <w:pPr>
              <w:widowControl/>
              <w:jc w:val="center"/>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块</w:t>
            </w:r>
          </w:p>
        </w:tc>
      </w:tr>
      <w:tr w:rsidR="006400B4" w14:paraId="3D9BDC63" w14:textId="77777777">
        <w:trPr>
          <w:trHeight w:val="285"/>
        </w:trPr>
        <w:tc>
          <w:tcPr>
            <w:tcW w:w="705" w:type="dxa"/>
            <w:vAlign w:val="center"/>
          </w:tcPr>
          <w:p w14:paraId="2356240D" w14:textId="77777777" w:rsidR="006400B4" w:rsidRDefault="00D84281">
            <w:pPr>
              <w:widowControl/>
              <w:jc w:val="center"/>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6</w:t>
            </w:r>
          </w:p>
        </w:tc>
        <w:tc>
          <w:tcPr>
            <w:tcW w:w="1350" w:type="dxa"/>
            <w:vAlign w:val="center"/>
          </w:tcPr>
          <w:p w14:paraId="3AB1CBA8" w14:textId="77777777" w:rsidR="006400B4" w:rsidRDefault="00D84281">
            <w:pPr>
              <w:widowControl/>
              <w:jc w:val="center"/>
              <w:textAlignment w:val="center"/>
              <w:rPr>
                <w:rFonts w:ascii="宋体" w:eastAsia="宋体" w:hAnsi="宋体" w:cs="宋体"/>
                <w:color w:val="000000"/>
                <w:sz w:val="18"/>
                <w:szCs w:val="18"/>
              </w:rPr>
            </w:pPr>
            <w:r>
              <w:rPr>
                <w:rFonts w:ascii="宋体" w:eastAsia="宋体" w:hAnsi="宋体" w:cs="宋体" w:hint="eastAsia"/>
                <w:color w:val="000000"/>
                <w:kern w:val="0"/>
                <w:sz w:val="18"/>
                <w:szCs w:val="18"/>
                <w:lang w:bidi="ar"/>
              </w:rPr>
              <w:t>4口面板行星AP</w:t>
            </w:r>
          </w:p>
        </w:tc>
        <w:tc>
          <w:tcPr>
            <w:tcW w:w="5895" w:type="dxa"/>
            <w:vAlign w:val="center"/>
          </w:tcPr>
          <w:p w14:paraId="51DECA11" w14:textId="77777777" w:rsidR="006400B4" w:rsidRDefault="00D84281">
            <w:pPr>
              <w:widowControl/>
              <w:jc w:val="left"/>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详细参数见附件</w:t>
            </w:r>
            <w:r>
              <w:rPr>
                <w:rFonts w:ascii="宋体" w:hAnsi="宋体" w:cs="宋体" w:hint="eastAsia"/>
                <w:color w:val="000000"/>
                <w:kern w:val="0"/>
                <w:sz w:val="20"/>
                <w:szCs w:val="20"/>
                <w:lang w:bidi="ar"/>
              </w:rPr>
              <w:t>二十</w:t>
            </w:r>
          </w:p>
        </w:tc>
        <w:tc>
          <w:tcPr>
            <w:tcW w:w="675" w:type="dxa"/>
            <w:vAlign w:val="center"/>
          </w:tcPr>
          <w:p w14:paraId="6AFAC670" w14:textId="77777777" w:rsidR="006400B4" w:rsidRDefault="00D84281">
            <w:pPr>
              <w:widowControl/>
              <w:jc w:val="center"/>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11</w:t>
            </w:r>
          </w:p>
        </w:tc>
        <w:tc>
          <w:tcPr>
            <w:tcW w:w="0" w:type="auto"/>
            <w:noWrap/>
            <w:vAlign w:val="center"/>
          </w:tcPr>
          <w:p w14:paraId="319BB5D8" w14:textId="77777777" w:rsidR="006400B4" w:rsidRDefault="00D84281">
            <w:pPr>
              <w:widowControl/>
              <w:jc w:val="center"/>
              <w:textAlignment w:val="center"/>
              <w:rPr>
                <w:rFonts w:ascii="宋体" w:eastAsia="宋体" w:hAnsi="宋体" w:cs="宋体"/>
                <w:color w:val="000000"/>
                <w:sz w:val="18"/>
                <w:szCs w:val="18"/>
              </w:rPr>
            </w:pPr>
            <w:r>
              <w:rPr>
                <w:rFonts w:ascii="宋体" w:eastAsia="宋体" w:hAnsi="宋体" w:cs="宋体" w:hint="eastAsia"/>
                <w:color w:val="000000"/>
                <w:kern w:val="0"/>
                <w:sz w:val="18"/>
                <w:szCs w:val="18"/>
                <w:lang w:bidi="ar"/>
              </w:rPr>
              <w:t>台</w:t>
            </w:r>
          </w:p>
        </w:tc>
      </w:tr>
      <w:tr w:rsidR="006400B4" w14:paraId="4F5FD557" w14:textId="77777777">
        <w:trPr>
          <w:trHeight w:val="285"/>
        </w:trPr>
        <w:tc>
          <w:tcPr>
            <w:tcW w:w="0" w:type="auto"/>
            <w:noWrap/>
            <w:vAlign w:val="center"/>
          </w:tcPr>
          <w:p w14:paraId="1F628F4B" w14:textId="77777777" w:rsidR="006400B4" w:rsidRDefault="00D84281">
            <w:pPr>
              <w:widowControl/>
              <w:jc w:val="center"/>
              <w:textAlignment w:val="center"/>
              <w:rPr>
                <w:rFonts w:ascii="宋体" w:eastAsia="宋体" w:hAnsi="宋体" w:cs="宋体"/>
                <w:color w:val="000000"/>
                <w:sz w:val="18"/>
                <w:szCs w:val="18"/>
              </w:rPr>
            </w:pPr>
            <w:r>
              <w:rPr>
                <w:rFonts w:ascii="宋体" w:eastAsia="宋体" w:hAnsi="宋体" w:cs="宋体" w:hint="eastAsia"/>
                <w:color w:val="000000"/>
                <w:kern w:val="0"/>
                <w:sz w:val="18"/>
                <w:szCs w:val="18"/>
                <w:lang w:bidi="ar"/>
              </w:rPr>
              <w:t>7</w:t>
            </w:r>
          </w:p>
        </w:tc>
        <w:tc>
          <w:tcPr>
            <w:tcW w:w="1350" w:type="dxa"/>
            <w:vAlign w:val="center"/>
          </w:tcPr>
          <w:p w14:paraId="231FF51B" w14:textId="77777777" w:rsidR="006400B4" w:rsidRDefault="00D84281">
            <w:pPr>
              <w:widowControl/>
              <w:jc w:val="center"/>
              <w:textAlignment w:val="center"/>
              <w:rPr>
                <w:rFonts w:ascii="宋体" w:eastAsia="宋体" w:hAnsi="宋体" w:cs="宋体"/>
                <w:color w:val="000000"/>
                <w:sz w:val="18"/>
                <w:szCs w:val="18"/>
              </w:rPr>
            </w:pPr>
            <w:r>
              <w:rPr>
                <w:rFonts w:ascii="宋体" w:eastAsia="宋体" w:hAnsi="宋体" w:cs="宋体" w:hint="eastAsia"/>
                <w:color w:val="000000"/>
                <w:kern w:val="0"/>
                <w:sz w:val="18"/>
                <w:szCs w:val="18"/>
                <w:lang w:bidi="ar"/>
              </w:rPr>
              <w:t>8口面板行星AP</w:t>
            </w:r>
          </w:p>
        </w:tc>
        <w:tc>
          <w:tcPr>
            <w:tcW w:w="5895" w:type="dxa"/>
            <w:vAlign w:val="center"/>
          </w:tcPr>
          <w:p w14:paraId="1C0AE3E1" w14:textId="77777777" w:rsidR="006400B4" w:rsidRDefault="00D84281">
            <w:pPr>
              <w:widowControl/>
              <w:jc w:val="left"/>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详细参数见附件</w:t>
            </w:r>
            <w:r>
              <w:rPr>
                <w:rFonts w:ascii="宋体" w:hAnsi="宋体" w:cs="宋体" w:hint="eastAsia"/>
                <w:color w:val="000000"/>
                <w:kern w:val="0"/>
                <w:sz w:val="20"/>
                <w:szCs w:val="20"/>
                <w:lang w:bidi="ar"/>
              </w:rPr>
              <w:t>二十一</w:t>
            </w:r>
          </w:p>
        </w:tc>
        <w:tc>
          <w:tcPr>
            <w:tcW w:w="675" w:type="dxa"/>
            <w:vAlign w:val="center"/>
          </w:tcPr>
          <w:p w14:paraId="68D4E4C2" w14:textId="77777777" w:rsidR="006400B4" w:rsidRDefault="00D84281">
            <w:pPr>
              <w:widowControl/>
              <w:jc w:val="center"/>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6</w:t>
            </w:r>
          </w:p>
        </w:tc>
        <w:tc>
          <w:tcPr>
            <w:tcW w:w="0" w:type="auto"/>
            <w:noWrap/>
            <w:vAlign w:val="center"/>
          </w:tcPr>
          <w:p w14:paraId="4A58E541" w14:textId="77777777" w:rsidR="006400B4" w:rsidRDefault="00D84281">
            <w:pPr>
              <w:widowControl/>
              <w:jc w:val="center"/>
              <w:textAlignment w:val="center"/>
              <w:rPr>
                <w:rFonts w:ascii="宋体" w:eastAsia="宋体" w:hAnsi="宋体" w:cs="宋体"/>
                <w:color w:val="000000"/>
                <w:sz w:val="18"/>
                <w:szCs w:val="18"/>
              </w:rPr>
            </w:pPr>
            <w:r>
              <w:rPr>
                <w:rFonts w:ascii="宋体" w:eastAsia="宋体" w:hAnsi="宋体" w:cs="宋体" w:hint="eastAsia"/>
                <w:color w:val="000000"/>
                <w:kern w:val="0"/>
                <w:sz w:val="18"/>
                <w:szCs w:val="18"/>
                <w:lang w:bidi="ar"/>
              </w:rPr>
              <w:t>台</w:t>
            </w:r>
          </w:p>
        </w:tc>
      </w:tr>
    </w:tbl>
    <w:p w14:paraId="2A884592" w14:textId="77777777" w:rsidR="006400B4" w:rsidRDefault="006400B4"/>
    <w:p w14:paraId="48E1B925" w14:textId="77777777" w:rsidR="006400B4" w:rsidRDefault="00D84281">
      <w:pPr>
        <w:pStyle w:val="3"/>
        <w:spacing w:after="120" w:line="240" w:lineRule="auto"/>
        <w:jc w:val="left"/>
      </w:pPr>
      <w:r>
        <w:rPr>
          <w:rFonts w:hint="eastAsia"/>
        </w:rPr>
        <w:t>六、门禁机道闸系统</w:t>
      </w:r>
    </w:p>
    <w:tbl>
      <w:tblPr>
        <w:tblW w:w="9406" w:type="dxa"/>
        <w:tblInd w:w="-70" w:type="dxa"/>
        <w:tblLook w:val="04A0" w:firstRow="1" w:lastRow="0" w:firstColumn="1" w:lastColumn="0" w:noHBand="0" w:noVBand="1"/>
      </w:tblPr>
      <w:tblGrid>
        <w:gridCol w:w="659"/>
        <w:gridCol w:w="1478"/>
        <w:gridCol w:w="5738"/>
        <w:gridCol w:w="695"/>
        <w:gridCol w:w="836"/>
      </w:tblGrid>
      <w:tr w:rsidR="006400B4" w14:paraId="45281A9B" w14:textId="77777777">
        <w:trPr>
          <w:trHeight w:val="639"/>
        </w:trPr>
        <w:tc>
          <w:tcPr>
            <w:tcW w:w="659" w:type="dxa"/>
            <w:tcBorders>
              <w:top w:val="single" w:sz="4" w:space="0" w:color="000000"/>
              <w:left w:val="single" w:sz="4" w:space="0" w:color="000000"/>
              <w:bottom w:val="single" w:sz="4" w:space="0" w:color="000000"/>
              <w:right w:val="single" w:sz="4" w:space="0" w:color="000000"/>
            </w:tcBorders>
            <w:vAlign w:val="center"/>
          </w:tcPr>
          <w:p w14:paraId="1688A8BF" w14:textId="77777777" w:rsidR="006400B4" w:rsidRDefault="00D84281">
            <w:pPr>
              <w:widowControl/>
              <w:jc w:val="center"/>
              <w:textAlignment w:val="center"/>
              <w:rPr>
                <w:rFonts w:ascii="宋体" w:eastAsia="宋体" w:hAnsi="宋体" w:cs="宋体"/>
                <w:b/>
                <w:bCs/>
                <w:color w:val="000000"/>
                <w:sz w:val="20"/>
                <w:szCs w:val="20"/>
              </w:rPr>
            </w:pPr>
            <w:r>
              <w:rPr>
                <w:rFonts w:ascii="宋体" w:eastAsia="宋体" w:hAnsi="宋体" w:cs="宋体" w:hint="eastAsia"/>
                <w:b/>
                <w:bCs/>
                <w:color w:val="000000"/>
                <w:kern w:val="0"/>
                <w:sz w:val="20"/>
                <w:szCs w:val="20"/>
                <w:lang w:bidi="ar"/>
              </w:rPr>
              <w:t>序号</w:t>
            </w:r>
          </w:p>
        </w:tc>
        <w:tc>
          <w:tcPr>
            <w:tcW w:w="1478" w:type="dxa"/>
            <w:tcBorders>
              <w:top w:val="single" w:sz="4" w:space="0" w:color="000000"/>
              <w:left w:val="single" w:sz="4" w:space="0" w:color="000000"/>
              <w:bottom w:val="single" w:sz="4" w:space="0" w:color="000000"/>
              <w:right w:val="single" w:sz="4" w:space="0" w:color="000000"/>
            </w:tcBorders>
            <w:vAlign w:val="center"/>
          </w:tcPr>
          <w:p w14:paraId="13BE54DF" w14:textId="77777777" w:rsidR="006400B4" w:rsidRDefault="00D84281">
            <w:pPr>
              <w:widowControl/>
              <w:jc w:val="center"/>
              <w:textAlignment w:val="center"/>
              <w:rPr>
                <w:rFonts w:ascii="宋体" w:eastAsia="宋体" w:hAnsi="宋体" w:cs="宋体"/>
                <w:b/>
                <w:bCs/>
                <w:color w:val="000000"/>
                <w:sz w:val="20"/>
                <w:szCs w:val="20"/>
              </w:rPr>
            </w:pPr>
            <w:r>
              <w:rPr>
                <w:rFonts w:ascii="宋体" w:eastAsia="宋体" w:hAnsi="宋体" w:cs="宋体" w:hint="eastAsia"/>
                <w:b/>
                <w:bCs/>
                <w:color w:val="000000"/>
                <w:kern w:val="0"/>
                <w:sz w:val="20"/>
                <w:szCs w:val="20"/>
                <w:lang w:bidi="ar"/>
              </w:rPr>
              <w:t>名称</w:t>
            </w:r>
          </w:p>
        </w:tc>
        <w:tc>
          <w:tcPr>
            <w:tcW w:w="5738" w:type="dxa"/>
            <w:tcBorders>
              <w:top w:val="single" w:sz="4" w:space="0" w:color="000000"/>
              <w:left w:val="single" w:sz="4" w:space="0" w:color="000000"/>
              <w:bottom w:val="single" w:sz="4" w:space="0" w:color="000000"/>
              <w:right w:val="single" w:sz="4" w:space="0" w:color="000000"/>
            </w:tcBorders>
            <w:vAlign w:val="center"/>
          </w:tcPr>
          <w:p w14:paraId="07CAAC4F" w14:textId="77777777" w:rsidR="006400B4" w:rsidRDefault="00D84281">
            <w:pPr>
              <w:widowControl/>
              <w:jc w:val="center"/>
              <w:textAlignment w:val="center"/>
              <w:rPr>
                <w:rFonts w:ascii="宋体" w:eastAsia="宋体" w:hAnsi="宋体" w:cs="宋体"/>
                <w:b/>
                <w:bCs/>
                <w:color w:val="000000"/>
                <w:sz w:val="20"/>
                <w:szCs w:val="20"/>
              </w:rPr>
            </w:pPr>
            <w:r>
              <w:rPr>
                <w:rFonts w:ascii="宋体" w:eastAsia="宋体" w:hAnsi="宋体" w:cs="宋体" w:hint="eastAsia"/>
                <w:b/>
                <w:bCs/>
                <w:color w:val="000000"/>
                <w:kern w:val="0"/>
                <w:sz w:val="20"/>
                <w:szCs w:val="20"/>
                <w:lang w:bidi="ar"/>
              </w:rPr>
              <w:t>基本参数要求</w:t>
            </w:r>
          </w:p>
        </w:tc>
        <w:tc>
          <w:tcPr>
            <w:tcW w:w="695" w:type="dxa"/>
            <w:tcBorders>
              <w:top w:val="single" w:sz="4" w:space="0" w:color="000000"/>
              <w:left w:val="single" w:sz="4" w:space="0" w:color="000000"/>
              <w:bottom w:val="single" w:sz="4" w:space="0" w:color="000000"/>
              <w:right w:val="single" w:sz="4" w:space="0" w:color="000000"/>
            </w:tcBorders>
            <w:vAlign w:val="center"/>
          </w:tcPr>
          <w:p w14:paraId="0540F625" w14:textId="77777777" w:rsidR="006400B4" w:rsidRDefault="00D84281">
            <w:pPr>
              <w:widowControl/>
              <w:jc w:val="center"/>
              <w:textAlignment w:val="center"/>
              <w:rPr>
                <w:rFonts w:ascii="宋体" w:eastAsia="宋体" w:hAnsi="宋体" w:cs="宋体"/>
                <w:b/>
                <w:bCs/>
                <w:color w:val="000000"/>
                <w:sz w:val="20"/>
                <w:szCs w:val="20"/>
              </w:rPr>
            </w:pPr>
            <w:r>
              <w:rPr>
                <w:rFonts w:ascii="宋体" w:eastAsia="宋体" w:hAnsi="宋体" w:cs="宋体" w:hint="eastAsia"/>
                <w:b/>
                <w:bCs/>
                <w:color w:val="000000"/>
                <w:kern w:val="0"/>
                <w:sz w:val="20"/>
                <w:szCs w:val="20"/>
                <w:lang w:bidi="ar"/>
              </w:rPr>
              <w:t>数量</w:t>
            </w:r>
          </w:p>
        </w:tc>
        <w:tc>
          <w:tcPr>
            <w:tcW w:w="836" w:type="dxa"/>
            <w:tcBorders>
              <w:top w:val="single" w:sz="4" w:space="0" w:color="000000"/>
              <w:left w:val="single" w:sz="4" w:space="0" w:color="000000"/>
              <w:bottom w:val="single" w:sz="4" w:space="0" w:color="000000"/>
              <w:right w:val="single" w:sz="4" w:space="0" w:color="000000"/>
            </w:tcBorders>
            <w:vAlign w:val="center"/>
          </w:tcPr>
          <w:p w14:paraId="282F99B2" w14:textId="77777777" w:rsidR="006400B4" w:rsidRDefault="00D84281">
            <w:pPr>
              <w:widowControl/>
              <w:jc w:val="center"/>
              <w:textAlignment w:val="center"/>
              <w:rPr>
                <w:rFonts w:ascii="宋体" w:eastAsia="宋体" w:hAnsi="宋体" w:cs="宋体"/>
                <w:b/>
                <w:bCs/>
                <w:color w:val="000000"/>
                <w:sz w:val="20"/>
                <w:szCs w:val="20"/>
              </w:rPr>
            </w:pPr>
            <w:r>
              <w:rPr>
                <w:rFonts w:ascii="宋体" w:eastAsia="宋体" w:hAnsi="宋体" w:cs="宋体" w:hint="eastAsia"/>
                <w:b/>
                <w:bCs/>
                <w:color w:val="000000"/>
                <w:kern w:val="0"/>
                <w:sz w:val="20"/>
                <w:szCs w:val="20"/>
                <w:lang w:bidi="ar"/>
              </w:rPr>
              <w:t>单位</w:t>
            </w:r>
          </w:p>
        </w:tc>
      </w:tr>
      <w:tr w:rsidR="006400B4" w14:paraId="1531CAB0" w14:textId="77777777">
        <w:trPr>
          <w:trHeight w:val="324"/>
        </w:trPr>
        <w:tc>
          <w:tcPr>
            <w:tcW w:w="659" w:type="dxa"/>
            <w:tcBorders>
              <w:top w:val="single" w:sz="4" w:space="0" w:color="000000"/>
              <w:left w:val="single" w:sz="4" w:space="0" w:color="000000"/>
              <w:bottom w:val="single" w:sz="4" w:space="0" w:color="000000"/>
              <w:right w:val="single" w:sz="4" w:space="0" w:color="000000"/>
            </w:tcBorders>
            <w:vAlign w:val="center"/>
          </w:tcPr>
          <w:p w14:paraId="2E917717" w14:textId="77777777" w:rsidR="006400B4" w:rsidRDefault="006400B4">
            <w:pPr>
              <w:jc w:val="center"/>
              <w:rPr>
                <w:rFonts w:ascii="宋体" w:eastAsia="宋体" w:hAnsi="宋体" w:cs="宋体"/>
                <w:color w:val="000000"/>
                <w:sz w:val="20"/>
                <w:szCs w:val="20"/>
              </w:rPr>
            </w:pPr>
          </w:p>
        </w:tc>
        <w:tc>
          <w:tcPr>
            <w:tcW w:w="8747" w:type="dxa"/>
            <w:gridSpan w:val="4"/>
            <w:tcBorders>
              <w:top w:val="single" w:sz="4" w:space="0" w:color="000000"/>
              <w:left w:val="single" w:sz="4" w:space="0" w:color="000000"/>
              <w:bottom w:val="single" w:sz="4" w:space="0" w:color="000000"/>
              <w:right w:val="single" w:sz="4" w:space="0" w:color="000000"/>
            </w:tcBorders>
            <w:vAlign w:val="center"/>
          </w:tcPr>
          <w:p w14:paraId="1D926B79" w14:textId="77777777" w:rsidR="006400B4" w:rsidRDefault="00D84281">
            <w:pPr>
              <w:widowControl/>
              <w:jc w:val="left"/>
              <w:textAlignment w:val="center"/>
              <w:rPr>
                <w:rFonts w:ascii="宋体" w:eastAsia="宋体" w:hAnsi="宋体" w:cs="宋体"/>
                <w:b/>
                <w:bCs/>
                <w:color w:val="000000"/>
                <w:sz w:val="20"/>
                <w:szCs w:val="20"/>
              </w:rPr>
            </w:pPr>
            <w:r>
              <w:rPr>
                <w:rFonts w:ascii="宋体" w:eastAsia="宋体" w:hAnsi="宋体" w:cs="宋体" w:hint="eastAsia"/>
                <w:b/>
                <w:bCs/>
                <w:color w:val="000000"/>
                <w:kern w:val="0"/>
                <w:sz w:val="20"/>
                <w:szCs w:val="20"/>
                <w:lang w:bidi="ar"/>
              </w:rPr>
              <w:t>门禁系统</w:t>
            </w:r>
          </w:p>
        </w:tc>
      </w:tr>
      <w:tr w:rsidR="006400B4" w14:paraId="21E88031" w14:textId="77777777">
        <w:trPr>
          <w:trHeight w:val="745"/>
        </w:trPr>
        <w:tc>
          <w:tcPr>
            <w:tcW w:w="659" w:type="dxa"/>
            <w:tcBorders>
              <w:top w:val="single" w:sz="4" w:space="0" w:color="000000"/>
              <w:left w:val="single" w:sz="4" w:space="0" w:color="000000"/>
              <w:bottom w:val="single" w:sz="4" w:space="0" w:color="000000"/>
              <w:right w:val="single" w:sz="4" w:space="0" w:color="000000"/>
            </w:tcBorders>
            <w:vAlign w:val="center"/>
          </w:tcPr>
          <w:p w14:paraId="32399196" w14:textId="77777777" w:rsidR="006400B4" w:rsidRDefault="00D84281">
            <w:pPr>
              <w:widowControl/>
              <w:jc w:val="center"/>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1</w:t>
            </w:r>
          </w:p>
        </w:tc>
        <w:tc>
          <w:tcPr>
            <w:tcW w:w="1478" w:type="dxa"/>
            <w:tcBorders>
              <w:top w:val="single" w:sz="4" w:space="0" w:color="000000"/>
              <w:left w:val="single" w:sz="4" w:space="0" w:color="000000"/>
              <w:bottom w:val="single" w:sz="4" w:space="0" w:color="000000"/>
              <w:right w:val="single" w:sz="4" w:space="0" w:color="000000"/>
            </w:tcBorders>
            <w:vAlign w:val="center"/>
          </w:tcPr>
          <w:p w14:paraId="6593048D" w14:textId="77777777" w:rsidR="006400B4" w:rsidRDefault="00D84281">
            <w:pPr>
              <w:widowControl/>
              <w:jc w:val="center"/>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双门磁力锁</w:t>
            </w:r>
          </w:p>
        </w:tc>
        <w:tc>
          <w:tcPr>
            <w:tcW w:w="5738" w:type="dxa"/>
            <w:tcBorders>
              <w:top w:val="single" w:sz="4" w:space="0" w:color="000000"/>
              <w:left w:val="single" w:sz="4" w:space="0" w:color="000000"/>
              <w:bottom w:val="single" w:sz="4" w:space="0" w:color="000000"/>
              <w:right w:val="single" w:sz="4" w:space="0" w:color="000000"/>
            </w:tcBorders>
            <w:vAlign w:val="center"/>
          </w:tcPr>
          <w:p w14:paraId="542285FD" w14:textId="77777777" w:rsidR="006400B4" w:rsidRDefault="00D84281">
            <w:pPr>
              <w:widowControl/>
              <w:jc w:val="left"/>
              <w:textAlignment w:val="center"/>
              <w:rPr>
                <w:rFonts w:ascii="宋体" w:eastAsia="宋体" w:hAnsi="宋体" w:cs="宋体"/>
                <w:color w:val="000000"/>
                <w:kern w:val="0"/>
                <w:sz w:val="20"/>
                <w:szCs w:val="20"/>
                <w:lang w:bidi="ar"/>
              </w:rPr>
            </w:pPr>
            <w:r>
              <w:rPr>
                <w:rFonts w:ascii="宋体" w:eastAsia="宋体" w:hAnsi="宋体" w:cs="宋体" w:hint="eastAsia"/>
                <w:color w:val="000000"/>
                <w:kern w:val="0"/>
                <w:sz w:val="20"/>
                <w:szCs w:val="20"/>
                <w:lang w:bidi="ar"/>
              </w:rPr>
              <w:t xml:space="preserve">输入电压：DC12V </w:t>
            </w:r>
          </w:p>
          <w:p w14:paraId="4B7B22E9" w14:textId="77777777" w:rsidR="006400B4" w:rsidRDefault="00D84281">
            <w:pPr>
              <w:widowControl/>
              <w:jc w:val="left"/>
              <w:textAlignment w:val="center"/>
              <w:rPr>
                <w:rFonts w:ascii="宋体" w:eastAsia="宋体" w:hAnsi="宋体" w:cs="宋体"/>
                <w:color w:val="000000"/>
                <w:kern w:val="0"/>
                <w:sz w:val="20"/>
                <w:szCs w:val="20"/>
                <w:lang w:bidi="ar"/>
              </w:rPr>
            </w:pPr>
            <w:r>
              <w:rPr>
                <w:rFonts w:ascii="宋体" w:eastAsia="宋体" w:hAnsi="宋体" w:cs="宋体" w:hint="eastAsia"/>
                <w:color w:val="000000"/>
                <w:kern w:val="0"/>
                <w:sz w:val="20"/>
                <w:szCs w:val="20"/>
                <w:lang w:bidi="ar"/>
              </w:rPr>
              <w:t>工作电流12V/380mA</w:t>
            </w:r>
          </w:p>
          <w:p w14:paraId="4DF722FB" w14:textId="77777777" w:rsidR="006400B4" w:rsidRDefault="00D84281">
            <w:pPr>
              <w:widowControl/>
              <w:jc w:val="left"/>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安全类型：通电上锁、断电开锁</w:t>
            </w:r>
          </w:p>
        </w:tc>
        <w:tc>
          <w:tcPr>
            <w:tcW w:w="695" w:type="dxa"/>
            <w:tcBorders>
              <w:top w:val="single" w:sz="4" w:space="0" w:color="000000"/>
              <w:left w:val="single" w:sz="4" w:space="0" w:color="000000"/>
              <w:bottom w:val="single" w:sz="4" w:space="0" w:color="000000"/>
              <w:right w:val="single" w:sz="4" w:space="0" w:color="000000"/>
            </w:tcBorders>
            <w:vAlign w:val="center"/>
          </w:tcPr>
          <w:p w14:paraId="1D05C4F6" w14:textId="77777777" w:rsidR="006400B4" w:rsidRDefault="00D84281">
            <w:pPr>
              <w:widowControl/>
              <w:jc w:val="center"/>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3</w:t>
            </w:r>
          </w:p>
        </w:tc>
        <w:tc>
          <w:tcPr>
            <w:tcW w:w="836" w:type="dxa"/>
            <w:tcBorders>
              <w:top w:val="single" w:sz="4" w:space="0" w:color="000000"/>
              <w:left w:val="single" w:sz="4" w:space="0" w:color="000000"/>
              <w:bottom w:val="single" w:sz="4" w:space="0" w:color="000000"/>
              <w:right w:val="single" w:sz="4" w:space="0" w:color="000000"/>
            </w:tcBorders>
            <w:vAlign w:val="center"/>
          </w:tcPr>
          <w:p w14:paraId="0161D9AD" w14:textId="77777777" w:rsidR="006400B4" w:rsidRDefault="00D84281">
            <w:pPr>
              <w:widowControl/>
              <w:jc w:val="center"/>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台</w:t>
            </w:r>
          </w:p>
        </w:tc>
      </w:tr>
      <w:tr w:rsidR="006400B4" w14:paraId="4338E5E3" w14:textId="77777777">
        <w:trPr>
          <w:trHeight w:val="687"/>
        </w:trPr>
        <w:tc>
          <w:tcPr>
            <w:tcW w:w="659" w:type="dxa"/>
            <w:tcBorders>
              <w:top w:val="single" w:sz="4" w:space="0" w:color="000000"/>
              <w:left w:val="single" w:sz="4" w:space="0" w:color="000000"/>
              <w:bottom w:val="single" w:sz="4" w:space="0" w:color="000000"/>
              <w:right w:val="single" w:sz="4" w:space="0" w:color="000000"/>
            </w:tcBorders>
            <w:vAlign w:val="center"/>
          </w:tcPr>
          <w:p w14:paraId="6F8A9012" w14:textId="77777777" w:rsidR="006400B4" w:rsidRDefault="00D84281">
            <w:pPr>
              <w:widowControl/>
              <w:jc w:val="center"/>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2</w:t>
            </w:r>
          </w:p>
        </w:tc>
        <w:tc>
          <w:tcPr>
            <w:tcW w:w="1478" w:type="dxa"/>
            <w:tcBorders>
              <w:top w:val="single" w:sz="4" w:space="0" w:color="000000"/>
              <w:left w:val="single" w:sz="4" w:space="0" w:color="000000"/>
              <w:bottom w:val="single" w:sz="4" w:space="0" w:color="000000"/>
              <w:right w:val="single" w:sz="4" w:space="0" w:color="000000"/>
            </w:tcBorders>
            <w:vAlign w:val="center"/>
          </w:tcPr>
          <w:p w14:paraId="31C5F7B1" w14:textId="77777777" w:rsidR="006400B4" w:rsidRDefault="00D84281">
            <w:pPr>
              <w:widowControl/>
              <w:jc w:val="center"/>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磁力锁支架</w:t>
            </w:r>
          </w:p>
        </w:tc>
        <w:tc>
          <w:tcPr>
            <w:tcW w:w="5738" w:type="dxa"/>
            <w:tcBorders>
              <w:top w:val="single" w:sz="4" w:space="0" w:color="000000"/>
              <w:left w:val="single" w:sz="4" w:space="0" w:color="000000"/>
              <w:bottom w:val="single" w:sz="4" w:space="0" w:color="000000"/>
              <w:right w:val="single" w:sz="4" w:space="0" w:color="000000"/>
            </w:tcBorders>
            <w:vAlign w:val="center"/>
          </w:tcPr>
          <w:p w14:paraId="12BC07D0" w14:textId="77777777" w:rsidR="006400B4" w:rsidRDefault="00D84281">
            <w:pPr>
              <w:widowControl/>
              <w:jc w:val="left"/>
              <w:textAlignment w:val="center"/>
              <w:rPr>
                <w:rFonts w:ascii="宋体" w:eastAsia="宋体" w:hAnsi="宋体" w:cs="宋体"/>
                <w:color w:val="000000"/>
                <w:kern w:val="0"/>
                <w:sz w:val="20"/>
                <w:szCs w:val="20"/>
                <w:lang w:bidi="ar"/>
              </w:rPr>
            </w:pPr>
            <w:r>
              <w:rPr>
                <w:rFonts w:ascii="宋体" w:eastAsia="宋体" w:hAnsi="宋体" w:cs="宋体" w:hint="eastAsia"/>
                <w:color w:val="000000"/>
                <w:kern w:val="0"/>
                <w:sz w:val="20"/>
                <w:szCs w:val="20"/>
                <w:lang w:bidi="ar"/>
              </w:rPr>
              <w:t>用于安装ZL-280系列单门磁力锁锁体</w:t>
            </w:r>
          </w:p>
          <w:p w14:paraId="5284671D" w14:textId="77777777" w:rsidR="006400B4" w:rsidRDefault="00D84281">
            <w:pPr>
              <w:widowControl/>
              <w:jc w:val="left"/>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L支架用于安装锁体，Z支架用于安装铁板</w:t>
            </w:r>
          </w:p>
        </w:tc>
        <w:tc>
          <w:tcPr>
            <w:tcW w:w="695" w:type="dxa"/>
            <w:tcBorders>
              <w:top w:val="single" w:sz="4" w:space="0" w:color="000000"/>
              <w:left w:val="single" w:sz="4" w:space="0" w:color="000000"/>
              <w:bottom w:val="single" w:sz="4" w:space="0" w:color="000000"/>
              <w:right w:val="single" w:sz="4" w:space="0" w:color="000000"/>
            </w:tcBorders>
            <w:vAlign w:val="center"/>
          </w:tcPr>
          <w:p w14:paraId="3C74B859" w14:textId="77777777" w:rsidR="006400B4" w:rsidRDefault="00D84281">
            <w:pPr>
              <w:widowControl/>
              <w:jc w:val="center"/>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6</w:t>
            </w:r>
          </w:p>
        </w:tc>
        <w:tc>
          <w:tcPr>
            <w:tcW w:w="836" w:type="dxa"/>
            <w:tcBorders>
              <w:top w:val="single" w:sz="4" w:space="0" w:color="000000"/>
              <w:left w:val="single" w:sz="4" w:space="0" w:color="000000"/>
              <w:bottom w:val="single" w:sz="4" w:space="0" w:color="000000"/>
              <w:right w:val="single" w:sz="4" w:space="0" w:color="000000"/>
            </w:tcBorders>
            <w:vAlign w:val="center"/>
          </w:tcPr>
          <w:p w14:paraId="64D10EFD" w14:textId="77777777" w:rsidR="006400B4" w:rsidRDefault="00D84281">
            <w:pPr>
              <w:widowControl/>
              <w:jc w:val="center"/>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个</w:t>
            </w:r>
          </w:p>
        </w:tc>
      </w:tr>
      <w:tr w:rsidR="006400B4" w14:paraId="747A3538" w14:textId="77777777">
        <w:trPr>
          <w:trHeight w:val="639"/>
        </w:trPr>
        <w:tc>
          <w:tcPr>
            <w:tcW w:w="659" w:type="dxa"/>
            <w:tcBorders>
              <w:top w:val="single" w:sz="4" w:space="0" w:color="000000"/>
              <w:left w:val="single" w:sz="4" w:space="0" w:color="000000"/>
              <w:bottom w:val="single" w:sz="4" w:space="0" w:color="000000"/>
              <w:right w:val="single" w:sz="4" w:space="0" w:color="000000"/>
            </w:tcBorders>
            <w:vAlign w:val="center"/>
          </w:tcPr>
          <w:p w14:paraId="78D81778" w14:textId="77777777" w:rsidR="006400B4" w:rsidRDefault="00D84281">
            <w:pPr>
              <w:widowControl/>
              <w:jc w:val="center"/>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3</w:t>
            </w:r>
          </w:p>
        </w:tc>
        <w:tc>
          <w:tcPr>
            <w:tcW w:w="1478" w:type="dxa"/>
            <w:tcBorders>
              <w:top w:val="single" w:sz="4" w:space="0" w:color="000000"/>
              <w:left w:val="single" w:sz="4" w:space="0" w:color="000000"/>
              <w:bottom w:val="single" w:sz="4" w:space="0" w:color="000000"/>
              <w:right w:val="single" w:sz="4" w:space="0" w:color="000000"/>
            </w:tcBorders>
            <w:vAlign w:val="center"/>
          </w:tcPr>
          <w:p w14:paraId="150946EA" w14:textId="77777777" w:rsidR="006400B4" w:rsidRDefault="00D84281">
            <w:pPr>
              <w:widowControl/>
              <w:jc w:val="center"/>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出门按钮</w:t>
            </w:r>
          </w:p>
        </w:tc>
        <w:tc>
          <w:tcPr>
            <w:tcW w:w="5738" w:type="dxa"/>
            <w:tcBorders>
              <w:top w:val="single" w:sz="4" w:space="0" w:color="000000"/>
              <w:left w:val="single" w:sz="4" w:space="0" w:color="000000"/>
              <w:bottom w:val="single" w:sz="4" w:space="0" w:color="000000"/>
              <w:right w:val="single" w:sz="4" w:space="0" w:color="000000"/>
            </w:tcBorders>
            <w:vAlign w:val="center"/>
          </w:tcPr>
          <w:p w14:paraId="1FF23D47" w14:textId="77777777" w:rsidR="006400B4" w:rsidRDefault="00D84281">
            <w:pPr>
              <w:widowControl/>
              <w:jc w:val="left"/>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 xml:space="preserve">50万次机械使用寿命, 适用空心门框及埋入式电器盒使用,   PC防火材料,  </w:t>
            </w:r>
          </w:p>
        </w:tc>
        <w:tc>
          <w:tcPr>
            <w:tcW w:w="695" w:type="dxa"/>
            <w:tcBorders>
              <w:top w:val="single" w:sz="4" w:space="0" w:color="000000"/>
              <w:left w:val="single" w:sz="4" w:space="0" w:color="000000"/>
              <w:bottom w:val="single" w:sz="4" w:space="0" w:color="000000"/>
              <w:right w:val="single" w:sz="4" w:space="0" w:color="000000"/>
            </w:tcBorders>
            <w:vAlign w:val="center"/>
          </w:tcPr>
          <w:p w14:paraId="2B257E19" w14:textId="77777777" w:rsidR="006400B4" w:rsidRDefault="00D84281">
            <w:pPr>
              <w:widowControl/>
              <w:jc w:val="center"/>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3</w:t>
            </w:r>
          </w:p>
        </w:tc>
        <w:tc>
          <w:tcPr>
            <w:tcW w:w="836" w:type="dxa"/>
            <w:tcBorders>
              <w:top w:val="single" w:sz="4" w:space="0" w:color="000000"/>
              <w:left w:val="single" w:sz="4" w:space="0" w:color="000000"/>
              <w:bottom w:val="single" w:sz="4" w:space="0" w:color="000000"/>
              <w:right w:val="single" w:sz="4" w:space="0" w:color="000000"/>
            </w:tcBorders>
            <w:vAlign w:val="center"/>
          </w:tcPr>
          <w:p w14:paraId="58634C7D" w14:textId="77777777" w:rsidR="006400B4" w:rsidRDefault="00D84281">
            <w:pPr>
              <w:widowControl/>
              <w:jc w:val="center"/>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套</w:t>
            </w:r>
          </w:p>
        </w:tc>
      </w:tr>
      <w:tr w:rsidR="006400B4" w14:paraId="6BF2770C" w14:textId="77777777">
        <w:trPr>
          <w:trHeight w:val="324"/>
        </w:trPr>
        <w:tc>
          <w:tcPr>
            <w:tcW w:w="659" w:type="dxa"/>
            <w:tcBorders>
              <w:top w:val="single" w:sz="4" w:space="0" w:color="000000"/>
              <w:left w:val="single" w:sz="4" w:space="0" w:color="000000"/>
              <w:bottom w:val="single" w:sz="4" w:space="0" w:color="000000"/>
              <w:right w:val="single" w:sz="4" w:space="0" w:color="000000"/>
            </w:tcBorders>
            <w:vAlign w:val="center"/>
          </w:tcPr>
          <w:p w14:paraId="0F588F12" w14:textId="77777777" w:rsidR="006400B4" w:rsidRDefault="00D84281">
            <w:pPr>
              <w:widowControl/>
              <w:jc w:val="center"/>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4</w:t>
            </w:r>
          </w:p>
        </w:tc>
        <w:tc>
          <w:tcPr>
            <w:tcW w:w="1478" w:type="dxa"/>
            <w:tcBorders>
              <w:top w:val="single" w:sz="4" w:space="0" w:color="000000"/>
              <w:left w:val="single" w:sz="4" w:space="0" w:color="000000"/>
              <w:bottom w:val="single" w:sz="4" w:space="0" w:color="000000"/>
              <w:right w:val="single" w:sz="4" w:space="0" w:color="000000"/>
            </w:tcBorders>
            <w:vAlign w:val="center"/>
          </w:tcPr>
          <w:p w14:paraId="53756467" w14:textId="77777777" w:rsidR="006400B4" w:rsidRDefault="00D84281">
            <w:pPr>
              <w:widowControl/>
              <w:jc w:val="center"/>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人脸识别</w:t>
            </w:r>
          </w:p>
        </w:tc>
        <w:tc>
          <w:tcPr>
            <w:tcW w:w="5738" w:type="dxa"/>
            <w:tcBorders>
              <w:top w:val="single" w:sz="4" w:space="0" w:color="000000"/>
              <w:left w:val="single" w:sz="4" w:space="0" w:color="000000"/>
              <w:bottom w:val="single" w:sz="4" w:space="0" w:color="000000"/>
              <w:right w:val="single" w:sz="4" w:space="0" w:color="000000"/>
            </w:tcBorders>
            <w:vAlign w:val="center"/>
          </w:tcPr>
          <w:p w14:paraId="5999AC77" w14:textId="77777777" w:rsidR="006400B4" w:rsidRDefault="00D84281">
            <w:pPr>
              <w:widowControl/>
              <w:jc w:val="left"/>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钉钉智能考勤门禁一体机（支持钉钉考勤）</w:t>
            </w:r>
          </w:p>
        </w:tc>
        <w:tc>
          <w:tcPr>
            <w:tcW w:w="695" w:type="dxa"/>
            <w:tcBorders>
              <w:top w:val="single" w:sz="4" w:space="0" w:color="000000"/>
              <w:left w:val="single" w:sz="4" w:space="0" w:color="000000"/>
              <w:bottom w:val="single" w:sz="4" w:space="0" w:color="000000"/>
              <w:right w:val="single" w:sz="4" w:space="0" w:color="000000"/>
            </w:tcBorders>
            <w:vAlign w:val="center"/>
          </w:tcPr>
          <w:p w14:paraId="777A4464" w14:textId="77777777" w:rsidR="006400B4" w:rsidRDefault="00D84281">
            <w:pPr>
              <w:widowControl/>
              <w:jc w:val="center"/>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3</w:t>
            </w:r>
          </w:p>
        </w:tc>
        <w:tc>
          <w:tcPr>
            <w:tcW w:w="836" w:type="dxa"/>
            <w:tcBorders>
              <w:top w:val="single" w:sz="4" w:space="0" w:color="000000"/>
              <w:left w:val="single" w:sz="4" w:space="0" w:color="000000"/>
              <w:bottom w:val="single" w:sz="4" w:space="0" w:color="000000"/>
              <w:right w:val="single" w:sz="4" w:space="0" w:color="000000"/>
            </w:tcBorders>
            <w:vAlign w:val="center"/>
          </w:tcPr>
          <w:p w14:paraId="289EB780" w14:textId="77777777" w:rsidR="006400B4" w:rsidRDefault="00D84281">
            <w:pPr>
              <w:widowControl/>
              <w:jc w:val="center"/>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套</w:t>
            </w:r>
          </w:p>
        </w:tc>
      </w:tr>
      <w:tr w:rsidR="006400B4" w14:paraId="0CF2F9C2" w14:textId="77777777">
        <w:trPr>
          <w:trHeight w:val="7756"/>
        </w:trPr>
        <w:tc>
          <w:tcPr>
            <w:tcW w:w="659" w:type="dxa"/>
            <w:tcBorders>
              <w:top w:val="single" w:sz="4" w:space="0" w:color="000000"/>
              <w:left w:val="single" w:sz="4" w:space="0" w:color="000000"/>
              <w:bottom w:val="single" w:sz="4" w:space="0" w:color="000000"/>
              <w:right w:val="single" w:sz="4" w:space="0" w:color="000000"/>
            </w:tcBorders>
            <w:vAlign w:val="center"/>
          </w:tcPr>
          <w:p w14:paraId="4FCE077C" w14:textId="77777777" w:rsidR="006400B4" w:rsidRDefault="00D84281">
            <w:pPr>
              <w:widowControl/>
              <w:jc w:val="center"/>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lastRenderedPageBreak/>
              <w:t>5</w:t>
            </w:r>
          </w:p>
        </w:tc>
        <w:tc>
          <w:tcPr>
            <w:tcW w:w="1478" w:type="dxa"/>
            <w:tcBorders>
              <w:top w:val="single" w:sz="4" w:space="0" w:color="000000"/>
              <w:left w:val="single" w:sz="4" w:space="0" w:color="000000"/>
              <w:bottom w:val="single" w:sz="4" w:space="0" w:color="000000"/>
              <w:right w:val="single" w:sz="4" w:space="0" w:color="000000"/>
            </w:tcBorders>
            <w:vAlign w:val="center"/>
          </w:tcPr>
          <w:p w14:paraId="2E021144" w14:textId="77777777" w:rsidR="006400B4" w:rsidRDefault="00D84281">
            <w:pPr>
              <w:widowControl/>
              <w:jc w:val="center"/>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磁力锁电源</w:t>
            </w:r>
          </w:p>
        </w:tc>
        <w:tc>
          <w:tcPr>
            <w:tcW w:w="5738" w:type="dxa"/>
            <w:tcBorders>
              <w:top w:val="single" w:sz="4" w:space="0" w:color="000000"/>
              <w:left w:val="single" w:sz="4" w:space="0" w:color="000000"/>
              <w:bottom w:val="single" w:sz="4" w:space="0" w:color="000000"/>
              <w:right w:val="single" w:sz="4" w:space="0" w:color="000000"/>
            </w:tcBorders>
            <w:vAlign w:val="center"/>
          </w:tcPr>
          <w:p w14:paraId="205D22CA" w14:textId="77777777" w:rsidR="006400B4" w:rsidRDefault="00D84281">
            <w:pPr>
              <w:widowControl/>
              <w:jc w:val="left"/>
              <w:textAlignment w:val="center"/>
              <w:rPr>
                <w:rFonts w:ascii="宋体" w:eastAsia="宋体" w:hAnsi="宋体" w:cs="宋体"/>
                <w:color w:val="000000"/>
                <w:kern w:val="0"/>
                <w:sz w:val="20"/>
                <w:szCs w:val="20"/>
                <w:lang w:bidi="ar"/>
              </w:rPr>
            </w:pPr>
            <w:r>
              <w:rPr>
                <w:rFonts w:ascii="宋体" w:eastAsia="宋体" w:hAnsi="宋体" w:cs="宋体" w:hint="eastAsia"/>
                <w:color w:val="000000"/>
                <w:kern w:val="0"/>
                <w:sz w:val="20"/>
                <w:szCs w:val="20"/>
                <w:lang w:bidi="ar"/>
              </w:rPr>
              <w:t>直流输出范围 12V,0～8.5A</w:t>
            </w:r>
          </w:p>
          <w:p w14:paraId="300C64FE" w14:textId="77777777" w:rsidR="006400B4" w:rsidRDefault="00D84281">
            <w:pPr>
              <w:widowControl/>
              <w:jc w:val="left"/>
              <w:textAlignment w:val="center"/>
              <w:rPr>
                <w:rFonts w:ascii="宋体" w:eastAsia="宋体" w:hAnsi="宋体" w:cs="宋体"/>
                <w:color w:val="000000"/>
                <w:kern w:val="0"/>
                <w:sz w:val="20"/>
                <w:szCs w:val="20"/>
                <w:lang w:bidi="ar"/>
              </w:rPr>
            </w:pPr>
            <w:r>
              <w:rPr>
                <w:rFonts w:ascii="宋体" w:eastAsia="宋体" w:hAnsi="宋体" w:cs="宋体" w:hint="eastAsia"/>
                <w:color w:val="000000"/>
                <w:kern w:val="0"/>
                <w:sz w:val="20"/>
                <w:szCs w:val="20"/>
                <w:lang w:bidi="ar"/>
              </w:rPr>
              <w:t>输出电压精度 ±1%</w:t>
            </w:r>
          </w:p>
          <w:p w14:paraId="668B344B" w14:textId="77777777" w:rsidR="006400B4" w:rsidRDefault="00D84281">
            <w:pPr>
              <w:widowControl/>
              <w:jc w:val="left"/>
              <w:textAlignment w:val="center"/>
              <w:rPr>
                <w:rFonts w:ascii="宋体" w:eastAsia="宋体" w:hAnsi="宋体" w:cs="宋体"/>
                <w:color w:val="000000"/>
                <w:kern w:val="0"/>
                <w:sz w:val="20"/>
                <w:szCs w:val="20"/>
                <w:lang w:bidi="ar"/>
              </w:rPr>
            </w:pPr>
            <w:r>
              <w:rPr>
                <w:rFonts w:ascii="宋体" w:eastAsia="宋体" w:hAnsi="宋体" w:cs="宋体" w:hint="eastAsia"/>
                <w:color w:val="000000"/>
                <w:kern w:val="0"/>
                <w:sz w:val="20"/>
                <w:szCs w:val="20"/>
                <w:lang w:bidi="ar"/>
              </w:rPr>
              <w:t>纹波 120mVp-p</w:t>
            </w:r>
          </w:p>
          <w:p w14:paraId="05622127" w14:textId="77777777" w:rsidR="006400B4" w:rsidRDefault="00D84281">
            <w:pPr>
              <w:widowControl/>
              <w:jc w:val="left"/>
              <w:textAlignment w:val="center"/>
              <w:rPr>
                <w:rFonts w:ascii="宋体" w:eastAsia="宋体" w:hAnsi="宋体" w:cs="宋体"/>
                <w:color w:val="000000"/>
                <w:kern w:val="0"/>
                <w:sz w:val="20"/>
                <w:szCs w:val="20"/>
                <w:lang w:bidi="ar"/>
              </w:rPr>
            </w:pPr>
            <w:r>
              <w:rPr>
                <w:rFonts w:ascii="宋体" w:eastAsia="宋体" w:hAnsi="宋体" w:cs="宋体" w:hint="eastAsia"/>
                <w:color w:val="000000"/>
                <w:kern w:val="0"/>
                <w:sz w:val="20"/>
                <w:szCs w:val="20"/>
                <w:lang w:bidi="ar"/>
              </w:rPr>
              <w:t>效率 88%</w:t>
            </w:r>
          </w:p>
          <w:p w14:paraId="209E8AF8" w14:textId="77777777" w:rsidR="006400B4" w:rsidRDefault="00D84281">
            <w:pPr>
              <w:widowControl/>
              <w:jc w:val="left"/>
              <w:textAlignment w:val="center"/>
              <w:rPr>
                <w:rFonts w:ascii="宋体" w:eastAsia="宋体" w:hAnsi="宋体" w:cs="宋体"/>
                <w:color w:val="000000"/>
                <w:kern w:val="0"/>
                <w:sz w:val="20"/>
                <w:szCs w:val="20"/>
                <w:lang w:bidi="ar"/>
              </w:rPr>
            </w:pPr>
            <w:r>
              <w:rPr>
                <w:rFonts w:ascii="宋体" w:eastAsia="宋体" w:hAnsi="宋体" w:cs="宋体" w:hint="eastAsia"/>
                <w:color w:val="000000"/>
                <w:kern w:val="0"/>
                <w:sz w:val="20"/>
                <w:szCs w:val="20"/>
                <w:lang w:bidi="ar"/>
              </w:rPr>
              <w:t>输入电压范围 85～284VAC/120～373VDC</w:t>
            </w:r>
          </w:p>
          <w:p w14:paraId="7D460F9A" w14:textId="77777777" w:rsidR="006400B4" w:rsidRDefault="00D84281">
            <w:pPr>
              <w:widowControl/>
              <w:jc w:val="left"/>
              <w:textAlignment w:val="center"/>
              <w:rPr>
                <w:rFonts w:ascii="宋体" w:eastAsia="宋体" w:hAnsi="宋体" w:cs="宋体"/>
                <w:color w:val="000000"/>
                <w:kern w:val="0"/>
                <w:sz w:val="20"/>
                <w:szCs w:val="20"/>
                <w:lang w:bidi="ar"/>
              </w:rPr>
            </w:pPr>
            <w:r>
              <w:rPr>
                <w:rFonts w:ascii="宋体" w:eastAsia="宋体" w:hAnsi="宋体" w:cs="宋体" w:hint="eastAsia"/>
                <w:color w:val="000000"/>
                <w:kern w:val="0"/>
                <w:sz w:val="20"/>
                <w:szCs w:val="20"/>
                <w:lang w:bidi="ar"/>
              </w:rPr>
              <w:t>输入浪涌电流 冷启动, 230V时为50A</w:t>
            </w:r>
          </w:p>
          <w:p w14:paraId="03D17A0A" w14:textId="77777777" w:rsidR="006400B4" w:rsidRDefault="00D84281">
            <w:pPr>
              <w:widowControl/>
              <w:jc w:val="left"/>
              <w:textAlignment w:val="center"/>
              <w:rPr>
                <w:rFonts w:ascii="宋体" w:eastAsia="宋体" w:hAnsi="宋体" w:cs="宋体"/>
                <w:color w:val="000000"/>
                <w:kern w:val="0"/>
                <w:sz w:val="20"/>
                <w:szCs w:val="20"/>
                <w:lang w:bidi="ar"/>
              </w:rPr>
            </w:pPr>
            <w:r>
              <w:rPr>
                <w:rFonts w:ascii="宋体" w:eastAsia="宋体" w:hAnsi="宋体" w:cs="宋体" w:hint="eastAsia"/>
                <w:color w:val="000000"/>
                <w:kern w:val="0"/>
                <w:sz w:val="20"/>
                <w:szCs w:val="20"/>
                <w:lang w:bidi="ar"/>
              </w:rPr>
              <w:t>电压调整范围 10.2～13.8V</w:t>
            </w:r>
          </w:p>
          <w:p w14:paraId="1643851D" w14:textId="77777777" w:rsidR="006400B4" w:rsidRDefault="00D84281">
            <w:pPr>
              <w:widowControl/>
              <w:jc w:val="left"/>
              <w:textAlignment w:val="center"/>
              <w:rPr>
                <w:rFonts w:ascii="宋体" w:eastAsia="宋体" w:hAnsi="宋体" w:cs="宋体"/>
                <w:color w:val="000000"/>
                <w:kern w:val="0"/>
                <w:sz w:val="20"/>
                <w:szCs w:val="20"/>
                <w:lang w:bidi="ar"/>
              </w:rPr>
            </w:pPr>
            <w:r>
              <w:rPr>
                <w:rFonts w:ascii="宋体" w:eastAsia="宋体" w:hAnsi="宋体" w:cs="宋体" w:hint="eastAsia"/>
                <w:color w:val="000000"/>
                <w:kern w:val="0"/>
                <w:sz w:val="20"/>
                <w:szCs w:val="20"/>
                <w:lang w:bidi="ar"/>
              </w:rPr>
              <w:t>启动上升保持时间 230VAC满载时500ms,30ms,55ms/115VAC满载时500ms,30ms,10ms</w:t>
            </w:r>
          </w:p>
          <w:p w14:paraId="375654D8" w14:textId="77777777" w:rsidR="006400B4" w:rsidRDefault="00D84281">
            <w:pPr>
              <w:widowControl/>
              <w:jc w:val="left"/>
              <w:textAlignment w:val="center"/>
              <w:rPr>
                <w:rFonts w:ascii="宋体" w:eastAsia="宋体" w:hAnsi="宋体" w:cs="宋体"/>
                <w:color w:val="000000"/>
                <w:kern w:val="0"/>
                <w:sz w:val="20"/>
                <w:szCs w:val="20"/>
                <w:lang w:bidi="ar"/>
              </w:rPr>
            </w:pPr>
            <w:r>
              <w:rPr>
                <w:rFonts w:ascii="宋体" w:eastAsia="宋体" w:hAnsi="宋体" w:cs="宋体" w:hint="eastAsia"/>
                <w:color w:val="000000"/>
                <w:kern w:val="0"/>
                <w:sz w:val="20"/>
                <w:szCs w:val="20"/>
                <w:lang w:bidi="ar"/>
              </w:rPr>
              <w:t>漏电流 过载保护 过电流点在110%～150%，自动检测,自动复原</w:t>
            </w:r>
          </w:p>
          <w:p w14:paraId="0601BBDD" w14:textId="77777777" w:rsidR="006400B4" w:rsidRDefault="00D84281">
            <w:pPr>
              <w:widowControl/>
              <w:jc w:val="left"/>
              <w:textAlignment w:val="center"/>
              <w:rPr>
                <w:rFonts w:ascii="宋体" w:eastAsia="宋体" w:hAnsi="宋体" w:cs="宋体"/>
                <w:color w:val="000000"/>
                <w:kern w:val="0"/>
                <w:sz w:val="20"/>
                <w:szCs w:val="20"/>
                <w:lang w:bidi="ar"/>
              </w:rPr>
            </w:pPr>
            <w:r>
              <w:rPr>
                <w:rFonts w:ascii="宋体" w:eastAsia="宋体" w:hAnsi="宋体" w:cs="宋体" w:hint="eastAsia"/>
                <w:color w:val="000000"/>
                <w:kern w:val="0"/>
                <w:sz w:val="20"/>
                <w:szCs w:val="20"/>
                <w:lang w:bidi="ar"/>
              </w:rPr>
              <w:t>过电压保护 13.8～16.2V时关断输出电压,重启复原</w:t>
            </w:r>
          </w:p>
          <w:p w14:paraId="0B90B527" w14:textId="77777777" w:rsidR="006400B4" w:rsidRDefault="00D84281">
            <w:pPr>
              <w:widowControl/>
              <w:jc w:val="left"/>
              <w:textAlignment w:val="center"/>
              <w:rPr>
                <w:rFonts w:ascii="宋体" w:eastAsia="宋体" w:hAnsi="宋体" w:cs="宋体"/>
                <w:color w:val="000000"/>
                <w:kern w:val="0"/>
                <w:sz w:val="20"/>
                <w:szCs w:val="20"/>
                <w:lang w:bidi="ar"/>
              </w:rPr>
            </w:pPr>
            <w:r>
              <w:rPr>
                <w:rFonts w:ascii="宋体" w:eastAsia="宋体" w:hAnsi="宋体" w:cs="宋体" w:hint="eastAsia"/>
                <w:color w:val="000000"/>
                <w:kern w:val="0"/>
                <w:sz w:val="20"/>
                <w:szCs w:val="20"/>
                <w:lang w:bidi="ar"/>
              </w:rPr>
              <w:t>绝缘特性 输入端与输出端间:3.75KVAC,输入端与外壳间:2KVAC,输出端与外壳间:1.25KVAC 1分钟</w:t>
            </w:r>
          </w:p>
          <w:p w14:paraId="49823E8F" w14:textId="77777777" w:rsidR="006400B4" w:rsidRDefault="00D84281">
            <w:pPr>
              <w:widowControl/>
              <w:jc w:val="left"/>
              <w:textAlignment w:val="center"/>
              <w:rPr>
                <w:rFonts w:ascii="宋体" w:eastAsia="宋体" w:hAnsi="宋体" w:cs="宋体"/>
                <w:color w:val="000000"/>
                <w:kern w:val="0"/>
                <w:sz w:val="20"/>
                <w:szCs w:val="20"/>
                <w:lang w:bidi="ar"/>
              </w:rPr>
            </w:pPr>
            <w:r>
              <w:rPr>
                <w:rFonts w:ascii="宋体" w:eastAsia="宋体" w:hAnsi="宋体" w:cs="宋体" w:hint="eastAsia"/>
                <w:color w:val="000000"/>
                <w:kern w:val="0"/>
                <w:sz w:val="20"/>
                <w:szCs w:val="20"/>
                <w:lang w:bidi="ar"/>
              </w:rPr>
              <w:t>工作温度 -30～+70℃(参见输出降载曲线)</w:t>
            </w:r>
          </w:p>
          <w:p w14:paraId="24A6BFEE" w14:textId="77777777" w:rsidR="006400B4" w:rsidRDefault="00D84281">
            <w:pPr>
              <w:widowControl/>
              <w:jc w:val="left"/>
              <w:textAlignment w:val="center"/>
              <w:rPr>
                <w:rFonts w:ascii="宋体" w:eastAsia="宋体" w:hAnsi="宋体" w:cs="宋体"/>
                <w:color w:val="000000"/>
                <w:kern w:val="0"/>
                <w:sz w:val="20"/>
                <w:szCs w:val="20"/>
                <w:lang w:bidi="ar"/>
              </w:rPr>
            </w:pPr>
            <w:r>
              <w:rPr>
                <w:rFonts w:ascii="宋体" w:eastAsia="宋体" w:hAnsi="宋体" w:cs="宋体" w:hint="eastAsia"/>
                <w:color w:val="000000"/>
                <w:kern w:val="0"/>
                <w:sz w:val="20"/>
                <w:szCs w:val="20"/>
                <w:lang w:bidi="ar"/>
              </w:rPr>
              <w:t>抗震动性 10～500Hz,5G 10分钟/周期,XYZ各轴各60分钟</w:t>
            </w:r>
          </w:p>
          <w:p w14:paraId="2C1DC7FB" w14:textId="77777777" w:rsidR="006400B4" w:rsidRDefault="00D84281">
            <w:pPr>
              <w:widowControl/>
              <w:jc w:val="left"/>
              <w:textAlignment w:val="center"/>
              <w:rPr>
                <w:rFonts w:ascii="宋体" w:eastAsia="宋体" w:hAnsi="宋体" w:cs="宋体"/>
                <w:color w:val="000000"/>
                <w:kern w:val="0"/>
                <w:sz w:val="20"/>
                <w:szCs w:val="20"/>
                <w:lang w:bidi="ar"/>
              </w:rPr>
            </w:pPr>
            <w:r>
              <w:rPr>
                <w:rFonts w:ascii="宋体" w:eastAsia="宋体" w:hAnsi="宋体" w:cs="宋体" w:hint="eastAsia"/>
                <w:color w:val="000000"/>
                <w:kern w:val="0"/>
                <w:sz w:val="20"/>
                <w:szCs w:val="20"/>
                <w:lang w:bidi="ar"/>
              </w:rPr>
              <w:t>安规认证 通过UL60950-1,TUV EN60950-1,EN60335-1,EN61558-1/-2-16,CCC GB4943认证</w:t>
            </w:r>
          </w:p>
          <w:p w14:paraId="0D8DBCB5" w14:textId="77777777" w:rsidR="006400B4" w:rsidRDefault="00D84281">
            <w:pPr>
              <w:widowControl/>
              <w:jc w:val="left"/>
              <w:textAlignment w:val="center"/>
              <w:rPr>
                <w:rFonts w:ascii="宋体" w:eastAsia="宋体" w:hAnsi="宋体" w:cs="宋体"/>
                <w:color w:val="000000"/>
                <w:kern w:val="0"/>
                <w:sz w:val="20"/>
                <w:szCs w:val="20"/>
                <w:lang w:bidi="ar"/>
              </w:rPr>
            </w:pPr>
            <w:r>
              <w:rPr>
                <w:rFonts w:ascii="宋体" w:eastAsia="宋体" w:hAnsi="宋体" w:cs="宋体" w:hint="eastAsia"/>
                <w:color w:val="000000"/>
                <w:kern w:val="0"/>
                <w:sz w:val="20"/>
                <w:szCs w:val="20"/>
                <w:lang w:bidi="ar"/>
              </w:rPr>
              <w:t>电磁兼容标准 发射:EN55022(CISPR22),GB9254 class B 谐波:EN-55014,EN61000-3-2,-3</w:t>
            </w:r>
          </w:p>
          <w:p w14:paraId="118D1B09" w14:textId="77777777" w:rsidR="006400B4" w:rsidRDefault="00D84281">
            <w:pPr>
              <w:widowControl/>
              <w:jc w:val="left"/>
              <w:textAlignment w:val="center"/>
              <w:rPr>
                <w:rFonts w:ascii="宋体" w:eastAsia="宋体" w:hAnsi="宋体" w:cs="宋体"/>
                <w:color w:val="000000"/>
                <w:kern w:val="0"/>
                <w:sz w:val="20"/>
                <w:szCs w:val="20"/>
                <w:lang w:bidi="ar"/>
              </w:rPr>
            </w:pPr>
            <w:r>
              <w:rPr>
                <w:rFonts w:ascii="宋体" w:eastAsia="宋体" w:hAnsi="宋体" w:cs="宋体" w:hint="eastAsia"/>
                <w:color w:val="000000"/>
                <w:kern w:val="0"/>
                <w:sz w:val="20"/>
                <w:szCs w:val="20"/>
                <w:lang w:bidi="ar"/>
              </w:rPr>
              <w:t>电磁兼容标准 抗干扰: EN61000-4-2,3,4,5,6,8,11,EN61000-6-2(EN50082-2),A级重工业标准</w:t>
            </w:r>
          </w:p>
          <w:p w14:paraId="6D52F358" w14:textId="77777777" w:rsidR="006400B4" w:rsidRDefault="00D84281">
            <w:pPr>
              <w:widowControl/>
              <w:jc w:val="left"/>
              <w:textAlignment w:val="center"/>
              <w:rPr>
                <w:rFonts w:ascii="宋体" w:eastAsia="宋体" w:hAnsi="宋体" w:cs="宋体"/>
                <w:color w:val="000000"/>
                <w:kern w:val="0"/>
                <w:sz w:val="20"/>
                <w:szCs w:val="20"/>
                <w:lang w:bidi="ar"/>
              </w:rPr>
            </w:pPr>
            <w:r>
              <w:rPr>
                <w:rFonts w:ascii="宋体" w:eastAsia="宋体" w:hAnsi="宋体" w:cs="宋体" w:hint="eastAsia"/>
                <w:color w:val="000000"/>
                <w:kern w:val="0"/>
                <w:sz w:val="20"/>
                <w:szCs w:val="20"/>
                <w:lang w:bidi="ar"/>
              </w:rPr>
              <w:t>平均无故障时间 ≥72.06万小时,MIL-HDBK-217F(25℃)</w:t>
            </w:r>
          </w:p>
          <w:p w14:paraId="224E7753" w14:textId="77777777" w:rsidR="006400B4" w:rsidRDefault="00D84281">
            <w:pPr>
              <w:widowControl/>
              <w:jc w:val="left"/>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接线方式 7P/9.5mm带盖端子排</w:t>
            </w:r>
          </w:p>
        </w:tc>
        <w:tc>
          <w:tcPr>
            <w:tcW w:w="695" w:type="dxa"/>
            <w:tcBorders>
              <w:top w:val="single" w:sz="4" w:space="0" w:color="000000"/>
              <w:left w:val="single" w:sz="4" w:space="0" w:color="000000"/>
              <w:bottom w:val="single" w:sz="4" w:space="0" w:color="000000"/>
              <w:right w:val="single" w:sz="4" w:space="0" w:color="000000"/>
            </w:tcBorders>
            <w:vAlign w:val="center"/>
          </w:tcPr>
          <w:p w14:paraId="37446479" w14:textId="77777777" w:rsidR="006400B4" w:rsidRDefault="00D84281">
            <w:pPr>
              <w:widowControl/>
              <w:jc w:val="center"/>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3</w:t>
            </w:r>
          </w:p>
        </w:tc>
        <w:tc>
          <w:tcPr>
            <w:tcW w:w="836" w:type="dxa"/>
            <w:tcBorders>
              <w:top w:val="single" w:sz="4" w:space="0" w:color="000000"/>
              <w:left w:val="single" w:sz="4" w:space="0" w:color="000000"/>
              <w:bottom w:val="single" w:sz="4" w:space="0" w:color="000000"/>
              <w:right w:val="single" w:sz="4" w:space="0" w:color="000000"/>
            </w:tcBorders>
            <w:vAlign w:val="center"/>
          </w:tcPr>
          <w:p w14:paraId="55CF4E12" w14:textId="77777777" w:rsidR="006400B4" w:rsidRDefault="00D84281">
            <w:pPr>
              <w:widowControl/>
              <w:jc w:val="center"/>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台</w:t>
            </w:r>
          </w:p>
        </w:tc>
      </w:tr>
      <w:tr w:rsidR="006400B4" w14:paraId="7EBC2EC1" w14:textId="77777777">
        <w:trPr>
          <w:trHeight w:val="324"/>
        </w:trPr>
        <w:tc>
          <w:tcPr>
            <w:tcW w:w="659" w:type="dxa"/>
            <w:tcBorders>
              <w:top w:val="single" w:sz="4" w:space="0" w:color="000000"/>
              <w:left w:val="single" w:sz="4" w:space="0" w:color="000000"/>
              <w:bottom w:val="single" w:sz="4" w:space="0" w:color="000000"/>
              <w:right w:val="single" w:sz="4" w:space="0" w:color="000000"/>
            </w:tcBorders>
            <w:vAlign w:val="center"/>
          </w:tcPr>
          <w:p w14:paraId="60644C8F" w14:textId="77777777" w:rsidR="006400B4" w:rsidRDefault="006400B4">
            <w:pPr>
              <w:jc w:val="center"/>
              <w:rPr>
                <w:rFonts w:ascii="宋体" w:eastAsia="宋体" w:hAnsi="宋体" w:cs="宋体"/>
                <w:color w:val="000000"/>
                <w:sz w:val="20"/>
                <w:szCs w:val="20"/>
              </w:rPr>
            </w:pPr>
          </w:p>
        </w:tc>
        <w:tc>
          <w:tcPr>
            <w:tcW w:w="8747" w:type="dxa"/>
            <w:gridSpan w:val="4"/>
            <w:tcBorders>
              <w:top w:val="single" w:sz="4" w:space="0" w:color="000000"/>
              <w:left w:val="single" w:sz="4" w:space="0" w:color="000000"/>
              <w:bottom w:val="single" w:sz="4" w:space="0" w:color="000000"/>
              <w:right w:val="single" w:sz="4" w:space="0" w:color="000000"/>
            </w:tcBorders>
            <w:vAlign w:val="center"/>
          </w:tcPr>
          <w:p w14:paraId="02D9F5ED" w14:textId="77777777" w:rsidR="006400B4" w:rsidRDefault="00D84281">
            <w:pPr>
              <w:widowControl/>
              <w:jc w:val="left"/>
              <w:textAlignment w:val="center"/>
              <w:rPr>
                <w:rFonts w:ascii="宋体" w:eastAsia="宋体" w:hAnsi="宋体" w:cs="宋体"/>
                <w:b/>
                <w:bCs/>
                <w:color w:val="000000"/>
                <w:sz w:val="20"/>
                <w:szCs w:val="20"/>
              </w:rPr>
            </w:pPr>
            <w:r>
              <w:rPr>
                <w:rFonts w:ascii="宋体" w:eastAsia="宋体" w:hAnsi="宋体" w:cs="宋体" w:hint="eastAsia"/>
                <w:b/>
                <w:bCs/>
                <w:color w:val="000000"/>
                <w:kern w:val="0"/>
                <w:sz w:val="20"/>
                <w:szCs w:val="20"/>
                <w:lang w:bidi="ar"/>
              </w:rPr>
              <w:t>道闸系统</w:t>
            </w:r>
          </w:p>
        </w:tc>
      </w:tr>
      <w:tr w:rsidR="006400B4" w14:paraId="79CEF0A5" w14:textId="77777777">
        <w:trPr>
          <w:trHeight w:val="639"/>
        </w:trPr>
        <w:tc>
          <w:tcPr>
            <w:tcW w:w="659" w:type="dxa"/>
            <w:tcBorders>
              <w:top w:val="single" w:sz="4" w:space="0" w:color="000000"/>
              <w:left w:val="single" w:sz="4" w:space="0" w:color="000000"/>
              <w:bottom w:val="single" w:sz="4" w:space="0" w:color="000000"/>
              <w:right w:val="single" w:sz="4" w:space="0" w:color="000000"/>
            </w:tcBorders>
            <w:vAlign w:val="center"/>
          </w:tcPr>
          <w:p w14:paraId="145AA205" w14:textId="77777777" w:rsidR="006400B4" w:rsidRDefault="00D84281">
            <w:pPr>
              <w:widowControl/>
              <w:jc w:val="center"/>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6</w:t>
            </w:r>
          </w:p>
        </w:tc>
        <w:tc>
          <w:tcPr>
            <w:tcW w:w="1478" w:type="dxa"/>
            <w:tcBorders>
              <w:top w:val="single" w:sz="4" w:space="0" w:color="000000"/>
              <w:left w:val="single" w:sz="4" w:space="0" w:color="000000"/>
              <w:bottom w:val="single" w:sz="4" w:space="0" w:color="000000"/>
              <w:right w:val="single" w:sz="4" w:space="0" w:color="000000"/>
            </w:tcBorders>
            <w:vAlign w:val="center"/>
          </w:tcPr>
          <w:p w14:paraId="7406669D" w14:textId="77777777" w:rsidR="006400B4" w:rsidRDefault="00D84281">
            <w:pPr>
              <w:widowControl/>
              <w:jc w:val="left"/>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室外人行摆闸（左）（右）</w:t>
            </w:r>
          </w:p>
        </w:tc>
        <w:tc>
          <w:tcPr>
            <w:tcW w:w="5738" w:type="dxa"/>
            <w:vMerge w:val="restart"/>
            <w:tcBorders>
              <w:top w:val="single" w:sz="4" w:space="0" w:color="000000"/>
              <w:left w:val="single" w:sz="4" w:space="0" w:color="000000"/>
              <w:bottom w:val="single" w:sz="4" w:space="0" w:color="000000"/>
              <w:right w:val="single" w:sz="4" w:space="0" w:color="000000"/>
            </w:tcBorders>
            <w:vAlign w:val="center"/>
          </w:tcPr>
          <w:p w14:paraId="349B9C35" w14:textId="77777777" w:rsidR="006400B4" w:rsidRDefault="00D84281">
            <w:pPr>
              <w:widowControl/>
              <w:jc w:val="left"/>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产品尺寸1500mm×220mm×980mm（长×宽×高）；外壳材料SUS304；驱动电机直流有刷电机；电机使用寿命300万次；摆臂材料SUS304；通道宽度600mm；最大定制通道宽度1100mm；红外对射10对；通行速度20人~30人/min；开闸时间＜1.0s；开门模式刷卡；输入接口4路开门输入；功耗100W（工作）；工作温度-30℃~+70℃（0℃以下需要另配加热模块）；使用环境室内、室外</w:t>
            </w:r>
          </w:p>
        </w:tc>
        <w:tc>
          <w:tcPr>
            <w:tcW w:w="695" w:type="dxa"/>
            <w:tcBorders>
              <w:top w:val="single" w:sz="4" w:space="0" w:color="000000"/>
              <w:left w:val="single" w:sz="4" w:space="0" w:color="000000"/>
              <w:bottom w:val="single" w:sz="4" w:space="0" w:color="000000"/>
              <w:right w:val="single" w:sz="4" w:space="0" w:color="000000"/>
            </w:tcBorders>
            <w:vAlign w:val="center"/>
          </w:tcPr>
          <w:p w14:paraId="50C46ACE" w14:textId="77777777" w:rsidR="006400B4" w:rsidRDefault="00D84281">
            <w:pPr>
              <w:widowControl/>
              <w:jc w:val="center"/>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2</w:t>
            </w:r>
          </w:p>
        </w:tc>
        <w:tc>
          <w:tcPr>
            <w:tcW w:w="836" w:type="dxa"/>
            <w:tcBorders>
              <w:top w:val="single" w:sz="4" w:space="0" w:color="000000"/>
              <w:left w:val="single" w:sz="4" w:space="0" w:color="000000"/>
              <w:bottom w:val="single" w:sz="4" w:space="0" w:color="000000"/>
              <w:right w:val="single" w:sz="4" w:space="0" w:color="000000"/>
            </w:tcBorders>
            <w:vAlign w:val="center"/>
          </w:tcPr>
          <w:p w14:paraId="1A423A9A" w14:textId="77777777" w:rsidR="006400B4" w:rsidRDefault="00D84281">
            <w:pPr>
              <w:widowControl/>
              <w:jc w:val="center"/>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台</w:t>
            </w:r>
          </w:p>
        </w:tc>
      </w:tr>
      <w:tr w:rsidR="006400B4" w14:paraId="31EAB3AD" w14:textId="77777777">
        <w:trPr>
          <w:trHeight w:val="639"/>
        </w:trPr>
        <w:tc>
          <w:tcPr>
            <w:tcW w:w="659" w:type="dxa"/>
            <w:tcBorders>
              <w:top w:val="single" w:sz="4" w:space="0" w:color="000000"/>
              <w:left w:val="single" w:sz="4" w:space="0" w:color="000000"/>
              <w:bottom w:val="single" w:sz="4" w:space="0" w:color="000000"/>
              <w:right w:val="single" w:sz="4" w:space="0" w:color="000000"/>
            </w:tcBorders>
            <w:vAlign w:val="center"/>
          </w:tcPr>
          <w:p w14:paraId="12F2EDD1" w14:textId="77777777" w:rsidR="006400B4" w:rsidRDefault="00D84281">
            <w:pPr>
              <w:widowControl/>
              <w:jc w:val="center"/>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7</w:t>
            </w:r>
          </w:p>
        </w:tc>
        <w:tc>
          <w:tcPr>
            <w:tcW w:w="1478" w:type="dxa"/>
            <w:tcBorders>
              <w:top w:val="single" w:sz="4" w:space="0" w:color="000000"/>
              <w:left w:val="single" w:sz="4" w:space="0" w:color="000000"/>
              <w:bottom w:val="single" w:sz="4" w:space="0" w:color="000000"/>
              <w:right w:val="single" w:sz="4" w:space="0" w:color="000000"/>
            </w:tcBorders>
            <w:vAlign w:val="center"/>
          </w:tcPr>
          <w:p w14:paraId="0C9A38C8" w14:textId="77777777" w:rsidR="006400B4" w:rsidRDefault="00D84281">
            <w:pPr>
              <w:widowControl/>
              <w:jc w:val="left"/>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室外人行摆闸（中）</w:t>
            </w:r>
          </w:p>
        </w:tc>
        <w:tc>
          <w:tcPr>
            <w:tcW w:w="5738" w:type="dxa"/>
            <w:vMerge/>
            <w:tcBorders>
              <w:top w:val="single" w:sz="4" w:space="0" w:color="000000"/>
              <w:left w:val="single" w:sz="4" w:space="0" w:color="000000"/>
              <w:bottom w:val="single" w:sz="4" w:space="0" w:color="000000"/>
              <w:right w:val="single" w:sz="4" w:space="0" w:color="000000"/>
            </w:tcBorders>
            <w:vAlign w:val="center"/>
          </w:tcPr>
          <w:p w14:paraId="1380F992" w14:textId="77777777" w:rsidR="006400B4" w:rsidRDefault="006400B4">
            <w:pPr>
              <w:jc w:val="left"/>
              <w:rPr>
                <w:rFonts w:ascii="宋体" w:eastAsia="宋体" w:hAnsi="宋体" w:cs="宋体"/>
                <w:color w:val="000000"/>
                <w:sz w:val="20"/>
                <w:szCs w:val="20"/>
              </w:rPr>
            </w:pPr>
          </w:p>
        </w:tc>
        <w:tc>
          <w:tcPr>
            <w:tcW w:w="695" w:type="dxa"/>
            <w:tcBorders>
              <w:top w:val="single" w:sz="4" w:space="0" w:color="000000"/>
              <w:left w:val="single" w:sz="4" w:space="0" w:color="000000"/>
              <w:bottom w:val="single" w:sz="4" w:space="0" w:color="000000"/>
              <w:right w:val="single" w:sz="4" w:space="0" w:color="000000"/>
            </w:tcBorders>
            <w:vAlign w:val="center"/>
          </w:tcPr>
          <w:p w14:paraId="55F31042" w14:textId="77777777" w:rsidR="006400B4" w:rsidRDefault="00D84281">
            <w:pPr>
              <w:widowControl/>
              <w:jc w:val="center"/>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1</w:t>
            </w:r>
          </w:p>
        </w:tc>
        <w:tc>
          <w:tcPr>
            <w:tcW w:w="836" w:type="dxa"/>
            <w:tcBorders>
              <w:top w:val="single" w:sz="4" w:space="0" w:color="000000"/>
              <w:left w:val="single" w:sz="4" w:space="0" w:color="000000"/>
              <w:bottom w:val="single" w:sz="4" w:space="0" w:color="000000"/>
              <w:right w:val="single" w:sz="4" w:space="0" w:color="000000"/>
            </w:tcBorders>
            <w:vAlign w:val="center"/>
          </w:tcPr>
          <w:p w14:paraId="68C392FC" w14:textId="77777777" w:rsidR="006400B4" w:rsidRDefault="00D84281">
            <w:pPr>
              <w:widowControl/>
              <w:jc w:val="center"/>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台</w:t>
            </w:r>
          </w:p>
        </w:tc>
      </w:tr>
      <w:tr w:rsidR="006400B4" w14:paraId="6777EA64" w14:textId="77777777">
        <w:trPr>
          <w:trHeight w:val="639"/>
        </w:trPr>
        <w:tc>
          <w:tcPr>
            <w:tcW w:w="659" w:type="dxa"/>
            <w:tcBorders>
              <w:top w:val="single" w:sz="4" w:space="0" w:color="000000"/>
              <w:left w:val="single" w:sz="4" w:space="0" w:color="000000"/>
              <w:bottom w:val="single" w:sz="4" w:space="0" w:color="000000"/>
              <w:right w:val="single" w:sz="4" w:space="0" w:color="000000"/>
            </w:tcBorders>
            <w:vAlign w:val="center"/>
          </w:tcPr>
          <w:p w14:paraId="13FBBD6E" w14:textId="77777777" w:rsidR="006400B4" w:rsidRDefault="00D84281">
            <w:pPr>
              <w:widowControl/>
              <w:jc w:val="center"/>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8</w:t>
            </w:r>
          </w:p>
        </w:tc>
        <w:tc>
          <w:tcPr>
            <w:tcW w:w="1478" w:type="dxa"/>
            <w:tcBorders>
              <w:top w:val="single" w:sz="4" w:space="0" w:color="000000"/>
              <w:left w:val="single" w:sz="4" w:space="0" w:color="000000"/>
              <w:bottom w:val="single" w:sz="4" w:space="0" w:color="000000"/>
              <w:right w:val="single" w:sz="4" w:space="0" w:color="000000"/>
            </w:tcBorders>
            <w:vAlign w:val="center"/>
          </w:tcPr>
          <w:p w14:paraId="3B9EE6AC" w14:textId="77777777" w:rsidR="006400B4" w:rsidRDefault="00D84281">
            <w:pPr>
              <w:widowControl/>
              <w:jc w:val="left"/>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室外人行摆闸（右）</w:t>
            </w:r>
          </w:p>
        </w:tc>
        <w:tc>
          <w:tcPr>
            <w:tcW w:w="5738" w:type="dxa"/>
            <w:vMerge/>
            <w:tcBorders>
              <w:top w:val="single" w:sz="4" w:space="0" w:color="000000"/>
              <w:left w:val="single" w:sz="4" w:space="0" w:color="000000"/>
              <w:bottom w:val="single" w:sz="4" w:space="0" w:color="000000"/>
              <w:right w:val="single" w:sz="4" w:space="0" w:color="000000"/>
            </w:tcBorders>
            <w:vAlign w:val="center"/>
          </w:tcPr>
          <w:p w14:paraId="5A0439C9" w14:textId="77777777" w:rsidR="006400B4" w:rsidRDefault="006400B4">
            <w:pPr>
              <w:jc w:val="left"/>
              <w:rPr>
                <w:rFonts w:ascii="宋体" w:eastAsia="宋体" w:hAnsi="宋体" w:cs="宋体"/>
                <w:color w:val="000000"/>
                <w:sz w:val="20"/>
                <w:szCs w:val="20"/>
              </w:rPr>
            </w:pPr>
          </w:p>
        </w:tc>
        <w:tc>
          <w:tcPr>
            <w:tcW w:w="695" w:type="dxa"/>
            <w:tcBorders>
              <w:top w:val="single" w:sz="4" w:space="0" w:color="000000"/>
              <w:left w:val="single" w:sz="4" w:space="0" w:color="000000"/>
              <w:bottom w:val="single" w:sz="4" w:space="0" w:color="000000"/>
              <w:right w:val="single" w:sz="4" w:space="0" w:color="000000"/>
            </w:tcBorders>
            <w:vAlign w:val="center"/>
          </w:tcPr>
          <w:p w14:paraId="6F29C409" w14:textId="77777777" w:rsidR="006400B4" w:rsidRDefault="00D84281">
            <w:pPr>
              <w:widowControl/>
              <w:jc w:val="center"/>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2</w:t>
            </w:r>
          </w:p>
        </w:tc>
        <w:tc>
          <w:tcPr>
            <w:tcW w:w="836" w:type="dxa"/>
            <w:tcBorders>
              <w:top w:val="single" w:sz="4" w:space="0" w:color="000000"/>
              <w:left w:val="single" w:sz="4" w:space="0" w:color="000000"/>
              <w:bottom w:val="single" w:sz="4" w:space="0" w:color="000000"/>
              <w:right w:val="single" w:sz="4" w:space="0" w:color="000000"/>
            </w:tcBorders>
            <w:vAlign w:val="center"/>
          </w:tcPr>
          <w:p w14:paraId="30527C51" w14:textId="77777777" w:rsidR="006400B4" w:rsidRDefault="00D84281">
            <w:pPr>
              <w:widowControl/>
              <w:jc w:val="center"/>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台</w:t>
            </w:r>
          </w:p>
        </w:tc>
      </w:tr>
      <w:tr w:rsidR="006400B4" w14:paraId="2A94AA58" w14:textId="77777777">
        <w:trPr>
          <w:trHeight w:val="744"/>
        </w:trPr>
        <w:tc>
          <w:tcPr>
            <w:tcW w:w="659" w:type="dxa"/>
            <w:tcBorders>
              <w:top w:val="single" w:sz="4" w:space="0" w:color="000000"/>
              <w:left w:val="single" w:sz="4" w:space="0" w:color="000000"/>
              <w:bottom w:val="single" w:sz="4" w:space="0" w:color="000000"/>
              <w:right w:val="single" w:sz="4" w:space="0" w:color="000000"/>
            </w:tcBorders>
            <w:vAlign w:val="center"/>
          </w:tcPr>
          <w:p w14:paraId="7E67FCA7" w14:textId="77777777" w:rsidR="006400B4" w:rsidRDefault="00D84281">
            <w:pPr>
              <w:widowControl/>
              <w:jc w:val="center"/>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9</w:t>
            </w:r>
          </w:p>
        </w:tc>
        <w:tc>
          <w:tcPr>
            <w:tcW w:w="1478" w:type="dxa"/>
            <w:tcBorders>
              <w:top w:val="single" w:sz="4" w:space="0" w:color="000000"/>
              <w:left w:val="single" w:sz="4" w:space="0" w:color="000000"/>
              <w:bottom w:val="single" w:sz="4" w:space="0" w:color="000000"/>
              <w:right w:val="single" w:sz="4" w:space="0" w:color="000000"/>
            </w:tcBorders>
            <w:vAlign w:val="center"/>
          </w:tcPr>
          <w:p w14:paraId="76549C4F" w14:textId="77777777" w:rsidR="006400B4" w:rsidRDefault="00D84281">
            <w:pPr>
              <w:widowControl/>
              <w:jc w:val="center"/>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8寸人脸闸机模块(室外)</w:t>
            </w:r>
          </w:p>
        </w:tc>
        <w:tc>
          <w:tcPr>
            <w:tcW w:w="5738" w:type="dxa"/>
            <w:tcBorders>
              <w:top w:val="single" w:sz="4" w:space="0" w:color="000000"/>
              <w:left w:val="single" w:sz="4" w:space="0" w:color="000000"/>
              <w:bottom w:val="single" w:sz="4" w:space="0" w:color="000000"/>
              <w:right w:val="single" w:sz="4" w:space="0" w:color="000000"/>
            </w:tcBorders>
            <w:vAlign w:val="center"/>
          </w:tcPr>
          <w:p w14:paraId="26FD7677" w14:textId="77777777" w:rsidR="006400B4" w:rsidRDefault="00D84281">
            <w:pPr>
              <w:widowControl/>
              <w:jc w:val="left"/>
              <w:textAlignment w:val="center"/>
              <w:rPr>
                <w:rFonts w:ascii="宋体" w:eastAsia="宋体" w:hAnsi="宋体" w:cs="宋体"/>
                <w:color w:val="000000"/>
                <w:sz w:val="20"/>
                <w:szCs w:val="20"/>
              </w:rPr>
            </w:pPr>
            <w:r>
              <w:rPr>
                <w:rFonts w:ascii="宋体" w:hAnsi="宋体" w:cs="宋体" w:hint="eastAsia"/>
                <w:color w:val="000000"/>
                <w:sz w:val="20"/>
                <w:szCs w:val="20"/>
              </w:rPr>
              <w:t>详细参数见附件二十二</w:t>
            </w:r>
          </w:p>
        </w:tc>
        <w:tc>
          <w:tcPr>
            <w:tcW w:w="695" w:type="dxa"/>
            <w:tcBorders>
              <w:top w:val="single" w:sz="4" w:space="0" w:color="000000"/>
              <w:left w:val="single" w:sz="4" w:space="0" w:color="000000"/>
              <w:bottom w:val="single" w:sz="4" w:space="0" w:color="000000"/>
              <w:right w:val="single" w:sz="4" w:space="0" w:color="000000"/>
            </w:tcBorders>
            <w:vAlign w:val="center"/>
          </w:tcPr>
          <w:p w14:paraId="64B67F22" w14:textId="77777777" w:rsidR="006400B4" w:rsidRDefault="00D84281">
            <w:pPr>
              <w:widowControl/>
              <w:jc w:val="center"/>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3</w:t>
            </w:r>
          </w:p>
        </w:tc>
        <w:tc>
          <w:tcPr>
            <w:tcW w:w="836" w:type="dxa"/>
            <w:tcBorders>
              <w:top w:val="single" w:sz="4" w:space="0" w:color="000000"/>
              <w:left w:val="single" w:sz="4" w:space="0" w:color="000000"/>
              <w:bottom w:val="single" w:sz="4" w:space="0" w:color="000000"/>
              <w:right w:val="single" w:sz="4" w:space="0" w:color="000000"/>
            </w:tcBorders>
            <w:vAlign w:val="center"/>
          </w:tcPr>
          <w:p w14:paraId="48381544" w14:textId="77777777" w:rsidR="006400B4" w:rsidRDefault="00D84281">
            <w:pPr>
              <w:widowControl/>
              <w:jc w:val="center"/>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台</w:t>
            </w:r>
          </w:p>
        </w:tc>
      </w:tr>
      <w:tr w:rsidR="006400B4" w14:paraId="03E52A13" w14:textId="77777777">
        <w:trPr>
          <w:trHeight w:val="324"/>
        </w:trPr>
        <w:tc>
          <w:tcPr>
            <w:tcW w:w="659" w:type="dxa"/>
            <w:tcBorders>
              <w:top w:val="single" w:sz="4" w:space="0" w:color="000000"/>
              <w:left w:val="single" w:sz="4" w:space="0" w:color="000000"/>
              <w:bottom w:val="single" w:sz="4" w:space="0" w:color="000000"/>
              <w:right w:val="single" w:sz="4" w:space="0" w:color="000000"/>
            </w:tcBorders>
            <w:vAlign w:val="center"/>
          </w:tcPr>
          <w:p w14:paraId="2457C73D" w14:textId="77777777" w:rsidR="006400B4" w:rsidRDefault="00D84281">
            <w:pPr>
              <w:widowControl/>
              <w:jc w:val="center"/>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10</w:t>
            </w:r>
          </w:p>
        </w:tc>
        <w:tc>
          <w:tcPr>
            <w:tcW w:w="8747" w:type="dxa"/>
            <w:gridSpan w:val="4"/>
            <w:tcBorders>
              <w:top w:val="single" w:sz="4" w:space="0" w:color="000000"/>
              <w:left w:val="single" w:sz="4" w:space="0" w:color="000000"/>
              <w:bottom w:val="single" w:sz="4" w:space="0" w:color="000000"/>
              <w:right w:val="single" w:sz="4" w:space="0" w:color="000000"/>
            </w:tcBorders>
            <w:vAlign w:val="center"/>
          </w:tcPr>
          <w:p w14:paraId="56833DC2" w14:textId="77777777" w:rsidR="006400B4" w:rsidRDefault="00D84281">
            <w:pPr>
              <w:widowControl/>
              <w:jc w:val="left"/>
              <w:textAlignment w:val="center"/>
              <w:rPr>
                <w:rFonts w:ascii="宋体" w:eastAsia="宋体" w:hAnsi="宋体" w:cs="宋体"/>
                <w:b/>
                <w:bCs/>
                <w:color w:val="000000"/>
                <w:sz w:val="20"/>
                <w:szCs w:val="20"/>
              </w:rPr>
            </w:pPr>
            <w:r>
              <w:rPr>
                <w:rFonts w:ascii="宋体" w:eastAsia="宋体" w:hAnsi="宋体" w:cs="宋体" w:hint="eastAsia"/>
                <w:b/>
                <w:bCs/>
                <w:color w:val="000000"/>
                <w:kern w:val="0"/>
                <w:sz w:val="20"/>
                <w:szCs w:val="20"/>
                <w:lang w:bidi="ar"/>
              </w:rPr>
              <w:t>利旧设备安装</w:t>
            </w:r>
          </w:p>
        </w:tc>
      </w:tr>
      <w:tr w:rsidR="006400B4" w14:paraId="7B0CD7F0" w14:textId="77777777">
        <w:trPr>
          <w:trHeight w:val="649"/>
        </w:trPr>
        <w:tc>
          <w:tcPr>
            <w:tcW w:w="659" w:type="dxa"/>
            <w:tcBorders>
              <w:top w:val="single" w:sz="4" w:space="0" w:color="000000"/>
              <w:left w:val="single" w:sz="4" w:space="0" w:color="000000"/>
              <w:bottom w:val="single" w:sz="4" w:space="0" w:color="000000"/>
              <w:right w:val="single" w:sz="4" w:space="0" w:color="000000"/>
            </w:tcBorders>
            <w:vAlign w:val="center"/>
          </w:tcPr>
          <w:p w14:paraId="098BD247" w14:textId="77777777" w:rsidR="006400B4" w:rsidRDefault="00D84281">
            <w:pPr>
              <w:widowControl/>
              <w:jc w:val="center"/>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11</w:t>
            </w:r>
          </w:p>
        </w:tc>
        <w:tc>
          <w:tcPr>
            <w:tcW w:w="1478" w:type="dxa"/>
            <w:tcBorders>
              <w:top w:val="single" w:sz="4" w:space="0" w:color="000000"/>
              <w:left w:val="single" w:sz="4" w:space="0" w:color="000000"/>
              <w:bottom w:val="single" w:sz="4" w:space="0" w:color="000000"/>
              <w:right w:val="single" w:sz="4" w:space="0" w:color="000000"/>
            </w:tcBorders>
            <w:vAlign w:val="center"/>
          </w:tcPr>
          <w:p w14:paraId="540EAA2F" w14:textId="77777777" w:rsidR="006400B4" w:rsidRDefault="00D84281">
            <w:pPr>
              <w:widowControl/>
              <w:jc w:val="center"/>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利旧设备安装</w:t>
            </w:r>
          </w:p>
        </w:tc>
        <w:tc>
          <w:tcPr>
            <w:tcW w:w="5738" w:type="dxa"/>
            <w:tcBorders>
              <w:top w:val="single" w:sz="4" w:space="0" w:color="000000"/>
              <w:left w:val="single" w:sz="4" w:space="0" w:color="000000"/>
              <w:bottom w:val="single" w:sz="4" w:space="0" w:color="000000"/>
              <w:right w:val="single" w:sz="4" w:space="0" w:color="000000"/>
            </w:tcBorders>
            <w:vAlign w:val="center"/>
          </w:tcPr>
          <w:p w14:paraId="51A3B659" w14:textId="77777777" w:rsidR="006400B4" w:rsidRDefault="00D84281">
            <w:pPr>
              <w:widowControl/>
              <w:jc w:val="left"/>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门卫原设备拆卸安装(包含车闸，人行闸、治安监控等设备线缆），广播机房移位利旧，原正元门禁改造设备利旧</w:t>
            </w:r>
          </w:p>
        </w:tc>
        <w:tc>
          <w:tcPr>
            <w:tcW w:w="695" w:type="dxa"/>
            <w:tcBorders>
              <w:top w:val="single" w:sz="4" w:space="0" w:color="000000"/>
              <w:left w:val="single" w:sz="4" w:space="0" w:color="000000"/>
              <w:bottom w:val="single" w:sz="4" w:space="0" w:color="000000"/>
              <w:right w:val="single" w:sz="4" w:space="0" w:color="000000"/>
            </w:tcBorders>
            <w:vAlign w:val="center"/>
          </w:tcPr>
          <w:p w14:paraId="1097560B" w14:textId="77777777" w:rsidR="006400B4" w:rsidRDefault="00D84281">
            <w:pPr>
              <w:widowControl/>
              <w:jc w:val="center"/>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1</w:t>
            </w:r>
          </w:p>
        </w:tc>
        <w:tc>
          <w:tcPr>
            <w:tcW w:w="836" w:type="dxa"/>
            <w:tcBorders>
              <w:top w:val="single" w:sz="4" w:space="0" w:color="000000"/>
              <w:left w:val="single" w:sz="4" w:space="0" w:color="000000"/>
              <w:bottom w:val="single" w:sz="4" w:space="0" w:color="000000"/>
              <w:right w:val="single" w:sz="4" w:space="0" w:color="000000"/>
            </w:tcBorders>
            <w:vAlign w:val="center"/>
          </w:tcPr>
          <w:p w14:paraId="18CC9214" w14:textId="77777777" w:rsidR="006400B4" w:rsidRDefault="00D84281">
            <w:pPr>
              <w:widowControl/>
              <w:jc w:val="center"/>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项</w:t>
            </w:r>
          </w:p>
        </w:tc>
      </w:tr>
    </w:tbl>
    <w:p w14:paraId="36C507C0" w14:textId="77777777" w:rsidR="006400B4" w:rsidRDefault="006400B4"/>
    <w:p w14:paraId="3FC72A71" w14:textId="77777777" w:rsidR="006400B4" w:rsidRDefault="00D84281">
      <w:pPr>
        <w:pStyle w:val="3"/>
        <w:spacing w:after="120" w:line="240" w:lineRule="auto"/>
        <w:jc w:val="left"/>
      </w:pPr>
      <w:r>
        <w:rPr>
          <w:rFonts w:hint="eastAsia"/>
        </w:rPr>
        <w:t>七、校园广播系统</w:t>
      </w:r>
    </w:p>
    <w:tbl>
      <w:tblPr>
        <w:tblW w:w="9479" w:type="dxa"/>
        <w:tblInd w:w="-128" w:type="dxa"/>
        <w:tblLook w:val="04A0" w:firstRow="1" w:lastRow="0" w:firstColumn="1" w:lastColumn="0" w:noHBand="0" w:noVBand="1"/>
      </w:tblPr>
      <w:tblGrid>
        <w:gridCol w:w="712"/>
        <w:gridCol w:w="1154"/>
        <w:gridCol w:w="6143"/>
        <w:gridCol w:w="761"/>
        <w:gridCol w:w="709"/>
      </w:tblGrid>
      <w:tr w:rsidR="006400B4" w14:paraId="372A60AF" w14:textId="77777777">
        <w:trPr>
          <w:trHeight w:val="657"/>
        </w:trPr>
        <w:tc>
          <w:tcPr>
            <w:tcW w:w="712" w:type="dxa"/>
            <w:tcBorders>
              <w:top w:val="single" w:sz="4" w:space="0" w:color="000000"/>
              <w:left w:val="single" w:sz="4" w:space="0" w:color="000000"/>
              <w:bottom w:val="single" w:sz="4" w:space="0" w:color="000000"/>
              <w:right w:val="single" w:sz="4" w:space="0" w:color="000000"/>
            </w:tcBorders>
            <w:vAlign w:val="center"/>
          </w:tcPr>
          <w:p w14:paraId="56B3F4C9" w14:textId="77777777" w:rsidR="006400B4" w:rsidRDefault="00D84281">
            <w:pPr>
              <w:widowControl/>
              <w:jc w:val="center"/>
              <w:textAlignment w:val="center"/>
              <w:rPr>
                <w:rFonts w:ascii="宋体" w:eastAsia="宋体" w:hAnsi="宋体" w:cs="宋体"/>
                <w:b/>
                <w:bCs/>
                <w:color w:val="000000"/>
                <w:sz w:val="20"/>
                <w:szCs w:val="20"/>
              </w:rPr>
            </w:pPr>
            <w:r>
              <w:rPr>
                <w:rFonts w:ascii="宋体" w:eastAsia="宋体" w:hAnsi="宋体" w:cs="宋体" w:hint="eastAsia"/>
                <w:b/>
                <w:bCs/>
                <w:color w:val="000000"/>
                <w:kern w:val="0"/>
                <w:sz w:val="20"/>
                <w:szCs w:val="20"/>
                <w:lang w:bidi="ar"/>
              </w:rPr>
              <w:t>序号</w:t>
            </w:r>
          </w:p>
        </w:tc>
        <w:tc>
          <w:tcPr>
            <w:tcW w:w="1154" w:type="dxa"/>
            <w:tcBorders>
              <w:top w:val="single" w:sz="4" w:space="0" w:color="000000"/>
              <w:left w:val="single" w:sz="4" w:space="0" w:color="000000"/>
              <w:bottom w:val="single" w:sz="4" w:space="0" w:color="000000"/>
              <w:right w:val="single" w:sz="4" w:space="0" w:color="000000"/>
            </w:tcBorders>
            <w:vAlign w:val="center"/>
          </w:tcPr>
          <w:p w14:paraId="50C2A4A7" w14:textId="77777777" w:rsidR="006400B4" w:rsidRDefault="00D84281">
            <w:pPr>
              <w:widowControl/>
              <w:jc w:val="center"/>
              <w:textAlignment w:val="center"/>
              <w:rPr>
                <w:rFonts w:ascii="宋体" w:eastAsia="宋体" w:hAnsi="宋体" w:cs="宋体"/>
                <w:b/>
                <w:bCs/>
                <w:color w:val="000000"/>
                <w:sz w:val="20"/>
                <w:szCs w:val="20"/>
              </w:rPr>
            </w:pPr>
            <w:r>
              <w:rPr>
                <w:rFonts w:ascii="宋体" w:eastAsia="宋体" w:hAnsi="宋体" w:cs="宋体" w:hint="eastAsia"/>
                <w:b/>
                <w:bCs/>
                <w:color w:val="000000"/>
                <w:kern w:val="0"/>
                <w:sz w:val="20"/>
                <w:szCs w:val="20"/>
                <w:lang w:bidi="ar"/>
              </w:rPr>
              <w:t>名称</w:t>
            </w:r>
          </w:p>
        </w:tc>
        <w:tc>
          <w:tcPr>
            <w:tcW w:w="6143" w:type="dxa"/>
            <w:tcBorders>
              <w:top w:val="single" w:sz="4" w:space="0" w:color="000000"/>
              <w:left w:val="single" w:sz="4" w:space="0" w:color="000000"/>
              <w:bottom w:val="single" w:sz="4" w:space="0" w:color="000000"/>
              <w:right w:val="single" w:sz="4" w:space="0" w:color="000000"/>
            </w:tcBorders>
            <w:vAlign w:val="center"/>
          </w:tcPr>
          <w:p w14:paraId="56336825" w14:textId="77777777" w:rsidR="006400B4" w:rsidRDefault="00D84281">
            <w:pPr>
              <w:widowControl/>
              <w:jc w:val="center"/>
              <w:textAlignment w:val="center"/>
              <w:rPr>
                <w:rFonts w:ascii="宋体" w:eastAsia="宋体" w:hAnsi="宋体" w:cs="宋体"/>
                <w:b/>
                <w:bCs/>
                <w:color w:val="000000"/>
                <w:sz w:val="20"/>
                <w:szCs w:val="20"/>
              </w:rPr>
            </w:pPr>
            <w:r>
              <w:rPr>
                <w:rFonts w:ascii="宋体" w:eastAsia="宋体" w:hAnsi="宋体" w:cs="宋体" w:hint="eastAsia"/>
                <w:b/>
                <w:bCs/>
                <w:color w:val="000000"/>
                <w:kern w:val="0"/>
                <w:sz w:val="20"/>
                <w:szCs w:val="20"/>
                <w:lang w:bidi="ar"/>
              </w:rPr>
              <w:t>基本参数要求</w:t>
            </w:r>
          </w:p>
        </w:tc>
        <w:tc>
          <w:tcPr>
            <w:tcW w:w="761" w:type="dxa"/>
            <w:tcBorders>
              <w:top w:val="single" w:sz="4" w:space="0" w:color="000000"/>
              <w:left w:val="single" w:sz="4" w:space="0" w:color="000000"/>
              <w:bottom w:val="single" w:sz="4" w:space="0" w:color="000000"/>
              <w:right w:val="single" w:sz="4" w:space="0" w:color="000000"/>
            </w:tcBorders>
            <w:vAlign w:val="center"/>
          </w:tcPr>
          <w:p w14:paraId="0D2F263E" w14:textId="77777777" w:rsidR="006400B4" w:rsidRDefault="00D84281">
            <w:pPr>
              <w:widowControl/>
              <w:jc w:val="center"/>
              <w:textAlignment w:val="center"/>
              <w:rPr>
                <w:rFonts w:ascii="宋体" w:eastAsia="宋体" w:hAnsi="宋体" w:cs="宋体"/>
                <w:b/>
                <w:bCs/>
                <w:color w:val="000000"/>
                <w:sz w:val="20"/>
                <w:szCs w:val="20"/>
              </w:rPr>
            </w:pPr>
            <w:r>
              <w:rPr>
                <w:rFonts w:ascii="宋体" w:eastAsia="宋体" w:hAnsi="宋体" w:cs="宋体" w:hint="eastAsia"/>
                <w:b/>
                <w:bCs/>
                <w:color w:val="000000"/>
                <w:kern w:val="0"/>
                <w:sz w:val="20"/>
                <w:szCs w:val="20"/>
                <w:lang w:bidi="ar"/>
              </w:rPr>
              <w:t>数量</w:t>
            </w:r>
          </w:p>
        </w:tc>
        <w:tc>
          <w:tcPr>
            <w:tcW w:w="709" w:type="dxa"/>
            <w:tcBorders>
              <w:top w:val="single" w:sz="4" w:space="0" w:color="000000"/>
              <w:left w:val="single" w:sz="4" w:space="0" w:color="000000"/>
              <w:bottom w:val="single" w:sz="4" w:space="0" w:color="000000"/>
              <w:right w:val="single" w:sz="4" w:space="0" w:color="000000"/>
            </w:tcBorders>
            <w:vAlign w:val="center"/>
          </w:tcPr>
          <w:p w14:paraId="64DAC0FC" w14:textId="77777777" w:rsidR="006400B4" w:rsidRDefault="00D84281">
            <w:pPr>
              <w:widowControl/>
              <w:jc w:val="center"/>
              <w:textAlignment w:val="center"/>
              <w:rPr>
                <w:rFonts w:ascii="宋体" w:eastAsia="宋体" w:hAnsi="宋体" w:cs="宋体"/>
                <w:b/>
                <w:bCs/>
                <w:color w:val="000000"/>
                <w:sz w:val="20"/>
                <w:szCs w:val="20"/>
              </w:rPr>
            </w:pPr>
            <w:r>
              <w:rPr>
                <w:rFonts w:ascii="宋体" w:eastAsia="宋体" w:hAnsi="宋体" w:cs="宋体" w:hint="eastAsia"/>
                <w:b/>
                <w:bCs/>
                <w:color w:val="000000"/>
                <w:kern w:val="0"/>
                <w:sz w:val="20"/>
                <w:szCs w:val="20"/>
                <w:lang w:bidi="ar"/>
              </w:rPr>
              <w:t>单位</w:t>
            </w:r>
          </w:p>
        </w:tc>
      </w:tr>
      <w:tr w:rsidR="006400B4" w14:paraId="7D0129CA" w14:textId="77777777">
        <w:trPr>
          <w:trHeight w:val="333"/>
        </w:trPr>
        <w:tc>
          <w:tcPr>
            <w:tcW w:w="9479" w:type="dxa"/>
            <w:gridSpan w:val="5"/>
            <w:tcBorders>
              <w:top w:val="single" w:sz="4" w:space="0" w:color="000000"/>
              <w:left w:val="single" w:sz="4" w:space="0" w:color="000000"/>
              <w:bottom w:val="single" w:sz="4" w:space="0" w:color="000000"/>
              <w:right w:val="nil"/>
            </w:tcBorders>
            <w:vAlign w:val="center"/>
          </w:tcPr>
          <w:p w14:paraId="6FCBEAF2" w14:textId="77777777" w:rsidR="006400B4" w:rsidRDefault="00D84281">
            <w:pPr>
              <w:widowControl/>
              <w:jc w:val="left"/>
              <w:textAlignment w:val="center"/>
              <w:rPr>
                <w:rFonts w:ascii="宋体" w:eastAsia="宋体" w:hAnsi="宋体" w:cs="宋体"/>
                <w:b/>
                <w:bCs/>
                <w:color w:val="000000"/>
                <w:sz w:val="20"/>
                <w:szCs w:val="20"/>
              </w:rPr>
            </w:pPr>
            <w:r>
              <w:rPr>
                <w:rFonts w:ascii="宋体" w:eastAsia="宋体" w:hAnsi="宋体" w:cs="宋体" w:hint="eastAsia"/>
                <w:b/>
                <w:bCs/>
                <w:color w:val="000000"/>
                <w:kern w:val="0"/>
                <w:sz w:val="20"/>
                <w:szCs w:val="20"/>
                <w:lang w:bidi="ar"/>
              </w:rPr>
              <w:t>综合楼设备</w:t>
            </w:r>
          </w:p>
        </w:tc>
      </w:tr>
      <w:tr w:rsidR="006400B4" w14:paraId="3025082B" w14:textId="77777777">
        <w:trPr>
          <w:trHeight w:val="5184"/>
        </w:trPr>
        <w:tc>
          <w:tcPr>
            <w:tcW w:w="712" w:type="dxa"/>
            <w:tcBorders>
              <w:top w:val="single" w:sz="4" w:space="0" w:color="000000"/>
              <w:left w:val="single" w:sz="4" w:space="0" w:color="000000"/>
              <w:bottom w:val="single" w:sz="4" w:space="0" w:color="000000"/>
              <w:right w:val="single" w:sz="4" w:space="0" w:color="000000"/>
            </w:tcBorders>
            <w:vAlign w:val="center"/>
          </w:tcPr>
          <w:p w14:paraId="30AD2F88" w14:textId="77777777" w:rsidR="006400B4" w:rsidRDefault="00D84281">
            <w:pPr>
              <w:widowControl/>
              <w:jc w:val="center"/>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lastRenderedPageBreak/>
              <w:t>1</w:t>
            </w:r>
          </w:p>
        </w:tc>
        <w:tc>
          <w:tcPr>
            <w:tcW w:w="1154" w:type="dxa"/>
            <w:tcBorders>
              <w:top w:val="single" w:sz="4" w:space="0" w:color="000000"/>
              <w:left w:val="single" w:sz="4" w:space="0" w:color="000000"/>
              <w:bottom w:val="single" w:sz="4" w:space="0" w:color="000000"/>
              <w:right w:val="single" w:sz="4" w:space="0" w:color="000000"/>
            </w:tcBorders>
            <w:vAlign w:val="center"/>
          </w:tcPr>
          <w:p w14:paraId="7F0545B3" w14:textId="77777777" w:rsidR="006400B4" w:rsidRDefault="00D84281">
            <w:pPr>
              <w:widowControl/>
              <w:jc w:val="center"/>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壁挂音箱</w:t>
            </w:r>
          </w:p>
        </w:tc>
        <w:tc>
          <w:tcPr>
            <w:tcW w:w="6143" w:type="dxa"/>
            <w:tcBorders>
              <w:top w:val="single" w:sz="4" w:space="0" w:color="000000"/>
              <w:left w:val="nil"/>
              <w:bottom w:val="single" w:sz="4" w:space="0" w:color="000000"/>
              <w:right w:val="single" w:sz="4" w:space="0" w:color="000000"/>
            </w:tcBorders>
            <w:vAlign w:val="center"/>
          </w:tcPr>
          <w:p w14:paraId="084FE74E" w14:textId="77777777" w:rsidR="006400B4" w:rsidRDefault="00D84281">
            <w:pPr>
              <w:widowControl/>
              <w:jc w:val="left"/>
              <w:textAlignment w:val="center"/>
              <w:rPr>
                <w:rFonts w:ascii="宋体" w:eastAsia="宋体" w:hAnsi="宋体" w:cs="宋体"/>
                <w:color w:val="000000"/>
                <w:kern w:val="0"/>
                <w:sz w:val="20"/>
                <w:szCs w:val="20"/>
                <w:lang w:bidi="ar"/>
              </w:rPr>
            </w:pPr>
            <w:r>
              <w:rPr>
                <w:rFonts w:ascii="宋体" w:eastAsia="宋体" w:hAnsi="宋体" w:cs="宋体" w:hint="eastAsia"/>
                <w:color w:val="000000"/>
                <w:kern w:val="0"/>
                <w:sz w:val="20"/>
                <w:szCs w:val="20"/>
                <w:lang w:bidi="ar"/>
              </w:rPr>
              <w:t>设备概况：</w:t>
            </w:r>
          </w:p>
          <w:p w14:paraId="7C6957CD" w14:textId="77777777" w:rsidR="006400B4" w:rsidRDefault="00D84281">
            <w:pPr>
              <w:widowControl/>
              <w:jc w:val="left"/>
              <w:textAlignment w:val="center"/>
              <w:rPr>
                <w:rFonts w:ascii="宋体" w:eastAsia="宋体" w:hAnsi="宋体" w:cs="宋体"/>
                <w:color w:val="000000"/>
                <w:kern w:val="0"/>
                <w:sz w:val="20"/>
                <w:szCs w:val="20"/>
                <w:lang w:bidi="ar"/>
              </w:rPr>
            </w:pPr>
            <w:r>
              <w:rPr>
                <w:rFonts w:ascii="宋体" w:eastAsia="宋体" w:hAnsi="宋体" w:cs="宋体" w:hint="eastAsia"/>
                <w:color w:val="000000"/>
                <w:kern w:val="0"/>
                <w:sz w:val="20"/>
                <w:szCs w:val="20"/>
                <w:lang w:bidi="ar"/>
              </w:rPr>
              <w:t>1、室内壁挂音箱，流线型外观，声音辐射角度大，采用全频设计。</w:t>
            </w:r>
          </w:p>
          <w:p w14:paraId="705A43B6" w14:textId="77777777" w:rsidR="006400B4" w:rsidRDefault="00D84281">
            <w:pPr>
              <w:widowControl/>
              <w:jc w:val="left"/>
              <w:textAlignment w:val="center"/>
              <w:rPr>
                <w:rFonts w:ascii="宋体" w:eastAsia="宋体" w:hAnsi="宋体" w:cs="宋体"/>
                <w:color w:val="000000"/>
                <w:kern w:val="0"/>
                <w:sz w:val="20"/>
                <w:szCs w:val="20"/>
                <w:lang w:bidi="ar"/>
              </w:rPr>
            </w:pPr>
            <w:r>
              <w:rPr>
                <w:rFonts w:ascii="宋体" w:eastAsia="宋体" w:hAnsi="宋体" w:cs="宋体" w:hint="eastAsia"/>
                <w:color w:val="000000"/>
                <w:kern w:val="0"/>
                <w:sz w:val="20"/>
                <w:szCs w:val="20"/>
                <w:lang w:bidi="ar"/>
              </w:rPr>
              <w:t>2、适用于学校、酒店、宾馆、超市等。</w:t>
            </w:r>
          </w:p>
          <w:p w14:paraId="51E4A137" w14:textId="77777777" w:rsidR="006400B4" w:rsidRDefault="00D84281">
            <w:pPr>
              <w:widowControl/>
              <w:jc w:val="left"/>
              <w:textAlignment w:val="center"/>
              <w:rPr>
                <w:rFonts w:ascii="宋体" w:eastAsia="宋体" w:hAnsi="宋体" w:cs="宋体"/>
                <w:color w:val="000000"/>
                <w:kern w:val="0"/>
                <w:sz w:val="20"/>
                <w:szCs w:val="20"/>
                <w:lang w:bidi="ar"/>
              </w:rPr>
            </w:pPr>
            <w:r>
              <w:rPr>
                <w:rFonts w:ascii="宋体" w:eastAsia="宋体" w:hAnsi="宋体" w:cs="宋体" w:hint="eastAsia"/>
                <w:color w:val="000000"/>
                <w:kern w:val="0"/>
                <w:sz w:val="20"/>
                <w:szCs w:val="20"/>
                <w:lang w:bidi="ar"/>
              </w:rPr>
              <w:t>技术规格</w:t>
            </w:r>
          </w:p>
          <w:p w14:paraId="4B099DCF" w14:textId="77777777" w:rsidR="006400B4" w:rsidRDefault="00D84281">
            <w:pPr>
              <w:widowControl/>
              <w:jc w:val="left"/>
              <w:textAlignment w:val="center"/>
              <w:rPr>
                <w:rFonts w:ascii="宋体" w:eastAsia="宋体" w:hAnsi="宋体" w:cs="宋体"/>
                <w:color w:val="000000"/>
                <w:kern w:val="0"/>
                <w:sz w:val="20"/>
                <w:szCs w:val="20"/>
                <w:lang w:bidi="ar"/>
              </w:rPr>
            </w:pPr>
            <w:r>
              <w:rPr>
                <w:rFonts w:ascii="宋体" w:eastAsia="宋体" w:hAnsi="宋体" w:cs="宋体" w:hint="eastAsia"/>
                <w:color w:val="000000"/>
                <w:kern w:val="0"/>
                <w:sz w:val="20"/>
                <w:szCs w:val="20"/>
                <w:lang w:bidi="ar"/>
              </w:rPr>
              <w:t>1.扬声器单元：1×6.5"</w:t>
            </w:r>
          </w:p>
          <w:p w14:paraId="4AF7FE71" w14:textId="77777777" w:rsidR="006400B4" w:rsidRDefault="00D84281">
            <w:pPr>
              <w:widowControl/>
              <w:jc w:val="left"/>
              <w:textAlignment w:val="center"/>
              <w:rPr>
                <w:rFonts w:ascii="宋体" w:eastAsia="宋体" w:hAnsi="宋体" w:cs="宋体"/>
                <w:color w:val="000000"/>
                <w:kern w:val="0"/>
                <w:sz w:val="20"/>
                <w:szCs w:val="20"/>
                <w:lang w:bidi="ar"/>
              </w:rPr>
            </w:pPr>
            <w:r>
              <w:rPr>
                <w:rFonts w:ascii="宋体" w:eastAsia="宋体" w:hAnsi="宋体" w:cs="宋体" w:hint="eastAsia"/>
                <w:color w:val="000000"/>
                <w:kern w:val="0"/>
                <w:sz w:val="20"/>
                <w:szCs w:val="20"/>
                <w:lang w:bidi="ar"/>
              </w:rPr>
              <w:t>2.灵敏度：92dB±3dB</w:t>
            </w:r>
          </w:p>
          <w:p w14:paraId="26E912A3" w14:textId="77777777" w:rsidR="006400B4" w:rsidRDefault="00D84281">
            <w:pPr>
              <w:widowControl/>
              <w:jc w:val="left"/>
              <w:textAlignment w:val="center"/>
              <w:rPr>
                <w:rFonts w:ascii="宋体" w:eastAsia="宋体" w:hAnsi="宋体" w:cs="宋体"/>
                <w:color w:val="000000"/>
                <w:kern w:val="0"/>
                <w:sz w:val="20"/>
                <w:szCs w:val="20"/>
                <w:lang w:bidi="ar"/>
              </w:rPr>
            </w:pPr>
            <w:r>
              <w:rPr>
                <w:rFonts w:ascii="宋体" w:eastAsia="宋体" w:hAnsi="宋体" w:cs="宋体" w:hint="eastAsia"/>
                <w:color w:val="000000"/>
                <w:kern w:val="0"/>
                <w:sz w:val="20"/>
                <w:szCs w:val="20"/>
                <w:lang w:bidi="ar"/>
              </w:rPr>
              <w:t>3.额定功率：6W；接100V</w:t>
            </w:r>
          </w:p>
          <w:p w14:paraId="567CCC08" w14:textId="77777777" w:rsidR="006400B4" w:rsidRDefault="00D84281">
            <w:pPr>
              <w:widowControl/>
              <w:jc w:val="left"/>
              <w:textAlignment w:val="center"/>
              <w:rPr>
                <w:rFonts w:ascii="宋体" w:eastAsia="宋体" w:hAnsi="宋体" w:cs="宋体"/>
                <w:color w:val="000000"/>
                <w:kern w:val="0"/>
                <w:sz w:val="20"/>
                <w:szCs w:val="20"/>
                <w:lang w:bidi="ar"/>
              </w:rPr>
            </w:pPr>
            <w:r>
              <w:rPr>
                <w:rFonts w:ascii="宋体" w:eastAsia="宋体" w:hAnsi="宋体" w:cs="宋体" w:hint="eastAsia"/>
                <w:color w:val="000000"/>
                <w:kern w:val="0"/>
                <w:sz w:val="20"/>
                <w:szCs w:val="20"/>
                <w:lang w:bidi="ar"/>
              </w:rPr>
              <w:t>4.额定功率：3W；接70V</w:t>
            </w:r>
          </w:p>
          <w:p w14:paraId="0CAC406D" w14:textId="77777777" w:rsidR="006400B4" w:rsidRDefault="00D84281">
            <w:pPr>
              <w:widowControl/>
              <w:jc w:val="left"/>
              <w:textAlignment w:val="center"/>
              <w:rPr>
                <w:rFonts w:ascii="宋体" w:eastAsia="宋体" w:hAnsi="宋体" w:cs="宋体"/>
                <w:color w:val="000000"/>
                <w:kern w:val="0"/>
                <w:sz w:val="20"/>
                <w:szCs w:val="20"/>
                <w:lang w:bidi="ar"/>
              </w:rPr>
            </w:pPr>
            <w:r>
              <w:rPr>
                <w:rFonts w:ascii="宋体" w:eastAsia="宋体" w:hAnsi="宋体" w:cs="宋体" w:hint="eastAsia"/>
                <w:color w:val="000000"/>
                <w:kern w:val="0"/>
                <w:sz w:val="20"/>
                <w:szCs w:val="20"/>
                <w:lang w:bidi="ar"/>
              </w:rPr>
              <w:t>5.接入方式：COM，70V，100V</w:t>
            </w:r>
          </w:p>
          <w:p w14:paraId="47305031" w14:textId="77777777" w:rsidR="006400B4" w:rsidRDefault="00D84281">
            <w:pPr>
              <w:widowControl/>
              <w:jc w:val="left"/>
              <w:textAlignment w:val="center"/>
              <w:rPr>
                <w:rFonts w:ascii="宋体" w:eastAsia="宋体" w:hAnsi="宋体" w:cs="宋体"/>
                <w:color w:val="000000"/>
                <w:kern w:val="0"/>
                <w:sz w:val="20"/>
                <w:szCs w:val="20"/>
                <w:lang w:bidi="ar"/>
              </w:rPr>
            </w:pPr>
            <w:r>
              <w:rPr>
                <w:rFonts w:ascii="宋体" w:eastAsia="宋体" w:hAnsi="宋体" w:cs="宋体" w:hint="eastAsia"/>
                <w:color w:val="000000"/>
                <w:kern w:val="0"/>
                <w:sz w:val="20"/>
                <w:szCs w:val="20"/>
                <w:lang w:bidi="ar"/>
              </w:rPr>
              <w:t>6.阻抗：1.7K</w:t>
            </w:r>
            <w:r>
              <w:rPr>
                <w:rStyle w:val="font51"/>
                <w:rFonts w:eastAsia="宋体"/>
                <w:lang w:bidi="ar"/>
              </w:rPr>
              <w:t>Ω</w:t>
            </w:r>
            <w:r>
              <w:rPr>
                <w:rFonts w:ascii="宋体" w:eastAsia="宋体" w:hAnsi="宋体" w:cs="宋体" w:hint="eastAsia"/>
                <w:color w:val="000000"/>
                <w:kern w:val="0"/>
                <w:sz w:val="20"/>
                <w:szCs w:val="20"/>
                <w:lang w:bidi="ar"/>
              </w:rPr>
              <w:t>（红）</w:t>
            </w:r>
          </w:p>
          <w:p w14:paraId="2381434A" w14:textId="77777777" w:rsidR="006400B4" w:rsidRDefault="00D84281">
            <w:pPr>
              <w:widowControl/>
              <w:jc w:val="left"/>
              <w:textAlignment w:val="center"/>
              <w:rPr>
                <w:rFonts w:ascii="宋体" w:eastAsia="宋体" w:hAnsi="宋体" w:cs="宋体"/>
                <w:color w:val="000000"/>
                <w:kern w:val="0"/>
                <w:sz w:val="20"/>
                <w:szCs w:val="20"/>
                <w:lang w:bidi="ar"/>
              </w:rPr>
            </w:pPr>
            <w:r>
              <w:rPr>
                <w:rFonts w:ascii="宋体" w:eastAsia="宋体" w:hAnsi="宋体" w:cs="宋体" w:hint="eastAsia"/>
                <w:color w:val="000000"/>
                <w:kern w:val="0"/>
                <w:sz w:val="20"/>
                <w:szCs w:val="20"/>
                <w:lang w:bidi="ar"/>
              </w:rPr>
              <w:t>7.频率响应：130Hz-16KHz</w:t>
            </w:r>
          </w:p>
          <w:p w14:paraId="30FF3F68" w14:textId="77777777" w:rsidR="006400B4" w:rsidRDefault="00D84281">
            <w:pPr>
              <w:widowControl/>
              <w:jc w:val="left"/>
              <w:textAlignment w:val="center"/>
              <w:rPr>
                <w:rFonts w:ascii="宋体" w:eastAsia="宋体" w:hAnsi="宋体" w:cs="宋体"/>
                <w:color w:val="000000"/>
                <w:kern w:val="0"/>
                <w:sz w:val="20"/>
                <w:szCs w:val="20"/>
                <w:lang w:bidi="ar"/>
              </w:rPr>
            </w:pPr>
            <w:r>
              <w:rPr>
                <w:rFonts w:ascii="宋体" w:eastAsia="宋体" w:hAnsi="宋体" w:cs="宋体" w:hint="eastAsia"/>
                <w:color w:val="000000"/>
                <w:kern w:val="0"/>
                <w:sz w:val="20"/>
                <w:szCs w:val="20"/>
                <w:lang w:bidi="ar"/>
              </w:rPr>
              <w:t xml:space="preserve">8.防护等级 ：IP5X  </w:t>
            </w:r>
          </w:p>
          <w:p w14:paraId="4B30443C" w14:textId="77777777" w:rsidR="006400B4" w:rsidRDefault="00D84281">
            <w:pPr>
              <w:widowControl/>
              <w:jc w:val="left"/>
              <w:textAlignment w:val="center"/>
              <w:rPr>
                <w:rFonts w:ascii="宋体" w:eastAsia="宋体" w:hAnsi="宋体" w:cs="宋体"/>
                <w:color w:val="000000"/>
                <w:kern w:val="0"/>
                <w:sz w:val="20"/>
                <w:szCs w:val="20"/>
                <w:lang w:bidi="ar"/>
              </w:rPr>
            </w:pPr>
            <w:r>
              <w:rPr>
                <w:rFonts w:ascii="宋体" w:eastAsia="宋体" w:hAnsi="宋体" w:cs="宋体" w:hint="eastAsia"/>
                <w:color w:val="000000"/>
                <w:kern w:val="0"/>
                <w:sz w:val="20"/>
                <w:szCs w:val="20"/>
                <w:lang w:bidi="ar"/>
              </w:rPr>
              <w:t>9.尺寸：200×105×276mm</w:t>
            </w:r>
          </w:p>
          <w:p w14:paraId="15B68844" w14:textId="77777777" w:rsidR="006400B4" w:rsidRDefault="00D84281">
            <w:pPr>
              <w:widowControl/>
              <w:jc w:val="left"/>
              <w:textAlignment w:val="center"/>
              <w:rPr>
                <w:rFonts w:ascii="宋体" w:eastAsia="宋体" w:hAnsi="宋体" w:cs="宋体"/>
                <w:color w:val="000000"/>
                <w:kern w:val="0"/>
                <w:sz w:val="20"/>
                <w:szCs w:val="20"/>
                <w:lang w:bidi="ar"/>
              </w:rPr>
            </w:pPr>
            <w:r>
              <w:rPr>
                <w:rFonts w:ascii="宋体" w:eastAsia="宋体" w:hAnsi="宋体" w:cs="宋体" w:hint="eastAsia"/>
                <w:color w:val="000000"/>
                <w:kern w:val="0"/>
                <w:sz w:val="20"/>
                <w:szCs w:val="20"/>
                <w:lang w:bidi="ar"/>
              </w:rPr>
              <w:t>10.重量：1Kg</w:t>
            </w:r>
          </w:p>
          <w:p w14:paraId="169663B6" w14:textId="77777777" w:rsidR="006400B4" w:rsidRDefault="00D84281">
            <w:pPr>
              <w:widowControl/>
              <w:jc w:val="left"/>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11.材料：塑料</w:t>
            </w:r>
          </w:p>
        </w:tc>
        <w:tc>
          <w:tcPr>
            <w:tcW w:w="761" w:type="dxa"/>
            <w:tcBorders>
              <w:top w:val="single" w:sz="4" w:space="0" w:color="000000"/>
              <w:left w:val="single" w:sz="4" w:space="0" w:color="000000"/>
              <w:bottom w:val="single" w:sz="4" w:space="0" w:color="000000"/>
              <w:right w:val="single" w:sz="4" w:space="0" w:color="000000"/>
            </w:tcBorders>
            <w:vAlign w:val="center"/>
          </w:tcPr>
          <w:p w14:paraId="227BE9C7" w14:textId="77777777" w:rsidR="006400B4" w:rsidRDefault="00D84281">
            <w:pPr>
              <w:widowControl/>
              <w:jc w:val="center"/>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6</w:t>
            </w:r>
          </w:p>
        </w:tc>
        <w:tc>
          <w:tcPr>
            <w:tcW w:w="709" w:type="dxa"/>
            <w:tcBorders>
              <w:top w:val="single" w:sz="4" w:space="0" w:color="000000"/>
              <w:left w:val="single" w:sz="4" w:space="0" w:color="000000"/>
              <w:bottom w:val="single" w:sz="4" w:space="0" w:color="000000"/>
              <w:right w:val="single" w:sz="4" w:space="0" w:color="000000"/>
            </w:tcBorders>
            <w:vAlign w:val="center"/>
          </w:tcPr>
          <w:p w14:paraId="06C434AA" w14:textId="77777777" w:rsidR="006400B4" w:rsidRDefault="00D84281">
            <w:pPr>
              <w:widowControl/>
              <w:jc w:val="center"/>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只</w:t>
            </w:r>
          </w:p>
        </w:tc>
      </w:tr>
      <w:tr w:rsidR="006400B4" w14:paraId="14CFA46B" w14:textId="77777777">
        <w:trPr>
          <w:trHeight w:val="90"/>
        </w:trPr>
        <w:tc>
          <w:tcPr>
            <w:tcW w:w="712" w:type="dxa"/>
            <w:tcBorders>
              <w:top w:val="single" w:sz="4" w:space="0" w:color="000000"/>
              <w:left w:val="single" w:sz="4" w:space="0" w:color="000000"/>
              <w:bottom w:val="single" w:sz="4" w:space="0" w:color="000000"/>
              <w:right w:val="single" w:sz="4" w:space="0" w:color="000000"/>
            </w:tcBorders>
            <w:vAlign w:val="center"/>
          </w:tcPr>
          <w:p w14:paraId="17B72C1F" w14:textId="77777777" w:rsidR="006400B4" w:rsidRDefault="00D84281">
            <w:pPr>
              <w:widowControl/>
              <w:jc w:val="center"/>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2</w:t>
            </w:r>
          </w:p>
        </w:tc>
        <w:tc>
          <w:tcPr>
            <w:tcW w:w="1154" w:type="dxa"/>
            <w:tcBorders>
              <w:top w:val="single" w:sz="4" w:space="0" w:color="000000"/>
              <w:left w:val="single" w:sz="4" w:space="0" w:color="000000"/>
              <w:bottom w:val="single" w:sz="4" w:space="0" w:color="000000"/>
              <w:right w:val="single" w:sz="4" w:space="0" w:color="000000"/>
            </w:tcBorders>
            <w:vAlign w:val="center"/>
          </w:tcPr>
          <w:p w14:paraId="69245436" w14:textId="77777777" w:rsidR="006400B4" w:rsidRDefault="00D84281">
            <w:pPr>
              <w:widowControl/>
              <w:jc w:val="center"/>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功放</w:t>
            </w:r>
          </w:p>
        </w:tc>
        <w:tc>
          <w:tcPr>
            <w:tcW w:w="6143" w:type="dxa"/>
            <w:tcBorders>
              <w:top w:val="single" w:sz="4" w:space="0" w:color="000000"/>
              <w:left w:val="nil"/>
              <w:bottom w:val="single" w:sz="4" w:space="0" w:color="000000"/>
              <w:right w:val="single" w:sz="4" w:space="0" w:color="000000"/>
            </w:tcBorders>
            <w:vAlign w:val="center"/>
          </w:tcPr>
          <w:p w14:paraId="31BF893D" w14:textId="77777777" w:rsidR="006400B4" w:rsidRDefault="00D84281">
            <w:pPr>
              <w:widowControl/>
              <w:jc w:val="left"/>
              <w:textAlignment w:val="center"/>
              <w:rPr>
                <w:rFonts w:ascii="宋体" w:eastAsia="宋体" w:hAnsi="宋体" w:cs="宋体"/>
                <w:color w:val="000000"/>
                <w:sz w:val="20"/>
                <w:szCs w:val="20"/>
              </w:rPr>
            </w:pPr>
            <w:r>
              <w:rPr>
                <w:rFonts w:ascii="宋体" w:hAnsi="宋体" w:cs="宋体" w:hint="eastAsia"/>
                <w:color w:val="000000"/>
                <w:sz w:val="20"/>
                <w:szCs w:val="20"/>
              </w:rPr>
              <w:t>详细参数见附件二十三</w:t>
            </w:r>
          </w:p>
        </w:tc>
        <w:tc>
          <w:tcPr>
            <w:tcW w:w="761" w:type="dxa"/>
            <w:tcBorders>
              <w:top w:val="single" w:sz="4" w:space="0" w:color="000000"/>
              <w:left w:val="single" w:sz="4" w:space="0" w:color="000000"/>
              <w:bottom w:val="single" w:sz="4" w:space="0" w:color="000000"/>
              <w:right w:val="single" w:sz="4" w:space="0" w:color="000000"/>
            </w:tcBorders>
            <w:vAlign w:val="center"/>
          </w:tcPr>
          <w:p w14:paraId="1C00B909" w14:textId="77777777" w:rsidR="006400B4" w:rsidRDefault="00D84281">
            <w:pPr>
              <w:widowControl/>
              <w:jc w:val="center"/>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1</w:t>
            </w:r>
          </w:p>
        </w:tc>
        <w:tc>
          <w:tcPr>
            <w:tcW w:w="709" w:type="dxa"/>
            <w:tcBorders>
              <w:top w:val="single" w:sz="4" w:space="0" w:color="000000"/>
              <w:left w:val="single" w:sz="4" w:space="0" w:color="000000"/>
              <w:bottom w:val="single" w:sz="4" w:space="0" w:color="000000"/>
              <w:right w:val="single" w:sz="4" w:space="0" w:color="000000"/>
            </w:tcBorders>
            <w:vAlign w:val="center"/>
          </w:tcPr>
          <w:p w14:paraId="62C759DF" w14:textId="77777777" w:rsidR="006400B4" w:rsidRDefault="00D84281">
            <w:pPr>
              <w:widowControl/>
              <w:jc w:val="center"/>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台</w:t>
            </w:r>
          </w:p>
        </w:tc>
      </w:tr>
      <w:tr w:rsidR="006400B4" w14:paraId="0C1D989F" w14:textId="77777777">
        <w:trPr>
          <w:trHeight w:val="3567"/>
        </w:trPr>
        <w:tc>
          <w:tcPr>
            <w:tcW w:w="712" w:type="dxa"/>
            <w:tcBorders>
              <w:top w:val="single" w:sz="4" w:space="0" w:color="000000"/>
              <w:left w:val="single" w:sz="4" w:space="0" w:color="000000"/>
              <w:bottom w:val="single" w:sz="4" w:space="0" w:color="000000"/>
              <w:right w:val="single" w:sz="4" w:space="0" w:color="000000"/>
            </w:tcBorders>
            <w:vAlign w:val="center"/>
          </w:tcPr>
          <w:p w14:paraId="7CE35FA1" w14:textId="77777777" w:rsidR="006400B4" w:rsidRDefault="00D84281">
            <w:pPr>
              <w:widowControl/>
              <w:jc w:val="center"/>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3</w:t>
            </w:r>
          </w:p>
        </w:tc>
        <w:tc>
          <w:tcPr>
            <w:tcW w:w="1154" w:type="dxa"/>
            <w:tcBorders>
              <w:top w:val="single" w:sz="4" w:space="0" w:color="000000"/>
              <w:left w:val="single" w:sz="4" w:space="0" w:color="000000"/>
              <w:bottom w:val="single" w:sz="4" w:space="0" w:color="000000"/>
              <w:right w:val="single" w:sz="4" w:space="0" w:color="000000"/>
            </w:tcBorders>
            <w:vAlign w:val="center"/>
          </w:tcPr>
          <w:p w14:paraId="39D89D9F" w14:textId="77777777" w:rsidR="006400B4" w:rsidRDefault="00D84281">
            <w:pPr>
              <w:widowControl/>
              <w:jc w:val="center"/>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天花喇叭</w:t>
            </w:r>
          </w:p>
        </w:tc>
        <w:tc>
          <w:tcPr>
            <w:tcW w:w="6143" w:type="dxa"/>
            <w:tcBorders>
              <w:top w:val="single" w:sz="4" w:space="0" w:color="000000"/>
              <w:left w:val="nil"/>
              <w:bottom w:val="single" w:sz="4" w:space="0" w:color="000000"/>
              <w:right w:val="single" w:sz="4" w:space="0" w:color="000000"/>
            </w:tcBorders>
            <w:vAlign w:val="center"/>
          </w:tcPr>
          <w:p w14:paraId="4623B999" w14:textId="77777777" w:rsidR="006400B4" w:rsidRDefault="00D84281">
            <w:pPr>
              <w:widowControl/>
              <w:jc w:val="left"/>
              <w:textAlignment w:val="center"/>
              <w:rPr>
                <w:rFonts w:ascii="宋体" w:eastAsia="宋体" w:hAnsi="宋体" w:cs="宋体"/>
                <w:color w:val="000000"/>
                <w:kern w:val="0"/>
                <w:sz w:val="20"/>
                <w:szCs w:val="20"/>
                <w:lang w:bidi="ar"/>
              </w:rPr>
            </w:pPr>
            <w:r>
              <w:rPr>
                <w:rFonts w:ascii="宋体" w:eastAsia="宋体" w:hAnsi="宋体" w:cs="宋体" w:hint="eastAsia"/>
                <w:color w:val="000000"/>
                <w:kern w:val="0"/>
                <w:sz w:val="20"/>
                <w:szCs w:val="20"/>
                <w:lang w:bidi="ar"/>
              </w:rPr>
              <w:t>技术规格</w:t>
            </w:r>
          </w:p>
          <w:p w14:paraId="6393FE71" w14:textId="77777777" w:rsidR="006400B4" w:rsidRDefault="00D84281">
            <w:pPr>
              <w:widowControl/>
              <w:jc w:val="left"/>
              <w:textAlignment w:val="center"/>
              <w:rPr>
                <w:rFonts w:ascii="宋体" w:eastAsia="宋体" w:hAnsi="宋体" w:cs="宋体"/>
                <w:color w:val="000000"/>
                <w:kern w:val="0"/>
                <w:sz w:val="20"/>
                <w:szCs w:val="20"/>
                <w:lang w:bidi="ar"/>
              </w:rPr>
            </w:pPr>
            <w:r>
              <w:rPr>
                <w:rFonts w:ascii="宋体" w:eastAsia="宋体" w:hAnsi="宋体" w:cs="宋体" w:hint="eastAsia"/>
                <w:color w:val="000000"/>
                <w:kern w:val="0"/>
                <w:sz w:val="20"/>
                <w:szCs w:val="20"/>
                <w:lang w:bidi="ar"/>
              </w:rPr>
              <w:t>1.扬声器单元：1×5"</w:t>
            </w:r>
          </w:p>
          <w:p w14:paraId="3F95296A" w14:textId="77777777" w:rsidR="006400B4" w:rsidRDefault="00D84281">
            <w:pPr>
              <w:widowControl/>
              <w:jc w:val="left"/>
              <w:textAlignment w:val="center"/>
              <w:rPr>
                <w:rFonts w:ascii="宋体" w:eastAsia="宋体" w:hAnsi="宋体" w:cs="宋体"/>
                <w:color w:val="000000"/>
                <w:kern w:val="0"/>
                <w:sz w:val="20"/>
                <w:szCs w:val="20"/>
                <w:lang w:bidi="ar"/>
              </w:rPr>
            </w:pPr>
            <w:r>
              <w:rPr>
                <w:rFonts w:ascii="宋体" w:eastAsia="宋体" w:hAnsi="宋体" w:cs="宋体" w:hint="eastAsia"/>
                <w:color w:val="000000"/>
                <w:kern w:val="0"/>
                <w:sz w:val="20"/>
                <w:szCs w:val="20"/>
                <w:lang w:bidi="ar"/>
              </w:rPr>
              <w:t>2.灵敏度(1W/1M)：92dB</w:t>
            </w:r>
          </w:p>
          <w:p w14:paraId="5862A4B8" w14:textId="77777777" w:rsidR="006400B4" w:rsidRDefault="00D84281">
            <w:pPr>
              <w:widowControl/>
              <w:jc w:val="left"/>
              <w:textAlignment w:val="center"/>
              <w:rPr>
                <w:rFonts w:ascii="宋体" w:eastAsia="宋体" w:hAnsi="宋体" w:cs="宋体"/>
                <w:color w:val="000000"/>
                <w:kern w:val="0"/>
                <w:sz w:val="20"/>
                <w:szCs w:val="20"/>
                <w:lang w:bidi="ar"/>
              </w:rPr>
            </w:pPr>
            <w:r>
              <w:rPr>
                <w:rFonts w:ascii="宋体" w:eastAsia="宋体" w:hAnsi="宋体" w:cs="宋体" w:hint="eastAsia"/>
                <w:color w:val="000000"/>
                <w:kern w:val="0"/>
                <w:sz w:val="20"/>
                <w:szCs w:val="20"/>
                <w:lang w:bidi="ar"/>
              </w:rPr>
              <w:t>3.额定功率：1.5W, 3W, 6W；接100V</w:t>
            </w:r>
          </w:p>
          <w:p w14:paraId="5B55FF2F" w14:textId="77777777" w:rsidR="006400B4" w:rsidRDefault="00D84281">
            <w:pPr>
              <w:widowControl/>
              <w:jc w:val="left"/>
              <w:textAlignment w:val="center"/>
              <w:rPr>
                <w:rFonts w:ascii="宋体" w:eastAsia="宋体" w:hAnsi="宋体" w:cs="宋体"/>
                <w:color w:val="000000"/>
                <w:kern w:val="0"/>
                <w:sz w:val="20"/>
                <w:szCs w:val="20"/>
                <w:lang w:bidi="ar"/>
              </w:rPr>
            </w:pPr>
            <w:r>
              <w:rPr>
                <w:rFonts w:ascii="宋体" w:eastAsia="宋体" w:hAnsi="宋体" w:cs="宋体" w:hint="eastAsia"/>
                <w:color w:val="000000"/>
                <w:kern w:val="0"/>
                <w:sz w:val="20"/>
                <w:szCs w:val="20"/>
                <w:lang w:bidi="ar"/>
              </w:rPr>
              <w:t>4.额定功率：0.75W, 1.5W, 3W；接70V</w:t>
            </w:r>
          </w:p>
          <w:p w14:paraId="0D2B8DD6" w14:textId="77777777" w:rsidR="006400B4" w:rsidRDefault="00D84281">
            <w:pPr>
              <w:widowControl/>
              <w:jc w:val="left"/>
              <w:textAlignment w:val="center"/>
              <w:rPr>
                <w:rFonts w:ascii="宋体" w:eastAsia="宋体" w:hAnsi="宋体" w:cs="宋体"/>
                <w:color w:val="000000"/>
                <w:kern w:val="0"/>
                <w:sz w:val="20"/>
                <w:szCs w:val="20"/>
                <w:lang w:bidi="ar"/>
              </w:rPr>
            </w:pPr>
            <w:r>
              <w:rPr>
                <w:rFonts w:ascii="宋体" w:eastAsia="宋体" w:hAnsi="宋体" w:cs="宋体" w:hint="eastAsia"/>
                <w:color w:val="000000"/>
                <w:kern w:val="0"/>
                <w:sz w:val="20"/>
                <w:szCs w:val="20"/>
                <w:lang w:bidi="ar"/>
              </w:rPr>
              <w:t>5.接入方式：COM，70V，100V</w:t>
            </w:r>
          </w:p>
          <w:p w14:paraId="5AED0376" w14:textId="77777777" w:rsidR="006400B4" w:rsidRDefault="00D84281">
            <w:pPr>
              <w:widowControl/>
              <w:jc w:val="left"/>
              <w:textAlignment w:val="center"/>
              <w:rPr>
                <w:rFonts w:ascii="宋体" w:eastAsia="宋体" w:hAnsi="宋体" w:cs="宋体"/>
                <w:color w:val="000000"/>
                <w:kern w:val="0"/>
                <w:sz w:val="20"/>
                <w:szCs w:val="20"/>
                <w:lang w:bidi="ar"/>
              </w:rPr>
            </w:pPr>
            <w:r>
              <w:rPr>
                <w:rFonts w:ascii="宋体" w:eastAsia="宋体" w:hAnsi="宋体" w:cs="宋体" w:hint="eastAsia"/>
                <w:color w:val="000000"/>
                <w:kern w:val="0"/>
                <w:sz w:val="20"/>
                <w:szCs w:val="20"/>
                <w:lang w:bidi="ar"/>
              </w:rPr>
              <w:t>6.阻抗：6.7KΩ（红）、3.3KΩ（绿）、1.7KΩ（白）</w:t>
            </w:r>
          </w:p>
          <w:p w14:paraId="51AAB2F6" w14:textId="77777777" w:rsidR="006400B4" w:rsidRDefault="00D84281">
            <w:pPr>
              <w:widowControl/>
              <w:jc w:val="left"/>
              <w:textAlignment w:val="center"/>
              <w:rPr>
                <w:rFonts w:ascii="宋体" w:eastAsia="宋体" w:hAnsi="宋体" w:cs="宋体"/>
                <w:color w:val="000000"/>
                <w:kern w:val="0"/>
                <w:sz w:val="20"/>
                <w:szCs w:val="20"/>
                <w:lang w:bidi="ar"/>
              </w:rPr>
            </w:pPr>
            <w:r>
              <w:rPr>
                <w:rFonts w:ascii="宋体" w:eastAsia="宋体" w:hAnsi="宋体" w:cs="宋体" w:hint="eastAsia"/>
                <w:color w:val="000000"/>
                <w:kern w:val="0"/>
                <w:sz w:val="20"/>
                <w:szCs w:val="20"/>
                <w:lang w:bidi="ar"/>
              </w:rPr>
              <w:t>7.频率响应(-10dB)：110Hz-18KHz</w:t>
            </w:r>
          </w:p>
          <w:p w14:paraId="1CA07331" w14:textId="77777777" w:rsidR="006400B4" w:rsidRDefault="00D84281">
            <w:pPr>
              <w:widowControl/>
              <w:jc w:val="left"/>
              <w:textAlignment w:val="center"/>
              <w:rPr>
                <w:rFonts w:ascii="宋体" w:eastAsia="宋体" w:hAnsi="宋体" w:cs="宋体"/>
                <w:color w:val="000000"/>
                <w:kern w:val="0"/>
                <w:sz w:val="20"/>
                <w:szCs w:val="20"/>
                <w:lang w:bidi="ar"/>
              </w:rPr>
            </w:pPr>
            <w:r>
              <w:rPr>
                <w:rFonts w:ascii="宋体" w:eastAsia="宋体" w:hAnsi="宋体" w:cs="宋体" w:hint="eastAsia"/>
                <w:color w:val="000000"/>
                <w:kern w:val="0"/>
                <w:sz w:val="20"/>
                <w:szCs w:val="20"/>
                <w:lang w:bidi="ar"/>
              </w:rPr>
              <w:t>8.尺寸：200×55mm/开孔：170mm：</w:t>
            </w:r>
          </w:p>
          <w:p w14:paraId="526FE0E3" w14:textId="77777777" w:rsidR="006400B4" w:rsidRDefault="00D84281">
            <w:pPr>
              <w:widowControl/>
              <w:jc w:val="left"/>
              <w:textAlignment w:val="center"/>
              <w:rPr>
                <w:rFonts w:ascii="宋体" w:eastAsia="宋体" w:hAnsi="宋体" w:cs="宋体"/>
                <w:color w:val="000000"/>
                <w:kern w:val="0"/>
                <w:sz w:val="20"/>
                <w:szCs w:val="20"/>
                <w:lang w:bidi="ar"/>
              </w:rPr>
            </w:pPr>
            <w:r>
              <w:rPr>
                <w:rFonts w:ascii="宋体" w:eastAsia="宋体" w:hAnsi="宋体" w:cs="宋体" w:hint="eastAsia"/>
                <w:color w:val="000000"/>
                <w:kern w:val="0"/>
                <w:sz w:val="20"/>
                <w:szCs w:val="20"/>
                <w:lang w:bidi="ar"/>
              </w:rPr>
              <w:t>9.重量：0.8Kg</w:t>
            </w:r>
          </w:p>
          <w:p w14:paraId="2913463F" w14:textId="77777777" w:rsidR="006400B4" w:rsidRDefault="00D84281">
            <w:pPr>
              <w:widowControl/>
              <w:jc w:val="left"/>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10.材料：铁质外壳+铝质网罩</w:t>
            </w:r>
          </w:p>
        </w:tc>
        <w:tc>
          <w:tcPr>
            <w:tcW w:w="761" w:type="dxa"/>
            <w:tcBorders>
              <w:top w:val="single" w:sz="4" w:space="0" w:color="000000"/>
              <w:left w:val="single" w:sz="4" w:space="0" w:color="000000"/>
              <w:bottom w:val="single" w:sz="4" w:space="0" w:color="000000"/>
              <w:right w:val="single" w:sz="4" w:space="0" w:color="000000"/>
            </w:tcBorders>
            <w:vAlign w:val="center"/>
          </w:tcPr>
          <w:p w14:paraId="637ABA4C" w14:textId="77777777" w:rsidR="006400B4" w:rsidRDefault="00D84281">
            <w:pPr>
              <w:widowControl/>
              <w:jc w:val="center"/>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19</w:t>
            </w:r>
          </w:p>
        </w:tc>
        <w:tc>
          <w:tcPr>
            <w:tcW w:w="709" w:type="dxa"/>
            <w:tcBorders>
              <w:top w:val="single" w:sz="4" w:space="0" w:color="000000"/>
              <w:left w:val="single" w:sz="4" w:space="0" w:color="000000"/>
              <w:bottom w:val="single" w:sz="4" w:space="0" w:color="000000"/>
              <w:right w:val="single" w:sz="4" w:space="0" w:color="000000"/>
            </w:tcBorders>
            <w:vAlign w:val="center"/>
          </w:tcPr>
          <w:p w14:paraId="7649E686" w14:textId="77777777" w:rsidR="006400B4" w:rsidRDefault="00D84281">
            <w:pPr>
              <w:widowControl/>
              <w:jc w:val="center"/>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只</w:t>
            </w:r>
          </w:p>
        </w:tc>
      </w:tr>
      <w:tr w:rsidR="006400B4" w14:paraId="274F5F0B" w14:textId="77777777">
        <w:trPr>
          <w:trHeight w:val="333"/>
        </w:trPr>
        <w:tc>
          <w:tcPr>
            <w:tcW w:w="9479" w:type="dxa"/>
            <w:gridSpan w:val="5"/>
            <w:tcBorders>
              <w:top w:val="single" w:sz="4" w:space="0" w:color="000000"/>
              <w:left w:val="single" w:sz="4" w:space="0" w:color="000000"/>
              <w:bottom w:val="single" w:sz="4" w:space="0" w:color="000000"/>
              <w:right w:val="nil"/>
            </w:tcBorders>
            <w:vAlign w:val="center"/>
          </w:tcPr>
          <w:p w14:paraId="6674BBA4" w14:textId="77777777" w:rsidR="006400B4" w:rsidRDefault="00D84281">
            <w:pPr>
              <w:widowControl/>
              <w:jc w:val="left"/>
              <w:textAlignment w:val="center"/>
              <w:rPr>
                <w:rFonts w:ascii="宋体" w:eastAsia="宋体" w:hAnsi="宋体" w:cs="宋体"/>
                <w:b/>
                <w:bCs/>
                <w:color w:val="000000"/>
                <w:sz w:val="20"/>
                <w:szCs w:val="20"/>
              </w:rPr>
            </w:pPr>
            <w:r>
              <w:rPr>
                <w:rFonts w:ascii="宋体" w:eastAsia="宋体" w:hAnsi="宋体" w:cs="宋体" w:hint="eastAsia"/>
                <w:b/>
                <w:bCs/>
                <w:color w:val="000000"/>
                <w:kern w:val="0"/>
                <w:sz w:val="20"/>
                <w:szCs w:val="20"/>
                <w:lang w:bidi="ar"/>
              </w:rPr>
              <w:t>宿舍楼前端设备</w:t>
            </w:r>
          </w:p>
        </w:tc>
      </w:tr>
      <w:tr w:rsidR="006400B4" w14:paraId="1917441A" w14:textId="77777777">
        <w:trPr>
          <w:trHeight w:val="508"/>
        </w:trPr>
        <w:tc>
          <w:tcPr>
            <w:tcW w:w="712" w:type="dxa"/>
            <w:tcBorders>
              <w:top w:val="single" w:sz="4" w:space="0" w:color="000000"/>
              <w:left w:val="single" w:sz="4" w:space="0" w:color="000000"/>
              <w:bottom w:val="single" w:sz="4" w:space="0" w:color="000000"/>
              <w:right w:val="single" w:sz="4" w:space="0" w:color="000000"/>
            </w:tcBorders>
            <w:vAlign w:val="center"/>
          </w:tcPr>
          <w:p w14:paraId="2AFDE205" w14:textId="77777777" w:rsidR="006400B4" w:rsidRDefault="00D84281">
            <w:pPr>
              <w:widowControl/>
              <w:jc w:val="center"/>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4</w:t>
            </w:r>
          </w:p>
        </w:tc>
        <w:tc>
          <w:tcPr>
            <w:tcW w:w="1154" w:type="dxa"/>
            <w:tcBorders>
              <w:top w:val="single" w:sz="4" w:space="0" w:color="000000"/>
              <w:left w:val="single" w:sz="4" w:space="0" w:color="000000"/>
              <w:bottom w:val="single" w:sz="4" w:space="0" w:color="000000"/>
              <w:right w:val="single" w:sz="4" w:space="0" w:color="000000"/>
            </w:tcBorders>
            <w:vAlign w:val="center"/>
          </w:tcPr>
          <w:p w14:paraId="68D4960E" w14:textId="77777777" w:rsidR="006400B4" w:rsidRDefault="00D84281">
            <w:pPr>
              <w:widowControl/>
              <w:jc w:val="center"/>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功放</w:t>
            </w:r>
          </w:p>
        </w:tc>
        <w:tc>
          <w:tcPr>
            <w:tcW w:w="6143" w:type="dxa"/>
            <w:tcBorders>
              <w:top w:val="single" w:sz="4" w:space="0" w:color="000000"/>
              <w:left w:val="nil"/>
              <w:bottom w:val="single" w:sz="4" w:space="0" w:color="000000"/>
              <w:right w:val="single" w:sz="4" w:space="0" w:color="000000"/>
            </w:tcBorders>
            <w:vAlign w:val="center"/>
          </w:tcPr>
          <w:p w14:paraId="3E8D98CA" w14:textId="77777777" w:rsidR="006400B4" w:rsidRDefault="00D84281">
            <w:pPr>
              <w:widowControl/>
              <w:jc w:val="left"/>
              <w:textAlignment w:val="center"/>
              <w:rPr>
                <w:rFonts w:ascii="宋体" w:eastAsia="宋体" w:hAnsi="宋体" w:cs="宋体"/>
                <w:color w:val="000000"/>
                <w:sz w:val="20"/>
                <w:szCs w:val="20"/>
              </w:rPr>
            </w:pPr>
            <w:r>
              <w:rPr>
                <w:rFonts w:ascii="宋体" w:hAnsi="宋体" w:cs="宋体" w:hint="eastAsia"/>
                <w:color w:val="000000"/>
                <w:sz w:val="20"/>
                <w:szCs w:val="20"/>
              </w:rPr>
              <w:t>详细参数见附件二十四</w:t>
            </w:r>
          </w:p>
        </w:tc>
        <w:tc>
          <w:tcPr>
            <w:tcW w:w="761" w:type="dxa"/>
            <w:tcBorders>
              <w:top w:val="single" w:sz="4" w:space="0" w:color="000000"/>
              <w:left w:val="single" w:sz="4" w:space="0" w:color="000000"/>
              <w:bottom w:val="single" w:sz="4" w:space="0" w:color="000000"/>
              <w:right w:val="single" w:sz="4" w:space="0" w:color="000000"/>
            </w:tcBorders>
            <w:vAlign w:val="center"/>
          </w:tcPr>
          <w:p w14:paraId="592B40F8" w14:textId="77777777" w:rsidR="006400B4" w:rsidRDefault="00D84281">
            <w:pPr>
              <w:widowControl/>
              <w:jc w:val="center"/>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1</w:t>
            </w:r>
          </w:p>
        </w:tc>
        <w:tc>
          <w:tcPr>
            <w:tcW w:w="709" w:type="dxa"/>
            <w:tcBorders>
              <w:top w:val="single" w:sz="4" w:space="0" w:color="000000"/>
              <w:left w:val="single" w:sz="4" w:space="0" w:color="000000"/>
              <w:bottom w:val="single" w:sz="4" w:space="0" w:color="000000"/>
              <w:right w:val="single" w:sz="4" w:space="0" w:color="000000"/>
            </w:tcBorders>
            <w:vAlign w:val="center"/>
          </w:tcPr>
          <w:p w14:paraId="6B683DC9" w14:textId="77777777" w:rsidR="006400B4" w:rsidRDefault="00D84281">
            <w:pPr>
              <w:widowControl/>
              <w:jc w:val="center"/>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台</w:t>
            </w:r>
          </w:p>
        </w:tc>
      </w:tr>
      <w:tr w:rsidR="006400B4" w14:paraId="1682E435" w14:textId="77777777">
        <w:trPr>
          <w:trHeight w:val="5184"/>
        </w:trPr>
        <w:tc>
          <w:tcPr>
            <w:tcW w:w="712" w:type="dxa"/>
            <w:tcBorders>
              <w:top w:val="single" w:sz="4" w:space="0" w:color="000000"/>
              <w:left w:val="single" w:sz="4" w:space="0" w:color="000000"/>
              <w:bottom w:val="single" w:sz="4" w:space="0" w:color="000000"/>
              <w:right w:val="single" w:sz="4" w:space="0" w:color="000000"/>
            </w:tcBorders>
            <w:vAlign w:val="center"/>
          </w:tcPr>
          <w:p w14:paraId="2C9C6B7E" w14:textId="77777777" w:rsidR="006400B4" w:rsidRDefault="00D84281">
            <w:pPr>
              <w:widowControl/>
              <w:jc w:val="center"/>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lastRenderedPageBreak/>
              <w:t>6</w:t>
            </w:r>
          </w:p>
        </w:tc>
        <w:tc>
          <w:tcPr>
            <w:tcW w:w="1154" w:type="dxa"/>
            <w:tcBorders>
              <w:top w:val="single" w:sz="4" w:space="0" w:color="000000"/>
              <w:left w:val="single" w:sz="4" w:space="0" w:color="000000"/>
              <w:bottom w:val="single" w:sz="4" w:space="0" w:color="000000"/>
              <w:right w:val="single" w:sz="4" w:space="0" w:color="000000"/>
            </w:tcBorders>
            <w:vAlign w:val="center"/>
          </w:tcPr>
          <w:p w14:paraId="07D496A5" w14:textId="77777777" w:rsidR="006400B4" w:rsidRDefault="00D84281">
            <w:pPr>
              <w:widowControl/>
              <w:jc w:val="center"/>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壁挂音箱</w:t>
            </w:r>
          </w:p>
        </w:tc>
        <w:tc>
          <w:tcPr>
            <w:tcW w:w="6143" w:type="dxa"/>
            <w:tcBorders>
              <w:top w:val="single" w:sz="4" w:space="0" w:color="000000"/>
              <w:left w:val="nil"/>
              <w:bottom w:val="single" w:sz="4" w:space="0" w:color="000000"/>
              <w:right w:val="single" w:sz="4" w:space="0" w:color="000000"/>
            </w:tcBorders>
            <w:vAlign w:val="center"/>
          </w:tcPr>
          <w:p w14:paraId="01A3F191" w14:textId="77777777" w:rsidR="006400B4" w:rsidRDefault="00D84281">
            <w:pPr>
              <w:widowControl/>
              <w:jc w:val="left"/>
              <w:textAlignment w:val="center"/>
              <w:rPr>
                <w:rFonts w:ascii="宋体" w:eastAsia="宋体" w:hAnsi="宋体" w:cs="宋体"/>
                <w:color w:val="000000"/>
                <w:kern w:val="0"/>
                <w:sz w:val="20"/>
                <w:szCs w:val="20"/>
                <w:lang w:bidi="ar"/>
              </w:rPr>
            </w:pPr>
            <w:r>
              <w:rPr>
                <w:rFonts w:ascii="宋体" w:eastAsia="宋体" w:hAnsi="宋体" w:cs="宋体" w:hint="eastAsia"/>
                <w:color w:val="000000"/>
                <w:kern w:val="0"/>
                <w:sz w:val="20"/>
                <w:szCs w:val="20"/>
                <w:lang w:bidi="ar"/>
              </w:rPr>
              <w:t>设备概况：</w:t>
            </w:r>
          </w:p>
          <w:p w14:paraId="0976EEF1" w14:textId="77777777" w:rsidR="006400B4" w:rsidRDefault="00D84281">
            <w:pPr>
              <w:widowControl/>
              <w:jc w:val="left"/>
              <w:textAlignment w:val="center"/>
              <w:rPr>
                <w:rFonts w:ascii="宋体" w:eastAsia="宋体" w:hAnsi="宋体" w:cs="宋体"/>
                <w:color w:val="000000"/>
                <w:kern w:val="0"/>
                <w:sz w:val="20"/>
                <w:szCs w:val="20"/>
                <w:lang w:bidi="ar"/>
              </w:rPr>
            </w:pPr>
            <w:r>
              <w:rPr>
                <w:rFonts w:ascii="宋体" w:eastAsia="宋体" w:hAnsi="宋体" w:cs="宋体" w:hint="eastAsia"/>
                <w:color w:val="000000"/>
                <w:kern w:val="0"/>
                <w:sz w:val="20"/>
                <w:szCs w:val="20"/>
                <w:lang w:bidi="ar"/>
              </w:rPr>
              <w:t>1、室内壁挂音箱，流线型外观，声音辐射角度大，采用全频设计。</w:t>
            </w:r>
          </w:p>
          <w:p w14:paraId="32B94DEC" w14:textId="77777777" w:rsidR="006400B4" w:rsidRDefault="00D84281">
            <w:pPr>
              <w:widowControl/>
              <w:jc w:val="left"/>
              <w:textAlignment w:val="center"/>
              <w:rPr>
                <w:rFonts w:ascii="宋体" w:eastAsia="宋体" w:hAnsi="宋体" w:cs="宋体"/>
                <w:color w:val="000000"/>
                <w:kern w:val="0"/>
                <w:sz w:val="20"/>
                <w:szCs w:val="20"/>
                <w:lang w:bidi="ar"/>
              </w:rPr>
            </w:pPr>
            <w:r>
              <w:rPr>
                <w:rFonts w:ascii="宋体" w:eastAsia="宋体" w:hAnsi="宋体" w:cs="宋体" w:hint="eastAsia"/>
                <w:color w:val="000000"/>
                <w:kern w:val="0"/>
                <w:sz w:val="20"/>
                <w:szCs w:val="20"/>
                <w:lang w:bidi="ar"/>
              </w:rPr>
              <w:t>2、适用于学校、酒店、宾馆、超市等。</w:t>
            </w:r>
          </w:p>
          <w:p w14:paraId="09EF28D2" w14:textId="77777777" w:rsidR="006400B4" w:rsidRDefault="00D84281">
            <w:pPr>
              <w:widowControl/>
              <w:jc w:val="left"/>
              <w:textAlignment w:val="center"/>
              <w:rPr>
                <w:rFonts w:ascii="宋体" w:eastAsia="宋体" w:hAnsi="宋体" w:cs="宋体"/>
                <w:color w:val="000000"/>
                <w:kern w:val="0"/>
                <w:sz w:val="20"/>
                <w:szCs w:val="20"/>
                <w:lang w:bidi="ar"/>
              </w:rPr>
            </w:pPr>
            <w:r>
              <w:rPr>
                <w:rFonts w:ascii="宋体" w:eastAsia="宋体" w:hAnsi="宋体" w:cs="宋体" w:hint="eastAsia"/>
                <w:color w:val="000000"/>
                <w:kern w:val="0"/>
                <w:sz w:val="20"/>
                <w:szCs w:val="20"/>
                <w:lang w:bidi="ar"/>
              </w:rPr>
              <w:t>技术规格</w:t>
            </w:r>
          </w:p>
          <w:p w14:paraId="36FDC676" w14:textId="77777777" w:rsidR="006400B4" w:rsidRDefault="00D84281">
            <w:pPr>
              <w:widowControl/>
              <w:jc w:val="left"/>
              <w:textAlignment w:val="center"/>
              <w:rPr>
                <w:rFonts w:ascii="宋体" w:eastAsia="宋体" w:hAnsi="宋体" w:cs="宋体"/>
                <w:color w:val="000000"/>
                <w:kern w:val="0"/>
                <w:sz w:val="20"/>
                <w:szCs w:val="20"/>
                <w:lang w:bidi="ar"/>
              </w:rPr>
            </w:pPr>
            <w:r>
              <w:rPr>
                <w:rFonts w:ascii="宋体" w:eastAsia="宋体" w:hAnsi="宋体" w:cs="宋体" w:hint="eastAsia"/>
                <w:color w:val="000000"/>
                <w:kern w:val="0"/>
                <w:sz w:val="20"/>
                <w:szCs w:val="20"/>
                <w:lang w:bidi="ar"/>
              </w:rPr>
              <w:t>1.扬声器单元：1×6.5"</w:t>
            </w:r>
          </w:p>
          <w:p w14:paraId="40B3679C" w14:textId="77777777" w:rsidR="006400B4" w:rsidRDefault="00D84281">
            <w:pPr>
              <w:widowControl/>
              <w:jc w:val="left"/>
              <w:textAlignment w:val="center"/>
              <w:rPr>
                <w:rFonts w:ascii="宋体" w:eastAsia="宋体" w:hAnsi="宋体" w:cs="宋体"/>
                <w:color w:val="000000"/>
                <w:kern w:val="0"/>
                <w:sz w:val="20"/>
                <w:szCs w:val="20"/>
                <w:lang w:bidi="ar"/>
              </w:rPr>
            </w:pPr>
            <w:r>
              <w:rPr>
                <w:rFonts w:ascii="宋体" w:eastAsia="宋体" w:hAnsi="宋体" w:cs="宋体" w:hint="eastAsia"/>
                <w:color w:val="000000"/>
                <w:kern w:val="0"/>
                <w:sz w:val="20"/>
                <w:szCs w:val="20"/>
                <w:lang w:bidi="ar"/>
              </w:rPr>
              <w:t>2.灵敏度：92dB±3dB</w:t>
            </w:r>
          </w:p>
          <w:p w14:paraId="3D9A9973" w14:textId="77777777" w:rsidR="006400B4" w:rsidRDefault="00D84281">
            <w:pPr>
              <w:widowControl/>
              <w:jc w:val="left"/>
              <w:textAlignment w:val="center"/>
              <w:rPr>
                <w:rFonts w:ascii="宋体" w:eastAsia="宋体" w:hAnsi="宋体" w:cs="宋体"/>
                <w:color w:val="000000"/>
                <w:kern w:val="0"/>
                <w:sz w:val="20"/>
                <w:szCs w:val="20"/>
                <w:lang w:bidi="ar"/>
              </w:rPr>
            </w:pPr>
            <w:r>
              <w:rPr>
                <w:rFonts w:ascii="宋体" w:eastAsia="宋体" w:hAnsi="宋体" w:cs="宋体" w:hint="eastAsia"/>
                <w:color w:val="000000"/>
                <w:kern w:val="0"/>
                <w:sz w:val="20"/>
                <w:szCs w:val="20"/>
                <w:lang w:bidi="ar"/>
              </w:rPr>
              <w:t>3.额定功率：6W；接100V</w:t>
            </w:r>
          </w:p>
          <w:p w14:paraId="6EFD9915" w14:textId="77777777" w:rsidR="006400B4" w:rsidRDefault="00D84281">
            <w:pPr>
              <w:widowControl/>
              <w:jc w:val="left"/>
              <w:textAlignment w:val="center"/>
              <w:rPr>
                <w:rFonts w:ascii="宋体" w:eastAsia="宋体" w:hAnsi="宋体" w:cs="宋体"/>
                <w:color w:val="000000"/>
                <w:kern w:val="0"/>
                <w:sz w:val="20"/>
                <w:szCs w:val="20"/>
                <w:lang w:bidi="ar"/>
              </w:rPr>
            </w:pPr>
            <w:r>
              <w:rPr>
                <w:rFonts w:ascii="宋体" w:eastAsia="宋体" w:hAnsi="宋体" w:cs="宋体" w:hint="eastAsia"/>
                <w:color w:val="000000"/>
                <w:kern w:val="0"/>
                <w:sz w:val="20"/>
                <w:szCs w:val="20"/>
                <w:lang w:bidi="ar"/>
              </w:rPr>
              <w:t>4.额定功率：3W；接70V</w:t>
            </w:r>
          </w:p>
          <w:p w14:paraId="11E69F56" w14:textId="77777777" w:rsidR="006400B4" w:rsidRDefault="00D84281">
            <w:pPr>
              <w:widowControl/>
              <w:jc w:val="left"/>
              <w:textAlignment w:val="center"/>
              <w:rPr>
                <w:rFonts w:ascii="宋体" w:eastAsia="宋体" w:hAnsi="宋体" w:cs="宋体"/>
                <w:color w:val="000000"/>
                <w:kern w:val="0"/>
                <w:sz w:val="20"/>
                <w:szCs w:val="20"/>
                <w:lang w:bidi="ar"/>
              </w:rPr>
            </w:pPr>
            <w:r>
              <w:rPr>
                <w:rFonts w:ascii="宋体" w:eastAsia="宋体" w:hAnsi="宋体" w:cs="宋体" w:hint="eastAsia"/>
                <w:color w:val="000000"/>
                <w:kern w:val="0"/>
                <w:sz w:val="20"/>
                <w:szCs w:val="20"/>
                <w:lang w:bidi="ar"/>
              </w:rPr>
              <w:t>5.接入方式：COM，70V，100V</w:t>
            </w:r>
          </w:p>
          <w:p w14:paraId="577B5E83" w14:textId="77777777" w:rsidR="006400B4" w:rsidRDefault="00D84281">
            <w:pPr>
              <w:widowControl/>
              <w:jc w:val="left"/>
              <w:textAlignment w:val="center"/>
              <w:rPr>
                <w:rFonts w:ascii="宋体" w:eastAsia="宋体" w:hAnsi="宋体" w:cs="宋体"/>
                <w:color w:val="000000"/>
                <w:kern w:val="0"/>
                <w:sz w:val="20"/>
                <w:szCs w:val="20"/>
                <w:lang w:bidi="ar"/>
              </w:rPr>
            </w:pPr>
            <w:r>
              <w:rPr>
                <w:rFonts w:ascii="宋体" w:eastAsia="宋体" w:hAnsi="宋体" w:cs="宋体" w:hint="eastAsia"/>
                <w:color w:val="000000"/>
                <w:kern w:val="0"/>
                <w:sz w:val="20"/>
                <w:szCs w:val="20"/>
                <w:lang w:bidi="ar"/>
              </w:rPr>
              <w:t>6.阻抗：1.7KΩ（红）</w:t>
            </w:r>
          </w:p>
          <w:p w14:paraId="32E5B13D" w14:textId="77777777" w:rsidR="006400B4" w:rsidRDefault="00D84281">
            <w:pPr>
              <w:widowControl/>
              <w:jc w:val="left"/>
              <w:textAlignment w:val="center"/>
              <w:rPr>
                <w:rFonts w:ascii="宋体" w:eastAsia="宋体" w:hAnsi="宋体" w:cs="宋体"/>
                <w:color w:val="000000"/>
                <w:kern w:val="0"/>
                <w:sz w:val="20"/>
                <w:szCs w:val="20"/>
                <w:lang w:bidi="ar"/>
              </w:rPr>
            </w:pPr>
            <w:r>
              <w:rPr>
                <w:rFonts w:ascii="宋体" w:eastAsia="宋体" w:hAnsi="宋体" w:cs="宋体" w:hint="eastAsia"/>
                <w:color w:val="000000"/>
                <w:kern w:val="0"/>
                <w:sz w:val="20"/>
                <w:szCs w:val="20"/>
                <w:lang w:bidi="ar"/>
              </w:rPr>
              <w:t>7.频率响应：130Hz-16KHz</w:t>
            </w:r>
          </w:p>
          <w:p w14:paraId="30CD4F59" w14:textId="77777777" w:rsidR="006400B4" w:rsidRDefault="00D84281">
            <w:pPr>
              <w:widowControl/>
              <w:jc w:val="left"/>
              <w:textAlignment w:val="center"/>
              <w:rPr>
                <w:rFonts w:ascii="宋体" w:eastAsia="宋体" w:hAnsi="宋体" w:cs="宋体"/>
                <w:color w:val="000000"/>
                <w:kern w:val="0"/>
                <w:sz w:val="20"/>
                <w:szCs w:val="20"/>
                <w:lang w:bidi="ar"/>
              </w:rPr>
            </w:pPr>
            <w:r>
              <w:rPr>
                <w:rFonts w:ascii="宋体" w:eastAsia="宋体" w:hAnsi="宋体" w:cs="宋体" w:hint="eastAsia"/>
                <w:color w:val="000000"/>
                <w:kern w:val="0"/>
                <w:sz w:val="20"/>
                <w:szCs w:val="20"/>
                <w:lang w:bidi="ar"/>
              </w:rPr>
              <w:t xml:space="preserve">8.防护等级 ：IP5X  </w:t>
            </w:r>
          </w:p>
          <w:p w14:paraId="4F69C92C" w14:textId="77777777" w:rsidR="006400B4" w:rsidRDefault="00D84281">
            <w:pPr>
              <w:widowControl/>
              <w:jc w:val="left"/>
              <w:textAlignment w:val="center"/>
              <w:rPr>
                <w:rFonts w:ascii="宋体" w:eastAsia="宋体" w:hAnsi="宋体" w:cs="宋体"/>
                <w:color w:val="000000"/>
                <w:kern w:val="0"/>
                <w:sz w:val="20"/>
                <w:szCs w:val="20"/>
                <w:lang w:bidi="ar"/>
              </w:rPr>
            </w:pPr>
            <w:r>
              <w:rPr>
                <w:rFonts w:ascii="宋体" w:eastAsia="宋体" w:hAnsi="宋体" w:cs="宋体" w:hint="eastAsia"/>
                <w:color w:val="000000"/>
                <w:kern w:val="0"/>
                <w:sz w:val="20"/>
                <w:szCs w:val="20"/>
                <w:lang w:bidi="ar"/>
              </w:rPr>
              <w:t>9.尺寸：200×105×276mm</w:t>
            </w:r>
          </w:p>
          <w:p w14:paraId="28576D89" w14:textId="77777777" w:rsidR="006400B4" w:rsidRDefault="00D84281">
            <w:pPr>
              <w:widowControl/>
              <w:jc w:val="left"/>
              <w:textAlignment w:val="center"/>
              <w:rPr>
                <w:rFonts w:ascii="宋体" w:eastAsia="宋体" w:hAnsi="宋体" w:cs="宋体"/>
                <w:color w:val="000000"/>
                <w:kern w:val="0"/>
                <w:sz w:val="20"/>
                <w:szCs w:val="20"/>
                <w:lang w:bidi="ar"/>
              </w:rPr>
            </w:pPr>
            <w:r>
              <w:rPr>
                <w:rFonts w:ascii="宋体" w:eastAsia="宋体" w:hAnsi="宋体" w:cs="宋体" w:hint="eastAsia"/>
                <w:color w:val="000000"/>
                <w:kern w:val="0"/>
                <w:sz w:val="20"/>
                <w:szCs w:val="20"/>
                <w:lang w:bidi="ar"/>
              </w:rPr>
              <w:t>10.重量：1Kg</w:t>
            </w:r>
          </w:p>
          <w:p w14:paraId="3D11DE5C" w14:textId="77777777" w:rsidR="006400B4" w:rsidRDefault="00D84281">
            <w:pPr>
              <w:widowControl/>
              <w:jc w:val="left"/>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11.材料：塑料</w:t>
            </w:r>
          </w:p>
        </w:tc>
        <w:tc>
          <w:tcPr>
            <w:tcW w:w="761" w:type="dxa"/>
            <w:tcBorders>
              <w:top w:val="single" w:sz="4" w:space="0" w:color="000000"/>
              <w:left w:val="single" w:sz="4" w:space="0" w:color="000000"/>
              <w:bottom w:val="single" w:sz="4" w:space="0" w:color="000000"/>
              <w:right w:val="single" w:sz="4" w:space="0" w:color="000000"/>
            </w:tcBorders>
            <w:vAlign w:val="center"/>
          </w:tcPr>
          <w:p w14:paraId="718C5519" w14:textId="77777777" w:rsidR="006400B4" w:rsidRDefault="00D84281">
            <w:pPr>
              <w:widowControl/>
              <w:jc w:val="center"/>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16</w:t>
            </w:r>
          </w:p>
        </w:tc>
        <w:tc>
          <w:tcPr>
            <w:tcW w:w="709" w:type="dxa"/>
            <w:tcBorders>
              <w:top w:val="single" w:sz="4" w:space="0" w:color="000000"/>
              <w:left w:val="single" w:sz="4" w:space="0" w:color="000000"/>
              <w:bottom w:val="single" w:sz="4" w:space="0" w:color="000000"/>
              <w:right w:val="single" w:sz="4" w:space="0" w:color="000000"/>
            </w:tcBorders>
            <w:vAlign w:val="center"/>
          </w:tcPr>
          <w:p w14:paraId="2FA98C94" w14:textId="77777777" w:rsidR="006400B4" w:rsidRDefault="00D84281">
            <w:pPr>
              <w:widowControl/>
              <w:jc w:val="center"/>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只</w:t>
            </w:r>
          </w:p>
        </w:tc>
      </w:tr>
      <w:tr w:rsidR="006400B4" w14:paraId="6E7AFFB2" w14:textId="77777777">
        <w:trPr>
          <w:trHeight w:val="333"/>
        </w:trPr>
        <w:tc>
          <w:tcPr>
            <w:tcW w:w="9479" w:type="dxa"/>
            <w:gridSpan w:val="5"/>
            <w:tcBorders>
              <w:top w:val="single" w:sz="4" w:space="0" w:color="000000"/>
              <w:left w:val="single" w:sz="4" w:space="0" w:color="000000"/>
              <w:bottom w:val="single" w:sz="4" w:space="0" w:color="000000"/>
              <w:right w:val="nil"/>
            </w:tcBorders>
            <w:vAlign w:val="center"/>
          </w:tcPr>
          <w:p w14:paraId="367981F2" w14:textId="77777777" w:rsidR="006400B4" w:rsidRDefault="00D84281">
            <w:pPr>
              <w:widowControl/>
              <w:jc w:val="left"/>
              <w:textAlignment w:val="center"/>
              <w:rPr>
                <w:rFonts w:ascii="宋体" w:eastAsia="宋体" w:hAnsi="宋体" w:cs="宋体"/>
                <w:b/>
                <w:bCs/>
                <w:color w:val="000000"/>
                <w:sz w:val="20"/>
                <w:szCs w:val="20"/>
              </w:rPr>
            </w:pPr>
            <w:r>
              <w:rPr>
                <w:rFonts w:ascii="宋体" w:eastAsia="宋体" w:hAnsi="宋体" w:cs="宋体" w:hint="eastAsia"/>
                <w:b/>
                <w:bCs/>
                <w:color w:val="000000"/>
                <w:kern w:val="0"/>
                <w:sz w:val="20"/>
                <w:szCs w:val="20"/>
                <w:lang w:bidi="ar"/>
              </w:rPr>
              <w:t>室外音柱</w:t>
            </w:r>
          </w:p>
        </w:tc>
      </w:tr>
      <w:tr w:rsidR="006400B4" w14:paraId="19C6B1AE" w14:textId="77777777">
        <w:trPr>
          <w:trHeight w:val="5507"/>
        </w:trPr>
        <w:tc>
          <w:tcPr>
            <w:tcW w:w="712" w:type="dxa"/>
            <w:tcBorders>
              <w:top w:val="single" w:sz="4" w:space="0" w:color="000000"/>
              <w:left w:val="single" w:sz="4" w:space="0" w:color="000000"/>
              <w:bottom w:val="single" w:sz="4" w:space="0" w:color="000000"/>
              <w:right w:val="single" w:sz="4" w:space="0" w:color="000000"/>
            </w:tcBorders>
            <w:vAlign w:val="center"/>
          </w:tcPr>
          <w:p w14:paraId="7FB0473F" w14:textId="77777777" w:rsidR="006400B4" w:rsidRDefault="00D84281">
            <w:pPr>
              <w:widowControl/>
              <w:jc w:val="center"/>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6</w:t>
            </w:r>
          </w:p>
        </w:tc>
        <w:tc>
          <w:tcPr>
            <w:tcW w:w="1154" w:type="dxa"/>
            <w:tcBorders>
              <w:top w:val="single" w:sz="4" w:space="0" w:color="000000"/>
              <w:left w:val="single" w:sz="4" w:space="0" w:color="000000"/>
              <w:bottom w:val="single" w:sz="4" w:space="0" w:color="000000"/>
              <w:right w:val="single" w:sz="4" w:space="0" w:color="000000"/>
            </w:tcBorders>
            <w:vAlign w:val="center"/>
          </w:tcPr>
          <w:p w14:paraId="28AA3832" w14:textId="77777777" w:rsidR="006400B4" w:rsidRDefault="00D84281">
            <w:pPr>
              <w:widowControl/>
              <w:jc w:val="center"/>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室外音柱</w:t>
            </w:r>
          </w:p>
        </w:tc>
        <w:tc>
          <w:tcPr>
            <w:tcW w:w="6143" w:type="dxa"/>
            <w:tcBorders>
              <w:top w:val="single" w:sz="4" w:space="0" w:color="000000"/>
              <w:left w:val="nil"/>
              <w:bottom w:val="single" w:sz="4" w:space="0" w:color="000000"/>
              <w:right w:val="single" w:sz="4" w:space="0" w:color="000000"/>
            </w:tcBorders>
            <w:vAlign w:val="center"/>
          </w:tcPr>
          <w:p w14:paraId="253A96D4" w14:textId="77777777" w:rsidR="006400B4" w:rsidRDefault="00D84281">
            <w:pPr>
              <w:widowControl/>
              <w:jc w:val="left"/>
              <w:textAlignment w:val="center"/>
              <w:rPr>
                <w:rFonts w:ascii="宋体" w:eastAsia="宋体" w:hAnsi="宋体" w:cs="宋体"/>
                <w:color w:val="000000"/>
                <w:kern w:val="0"/>
                <w:sz w:val="20"/>
                <w:szCs w:val="20"/>
                <w:lang w:bidi="ar"/>
              </w:rPr>
            </w:pPr>
            <w:r>
              <w:rPr>
                <w:rFonts w:ascii="宋体" w:eastAsia="宋体" w:hAnsi="宋体" w:cs="宋体" w:hint="eastAsia"/>
                <w:color w:val="000000"/>
                <w:kern w:val="0"/>
                <w:sz w:val="20"/>
                <w:szCs w:val="20"/>
                <w:lang w:bidi="ar"/>
              </w:rPr>
              <w:t>设备概况：</w:t>
            </w:r>
          </w:p>
          <w:p w14:paraId="53B9137D" w14:textId="77777777" w:rsidR="006400B4" w:rsidRDefault="00D84281">
            <w:pPr>
              <w:widowControl/>
              <w:jc w:val="left"/>
              <w:textAlignment w:val="center"/>
              <w:rPr>
                <w:rFonts w:ascii="宋体" w:eastAsia="宋体" w:hAnsi="宋体" w:cs="宋体"/>
                <w:color w:val="000000"/>
                <w:kern w:val="0"/>
                <w:sz w:val="20"/>
                <w:szCs w:val="20"/>
                <w:lang w:bidi="ar"/>
              </w:rPr>
            </w:pPr>
            <w:r>
              <w:rPr>
                <w:rFonts w:ascii="宋体" w:eastAsia="宋体" w:hAnsi="宋体" w:cs="宋体" w:hint="eastAsia"/>
                <w:color w:val="000000"/>
                <w:kern w:val="0"/>
                <w:sz w:val="20"/>
                <w:szCs w:val="20"/>
                <w:lang w:bidi="ar"/>
              </w:rPr>
              <w:t>1、大功率室外防水音柱。</w:t>
            </w:r>
          </w:p>
          <w:p w14:paraId="7E2D7F65" w14:textId="77777777" w:rsidR="006400B4" w:rsidRDefault="00D84281">
            <w:pPr>
              <w:widowControl/>
              <w:jc w:val="left"/>
              <w:textAlignment w:val="center"/>
              <w:rPr>
                <w:rFonts w:ascii="宋体" w:eastAsia="宋体" w:hAnsi="宋体" w:cs="宋体"/>
                <w:color w:val="000000"/>
                <w:kern w:val="0"/>
                <w:sz w:val="20"/>
                <w:szCs w:val="20"/>
                <w:lang w:bidi="ar"/>
              </w:rPr>
            </w:pPr>
            <w:r>
              <w:rPr>
                <w:rFonts w:ascii="宋体" w:eastAsia="宋体" w:hAnsi="宋体" w:cs="宋体" w:hint="eastAsia"/>
                <w:color w:val="000000"/>
                <w:kern w:val="0"/>
                <w:sz w:val="20"/>
                <w:szCs w:val="20"/>
                <w:lang w:bidi="ar"/>
              </w:rPr>
              <w:t>2、全金属结构，六级防水。</w:t>
            </w:r>
          </w:p>
          <w:p w14:paraId="327D2F7E" w14:textId="77777777" w:rsidR="006400B4" w:rsidRDefault="00D84281">
            <w:pPr>
              <w:widowControl/>
              <w:jc w:val="left"/>
              <w:textAlignment w:val="center"/>
              <w:rPr>
                <w:rFonts w:ascii="宋体" w:eastAsia="宋体" w:hAnsi="宋体" w:cs="宋体"/>
                <w:color w:val="000000"/>
                <w:kern w:val="0"/>
                <w:sz w:val="20"/>
                <w:szCs w:val="20"/>
                <w:lang w:bidi="ar"/>
              </w:rPr>
            </w:pPr>
            <w:r>
              <w:rPr>
                <w:rFonts w:ascii="宋体" w:eastAsia="宋体" w:hAnsi="宋体" w:cs="宋体" w:hint="eastAsia"/>
                <w:color w:val="000000"/>
                <w:kern w:val="0"/>
                <w:sz w:val="20"/>
                <w:szCs w:val="20"/>
                <w:lang w:bidi="ar"/>
              </w:rPr>
              <w:t>3、适用于大型广场、操场等场所。</w:t>
            </w:r>
          </w:p>
          <w:p w14:paraId="0793BA89" w14:textId="77777777" w:rsidR="006400B4" w:rsidRDefault="00D84281">
            <w:pPr>
              <w:widowControl/>
              <w:jc w:val="left"/>
              <w:textAlignment w:val="center"/>
              <w:rPr>
                <w:rFonts w:ascii="宋体" w:eastAsia="宋体" w:hAnsi="宋体" w:cs="宋体"/>
                <w:color w:val="000000"/>
                <w:kern w:val="0"/>
                <w:sz w:val="20"/>
                <w:szCs w:val="20"/>
                <w:lang w:bidi="ar"/>
              </w:rPr>
            </w:pPr>
            <w:r>
              <w:rPr>
                <w:rFonts w:ascii="宋体" w:eastAsia="宋体" w:hAnsi="宋体" w:cs="宋体" w:hint="eastAsia"/>
                <w:color w:val="000000"/>
                <w:kern w:val="0"/>
                <w:sz w:val="20"/>
                <w:szCs w:val="20"/>
                <w:lang w:bidi="ar"/>
              </w:rPr>
              <w:t>技术规格</w:t>
            </w:r>
          </w:p>
          <w:p w14:paraId="4967D15E" w14:textId="77777777" w:rsidR="006400B4" w:rsidRDefault="00D84281">
            <w:pPr>
              <w:widowControl/>
              <w:jc w:val="left"/>
              <w:textAlignment w:val="center"/>
              <w:rPr>
                <w:rFonts w:ascii="宋体" w:eastAsia="宋体" w:hAnsi="宋体" w:cs="宋体"/>
                <w:color w:val="000000"/>
                <w:kern w:val="0"/>
                <w:sz w:val="20"/>
                <w:szCs w:val="20"/>
                <w:lang w:bidi="ar"/>
              </w:rPr>
            </w:pPr>
            <w:r>
              <w:rPr>
                <w:rFonts w:ascii="宋体" w:eastAsia="宋体" w:hAnsi="宋体" w:cs="宋体" w:hint="eastAsia"/>
                <w:color w:val="000000"/>
                <w:kern w:val="0"/>
                <w:sz w:val="20"/>
                <w:szCs w:val="20"/>
                <w:lang w:bidi="ar"/>
              </w:rPr>
              <w:t>1.扬声器单元：2×6.5"+1×3"</w:t>
            </w:r>
          </w:p>
          <w:p w14:paraId="2ED7D472" w14:textId="77777777" w:rsidR="006400B4" w:rsidRDefault="00D84281">
            <w:pPr>
              <w:widowControl/>
              <w:jc w:val="left"/>
              <w:textAlignment w:val="center"/>
              <w:rPr>
                <w:rFonts w:ascii="宋体" w:eastAsia="宋体" w:hAnsi="宋体" w:cs="宋体"/>
                <w:color w:val="000000"/>
                <w:kern w:val="0"/>
                <w:sz w:val="20"/>
                <w:szCs w:val="20"/>
                <w:lang w:bidi="ar"/>
              </w:rPr>
            </w:pPr>
            <w:r>
              <w:rPr>
                <w:rFonts w:ascii="宋体" w:eastAsia="宋体" w:hAnsi="宋体" w:cs="宋体" w:hint="eastAsia"/>
                <w:color w:val="000000"/>
                <w:kern w:val="0"/>
                <w:sz w:val="20"/>
                <w:szCs w:val="20"/>
                <w:lang w:bidi="ar"/>
              </w:rPr>
              <w:t>2.灵敏度：91dB</w:t>
            </w:r>
          </w:p>
          <w:p w14:paraId="28FDF654" w14:textId="77777777" w:rsidR="006400B4" w:rsidRDefault="00D84281">
            <w:pPr>
              <w:widowControl/>
              <w:jc w:val="left"/>
              <w:textAlignment w:val="center"/>
              <w:rPr>
                <w:rFonts w:ascii="宋体" w:eastAsia="宋体" w:hAnsi="宋体" w:cs="宋体"/>
                <w:color w:val="000000"/>
                <w:kern w:val="0"/>
                <w:sz w:val="20"/>
                <w:szCs w:val="20"/>
                <w:lang w:bidi="ar"/>
              </w:rPr>
            </w:pPr>
            <w:r>
              <w:rPr>
                <w:rFonts w:ascii="宋体" w:eastAsia="宋体" w:hAnsi="宋体" w:cs="宋体" w:hint="eastAsia"/>
                <w:color w:val="000000"/>
                <w:kern w:val="0"/>
                <w:sz w:val="20"/>
                <w:szCs w:val="20"/>
                <w:lang w:bidi="ar"/>
              </w:rPr>
              <w:t>3.额定功率：60W；接100V</w:t>
            </w:r>
          </w:p>
          <w:p w14:paraId="31DFB0FC" w14:textId="77777777" w:rsidR="006400B4" w:rsidRDefault="00D84281">
            <w:pPr>
              <w:widowControl/>
              <w:jc w:val="left"/>
              <w:textAlignment w:val="center"/>
              <w:rPr>
                <w:rFonts w:ascii="宋体" w:eastAsia="宋体" w:hAnsi="宋体" w:cs="宋体"/>
                <w:color w:val="000000"/>
                <w:kern w:val="0"/>
                <w:sz w:val="20"/>
                <w:szCs w:val="20"/>
                <w:lang w:bidi="ar"/>
              </w:rPr>
            </w:pPr>
            <w:r>
              <w:rPr>
                <w:rFonts w:ascii="宋体" w:eastAsia="宋体" w:hAnsi="宋体" w:cs="宋体" w:hint="eastAsia"/>
                <w:color w:val="000000"/>
                <w:kern w:val="0"/>
                <w:sz w:val="20"/>
                <w:szCs w:val="20"/>
                <w:lang w:bidi="ar"/>
              </w:rPr>
              <w:t>4.额定功率：30W；接70V</w:t>
            </w:r>
          </w:p>
          <w:p w14:paraId="6D957D6C" w14:textId="77777777" w:rsidR="006400B4" w:rsidRDefault="00D84281">
            <w:pPr>
              <w:widowControl/>
              <w:jc w:val="left"/>
              <w:textAlignment w:val="center"/>
              <w:rPr>
                <w:rFonts w:ascii="宋体" w:eastAsia="宋体" w:hAnsi="宋体" w:cs="宋体"/>
                <w:color w:val="000000"/>
                <w:kern w:val="0"/>
                <w:sz w:val="20"/>
                <w:szCs w:val="20"/>
                <w:lang w:bidi="ar"/>
              </w:rPr>
            </w:pPr>
            <w:r>
              <w:rPr>
                <w:rFonts w:ascii="宋体" w:eastAsia="宋体" w:hAnsi="宋体" w:cs="宋体" w:hint="eastAsia"/>
                <w:color w:val="000000"/>
                <w:kern w:val="0"/>
                <w:sz w:val="20"/>
                <w:szCs w:val="20"/>
                <w:lang w:bidi="ar"/>
              </w:rPr>
              <w:t>5.接入方式：COM，70V，100V</w:t>
            </w:r>
          </w:p>
          <w:p w14:paraId="1AF99C30" w14:textId="77777777" w:rsidR="006400B4" w:rsidRDefault="00D84281">
            <w:pPr>
              <w:widowControl/>
              <w:jc w:val="left"/>
              <w:textAlignment w:val="center"/>
              <w:rPr>
                <w:rFonts w:ascii="宋体" w:eastAsia="宋体" w:hAnsi="宋体" w:cs="宋体"/>
                <w:color w:val="000000"/>
                <w:kern w:val="0"/>
                <w:sz w:val="20"/>
                <w:szCs w:val="20"/>
                <w:lang w:bidi="ar"/>
              </w:rPr>
            </w:pPr>
            <w:r>
              <w:rPr>
                <w:rFonts w:ascii="宋体" w:eastAsia="宋体" w:hAnsi="宋体" w:cs="宋体" w:hint="eastAsia"/>
                <w:color w:val="000000"/>
                <w:kern w:val="0"/>
                <w:sz w:val="20"/>
                <w:szCs w:val="20"/>
                <w:lang w:bidi="ar"/>
              </w:rPr>
              <w:t>6.阻抗：160</w:t>
            </w:r>
            <w:r>
              <w:rPr>
                <w:rStyle w:val="font51"/>
                <w:rFonts w:eastAsia="宋体"/>
                <w:lang w:bidi="ar"/>
              </w:rPr>
              <w:t>Ω</w:t>
            </w:r>
            <w:r>
              <w:rPr>
                <w:rFonts w:ascii="宋体" w:eastAsia="宋体" w:hAnsi="宋体" w:cs="宋体" w:hint="eastAsia"/>
                <w:color w:val="000000"/>
                <w:kern w:val="0"/>
                <w:sz w:val="20"/>
                <w:szCs w:val="20"/>
                <w:lang w:bidi="ar"/>
              </w:rPr>
              <w:t>（白）</w:t>
            </w:r>
          </w:p>
          <w:p w14:paraId="74E98BF7" w14:textId="77777777" w:rsidR="006400B4" w:rsidRDefault="00D84281">
            <w:pPr>
              <w:widowControl/>
              <w:jc w:val="left"/>
              <w:textAlignment w:val="center"/>
              <w:rPr>
                <w:rFonts w:ascii="宋体" w:eastAsia="宋体" w:hAnsi="宋体" w:cs="宋体"/>
                <w:color w:val="000000"/>
                <w:kern w:val="0"/>
                <w:sz w:val="20"/>
                <w:szCs w:val="20"/>
                <w:lang w:bidi="ar"/>
              </w:rPr>
            </w:pPr>
            <w:r>
              <w:rPr>
                <w:rFonts w:ascii="宋体" w:eastAsia="宋体" w:hAnsi="宋体" w:cs="宋体" w:hint="eastAsia"/>
                <w:color w:val="000000"/>
                <w:kern w:val="0"/>
                <w:sz w:val="20"/>
                <w:szCs w:val="20"/>
                <w:lang w:bidi="ar"/>
              </w:rPr>
              <w:t xml:space="preserve">7.频率响应：110Hz-15KHz </w:t>
            </w:r>
          </w:p>
          <w:p w14:paraId="3EAB7B37" w14:textId="77777777" w:rsidR="006400B4" w:rsidRDefault="00D84281">
            <w:pPr>
              <w:widowControl/>
              <w:jc w:val="left"/>
              <w:textAlignment w:val="center"/>
              <w:rPr>
                <w:rFonts w:ascii="宋体" w:eastAsia="宋体" w:hAnsi="宋体" w:cs="宋体"/>
                <w:color w:val="000000"/>
                <w:kern w:val="0"/>
                <w:sz w:val="20"/>
                <w:szCs w:val="20"/>
                <w:lang w:bidi="ar"/>
              </w:rPr>
            </w:pPr>
            <w:r>
              <w:rPr>
                <w:rFonts w:ascii="宋体" w:eastAsia="宋体" w:hAnsi="宋体" w:cs="宋体" w:hint="eastAsia"/>
                <w:color w:val="000000"/>
                <w:kern w:val="0"/>
                <w:sz w:val="20"/>
                <w:szCs w:val="20"/>
                <w:lang w:bidi="ar"/>
              </w:rPr>
              <w:t>8.防护等级：IP66</w:t>
            </w:r>
          </w:p>
          <w:p w14:paraId="53A2C9D1" w14:textId="77777777" w:rsidR="006400B4" w:rsidRDefault="00D84281">
            <w:pPr>
              <w:widowControl/>
              <w:jc w:val="left"/>
              <w:textAlignment w:val="center"/>
              <w:rPr>
                <w:rFonts w:ascii="宋体" w:eastAsia="宋体" w:hAnsi="宋体" w:cs="宋体"/>
                <w:color w:val="000000"/>
                <w:kern w:val="0"/>
                <w:sz w:val="20"/>
                <w:szCs w:val="20"/>
                <w:lang w:bidi="ar"/>
              </w:rPr>
            </w:pPr>
            <w:r>
              <w:rPr>
                <w:rFonts w:ascii="宋体" w:eastAsia="宋体" w:hAnsi="宋体" w:cs="宋体" w:hint="eastAsia"/>
                <w:color w:val="000000"/>
                <w:kern w:val="0"/>
                <w:sz w:val="20"/>
                <w:szCs w:val="20"/>
                <w:lang w:bidi="ar"/>
              </w:rPr>
              <w:t>9.尺寸：240×190×570mm</w:t>
            </w:r>
          </w:p>
          <w:p w14:paraId="272532CA" w14:textId="77777777" w:rsidR="006400B4" w:rsidRDefault="00D84281">
            <w:pPr>
              <w:widowControl/>
              <w:jc w:val="left"/>
              <w:textAlignment w:val="center"/>
              <w:rPr>
                <w:rFonts w:ascii="宋体" w:eastAsia="宋体" w:hAnsi="宋体" w:cs="宋体"/>
                <w:color w:val="000000"/>
                <w:kern w:val="0"/>
                <w:sz w:val="20"/>
                <w:szCs w:val="20"/>
                <w:lang w:bidi="ar"/>
              </w:rPr>
            </w:pPr>
            <w:r>
              <w:rPr>
                <w:rFonts w:ascii="宋体" w:eastAsia="宋体" w:hAnsi="宋体" w:cs="宋体" w:hint="eastAsia"/>
                <w:color w:val="000000"/>
                <w:kern w:val="0"/>
                <w:sz w:val="20"/>
                <w:szCs w:val="20"/>
                <w:lang w:bidi="ar"/>
              </w:rPr>
              <w:t>10.重量：6.3kg</w:t>
            </w:r>
          </w:p>
          <w:p w14:paraId="591A3D62" w14:textId="77777777" w:rsidR="006400B4" w:rsidRDefault="00D84281">
            <w:pPr>
              <w:widowControl/>
              <w:jc w:val="left"/>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11.材料：铁质</w:t>
            </w:r>
          </w:p>
        </w:tc>
        <w:tc>
          <w:tcPr>
            <w:tcW w:w="761" w:type="dxa"/>
            <w:tcBorders>
              <w:top w:val="single" w:sz="4" w:space="0" w:color="000000"/>
              <w:left w:val="single" w:sz="4" w:space="0" w:color="000000"/>
              <w:bottom w:val="single" w:sz="4" w:space="0" w:color="000000"/>
              <w:right w:val="single" w:sz="4" w:space="0" w:color="000000"/>
            </w:tcBorders>
            <w:vAlign w:val="center"/>
          </w:tcPr>
          <w:p w14:paraId="5EB1B5D0" w14:textId="77777777" w:rsidR="006400B4" w:rsidRDefault="00D84281">
            <w:pPr>
              <w:widowControl/>
              <w:jc w:val="center"/>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4</w:t>
            </w:r>
          </w:p>
        </w:tc>
        <w:tc>
          <w:tcPr>
            <w:tcW w:w="709" w:type="dxa"/>
            <w:tcBorders>
              <w:top w:val="single" w:sz="4" w:space="0" w:color="000000"/>
              <w:left w:val="single" w:sz="4" w:space="0" w:color="000000"/>
              <w:bottom w:val="single" w:sz="4" w:space="0" w:color="000000"/>
              <w:right w:val="single" w:sz="4" w:space="0" w:color="000000"/>
            </w:tcBorders>
            <w:vAlign w:val="center"/>
          </w:tcPr>
          <w:p w14:paraId="6298C4E7" w14:textId="77777777" w:rsidR="006400B4" w:rsidRDefault="00D84281">
            <w:pPr>
              <w:widowControl/>
              <w:jc w:val="center"/>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个</w:t>
            </w:r>
          </w:p>
        </w:tc>
      </w:tr>
      <w:tr w:rsidR="006400B4" w14:paraId="6AF8BA64" w14:textId="77777777">
        <w:trPr>
          <w:trHeight w:val="333"/>
        </w:trPr>
        <w:tc>
          <w:tcPr>
            <w:tcW w:w="712" w:type="dxa"/>
            <w:tcBorders>
              <w:top w:val="single" w:sz="4" w:space="0" w:color="000000"/>
              <w:left w:val="single" w:sz="4" w:space="0" w:color="000000"/>
              <w:bottom w:val="single" w:sz="4" w:space="0" w:color="000000"/>
              <w:right w:val="single" w:sz="4" w:space="0" w:color="000000"/>
            </w:tcBorders>
            <w:vAlign w:val="center"/>
          </w:tcPr>
          <w:p w14:paraId="769B18EE" w14:textId="77777777" w:rsidR="006400B4" w:rsidRDefault="00D84281">
            <w:pPr>
              <w:widowControl/>
              <w:jc w:val="center"/>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7</w:t>
            </w:r>
          </w:p>
        </w:tc>
        <w:tc>
          <w:tcPr>
            <w:tcW w:w="1154" w:type="dxa"/>
            <w:tcBorders>
              <w:top w:val="single" w:sz="4" w:space="0" w:color="000000"/>
              <w:left w:val="single" w:sz="4" w:space="0" w:color="000000"/>
              <w:bottom w:val="single" w:sz="4" w:space="0" w:color="000000"/>
              <w:right w:val="single" w:sz="4" w:space="0" w:color="000000"/>
            </w:tcBorders>
            <w:vAlign w:val="center"/>
          </w:tcPr>
          <w:p w14:paraId="37184F8F" w14:textId="77777777" w:rsidR="006400B4" w:rsidRDefault="00D84281">
            <w:pPr>
              <w:widowControl/>
              <w:jc w:val="center"/>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音柱支架</w:t>
            </w:r>
          </w:p>
        </w:tc>
        <w:tc>
          <w:tcPr>
            <w:tcW w:w="6143" w:type="dxa"/>
            <w:tcBorders>
              <w:top w:val="single" w:sz="4" w:space="0" w:color="000000"/>
              <w:left w:val="nil"/>
              <w:bottom w:val="single" w:sz="4" w:space="0" w:color="000000"/>
              <w:right w:val="single" w:sz="4" w:space="0" w:color="000000"/>
            </w:tcBorders>
            <w:vAlign w:val="center"/>
          </w:tcPr>
          <w:p w14:paraId="3AB0E669" w14:textId="77777777" w:rsidR="006400B4" w:rsidRDefault="00D84281">
            <w:pPr>
              <w:widowControl/>
              <w:jc w:val="left"/>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国产</w:t>
            </w:r>
          </w:p>
        </w:tc>
        <w:tc>
          <w:tcPr>
            <w:tcW w:w="761" w:type="dxa"/>
            <w:tcBorders>
              <w:top w:val="single" w:sz="4" w:space="0" w:color="000000"/>
              <w:left w:val="single" w:sz="4" w:space="0" w:color="000000"/>
              <w:bottom w:val="single" w:sz="4" w:space="0" w:color="000000"/>
              <w:right w:val="single" w:sz="4" w:space="0" w:color="000000"/>
            </w:tcBorders>
            <w:vAlign w:val="center"/>
          </w:tcPr>
          <w:p w14:paraId="2F840C3C" w14:textId="77777777" w:rsidR="006400B4" w:rsidRDefault="00D84281">
            <w:pPr>
              <w:widowControl/>
              <w:jc w:val="center"/>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4</w:t>
            </w:r>
          </w:p>
        </w:tc>
        <w:tc>
          <w:tcPr>
            <w:tcW w:w="709" w:type="dxa"/>
            <w:tcBorders>
              <w:top w:val="single" w:sz="4" w:space="0" w:color="000000"/>
              <w:left w:val="single" w:sz="4" w:space="0" w:color="000000"/>
              <w:bottom w:val="single" w:sz="4" w:space="0" w:color="000000"/>
              <w:right w:val="single" w:sz="4" w:space="0" w:color="000000"/>
            </w:tcBorders>
            <w:vAlign w:val="center"/>
          </w:tcPr>
          <w:p w14:paraId="77D61536" w14:textId="77777777" w:rsidR="006400B4" w:rsidRDefault="00D84281">
            <w:pPr>
              <w:widowControl/>
              <w:jc w:val="center"/>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个</w:t>
            </w:r>
          </w:p>
        </w:tc>
      </w:tr>
      <w:tr w:rsidR="006400B4" w14:paraId="0D432327" w14:textId="77777777">
        <w:trPr>
          <w:trHeight w:val="90"/>
        </w:trPr>
        <w:tc>
          <w:tcPr>
            <w:tcW w:w="712" w:type="dxa"/>
            <w:tcBorders>
              <w:top w:val="single" w:sz="4" w:space="0" w:color="000000"/>
              <w:left w:val="single" w:sz="4" w:space="0" w:color="000000"/>
              <w:bottom w:val="single" w:sz="4" w:space="0" w:color="000000"/>
              <w:right w:val="single" w:sz="4" w:space="0" w:color="000000"/>
            </w:tcBorders>
            <w:vAlign w:val="center"/>
          </w:tcPr>
          <w:p w14:paraId="63137F3E" w14:textId="77777777" w:rsidR="006400B4" w:rsidRDefault="00D84281">
            <w:pPr>
              <w:widowControl/>
              <w:jc w:val="center"/>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8</w:t>
            </w:r>
          </w:p>
        </w:tc>
        <w:tc>
          <w:tcPr>
            <w:tcW w:w="1154" w:type="dxa"/>
            <w:tcBorders>
              <w:top w:val="single" w:sz="4" w:space="0" w:color="000000"/>
              <w:left w:val="single" w:sz="4" w:space="0" w:color="000000"/>
              <w:bottom w:val="single" w:sz="4" w:space="0" w:color="000000"/>
              <w:right w:val="single" w:sz="4" w:space="0" w:color="000000"/>
            </w:tcBorders>
            <w:vAlign w:val="center"/>
          </w:tcPr>
          <w:p w14:paraId="7E056388" w14:textId="77777777" w:rsidR="006400B4" w:rsidRDefault="00D84281">
            <w:pPr>
              <w:widowControl/>
              <w:jc w:val="center"/>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功放</w:t>
            </w:r>
          </w:p>
        </w:tc>
        <w:tc>
          <w:tcPr>
            <w:tcW w:w="6143" w:type="dxa"/>
            <w:tcBorders>
              <w:top w:val="single" w:sz="4" w:space="0" w:color="000000"/>
              <w:left w:val="nil"/>
              <w:bottom w:val="single" w:sz="4" w:space="0" w:color="000000"/>
              <w:right w:val="single" w:sz="4" w:space="0" w:color="000000"/>
            </w:tcBorders>
            <w:vAlign w:val="center"/>
          </w:tcPr>
          <w:p w14:paraId="2FC85BD5" w14:textId="77777777" w:rsidR="006400B4" w:rsidRDefault="00D84281">
            <w:pPr>
              <w:widowControl/>
              <w:jc w:val="left"/>
              <w:textAlignment w:val="center"/>
              <w:rPr>
                <w:rFonts w:ascii="宋体" w:eastAsia="宋体" w:hAnsi="宋体" w:cs="宋体"/>
                <w:color w:val="000000"/>
                <w:sz w:val="20"/>
                <w:szCs w:val="20"/>
              </w:rPr>
            </w:pPr>
            <w:r>
              <w:rPr>
                <w:rFonts w:ascii="宋体" w:hAnsi="宋体" w:cs="宋体" w:hint="eastAsia"/>
                <w:color w:val="000000"/>
                <w:sz w:val="20"/>
                <w:szCs w:val="20"/>
              </w:rPr>
              <w:t>详细参数见附件二十五</w:t>
            </w:r>
          </w:p>
        </w:tc>
        <w:tc>
          <w:tcPr>
            <w:tcW w:w="761" w:type="dxa"/>
            <w:tcBorders>
              <w:top w:val="single" w:sz="4" w:space="0" w:color="000000"/>
              <w:left w:val="single" w:sz="4" w:space="0" w:color="000000"/>
              <w:bottom w:val="single" w:sz="4" w:space="0" w:color="000000"/>
              <w:right w:val="single" w:sz="4" w:space="0" w:color="000000"/>
            </w:tcBorders>
            <w:vAlign w:val="center"/>
          </w:tcPr>
          <w:p w14:paraId="3477C4EF" w14:textId="77777777" w:rsidR="006400B4" w:rsidRDefault="00D84281">
            <w:pPr>
              <w:widowControl/>
              <w:jc w:val="center"/>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1</w:t>
            </w:r>
          </w:p>
        </w:tc>
        <w:tc>
          <w:tcPr>
            <w:tcW w:w="709" w:type="dxa"/>
            <w:tcBorders>
              <w:top w:val="single" w:sz="4" w:space="0" w:color="000000"/>
              <w:left w:val="single" w:sz="4" w:space="0" w:color="000000"/>
              <w:bottom w:val="single" w:sz="4" w:space="0" w:color="000000"/>
              <w:right w:val="single" w:sz="4" w:space="0" w:color="000000"/>
            </w:tcBorders>
            <w:vAlign w:val="center"/>
          </w:tcPr>
          <w:p w14:paraId="71CAD465" w14:textId="77777777" w:rsidR="006400B4" w:rsidRDefault="00D84281">
            <w:pPr>
              <w:widowControl/>
              <w:jc w:val="center"/>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台</w:t>
            </w:r>
          </w:p>
        </w:tc>
      </w:tr>
      <w:tr w:rsidR="006400B4" w14:paraId="47625903" w14:textId="77777777">
        <w:trPr>
          <w:trHeight w:val="333"/>
        </w:trPr>
        <w:tc>
          <w:tcPr>
            <w:tcW w:w="9479" w:type="dxa"/>
            <w:gridSpan w:val="5"/>
            <w:tcBorders>
              <w:top w:val="single" w:sz="4" w:space="0" w:color="000000"/>
              <w:left w:val="single" w:sz="4" w:space="0" w:color="000000"/>
              <w:bottom w:val="single" w:sz="4" w:space="0" w:color="000000"/>
              <w:right w:val="nil"/>
            </w:tcBorders>
            <w:vAlign w:val="center"/>
          </w:tcPr>
          <w:p w14:paraId="63A83767" w14:textId="77777777" w:rsidR="006400B4" w:rsidRDefault="00D84281">
            <w:pPr>
              <w:widowControl/>
              <w:jc w:val="left"/>
              <w:textAlignment w:val="center"/>
              <w:rPr>
                <w:rFonts w:ascii="宋体" w:eastAsia="宋体" w:hAnsi="宋体" w:cs="宋体"/>
                <w:b/>
                <w:bCs/>
                <w:color w:val="000000"/>
                <w:sz w:val="20"/>
                <w:szCs w:val="20"/>
              </w:rPr>
            </w:pPr>
            <w:r>
              <w:rPr>
                <w:rFonts w:ascii="宋体" w:eastAsia="宋体" w:hAnsi="宋体" w:cs="宋体" w:hint="eastAsia"/>
                <w:b/>
                <w:bCs/>
                <w:color w:val="000000"/>
                <w:kern w:val="0"/>
                <w:sz w:val="20"/>
                <w:szCs w:val="20"/>
                <w:lang w:bidi="ar"/>
              </w:rPr>
              <w:t>辅助材料</w:t>
            </w:r>
          </w:p>
        </w:tc>
      </w:tr>
      <w:tr w:rsidR="006400B4" w14:paraId="25E88750" w14:textId="77777777">
        <w:trPr>
          <w:trHeight w:val="333"/>
        </w:trPr>
        <w:tc>
          <w:tcPr>
            <w:tcW w:w="712" w:type="dxa"/>
            <w:tcBorders>
              <w:top w:val="single" w:sz="4" w:space="0" w:color="000000"/>
              <w:left w:val="single" w:sz="4" w:space="0" w:color="000000"/>
              <w:bottom w:val="single" w:sz="4" w:space="0" w:color="000000"/>
              <w:right w:val="single" w:sz="4" w:space="0" w:color="000000"/>
            </w:tcBorders>
            <w:vAlign w:val="center"/>
          </w:tcPr>
          <w:p w14:paraId="22FDA5D4" w14:textId="77777777" w:rsidR="006400B4" w:rsidRDefault="00D84281">
            <w:pPr>
              <w:widowControl/>
              <w:jc w:val="center"/>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9</w:t>
            </w:r>
          </w:p>
        </w:tc>
        <w:tc>
          <w:tcPr>
            <w:tcW w:w="1154" w:type="dxa"/>
            <w:tcBorders>
              <w:top w:val="single" w:sz="4" w:space="0" w:color="000000"/>
              <w:left w:val="single" w:sz="4" w:space="0" w:color="000000"/>
              <w:bottom w:val="single" w:sz="4" w:space="0" w:color="000000"/>
              <w:right w:val="single" w:sz="4" w:space="0" w:color="000000"/>
            </w:tcBorders>
            <w:vAlign w:val="center"/>
          </w:tcPr>
          <w:p w14:paraId="77CF7268" w14:textId="77777777" w:rsidR="006400B4" w:rsidRDefault="00D84281">
            <w:pPr>
              <w:widowControl/>
              <w:jc w:val="center"/>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音频连接线</w:t>
            </w:r>
          </w:p>
        </w:tc>
        <w:tc>
          <w:tcPr>
            <w:tcW w:w="6143" w:type="dxa"/>
            <w:tcBorders>
              <w:top w:val="single" w:sz="4" w:space="0" w:color="000000"/>
              <w:left w:val="nil"/>
              <w:bottom w:val="single" w:sz="4" w:space="0" w:color="000000"/>
              <w:right w:val="single" w:sz="4" w:space="0" w:color="000000"/>
            </w:tcBorders>
            <w:vAlign w:val="center"/>
          </w:tcPr>
          <w:p w14:paraId="6C64E90E" w14:textId="77777777" w:rsidR="006400B4" w:rsidRDefault="00D84281">
            <w:pPr>
              <w:widowControl/>
              <w:jc w:val="left"/>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音频跳线：RCA莲花-RCA莲花(1.8m)</w:t>
            </w:r>
          </w:p>
        </w:tc>
        <w:tc>
          <w:tcPr>
            <w:tcW w:w="761" w:type="dxa"/>
            <w:tcBorders>
              <w:top w:val="single" w:sz="4" w:space="0" w:color="000000"/>
              <w:left w:val="single" w:sz="4" w:space="0" w:color="000000"/>
              <w:bottom w:val="single" w:sz="4" w:space="0" w:color="000000"/>
              <w:right w:val="single" w:sz="4" w:space="0" w:color="000000"/>
            </w:tcBorders>
            <w:vAlign w:val="center"/>
          </w:tcPr>
          <w:p w14:paraId="764D9FDD" w14:textId="77777777" w:rsidR="006400B4" w:rsidRDefault="00D84281">
            <w:pPr>
              <w:widowControl/>
              <w:jc w:val="center"/>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4</w:t>
            </w:r>
          </w:p>
        </w:tc>
        <w:tc>
          <w:tcPr>
            <w:tcW w:w="709" w:type="dxa"/>
            <w:tcBorders>
              <w:top w:val="single" w:sz="4" w:space="0" w:color="000000"/>
              <w:left w:val="single" w:sz="4" w:space="0" w:color="000000"/>
              <w:bottom w:val="single" w:sz="4" w:space="0" w:color="000000"/>
              <w:right w:val="single" w:sz="4" w:space="0" w:color="000000"/>
            </w:tcBorders>
            <w:vAlign w:val="center"/>
          </w:tcPr>
          <w:p w14:paraId="1AFAE323" w14:textId="77777777" w:rsidR="006400B4" w:rsidRDefault="00D84281">
            <w:pPr>
              <w:widowControl/>
              <w:jc w:val="center"/>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根</w:t>
            </w:r>
          </w:p>
        </w:tc>
      </w:tr>
      <w:tr w:rsidR="006400B4" w14:paraId="2E07DC20" w14:textId="77777777">
        <w:trPr>
          <w:trHeight w:val="344"/>
        </w:trPr>
        <w:tc>
          <w:tcPr>
            <w:tcW w:w="712" w:type="dxa"/>
            <w:tcBorders>
              <w:top w:val="single" w:sz="4" w:space="0" w:color="000000"/>
              <w:left w:val="single" w:sz="4" w:space="0" w:color="000000"/>
              <w:bottom w:val="single" w:sz="4" w:space="0" w:color="000000"/>
              <w:right w:val="single" w:sz="4" w:space="0" w:color="000000"/>
            </w:tcBorders>
            <w:vAlign w:val="center"/>
          </w:tcPr>
          <w:p w14:paraId="649BDA7B" w14:textId="77777777" w:rsidR="006400B4" w:rsidRDefault="00D84281">
            <w:pPr>
              <w:widowControl/>
              <w:jc w:val="center"/>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10</w:t>
            </w:r>
          </w:p>
        </w:tc>
        <w:tc>
          <w:tcPr>
            <w:tcW w:w="1154" w:type="dxa"/>
            <w:tcBorders>
              <w:top w:val="single" w:sz="4" w:space="0" w:color="000000"/>
              <w:left w:val="single" w:sz="4" w:space="0" w:color="000000"/>
              <w:bottom w:val="single" w:sz="4" w:space="0" w:color="000000"/>
              <w:right w:val="single" w:sz="4" w:space="0" w:color="000000"/>
            </w:tcBorders>
            <w:vAlign w:val="center"/>
          </w:tcPr>
          <w:p w14:paraId="4A199965" w14:textId="77777777" w:rsidR="006400B4" w:rsidRDefault="00D84281">
            <w:pPr>
              <w:widowControl/>
              <w:jc w:val="center"/>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音频连接线</w:t>
            </w:r>
          </w:p>
        </w:tc>
        <w:tc>
          <w:tcPr>
            <w:tcW w:w="6143" w:type="dxa"/>
            <w:tcBorders>
              <w:top w:val="single" w:sz="4" w:space="0" w:color="000000"/>
              <w:left w:val="nil"/>
              <w:bottom w:val="single" w:sz="4" w:space="0" w:color="000000"/>
              <w:right w:val="single" w:sz="4" w:space="0" w:color="000000"/>
            </w:tcBorders>
            <w:vAlign w:val="center"/>
          </w:tcPr>
          <w:p w14:paraId="531E8312" w14:textId="77777777" w:rsidR="006400B4" w:rsidRDefault="00D84281">
            <w:pPr>
              <w:widowControl/>
              <w:jc w:val="left"/>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音频跳线：RCA莲花-6.35mm大单芯(1.8m)</w:t>
            </w:r>
          </w:p>
        </w:tc>
        <w:tc>
          <w:tcPr>
            <w:tcW w:w="761" w:type="dxa"/>
            <w:tcBorders>
              <w:top w:val="single" w:sz="4" w:space="0" w:color="000000"/>
              <w:left w:val="single" w:sz="4" w:space="0" w:color="000000"/>
              <w:bottom w:val="single" w:sz="4" w:space="0" w:color="000000"/>
              <w:right w:val="single" w:sz="4" w:space="0" w:color="000000"/>
            </w:tcBorders>
            <w:vAlign w:val="center"/>
          </w:tcPr>
          <w:p w14:paraId="54971909" w14:textId="77777777" w:rsidR="006400B4" w:rsidRDefault="00D84281">
            <w:pPr>
              <w:widowControl/>
              <w:jc w:val="center"/>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2</w:t>
            </w:r>
          </w:p>
        </w:tc>
        <w:tc>
          <w:tcPr>
            <w:tcW w:w="709" w:type="dxa"/>
            <w:tcBorders>
              <w:top w:val="single" w:sz="4" w:space="0" w:color="000000"/>
              <w:left w:val="single" w:sz="4" w:space="0" w:color="000000"/>
              <w:bottom w:val="single" w:sz="4" w:space="0" w:color="000000"/>
              <w:right w:val="single" w:sz="4" w:space="0" w:color="000000"/>
            </w:tcBorders>
            <w:vAlign w:val="center"/>
          </w:tcPr>
          <w:p w14:paraId="43A863C2" w14:textId="77777777" w:rsidR="006400B4" w:rsidRDefault="00D84281">
            <w:pPr>
              <w:widowControl/>
              <w:jc w:val="center"/>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根</w:t>
            </w:r>
          </w:p>
        </w:tc>
      </w:tr>
    </w:tbl>
    <w:p w14:paraId="7E947882" w14:textId="77777777" w:rsidR="006400B4" w:rsidRDefault="006400B4"/>
    <w:p w14:paraId="20E01EF8" w14:textId="77777777" w:rsidR="006400B4" w:rsidRDefault="00D84281">
      <w:pPr>
        <w:pStyle w:val="3"/>
        <w:spacing w:after="120" w:line="240" w:lineRule="auto"/>
        <w:jc w:val="left"/>
      </w:pPr>
      <w:r>
        <w:rPr>
          <w:rFonts w:hint="eastAsia"/>
        </w:rPr>
        <w:lastRenderedPageBreak/>
        <w:t>八、会议系统</w:t>
      </w:r>
    </w:p>
    <w:tbl>
      <w:tblPr>
        <w:tblW w:w="9571" w:type="dxa"/>
        <w:tblInd w:w="-109" w:type="dxa"/>
        <w:tblLook w:val="04A0" w:firstRow="1" w:lastRow="0" w:firstColumn="1" w:lastColumn="0" w:noHBand="0" w:noVBand="1"/>
      </w:tblPr>
      <w:tblGrid>
        <w:gridCol w:w="719"/>
        <w:gridCol w:w="1196"/>
        <w:gridCol w:w="6289"/>
        <w:gridCol w:w="628"/>
        <w:gridCol w:w="739"/>
      </w:tblGrid>
      <w:tr w:rsidR="006400B4" w14:paraId="048628AF" w14:textId="77777777">
        <w:trPr>
          <w:trHeight w:val="321"/>
        </w:trPr>
        <w:tc>
          <w:tcPr>
            <w:tcW w:w="719" w:type="dxa"/>
            <w:tcBorders>
              <w:top w:val="single" w:sz="4" w:space="0" w:color="000000"/>
              <w:left w:val="single" w:sz="4" w:space="0" w:color="000000"/>
              <w:bottom w:val="single" w:sz="4" w:space="0" w:color="000000"/>
              <w:right w:val="single" w:sz="4" w:space="0" w:color="000000"/>
            </w:tcBorders>
            <w:vAlign w:val="center"/>
          </w:tcPr>
          <w:p w14:paraId="5110E0CA" w14:textId="77777777" w:rsidR="006400B4" w:rsidRDefault="00D84281">
            <w:pPr>
              <w:widowControl/>
              <w:jc w:val="center"/>
              <w:textAlignment w:val="center"/>
              <w:rPr>
                <w:rFonts w:ascii="宋体" w:eastAsia="宋体" w:hAnsi="宋体" w:cs="宋体"/>
                <w:b/>
                <w:bCs/>
                <w:color w:val="000000"/>
                <w:sz w:val="20"/>
                <w:szCs w:val="20"/>
              </w:rPr>
            </w:pPr>
            <w:r>
              <w:rPr>
                <w:rFonts w:ascii="宋体" w:eastAsia="宋体" w:hAnsi="宋体" w:cs="宋体" w:hint="eastAsia"/>
                <w:b/>
                <w:bCs/>
                <w:color w:val="000000"/>
                <w:kern w:val="0"/>
                <w:sz w:val="20"/>
                <w:szCs w:val="20"/>
                <w:lang w:bidi="ar"/>
              </w:rPr>
              <w:t>序号</w:t>
            </w:r>
          </w:p>
        </w:tc>
        <w:tc>
          <w:tcPr>
            <w:tcW w:w="1196" w:type="dxa"/>
            <w:tcBorders>
              <w:top w:val="single" w:sz="4" w:space="0" w:color="000000"/>
              <w:left w:val="single" w:sz="4" w:space="0" w:color="000000"/>
              <w:bottom w:val="single" w:sz="4" w:space="0" w:color="000000"/>
              <w:right w:val="single" w:sz="4" w:space="0" w:color="000000"/>
            </w:tcBorders>
            <w:vAlign w:val="center"/>
          </w:tcPr>
          <w:p w14:paraId="0F8C9747" w14:textId="77777777" w:rsidR="006400B4" w:rsidRDefault="00D84281">
            <w:pPr>
              <w:widowControl/>
              <w:jc w:val="center"/>
              <w:textAlignment w:val="center"/>
              <w:rPr>
                <w:rFonts w:ascii="宋体" w:eastAsia="宋体" w:hAnsi="宋体" w:cs="宋体"/>
                <w:b/>
                <w:bCs/>
                <w:color w:val="000000"/>
                <w:sz w:val="20"/>
                <w:szCs w:val="20"/>
              </w:rPr>
            </w:pPr>
            <w:r>
              <w:rPr>
                <w:rFonts w:ascii="宋体" w:eastAsia="宋体" w:hAnsi="宋体" w:cs="宋体" w:hint="eastAsia"/>
                <w:b/>
                <w:bCs/>
                <w:color w:val="000000"/>
                <w:kern w:val="0"/>
                <w:sz w:val="20"/>
                <w:szCs w:val="20"/>
                <w:lang w:bidi="ar"/>
              </w:rPr>
              <w:t>名称</w:t>
            </w:r>
          </w:p>
        </w:tc>
        <w:tc>
          <w:tcPr>
            <w:tcW w:w="6289" w:type="dxa"/>
            <w:tcBorders>
              <w:top w:val="single" w:sz="4" w:space="0" w:color="000000"/>
              <w:left w:val="single" w:sz="4" w:space="0" w:color="000000"/>
              <w:bottom w:val="single" w:sz="4" w:space="0" w:color="000000"/>
              <w:right w:val="single" w:sz="4" w:space="0" w:color="000000"/>
            </w:tcBorders>
            <w:vAlign w:val="center"/>
          </w:tcPr>
          <w:p w14:paraId="1F9435DE" w14:textId="77777777" w:rsidR="006400B4" w:rsidRDefault="00D84281">
            <w:pPr>
              <w:widowControl/>
              <w:jc w:val="center"/>
              <w:textAlignment w:val="center"/>
              <w:rPr>
                <w:rFonts w:ascii="宋体" w:eastAsia="宋体" w:hAnsi="宋体" w:cs="宋体"/>
                <w:b/>
                <w:bCs/>
                <w:color w:val="000000"/>
                <w:sz w:val="20"/>
                <w:szCs w:val="20"/>
              </w:rPr>
            </w:pPr>
            <w:r>
              <w:rPr>
                <w:rFonts w:ascii="宋体" w:eastAsia="宋体" w:hAnsi="宋体" w:cs="宋体" w:hint="eastAsia"/>
                <w:b/>
                <w:bCs/>
                <w:color w:val="000000"/>
                <w:kern w:val="0"/>
                <w:sz w:val="20"/>
                <w:szCs w:val="20"/>
                <w:lang w:bidi="ar"/>
              </w:rPr>
              <w:t>基本参数要求</w:t>
            </w:r>
          </w:p>
        </w:tc>
        <w:tc>
          <w:tcPr>
            <w:tcW w:w="628" w:type="dxa"/>
            <w:tcBorders>
              <w:top w:val="single" w:sz="4" w:space="0" w:color="000000"/>
              <w:left w:val="single" w:sz="4" w:space="0" w:color="000000"/>
              <w:bottom w:val="single" w:sz="4" w:space="0" w:color="000000"/>
              <w:right w:val="single" w:sz="4" w:space="0" w:color="000000"/>
            </w:tcBorders>
            <w:vAlign w:val="center"/>
          </w:tcPr>
          <w:p w14:paraId="13E34C89" w14:textId="77777777" w:rsidR="006400B4" w:rsidRDefault="00D84281">
            <w:pPr>
              <w:widowControl/>
              <w:jc w:val="center"/>
              <w:textAlignment w:val="center"/>
              <w:rPr>
                <w:rFonts w:ascii="宋体" w:eastAsia="宋体" w:hAnsi="宋体" w:cs="宋体"/>
                <w:b/>
                <w:bCs/>
                <w:color w:val="000000"/>
                <w:sz w:val="20"/>
                <w:szCs w:val="20"/>
              </w:rPr>
            </w:pPr>
            <w:r>
              <w:rPr>
                <w:rFonts w:ascii="宋体" w:eastAsia="宋体" w:hAnsi="宋体" w:cs="宋体" w:hint="eastAsia"/>
                <w:b/>
                <w:bCs/>
                <w:color w:val="000000"/>
                <w:kern w:val="0"/>
                <w:sz w:val="20"/>
                <w:szCs w:val="20"/>
                <w:lang w:bidi="ar"/>
              </w:rPr>
              <w:t>数量</w:t>
            </w:r>
          </w:p>
        </w:tc>
        <w:tc>
          <w:tcPr>
            <w:tcW w:w="739" w:type="dxa"/>
            <w:tcBorders>
              <w:top w:val="single" w:sz="4" w:space="0" w:color="000000"/>
              <w:left w:val="single" w:sz="4" w:space="0" w:color="000000"/>
              <w:bottom w:val="single" w:sz="4" w:space="0" w:color="000000"/>
              <w:right w:val="single" w:sz="4" w:space="0" w:color="000000"/>
            </w:tcBorders>
            <w:vAlign w:val="center"/>
          </w:tcPr>
          <w:p w14:paraId="11FBD0CE" w14:textId="77777777" w:rsidR="006400B4" w:rsidRDefault="00D84281">
            <w:pPr>
              <w:widowControl/>
              <w:jc w:val="center"/>
              <w:textAlignment w:val="center"/>
              <w:rPr>
                <w:rFonts w:ascii="宋体" w:eastAsia="宋体" w:hAnsi="宋体" w:cs="宋体"/>
                <w:b/>
                <w:bCs/>
                <w:color w:val="000000"/>
                <w:sz w:val="20"/>
                <w:szCs w:val="20"/>
              </w:rPr>
            </w:pPr>
            <w:r>
              <w:rPr>
                <w:rFonts w:ascii="宋体" w:eastAsia="宋体" w:hAnsi="宋体" w:cs="宋体" w:hint="eastAsia"/>
                <w:b/>
                <w:bCs/>
                <w:color w:val="000000"/>
                <w:kern w:val="0"/>
                <w:sz w:val="20"/>
                <w:szCs w:val="20"/>
                <w:lang w:bidi="ar"/>
              </w:rPr>
              <w:t>单位</w:t>
            </w:r>
          </w:p>
        </w:tc>
      </w:tr>
      <w:tr w:rsidR="006400B4" w14:paraId="318BB665" w14:textId="77777777">
        <w:trPr>
          <w:trHeight w:val="321"/>
        </w:trPr>
        <w:tc>
          <w:tcPr>
            <w:tcW w:w="9571" w:type="dxa"/>
            <w:gridSpan w:val="5"/>
            <w:tcBorders>
              <w:top w:val="single" w:sz="4" w:space="0" w:color="000000"/>
              <w:left w:val="single" w:sz="4" w:space="0" w:color="000000"/>
              <w:bottom w:val="single" w:sz="4" w:space="0" w:color="000000"/>
              <w:right w:val="single" w:sz="4" w:space="0" w:color="000000"/>
            </w:tcBorders>
            <w:vAlign w:val="center"/>
          </w:tcPr>
          <w:p w14:paraId="29D37DBE" w14:textId="77777777" w:rsidR="006400B4" w:rsidRDefault="00D84281">
            <w:pPr>
              <w:widowControl/>
              <w:jc w:val="left"/>
              <w:textAlignment w:val="center"/>
              <w:rPr>
                <w:rFonts w:ascii="宋体" w:eastAsia="宋体" w:hAnsi="宋体" w:cs="宋体"/>
                <w:b/>
                <w:bCs/>
                <w:color w:val="000000"/>
                <w:sz w:val="20"/>
                <w:szCs w:val="20"/>
              </w:rPr>
            </w:pPr>
            <w:r>
              <w:rPr>
                <w:rFonts w:ascii="宋体" w:eastAsia="宋体" w:hAnsi="宋体" w:cs="宋体" w:hint="eastAsia"/>
                <w:b/>
                <w:bCs/>
                <w:color w:val="000000"/>
                <w:kern w:val="0"/>
                <w:sz w:val="20"/>
                <w:szCs w:val="20"/>
                <w:lang w:bidi="ar"/>
              </w:rPr>
              <w:t>小会议室</w:t>
            </w:r>
          </w:p>
        </w:tc>
      </w:tr>
      <w:tr w:rsidR="006400B4" w14:paraId="16488F72" w14:textId="77777777">
        <w:trPr>
          <w:trHeight w:val="545"/>
        </w:trPr>
        <w:tc>
          <w:tcPr>
            <w:tcW w:w="719" w:type="dxa"/>
            <w:tcBorders>
              <w:top w:val="single" w:sz="4" w:space="0" w:color="000000"/>
              <w:left w:val="single" w:sz="4" w:space="0" w:color="000000"/>
              <w:bottom w:val="single" w:sz="4" w:space="0" w:color="000000"/>
              <w:right w:val="single" w:sz="4" w:space="0" w:color="000000"/>
            </w:tcBorders>
            <w:vAlign w:val="center"/>
          </w:tcPr>
          <w:p w14:paraId="57E10866" w14:textId="77777777" w:rsidR="006400B4" w:rsidRDefault="00D84281">
            <w:pPr>
              <w:widowControl/>
              <w:jc w:val="center"/>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1</w:t>
            </w:r>
          </w:p>
        </w:tc>
        <w:tc>
          <w:tcPr>
            <w:tcW w:w="1196" w:type="dxa"/>
            <w:tcBorders>
              <w:top w:val="single" w:sz="4" w:space="0" w:color="000000"/>
              <w:left w:val="single" w:sz="4" w:space="0" w:color="000000"/>
              <w:bottom w:val="single" w:sz="4" w:space="0" w:color="000000"/>
              <w:right w:val="single" w:sz="4" w:space="0" w:color="000000"/>
            </w:tcBorders>
            <w:vAlign w:val="center"/>
          </w:tcPr>
          <w:p w14:paraId="6F0C045F" w14:textId="77777777" w:rsidR="006400B4" w:rsidRDefault="00D84281">
            <w:pPr>
              <w:widowControl/>
              <w:jc w:val="center"/>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专业音响</w:t>
            </w:r>
          </w:p>
        </w:tc>
        <w:tc>
          <w:tcPr>
            <w:tcW w:w="6289" w:type="dxa"/>
            <w:tcBorders>
              <w:top w:val="single" w:sz="4" w:space="0" w:color="000000"/>
              <w:left w:val="single" w:sz="4" w:space="0" w:color="000000"/>
              <w:bottom w:val="single" w:sz="4" w:space="0" w:color="000000"/>
              <w:right w:val="single" w:sz="4" w:space="0" w:color="000000"/>
            </w:tcBorders>
            <w:vAlign w:val="center"/>
          </w:tcPr>
          <w:p w14:paraId="3B10B01D" w14:textId="77777777" w:rsidR="006400B4" w:rsidRDefault="00D84281">
            <w:pPr>
              <w:widowControl/>
              <w:jc w:val="left"/>
              <w:textAlignment w:val="center"/>
              <w:rPr>
                <w:rFonts w:ascii="宋体" w:eastAsia="宋体" w:hAnsi="宋体" w:cs="宋体"/>
                <w:color w:val="000000"/>
                <w:sz w:val="20"/>
                <w:szCs w:val="20"/>
              </w:rPr>
            </w:pPr>
            <w:r>
              <w:rPr>
                <w:rFonts w:ascii="宋体" w:hAnsi="宋体" w:cs="宋体" w:hint="eastAsia"/>
                <w:color w:val="000000"/>
                <w:sz w:val="20"/>
                <w:szCs w:val="20"/>
              </w:rPr>
              <w:t>详细参数见附件二十六</w:t>
            </w:r>
          </w:p>
        </w:tc>
        <w:tc>
          <w:tcPr>
            <w:tcW w:w="628" w:type="dxa"/>
            <w:tcBorders>
              <w:top w:val="single" w:sz="4" w:space="0" w:color="000000"/>
              <w:left w:val="single" w:sz="4" w:space="0" w:color="000000"/>
              <w:bottom w:val="single" w:sz="4" w:space="0" w:color="000000"/>
              <w:right w:val="single" w:sz="4" w:space="0" w:color="000000"/>
            </w:tcBorders>
            <w:vAlign w:val="center"/>
          </w:tcPr>
          <w:p w14:paraId="0A412F44" w14:textId="77777777" w:rsidR="006400B4" w:rsidRDefault="00D84281">
            <w:pPr>
              <w:widowControl/>
              <w:jc w:val="center"/>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2</w:t>
            </w:r>
          </w:p>
        </w:tc>
        <w:tc>
          <w:tcPr>
            <w:tcW w:w="739" w:type="dxa"/>
            <w:tcBorders>
              <w:top w:val="single" w:sz="4" w:space="0" w:color="000000"/>
              <w:left w:val="single" w:sz="4" w:space="0" w:color="000000"/>
              <w:bottom w:val="single" w:sz="4" w:space="0" w:color="000000"/>
              <w:right w:val="single" w:sz="4" w:space="0" w:color="000000"/>
            </w:tcBorders>
            <w:noWrap/>
            <w:vAlign w:val="center"/>
          </w:tcPr>
          <w:p w14:paraId="01BEF84F" w14:textId="77777777" w:rsidR="006400B4" w:rsidRDefault="00D84281">
            <w:pPr>
              <w:widowControl/>
              <w:jc w:val="center"/>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只</w:t>
            </w:r>
          </w:p>
        </w:tc>
      </w:tr>
      <w:tr w:rsidR="006400B4" w14:paraId="34DFA45F" w14:textId="77777777">
        <w:trPr>
          <w:trHeight w:val="590"/>
        </w:trPr>
        <w:tc>
          <w:tcPr>
            <w:tcW w:w="719" w:type="dxa"/>
            <w:tcBorders>
              <w:top w:val="single" w:sz="4" w:space="0" w:color="000000"/>
              <w:left w:val="single" w:sz="4" w:space="0" w:color="000000"/>
              <w:bottom w:val="single" w:sz="4" w:space="0" w:color="000000"/>
              <w:right w:val="single" w:sz="4" w:space="0" w:color="000000"/>
            </w:tcBorders>
            <w:vAlign w:val="center"/>
          </w:tcPr>
          <w:p w14:paraId="78B3CA5A" w14:textId="77777777" w:rsidR="006400B4" w:rsidRDefault="00D84281">
            <w:pPr>
              <w:widowControl/>
              <w:jc w:val="center"/>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2</w:t>
            </w:r>
          </w:p>
        </w:tc>
        <w:tc>
          <w:tcPr>
            <w:tcW w:w="1196" w:type="dxa"/>
            <w:tcBorders>
              <w:top w:val="single" w:sz="4" w:space="0" w:color="000000"/>
              <w:left w:val="single" w:sz="4" w:space="0" w:color="000000"/>
              <w:bottom w:val="single" w:sz="4" w:space="0" w:color="000000"/>
              <w:right w:val="single" w:sz="4" w:space="0" w:color="000000"/>
            </w:tcBorders>
            <w:vAlign w:val="center"/>
          </w:tcPr>
          <w:p w14:paraId="2466C98C" w14:textId="77777777" w:rsidR="006400B4" w:rsidRDefault="00D84281">
            <w:pPr>
              <w:widowControl/>
              <w:jc w:val="center"/>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前级功放</w:t>
            </w:r>
          </w:p>
        </w:tc>
        <w:tc>
          <w:tcPr>
            <w:tcW w:w="6289" w:type="dxa"/>
            <w:tcBorders>
              <w:top w:val="single" w:sz="4" w:space="0" w:color="000000"/>
              <w:left w:val="single" w:sz="4" w:space="0" w:color="000000"/>
              <w:bottom w:val="single" w:sz="4" w:space="0" w:color="000000"/>
              <w:right w:val="single" w:sz="4" w:space="0" w:color="000000"/>
            </w:tcBorders>
            <w:vAlign w:val="center"/>
          </w:tcPr>
          <w:p w14:paraId="164EB43D" w14:textId="77777777" w:rsidR="006400B4" w:rsidRDefault="00D84281">
            <w:pPr>
              <w:widowControl/>
              <w:jc w:val="left"/>
              <w:textAlignment w:val="center"/>
              <w:rPr>
                <w:rFonts w:ascii="宋体" w:eastAsia="宋体" w:hAnsi="宋体" w:cs="宋体"/>
                <w:color w:val="000000"/>
                <w:kern w:val="0"/>
                <w:sz w:val="20"/>
                <w:szCs w:val="20"/>
                <w:lang w:bidi="ar"/>
              </w:rPr>
            </w:pPr>
            <w:r>
              <w:rPr>
                <w:rFonts w:ascii="宋体" w:eastAsia="宋体" w:hAnsi="宋体" w:cs="宋体" w:hint="eastAsia"/>
                <w:color w:val="000000"/>
                <w:kern w:val="0"/>
                <w:sz w:val="20"/>
                <w:szCs w:val="20"/>
                <w:lang w:bidi="ar"/>
              </w:rPr>
              <w:t>话筒输入：3路</w:t>
            </w:r>
          </w:p>
          <w:p w14:paraId="64653A5C" w14:textId="77777777" w:rsidR="006400B4" w:rsidRDefault="00D84281">
            <w:pPr>
              <w:widowControl/>
              <w:jc w:val="left"/>
              <w:textAlignment w:val="center"/>
              <w:rPr>
                <w:rFonts w:ascii="宋体" w:eastAsia="宋体" w:hAnsi="宋体" w:cs="宋体"/>
                <w:color w:val="000000"/>
                <w:kern w:val="0"/>
                <w:sz w:val="20"/>
                <w:szCs w:val="20"/>
                <w:lang w:bidi="ar"/>
              </w:rPr>
            </w:pPr>
            <w:r>
              <w:rPr>
                <w:rFonts w:ascii="宋体" w:eastAsia="宋体" w:hAnsi="宋体" w:cs="宋体" w:hint="eastAsia"/>
                <w:color w:val="000000"/>
                <w:kern w:val="0"/>
                <w:sz w:val="20"/>
                <w:szCs w:val="20"/>
                <w:lang w:bidi="ar"/>
              </w:rPr>
              <w:t>面板材料：铝合金拉丝面板</w:t>
            </w:r>
          </w:p>
          <w:p w14:paraId="1A7CD016" w14:textId="77777777" w:rsidR="006400B4" w:rsidRDefault="00D84281">
            <w:pPr>
              <w:widowControl/>
              <w:jc w:val="left"/>
              <w:textAlignment w:val="center"/>
              <w:rPr>
                <w:rFonts w:ascii="宋体" w:eastAsia="宋体" w:hAnsi="宋体" w:cs="宋体"/>
                <w:color w:val="000000"/>
                <w:kern w:val="0"/>
                <w:sz w:val="20"/>
                <w:szCs w:val="20"/>
                <w:lang w:bidi="ar"/>
              </w:rPr>
            </w:pPr>
            <w:r>
              <w:rPr>
                <w:rFonts w:ascii="宋体" w:eastAsia="宋体" w:hAnsi="宋体" w:cs="宋体" w:hint="eastAsia"/>
                <w:color w:val="000000"/>
                <w:kern w:val="0"/>
                <w:sz w:val="20"/>
                <w:szCs w:val="20"/>
                <w:lang w:bidi="ar"/>
              </w:rPr>
              <w:t>面板字体：英文</w:t>
            </w:r>
          </w:p>
          <w:p w14:paraId="4147AEB7" w14:textId="77777777" w:rsidR="006400B4" w:rsidRDefault="00D84281">
            <w:pPr>
              <w:widowControl/>
              <w:jc w:val="left"/>
              <w:textAlignment w:val="center"/>
              <w:rPr>
                <w:rFonts w:ascii="宋体" w:eastAsia="宋体" w:hAnsi="宋体" w:cs="宋体"/>
                <w:color w:val="000000"/>
                <w:kern w:val="0"/>
                <w:sz w:val="20"/>
                <w:szCs w:val="20"/>
                <w:lang w:bidi="ar"/>
              </w:rPr>
            </w:pPr>
            <w:r>
              <w:rPr>
                <w:rFonts w:ascii="宋体" w:eastAsia="宋体" w:hAnsi="宋体" w:cs="宋体" w:hint="eastAsia"/>
                <w:color w:val="000000"/>
                <w:kern w:val="0"/>
                <w:sz w:val="20"/>
                <w:szCs w:val="20"/>
                <w:lang w:bidi="ar"/>
              </w:rPr>
              <w:t>音乐输入：六路，AUX/VCD/LD/DVD/MP3/BLUE</w:t>
            </w:r>
          </w:p>
          <w:p w14:paraId="76066A55" w14:textId="77777777" w:rsidR="006400B4" w:rsidRDefault="00D84281">
            <w:pPr>
              <w:widowControl/>
              <w:jc w:val="left"/>
              <w:textAlignment w:val="center"/>
              <w:rPr>
                <w:rFonts w:ascii="宋体" w:eastAsia="宋体" w:hAnsi="宋体" w:cs="宋体"/>
                <w:color w:val="000000"/>
                <w:kern w:val="0"/>
                <w:sz w:val="20"/>
                <w:szCs w:val="20"/>
                <w:lang w:bidi="ar"/>
              </w:rPr>
            </w:pPr>
            <w:r>
              <w:rPr>
                <w:rFonts w:ascii="宋体" w:eastAsia="宋体" w:hAnsi="宋体" w:cs="宋体" w:hint="eastAsia"/>
                <w:color w:val="000000"/>
                <w:kern w:val="0"/>
                <w:sz w:val="20"/>
                <w:szCs w:val="20"/>
                <w:lang w:bidi="ar"/>
              </w:rPr>
              <w:t>音乐调节：高低音、左右平衡、总音量</w:t>
            </w:r>
          </w:p>
          <w:p w14:paraId="6F2A467F" w14:textId="77777777" w:rsidR="006400B4" w:rsidRDefault="00D84281">
            <w:pPr>
              <w:widowControl/>
              <w:jc w:val="left"/>
              <w:textAlignment w:val="center"/>
              <w:rPr>
                <w:rFonts w:ascii="宋体" w:eastAsia="宋体" w:hAnsi="宋体" w:cs="宋体"/>
                <w:color w:val="000000"/>
                <w:kern w:val="0"/>
                <w:sz w:val="20"/>
                <w:szCs w:val="20"/>
                <w:lang w:bidi="ar"/>
              </w:rPr>
            </w:pPr>
            <w:r>
              <w:rPr>
                <w:rFonts w:ascii="宋体" w:eastAsia="宋体" w:hAnsi="宋体" w:cs="宋体" w:hint="eastAsia"/>
                <w:color w:val="000000"/>
                <w:kern w:val="0"/>
                <w:sz w:val="20"/>
                <w:szCs w:val="20"/>
                <w:lang w:bidi="ar"/>
              </w:rPr>
              <w:t>话筒调节：每路增益、回声、延时、高低音、混响深度</w:t>
            </w:r>
          </w:p>
          <w:p w14:paraId="43DF6DA6" w14:textId="77777777" w:rsidR="006400B4" w:rsidRDefault="00D84281">
            <w:pPr>
              <w:widowControl/>
              <w:jc w:val="left"/>
              <w:textAlignment w:val="center"/>
              <w:rPr>
                <w:rFonts w:ascii="宋体" w:eastAsia="宋体" w:hAnsi="宋体" w:cs="宋体"/>
                <w:color w:val="000000"/>
                <w:kern w:val="0"/>
                <w:sz w:val="20"/>
                <w:szCs w:val="20"/>
                <w:lang w:bidi="ar"/>
              </w:rPr>
            </w:pPr>
            <w:r>
              <w:rPr>
                <w:rFonts w:ascii="宋体" w:eastAsia="宋体" w:hAnsi="宋体" w:cs="宋体" w:hint="eastAsia"/>
                <w:color w:val="000000"/>
                <w:kern w:val="0"/>
                <w:sz w:val="20"/>
                <w:szCs w:val="20"/>
                <w:lang w:bidi="ar"/>
              </w:rPr>
              <w:t xml:space="preserve">         话筒总音量</w:t>
            </w:r>
          </w:p>
          <w:p w14:paraId="6D7E485A" w14:textId="77777777" w:rsidR="006400B4" w:rsidRDefault="00D84281">
            <w:pPr>
              <w:widowControl/>
              <w:jc w:val="left"/>
              <w:textAlignment w:val="center"/>
              <w:rPr>
                <w:rFonts w:ascii="宋体" w:eastAsia="宋体" w:hAnsi="宋体" w:cs="宋体"/>
                <w:color w:val="000000"/>
                <w:kern w:val="0"/>
                <w:sz w:val="20"/>
                <w:szCs w:val="20"/>
                <w:lang w:bidi="ar"/>
              </w:rPr>
            </w:pPr>
            <w:r>
              <w:rPr>
                <w:rFonts w:ascii="宋体" w:eastAsia="宋体" w:hAnsi="宋体" w:cs="宋体" w:hint="eastAsia"/>
                <w:color w:val="000000"/>
                <w:kern w:val="0"/>
                <w:sz w:val="20"/>
                <w:szCs w:val="20"/>
                <w:lang w:bidi="ar"/>
              </w:rPr>
              <w:t>后板连接:一路音乐和话筒混合录音输出、四路音频信号输入</w:t>
            </w:r>
          </w:p>
          <w:p w14:paraId="20AA96BD" w14:textId="77777777" w:rsidR="006400B4" w:rsidRDefault="00D84281">
            <w:pPr>
              <w:widowControl/>
              <w:jc w:val="left"/>
              <w:textAlignment w:val="center"/>
              <w:rPr>
                <w:rFonts w:ascii="宋体" w:eastAsia="宋体" w:hAnsi="宋体" w:cs="宋体"/>
                <w:color w:val="000000"/>
                <w:kern w:val="0"/>
                <w:sz w:val="20"/>
                <w:szCs w:val="20"/>
                <w:lang w:bidi="ar"/>
              </w:rPr>
            </w:pPr>
            <w:r>
              <w:rPr>
                <w:rFonts w:ascii="宋体" w:eastAsia="宋体" w:hAnsi="宋体" w:cs="宋体" w:hint="eastAsia"/>
                <w:color w:val="000000"/>
                <w:kern w:val="0"/>
                <w:sz w:val="20"/>
                <w:szCs w:val="20"/>
                <w:lang w:bidi="ar"/>
              </w:rPr>
              <w:t>MP3读卡：可接插SD卡和USB卡，带蓝牙功能,可读多种MP3版本和格式，可用遥控控制</w:t>
            </w:r>
          </w:p>
          <w:p w14:paraId="4B6595D2" w14:textId="77777777" w:rsidR="006400B4" w:rsidRDefault="00D84281">
            <w:pPr>
              <w:widowControl/>
              <w:jc w:val="left"/>
              <w:textAlignment w:val="center"/>
              <w:rPr>
                <w:rFonts w:ascii="宋体" w:eastAsia="宋体" w:hAnsi="宋体" w:cs="宋体"/>
                <w:color w:val="000000"/>
                <w:kern w:val="0"/>
                <w:sz w:val="20"/>
                <w:szCs w:val="20"/>
                <w:lang w:bidi="ar"/>
              </w:rPr>
            </w:pPr>
            <w:r>
              <w:rPr>
                <w:rFonts w:ascii="宋体" w:eastAsia="宋体" w:hAnsi="宋体" w:cs="宋体" w:hint="eastAsia"/>
                <w:color w:val="000000"/>
                <w:kern w:val="0"/>
                <w:sz w:val="20"/>
                <w:szCs w:val="20"/>
                <w:lang w:bidi="ar"/>
              </w:rPr>
              <w:t>技术参数：</w:t>
            </w:r>
          </w:p>
          <w:p w14:paraId="133165DE" w14:textId="77777777" w:rsidR="006400B4" w:rsidRDefault="00D84281">
            <w:pPr>
              <w:widowControl/>
              <w:jc w:val="left"/>
              <w:textAlignment w:val="center"/>
              <w:rPr>
                <w:rFonts w:ascii="宋体" w:eastAsia="宋体" w:hAnsi="宋体" w:cs="宋体"/>
                <w:color w:val="000000"/>
                <w:kern w:val="0"/>
                <w:sz w:val="20"/>
                <w:szCs w:val="20"/>
                <w:lang w:bidi="ar"/>
              </w:rPr>
            </w:pPr>
            <w:r>
              <w:rPr>
                <w:rFonts w:ascii="宋体" w:eastAsia="宋体" w:hAnsi="宋体" w:cs="宋体" w:hint="eastAsia"/>
                <w:color w:val="000000"/>
                <w:kern w:val="0"/>
                <w:sz w:val="20"/>
                <w:szCs w:val="20"/>
                <w:lang w:bidi="ar"/>
              </w:rPr>
              <w:t>输出功率（8Ω）300W x 2</w:t>
            </w:r>
          </w:p>
          <w:p w14:paraId="691DC18C" w14:textId="77777777" w:rsidR="006400B4" w:rsidRDefault="00D84281">
            <w:pPr>
              <w:widowControl/>
              <w:jc w:val="left"/>
              <w:textAlignment w:val="center"/>
              <w:rPr>
                <w:rFonts w:ascii="宋体" w:eastAsia="宋体" w:hAnsi="宋体" w:cs="宋体"/>
                <w:color w:val="000000"/>
                <w:kern w:val="0"/>
                <w:sz w:val="20"/>
                <w:szCs w:val="20"/>
                <w:lang w:bidi="ar"/>
              </w:rPr>
            </w:pPr>
            <w:r>
              <w:rPr>
                <w:rFonts w:ascii="宋体" w:eastAsia="宋体" w:hAnsi="宋体" w:cs="宋体" w:hint="eastAsia"/>
                <w:color w:val="000000"/>
                <w:kern w:val="0"/>
                <w:sz w:val="20"/>
                <w:szCs w:val="20"/>
                <w:lang w:bidi="ar"/>
              </w:rPr>
              <w:t>频率响应 20Hz-20KHz</w:t>
            </w:r>
          </w:p>
          <w:p w14:paraId="35971823" w14:textId="77777777" w:rsidR="006400B4" w:rsidRDefault="00D84281">
            <w:pPr>
              <w:widowControl/>
              <w:jc w:val="left"/>
              <w:textAlignment w:val="center"/>
              <w:rPr>
                <w:rFonts w:ascii="宋体" w:eastAsia="宋体" w:hAnsi="宋体" w:cs="宋体"/>
                <w:color w:val="000000"/>
                <w:kern w:val="0"/>
                <w:sz w:val="20"/>
                <w:szCs w:val="20"/>
                <w:lang w:bidi="ar"/>
              </w:rPr>
            </w:pPr>
            <w:r>
              <w:rPr>
                <w:rFonts w:ascii="宋体" w:eastAsia="宋体" w:hAnsi="宋体" w:cs="宋体" w:hint="eastAsia"/>
                <w:color w:val="000000"/>
                <w:kern w:val="0"/>
                <w:sz w:val="20"/>
                <w:szCs w:val="20"/>
                <w:lang w:bidi="ar"/>
              </w:rPr>
              <w:t>失真率 0.05%</w:t>
            </w:r>
          </w:p>
          <w:p w14:paraId="0085CF5C" w14:textId="77777777" w:rsidR="006400B4" w:rsidRDefault="00D84281">
            <w:pPr>
              <w:widowControl/>
              <w:jc w:val="left"/>
              <w:textAlignment w:val="center"/>
              <w:rPr>
                <w:rFonts w:ascii="宋体" w:eastAsia="宋体" w:hAnsi="宋体" w:cs="宋体"/>
                <w:color w:val="000000"/>
                <w:kern w:val="0"/>
                <w:sz w:val="20"/>
                <w:szCs w:val="20"/>
                <w:lang w:bidi="ar"/>
              </w:rPr>
            </w:pPr>
            <w:r>
              <w:rPr>
                <w:rFonts w:ascii="宋体" w:eastAsia="宋体" w:hAnsi="宋体" w:cs="宋体" w:hint="eastAsia"/>
                <w:color w:val="000000"/>
                <w:kern w:val="0"/>
                <w:sz w:val="20"/>
                <w:szCs w:val="20"/>
                <w:lang w:bidi="ar"/>
              </w:rPr>
              <w:t>音乐线路输入灵敏度：250mv</w:t>
            </w:r>
          </w:p>
          <w:p w14:paraId="2870AB54" w14:textId="77777777" w:rsidR="006400B4" w:rsidRDefault="00D84281">
            <w:pPr>
              <w:widowControl/>
              <w:jc w:val="left"/>
              <w:textAlignment w:val="center"/>
              <w:rPr>
                <w:rFonts w:ascii="宋体" w:eastAsia="宋体" w:hAnsi="宋体" w:cs="宋体"/>
                <w:color w:val="000000"/>
                <w:kern w:val="0"/>
                <w:sz w:val="20"/>
                <w:szCs w:val="20"/>
                <w:lang w:bidi="ar"/>
              </w:rPr>
            </w:pPr>
            <w:r>
              <w:rPr>
                <w:rFonts w:ascii="宋体" w:eastAsia="宋体" w:hAnsi="宋体" w:cs="宋体" w:hint="eastAsia"/>
                <w:color w:val="000000"/>
                <w:kern w:val="0"/>
                <w:sz w:val="20"/>
                <w:szCs w:val="20"/>
                <w:lang w:bidi="ar"/>
              </w:rPr>
              <w:t>话筒线路输入灵敏度：5-100mv</w:t>
            </w:r>
          </w:p>
          <w:p w14:paraId="0569841F" w14:textId="77777777" w:rsidR="006400B4" w:rsidRDefault="00D84281">
            <w:pPr>
              <w:widowControl/>
              <w:jc w:val="left"/>
              <w:textAlignment w:val="center"/>
              <w:rPr>
                <w:rFonts w:ascii="宋体" w:eastAsia="宋体" w:hAnsi="宋体" w:cs="宋体"/>
                <w:color w:val="000000"/>
                <w:kern w:val="0"/>
                <w:sz w:val="20"/>
                <w:szCs w:val="20"/>
                <w:lang w:bidi="ar"/>
              </w:rPr>
            </w:pPr>
            <w:r>
              <w:rPr>
                <w:rFonts w:ascii="宋体" w:eastAsia="宋体" w:hAnsi="宋体" w:cs="宋体" w:hint="eastAsia"/>
                <w:color w:val="000000"/>
                <w:kern w:val="0"/>
                <w:sz w:val="20"/>
                <w:szCs w:val="20"/>
                <w:lang w:bidi="ar"/>
              </w:rPr>
              <w:t>输出灵敏度：0.775V</w:t>
            </w:r>
          </w:p>
          <w:p w14:paraId="3BFE46A2" w14:textId="77777777" w:rsidR="006400B4" w:rsidRDefault="00D84281">
            <w:pPr>
              <w:widowControl/>
              <w:jc w:val="left"/>
              <w:textAlignment w:val="center"/>
              <w:rPr>
                <w:rFonts w:ascii="宋体" w:eastAsia="宋体" w:hAnsi="宋体" w:cs="宋体"/>
                <w:color w:val="000000"/>
                <w:kern w:val="0"/>
                <w:sz w:val="20"/>
                <w:szCs w:val="20"/>
                <w:lang w:bidi="ar"/>
              </w:rPr>
            </w:pPr>
            <w:r>
              <w:rPr>
                <w:rFonts w:ascii="宋体" w:eastAsia="宋体" w:hAnsi="宋体" w:cs="宋体" w:hint="eastAsia"/>
                <w:color w:val="000000"/>
                <w:kern w:val="0"/>
                <w:sz w:val="20"/>
                <w:szCs w:val="20"/>
                <w:lang w:bidi="ar"/>
              </w:rPr>
              <w:t>麦克风音质调整 ±8dB</w:t>
            </w:r>
          </w:p>
          <w:p w14:paraId="24E87AE0" w14:textId="77777777" w:rsidR="006400B4" w:rsidRDefault="00D84281">
            <w:pPr>
              <w:widowControl/>
              <w:jc w:val="left"/>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信噪比 98dB</w:t>
            </w:r>
          </w:p>
        </w:tc>
        <w:tc>
          <w:tcPr>
            <w:tcW w:w="628" w:type="dxa"/>
            <w:tcBorders>
              <w:top w:val="single" w:sz="4" w:space="0" w:color="000000"/>
              <w:left w:val="single" w:sz="4" w:space="0" w:color="000000"/>
              <w:bottom w:val="single" w:sz="4" w:space="0" w:color="000000"/>
              <w:right w:val="single" w:sz="4" w:space="0" w:color="000000"/>
            </w:tcBorders>
            <w:vAlign w:val="center"/>
          </w:tcPr>
          <w:p w14:paraId="05BEA038" w14:textId="77777777" w:rsidR="006400B4" w:rsidRDefault="00D84281">
            <w:pPr>
              <w:widowControl/>
              <w:jc w:val="center"/>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1</w:t>
            </w:r>
          </w:p>
        </w:tc>
        <w:tc>
          <w:tcPr>
            <w:tcW w:w="739" w:type="dxa"/>
            <w:tcBorders>
              <w:top w:val="single" w:sz="4" w:space="0" w:color="000000"/>
              <w:left w:val="single" w:sz="4" w:space="0" w:color="000000"/>
              <w:bottom w:val="single" w:sz="4" w:space="0" w:color="000000"/>
              <w:right w:val="single" w:sz="4" w:space="0" w:color="000000"/>
            </w:tcBorders>
            <w:noWrap/>
            <w:vAlign w:val="center"/>
          </w:tcPr>
          <w:p w14:paraId="7D154AB3" w14:textId="77777777" w:rsidR="006400B4" w:rsidRDefault="00D84281">
            <w:pPr>
              <w:widowControl/>
              <w:jc w:val="center"/>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台</w:t>
            </w:r>
          </w:p>
        </w:tc>
      </w:tr>
      <w:tr w:rsidR="006400B4" w14:paraId="7B845F99" w14:textId="77777777">
        <w:trPr>
          <w:trHeight w:val="2803"/>
        </w:trPr>
        <w:tc>
          <w:tcPr>
            <w:tcW w:w="719" w:type="dxa"/>
            <w:tcBorders>
              <w:top w:val="single" w:sz="4" w:space="0" w:color="000000"/>
              <w:left w:val="single" w:sz="4" w:space="0" w:color="000000"/>
              <w:bottom w:val="single" w:sz="4" w:space="0" w:color="000000"/>
              <w:right w:val="single" w:sz="4" w:space="0" w:color="000000"/>
            </w:tcBorders>
            <w:vAlign w:val="center"/>
          </w:tcPr>
          <w:p w14:paraId="02B1A75C" w14:textId="77777777" w:rsidR="006400B4" w:rsidRDefault="00D84281">
            <w:pPr>
              <w:widowControl/>
              <w:jc w:val="center"/>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3</w:t>
            </w:r>
          </w:p>
        </w:tc>
        <w:tc>
          <w:tcPr>
            <w:tcW w:w="1196" w:type="dxa"/>
            <w:tcBorders>
              <w:top w:val="single" w:sz="4" w:space="0" w:color="000000"/>
              <w:left w:val="single" w:sz="4" w:space="0" w:color="000000"/>
              <w:bottom w:val="single" w:sz="4" w:space="0" w:color="000000"/>
              <w:right w:val="single" w:sz="4" w:space="0" w:color="000000"/>
            </w:tcBorders>
            <w:vAlign w:val="center"/>
          </w:tcPr>
          <w:p w14:paraId="746E158A" w14:textId="77777777" w:rsidR="006400B4" w:rsidRDefault="00D84281">
            <w:pPr>
              <w:widowControl/>
              <w:jc w:val="center"/>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无线会议话筒</w:t>
            </w:r>
          </w:p>
        </w:tc>
        <w:tc>
          <w:tcPr>
            <w:tcW w:w="6289" w:type="dxa"/>
            <w:tcBorders>
              <w:top w:val="single" w:sz="4" w:space="0" w:color="000000"/>
              <w:left w:val="single" w:sz="4" w:space="0" w:color="000000"/>
              <w:bottom w:val="single" w:sz="4" w:space="0" w:color="000000"/>
              <w:right w:val="single" w:sz="4" w:space="0" w:color="000000"/>
            </w:tcBorders>
            <w:vAlign w:val="center"/>
          </w:tcPr>
          <w:p w14:paraId="3E3D33EA" w14:textId="77777777" w:rsidR="006400B4" w:rsidRDefault="00D84281">
            <w:pPr>
              <w:widowControl/>
              <w:jc w:val="left"/>
              <w:textAlignment w:val="center"/>
              <w:rPr>
                <w:rFonts w:ascii="宋体" w:eastAsia="宋体" w:hAnsi="宋体" w:cs="宋体"/>
                <w:color w:val="000000"/>
                <w:kern w:val="0"/>
                <w:sz w:val="20"/>
                <w:szCs w:val="20"/>
                <w:lang w:bidi="ar"/>
              </w:rPr>
            </w:pPr>
            <w:r>
              <w:rPr>
                <w:rFonts w:ascii="宋体" w:eastAsia="宋体" w:hAnsi="宋体" w:cs="宋体" w:hint="eastAsia"/>
                <w:color w:val="000000"/>
                <w:kern w:val="0"/>
                <w:sz w:val="20"/>
                <w:szCs w:val="20"/>
                <w:lang w:bidi="ar"/>
              </w:rPr>
              <w:t>使用UHF550MHz～980MHz频段，应用PLL频率合成锁相环技术，频率可调，发射功率可调，避免干扰频率;</w:t>
            </w:r>
          </w:p>
          <w:p w14:paraId="4CFD6E40" w14:textId="77777777" w:rsidR="006400B4" w:rsidRDefault="00D84281">
            <w:pPr>
              <w:widowControl/>
              <w:jc w:val="left"/>
              <w:textAlignment w:val="center"/>
              <w:rPr>
                <w:rFonts w:ascii="宋体" w:eastAsia="宋体" w:hAnsi="宋体" w:cs="宋体"/>
                <w:color w:val="000000"/>
                <w:kern w:val="0"/>
                <w:sz w:val="20"/>
                <w:szCs w:val="20"/>
                <w:lang w:bidi="ar"/>
              </w:rPr>
            </w:pPr>
            <w:r>
              <w:rPr>
                <w:rFonts w:ascii="宋体" w:eastAsia="宋体" w:hAnsi="宋体" w:cs="宋体" w:hint="eastAsia"/>
                <w:color w:val="000000"/>
                <w:kern w:val="0"/>
                <w:sz w:val="20"/>
                <w:szCs w:val="20"/>
                <w:lang w:bidi="ar"/>
              </w:rPr>
              <w:t>集成中央处理器CPU的总线控制，配合数字液晶界面显示，操作自如，性能出众;</w:t>
            </w:r>
          </w:p>
          <w:p w14:paraId="317B69B6" w14:textId="77777777" w:rsidR="006400B4" w:rsidRDefault="00D84281">
            <w:pPr>
              <w:widowControl/>
              <w:jc w:val="left"/>
              <w:textAlignment w:val="center"/>
              <w:rPr>
                <w:rFonts w:ascii="宋体" w:eastAsia="宋体" w:hAnsi="宋体" w:cs="宋体"/>
                <w:color w:val="000000"/>
                <w:kern w:val="0"/>
                <w:sz w:val="20"/>
                <w:szCs w:val="20"/>
                <w:lang w:bidi="ar"/>
              </w:rPr>
            </w:pPr>
            <w:r>
              <w:rPr>
                <w:rFonts w:ascii="宋体" w:eastAsia="宋体" w:hAnsi="宋体" w:cs="宋体" w:hint="eastAsia"/>
                <w:color w:val="000000"/>
                <w:kern w:val="0"/>
                <w:sz w:val="20"/>
                <w:szCs w:val="20"/>
                <w:lang w:bidi="ar"/>
              </w:rPr>
              <w:t>采用多级窄带高频及中频选频滤波，充分消除干扰信号;</w:t>
            </w:r>
          </w:p>
          <w:p w14:paraId="66934A80" w14:textId="77777777" w:rsidR="006400B4" w:rsidRDefault="00D84281">
            <w:pPr>
              <w:widowControl/>
              <w:jc w:val="left"/>
              <w:textAlignment w:val="center"/>
              <w:rPr>
                <w:rFonts w:ascii="宋体" w:eastAsia="宋体" w:hAnsi="宋体" w:cs="宋体"/>
                <w:color w:val="000000"/>
                <w:kern w:val="0"/>
                <w:sz w:val="20"/>
                <w:szCs w:val="20"/>
                <w:lang w:bidi="ar"/>
              </w:rPr>
            </w:pPr>
            <w:r>
              <w:rPr>
                <w:rFonts w:ascii="宋体" w:eastAsia="宋体" w:hAnsi="宋体" w:cs="宋体" w:hint="eastAsia"/>
                <w:color w:val="000000"/>
                <w:kern w:val="0"/>
                <w:sz w:val="20"/>
                <w:szCs w:val="20"/>
                <w:lang w:bidi="ar"/>
              </w:rPr>
              <w:t>采用音频压缩一扩展技术，噪音大大减少，动态范围加大;</w:t>
            </w:r>
          </w:p>
          <w:p w14:paraId="3B9DF31B" w14:textId="77777777" w:rsidR="006400B4" w:rsidRDefault="00D84281">
            <w:pPr>
              <w:widowControl/>
              <w:jc w:val="left"/>
              <w:textAlignment w:val="center"/>
              <w:rPr>
                <w:rFonts w:ascii="宋体" w:eastAsia="宋体" w:hAnsi="宋体" w:cs="宋体"/>
                <w:color w:val="000000"/>
                <w:kern w:val="0"/>
                <w:sz w:val="20"/>
                <w:szCs w:val="20"/>
                <w:lang w:bidi="ar"/>
              </w:rPr>
            </w:pPr>
            <w:r>
              <w:rPr>
                <w:rFonts w:ascii="宋体" w:eastAsia="宋体" w:hAnsi="宋体" w:cs="宋体" w:hint="eastAsia"/>
                <w:color w:val="000000"/>
                <w:kern w:val="0"/>
                <w:sz w:val="20"/>
                <w:szCs w:val="20"/>
                <w:lang w:bidi="ar"/>
              </w:rPr>
              <w:t>设有回输啸叫抑制减弱功能，能有效减少回输啸叫;</w:t>
            </w:r>
          </w:p>
          <w:p w14:paraId="35842E26" w14:textId="77777777" w:rsidR="006400B4" w:rsidRDefault="00D84281">
            <w:pPr>
              <w:widowControl/>
              <w:jc w:val="left"/>
              <w:textAlignment w:val="center"/>
              <w:rPr>
                <w:rFonts w:ascii="宋体" w:eastAsia="宋体" w:hAnsi="宋体" w:cs="宋体"/>
                <w:color w:val="000000"/>
                <w:kern w:val="0"/>
                <w:sz w:val="20"/>
                <w:szCs w:val="20"/>
                <w:lang w:bidi="ar"/>
              </w:rPr>
            </w:pPr>
            <w:r>
              <w:rPr>
                <w:rFonts w:ascii="宋体" w:eastAsia="宋体" w:hAnsi="宋体" w:cs="宋体" w:hint="eastAsia"/>
                <w:color w:val="000000"/>
                <w:kern w:val="0"/>
                <w:sz w:val="20"/>
                <w:szCs w:val="20"/>
                <w:lang w:bidi="ar"/>
              </w:rPr>
              <w:t>接收机采用多级高频放大，具有极高的灵敏度;</w:t>
            </w:r>
          </w:p>
          <w:p w14:paraId="2AEB2B64" w14:textId="77777777" w:rsidR="006400B4" w:rsidRDefault="00D84281">
            <w:pPr>
              <w:widowControl/>
              <w:jc w:val="left"/>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多重噪音监测电路，特设ID身份码验证系统</w:t>
            </w:r>
          </w:p>
        </w:tc>
        <w:tc>
          <w:tcPr>
            <w:tcW w:w="628" w:type="dxa"/>
            <w:tcBorders>
              <w:top w:val="single" w:sz="4" w:space="0" w:color="000000"/>
              <w:left w:val="single" w:sz="4" w:space="0" w:color="000000"/>
              <w:bottom w:val="single" w:sz="4" w:space="0" w:color="000000"/>
              <w:right w:val="single" w:sz="4" w:space="0" w:color="000000"/>
            </w:tcBorders>
            <w:vAlign w:val="center"/>
          </w:tcPr>
          <w:p w14:paraId="1AEC6F07" w14:textId="77777777" w:rsidR="006400B4" w:rsidRDefault="00D84281">
            <w:pPr>
              <w:widowControl/>
              <w:jc w:val="center"/>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1</w:t>
            </w:r>
          </w:p>
        </w:tc>
        <w:tc>
          <w:tcPr>
            <w:tcW w:w="739" w:type="dxa"/>
            <w:tcBorders>
              <w:top w:val="single" w:sz="4" w:space="0" w:color="000000"/>
              <w:left w:val="single" w:sz="4" w:space="0" w:color="000000"/>
              <w:bottom w:val="single" w:sz="4" w:space="0" w:color="000000"/>
              <w:right w:val="single" w:sz="4" w:space="0" w:color="000000"/>
            </w:tcBorders>
            <w:noWrap/>
            <w:vAlign w:val="center"/>
          </w:tcPr>
          <w:p w14:paraId="7B6C0EE5" w14:textId="77777777" w:rsidR="006400B4" w:rsidRDefault="00D84281">
            <w:pPr>
              <w:widowControl/>
              <w:jc w:val="center"/>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套</w:t>
            </w:r>
          </w:p>
        </w:tc>
      </w:tr>
      <w:tr w:rsidR="006400B4" w14:paraId="51D53B52" w14:textId="77777777">
        <w:trPr>
          <w:trHeight w:val="507"/>
        </w:trPr>
        <w:tc>
          <w:tcPr>
            <w:tcW w:w="719" w:type="dxa"/>
            <w:tcBorders>
              <w:top w:val="single" w:sz="4" w:space="0" w:color="000000"/>
              <w:left w:val="single" w:sz="4" w:space="0" w:color="000000"/>
              <w:bottom w:val="single" w:sz="4" w:space="0" w:color="000000"/>
              <w:right w:val="single" w:sz="4" w:space="0" w:color="000000"/>
            </w:tcBorders>
            <w:vAlign w:val="center"/>
          </w:tcPr>
          <w:p w14:paraId="20546CE4" w14:textId="77777777" w:rsidR="006400B4" w:rsidRDefault="00D84281">
            <w:pPr>
              <w:widowControl/>
              <w:jc w:val="center"/>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4</w:t>
            </w:r>
          </w:p>
        </w:tc>
        <w:tc>
          <w:tcPr>
            <w:tcW w:w="1196" w:type="dxa"/>
            <w:tcBorders>
              <w:top w:val="single" w:sz="4" w:space="0" w:color="000000"/>
              <w:left w:val="single" w:sz="4" w:space="0" w:color="000000"/>
              <w:bottom w:val="single" w:sz="4" w:space="0" w:color="000000"/>
              <w:right w:val="single" w:sz="4" w:space="0" w:color="000000"/>
            </w:tcBorders>
            <w:vAlign w:val="center"/>
          </w:tcPr>
          <w:p w14:paraId="61E2277D" w14:textId="77777777" w:rsidR="006400B4" w:rsidRDefault="00D84281">
            <w:pPr>
              <w:widowControl/>
              <w:jc w:val="center"/>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音响支架</w:t>
            </w:r>
          </w:p>
        </w:tc>
        <w:tc>
          <w:tcPr>
            <w:tcW w:w="6289" w:type="dxa"/>
            <w:tcBorders>
              <w:top w:val="single" w:sz="4" w:space="0" w:color="000000"/>
              <w:left w:val="single" w:sz="4" w:space="0" w:color="000000"/>
              <w:bottom w:val="single" w:sz="4" w:space="0" w:color="000000"/>
              <w:right w:val="single" w:sz="4" w:space="0" w:color="000000"/>
            </w:tcBorders>
            <w:vAlign w:val="center"/>
          </w:tcPr>
          <w:p w14:paraId="3C11DD3F" w14:textId="77777777" w:rsidR="006400B4" w:rsidRDefault="00D84281">
            <w:pPr>
              <w:rPr>
                <w:rFonts w:ascii="宋体" w:eastAsia="宋体" w:hAnsi="宋体" w:cs="宋体"/>
                <w:color w:val="000000"/>
                <w:sz w:val="20"/>
                <w:szCs w:val="20"/>
              </w:rPr>
            </w:pPr>
            <w:r>
              <w:rPr>
                <w:rStyle w:val="font21"/>
                <w:rFonts w:hint="default"/>
                <w:szCs w:val="21"/>
                <w:lang w:bidi="ar"/>
              </w:rPr>
              <w:t>音响支架（承重20-50KG)</w:t>
            </w:r>
          </w:p>
        </w:tc>
        <w:tc>
          <w:tcPr>
            <w:tcW w:w="628" w:type="dxa"/>
            <w:tcBorders>
              <w:top w:val="single" w:sz="4" w:space="0" w:color="000000"/>
              <w:left w:val="single" w:sz="4" w:space="0" w:color="000000"/>
              <w:bottom w:val="single" w:sz="4" w:space="0" w:color="000000"/>
              <w:right w:val="single" w:sz="4" w:space="0" w:color="000000"/>
            </w:tcBorders>
            <w:vAlign w:val="center"/>
          </w:tcPr>
          <w:p w14:paraId="146196E0" w14:textId="77777777" w:rsidR="006400B4" w:rsidRDefault="00D84281">
            <w:pPr>
              <w:widowControl/>
              <w:jc w:val="center"/>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2</w:t>
            </w:r>
          </w:p>
        </w:tc>
        <w:tc>
          <w:tcPr>
            <w:tcW w:w="739" w:type="dxa"/>
            <w:tcBorders>
              <w:top w:val="single" w:sz="4" w:space="0" w:color="000000"/>
              <w:left w:val="single" w:sz="4" w:space="0" w:color="000000"/>
              <w:bottom w:val="single" w:sz="4" w:space="0" w:color="000000"/>
              <w:right w:val="single" w:sz="4" w:space="0" w:color="000000"/>
            </w:tcBorders>
            <w:noWrap/>
            <w:vAlign w:val="center"/>
          </w:tcPr>
          <w:p w14:paraId="7EE5D2CF" w14:textId="77777777" w:rsidR="006400B4" w:rsidRDefault="00D84281">
            <w:pPr>
              <w:widowControl/>
              <w:jc w:val="center"/>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只</w:t>
            </w:r>
          </w:p>
        </w:tc>
      </w:tr>
      <w:tr w:rsidR="006400B4" w14:paraId="43F43339" w14:textId="77777777">
        <w:trPr>
          <w:trHeight w:val="486"/>
        </w:trPr>
        <w:tc>
          <w:tcPr>
            <w:tcW w:w="719" w:type="dxa"/>
            <w:tcBorders>
              <w:top w:val="single" w:sz="4" w:space="0" w:color="000000"/>
              <w:left w:val="single" w:sz="4" w:space="0" w:color="000000"/>
              <w:bottom w:val="single" w:sz="4" w:space="0" w:color="000000"/>
              <w:right w:val="single" w:sz="4" w:space="0" w:color="000000"/>
            </w:tcBorders>
            <w:vAlign w:val="center"/>
          </w:tcPr>
          <w:p w14:paraId="7C5196D2" w14:textId="77777777" w:rsidR="006400B4" w:rsidRDefault="00D84281">
            <w:pPr>
              <w:widowControl/>
              <w:jc w:val="center"/>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5</w:t>
            </w:r>
          </w:p>
        </w:tc>
        <w:tc>
          <w:tcPr>
            <w:tcW w:w="1196" w:type="dxa"/>
            <w:tcBorders>
              <w:top w:val="single" w:sz="4" w:space="0" w:color="000000"/>
              <w:left w:val="single" w:sz="4" w:space="0" w:color="000000"/>
              <w:bottom w:val="single" w:sz="4" w:space="0" w:color="000000"/>
              <w:right w:val="single" w:sz="4" w:space="0" w:color="000000"/>
            </w:tcBorders>
            <w:vAlign w:val="center"/>
          </w:tcPr>
          <w:p w14:paraId="6113F4EB" w14:textId="77777777" w:rsidR="006400B4" w:rsidRDefault="00D84281">
            <w:pPr>
              <w:widowControl/>
              <w:jc w:val="center"/>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会议摄像头</w:t>
            </w:r>
          </w:p>
        </w:tc>
        <w:tc>
          <w:tcPr>
            <w:tcW w:w="6289" w:type="dxa"/>
            <w:tcBorders>
              <w:top w:val="single" w:sz="4" w:space="0" w:color="000000"/>
              <w:left w:val="single" w:sz="4" w:space="0" w:color="000000"/>
              <w:bottom w:val="single" w:sz="4" w:space="0" w:color="000000"/>
              <w:right w:val="single" w:sz="4" w:space="0" w:color="000000"/>
            </w:tcBorders>
            <w:vAlign w:val="center"/>
          </w:tcPr>
          <w:p w14:paraId="55A7B44F" w14:textId="77777777" w:rsidR="006400B4" w:rsidRDefault="00D84281">
            <w:pPr>
              <w:widowControl/>
              <w:jc w:val="left"/>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视频会议摄像头</w:t>
            </w:r>
            <w:r>
              <w:rPr>
                <w:rFonts w:ascii="宋体" w:hAnsi="宋体" w:cs="宋体" w:hint="eastAsia"/>
                <w:color w:val="000000"/>
                <w:kern w:val="0"/>
                <w:sz w:val="20"/>
                <w:szCs w:val="20"/>
                <w:lang w:bidi="ar"/>
              </w:rPr>
              <w:t>，</w:t>
            </w:r>
            <w:r>
              <w:rPr>
                <w:rFonts w:ascii="宋体" w:eastAsia="宋体" w:hAnsi="宋体" w:cs="宋体" w:hint="eastAsia"/>
                <w:color w:val="000000"/>
                <w:kern w:val="0"/>
                <w:sz w:val="20"/>
                <w:szCs w:val="20"/>
                <w:lang w:bidi="ar"/>
              </w:rPr>
              <w:t>1080P</w:t>
            </w:r>
            <w:r>
              <w:rPr>
                <w:rFonts w:ascii="宋体" w:hAnsi="宋体" w:cs="宋体" w:hint="eastAsia"/>
                <w:color w:val="000000"/>
                <w:kern w:val="0"/>
                <w:sz w:val="20"/>
                <w:szCs w:val="20"/>
                <w:lang w:bidi="ar"/>
              </w:rPr>
              <w:t xml:space="preserve">， </w:t>
            </w:r>
            <w:r>
              <w:rPr>
                <w:rFonts w:ascii="宋体" w:eastAsia="宋体" w:hAnsi="宋体" w:cs="宋体" w:hint="eastAsia"/>
                <w:color w:val="000000"/>
                <w:kern w:val="0"/>
                <w:sz w:val="20"/>
                <w:szCs w:val="20"/>
                <w:lang w:bidi="ar"/>
              </w:rPr>
              <w:t>云台转动</w:t>
            </w:r>
            <w:r>
              <w:rPr>
                <w:rFonts w:ascii="宋体" w:hAnsi="宋体" w:cs="宋体" w:hint="eastAsia"/>
                <w:color w:val="000000"/>
                <w:kern w:val="0"/>
                <w:sz w:val="20"/>
                <w:szCs w:val="20"/>
                <w:lang w:bidi="ar"/>
              </w:rPr>
              <w:t>，</w:t>
            </w:r>
            <w:r>
              <w:rPr>
                <w:rFonts w:ascii="宋体" w:eastAsia="宋体" w:hAnsi="宋体" w:cs="宋体" w:hint="eastAsia"/>
                <w:color w:val="000000"/>
                <w:kern w:val="0"/>
                <w:sz w:val="20"/>
                <w:szCs w:val="20"/>
                <w:lang w:bidi="ar"/>
              </w:rPr>
              <w:t>10倍变焦</w:t>
            </w:r>
            <w:r>
              <w:rPr>
                <w:rFonts w:ascii="宋体" w:hAnsi="宋体" w:cs="宋体" w:hint="eastAsia"/>
                <w:color w:val="000000"/>
                <w:kern w:val="0"/>
                <w:sz w:val="20"/>
                <w:szCs w:val="20"/>
                <w:lang w:bidi="ar"/>
              </w:rPr>
              <w:t>。</w:t>
            </w:r>
          </w:p>
        </w:tc>
        <w:tc>
          <w:tcPr>
            <w:tcW w:w="628" w:type="dxa"/>
            <w:tcBorders>
              <w:top w:val="single" w:sz="4" w:space="0" w:color="000000"/>
              <w:left w:val="single" w:sz="4" w:space="0" w:color="000000"/>
              <w:bottom w:val="single" w:sz="4" w:space="0" w:color="000000"/>
              <w:right w:val="single" w:sz="4" w:space="0" w:color="000000"/>
            </w:tcBorders>
            <w:vAlign w:val="center"/>
          </w:tcPr>
          <w:p w14:paraId="1DBD2BD8" w14:textId="77777777" w:rsidR="006400B4" w:rsidRDefault="00D84281">
            <w:pPr>
              <w:widowControl/>
              <w:jc w:val="center"/>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1</w:t>
            </w:r>
          </w:p>
        </w:tc>
        <w:tc>
          <w:tcPr>
            <w:tcW w:w="739" w:type="dxa"/>
            <w:tcBorders>
              <w:top w:val="single" w:sz="4" w:space="0" w:color="000000"/>
              <w:left w:val="single" w:sz="4" w:space="0" w:color="000000"/>
              <w:bottom w:val="single" w:sz="4" w:space="0" w:color="000000"/>
              <w:right w:val="single" w:sz="4" w:space="0" w:color="000000"/>
            </w:tcBorders>
            <w:noWrap/>
            <w:vAlign w:val="center"/>
          </w:tcPr>
          <w:p w14:paraId="7D47BB95" w14:textId="77777777" w:rsidR="006400B4" w:rsidRDefault="00D84281">
            <w:pPr>
              <w:widowControl/>
              <w:jc w:val="center"/>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只</w:t>
            </w:r>
          </w:p>
        </w:tc>
      </w:tr>
      <w:tr w:rsidR="006400B4" w14:paraId="4E9B3D1E" w14:textId="77777777">
        <w:trPr>
          <w:trHeight w:val="507"/>
        </w:trPr>
        <w:tc>
          <w:tcPr>
            <w:tcW w:w="9571" w:type="dxa"/>
            <w:gridSpan w:val="5"/>
            <w:tcBorders>
              <w:top w:val="single" w:sz="4" w:space="0" w:color="000000"/>
              <w:left w:val="single" w:sz="4" w:space="0" w:color="000000"/>
              <w:bottom w:val="single" w:sz="4" w:space="0" w:color="000000"/>
              <w:right w:val="single" w:sz="4" w:space="0" w:color="000000"/>
            </w:tcBorders>
            <w:vAlign w:val="center"/>
          </w:tcPr>
          <w:p w14:paraId="0A5DE15C" w14:textId="77777777" w:rsidR="006400B4" w:rsidRDefault="00D84281">
            <w:pPr>
              <w:widowControl/>
              <w:jc w:val="left"/>
              <w:textAlignment w:val="center"/>
              <w:rPr>
                <w:rFonts w:ascii="宋体" w:eastAsia="宋体" w:hAnsi="宋体" w:cs="宋体"/>
                <w:b/>
                <w:bCs/>
                <w:color w:val="000000"/>
                <w:sz w:val="20"/>
                <w:szCs w:val="20"/>
              </w:rPr>
            </w:pPr>
            <w:r>
              <w:rPr>
                <w:rFonts w:ascii="宋体" w:eastAsia="宋体" w:hAnsi="宋体" w:cs="宋体" w:hint="eastAsia"/>
                <w:b/>
                <w:bCs/>
                <w:color w:val="000000"/>
                <w:kern w:val="0"/>
                <w:sz w:val="20"/>
                <w:szCs w:val="20"/>
                <w:lang w:bidi="ar"/>
              </w:rPr>
              <w:t>中会议室</w:t>
            </w:r>
          </w:p>
        </w:tc>
      </w:tr>
      <w:tr w:rsidR="006400B4" w14:paraId="0100D65A" w14:textId="77777777">
        <w:trPr>
          <w:trHeight w:val="507"/>
        </w:trPr>
        <w:tc>
          <w:tcPr>
            <w:tcW w:w="719" w:type="dxa"/>
            <w:tcBorders>
              <w:top w:val="single" w:sz="4" w:space="0" w:color="000000"/>
              <w:left w:val="single" w:sz="4" w:space="0" w:color="000000"/>
              <w:bottom w:val="single" w:sz="4" w:space="0" w:color="000000"/>
              <w:right w:val="single" w:sz="4" w:space="0" w:color="000000"/>
            </w:tcBorders>
            <w:vAlign w:val="center"/>
          </w:tcPr>
          <w:p w14:paraId="348498AB" w14:textId="77777777" w:rsidR="006400B4" w:rsidRDefault="00D84281">
            <w:pPr>
              <w:widowControl/>
              <w:jc w:val="center"/>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6</w:t>
            </w:r>
          </w:p>
        </w:tc>
        <w:tc>
          <w:tcPr>
            <w:tcW w:w="1196" w:type="dxa"/>
            <w:tcBorders>
              <w:top w:val="single" w:sz="4" w:space="0" w:color="000000"/>
              <w:left w:val="single" w:sz="4" w:space="0" w:color="000000"/>
              <w:bottom w:val="single" w:sz="4" w:space="0" w:color="000000"/>
              <w:right w:val="single" w:sz="4" w:space="0" w:color="000000"/>
            </w:tcBorders>
            <w:vAlign w:val="center"/>
          </w:tcPr>
          <w:p w14:paraId="5DE199C2" w14:textId="77777777" w:rsidR="006400B4" w:rsidRDefault="00D84281">
            <w:pPr>
              <w:widowControl/>
              <w:jc w:val="center"/>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大屏电源</w:t>
            </w:r>
          </w:p>
        </w:tc>
        <w:tc>
          <w:tcPr>
            <w:tcW w:w="6289" w:type="dxa"/>
            <w:tcBorders>
              <w:top w:val="single" w:sz="4" w:space="0" w:color="000000"/>
              <w:left w:val="single" w:sz="4" w:space="0" w:color="000000"/>
              <w:bottom w:val="single" w:sz="4" w:space="0" w:color="000000"/>
              <w:right w:val="single" w:sz="4" w:space="0" w:color="000000"/>
            </w:tcBorders>
            <w:vAlign w:val="center"/>
          </w:tcPr>
          <w:p w14:paraId="32D485D0" w14:textId="77777777" w:rsidR="006400B4" w:rsidRDefault="00D84281">
            <w:pPr>
              <w:widowControl/>
              <w:jc w:val="left"/>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LED显示屏换用节能电源</w:t>
            </w:r>
          </w:p>
        </w:tc>
        <w:tc>
          <w:tcPr>
            <w:tcW w:w="628" w:type="dxa"/>
            <w:tcBorders>
              <w:top w:val="single" w:sz="4" w:space="0" w:color="000000"/>
              <w:left w:val="single" w:sz="4" w:space="0" w:color="000000"/>
              <w:bottom w:val="single" w:sz="4" w:space="0" w:color="000000"/>
              <w:right w:val="single" w:sz="4" w:space="0" w:color="000000"/>
            </w:tcBorders>
            <w:vAlign w:val="center"/>
          </w:tcPr>
          <w:p w14:paraId="1E1E4A57" w14:textId="77777777" w:rsidR="006400B4" w:rsidRDefault="00D84281">
            <w:pPr>
              <w:widowControl/>
              <w:jc w:val="center"/>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36</w:t>
            </w:r>
          </w:p>
        </w:tc>
        <w:tc>
          <w:tcPr>
            <w:tcW w:w="739" w:type="dxa"/>
            <w:tcBorders>
              <w:top w:val="single" w:sz="4" w:space="0" w:color="000000"/>
              <w:left w:val="single" w:sz="4" w:space="0" w:color="000000"/>
              <w:bottom w:val="single" w:sz="4" w:space="0" w:color="000000"/>
              <w:right w:val="single" w:sz="4" w:space="0" w:color="000000"/>
            </w:tcBorders>
            <w:vAlign w:val="center"/>
          </w:tcPr>
          <w:p w14:paraId="0B16B3EA" w14:textId="77777777" w:rsidR="006400B4" w:rsidRDefault="00D84281">
            <w:pPr>
              <w:widowControl/>
              <w:jc w:val="center"/>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 xml:space="preserve">台 </w:t>
            </w:r>
          </w:p>
        </w:tc>
      </w:tr>
      <w:tr w:rsidR="006400B4" w14:paraId="19CDC9D3" w14:textId="77777777">
        <w:trPr>
          <w:trHeight w:val="631"/>
        </w:trPr>
        <w:tc>
          <w:tcPr>
            <w:tcW w:w="719" w:type="dxa"/>
            <w:tcBorders>
              <w:top w:val="single" w:sz="4" w:space="0" w:color="000000"/>
              <w:left w:val="single" w:sz="4" w:space="0" w:color="000000"/>
              <w:bottom w:val="single" w:sz="4" w:space="0" w:color="000000"/>
              <w:right w:val="single" w:sz="4" w:space="0" w:color="000000"/>
            </w:tcBorders>
            <w:vAlign w:val="center"/>
          </w:tcPr>
          <w:p w14:paraId="182BF2F8" w14:textId="77777777" w:rsidR="006400B4" w:rsidRDefault="00D84281">
            <w:pPr>
              <w:widowControl/>
              <w:jc w:val="center"/>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7</w:t>
            </w:r>
          </w:p>
        </w:tc>
        <w:tc>
          <w:tcPr>
            <w:tcW w:w="1196" w:type="dxa"/>
            <w:tcBorders>
              <w:top w:val="single" w:sz="4" w:space="0" w:color="000000"/>
              <w:left w:val="single" w:sz="4" w:space="0" w:color="000000"/>
              <w:bottom w:val="single" w:sz="4" w:space="0" w:color="000000"/>
              <w:right w:val="single" w:sz="4" w:space="0" w:color="000000"/>
            </w:tcBorders>
            <w:vAlign w:val="center"/>
          </w:tcPr>
          <w:p w14:paraId="6914D761" w14:textId="77777777" w:rsidR="006400B4" w:rsidRDefault="00D84281">
            <w:pPr>
              <w:widowControl/>
              <w:jc w:val="center"/>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控制系统</w:t>
            </w:r>
          </w:p>
        </w:tc>
        <w:tc>
          <w:tcPr>
            <w:tcW w:w="6289" w:type="dxa"/>
            <w:tcBorders>
              <w:top w:val="single" w:sz="4" w:space="0" w:color="000000"/>
              <w:left w:val="single" w:sz="4" w:space="0" w:color="000000"/>
              <w:bottom w:val="single" w:sz="4" w:space="0" w:color="000000"/>
              <w:right w:val="single" w:sz="4" w:space="0" w:color="000000"/>
            </w:tcBorders>
            <w:vAlign w:val="center"/>
          </w:tcPr>
          <w:p w14:paraId="5F978DEC" w14:textId="77777777" w:rsidR="006400B4" w:rsidRDefault="00D84281">
            <w:pPr>
              <w:widowControl/>
              <w:jc w:val="left"/>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单卡最大带载256×256 像素，采用8个标准的HUB75 接口，支持逐点亮色度校正，支持快速亮暗线调节</w:t>
            </w:r>
          </w:p>
        </w:tc>
        <w:tc>
          <w:tcPr>
            <w:tcW w:w="628" w:type="dxa"/>
            <w:tcBorders>
              <w:top w:val="single" w:sz="4" w:space="0" w:color="000000"/>
              <w:left w:val="single" w:sz="4" w:space="0" w:color="000000"/>
              <w:bottom w:val="single" w:sz="4" w:space="0" w:color="000000"/>
              <w:right w:val="single" w:sz="4" w:space="0" w:color="000000"/>
            </w:tcBorders>
            <w:vAlign w:val="center"/>
          </w:tcPr>
          <w:p w14:paraId="542C8B9F" w14:textId="77777777" w:rsidR="006400B4" w:rsidRDefault="00D84281">
            <w:pPr>
              <w:widowControl/>
              <w:jc w:val="center"/>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30</w:t>
            </w:r>
          </w:p>
        </w:tc>
        <w:tc>
          <w:tcPr>
            <w:tcW w:w="739" w:type="dxa"/>
            <w:tcBorders>
              <w:top w:val="single" w:sz="4" w:space="0" w:color="000000"/>
              <w:left w:val="single" w:sz="4" w:space="0" w:color="000000"/>
              <w:bottom w:val="single" w:sz="4" w:space="0" w:color="000000"/>
              <w:right w:val="single" w:sz="4" w:space="0" w:color="000000"/>
            </w:tcBorders>
            <w:vAlign w:val="center"/>
          </w:tcPr>
          <w:p w14:paraId="4BF53A63" w14:textId="77777777" w:rsidR="006400B4" w:rsidRDefault="00D84281">
            <w:pPr>
              <w:widowControl/>
              <w:jc w:val="center"/>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张</w:t>
            </w:r>
          </w:p>
        </w:tc>
      </w:tr>
      <w:tr w:rsidR="006400B4" w14:paraId="3F436BB0" w14:textId="77777777">
        <w:trPr>
          <w:trHeight w:val="3733"/>
        </w:trPr>
        <w:tc>
          <w:tcPr>
            <w:tcW w:w="719" w:type="dxa"/>
            <w:tcBorders>
              <w:top w:val="single" w:sz="4" w:space="0" w:color="000000"/>
              <w:left w:val="single" w:sz="4" w:space="0" w:color="000000"/>
              <w:bottom w:val="single" w:sz="4" w:space="0" w:color="000000"/>
              <w:right w:val="single" w:sz="4" w:space="0" w:color="000000"/>
            </w:tcBorders>
            <w:vAlign w:val="center"/>
          </w:tcPr>
          <w:p w14:paraId="06C45FAC" w14:textId="77777777" w:rsidR="006400B4" w:rsidRDefault="00D84281">
            <w:pPr>
              <w:widowControl/>
              <w:jc w:val="center"/>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lastRenderedPageBreak/>
              <w:t>8</w:t>
            </w:r>
          </w:p>
        </w:tc>
        <w:tc>
          <w:tcPr>
            <w:tcW w:w="1196" w:type="dxa"/>
            <w:tcBorders>
              <w:top w:val="single" w:sz="4" w:space="0" w:color="000000"/>
              <w:left w:val="single" w:sz="4" w:space="0" w:color="000000"/>
              <w:bottom w:val="single" w:sz="4" w:space="0" w:color="000000"/>
              <w:right w:val="single" w:sz="4" w:space="0" w:color="000000"/>
            </w:tcBorders>
            <w:vAlign w:val="center"/>
          </w:tcPr>
          <w:p w14:paraId="36970FEB" w14:textId="77777777" w:rsidR="006400B4" w:rsidRDefault="00D84281">
            <w:pPr>
              <w:widowControl/>
              <w:jc w:val="center"/>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二合一视频处理器</w:t>
            </w:r>
          </w:p>
        </w:tc>
        <w:tc>
          <w:tcPr>
            <w:tcW w:w="6289" w:type="dxa"/>
            <w:tcBorders>
              <w:top w:val="single" w:sz="4" w:space="0" w:color="000000"/>
              <w:left w:val="single" w:sz="4" w:space="0" w:color="000000"/>
              <w:bottom w:val="single" w:sz="4" w:space="0" w:color="000000"/>
              <w:right w:val="single" w:sz="4" w:space="0" w:color="000000"/>
            </w:tcBorders>
            <w:vAlign w:val="center"/>
          </w:tcPr>
          <w:p w14:paraId="5C4A7A51" w14:textId="77777777" w:rsidR="006400B4" w:rsidRDefault="00D84281">
            <w:pPr>
              <w:widowControl/>
              <w:jc w:val="left"/>
              <w:textAlignment w:val="center"/>
              <w:rPr>
                <w:rFonts w:ascii="宋体" w:eastAsia="宋体" w:hAnsi="宋体" w:cs="宋体"/>
                <w:color w:val="000000"/>
                <w:kern w:val="0"/>
                <w:sz w:val="20"/>
                <w:szCs w:val="20"/>
                <w:lang w:bidi="ar"/>
              </w:rPr>
            </w:pPr>
            <w:r>
              <w:rPr>
                <w:rFonts w:ascii="宋体" w:eastAsia="宋体" w:hAnsi="宋体" w:cs="宋体" w:hint="eastAsia"/>
                <w:color w:val="000000"/>
                <w:kern w:val="0"/>
                <w:sz w:val="20"/>
                <w:szCs w:val="20"/>
                <w:lang w:bidi="ar"/>
              </w:rPr>
              <w:t>支持常见的视频接口，包括 1 路 3G-SDI，2 路 HDMI1.3，1 路 DVI，支持 3 个窗口和 1 路 OSD</w:t>
            </w:r>
          </w:p>
          <w:p w14:paraId="30436E5C" w14:textId="77777777" w:rsidR="006400B4" w:rsidRDefault="00D84281">
            <w:pPr>
              <w:widowControl/>
              <w:jc w:val="left"/>
              <w:textAlignment w:val="center"/>
              <w:rPr>
                <w:rFonts w:ascii="宋体" w:eastAsia="宋体" w:hAnsi="宋体" w:cs="宋体"/>
                <w:color w:val="000000"/>
                <w:kern w:val="0"/>
                <w:sz w:val="20"/>
                <w:szCs w:val="20"/>
                <w:lang w:bidi="ar"/>
              </w:rPr>
            </w:pPr>
            <w:r>
              <w:rPr>
                <w:rFonts w:ascii="宋体" w:eastAsia="宋体" w:hAnsi="宋体" w:cs="宋体" w:hint="eastAsia"/>
                <w:color w:val="000000"/>
                <w:kern w:val="0"/>
                <w:sz w:val="20"/>
                <w:szCs w:val="20"/>
                <w:lang w:bidi="ar"/>
              </w:rPr>
              <w:t>支持快捷配屏和高级配屏功能</w:t>
            </w:r>
          </w:p>
          <w:p w14:paraId="25ED9FB5" w14:textId="77777777" w:rsidR="006400B4" w:rsidRDefault="00D84281">
            <w:pPr>
              <w:widowControl/>
              <w:jc w:val="left"/>
              <w:textAlignment w:val="center"/>
              <w:rPr>
                <w:rFonts w:ascii="宋体" w:eastAsia="宋体" w:hAnsi="宋体" w:cs="宋体"/>
                <w:color w:val="000000"/>
                <w:kern w:val="0"/>
                <w:sz w:val="20"/>
                <w:szCs w:val="20"/>
                <w:lang w:bidi="ar"/>
              </w:rPr>
            </w:pPr>
            <w:r>
              <w:rPr>
                <w:rFonts w:ascii="宋体" w:eastAsia="宋体" w:hAnsi="宋体" w:cs="宋体" w:hint="eastAsia"/>
                <w:color w:val="000000"/>
                <w:kern w:val="0"/>
                <w:sz w:val="20"/>
                <w:szCs w:val="20"/>
                <w:lang w:bidi="ar"/>
              </w:rPr>
              <w:t>支持 HDMI、DVI 输入分辨率自定义调节</w:t>
            </w:r>
          </w:p>
          <w:p w14:paraId="2814A5E4" w14:textId="77777777" w:rsidR="006400B4" w:rsidRDefault="00D84281">
            <w:pPr>
              <w:widowControl/>
              <w:jc w:val="left"/>
              <w:textAlignment w:val="center"/>
              <w:rPr>
                <w:rFonts w:ascii="宋体" w:eastAsia="宋体" w:hAnsi="宋体" w:cs="宋体"/>
                <w:color w:val="000000"/>
                <w:kern w:val="0"/>
                <w:sz w:val="20"/>
                <w:szCs w:val="20"/>
                <w:lang w:bidi="ar"/>
              </w:rPr>
            </w:pPr>
            <w:r>
              <w:rPr>
                <w:rFonts w:ascii="宋体" w:eastAsia="宋体" w:hAnsi="宋体" w:cs="宋体" w:hint="eastAsia"/>
                <w:color w:val="000000"/>
                <w:kern w:val="0"/>
                <w:sz w:val="20"/>
                <w:szCs w:val="20"/>
                <w:lang w:bidi="ar"/>
              </w:rPr>
              <w:t>支持设备间备份设置</w:t>
            </w:r>
          </w:p>
          <w:p w14:paraId="3B2CEC14" w14:textId="77777777" w:rsidR="006400B4" w:rsidRDefault="00D84281">
            <w:pPr>
              <w:widowControl/>
              <w:jc w:val="left"/>
              <w:textAlignment w:val="center"/>
              <w:rPr>
                <w:rFonts w:ascii="宋体" w:eastAsia="宋体" w:hAnsi="宋体" w:cs="宋体"/>
                <w:color w:val="000000"/>
                <w:kern w:val="0"/>
                <w:sz w:val="20"/>
                <w:szCs w:val="20"/>
                <w:lang w:bidi="ar"/>
              </w:rPr>
            </w:pPr>
            <w:r>
              <w:rPr>
                <w:rFonts w:ascii="宋体" w:eastAsia="宋体" w:hAnsi="宋体" w:cs="宋体" w:hint="eastAsia"/>
                <w:color w:val="000000"/>
                <w:kern w:val="0"/>
                <w:sz w:val="20"/>
                <w:szCs w:val="20"/>
                <w:lang w:bidi="ar"/>
              </w:rPr>
              <w:t>视频输出最大带载高达 390 万像素</w:t>
            </w:r>
          </w:p>
          <w:p w14:paraId="45698359" w14:textId="77777777" w:rsidR="006400B4" w:rsidRDefault="00D84281">
            <w:pPr>
              <w:widowControl/>
              <w:jc w:val="left"/>
              <w:textAlignment w:val="center"/>
              <w:rPr>
                <w:rFonts w:ascii="宋体" w:eastAsia="宋体" w:hAnsi="宋体" w:cs="宋体"/>
                <w:color w:val="000000"/>
                <w:kern w:val="0"/>
                <w:sz w:val="20"/>
                <w:szCs w:val="20"/>
                <w:lang w:bidi="ar"/>
              </w:rPr>
            </w:pPr>
            <w:r>
              <w:rPr>
                <w:rFonts w:ascii="宋体" w:eastAsia="宋体" w:hAnsi="宋体" w:cs="宋体" w:hint="eastAsia"/>
                <w:color w:val="000000"/>
                <w:kern w:val="0"/>
                <w:sz w:val="20"/>
                <w:szCs w:val="20"/>
                <w:lang w:bidi="ar"/>
              </w:rPr>
              <w:t>支持带载屏体亮度调节</w:t>
            </w:r>
          </w:p>
          <w:p w14:paraId="7BE0BD21" w14:textId="77777777" w:rsidR="006400B4" w:rsidRDefault="00D84281">
            <w:pPr>
              <w:widowControl/>
              <w:jc w:val="left"/>
              <w:textAlignment w:val="center"/>
              <w:rPr>
                <w:rFonts w:ascii="宋体" w:eastAsia="宋体" w:hAnsi="宋体" w:cs="宋体"/>
                <w:color w:val="000000"/>
                <w:kern w:val="0"/>
                <w:sz w:val="20"/>
                <w:szCs w:val="20"/>
                <w:lang w:bidi="ar"/>
              </w:rPr>
            </w:pPr>
            <w:r>
              <w:rPr>
                <w:rFonts w:ascii="宋体" w:eastAsia="宋体" w:hAnsi="宋体" w:cs="宋体" w:hint="eastAsia"/>
                <w:color w:val="000000"/>
                <w:kern w:val="0"/>
                <w:sz w:val="20"/>
                <w:szCs w:val="20"/>
                <w:lang w:bidi="ar"/>
              </w:rPr>
              <w:t>支持一键将优先级最低的窗口全屏自动缩放</w:t>
            </w:r>
          </w:p>
          <w:p w14:paraId="77C485FC" w14:textId="77777777" w:rsidR="006400B4" w:rsidRDefault="00D84281">
            <w:pPr>
              <w:widowControl/>
              <w:jc w:val="left"/>
              <w:textAlignment w:val="center"/>
              <w:rPr>
                <w:rFonts w:ascii="宋体" w:eastAsia="宋体" w:hAnsi="宋体" w:cs="宋体"/>
                <w:color w:val="000000"/>
                <w:kern w:val="0"/>
                <w:sz w:val="20"/>
                <w:szCs w:val="20"/>
                <w:lang w:bidi="ar"/>
              </w:rPr>
            </w:pPr>
            <w:r>
              <w:rPr>
                <w:rFonts w:ascii="宋体" w:eastAsia="宋体" w:hAnsi="宋体" w:cs="宋体" w:hint="eastAsia"/>
                <w:color w:val="000000"/>
                <w:kern w:val="0"/>
                <w:sz w:val="20"/>
                <w:szCs w:val="20"/>
                <w:lang w:bidi="ar"/>
              </w:rPr>
              <w:t>支持创建 10 个用户场景作为模板保存，方便使用</w:t>
            </w:r>
          </w:p>
          <w:p w14:paraId="4954FD12" w14:textId="77777777" w:rsidR="006400B4" w:rsidRDefault="00D84281">
            <w:pPr>
              <w:widowControl/>
              <w:jc w:val="left"/>
              <w:textAlignment w:val="center"/>
              <w:rPr>
                <w:rFonts w:ascii="宋体" w:eastAsia="宋体" w:hAnsi="宋体" w:cs="宋体"/>
                <w:color w:val="000000"/>
                <w:kern w:val="0"/>
                <w:sz w:val="20"/>
                <w:szCs w:val="20"/>
                <w:lang w:bidi="ar"/>
              </w:rPr>
            </w:pPr>
            <w:r>
              <w:rPr>
                <w:rFonts w:ascii="宋体" w:eastAsia="宋体" w:hAnsi="宋体" w:cs="宋体" w:hint="eastAsia"/>
                <w:color w:val="000000"/>
                <w:kern w:val="0"/>
                <w:sz w:val="20"/>
                <w:szCs w:val="20"/>
                <w:lang w:bidi="ar"/>
              </w:rPr>
              <w:t>支持选择 HDMI 输入源或 DVI 输入源作为同步信号，达到输出的场级同步</w:t>
            </w:r>
          </w:p>
          <w:p w14:paraId="5C7D845D" w14:textId="77777777" w:rsidR="006400B4" w:rsidRDefault="00D84281">
            <w:pPr>
              <w:widowControl/>
              <w:jc w:val="left"/>
              <w:textAlignment w:val="center"/>
              <w:rPr>
                <w:rFonts w:ascii="宋体" w:eastAsia="宋体" w:hAnsi="宋体" w:cs="宋体"/>
                <w:color w:val="000000"/>
                <w:kern w:val="0"/>
                <w:sz w:val="20"/>
                <w:szCs w:val="20"/>
                <w:lang w:bidi="ar"/>
              </w:rPr>
            </w:pPr>
            <w:r>
              <w:rPr>
                <w:rFonts w:ascii="宋体" w:eastAsia="宋体" w:hAnsi="宋体" w:cs="宋体" w:hint="eastAsia"/>
                <w:color w:val="000000"/>
                <w:kern w:val="0"/>
                <w:sz w:val="20"/>
                <w:szCs w:val="20"/>
                <w:lang w:bidi="ar"/>
              </w:rPr>
              <w:t>投屏输入子卡支持 AP / WiFi 无线模式，可实现手机，电脑的无线投屏和 U 盘播放</w:t>
            </w:r>
          </w:p>
          <w:p w14:paraId="564BC20B" w14:textId="77777777" w:rsidR="006400B4" w:rsidRDefault="00D84281">
            <w:pPr>
              <w:widowControl/>
              <w:jc w:val="left"/>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前面板配备直观的 LCD 显示界面，清晰的按键灯提示，简化了系统的控制操作</w:t>
            </w:r>
          </w:p>
        </w:tc>
        <w:tc>
          <w:tcPr>
            <w:tcW w:w="628" w:type="dxa"/>
            <w:tcBorders>
              <w:top w:val="single" w:sz="4" w:space="0" w:color="000000"/>
              <w:left w:val="single" w:sz="4" w:space="0" w:color="000000"/>
              <w:bottom w:val="single" w:sz="4" w:space="0" w:color="000000"/>
              <w:right w:val="single" w:sz="4" w:space="0" w:color="000000"/>
            </w:tcBorders>
            <w:vAlign w:val="center"/>
          </w:tcPr>
          <w:p w14:paraId="33600D2B" w14:textId="77777777" w:rsidR="006400B4" w:rsidRDefault="00D84281">
            <w:pPr>
              <w:widowControl/>
              <w:jc w:val="center"/>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1</w:t>
            </w:r>
          </w:p>
        </w:tc>
        <w:tc>
          <w:tcPr>
            <w:tcW w:w="739" w:type="dxa"/>
            <w:tcBorders>
              <w:top w:val="single" w:sz="4" w:space="0" w:color="000000"/>
              <w:left w:val="single" w:sz="4" w:space="0" w:color="000000"/>
              <w:bottom w:val="single" w:sz="4" w:space="0" w:color="000000"/>
              <w:right w:val="single" w:sz="4" w:space="0" w:color="000000"/>
            </w:tcBorders>
            <w:vAlign w:val="center"/>
          </w:tcPr>
          <w:p w14:paraId="06E5F70D" w14:textId="77777777" w:rsidR="006400B4" w:rsidRDefault="00D84281">
            <w:pPr>
              <w:widowControl/>
              <w:jc w:val="center"/>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套</w:t>
            </w:r>
          </w:p>
        </w:tc>
      </w:tr>
      <w:tr w:rsidR="006400B4" w14:paraId="0B390BDB" w14:textId="77777777">
        <w:trPr>
          <w:trHeight w:val="941"/>
        </w:trPr>
        <w:tc>
          <w:tcPr>
            <w:tcW w:w="719" w:type="dxa"/>
            <w:tcBorders>
              <w:top w:val="single" w:sz="4" w:space="0" w:color="000000"/>
              <w:left w:val="single" w:sz="4" w:space="0" w:color="000000"/>
              <w:bottom w:val="single" w:sz="4" w:space="0" w:color="000000"/>
              <w:right w:val="single" w:sz="4" w:space="0" w:color="000000"/>
            </w:tcBorders>
            <w:vAlign w:val="center"/>
          </w:tcPr>
          <w:p w14:paraId="18872119" w14:textId="77777777" w:rsidR="006400B4" w:rsidRDefault="00D84281">
            <w:pPr>
              <w:widowControl/>
              <w:jc w:val="center"/>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9</w:t>
            </w:r>
          </w:p>
        </w:tc>
        <w:tc>
          <w:tcPr>
            <w:tcW w:w="1196" w:type="dxa"/>
            <w:tcBorders>
              <w:top w:val="single" w:sz="4" w:space="0" w:color="000000"/>
              <w:left w:val="single" w:sz="4" w:space="0" w:color="000000"/>
              <w:bottom w:val="single" w:sz="4" w:space="0" w:color="000000"/>
              <w:right w:val="single" w:sz="4" w:space="0" w:color="000000"/>
            </w:tcBorders>
            <w:vAlign w:val="center"/>
          </w:tcPr>
          <w:p w14:paraId="130D6D9D" w14:textId="77777777" w:rsidR="006400B4" w:rsidRDefault="00D84281">
            <w:pPr>
              <w:widowControl/>
              <w:jc w:val="center"/>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智能配电柜</w:t>
            </w:r>
          </w:p>
        </w:tc>
        <w:tc>
          <w:tcPr>
            <w:tcW w:w="6289" w:type="dxa"/>
            <w:tcBorders>
              <w:top w:val="single" w:sz="4" w:space="0" w:color="000000"/>
              <w:left w:val="single" w:sz="4" w:space="0" w:color="000000"/>
              <w:bottom w:val="single" w:sz="4" w:space="0" w:color="000000"/>
              <w:right w:val="single" w:sz="4" w:space="0" w:color="000000"/>
            </w:tcBorders>
            <w:vAlign w:val="center"/>
          </w:tcPr>
          <w:p w14:paraId="0532D5FD" w14:textId="77777777" w:rsidR="006400B4" w:rsidRDefault="00D84281">
            <w:pPr>
              <w:widowControl/>
              <w:jc w:val="left"/>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定制10KW，智能分配电流，延时上电，支持配电箱温度检测，支持配电箱湿度检测，8×触点通断端子；4x外设接口；输出：1xAudio，音频传输、电源管理、亮度智能啁节</w:t>
            </w:r>
          </w:p>
        </w:tc>
        <w:tc>
          <w:tcPr>
            <w:tcW w:w="628" w:type="dxa"/>
            <w:tcBorders>
              <w:top w:val="single" w:sz="4" w:space="0" w:color="000000"/>
              <w:left w:val="single" w:sz="4" w:space="0" w:color="000000"/>
              <w:bottom w:val="single" w:sz="4" w:space="0" w:color="000000"/>
              <w:right w:val="single" w:sz="4" w:space="0" w:color="000000"/>
            </w:tcBorders>
            <w:vAlign w:val="center"/>
          </w:tcPr>
          <w:p w14:paraId="0A47F5FF" w14:textId="77777777" w:rsidR="006400B4" w:rsidRDefault="00D84281">
            <w:pPr>
              <w:widowControl/>
              <w:jc w:val="center"/>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1</w:t>
            </w:r>
          </w:p>
        </w:tc>
        <w:tc>
          <w:tcPr>
            <w:tcW w:w="739" w:type="dxa"/>
            <w:tcBorders>
              <w:top w:val="single" w:sz="4" w:space="0" w:color="000000"/>
              <w:left w:val="single" w:sz="4" w:space="0" w:color="000000"/>
              <w:bottom w:val="single" w:sz="4" w:space="0" w:color="000000"/>
              <w:right w:val="single" w:sz="4" w:space="0" w:color="000000"/>
            </w:tcBorders>
            <w:vAlign w:val="center"/>
          </w:tcPr>
          <w:p w14:paraId="05B4FC20" w14:textId="77777777" w:rsidR="006400B4" w:rsidRDefault="00D84281">
            <w:pPr>
              <w:widowControl/>
              <w:jc w:val="center"/>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套</w:t>
            </w:r>
          </w:p>
        </w:tc>
      </w:tr>
      <w:tr w:rsidR="006400B4" w14:paraId="68BBBF54" w14:textId="77777777">
        <w:trPr>
          <w:trHeight w:val="2182"/>
        </w:trPr>
        <w:tc>
          <w:tcPr>
            <w:tcW w:w="719" w:type="dxa"/>
            <w:tcBorders>
              <w:top w:val="single" w:sz="4" w:space="0" w:color="000000"/>
              <w:left w:val="single" w:sz="4" w:space="0" w:color="000000"/>
              <w:bottom w:val="single" w:sz="4" w:space="0" w:color="000000"/>
              <w:right w:val="single" w:sz="4" w:space="0" w:color="000000"/>
            </w:tcBorders>
            <w:vAlign w:val="center"/>
          </w:tcPr>
          <w:p w14:paraId="268874D3" w14:textId="77777777" w:rsidR="006400B4" w:rsidRDefault="00D84281">
            <w:pPr>
              <w:widowControl/>
              <w:jc w:val="center"/>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10</w:t>
            </w:r>
          </w:p>
        </w:tc>
        <w:tc>
          <w:tcPr>
            <w:tcW w:w="1196" w:type="dxa"/>
            <w:tcBorders>
              <w:top w:val="single" w:sz="4" w:space="0" w:color="000000"/>
              <w:left w:val="single" w:sz="4" w:space="0" w:color="000000"/>
              <w:bottom w:val="single" w:sz="4" w:space="0" w:color="000000"/>
              <w:right w:val="single" w:sz="4" w:space="0" w:color="000000"/>
            </w:tcBorders>
            <w:vAlign w:val="center"/>
          </w:tcPr>
          <w:p w14:paraId="5BF69931" w14:textId="77777777" w:rsidR="006400B4" w:rsidRDefault="00D84281">
            <w:pPr>
              <w:widowControl/>
              <w:jc w:val="center"/>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控制软件</w:t>
            </w:r>
          </w:p>
        </w:tc>
        <w:tc>
          <w:tcPr>
            <w:tcW w:w="6289" w:type="dxa"/>
            <w:tcBorders>
              <w:top w:val="single" w:sz="4" w:space="0" w:color="000000"/>
              <w:left w:val="single" w:sz="4" w:space="0" w:color="000000"/>
              <w:bottom w:val="single" w:sz="4" w:space="0" w:color="000000"/>
              <w:right w:val="single" w:sz="4" w:space="0" w:color="000000"/>
            </w:tcBorders>
            <w:vAlign w:val="center"/>
          </w:tcPr>
          <w:p w14:paraId="1E5FE523" w14:textId="77777777" w:rsidR="006400B4" w:rsidRDefault="00D84281">
            <w:pPr>
              <w:widowControl/>
              <w:jc w:val="left"/>
              <w:textAlignment w:val="center"/>
              <w:rPr>
                <w:rFonts w:ascii="宋体" w:eastAsia="宋体" w:hAnsi="宋体" w:cs="宋体"/>
                <w:color w:val="000000"/>
                <w:kern w:val="0"/>
                <w:sz w:val="20"/>
                <w:szCs w:val="20"/>
                <w:lang w:bidi="ar"/>
              </w:rPr>
            </w:pPr>
            <w:r>
              <w:rPr>
                <w:rFonts w:ascii="宋体" w:eastAsia="宋体" w:hAnsi="宋体" w:cs="宋体" w:hint="eastAsia"/>
                <w:color w:val="000000"/>
                <w:kern w:val="0"/>
                <w:sz w:val="20"/>
                <w:szCs w:val="20"/>
                <w:lang w:bidi="ar"/>
              </w:rPr>
              <w:t>1、用于 LED 显示屏控制和播放的专业软件。该软件功能丰富、性能优越，兼具良好的操作界面，易学易用。支持视频、音频、图像、文字、Flash、Gif 等形式的媒体文件播放;支持 Microsoft office 的 Word、Excel、PPT 显示;支持时钟、计时、天气预报显示;支持外部视频信号(TV、AV、S-Video、 复合视频)播放;支持多页面多分区节目编辑;软件提供了丰富灵活的视频切换功能、分区特效，以及三维特效动画，让显示屏的显示效果得到完美展现；</w:t>
            </w:r>
          </w:p>
        </w:tc>
        <w:tc>
          <w:tcPr>
            <w:tcW w:w="628" w:type="dxa"/>
            <w:tcBorders>
              <w:top w:val="single" w:sz="4" w:space="0" w:color="000000"/>
              <w:left w:val="single" w:sz="4" w:space="0" w:color="000000"/>
              <w:bottom w:val="single" w:sz="4" w:space="0" w:color="000000"/>
              <w:right w:val="single" w:sz="4" w:space="0" w:color="000000"/>
            </w:tcBorders>
            <w:vAlign w:val="center"/>
          </w:tcPr>
          <w:p w14:paraId="5FE63E9D" w14:textId="77777777" w:rsidR="006400B4" w:rsidRDefault="00D84281">
            <w:pPr>
              <w:widowControl/>
              <w:jc w:val="center"/>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1</w:t>
            </w:r>
          </w:p>
        </w:tc>
        <w:tc>
          <w:tcPr>
            <w:tcW w:w="739" w:type="dxa"/>
            <w:tcBorders>
              <w:top w:val="single" w:sz="4" w:space="0" w:color="000000"/>
              <w:left w:val="single" w:sz="4" w:space="0" w:color="000000"/>
              <w:bottom w:val="single" w:sz="4" w:space="0" w:color="000000"/>
              <w:right w:val="single" w:sz="4" w:space="0" w:color="000000"/>
            </w:tcBorders>
            <w:vAlign w:val="center"/>
          </w:tcPr>
          <w:p w14:paraId="1EFCF124" w14:textId="77777777" w:rsidR="006400B4" w:rsidRDefault="00D84281">
            <w:pPr>
              <w:widowControl/>
              <w:jc w:val="center"/>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套</w:t>
            </w:r>
          </w:p>
        </w:tc>
      </w:tr>
      <w:tr w:rsidR="006400B4" w14:paraId="6B51C83E" w14:textId="77777777">
        <w:trPr>
          <w:trHeight w:val="507"/>
        </w:trPr>
        <w:tc>
          <w:tcPr>
            <w:tcW w:w="719" w:type="dxa"/>
            <w:tcBorders>
              <w:top w:val="single" w:sz="4" w:space="0" w:color="000000"/>
              <w:left w:val="single" w:sz="4" w:space="0" w:color="000000"/>
              <w:bottom w:val="single" w:sz="4" w:space="0" w:color="000000"/>
              <w:right w:val="single" w:sz="4" w:space="0" w:color="000000"/>
            </w:tcBorders>
            <w:vAlign w:val="center"/>
          </w:tcPr>
          <w:p w14:paraId="05A7DDC6" w14:textId="77777777" w:rsidR="006400B4" w:rsidRDefault="00D84281">
            <w:pPr>
              <w:widowControl/>
              <w:jc w:val="center"/>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11</w:t>
            </w:r>
          </w:p>
        </w:tc>
        <w:tc>
          <w:tcPr>
            <w:tcW w:w="1196" w:type="dxa"/>
            <w:tcBorders>
              <w:top w:val="single" w:sz="4" w:space="0" w:color="000000"/>
              <w:left w:val="single" w:sz="4" w:space="0" w:color="000000"/>
              <w:bottom w:val="single" w:sz="4" w:space="0" w:color="000000"/>
              <w:right w:val="single" w:sz="4" w:space="0" w:color="000000"/>
            </w:tcBorders>
            <w:vAlign w:val="center"/>
          </w:tcPr>
          <w:p w14:paraId="13F3A9C2" w14:textId="77777777" w:rsidR="006400B4" w:rsidRDefault="00D84281">
            <w:pPr>
              <w:widowControl/>
              <w:jc w:val="center"/>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镀锌钢结构</w:t>
            </w:r>
          </w:p>
        </w:tc>
        <w:tc>
          <w:tcPr>
            <w:tcW w:w="6289" w:type="dxa"/>
            <w:tcBorders>
              <w:top w:val="single" w:sz="4" w:space="0" w:color="000000"/>
              <w:left w:val="single" w:sz="4" w:space="0" w:color="000000"/>
              <w:bottom w:val="single" w:sz="4" w:space="0" w:color="000000"/>
              <w:right w:val="single" w:sz="4" w:space="0" w:color="000000"/>
            </w:tcBorders>
            <w:vAlign w:val="center"/>
          </w:tcPr>
          <w:p w14:paraId="05C42D21" w14:textId="77777777" w:rsidR="006400B4" w:rsidRDefault="00D84281">
            <w:pPr>
              <w:widowControl/>
              <w:jc w:val="left"/>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镀锌钢结构 HS现场定制</w:t>
            </w:r>
          </w:p>
        </w:tc>
        <w:tc>
          <w:tcPr>
            <w:tcW w:w="628" w:type="dxa"/>
            <w:tcBorders>
              <w:top w:val="single" w:sz="4" w:space="0" w:color="000000"/>
              <w:left w:val="single" w:sz="4" w:space="0" w:color="000000"/>
              <w:bottom w:val="single" w:sz="4" w:space="0" w:color="000000"/>
              <w:right w:val="single" w:sz="4" w:space="0" w:color="000000"/>
            </w:tcBorders>
            <w:vAlign w:val="center"/>
          </w:tcPr>
          <w:p w14:paraId="52040090" w14:textId="77777777" w:rsidR="006400B4" w:rsidRDefault="00D84281">
            <w:pPr>
              <w:widowControl/>
              <w:jc w:val="center"/>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9.32</w:t>
            </w:r>
          </w:p>
        </w:tc>
        <w:tc>
          <w:tcPr>
            <w:tcW w:w="739" w:type="dxa"/>
            <w:tcBorders>
              <w:top w:val="single" w:sz="4" w:space="0" w:color="000000"/>
              <w:left w:val="single" w:sz="4" w:space="0" w:color="000000"/>
              <w:bottom w:val="single" w:sz="4" w:space="0" w:color="000000"/>
              <w:right w:val="single" w:sz="4" w:space="0" w:color="000000"/>
            </w:tcBorders>
            <w:vAlign w:val="center"/>
          </w:tcPr>
          <w:p w14:paraId="7E966947" w14:textId="77777777" w:rsidR="006400B4" w:rsidRDefault="00D84281">
            <w:pPr>
              <w:widowControl/>
              <w:jc w:val="center"/>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m2</w:t>
            </w:r>
          </w:p>
        </w:tc>
      </w:tr>
      <w:tr w:rsidR="006400B4" w14:paraId="3AD171E1" w14:textId="77777777">
        <w:trPr>
          <w:trHeight w:val="507"/>
        </w:trPr>
        <w:tc>
          <w:tcPr>
            <w:tcW w:w="719" w:type="dxa"/>
            <w:tcBorders>
              <w:top w:val="single" w:sz="4" w:space="0" w:color="000000"/>
              <w:left w:val="single" w:sz="4" w:space="0" w:color="000000"/>
              <w:bottom w:val="single" w:sz="4" w:space="0" w:color="000000"/>
              <w:right w:val="single" w:sz="4" w:space="0" w:color="000000"/>
            </w:tcBorders>
            <w:vAlign w:val="center"/>
          </w:tcPr>
          <w:p w14:paraId="3B7BF1AD" w14:textId="77777777" w:rsidR="006400B4" w:rsidRDefault="00D84281">
            <w:pPr>
              <w:widowControl/>
              <w:jc w:val="center"/>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12</w:t>
            </w:r>
          </w:p>
        </w:tc>
        <w:tc>
          <w:tcPr>
            <w:tcW w:w="1196" w:type="dxa"/>
            <w:tcBorders>
              <w:top w:val="single" w:sz="4" w:space="0" w:color="000000"/>
              <w:left w:val="single" w:sz="4" w:space="0" w:color="000000"/>
              <w:bottom w:val="single" w:sz="4" w:space="0" w:color="000000"/>
              <w:right w:val="single" w:sz="4" w:space="0" w:color="000000"/>
            </w:tcBorders>
            <w:vAlign w:val="center"/>
          </w:tcPr>
          <w:p w14:paraId="1CF35D21" w14:textId="77777777" w:rsidR="006400B4" w:rsidRDefault="00D84281">
            <w:pPr>
              <w:widowControl/>
              <w:jc w:val="center"/>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四周不锈钢</w:t>
            </w:r>
          </w:p>
        </w:tc>
        <w:tc>
          <w:tcPr>
            <w:tcW w:w="6289" w:type="dxa"/>
            <w:tcBorders>
              <w:top w:val="single" w:sz="4" w:space="0" w:color="000000"/>
              <w:left w:val="single" w:sz="4" w:space="0" w:color="000000"/>
              <w:bottom w:val="single" w:sz="4" w:space="0" w:color="000000"/>
              <w:right w:val="single" w:sz="4" w:space="0" w:color="000000"/>
            </w:tcBorders>
            <w:vAlign w:val="center"/>
          </w:tcPr>
          <w:p w14:paraId="3F488851" w14:textId="77777777" w:rsidR="006400B4" w:rsidRDefault="00D84281">
            <w:pPr>
              <w:widowControl/>
              <w:jc w:val="left"/>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采用304不锈钢四周收边</w:t>
            </w:r>
          </w:p>
        </w:tc>
        <w:tc>
          <w:tcPr>
            <w:tcW w:w="628" w:type="dxa"/>
            <w:tcBorders>
              <w:top w:val="single" w:sz="4" w:space="0" w:color="000000"/>
              <w:left w:val="single" w:sz="4" w:space="0" w:color="000000"/>
              <w:bottom w:val="single" w:sz="4" w:space="0" w:color="000000"/>
              <w:right w:val="single" w:sz="4" w:space="0" w:color="000000"/>
            </w:tcBorders>
            <w:vAlign w:val="center"/>
          </w:tcPr>
          <w:p w14:paraId="5CA25049" w14:textId="77777777" w:rsidR="006400B4" w:rsidRDefault="00D84281">
            <w:pPr>
              <w:widowControl/>
              <w:jc w:val="center"/>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1</w:t>
            </w:r>
          </w:p>
        </w:tc>
        <w:tc>
          <w:tcPr>
            <w:tcW w:w="739" w:type="dxa"/>
            <w:tcBorders>
              <w:top w:val="single" w:sz="4" w:space="0" w:color="000000"/>
              <w:left w:val="single" w:sz="4" w:space="0" w:color="000000"/>
              <w:bottom w:val="single" w:sz="4" w:space="0" w:color="000000"/>
              <w:right w:val="single" w:sz="4" w:space="0" w:color="000000"/>
            </w:tcBorders>
            <w:vAlign w:val="center"/>
          </w:tcPr>
          <w:p w14:paraId="59EED796" w14:textId="77777777" w:rsidR="006400B4" w:rsidRDefault="00D84281">
            <w:pPr>
              <w:widowControl/>
              <w:jc w:val="center"/>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项</w:t>
            </w:r>
          </w:p>
        </w:tc>
      </w:tr>
      <w:tr w:rsidR="006400B4" w14:paraId="0418F519" w14:textId="77777777">
        <w:trPr>
          <w:trHeight w:val="507"/>
        </w:trPr>
        <w:tc>
          <w:tcPr>
            <w:tcW w:w="719" w:type="dxa"/>
            <w:tcBorders>
              <w:top w:val="single" w:sz="4" w:space="0" w:color="000000"/>
              <w:left w:val="single" w:sz="4" w:space="0" w:color="000000"/>
              <w:bottom w:val="single" w:sz="4" w:space="0" w:color="000000"/>
              <w:right w:val="single" w:sz="4" w:space="0" w:color="000000"/>
            </w:tcBorders>
            <w:vAlign w:val="center"/>
          </w:tcPr>
          <w:p w14:paraId="100A9D28" w14:textId="77777777" w:rsidR="006400B4" w:rsidRDefault="00D84281">
            <w:pPr>
              <w:widowControl/>
              <w:jc w:val="center"/>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13</w:t>
            </w:r>
          </w:p>
        </w:tc>
        <w:tc>
          <w:tcPr>
            <w:tcW w:w="1196" w:type="dxa"/>
            <w:tcBorders>
              <w:top w:val="single" w:sz="4" w:space="0" w:color="000000"/>
              <w:left w:val="single" w:sz="4" w:space="0" w:color="000000"/>
              <w:bottom w:val="single" w:sz="4" w:space="0" w:color="000000"/>
              <w:right w:val="single" w:sz="4" w:space="0" w:color="000000"/>
            </w:tcBorders>
            <w:vAlign w:val="center"/>
          </w:tcPr>
          <w:p w14:paraId="023BC7E6" w14:textId="77777777" w:rsidR="006400B4" w:rsidRDefault="00D84281">
            <w:pPr>
              <w:widowControl/>
              <w:jc w:val="center"/>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屏体电源线</w:t>
            </w:r>
          </w:p>
        </w:tc>
        <w:tc>
          <w:tcPr>
            <w:tcW w:w="6289" w:type="dxa"/>
            <w:tcBorders>
              <w:top w:val="single" w:sz="4" w:space="0" w:color="000000"/>
              <w:left w:val="single" w:sz="4" w:space="0" w:color="000000"/>
              <w:bottom w:val="single" w:sz="4" w:space="0" w:color="000000"/>
              <w:right w:val="single" w:sz="4" w:space="0" w:color="000000"/>
            </w:tcBorders>
            <w:vAlign w:val="center"/>
          </w:tcPr>
          <w:p w14:paraId="4A707727" w14:textId="77777777" w:rsidR="006400B4" w:rsidRDefault="00D84281">
            <w:pPr>
              <w:widowControl/>
              <w:jc w:val="left"/>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采用6平方三相五线电缆到屏体</w:t>
            </w:r>
          </w:p>
        </w:tc>
        <w:tc>
          <w:tcPr>
            <w:tcW w:w="628" w:type="dxa"/>
            <w:tcBorders>
              <w:top w:val="single" w:sz="4" w:space="0" w:color="000000"/>
              <w:left w:val="single" w:sz="4" w:space="0" w:color="000000"/>
              <w:bottom w:val="single" w:sz="4" w:space="0" w:color="000000"/>
              <w:right w:val="single" w:sz="4" w:space="0" w:color="000000"/>
            </w:tcBorders>
            <w:vAlign w:val="center"/>
          </w:tcPr>
          <w:p w14:paraId="579800A4" w14:textId="77777777" w:rsidR="006400B4" w:rsidRDefault="00D84281">
            <w:pPr>
              <w:widowControl/>
              <w:jc w:val="center"/>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1</w:t>
            </w:r>
          </w:p>
        </w:tc>
        <w:tc>
          <w:tcPr>
            <w:tcW w:w="739" w:type="dxa"/>
            <w:tcBorders>
              <w:top w:val="single" w:sz="4" w:space="0" w:color="000000"/>
              <w:left w:val="single" w:sz="4" w:space="0" w:color="000000"/>
              <w:bottom w:val="single" w:sz="4" w:space="0" w:color="000000"/>
              <w:right w:val="single" w:sz="4" w:space="0" w:color="000000"/>
            </w:tcBorders>
            <w:vAlign w:val="center"/>
          </w:tcPr>
          <w:p w14:paraId="7D5D6C84" w14:textId="77777777" w:rsidR="006400B4" w:rsidRDefault="00D84281">
            <w:pPr>
              <w:widowControl/>
              <w:jc w:val="center"/>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批</w:t>
            </w:r>
          </w:p>
        </w:tc>
      </w:tr>
      <w:tr w:rsidR="006400B4" w14:paraId="5C5F0E10" w14:textId="77777777">
        <w:trPr>
          <w:trHeight w:val="941"/>
        </w:trPr>
        <w:tc>
          <w:tcPr>
            <w:tcW w:w="719" w:type="dxa"/>
            <w:tcBorders>
              <w:top w:val="single" w:sz="4" w:space="0" w:color="000000"/>
              <w:left w:val="single" w:sz="4" w:space="0" w:color="000000"/>
              <w:bottom w:val="single" w:sz="4" w:space="0" w:color="000000"/>
              <w:right w:val="single" w:sz="4" w:space="0" w:color="000000"/>
            </w:tcBorders>
            <w:vAlign w:val="center"/>
          </w:tcPr>
          <w:p w14:paraId="4C7F7E59" w14:textId="77777777" w:rsidR="006400B4" w:rsidRDefault="00D84281">
            <w:pPr>
              <w:widowControl/>
              <w:jc w:val="center"/>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14</w:t>
            </w:r>
          </w:p>
        </w:tc>
        <w:tc>
          <w:tcPr>
            <w:tcW w:w="1196" w:type="dxa"/>
            <w:tcBorders>
              <w:top w:val="single" w:sz="4" w:space="0" w:color="000000"/>
              <w:left w:val="single" w:sz="4" w:space="0" w:color="000000"/>
              <w:bottom w:val="single" w:sz="4" w:space="0" w:color="000000"/>
              <w:right w:val="single" w:sz="4" w:space="0" w:color="000000"/>
            </w:tcBorders>
            <w:vAlign w:val="center"/>
          </w:tcPr>
          <w:p w14:paraId="521EF3FF" w14:textId="77777777" w:rsidR="006400B4" w:rsidRDefault="00D84281">
            <w:pPr>
              <w:widowControl/>
              <w:jc w:val="center"/>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室内六类非屏蔽网线</w:t>
            </w:r>
          </w:p>
        </w:tc>
        <w:tc>
          <w:tcPr>
            <w:tcW w:w="6289" w:type="dxa"/>
            <w:tcBorders>
              <w:top w:val="single" w:sz="4" w:space="0" w:color="000000"/>
              <w:left w:val="single" w:sz="4" w:space="0" w:color="000000"/>
              <w:bottom w:val="single" w:sz="4" w:space="0" w:color="000000"/>
              <w:right w:val="single" w:sz="4" w:space="0" w:color="000000"/>
            </w:tcBorders>
            <w:vAlign w:val="center"/>
          </w:tcPr>
          <w:p w14:paraId="08836B69" w14:textId="77777777" w:rsidR="006400B4" w:rsidRDefault="00D84281">
            <w:pPr>
              <w:widowControl/>
              <w:jc w:val="left"/>
              <w:textAlignment w:val="center"/>
              <w:rPr>
                <w:rFonts w:ascii="宋体" w:eastAsia="宋体" w:hAnsi="宋体" w:cs="宋体"/>
                <w:color w:val="000000"/>
                <w:kern w:val="0"/>
                <w:sz w:val="20"/>
                <w:szCs w:val="20"/>
                <w:lang w:bidi="ar"/>
              </w:rPr>
            </w:pPr>
            <w:r>
              <w:rPr>
                <w:rFonts w:ascii="宋体" w:eastAsia="宋体" w:hAnsi="宋体" w:cs="宋体" w:hint="eastAsia"/>
                <w:color w:val="000000"/>
                <w:kern w:val="0"/>
                <w:sz w:val="20"/>
                <w:szCs w:val="20"/>
                <w:lang w:bidi="ar"/>
              </w:rPr>
              <w:t>网线：室内六类8芯网线，</w:t>
            </w:r>
          </w:p>
          <w:p w14:paraId="34BC5298" w14:textId="77777777" w:rsidR="006400B4" w:rsidRDefault="00D84281">
            <w:pPr>
              <w:widowControl/>
              <w:jc w:val="left"/>
              <w:textAlignment w:val="center"/>
              <w:rPr>
                <w:rFonts w:ascii="宋体" w:eastAsia="宋体" w:hAnsi="宋体" w:cs="宋体"/>
                <w:color w:val="000000"/>
                <w:kern w:val="0"/>
                <w:sz w:val="20"/>
                <w:szCs w:val="20"/>
                <w:lang w:bidi="ar"/>
              </w:rPr>
            </w:pPr>
            <w:r>
              <w:rPr>
                <w:rFonts w:ascii="宋体" w:eastAsia="宋体" w:hAnsi="宋体" w:cs="宋体" w:hint="eastAsia"/>
                <w:color w:val="000000"/>
                <w:kern w:val="0"/>
                <w:sz w:val="20"/>
                <w:szCs w:val="20"/>
                <w:lang w:bidi="ar"/>
              </w:rPr>
              <w:t>数量：7根（6用1备）</w:t>
            </w:r>
          </w:p>
          <w:p w14:paraId="37B95495" w14:textId="77777777" w:rsidR="006400B4" w:rsidRDefault="00D84281">
            <w:pPr>
              <w:widowControl/>
              <w:jc w:val="left"/>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距离：控制点至电箱至显示屏</w:t>
            </w:r>
          </w:p>
        </w:tc>
        <w:tc>
          <w:tcPr>
            <w:tcW w:w="628" w:type="dxa"/>
            <w:tcBorders>
              <w:top w:val="single" w:sz="4" w:space="0" w:color="000000"/>
              <w:left w:val="single" w:sz="4" w:space="0" w:color="000000"/>
              <w:bottom w:val="single" w:sz="4" w:space="0" w:color="000000"/>
              <w:right w:val="single" w:sz="4" w:space="0" w:color="000000"/>
            </w:tcBorders>
            <w:vAlign w:val="center"/>
          </w:tcPr>
          <w:p w14:paraId="5BEE96EB" w14:textId="77777777" w:rsidR="006400B4" w:rsidRDefault="00D84281">
            <w:pPr>
              <w:widowControl/>
              <w:jc w:val="center"/>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1</w:t>
            </w:r>
          </w:p>
        </w:tc>
        <w:tc>
          <w:tcPr>
            <w:tcW w:w="739" w:type="dxa"/>
            <w:tcBorders>
              <w:top w:val="single" w:sz="4" w:space="0" w:color="000000"/>
              <w:left w:val="single" w:sz="4" w:space="0" w:color="000000"/>
              <w:bottom w:val="single" w:sz="4" w:space="0" w:color="000000"/>
              <w:right w:val="single" w:sz="4" w:space="0" w:color="000000"/>
            </w:tcBorders>
            <w:vAlign w:val="center"/>
          </w:tcPr>
          <w:p w14:paraId="6B209773" w14:textId="77777777" w:rsidR="006400B4" w:rsidRDefault="00D84281">
            <w:pPr>
              <w:widowControl/>
              <w:jc w:val="center"/>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批</w:t>
            </w:r>
          </w:p>
        </w:tc>
      </w:tr>
      <w:tr w:rsidR="006400B4" w14:paraId="3189E461" w14:textId="77777777">
        <w:trPr>
          <w:trHeight w:val="90"/>
        </w:trPr>
        <w:tc>
          <w:tcPr>
            <w:tcW w:w="719" w:type="dxa"/>
            <w:tcBorders>
              <w:top w:val="single" w:sz="4" w:space="0" w:color="000000"/>
              <w:left w:val="single" w:sz="4" w:space="0" w:color="000000"/>
              <w:bottom w:val="single" w:sz="4" w:space="0" w:color="000000"/>
              <w:right w:val="single" w:sz="4" w:space="0" w:color="000000"/>
            </w:tcBorders>
            <w:vAlign w:val="center"/>
          </w:tcPr>
          <w:p w14:paraId="45AB5C3F" w14:textId="77777777" w:rsidR="006400B4" w:rsidRDefault="00D84281">
            <w:pPr>
              <w:widowControl/>
              <w:jc w:val="center"/>
              <w:textAlignment w:val="center"/>
              <w:rPr>
                <w:rFonts w:ascii="宋体" w:eastAsia="宋体" w:hAnsi="宋体" w:cs="宋体"/>
                <w:color w:val="000000"/>
                <w:sz w:val="20"/>
                <w:szCs w:val="20"/>
              </w:rPr>
            </w:pPr>
            <w:r>
              <w:rPr>
                <w:rFonts w:ascii="宋体" w:hAnsi="宋体" w:cs="宋体" w:hint="eastAsia"/>
                <w:color w:val="000000"/>
                <w:kern w:val="0"/>
                <w:sz w:val="20"/>
                <w:szCs w:val="20"/>
                <w:lang w:bidi="ar"/>
              </w:rPr>
              <w:t>15</w:t>
            </w:r>
          </w:p>
        </w:tc>
        <w:tc>
          <w:tcPr>
            <w:tcW w:w="1196" w:type="dxa"/>
            <w:tcBorders>
              <w:top w:val="single" w:sz="4" w:space="0" w:color="000000"/>
              <w:left w:val="single" w:sz="4" w:space="0" w:color="000000"/>
              <w:bottom w:val="single" w:sz="4" w:space="0" w:color="000000"/>
              <w:right w:val="single" w:sz="4" w:space="0" w:color="000000"/>
            </w:tcBorders>
            <w:vAlign w:val="center"/>
          </w:tcPr>
          <w:p w14:paraId="59FEADF5" w14:textId="77777777" w:rsidR="006400B4" w:rsidRDefault="00D84281">
            <w:pPr>
              <w:widowControl/>
              <w:jc w:val="center"/>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专业音响</w:t>
            </w:r>
          </w:p>
        </w:tc>
        <w:tc>
          <w:tcPr>
            <w:tcW w:w="6289" w:type="dxa"/>
            <w:tcBorders>
              <w:top w:val="single" w:sz="4" w:space="0" w:color="000000"/>
              <w:left w:val="single" w:sz="4" w:space="0" w:color="000000"/>
              <w:bottom w:val="single" w:sz="4" w:space="0" w:color="000000"/>
              <w:right w:val="single" w:sz="4" w:space="0" w:color="000000"/>
            </w:tcBorders>
            <w:vAlign w:val="center"/>
          </w:tcPr>
          <w:p w14:paraId="1A647E60" w14:textId="77777777" w:rsidR="006400B4" w:rsidRDefault="00D84281">
            <w:pPr>
              <w:widowControl/>
              <w:jc w:val="left"/>
              <w:textAlignment w:val="center"/>
              <w:rPr>
                <w:rFonts w:ascii="宋体" w:eastAsia="宋体" w:hAnsi="宋体" w:cs="宋体"/>
                <w:color w:val="000000"/>
                <w:sz w:val="20"/>
                <w:szCs w:val="20"/>
              </w:rPr>
            </w:pPr>
            <w:r>
              <w:rPr>
                <w:rFonts w:ascii="宋体" w:hAnsi="宋体" w:cs="宋体" w:hint="eastAsia"/>
                <w:color w:val="000000"/>
                <w:sz w:val="20"/>
                <w:szCs w:val="20"/>
              </w:rPr>
              <w:t>详细参数见附件二十六</w:t>
            </w:r>
          </w:p>
        </w:tc>
        <w:tc>
          <w:tcPr>
            <w:tcW w:w="628" w:type="dxa"/>
            <w:tcBorders>
              <w:top w:val="single" w:sz="4" w:space="0" w:color="000000"/>
              <w:left w:val="single" w:sz="4" w:space="0" w:color="000000"/>
              <w:bottom w:val="single" w:sz="4" w:space="0" w:color="000000"/>
              <w:right w:val="single" w:sz="4" w:space="0" w:color="000000"/>
            </w:tcBorders>
            <w:vAlign w:val="center"/>
          </w:tcPr>
          <w:p w14:paraId="1C50F1B5" w14:textId="77777777" w:rsidR="006400B4" w:rsidRDefault="00D84281">
            <w:pPr>
              <w:widowControl/>
              <w:jc w:val="center"/>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4</w:t>
            </w:r>
          </w:p>
        </w:tc>
        <w:tc>
          <w:tcPr>
            <w:tcW w:w="739" w:type="dxa"/>
            <w:tcBorders>
              <w:top w:val="single" w:sz="4" w:space="0" w:color="000000"/>
              <w:left w:val="single" w:sz="4" w:space="0" w:color="000000"/>
              <w:bottom w:val="single" w:sz="4" w:space="0" w:color="000000"/>
              <w:right w:val="single" w:sz="4" w:space="0" w:color="000000"/>
            </w:tcBorders>
            <w:noWrap/>
            <w:vAlign w:val="center"/>
          </w:tcPr>
          <w:p w14:paraId="68557582" w14:textId="77777777" w:rsidR="006400B4" w:rsidRDefault="00D84281">
            <w:pPr>
              <w:widowControl/>
              <w:jc w:val="center"/>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只</w:t>
            </w:r>
          </w:p>
        </w:tc>
      </w:tr>
      <w:tr w:rsidR="006400B4" w14:paraId="796EA786" w14:textId="77777777">
        <w:trPr>
          <w:trHeight w:val="5905"/>
        </w:trPr>
        <w:tc>
          <w:tcPr>
            <w:tcW w:w="719" w:type="dxa"/>
            <w:tcBorders>
              <w:top w:val="single" w:sz="4" w:space="0" w:color="000000"/>
              <w:left w:val="single" w:sz="4" w:space="0" w:color="000000"/>
              <w:bottom w:val="single" w:sz="4" w:space="0" w:color="000000"/>
              <w:right w:val="single" w:sz="4" w:space="0" w:color="000000"/>
            </w:tcBorders>
            <w:vAlign w:val="center"/>
          </w:tcPr>
          <w:p w14:paraId="120B2326" w14:textId="77777777" w:rsidR="006400B4" w:rsidRDefault="00D84281">
            <w:pPr>
              <w:widowControl/>
              <w:jc w:val="center"/>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lastRenderedPageBreak/>
              <w:t>1</w:t>
            </w:r>
            <w:r>
              <w:rPr>
                <w:rFonts w:ascii="宋体" w:hAnsi="宋体" w:cs="宋体" w:hint="eastAsia"/>
                <w:color w:val="000000"/>
                <w:kern w:val="0"/>
                <w:sz w:val="20"/>
                <w:szCs w:val="20"/>
                <w:lang w:bidi="ar"/>
              </w:rPr>
              <w:t>6</w:t>
            </w:r>
          </w:p>
        </w:tc>
        <w:tc>
          <w:tcPr>
            <w:tcW w:w="1196" w:type="dxa"/>
            <w:tcBorders>
              <w:top w:val="single" w:sz="4" w:space="0" w:color="000000"/>
              <w:left w:val="single" w:sz="4" w:space="0" w:color="000000"/>
              <w:bottom w:val="single" w:sz="4" w:space="0" w:color="000000"/>
              <w:right w:val="single" w:sz="4" w:space="0" w:color="000000"/>
            </w:tcBorders>
            <w:vAlign w:val="center"/>
          </w:tcPr>
          <w:p w14:paraId="50502E56" w14:textId="77777777" w:rsidR="006400B4" w:rsidRDefault="00D84281">
            <w:pPr>
              <w:widowControl/>
              <w:jc w:val="center"/>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前级功放</w:t>
            </w:r>
          </w:p>
        </w:tc>
        <w:tc>
          <w:tcPr>
            <w:tcW w:w="6289" w:type="dxa"/>
            <w:tcBorders>
              <w:top w:val="single" w:sz="4" w:space="0" w:color="000000"/>
              <w:left w:val="single" w:sz="4" w:space="0" w:color="000000"/>
              <w:bottom w:val="single" w:sz="4" w:space="0" w:color="000000"/>
              <w:right w:val="single" w:sz="4" w:space="0" w:color="000000"/>
            </w:tcBorders>
            <w:vAlign w:val="center"/>
          </w:tcPr>
          <w:p w14:paraId="2F0E88A9" w14:textId="77777777" w:rsidR="006400B4" w:rsidRDefault="00D84281">
            <w:pPr>
              <w:widowControl/>
              <w:jc w:val="left"/>
              <w:textAlignment w:val="center"/>
              <w:rPr>
                <w:rFonts w:ascii="宋体" w:eastAsia="宋体" w:hAnsi="宋体" w:cs="宋体"/>
                <w:color w:val="000000"/>
                <w:kern w:val="0"/>
                <w:sz w:val="20"/>
                <w:szCs w:val="20"/>
                <w:lang w:bidi="ar"/>
              </w:rPr>
            </w:pPr>
            <w:r>
              <w:rPr>
                <w:rFonts w:ascii="宋体" w:eastAsia="宋体" w:hAnsi="宋体" w:cs="宋体" w:hint="eastAsia"/>
                <w:color w:val="000000"/>
                <w:kern w:val="0"/>
                <w:sz w:val="20"/>
                <w:szCs w:val="20"/>
                <w:lang w:bidi="ar"/>
              </w:rPr>
              <w:t>话筒输入：3路</w:t>
            </w:r>
          </w:p>
          <w:p w14:paraId="5B9D990E" w14:textId="77777777" w:rsidR="006400B4" w:rsidRDefault="00D84281">
            <w:pPr>
              <w:widowControl/>
              <w:jc w:val="left"/>
              <w:textAlignment w:val="center"/>
              <w:rPr>
                <w:rFonts w:ascii="宋体" w:eastAsia="宋体" w:hAnsi="宋体" w:cs="宋体"/>
                <w:color w:val="000000"/>
                <w:kern w:val="0"/>
                <w:sz w:val="20"/>
                <w:szCs w:val="20"/>
                <w:lang w:bidi="ar"/>
              </w:rPr>
            </w:pPr>
            <w:r>
              <w:rPr>
                <w:rFonts w:ascii="宋体" w:eastAsia="宋体" w:hAnsi="宋体" w:cs="宋体" w:hint="eastAsia"/>
                <w:color w:val="000000"/>
                <w:kern w:val="0"/>
                <w:sz w:val="20"/>
                <w:szCs w:val="20"/>
                <w:lang w:bidi="ar"/>
              </w:rPr>
              <w:t>面板材料：铝合金拉丝面板</w:t>
            </w:r>
          </w:p>
          <w:p w14:paraId="480589DF" w14:textId="77777777" w:rsidR="006400B4" w:rsidRDefault="00D84281">
            <w:pPr>
              <w:widowControl/>
              <w:jc w:val="left"/>
              <w:textAlignment w:val="center"/>
              <w:rPr>
                <w:rFonts w:ascii="宋体" w:eastAsia="宋体" w:hAnsi="宋体" w:cs="宋体"/>
                <w:color w:val="000000"/>
                <w:kern w:val="0"/>
                <w:sz w:val="20"/>
                <w:szCs w:val="20"/>
                <w:lang w:bidi="ar"/>
              </w:rPr>
            </w:pPr>
            <w:r>
              <w:rPr>
                <w:rFonts w:ascii="宋体" w:eastAsia="宋体" w:hAnsi="宋体" w:cs="宋体" w:hint="eastAsia"/>
                <w:color w:val="000000"/>
                <w:kern w:val="0"/>
                <w:sz w:val="20"/>
                <w:szCs w:val="20"/>
                <w:lang w:bidi="ar"/>
              </w:rPr>
              <w:t>面板字体：英文</w:t>
            </w:r>
          </w:p>
          <w:p w14:paraId="17871D69" w14:textId="77777777" w:rsidR="006400B4" w:rsidRDefault="00D84281">
            <w:pPr>
              <w:widowControl/>
              <w:jc w:val="left"/>
              <w:textAlignment w:val="center"/>
              <w:rPr>
                <w:rFonts w:ascii="宋体" w:eastAsia="宋体" w:hAnsi="宋体" w:cs="宋体"/>
                <w:color w:val="000000"/>
                <w:kern w:val="0"/>
                <w:sz w:val="20"/>
                <w:szCs w:val="20"/>
                <w:lang w:bidi="ar"/>
              </w:rPr>
            </w:pPr>
            <w:r>
              <w:rPr>
                <w:rFonts w:ascii="宋体" w:eastAsia="宋体" w:hAnsi="宋体" w:cs="宋体" w:hint="eastAsia"/>
                <w:color w:val="000000"/>
                <w:kern w:val="0"/>
                <w:sz w:val="20"/>
                <w:szCs w:val="20"/>
                <w:lang w:bidi="ar"/>
              </w:rPr>
              <w:t>音乐输入：六路，AUX/VCD/LD/DVD/MP3/BLUE</w:t>
            </w:r>
          </w:p>
          <w:p w14:paraId="3580001D" w14:textId="77777777" w:rsidR="006400B4" w:rsidRDefault="00D84281">
            <w:pPr>
              <w:widowControl/>
              <w:jc w:val="left"/>
              <w:textAlignment w:val="center"/>
              <w:rPr>
                <w:rFonts w:ascii="宋体" w:eastAsia="宋体" w:hAnsi="宋体" w:cs="宋体"/>
                <w:color w:val="000000"/>
                <w:kern w:val="0"/>
                <w:sz w:val="20"/>
                <w:szCs w:val="20"/>
                <w:lang w:bidi="ar"/>
              </w:rPr>
            </w:pPr>
            <w:r>
              <w:rPr>
                <w:rFonts w:ascii="宋体" w:eastAsia="宋体" w:hAnsi="宋体" w:cs="宋体" w:hint="eastAsia"/>
                <w:color w:val="000000"/>
                <w:kern w:val="0"/>
                <w:sz w:val="20"/>
                <w:szCs w:val="20"/>
                <w:lang w:bidi="ar"/>
              </w:rPr>
              <w:t>音乐调节：高低音、左右平衡、总音量</w:t>
            </w:r>
          </w:p>
          <w:p w14:paraId="0A913081" w14:textId="77777777" w:rsidR="006400B4" w:rsidRDefault="00D84281">
            <w:pPr>
              <w:widowControl/>
              <w:jc w:val="left"/>
              <w:textAlignment w:val="center"/>
              <w:rPr>
                <w:rFonts w:ascii="宋体" w:eastAsia="宋体" w:hAnsi="宋体" w:cs="宋体"/>
                <w:color w:val="000000"/>
                <w:kern w:val="0"/>
                <w:sz w:val="20"/>
                <w:szCs w:val="20"/>
                <w:lang w:bidi="ar"/>
              </w:rPr>
            </w:pPr>
            <w:r>
              <w:rPr>
                <w:rFonts w:ascii="宋体" w:eastAsia="宋体" w:hAnsi="宋体" w:cs="宋体" w:hint="eastAsia"/>
                <w:color w:val="000000"/>
                <w:kern w:val="0"/>
                <w:sz w:val="20"/>
                <w:szCs w:val="20"/>
                <w:lang w:bidi="ar"/>
              </w:rPr>
              <w:t>话筒调节：每路增益、回声、延时、高低音、混响深度</w:t>
            </w:r>
          </w:p>
          <w:p w14:paraId="7EFE81C7" w14:textId="77777777" w:rsidR="006400B4" w:rsidRDefault="00D84281">
            <w:pPr>
              <w:widowControl/>
              <w:jc w:val="left"/>
              <w:textAlignment w:val="center"/>
              <w:rPr>
                <w:rFonts w:ascii="宋体" w:eastAsia="宋体" w:hAnsi="宋体" w:cs="宋体"/>
                <w:color w:val="000000"/>
                <w:kern w:val="0"/>
                <w:sz w:val="20"/>
                <w:szCs w:val="20"/>
                <w:lang w:bidi="ar"/>
              </w:rPr>
            </w:pPr>
            <w:r>
              <w:rPr>
                <w:rFonts w:ascii="宋体" w:eastAsia="宋体" w:hAnsi="宋体" w:cs="宋体" w:hint="eastAsia"/>
                <w:color w:val="000000"/>
                <w:kern w:val="0"/>
                <w:sz w:val="20"/>
                <w:szCs w:val="20"/>
                <w:lang w:bidi="ar"/>
              </w:rPr>
              <w:t xml:space="preserve">         话筒总音量</w:t>
            </w:r>
          </w:p>
          <w:p w14:paraId="04C5A2FC" w14:textId="77777777" w:rsidR="006400B4" w:rsidRDefault="00D84281">
            <w:pPr>
              <w:widowControl/>
              <w:jc w:val="left"/>
              <w:textAlignment w:val="center"/>
              <w:rPr>
                <w:rFonts w:ascii="宋体" w:eastAsia="宋体" w:hAnsi="宋体" w:cs="宋体"/>
                <w:color w:val="000000"/>
                <w:kern w:val="0"/>
                <w:sz w:val="20"/>
                <w:szCs w:val="20"/>
                <w:lang w:bidi="ar"/>
              </w:rPr>
            </w:pPr>
            <w:r>
              <w:rPr>
                <w:rFonts w:ascii="宋体" w:eastAsia="宋体" w:hAnsi="宋体" w:cs="宋体" w:hint="eastAsia"/>
                <w:color w:val="000000"/>
                <w:kern w:val="0"/>
                <w:sz w:val="20"/>
                <w:szCs w:val="20"/>
                <w:lang w:bidi="ar"/>
              </w:rPr>
              <w:t>后板连接:一路音乐和话筒混合录音输出、四路音频信号输入</w:t>
            </w:r>
          </w:p>
          <w:p w14:paraId="2D0A6268" w14:textId="77777777" w:rsidR="006400B4" w:rsidRDefault="00D84281">
            <w:pPr>
              <w:widowControl/>
              <w:jc w:val="left"/>
              <w:textAlignment w:val="center"/>
              <w:rPr>
                <w:rFonts w:ascii="宋体" w:eastAsia="宋体" w:hAnsi="宋体" w:cs="宋体"/>
                <w:color w:val="000000"/>
                <w:kern w:val="0"/>
                <w:sz w:val="20"/>
                <w:szCs w:val="20"/>
                <w:lang w:bidi="ar"/>
              </w:rPr>
            </w:pPr>
            <w:r>
              <w:rPr>
                <w:rFonts w:ascii="宋体" w:eastAsia="宋体" w:hAnsi="宋体" w:cs="宋体" w:hint="eastAsia"/>
                <w:color w:val="000000"/>
                <w:kern w:val="0"/>
                <w:sz w:val="20"/>
                <w:szCs w:val="20"/>
                <w:lang w:bidi="ar"/>
              </w:rPr>
              <w:t>MP3读卡：可接插SD卡和USB卡，带蓝牙功能,可读多种MP3版本和格式，可用遥控控制</w:t>
            </w:r>
          </w:p>
          <w:p w14:paraId="026E06DA" w14:textId="77777777" w:rsidR="006400B4" w:rsidRDefault="00D84281">
            <w:pPr>
              <w:widowControl/>
              <w:jc w:val="left"/>
              <w:textAlignment w:val="center"/>
              <w:rPr>
                <w:rFonts w:ascii="宋体" w:eastAsia="宋体" w:hAnsi="宋体" w:cs="宋体"/>
                <w:color w:val="000000"/>
                <w:kern w:val="0"/>
                <w:sz w:val="20"/>
                <w:szCs w:val="20"/>
                <w:lang w:bidi="ar"/>
              </w:rPr>
            </w:pPr>
            <w:r>
              <w:rPr>
                <w:rFonts w:ascii="宋体" w:eastAsia="宋体" w:hAnsi="宋体" w:cs="宋体" w:hint="eastAsia"/>
                <w:color w:val="000000"/>
                <w:kern w:val="0"/>
                <w:sz w:val="20"/>
                <w:szCs w:val="20"/>
                <w:lang w:bidi="ar"/>
              </w:rPr>
              <w:t>技术参数：</w:t>
            </w:r>
          </w:p>
          <w:p w14:paraId="52098F38" w14:textId="77777777" w:rsidR="006400B4" w:rsidRDefault="00D84281">
            <w:pPr>
              <w:widowControl/>
              <w:jc w:val="left"/>
              <w:textAlignment w:val="center"/>
              <w:rPr>
                <w:rFonts w:ascii="宋体" w:eastAsia="宋体" w:hAnsi="宋体" w:cs="宋体"/>
                <w:color w:val="000000"/>
                <w:kern w:val="0"/>
                <w:sz w:val="20"/>
                <w:szCs w:val="20"/>
                <w:lang w:bidi="ar"/>
              </w:rPr>
            </w:pPr>
            <w:r>
              <w:rPr>
                <w:rFonts w:ascii="宋体" w:eastAsia="宋体" w:hAnsi="宋体" w:cs="宋体" w:hint="eastAsia"/>
                <w:color w:val="000000"/>
                <w:kern w:val="0"/>
                <w:sz w:val="20"/>
                <w:szCs w:val="20"/>
                <w:lang w:bidi="ar"/>
              </w:rPr>
              <w:t>输出功率（8Ω）300W x 2</w:t>
            </w:r>
          </w:p>
          <w:p w14:paraId="53C82FC3" w14:textId="77777777" w:rsidR="006400B4" w:rsidRDefault="00D84281">
            <w:pPr>
              <w:widowControl/>
              <w:jc w:val="left"/>
              <w:textAlignment w:val="center"/>
              <w:rPr>
                <w:rFonts w:ascii="宋体" w:eastAsia="宋体" w:hAnsi="宋体" w:cs="宋体"/>
                <w:color w:val="000000"/>
                <w:kern w:val="0"/>
                <w:sz w:val="20"/>
                <w:szCs w:val="20"/>
                <w:lang w:bidi="ar"/>
              </w:rPr>
            </w:pPr>
            <w:r>
              <w:rPr>
                <w:rFonts w:ascii="宋体" w:eastAsia="宋体" w:hAnsi="宋体" w:cs="宋体" w:hint="eastAsia"/>
                <w:color w:val="000000"/>
                <w:kern w:val="0"/>
                <w:sz w:val="20"/>
                <w:szCs w:val="20"/>
                <w:lang w:bidi="ar"/>
              </w:rPr>
              <w:t>频率响应 20Hz-20KHz</w:t>
            </w:r>
          </w:p>
          <w:p w14:paraId="41DD2335" w14:textId="77777777" w:rsidR="006400B4" w:rsidRDefault="00D84281">
            <w:pPr>
              <w:widowControl/>
              <w:jc w:val="left"/>
              <w:textAlignment w:val="center"/>
              <w:rPr>
                <w:rFonts w:ascii="宋体" w:eastAsia="宋体" w:hAnsi="宋体" w:cs="宋体"/>
                <w:color w:val="000000"/>
                <w:kern w:val="0"/>
                <w:sz w:val="20"/>
                <w:szCs w:val="20"/>
                <w:lang w:bidi="ar"/>
              </w:rPr>
            </w:pPr>
            <w:r>
              <w:rPr>
                <w:rFonts w:ascii="宋体" w:eastAsia="宋体" w:hAnsi="宋体" w:cs="宋体" w:hint="eastAsia"/>
                <w:color w:val="000000"/>
                <w:kern w:val="0"/>
                <w:sz w:val="20"/>
                <w:szCs w:val="20"/>
                <w:lang w:bidi="ar"/>
              </w:rPr>
              <w:t>失真率 0.05%</w:t>
            </w:r>
          </w:p>
          <w:p w14:paraId="5B9C7A26" w14:textId="77777777" w:rsidR="006400B4" w:rsidRDefault="00D84281">
            <w:pPr>
              <w:widowControl/>
              <w:jc w:val="left"/>
              <w:textAlignment w:val="center"/>
              <w:rPr>
                <w:rFonts w:ascii="宋体" w:eastAsia="宋体" w:hAnsi="宋体" w:cs="宋体"/>
                <w:color w:val="000000"/>
                <w:kern w:val="0"/>
                <w:sz w:val="20"/>
                <w:szCs w:val="20"/>
                <w:lang w:bidi="ar"/>
              </w:rPr>
            </w:pPr>
            <w:r>
              <w:rPr>
                <w:rFonts w:ascii="宋体" w:eastAsia="宋体" w:hAnsi="宋体" w:cs="宋体" w:hint="eastAsia"/>
                <w:color w:val="000000"/>
                <w:kern w:val="0"/>
                <w:sz w:val="20"/>
                <w:szCs w:val="20"/>
                <w:lang w:bidi="ar"/>
              </w:rPr>
              <w:t>音乐线路输入灵敏度：250mv</w:t>
            </w:r>
          </w:p>
          <w:p w14:paraId="1D06F21A" w14:textId="77777777" w:rsidR="006400B4" w:rsidRDefault="00D84281">
            <w:pPr>
              <w:widowControl/>
              <w:jc w:val="left"/>
              <w:textAlignment w:val="center"/>
              <w:rPr>
                <w:rFonts w:ascii="宋体" w:eastAsia="宋体" w:hAnsi="宋体" w:cs="宋体"/>
                <w:color w:val="000000"/>
                <w:kern w:val="0"/>
                <w:sz w:val="20"/>
                <w:szCs w:val="20"/>
                <w:lang w:bidi="ar"/>
              </w:rPr>
            </w:pPr>
            <w:r>
              <w:rPr>
                <w:rFonts w:ascii="宋体" w:eastAsia="宋体" w:hAnsi="宋体" w:cs="宋体" w:hint="eastAsia"/>
                <w:color w:val="000000"/>
                <w:kern w:val="0"/>
                <w:sz w:val="20"/>
                <w:szCs w:val="20"/>
                <w:lang w:bidi="ar"/>
              </w:rPr>
              <w:t>话筒线路输入灵敏度：5-100mv</w:t>
            </w:r>
          </w:p>
          <w:p w14:paraId="2E82914F" w14:textId="77777777" w:rsidR="006400B4" w:rsidRDefault="00D84281">
            <w:pPr>
              <w:widowControl/>
              <w:jc w:val="left"/>
              <w:textAlignment w:val="center"/>
              <w:rPr>
                <w:rFonts w:ascii="宋体" w:eastAsia="宋体" w:hAnsi="宋体" w:cs="宋体"/>
                <w:color w:val="000000"/>
                <w:kern w:val="0"/>
                <w:sz w:val="20"/>
                <w:szCs w:val="20"/>
                <w:lang w:bidi="ar"/>
              </w:rPr>
            </w:pPr>
            <w:r>
              <w:rPr>
                <w:rFonts w:ascii="宋体" w:eastAsia="宋体" w:hAnsi="宋体" w:cs="宋体" w:hint="eastAsia"/>
                <w:color w:val="000000"/>
                <w:kern w:val="0"/>
                <w:sz w:val="20"/>
                <w:szCs w:val="20"/>
                <w:lang w:bidi="ar"/>
              </w:rPr>
              <w:t>输出灵敏度：0.775V</w:t>
            </w:r>
          </w:p>
          <w:p w14:paraId="620D5093" w14:textId="77777777" w:rsidR="006400B4" w:rsidRDefault="00D84281">
            <w:pPr>
              <w:widowControl/>
              <w:jc w:val="left"/>
              <w:textAlignment w:val="center"/>
              <w:rPr>
                <w:rFonts w:ascii="宋体" w:eastAsia="宋体" w:hAnsi="宋体" w:cs="宋体"/>
                <w:color w:val="000000"/>
                <w:kern w:val="0"/>
                <w:sz w:val="20"/>
                <w:szCs w:val="20"/>
                <w:lang w:bidi="ar"/>
              </w:rPr>
            </w:pPr>
            <w:r>
              <w:rPr>
                <w:rFonts w:ascii="宋体" w:eastAsia="宋体" w:hAnsi="宋体" w:cs="宋体" w:hint="eastAsia"/>
                <w:color w:val="000000"/>
                <w:kern w:val="0"/>
                <w:sz w:val="20"/>
                <w:szCs w:val="20"/>
                <w:lang w:bidi="ar"/>
              </w:rPr>
              <w:t>麦克风音质调整 ±8dB</w:t>
            </w:r>
          </w:p>
          <w:p w14:paraId="33D8FF2E" w14:textId="77777777" w:rsidR="006400B4" w:rsidRDefault="00D84281">
            <w:pPr>
              <w:widowControl/>
              <w:jc w:val="left"/>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信噪比 98dB</w:t>
            </w:r>
          </w:p>
        </w:tc>
        <w:tc>
          <w:tcPr>
            <w:tcW w:w="628" w:type="dxa"/>
            <w:tcBorders>
              <w:top w:val="single" w:sz="4" w:space="0" w:color="000000"/>
              <w:left w:val="single" w:sz="4" w:space="0" w:color="000000"/>
              <w:bottom w:val="single" w:sz="4" w:space="0" w:color="000000"/>
              <w:right w:val="single" w:sz="4" w:space="0" w:color="000000"/>
            </w:tcBorders>
            <w:vAlign w:val="center"/>
          </w:tcPr>
          <w:p w14:paraId="26C25124" w14:textId="77777777" w:rsidR="006400B4" w:rsidRDefault="00D84281">
            <w:pPr>
              <w:widowControl/>
              <w:jc w:val="center"/>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2</w:t>
            </w:r>
          </w:p>
        </w:tc>
        <w:tc>
          <w:tcPr>
            <w:tcW w:w="739" w:type="dxa"/>
            <w:tcBorders>
              <w:top w:val="single" w:sz="4" w:space="0" w:color="000000"/>
              <w:left w:val="single" w:sz="4" w:space="0" w:color="000000"/>
              <w:bottom w:val="single" w:sz="4" w:space="0" w:color="000000"/>
              <w:right w:val="single" w:sz="4" w:space="0" w:color="000000"/>
            </w:tcBorders>
            <w:noWrap/>
            <w:vAlign w:val="center"/>
          </w:tcPr>
          <w:p w14:paraId="07AFAC38" w14:textId="77777777" w:rsidR="006400B4" w:rsidRDefault="00D84281">
            <w:pPr>
              <w:widowControl/>
              <w:jc w:val="center"/>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台</w:t>
            </w:r>
          </w:p>
        </w:tc>
      </w:tr>
      <w:tr w:rsidR="006400B4" w14:paraId="3551181A" w14:textId="77777777">
        <w:trPr>
          <w:trHeight w:val="2803"/>
        </w:trPr>
        <w:tc>
          <w:tcPr>
            <w:tcW w:w="719" w:type="dxa"/>
            <w:tcBorders>
              <w:top w:val="single" w:sz="4" w:space="0" w:color="000000"/>
              <w:left w:val="single" w:sz="4" w:space="0" w:color="000000"/>
              <w:bottom w:val="single" w:sz="4" w:space="0" w:color="000000"/>
              <w:right w:val="single" w:sz="4" w:space="0" w:color="000000"/>
            </w:tcBorders>
            <w:vAlign w:val="center"/>
          </w:tcPr>
          <w:p w14:paraId="251DAEF3" w14:textId="77777777" w:rsidR="006400B4" w:rsidRDefault="00D84281">
            <w:pPr>
              <w:widowControl/>
              <w:jc w:val="center"/>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1</w:t>
            </w:r>
            <w:r>
              <w:rPr>
                <w:rFonts w:ascii="宋体" w:hAnsi="宋体" w:cs="宋体" w:hint="eastAsia"/>
                <w:color w:val="000000"/>
                <w:kern w:val="0"/>
                <w:sz w:val="20"/>
                <w:szCs w:val="20"/>
                <w:lang w:bidi="ar"/>
              </w:rPr>
              <w:t>7</w:t>
            </w:r>
          </w:p>
        </w:tc>
        <w:tc>
          <w:tcPr>
            <w:tcW w:w="1196" w:type="dxa"/>
            <w:tcBorders>
              <w:top w:val="single" w:sz="4" w:space="0" w:color="000000"/>
              <w:left w:val="single" w:sz="4" w:space="0" w:color="000000"/>
              <w:bottom w:val="single" w:sz="4" w:space="0" w:color="000000"/>
              <w:right w:val="single" w:sz="4" w:space="0" w:color="000000"/>
            </w:tcBorders>
            <w:vAlign w:val="center"/>
          </w:tcPr>
          <w:p w14:paraId="7ECD7013" w14:textId="77777777" w:rsidR="006400B4" w:rsidRDefault="00D84281">
            <w:pPr>
              <w:widowControl/>
              <w:jc w:val="center"/>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无线会议话筒</w:t>
            </w:r>
          </w:p>
        </w:tc>
        <w:tc>
          <w:tcPr>
            <w:tcW w:w="6289" w:type="dxa"/>
            <w:tcBorders>
              <w:top w:val="single" w:sz="4" w:space="0" w:color="000000"/>
              <w:left w:val="single" w:sz="4" w:space="0" w:color="000000"/>
              <w:bottom w:val="single" w:sz="4" w:space="0" w:color="000000"/>
              <w:right w:val="single" w:sz="4" w:space="0" w:color="000000"/>
            </w:tcBorders>
            <w:vAlign w:val="center"/>
          </w:tcPr>
          <w:p w14:paraId="2A5173E7" w14:textId="77777777" w:rsidR="006400B4" w:rsidRDefault="00D84281">
            <w:pPr>
              <w:widowControl/>
              <w:jc w:val="left"/>
              <w:textAlignment w:val="center"/>
              <w:rPr>
                <w:rFonts w:ascii="宋体" w:eastAsia="宋体" w:hAnsi="宋体" w:cs="宋体"/>
                <w:color w:val="000000"/>
                <w:kern w:val="0"/>
                <w:sz w:val="20"/>
                <w:szCs w:val="20"/>
                <w:lang w:bidi="ar"/>
              </w:rPr>
            </w:pPr>
            <w:r>
              <w:rPr>
                <w:rFonts w:ascii="宋体" w:eastAsia="宋体" w:hAnsi="宋体" w:cs="宋体" w:hint="eastAsia"/>
                <w:color w:val="000000"/>
                <w:kern w:val="0"/>
                <w:sz w:val="20"/>
                <w:szCs w:val="20"/>
                <w:lang w:bidi="ar"/>
              </w:rPr>
              <w:t>使用UHF550MHz～980MHz频段，应用PLL频率合成锁相环技术，频率可调，发射功率可调，避免干扰频率;</w:t>
            </w:r>
          </w:p>
          <w:p w14:paraId="11D82715" w14:textId="77777777" w:rsidR="006400B4" w:rsidRDefault="00D84281">
            <w:pPr>
              <w:widowControl/>
              <w:jc w:val="left"/>
              <w:textAlignment w:val="center"/>
              <w:rPr>
                <w:rFonts w:ascii="宋体" w:eastAsia="宋体" w:hAnsi="宋体" w:cs="宋体"/>
                <w:color w:val="000000"/>
                <w:kern w:val="0"/>
                <w:sz w:val="20"/>
                <w:szCs w:val="20"/>
                <w:lang w:bidi="ar"/>
              </w:rPr>
            </w:pPr>
            <w:r>
              <w:rPr>
                <w:rFonts w:ascii="宋体" w:eastAsia="宋体" w:hAnsi="宋体" w:cs="宋体" w:hint="eastAsia"/>
                <w:color w:val="000000"/>
                <w:kern w:val="0"/>
                <w:sz w:val="20"/>
                <w:szCs w:val="20"/>
                <w:lang w:bidi="ar"/>
              </w:rPr>
              <w:t>集成中央处理器CPU的总线控制，配合数字液晶界面显示，操作自如，性能出众;</w:t>
            </w:r>
          </w:p>
          <w:p w14:paraId="2C601304" w14:textId="77777777" w:rsidR="006400B4" w:rsidRDefault="00D84281">
            <w:pPr>
              <w:widowControl/>
              <w:jc w:val="left"/>
              <w:textAlignment w:val="center"/>
              <w:rPr>
                <w:rFonts w:ascii="宋体" w:eastAsia="宋体" w:hAnsi="宋体" w:cs="宋体"/>
                <w:color w:val="000000"/>
                <w:kern w:val="0"/>
                <w:sz w:val="20"/>
                <w:szCs w:val="20"/>
                <w:lang w:bidi="ar"/>
              </w:rPr>
            </w:pPr>
            <w:r>
              <w:rPr>
                <w:rFonts w:ascii="宋体" w:eastAsia="宋体" w:hAnsi="宋体" w:cs="宋体" w:hint="eastAsia"/>
                <w:color w:val="000000"/>
                <w:kern w:val="0"/>
                <w:sz w:val="20"/>
                <w:szCs w:val="20"/>
                <w:lang w:bidi="ar"/>
              </w:rPr>
              <w:t>采用多级窄带高频及中频选频滤波，充分消除干扰信号;</w:t>
            </w:r>
          </w:p>
          <w:p w14:paraId="7CC657BE" w14:textId="77777777" w:rsidR="006400B4" w:rsidRDefault="00D84281">
            <w:pPr>
              <w:widowControl/>
              <w:jc w:val="left"/>
              <w:textAlignment w:val="center"/>
              <w:rPr>
                <w:rFonts w:ascii="宋体" w:eastAsia="宋体" w:hAnsi="宋体" w:cs="宋体"/>
                <w:color w:val="000000"/>
                <w:kern w:val="0"/>
                <w:sz w:val="20"/>
                <w:szCs w:val="20"/>
                <w:lang w:bidi="ar"/>
              </w:rPr>
            </w:pPr>
            <w:r>
              <w:rPr>
                <w:rFonts w:ascii="宋体" w:eastAsia="宋体" w:hAnsi="宋体" w:cs="宋体" w:hint="eastAsia"/>
                <w:color w:val="000000"/>
                <w:kern w:val="0"/>
                <w:sz w:val="20"/>
                <w:szCs w:val="20"/>
                <w:lang w:bidi="ar"/>
              </w:rPr>
              <w:t>采用音频压缩一扩展技术，噪音大大减少，动态范围加大;</w:t>
            </w:r>
          </w:p>
          <w:p w14:paraId="60210550" w14:textId="77777777" w:rsidR="006400B4" w:rsidRDefault="00D84281">
            <w:pPr>
              <w:widowControl/>
              <w:jc w:val="left"/>
              <w:textAlignment w:val="center"/>
              <w:rPr>
                <w:rFonts w:ascii="宋体" w:eastAsia="宋体" w:hAnsi="宋体" w:cs="宋体"/>
                <w:color w:val="000000"/>
                <w:kern w:val="0"/>
                <w:sz w:val="20"/>
                <w:szCs w:val="20"/>
                <w:lang w:bidi="ar"/>
              </w:rPr>
            </w:pPr>
            <w:r>
              <w:rPr>
                <w:rFonts w:ascii="宋体" w:eastAsia="宋体" w:hAnsi="宋体" w:cs="宋体" w:hint="eastAsia"/>
                <w:color w:val="000000"/>
                <w:kern w:val="0"/>
                <w:sz w:val="20"/>
                <w:szCs w:val="20"/>
                <w:lang w:bidi="ar"/>
              </w:rPr>
              <w:t>设有回输啸叫抑制减弱功能，能有效减少回输啸叫;</w:t>
            </w:r>
          </w:p>
          <w:p w14:paraId="6DD5C07A" w14:textId="77777777" w:rsidR="006400B4" w:rsidRDefault="00D84281">
            <w:pPr>
              <w:widowControl/>
              <w:jc w:val="left"/>
              <w:textAlignment w:val="center"/>
              <w:rPr>
                <w:rFonts w:ascii="宋体" w:eastAsia="宋体" w:hAnsi="宋体" w:cs="宋体"/>
                <w:color w:val="000000"/>
                <w:kern w:val="0"/>
                <w:sz w:val="20"/>
                <w:szCs w:val="20"/>
                <w:lang w:bidi="ar"/>
              </w:rPr>
            </w:pPr>
            <w:r>
              <w:rPr>
                <w:rFonts w:ascii="宋体" w:eastAsia="宋体" w:hAnsi="宋体" w:cs="宋体" w:hint="eastAsia"/>
                <w:color w:val="000000"/>
                <w:kern w:val="0"/>
                <w:sz w:val="20"/>
                <w:szCs w:val="20"/>
                <w:lang w:bidi="ar"/>
              </w:rPr>
              <w:t>接收机采用多级高频放大，具有极高的灵敏度;</w:t>
            </w:r>
          </w:p>
          <w:p w14:paraId="3C45F02C" w14:textId="77777777" w:rsidR="006400B4" w:rsidRDefault="00D84281">
            <w:pPr>
              <w:widowControl/>
              <w:jc w:val="left"/>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多重噪音监测电路，特设ID身份码验证系统</w:t>
            </w:r>
            <w:r w:rsidR="00456CB8">
              <w:rPr>
                <w:rFonts w:ascii="宋体" w:eastAsia="宋体" w:hAnsi="宋体" w:cs="宋体" w:hint="eastAsia"/>
                <w:color w:val="000000"/>
                <w:kern w:val="0"/>
                <w:sz w:val="20"/>
                <w:szCs w:val="20"/>
                <w:lang w:bidi="ar"/>
              </w:rPr>
              <w:t>.</w:t>
            </w:r>
          </w:p>
        </w:tc>
        <w:tc>
          <w:tcPr>
            <w:tcW w:w="628" w:type="dxa"/>
            <w:tcBorders>
              <w:top w:val="single" w:sz="4" w:space="0" w:color="000000"/>
              <w:left w:val="single" w:sz="4" w:space="0" w:color="000000"/>
              <w:bottom w:val="single" w:sz="4" w:space="0" w:color="000000"/>
              <w:right w:val="single" w:sz="4" w:space="0" w:color="000000"/>
            </w:tcBorders>
            <w:vAlign w:val="center"/>
          </w:tcPr>
          <w:p w14:paraId="621B9888" w14:textId="77777777" w:rsidR="006400B4" w:rsidRDefault="00D84281">
            <w:pPr>
              <w:widowControl/>
              <w:jc w:val="center"/>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2</w:t>
            </w:r>
          </w:p>
        </w:tc>
        <w:tc>
          <w:tcPr>
            <w:tcW w:w="739" w:type="dxa"/>
            <w:tcBorders>
              <w:top w:val="single" w:sz="4" w:space="0" w:color="000000"/>
              <w:left w:val="single" w:sz="4" w:space="0" w:color="000000"/>
              <w:bottom w:val="single" w:sz="4" w:space="0" w:color="000000"/>
              <w:right w:val="single" w:sz="4" w:space="0" w:color="000000"/>
            </w:tcBorders>
            <w:noWrap/>
            <w:vAlign w:val="center"/>
          </w:tcPr>
          <w:p w14:paraId="57B77D5C" w14:textId="77777777" w:rsidR="006400B4" w:rsidRDefault="00D84281">
            <w:pPr>
              <w:widowControl/>
              <w:jc w:val="center"/>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套</w:t>
            </w:r>
          </w:p>
        </w:tc>
      </w:tr>
      <w:tr w:rsidR="006400B4" w14:paraId="24FE1E2F" w14:textId="77777777">
        <w:trPr>
          <w:trHeight w:val="507"/>
        </w:trPr>
        <w:tc>
          <w:tcPr>
            <w:tcW w:w="719" w:type="dxa"/>
            <w:tcBorders>
              <w:top w:val="single" w:sz="4" w:space="0" w:color="000000"/>
              <w:left w:val="single" w:sz="4" w:space="0" w:color="000000"/>
              <w:bottom w:val="single" w:sz="4" w:space="0" w:color="000000"/>
              <w:right w:val="single" w:sz="4" w:space="0" w:color="000000"/>
            </w:tcBorders>
            <w:vAlign w:val="center"/>
          </w:tcPr>
          <w:p w14:paraId="03166395" w14:textId="77777777" w:rsidR="006400B4" w:rsidRDefault="00D84281">
            <w:pPr>
              <w:widowControl/>
              <w:jc w:val="center"/>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1</w:t>
            </w:r>
            <w:r>
              <w:rPr>
                <w:rFonts w:ascii="宋体" w:hAnsi="宋体" w:cs="宋体" w:hint="eastAsia"/>
                <w:color w:val="000000"/>
                <w:kern w:val="0"/>
                <w:sz w:val="20"/>
                <w:szCs w:val="20"/>
                <w:lang w:bidi="ar"/>
              </w:rPr>
              <w:t>8</w:t>
            </w:r>
          </w:p>
        </w:tc>
        <w:tc>
          <w:tcPr>
            <w:tcW w:w="1196" w:type="dxa"/>
            <w:tcBorders>
              <w:top w:val="single" w:sz="4" w:space="0" w:color="000000"/>
              <w:left w:val="single" w:sz="4" w:space="0" w:color="000000"/>
              <w:bottom w:val="single" w:sz="4" w:space="0" w:color="000000"/>
              <w:right w:val="single" w:sz="4" w:space="0" w:color="000000"/>
            </w:tcBorders>
            <w:vAlign w:val="center"/>
          </w:tcPr>
          <w:p w14:paraId="0CF6FF35" w14:textId="77777777" w:rsidR="006400B4" w:rsidRDefault="00D84281">
            <w:pPr>
              <w:widowControl/>
              <w:jc w:val="center"/>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音响支架</w:t>
            </w:r>
          </w:p>
        </w:tc>
        <w:tc>
          <w:tcPr>
            <w:tcW w:w="6289" w:type="dxa"/>
            <w:tcBorders>
              <w:top w:val="single" w:sz="4" w:space="0" w:color="000000"/>
              <w:left w:val="single" w:sz="4" w:space="0" w:color="000000"/>
              <w:bottom w:val="single" w:sz="4" w:space="0" w:color="000000"/>
              <w:right w:val="single" w:sz="4" w:space="0" w:color="000000"/>
            </w:tcBorders>
            <w:vAlign w:val="center"/>
          </w:tcPr>
          <w:p w14:paraId="7AA950F2" w14:textId="77777777" w:rsidR="006400B4" w:rsidRDefault="00D84281">
            <w:pPr>
              <w:rPr>
                <w:rFonts w:ascii="宋体" w:eastAsia="宋体" w:hAnsi="宋体" w:cs="宋体"/>
                <w:color w:val="000000"/>
                <w:sz w:val="20"/>
                <w:szCs w:val="20"/>
              </w:rPr>
            </w:pPr>
            <w:r>
              <w:rPr>
                <w:rStyle w:val="font21"/>
                <w:rFonts w:hint="default"/>
                <w:szCs w:val="21"/>
                <w:lang w:bidi="ar"/>
              </w:rPr>
              <w:t>音响支架（承重20-50KG)</w:t>
            </w:r>
          </w:p>
        </w:tc>
        <w:tc>
          <w:tcPr>
            <w:tcW w:w="628" w:type="dxa"/>
            <w:tcBorders>
              <w:top w:val="single" w:sz="4" w:space="0" w:color="000000"/>
              <w:left w:val="single" w:sz="4" w:space="0" w:color="000000"/>
              <w:bottom w:val="single" w:sz="4" w:space="0" w:color="000000"/>
              <w:right w:val="single" w:sz="4" w:space="0" w:color="000000"/>
            </w:tcBorders>
            <w:vAlign w:val="center"/>
          </w:tcPr>
          <w:p w14:paraId="4C9349B1" w14:textId="77777777" w:rsidR="006400B4" w:rsidRDefault="00D84281">
            <w:pPr>
              <w:widowControl/>
              <w:jc w:val="center"/>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4</w:t>
            </w:r>
          </w:p>
        </w:tc>
        <w:tc>
          <w:tcPr>
            <w:tcW w:w="739" w:type="dxa"/>
            <w:tcBorders>
              <w:top w:val="single" w:sz="4" w:space="0" w:color="000000"/>
              <w:left w:val="single" w:sz="4" w:space="0" w:color="000000"/>
              <w:bottom w:val="single" w:sz="4" w:space="0" w:color="000000"/>
              <w:right w:val="single" w:sz="4" w:space="0" w:color="000000"/>
            </w:tcBorders>
            <w:noWrap/>
            <w:vAlign w:val="center"/>
          </w:tcPr>
          <w:p w14:paraId="497EEAAF" w14:textId="77777777" w:rsidR="006400B4" w:rsidRDefault="00D84281">
            <w:pPr>
              <w:widowControl/>
              <w:jc w:val="center"/>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只</w:t>
            </w:r>
          </w:p>
        </w:tc>
      </w:tr>
      <w:tr w:rsidR="006400B4" w14:paraId="129711AC" w14:textId="77777777">
        <w:trPr>
          <w:trHeight w:val="429"/>
        </w:trPr>
        <w:tc>
          <w:tcPr>
            <w:tcW w:w="719" w:type="dxa"/>
            <w:tcBorders>
              <w:top w:val="single" w:sz="4" w:space="0" w:color="000000"/>
              <w:left w:val="single" w:sz="4" w:space="0" w:color="000000"/>
              <w:bottom w:val="single" w:sz="4" w:space="0" w:color="000000"/>
              <w:right w:val="single" w:sz="4" w:space="0" w:color="000000"/>
            </w:tcBorders>
            <w:vAlign w:val="center"/>
          </w:tcPr>
          <w:p w14:paraId="43D8A60C" w14:textId="77777777" w:rsidR="006400B4" w:rsidRDefault="00D84281">
            <w:pPr>
              <w:widowControl/>
              <w:jc w:val="center"/>
              <w:textAlignment w:val="center"/>
              <w:rPr>
                <w:rFonts w:ascii="宋体" w:eastAsia="宋体" w:hAnsi="宋体" w:cs="宋体"/>
                <w:color w:val="000000"/>
                <w:sz w:val="20"/>
                <w:szCs w:val="20"/>
              </w:rPr>
            </w:pPr>
            <w:r>
              <w:rPr>
                <w:rFonts w:ascii="宋体" w:hAnsi="宋体" w:cs="宋体" w:hint="eastAsia"/>
                <w:color w:val="000000"/>
                <w:sz w:val="20"/>
                <w:szCs w:val="20"/>
              </w:rPr>
              <w:t>19</w:t>
            </w:r>
          </w:p>
        </w:tc>
        <w:tc>
          <w:tcPr>
            <w:tcW w:w="1196" w:type="dxa"/>
            <w:tcBorders>
              <w:top w:val="single" w:sz="4" w:space="0" w:color="000000"/>
              <w:left w:val="single" w:sz="4" w:space="0" w:color="000000"/>
              <w:bottom w:val="single" w:sz="4" w:space="0" w:color="000000"/>
              <w:right w:val="single" w:sz="4" w:space="0" w:color="000000"/>
            </w:tcBorders>
            <w:vAlign w:val="center"/>
          </w:tcPr>
          <w:p w14:paraId="6967044E" w14:textId="77777777" w:rsidR="006400B4" w:rsidRDefault="00D84281">
            <w:pPr>
              <w:widowControl/>
              <w:jc w:val="center"/>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会议摄像头</w:t>
            </w:r>
          </w:p>
        </w:tc>
        <w:tc>
          <w:tcPr>
            <w:tcW w:w="6289" w:type="dxa"/>
            <w:tcBorders>
              <w:top w:val="single" w:sz="4" w:space="0" w:color="000000"/>
              <w:left w:val="single" w:sz="4" w:space="0" w:color="000000"/>
              <w:bottom w:val="single" w:sz="4" w:space="0" w:color="000000"/>
              <w:right w:val="single" w:sz="4" w:space="0" w:color="000000"/>
            </w:tcBorders>
            <w:vAlign w:val="center"/>
          </w:tcPr>
          <w:p w14:paraId="301D1E65" w14:textId="77777777" w:rsidR="006400B4" w:rsidRDefault="00D84281">
            <w:pPr>
              <w:widowControl/>
              <w:jc w:val="left"/>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视频会议摄像头</w:t>
            </w:r>
            <w:r>
              <w:rPr>
                <w:rFonts w:ascii="宋体" w:hAnsi="宋体" w:cs="宋体" w:hint="eastAsia"/>
                <w:color w:val="000000"/>
                <w:kern w:val="0"/>
                <w:sz w:val="20"/>
                <w:szCs w:val="20"/>
                <w:lang w:bidi="ar"/>
              </w:rPr>
              <w:t>，</w:t>
            </w:r>
            <w:r>
              <w:rPr>
                <w:rFonts w:ascii="宋体" w:eastAsia="宋体" w:hAnsi="宋体" w:cs="宋体" w:hint="eastAsia"/>
                <w:color w:val="000000"/>
                <w:kern w:val="0"/>
                <w:sz w:val="20"/>
                <w:szCs w:val="20"/>
                <w:lang w:bidi="ar"/>
              </w:rPr>
              <w:t>1080P</w:t>
            </w:r>
            <w:r>
              <w:rPr>
                <w:rFonts w:ascii="宋体" w:hAnsi="宋体" w:cs="宋体" w:hint="eastAsia"/>
                <w:color w:val="000000"/>
                <w:kern w:val="0"/>
                <w:sz w:val="20"/>
                <w:szCs w:val="20"/>
                <w:lang w:bidi="ar"/>
              </w:rPr>
              <w:t>，</w:t>
            </w:r>
            <w:r>
              <w:rPr>
                <w:rFonts w:ascii="宋体" w:eastAsia="宋体" w:hAnsi="宋体" w:cs="宋体" w:hint="eastAsia"/>
                <w:color w:val="000000"/>
                <w:kern w:val="0"/>
                <w:sz w:val="20"/>
                <w:szCs w:val="20"/>
                <w:lang w:bidi="ar"/>
              </w:rPr>
              <w:t>云台转动</w:t>
            </w:r>
            <w:r>
              <w:rPr>
                <w:rFonts w:ascii="宋体" w:hAnsi="宋体" w:cs="宋体" w:hint="eastAsia"/>
                <w:color w:val="000000"/>
                <w:kern w:val="0"/>
                <w:sz w:val="20"/>
                <w:szCs w:val="20"/>
                <w:lang w:bidi="ar"/>
              </w:rPr>
              <w:t>，</w:t>
            </w:r>
            <w:r>
              <w:rPr>
                <w:rFonts w:ascii="宋体" w:eastAsia="宋体" w:hAnsi="宋体" w:cs="宋体" w:hint="eastAsia"/>
                <w:color w:val="000000"/>
                <w:kern w:val="0"/>
                <w:sz w:val="20"/>
                <w:szCs w:val="20"/>
                <w:lang w:bidi="ar"/>
              </w:rPr>
              <w:t>10倍变焦</w:t>
            </w:r>
          </w:p>
        </w:tc>
        <w:tc>
          <w:tcPr>
            <w:tcW w:w="628" w:type="dxa"/>
            <w:tcBorders>
              <w:top w:val="single" w:sz="4" w:space="0" w:color="000000"/>
              <w:left w:val="single" w:sz="4" w:space="0" w:color="000000"/>
              <w:bottom w:val="single" w:sz="4" w:space="0" w:color="000000"/>
              <w:right w:val="single" w:sz="4" w:space="0" w:color="000000"/>
            </w:tcBorders>
            <w:vAlign w:val="center"/>
          </w:tcPr>
          <w:p w14:paraId="6823DE68" w14:textId="77777777" w:rsidR="006400B4" w:rsidRDefault="00D84281">
            <w:pPr>
              <w:widowControl/>
              <w:jc w:val="center"/>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1</w:t>
            </w:r>
          </w:p>
        </w:tc>
        <w:tc>
          <w:tcPr>
            <w:tcW w:w="739" w:type="dxa"/>
            <w:tcBorders>
              <w:top w:val="single" w:sz="4" w:space="0" w:color="000000"/>
              <w:left w:val="single" w:sz="4" w:space="0" w:color="000000"/>
              <w:bottom w:val="single" w:sz="4" w:space="0" w:color="000000"/>
              <w:right w:val="single" w:sz="4" w:space="0" w:color="000000"/>
            </w:tcBorders>
            <w:noWrap/>
            <w:vAlign w:val="center"/>
          </w:tcPr>
          <w:p w14:paraId="43183431" w14:textId="77777777" w:rsidR="006400B4" w:rsidRDefault="00D84281">
            <w:pPr>
              <w:widowControl/>
              <w:jc w:val="center"/>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只</w:t>
            </w:r>
          </w:p>
        </w:tc>
      </w:tr>
    </w:tbl>
    <w:p w14:paraId="488DAD1B" w14:textId="77777777" w:rsidR="006400B4" w:rsidRDefault="006400B4"/>
    <w:p w14:paraId="7E36B26E" w14:textId="77777777" w:rsidR="006400B4" w:rsidRDefault="00D84281">
      <w:pPr>
        <w:pStyle w:val="3"/>
        <w:spacing w:after="120" w:line="240" w:lineRule="auto"/>
        <w:jc w:val="left"/>
      </w:pPr>
      <w:r>
        <w:rPr>
          <w:rFonts w:hint="eastAsia"/>
        </w:rPr>
        <w:t>九、舞台机械、灯光、扩声系统</w:t>
      </w:r>
    </w:p>
    <w:tbl>
      <w:tblPr>
        <w:tblW w:w="9591" w:type="dxa"/>
        <w:tblInd w:w="-109" w:type="dxa"/>
        <w:tblLayout w:type="fixed"/>
        <w:tblLook w:val="04A0" w:firstRow="1" w:lastRow="0" w:firstColumn="1" w:lastColumn="0" w:noHBand="0" w:noVBand="1"/>
      </w:tblPr>
      <w:tblGrid>
        <w:gridCol w:w="741"/>
        <w:gridCol w:w="1866"/>
        <w:gridCol w:w="5667"/>
        <w:gridCol w:w="639"/>
        <w:gridCol w:w="678"/>
      </w:tblGrid>
      <w:tr w:rsidR="006400B4" w14:paraId="76BB04A5" w14:textId="77777777">
        <w:trPr>
          <w:trHeight w:val="285"/>
        </w:trPr>
        <w:tc>
          <w:tcPr>
            <w:tcW w:w="741" w:type="dxa"/>
            <w:tcBorders>
              <w:top w:val="single" w:sz="4" w:space="0" w:color="000000"/>
              <w:left w:val="single" w:sz="4" w:space="0" w:color="000000"/>
              <w:bottom w:val="single" w:sz="4" w:space="0" w:color="000000"/>
              <w:right w:val="single" w:sz="4" w:space="0" w:color="000000"/>
            </w:tcBorders>
            <w:vAlign w:val="center"/>
          </w:tcPr>
          <w:p w14:paraId="13682D0F" w14:textId="77777777" w:rsidR="006400B4" w:rsidRDefault="00D84281">
            <w:pPr>
              <w:widowControl/>
              <w:jc w:val="center"/>
              <w:textAlignment w:val="center"/>
              <w:rPr>
                <w:rFonts w:ascii="宋体" w:eastAsia="宋体" w:hAnsi="宋体" w:cs="宋体"/>
                <w:b/>
                <w:bCs/>
                <w:color w:val="000000"/>
                <w:sz w:val="20"/>
                <w:szCs w:val="20"/>
              </w:rPr>
            </w:pPr>
            <w:r>
              <w:rPr>
                <w:rFonts w:ascii="宋体" w:eastAsia="宋体" w:hAnsi="宋体" w:cs="宋体" w:hint="eastAsia"/>
                <w:b/>
                <w:bCs/>
                <w:color w:val="000000"/>
                <w:kern w:val="0"/>
                <w:sz w:val="20"/>
                <w:szCs w:val="20"/>
                <w:lang w:bidi="ar"/>
              </w:rPr>
              <w:t>序号</w:t>
            </w:r>
          </w:p>
        </w:tc>
        <w:tc>
          <w:tcPr>
            <w:tcW w:w="1866" w:type="dxa"/>
            <w:tcBorders>
              <w:top w:val="single" w:sz="4" w:space="0" w:color="000000"/>
              <w:left w:val="single" w:sz="4" w:space="0" w:color="000000"/>
              <w:bottom w:val="single" w:sz="4" w:space="0" w:color="000000"/>
              <w:right w:val="single" w:sz="4" w:space="0" w:color="000000"/>
            </w:tcBorders>
            <w:vAlign w:val="center"/>
          </w:tcPr>
          <w:p w14:paraId="1E955F1C" w14:textId="77777777" w:rsidR="006400B4" w:rsidRDefault="00D84281">
            <w:pPr>
              <w:widowControl/>
              <w:jc w:val="center"/>
              <w:textAlignment w:val="center"/>
              <w:rPr>
                <w:rFonts w:ascii="宋体" w:eastAsia="宋体" w:hAnsi="宋体" w:cs="宋体"/>
                <w:b/>
                <w:bCs/>
                <w:color w:val="000000"/>
                <w:sz w:val="20"/>
                <w:szCs w:val="20"/>
              </w:rPr>
            </w:pPr>
            <w:r>
              <w:rPr>
                <w:rFonts w:ascii="宋体" w:eastAsia="宋体" w:hAnsi="宋体" w:cs="宋体" w:hint="eastAsia"/>
                <w:b/>
                <w:bCs/>
                <w:color w:val="000000"/>
                <w:kern w:val="0"/>
                <w:sz w:val="20"/>
                <w:szCs w:val="20"/>
                <w:lang w:bidi="ar"/>
              </w:rPr>
              <w:t>名称</w:t>
            </w:r>
          </w:p>
        </w:tc>
        <w:tc>
          <w:tcPr>
            <w:tcW w:w="5667" w:type="dxa"/>
            <w:tcBorders>
              <w:top w:val="single" w:sz="4" w:space="0" w:color="000000"/>
              <w:left w:val="single" w:sz="4" w:space="0" w:color="000000"/>
              <w:bottom w:val="single" w:sz="4" w:space="0" w:color="000000"/>
              <w:right w:val="single" w:sz="4" w:space="0" w:color="000000"/>
            </w:tcBorders>
            <w:vAlign w:val="center"/>
          </w:tcPr>
          <w:p w14:paraId="636E73A9" w14:textId="77777777" w:rsidR="006400B4" w:rsidRDefault="00D84281">
            <w:pPr>
              <w:widowControl/>
              <w:jc w:val="center"/>
              <w:textAlignment w:val="center"/>
              <w:rPr>
                <w:rFonts w:ascii="宋体" w:eastAsia="宋体" w:hAnsi="宋体" w:cs="宋体"/>
                <w:b/>
                <w:bCs/>
                <w:color w:val="000000"/>
                <w:sz w:val="20"/>
                <w:szCs w:val="20"/>
              </w:rPr>
            </w:pPr>
            <w:r>
              <w:rPr>
                <w:rFonts w:ascii="宋体" w:eastAsia="宋体" w:hAnsi="宋体" w:cs="宋体" w:hint="eastAsia"/>
                <w:b/>
                <w:bCs/>
                <w:color w:val="000000"/>
                <w:kern w:val="0"/>
                <w:sz w:val="20"/>
                <w:szCs w:val="20"/>
                <w:lang w:bidi="ar"/>
              </w:rPr>
              <w:t>基本参数要求</w:t>
            </w:r>
          </w:p>
        </w:tc>
        <w:tc>
          <w:tcPr>
            <w:tcW w:w="639" w:type="dxa"/>
            <w:tcBorders>
              <w:top w:val="single" w:sz="4" w:space="0" w:color="000000"/>
              <w:left w:val="single" w:sz="4" w:space="0" w:color="000000"/>
              <w:bottom w:val="single" w:sz="4" w:space="0" w:color="000000"/>
              <w:right w:val="single" w:sz="4" w:space="0" w:color="000000"/>
            </w:tcBorders>
            <w:vAlign w:val="center"/>
          </w:tcPr>
          <w:p w14:paraId="1F5806F8" w14:textId="77777777" w:rsidR="006400B4" w:rsidRDefault="00D84281">
            <w:pPr>
              <w:widowControl/>
              <w:jc w:val="center"/>
              <w:textAlignment w:val="center"/>
              <w:rPr>
                <w:rFonts w:ascii="宋体" w:eastAsia="宋体" w:hAnsi="宋体" w:cs="宋体"/>
                <w:b/>
                <w:bCs/>
                <w:color w:val="000000"/>
                <w:sz w:val="20"/>
                <w:szCs w:val="20"/>
              </w:rPr>
            </w:pPr>
            <w:r>
              <w:rPr>
                <w:rFonts w:ascii="宋体" w:eastAsia="宋体" w:hAnsi="宋体" w:cs="宋体" w:hint="eastAsia"/>
                <w:b/>
                <w:bCs/>
                <w:color w:val="000000"/>
                <w:kern w:val="0"/>
                <w:sz w:val="20"/>
                <w:szCs w:val="20"/>
                <w:lang w:bidi="ar"/>
              </w:rPr>
              <w:t>数量</w:t>
            </w:r>
          </w:p>
        </w:tc>
        <w:tc>
          <w:tcPr>
            <w:tcW w:w="678" w:type="dxa"/>
            <w:tcBorders>
              <w:top w:val="single" w:sz="4" w:space="0" w:color="000000"/>
              <w:left w:val="single" w:sz="4" w:space="0" w:color="000000"/>
              <w:bottom w:val="single" w:sz="4" w:space="0" w:color="000000"/>
              <w:right w:val="single" w:sz="4" w:space="0" w:color="000000"/>
            </w:tcBorders>
            <w:vAlign w:val="center"/>
          </w:tcPr>
          <w:p w14:paraId="0F101324" w14:textId="77777777" w:rsidR="006400B4" w:rsidRDefault="00D84281">
            <w:pPr>
              <w:widowControl/>
              <w:jc w:val="center"/>
              <w:textAlignment w:val="center"/>
              <w:rPr>
                <w:rFonts w:ascii="宋体" w:eastAsia="宋体" w:hAnsi="宋体" w:cs="宋体"/>
                <w:b/>
                <w:bCs/>
                <w:color w:val="000000"/>
                <w:sz w:val="20"/>
                <w:szCs w:val="20"/>
              </w:rPr>
            </w:pPr>
            <w:r>
              <w:rPr>
                <w:rFonts w:ascii="宋体" w:eastAsia="宋体" w:hAnsi="宋体" w:cs="宋体" w:hint="eastAsia"/>
                <w:b/>
                <w:bCs/>
                <w:color w:val="000000"/>
                <w:kern w:val="0"/>
                <w:sz w:val="20"/>
                <w:szCs w:val="20"/>
                <w:lang w:bidi="ar"/>
              </w:rPr>
              <w:t>单位</w:t>
            </w:r>
          </w:p>
        </w:tc>
      </w:tr>
      <w:tr w:rsidR="006400B4" w14:paraId="629066A1" w14:textId="77777777">
        <w:trPr>
          <w:trHeight w:val="402"/>
        </w:trPr>
        <w:tc>
          <w:tcPr>
            <w:tcW w:w="741" w:type="dxa"/>
            <w:tcBorders>
              <w:top w:val="single" w:sz="4" w:space="0" w:color="000000"/>
              <w:left w:val="single" w:sz="4" w:space="0" w:color="000000"/>
              <w:bottom w:val="single" w:sz="4" w:space="0" w:color="000000"/>
              <w:right w:val="single" w:sz="4" w:space="0" w:color="000000"/>
            </w:tcBorders>
            <w:vAlign w:val="center"/>
          </w:tcPr>
          <w:p w14:paraId="7FAE3376" w14:textId="77777777" w:rsidR="006400B4" w:rsidRDefault="00D84281">
            <w:pPr>
              <w:widowControl/>
              <w:jc w:val="center"/>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1</w:t>
            </w:r>
          </w:p>
        </w:tc>
        <w:tc>
          <w:tcPr>
            <w:tcW w:w="1866" w:type="dxa"/>
            <w:tcBorders>
              <w:top w:val="single" w:sz="4" w:space="0" w:color="000000"/>
              <w:left w:val="single" w:sz="4" w:space="0" w:color="000000"/>
              <w:bottom w:val="single" w:sz="4" w:space="0" w:color="000000"/>
              <w:right w:val="single" w:sz="4" w:space="0" w:color="000000"/>
            </w:tcBorders>
            <w:vAlign w:val="center"/>
          </w:tcPr>
          <w:p w14:paraId="58F92A14" w14:textId="77777777" w:rsidR="006400B4" w:rsidRDefault="00D84281">
            <w:pPr>
              <w:widowControl/>
              <w:jc w:val="center"/>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拉幕机</w:t>
            </w:r>
          </w:p>
        </w:tc>
        <w:tc>
          <w:tcPr>
            <w:tcW w:w="5667" w:type="dxa"/>
            <w:tcBorders>
              <w:top w:val="single" w:sz="4" w:space="0" w:color="000000"/>
              <w:left w:val="single" w:sz="4" w:space="0" w:color="000000"/>
              <w:bottom w:val="single" w:sz="4" w:space="0" w:color="000000"/>
              <w:right w:val="single" w:sz="4" w:space="0" w:color="000000"/>
            </w:tcBorders>
            <w:vAlign w:val="center"/>
          </w:tcPr>
          <w:p w14:paraId="69D036FA" w14:textId="77777777" w:rsidR="006400B4" w:rsidRDefault="00D84281">
            <w:pPr>
              <w:widowControl/>
              <w:jc w:val="left"/>
              <w:textAlignment w:val="center"/>
              <w:rPr>
                <w:rFonts w:ascii="宋体" w:eastAsia="宋体" w:hAnsi="宋体" w:cs="宋体"/>
                <w:color w:val="000000"/>
                <w:sz w:val="20"/>
                <w:szCs w:val="20"/>
              </w:rPr>
            </w:pPr>
            <w:r>
              <w:rPr>
                <w:rFonts w:ascii="宋体" w:hAnsi="宋体" w:cs="宋体" w:hint="eastAsia"/>
                <w:color w:val="000000"/>
                <w:sz w:val="20"/>
                <w:szCs w:val="20"/>
              </w:rPr>
              <w:t>详细参数见附件二十七</w:t>
            </w:r>
          </w:p>
        </w:tc>
        <w:tc>
          <w:tcPr>
            <w:tcW w:w="639" w:type="dxa"/>
            <w:tcBorders>
              <w:top w:val="single" w:sz="4" w:space="0" w:color="000000"/>
              <w:left w:val="single" w:sz="4" w:space="0" w:color="000000"/>
              <w:bottom w:val="single" w:sz="4" w:space="0" w:color="000000"/>
              <w:right w:val="single" w:sz="4" w:space="0" w:color="000000"/>
            </w:tcBorders>
            <w:vAlign w:val="center"/>
          </w:tcPr>
          <w:p w14:paraId="73D9FC5E" w14:textId="77777777" w:rsidR="006400B4" w:rsidRDefault="00D84281">
            <w:pPr>
              <w:widowControl/>
              <w:jc w:val="center"/>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1</w:t>
            </w:r>
          </w:p>
        </w:tc>
        <w:tc>
          <w:tcPr>
            <w:tcW w:w="678" w:type="dxa"/>
            <w:tcBorders>
              <w:top w:val="single" w:sz="4" w:space="0" w:color="000000"/>
              <w:left w:val="single" w:sz="4" w:space="0" w:color="000000"/>
              <w:bottom w:val="single" w:sz="4" w:space="0" w:color="000000"/>
              <w:right w:val="single" w:sz="4" w:space="0" w:color="000000"/>
            </w:tcBorders>
            <w:vAlign w:val="center"/>
          </w:tcPr>
          <w:p w14:paraId="0CB3A367" w14:textId="77777777" w:rsidR="006400B4" w:rsidRDefault="00D84281">
            <w:pPr>
              <w:widowControl/>
              <w:jc w:val="center"/>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台</w:t>
            </w:r>
          </w:p>
        </w:tc>
      </w:tr>
      <w:tr w:rsidR="006400B4" w14:paraId="36BE8AEA" w14:textId="77777777">
        <w:trPr>
          <w:trHeight w:val="402"/>
        </w:trPr>
        <w:tc>
          <w:tcPr>
            <w:tcW w:w="741" w:type="dxa"/>
            <w:tcBorders>
              <w:top w:val="single" w:sz="4" w:space="0" w:color="000000"/>
              <w:left w:val="single" w:sz="4" w:space="0" w:color="000000"/>
              <w:bottom w:val="single" w:sz="4" w:space="0" w:color="000000"/>
              <w:right w:val="single" w:sz="4" w:space="0" w:color="000000"/>
            </w:tcBorders>
            <w:vAlign w:val="center"/>
          </w:tcPr>
          <w:p w14:paraId="58BE21E0" w14:textId="77777777" w:rsidR="006400B4" w:rsidRDefault="00D84281">
            <w:pPr>
              <w:widowControl/>
              <w:jc w:val="center"/>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2</w:t>
            </w:r>
          </w:p>
        </w:tc>
        <w:tc>
          <w:tcPr>
            <w:tcW w:w="1866" w:type="dxa"/>
            <w:tcBorders>
              <w:top w:val="single" w:sz="4" w:space="0" w:color="000000"/>
              <w:left w:val="single" w:sz="4" w:space="0" w:color="000000"/>
              <w:bottom w:val="single" w:sz="4" w:space="0" w:color="000000"/>
              <w:right w:val="single" w:sz="4" w:space="0" w:color="000000"/>
            </w:tcBorders>
            <w:vAlign w:val="center"/>
          </w:tcPr>
          <w:p w14:paraId="11268417" w14:textId="77777777" w:rsidR="006400B4" w:rsidRDefault="00D84281">
            <w:pPr>
              <w:widowControl/>
              <w:jc w:val="center"/>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轨道</w:t>
            </w:r>
          </w:p>
        </w:tc>
        <w:tc>
          <w:tcPr>
            <w:tcW w:w="5667" w:type="dxa"/>
            <w:tcBorders>
              <w:top w:val="single" w:sz="4" w:space="0" w:color="000000"/>
              <w:left w:val="single" w:sz="4" w:space="0" w:color="000000"/>
              <w:bottom w:val="single" w:sz="4" w:space="0" w:color="000000"/>
              <w:right w:val="single" w:sz="4" w:space="0" w:color="000000"/>
            </w:tcBorders>
            <w:vAlign w:val="center"/>
          </w:tcPr>
          <w:p w14:paraId="0DA6278C" w14:textId="77777777" w:rsidR="006400B4" w:rsidRDefault="00D84281">
            <w:pPr>
              <w:widowControl/>
              <w:jc w:val="left"/>
              <w:textAlignment w:val="center"/>
              <w:rPr>
                <w:rFonts w:ascii="宋体" w:eastAsia="宋体" w:hAnsi="宋体" w:cs="宋体"/>
                <w:color w:val="0D0D0D"/>
                <w:kern w:val="0"/>
                <w:sz w:val="20"/>
                <w:szCs w:val="20"/>
                <w:lang w:bidi="ar"/>
              </w:rPr>
            </w:pPr>
            <w:r>
              <w:rPr>
                <w:rFonts w:ascii="宋体" w:eastAsia="宋体" w:hAnsi="宋体" w:cs="宋体" w:hint="eastAsia"/>
                <w:color w:val="0D0D0D"/>
                <w:kern w:val="0"/>
                <w:sz w:val="20"/>
                <w:szCs w:val="20"/>
                <w:lang w:bidi="ar"/>
              </w:rPr>
              <w:t>1.安装类型：吊挂安装</w:t>
            </w:r>
          </w:p>
          <w:p w14:paraId="3A47DA63" w14:textId="77777777" w:rsidR="006400B4" w:rsidRDefault="00D84281">
            <w:pPr>
              <w:widowControl/>
              <w:jc w:val="left"/>
              <w:textAlignment w:val="center"/>
              <w:rPr>
                <w:rFonts w:ascii="宋体" w:eastAsia="宋体" w:hAnsi="宋体" w:cs="宋体"/>
                <w:color w:val="0D0D0D"/>
                <w:kern w:val="0"/>
                <w:sz w:val="20"/>
                <w:szCs w:val="20"/>
                <w:lang w:bidi="ar"/>
              </w:rPr>
            </w:pPr>
            <w:r>
              <w:rPr>
                <w:rFonts w:ascii="宋体" w:eastAsia="宋体" w:hAnsi="宋体" w:cs="宋体" w:hint="eastAsia"/>
                <w:color w:val="0D0D0D"/>
                <w:kern w:val="0"/>
                <w:sz w:val="20"/>
                <w:szCs w:val="20"/>
                <w:lang w:bidi="ar"/>
              </w:rPr>
              <w:t>2.轨道尺寸：Xm</w:t>
            </w:r>
          </w:p>
          <w:p w14:paraId="7191C81A" w14:textId="77777777" w:rsidR="006400B4" w:rsidRDefault="00D84281">
            <w:pPr>
              <w:widowControl/>
              <w:jc w:val="left"/>
              <w:textAlignment w:val="center"/>
              <w:rPr>
                <w:rFonts w:ascii="宋体" w:eastAsia="宋体" w:hAnsi="宋体" w:cs="宋体"/>
                <w:color w:val="0D0D0D"/>
                <w:kern w:val="0"/>
                <w:sz w:val="20"/>
                <w:szCs w:val="20"/>
                <w:lang w:bidi="ar"/>
              </w:rPr>
            </w:pPr>
            <w:r>
              <w:rPr>
                <w:rFonts w:ascii="宋体" w:eastAsia="宋体" w:hAnsi="宋体" w:cs="宋体" w:hint="eastAsia"/>
                <w:color w:val="0D0D0D"/>
                <w:kern w:val="0"/>
                <w:sz w:val="20"/>
                <w:szCs w:val="20"/>
                <w:lang w:bidi="ar"/>
              </w:rPr>
              <w:t>3.铝合金轨道</w:t>
            </w:r>
          </w:p>
          <w:p w14:paraId="00B679DF" w14:textId="77777777" w:rsidR="006400B4" w:rsidRDefault="00D84281">
            <w:pPr>
              <w:widowControl/>
              <w:jc w:val="left"/>
              <w:textAlignment w:val="center"/>
              <w:rPr>
                <w:rFonts w:ascii="宋体" w:eastAsia="宋体" w:hAnsi="宋体" w:cs="宋体"/>
                <w:color w:val="0D0D0D"/>
                <w:kern w:val="0"/>
                <w:sz w:val="20"/>
                <w:szCs w:val="20"/>
                <w:lang w:bidi="ar"/>
              </w:rPr>
            </w:pPr>
            <w:r>
              <w:rPr>
                <w:rFonts w:ascii="宋体" w:eastAsia="宋体" w:hAnsi="宋体" w:cs="宋体" w:hint="eastAsia"/>
                <w:color w:val="0D0D0D"/>
                <w:kern w:val="0"/>
                <w:sz w:val="20"/>
                <w:szCs w:val="20"/>
                <w:lang w:bidi="ar"/>
              </w:rPr>
              <w:t>4.辅助配件：尼龙挂钩，安装码，带头车，同步带，传动箱，螺栓等</w:t>
            </w:r>
          </w:p>
          <w:p w14:paraId="736E0D31" w14:textId="77777777" w:rsidR="006400B4" w:rsidRDefault="00D84281">
            <w:pPr>
              <w:widowControl/>
              <w:jc w:val="left"/>
              <w:textAlignment w:val="center"/>
              <w:rPr>
                <w:rFonts w:ascii="宋体" w:eastAsia="宋体" w:hAnsi="宋体" w:cs="宋体"/>
                <w:color w:val="0D0D0D"/>
                <w:kern w:val="0"/>
                <w:sz w:val="20"/>
                <w:szCs w:val="20"/>
                <w:lang w:bidi="ar"/>
              </w:rPr>
            </w:pPr>
            <w:r>
              <w:rPr>
                <w:rFonts w:ascii="宋体" w:eastAsia="宋体" w:hAnsi="宋体" w:cs="宋体" w:hint="eastAsia"/>
                <w:color w:val="0D0D0D"/>
                <w:kern w:val="0"/>
                <w:sz w:val="20"/>
                <w:szCs w:val="20"/>
                <w:lang w:bidi="ar"/>
              </w:rPr>
              <w:t>5.轨道尺寸：W88mm*H41mm，轨道自重：2.58kg</w:t>
            </w:r>
          </w:p>
          <w:p w14:paraId="5FFCFEF2" w14:textId="77777777" w:rsidR="006400B4" w:rsidRDefault="00D84281">
            <w:pPr>
              <w:widowControl/>
              <w:jc w:val="left"/>
              <w:textAlignment w:val="center"/>
              <w:rPr>
                <w:rFonts w:ascii="宋体" w:eastAsia="宋体" w:hAnsi="宋体" w:cs="宋体"/>
                <w:color w:val="0D0D0D"/>
                <w:sz w:val="20"/>
                <w:szCs w:val="20"/>
              </w:rPr>
            </w:pPr>
            <w:r>
              <w:rPr>
                <w:rFonts w:ascii="宋体" w:eastAsia="宋体" w:hAnsi="宋体" w:cs="宋体" w:hint="eastAsia"/>
                <w:color w:val="0D0D0D"/>
                <w:kern w:val="0"/>
                <w:sz w:val="20"/>
                <w:szCs w:val="20"/>
                <w:lang w:bidi="ar"/>
              </w:rPr>
              <w:t>6.配件包括：设备所需的所有辅助配件</w:t>
            </w:r>
          </w:p>
        </w:tc>
        <w:tc>
          <w:tcPr>
            <w:tcW w:w="639" w:type="dxa"/>
            <w:tcBorders>
              <w:top w:val="single" w:sz="4" w:space="0" w:color="000000"/>
              <w:left w:val="single" w:sz="4" w:space="0" w:color="000000"/>
              <w:bottom w:val="single" w:sz="4" w:space="0" w:color="000000"/>
              <w:right w:val="single" w:sz="4" w:space="0" w:color="000000"/>
            </w:tcBorders>
            <w:vAlign w:val="center"/>
          </w:tcPr>
          <w:p w14:paraId="07CD6FBF" w14:textId="77777777" w:rsidR="006400B4" w:rsidRDefault="00D84281">
            <w:pPr>
              <w:widowControl/>
              <w:jc w:val="center"/>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9</w:t>
            </w:r>
          </w:p>
        </w:tc>
        <w:tc>
          <w:tcPr>
            <w:tcW w:w="678" w:type="dxa"/>
            <w:tcBorders>
              <w:top w:val="single" w:sz="4" w:space="0" w:color="000000"/>
              <w:left w:val="single" w:sz="4" w:space="0" w:color="000000"/>
              <w:bottom w:val="single" w:sz="4" w:space="0" w:color="000000"/>
              <w:right w:val="single" w:sz="4" w:space="0" w:color="000000"/>
            </w:tcBorders>
            <w:vAlign w:val="center"/>
          </w:tcPr>
          <w:p w14:paraId="6F44A017" w14:textId="77777777" w:rsidR="006400B4" w:rsidRDefault="00D84281">
            <w:pPr>
              <w:widowControl/>
              <w:jc w:val="center"/>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米</w:t>
            </w:r>
          </w:p>
        </w:tc>
      </w:tr>
      <w:tr w:rsidR="006400B4" w14:paraId="297650FD" w14:textId="77777777">
        <w:trPr>
          <w:trHeight w:val="402"/>
        </w:trPr>
        <w:tc>
          <w:tcPr>
            <w:tcW w:w="741"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6E416E3" w14:textId="77777777" w:rsidR="006400B4" w:rsidRDefault="00D84281">
            <w:pPr>
              <w:widowControl/>
              <w:jc w:val="center"/>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lastRenderedPageBreak/>
              <w:t>3</w:t>
            </w:r>
          </w:p>
        </w:tc>
        <w:tc>
          <w:tcPr>
            <w:tcW w:w="186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74EE12D" w14:textId="77777777" w:rsidR="006400B4" w:rsidRDefault="00D84281">
            <w:pPr>
              <w:widowControl/>
              <w:jc w:val="center"/>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控制设备</w:t>
            </w:r>
          </w:p>
        </w:tc>
        <w:tc>
          <w:tcPr>
            <w:tcW w:w="566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8214599" w14:textId="77777777" w:rsidR="006400B4" w:rsidRDefault="00D84281">
            <w:pPr>
              <w:widowControl/>
              <w:jc w:val="left"/>
              <w:textAlignment w:val="center"/>
              <w:rPr>
                <w:rFonts w:ascii="宋体" w:eastAsia="宋体" w:hAnsi="宋体" w:cs="宋体"/>
                <w:color w:val="000000"/>
                <w:kern w:val="0"/>
                <w:sz w:val="20"/>
                <w:szCs w:val="20"/>
                <w:lang w:bidi="ar"/>
              </w:rPr>
            </w:pPr>
            <w:r>
              <w:rPr>
                <w:rFonts w:ascii="宋体" w:eastAsia="宋体" w:hAnsi="宋体" w:cs="宋体" w:hint="eastAsia"/>
                <w:color w:val="000000"/>
                <w:kern w:val="0"/>
                <w:sz w:val="20"/>
                <w:szCs w:val="20"/>
                <w:lang w:bidi="ar"/>
              </w:rPr>
              <w:t>1.规格：4U；</w:t>
            </w:r>
          </w:p>
          <w:p w14:paraId="5F77FF02" w14:textId="77777777" w:rsidR="006400B4" w:rsidRDefault="00D84281">
            <w:pPr>
              <w:widowControl/>
              <w:jc w:val="left"/>
              <w:textAlignment w:val="center"/>
              <w:rPr>
                <w:rFonts w:ascii="宋体" w:eastAsia="宋体" w:hAnsi="宋体" w:cs="宋体"/>
                <w:color w:val="000000"/>
                <w:kern w:val="0"/>
                <w:sz w:val="20"/>
                <w:szCs w:val="20"/>
                <w:lang w:bidi="ar"/>
              </w:rPr>
            </w:pPr>
            <w:r>
              <w:rPr>
                <w:rFonts w:ascii="宋体" w:eastAsia="宋体" w:hAnsi="宋体" w:cs="宋体" w:hint="eastAsia"/>
                <w:color w:val="000000"/>
                <w:kern w:val="0"/>
                <w:sz w:val="20"/>
                <w:szCs w:val="20"/>
                <w:lang w:bidi="ar"/>
              </w:rPr>
              <w:t>2.颜色：黑色；</w:t>
            </w:r>
          </w:p>
          <w:p w14:paraId="197ED64E" w14:textId="77777777" w:rsidR="006400B4" w:rsidRDefault="00D84281">
            <w:pPr>
              <w:widowControl/>
              <w:jc w:val="left"/>
              <w:textAlignment w:val="center"/>
              <w:rPr>
                <w:rFonts w:ascii="宋体" w:eastAsia="宋体" w:hAnsi="宋体" w:cs="宋体"/>
                <w:color w:val="000000"/>
                <w:kern w:val="0"/>
                <w:sz w:val="20"/>
                <w:szCs w:val="20"/>
                <w:lang w:bidi="ar"/>
              </w:rPr>
            </w:pPr>
            <w:r>
              <w:rPr>
                <w:rFonts w:ascii="宋体" w:eastAsia="宋体" w:hAnsi="宋体" w:cs="宋体" w:hint="eastAsia"/>
                <w:color w:val="000000"/>
                <w:kern w:val="0"/>
                <w:sz w:val="20"/>
                <w:szCs w:val="20"/>
                <w:lang w:bidi="ar"/>
              </w:rPr>
              <w:t>3.外形尺寸：L485mm*W440mm*H183mm；</w:t>
            </w:r>
          </w:p>
          <w:p w14:paraId="31F03B5D" w14:textId="77777777" w:rsidR="006400B4" w:rsidRDefault="00D84281">
            <w:pPr>
              <w:widowControl/>
              <w:jc w:val="left"/>
              <w:textAlignment w:val="center"/>
              <w:rPr>
                <w:rFonts w:ascii="宋体" w:eastAsia="宋体" w:hAnsi="宋体" w:cs="宋体"/>
                <w:color w:val="000000"/>
                <w:kern w:val="0"/>
                <w:sz w:val="20"/>
                <w:szCs w:val="20"/>
                <w:lang w:bidi="ar"/>
              </w:rPr>
            </w:pPr>
            <w:r>
              <w:rPr>
                <w:rFonts w:ascii="宋体" w:eastAsia="宋体" w:hAnsi="宋体" w:cs="宋体" w:hint="eastAsia"/>
                <w:color w:val="000000"/>
                <w:kern w:val="0"/>
                <w:sz w:val="20"/>
                <w:szCs w:val="20"/>
                <w:lang w:bidi="ar"/>
              </w:rPr>
              <w:t>4.安装方式：19英寸标准机柜水平安装；</w:t>
            </w:r>
          </w:p>
          <w:p w14:paraId="68222E22" w14:textId="77777777" w:rsidR="006400B4" w:rsidRDefault="00D84281">
            <w:pPr>
              <w:widowControl/>
              <w:jc w:val="left"/>
              <w:textAlignment w:val="center"/>
              <w:rPr>
                <w:rFonts w:ascii="宋体" w:eastAsia="宋体" w:hAnsi="宋体" w:cs="宋体"/>
                <w:color w:val="000000"/>
                <w:kern w:val="0"/>
                <w:sz w:val="20"/>
                <w:szCs w:val="20"/>
                <w:lang w:bidi="ar"/>
              </w:rPr>
            </w:pPr>
            <w:r>
              <w:rPr>
                <w:rFonts w:ascii="宋体" w:eastAsia="宋体" w:hAnsi="宋体" w:cs="宋体" w:hint="eastAsia"/>
                <w:color w:val="000000"/>
                <w:kern w:val="0"/>
                <w:sz w:val="20"/>
                <w:szCs w:val="20"/>
                <w:lang w:bidi="ar"/>
              </w:rPr>
              <w:t>5.接线方式：电机信号线-管型冷压端子接线；</w:t>
            </w:r>
          </w:p>
          <w:p w14:paraId="0250B5E8" w14:textId="77777777" w:rsidR="006400B4" w:rsidRDefault="00D84281">
            <w:pPr>
              <w:widowControl/>
              <w:jc w:val="left"/>
              <w:textAlignment w:val="center"/>
              <w:rPr>
                <w:rFonts w:ascii="宋体" w:eastAsia="宋体" w:hAnsi="宋体" w:cs="宋体"/>
                <w:color w:val="000000"/>
                <w:kern w:val="0"/>
                <w:sz w:val="20"/>
                <w:szCs w:val="20"/>
                <w:lang w:bidi="ar"/>
              </w:rPr>
            </w:pPr>
            <w:r>
              <w:rPr>
                <w:rFonts w:ascii="宋体" w:eastAsia="宋体" w:hAnsi="宋体" w:cs="宋体" w:hint="eastAsia"/>
                <w:color w:val="000000"/>
                <w:kern w:val="0"/>
                <w:sz w:val="20"/>
                <w:szCs w:val="20"/>
                <w:lang w:bidi="ar"/>
              </w:rPr>
              <w:t>6.电源输入：电源输入：AC380V，级数-3P+N+E；带黄绿红三色电源输入指示灯；</w:t>
            </w:r>
          </w:p>
          <w:p w14:paraId="6D5F39CE" w14:textId="77777777" w:rsidR="006400B4" w:rsidRDefault="00D84281">
            <w:pPr>
              <w:widowControl/>
              <w:jc w:val="left"/>
              <w:textAlignment w:val="center"/>
              <w:rPr>
                <w:rFonts w:ascii="宋体" w:eastAsia="宋体" w:hAnsi="宋体" w:cs="宋体"/>
                <w:color w:val="000000"/>
                <w:kern w:val="0"/>
                <w:sz w:val="20"/>
                <w:szCs w:val="20"/>
                <w:lang w:bidi="ar"/>
              </w:rPr>
            </w:pPr>
            <w:r>
              <w:rPr>
                <w:rFonts w:ascii="宋体" w:eastAsia="宋体" w:hAnsi="宋体" w:cs="宋体" w:hint="eastAsia"/>
                <w:color w:val="000000"/>
                <w:kern w:val="0"/>
                <w:sz w:val="20"/>
                <w:szCs w:val="20"/>
                <w:lang w:bidi="ar"/>
              </w:rPr>
              <w:t>7.电源输出：AC380V，级数-3P+E；</w:t>
            </w:r>
          </w:p>
          <w:p w14:paraId="79397A56" w14:textId="77777777" w:rsidR="006400B4" w:rsidRDefault="00D84281">
            <w:pPr>
              <w:widowControl/>
              <w:jc w:val="left"/>
              <w:textAlignment w:val="center"/>
              <w:rPr>
                <w:rFonts w:ascii="宋体" w:eastAsia="宋体" w:hAnsi="宋体" w:cs="宋体"/>
                <w:color w:val="000000"/>
                <w:kern w:val="0"/>
                <w:sz w:val="20"/>
                <w:szCs w:val="20"/>
                <w:lang w:bidi="ar"/>
              </w:rPr>
            </w:pPr>
            <w:r>
              <w:rPr>
                <w:rFonts w:ascii="宋体" w:eastAsia="宋体" w:hAnsi="宋体" w:cs="宋体" w:hint="eastAsia"/>
                <w:color w:val="000000"/>
                <w:kern w:val="0"/>
                <w:sz w:val="20"/>
                <w:szCs w:val="20"/>
                <w:lang w:bidi="ar"/>
              </w:rPr>
              <w:t>8.功率输出：2*1.1KW；</w:t>
            </w:r>
          </w:p>
          <w:p w14:paraId="2D1738BE" w14:textId="77777777" w:rsidR="006400B4" w:rsidRDefault="00D84281">
            <w:pPr>
              <w:widowControl/>
              <w:jc w:val="left"/>
              <w:textAlignment w:val="center"/>
              <w:rPr>
                <w:rFonts w:ascii="宋体" w:eastAsia="宋体" w:hAnsi="宋体" w:cs="宋体"/>
                <w:color w:val="000000"/>
                <w:kern w:val="0"/>
                <w:sz w:val="20"/>
                <w:szCs w:val="20"/>
                <w:lang w:bidi="ar"/>
              </w:rPr>
            </w:pPr>
            <w:r>
              <w:rPr>
                <w:rFonts w:ascii="宋体" w:eastAsia="宋体" w:hAnsi="宋体" w:cs="宋体" w:hint="eastAsia"/>
                <w:color w:val="000000"/>
                <w:kern w:val="0"/>
                <w:sz w:val="20"/>
                <w:szCs w:val="20"/>
                <w:lang w:bidi="ar"/>
              </w:rPr>
              <w:t>9.电源输出口：1个DC24V(备用）；</w:t>
            </w:r>
          </w:p>
          <w:p w14:paraId="6EE8A278" w14:textId="77777777" w:rsidR="006400B4" w:rsidRDefault="00D84281">
            <w:pPr>
              <w:widowControl/>
              <w:jc w:val="left"/>
              <w:textAlignment w:val="center"/>
              <w:rPr>
                <w:rFonts w:ascii="宋体" w:eastAsia="宋体" w:hAnsi="宋体" w:cs="宋体"/>
                <w:color w:val="000000"/>
                <w:kern w:val="0"/>
                <w:sz w:val="20"/>
                <w:szCs w:val="20"/>
                <w:lang w:bidi="ar"/>
              </w:rPr>
            </w:pPr>
            <w:r>
              <w:rPr>
                <w:rFonts w:ascii="宋体" w:eastAsia="宋体" w:hAnsi="宋体" w:cs="宋体" w:hint="eastAsia"/>
                <w:color w:val="000000"/>
                <w:kern w:val="0"/>
                <w:sz w:val="20"/>
                <w:szCs w:val="20"/>
                <w:lang w:bidi="ar"/>
              </w:rPr>
              <w:t>10.网络接口：一个以太网端口(备用）；</w:t>
            </w:r>
          </w:p>
          <w:p w14:paraId="6DADC070" w14:textId="77777777" w:rsidR="006400B4" w:rsidRDefault="00D84281">
            <w:pPr>
              <w:widowControl/>
              <w:jc w:val="left"/>
              <w:textAlignment w:val="center"/>
              <w:rPr>
                <w:rFonts w:ascii="宋体" w:eastAsia="宋体" w:hAnsi="宋体" w:cs="宋体"/>
                <w:color w:val="000000"/>
                <w:kern w:val="0"/>
                <w:sz w:val="20"/>
                <w:szCs w:val="20"/>
                <w:lang w:bidi="ar"/>
              </w:rPr>
            </w:pPr>
            <w:r>
              <w:rPr>
                <w:rFonts w:ascii="宋体" w:eastAsia="宋体" w:hAnsi="宋体" w:cs="宋体" w:hint="eastAsia"/>
                <w:color w:val="000000"/>
                <w:kern w:val="0"/>
                <w:sz w:val="20"/>
                <w:szCs w:val="20"/>
                <w:lang w:bidi="ar"/>
              </w:rPr>
              <w:t>11.电机限位线接口：1个DC24V；</w:t>
            </w:r>
          </w:p>
          <w:p w14:paraId="3DBC89CA" w14:textId="77777777" w:rsidR="006400B4" w:rsidRDefault="00D84281">
            <w:pPr>
              <w:widowControl/>
              <w:jc w:val="left"/>
              <w:textAlignment w:val="center"/>
              <w:rPr>
                <w:rFonts w:ascii="宋体" w:eastAsia="宋体" w:hAnsi="宋体" w:cs="宋体"/>
                <w:color w:val="000000"/>
                <w:kern w:val="0"/>
                <w:sz w:val="20"/>
                <w:szCs w:val="20"/>
                <w:lang w:bidi="ar"/>
              </w:rPr>
            </w:pPr>
            <w:r>
              <w:rPr>
                <w:rFonts w:ascii="宋体" w:eastAsia="宋体" w:hAnsi="宋体" w:cs="宋体" w:hint="eastAsia"/>
                <w:color w:val="000000"/>
                <w:kern w:val="0"/>
                <w:sz w:val="20"/>
                <w:szCs w:val="20"/>
                <w:lang w:bidi="ar"/>
              </w:rPr>
              <w:t>12.遥控接口：1个DC24V；</w:t>
            </w:r>
          </w:p>
          <w:p w14:paraId="04FEE307" w14:textId="77777777" w:rsidR="006400B4" w:rsidRDefault="00D84281">
            <w:pPr>
              <w:widowControl/>
              <w:jc w:val="left"/>
              <w:textAlignment w:val="center"/>
              <w:rPr>
                <w:rFonts w:ascii="宋体" w:eastAsia="宋体" w:hAnsi="宋体" w:cs="宋体"/>
                <w:color w:val="000000"/>
                <w:kern w:val="0"/>
                <w:sz w:val="20"/>
                <w:szCs w:val="20"/>
                <w:lang w:bidi="ar"/>
              </w:rPr>
            </w:pPr>
            <w:r>
              <w:rPr>
                <w:rFonts w:ascii="宋体" w:eastAsia="宋体" w:hAnsi="宋体" w:cs="宋体" w:hint="eastAsia"/>
                <w:color w:val="000000"/>
                <w:kern w:val="0"/>
                <w:sz w:val="20"/>
                <w:szCs w:val="20"/>
                <w:lang w:bidi="ar"/>
              </w:rPr>
              <w:t>13.遥控范围：100米内无障碍控制；</w:t>
            </w:r>
          </w:p>
          <w:p w14:paraId="41583273" w14:textId="77777777" w:rsidR="006400B4" w:rsidRDefault="00D84281">
            <w:pPr>
              <w:widowControl/>
              <w:jc w:val="left"/>
              <w:textAlignment w:val="center"/>
              <w:rPr>
                <w:rFonts w:ascii="宋体" w:eastAsia="宋体" w:hAnsi="宋体" w:cs="宋体"/>
                <w:color w:val="000000"/>
                <w:kern w:val="0"/>
                <w:sz w:val="20"/>
                <w:szCs w:val="20"/>
                <w:lang w:bidi="ar"/>
              </w:rPr>
            </w:pPr>
            <w:r>
              <w:rPr>
                <w:rFonts w:ascii="宋体" w:eastAsia="宋体" w:hAnsi="宋体" w:cs="宋体" w:hint="eastAsia"/>
                <w:color w:val="000000"/>
                <w:kern w:val="0"/>
                <w:sz w:val="20"/>
                <w:szCs w:val="20"/>
                <w:lang w:bidi="ar"/>
              </w:rPr>
              <w:t>14.控制按钮：4个DC24V；</w:t>
            </w:r>
          </w:p>
          <w:p w14:paraId="6F943460" w14:textId="77777777" w:rsidR="006400B4" w:rsidRDefault="00D84281">
            <w:pPr>
              <w:widowControl/>
              <w:jc w:val="left"/>
              <w:textAlignment w:val="center"/>
              <w:rPr>
                <w:rFonts w:ascii="宋体" w:eastAsia="宋体" w:hAnsi="宋体" w:cs="宋体"/>
                <w:color w:val="000000"/>
                <w:kern w:val="0"/>
                <w:sz w:val="20"/>
                <w:szCs w:val="20"/>
                <w:lang w:bidi="ar"/>
              </w:rPr>
            </w:pPr>
            <w:r>
              <w:rPr>
                <w:rFonts w:ascii="宋体" w:eastAsia="宋体" w:hAnsi="宋体" w:cs="宋体" w:hint="eastAsia"/>
                <w:color w:val="000000"/>
                <w:kern w:val="0"/>
                <w:sz w:val="20"/>
                <w:szCs w:val="20"/>
                <w:lang w:bidi="ar"/>
              </w:rPr>
              <w:t>15.急停按钮：1个DC24V；</w:t>
            </w:r>
          </w:p>
          <w:p w14:paraId="23AA3579" w14:textId="77777777" w:rsidR="006400B4" w:rsidRDefault="00D84281">
            <w:pPr>
              <w:widowControl/>
              <w:jc w:val="left"/>
              <w:textAlignment w:val="center"/>
              <w:rPr>
                <w:rFonts w:ascii="宋体" w:eastAsia="宋体" w:hAnsi="宋体" w:cs="宋体"/>
                <w:color w:val="000000"/>
                <w:kern w:val="0"/>
                <w:sz w:val="20"/>
                <w:szCs w:val="20"/>
                <w:lang w:bidi="ar"/>
              </w:rPr>
            </w:pPr>
            <w:r>
              <w:rPr>
                <w:rFonts w:ascii="宋体" w:eastAsia="宋体" w:hAnsi="宋体" w:cs="宋体" w:hint="eastAsia"/>
                <w:color w:val="000000"/>
                <w:kern w:val="0"/>
                <w:sz w:val="20"/>
                <w:szCs w:val="20"/>
                <w:lang w:bidi="ar"/>
              </w:rPr>
              <w:t>16.切换开关：1个DC24V；</w:t>
            </w:r>
          </w:p>
          <w:p w14:paraId="53D21A54" w14:textId="77777777" w:rsidR="006400B4" w:rsidRDefault="00D84281">
            <w:pPr>
              <w:widowControl/>
              <w:jc w:val="left"/>
              <w:textAlignment w:val="center"/>
              <w:rPr>
                <w:rFonts w:ascii="宋体" w:eastAsia="宋体" w:hAnsi="宋体" w:cs="宋体"/>
                <w:color w:val="000000"/>
                <w:kern w:val="0"/>
                <w:sz w:val="20"/>
                <w:szCs w:val="20"/>
                <w:lang w:bidi="ar"/>
              </w:rPr>
            </w:pPr>
            <w:r>
              <w:rPr>
                <w:rFonts w:ascii="宋体" w:eastAsia="宋体" w:hAnsi="宋体" w:cs="宋体" w:hint="eastAsia"/>
                <w:color w:val="000000"/>
                <w:kern w:val="0"/>
                <w:sz w:val="20"/>
                <w:szCs w:val="20"/>
                <w:lang w:bidi="ar"/>
              </w:rPr>
              <w:t>17.可编程控制器(PLC)I/O：12点输入/8点数出；</w:t>
            </w:r>
          </w:p>
          <w:p w14:paraId="3E48EB46" w14:textId="77777777" w:rsidR="006400B4" w:rsidRDefault="00D84281">
            <w:pPr>
              <w:widowControl/>
              <w:jc w:val="left"/>
              <w:textAlignment w:val="center"/>
              <w:rPr>
                <w:rFonts w:ascii="宋体" w:eastAsia="宋体" w:hAnsi="宋体" w:cs="宋体"/>
                <w:color w:val="000000"/>
                <w:kern w:val="0"/>
                <w:sz w:val="20"/>
                <w:szCs w:val="20"/>
                <w:lang w:bidi="ar"/>
              </w:rPr>
            </w:pPr>
            <w:r>
              <w:rPr>
                <w:rFonts w:ascii="宋体" w:eastAsia="宋体" w:hAnsi="宋体" w:cs="宋体" w:hint="eastAsia"/>
                <w:color w:val="000000"/>
                <w:kern w:val="0"/>
                <w:sz w:val="20"/>
                <w:szCs w:val="20"/>
                <w:lang w:bidi="ar"/>
              </w:rPr>
              <w:t>18.可编程控制器(PLC)I/O扩展模块：无，最多支持6个扩展模块；</w:t>
            </w:r>
          </w:p>
          <w:p w14:paraId="0E769F58" w14:textId="77777777" w:rsidR="006400B4" w:rsidRDefault="00D84281">
            <w:pPr>
              <w:widowControl/>
              <w:jc w:val="left"/>
              <w:textAlignment w:val="center"/>
              <w:rPr>
                <w:rFonts w:ascii="宋体" w:eastAsia="宋体" w:hAnsi="宋体" w:cs="宋体"/>
                <w:color w:val="000000"/>
                <w:kern w:val="0"/>
                <w:sz w:val="20"/>
                <w:szCs w:val="20"/>
                <w:lang w:bidi="ar"/>
              </w:rPr>
            </w:pPr>
            <w:r>
              <w:rPr>
                <w:rFonts w:ascii="宋体" w:eastAsia="宋体" w:hAnsi="宋体" w:cs="宋体" w:hint="eastAsia"/>
                <w:color w:val="000000"/>
                <w:kern w:val="0"/>
                <w:sz w:val="20"/>
                <w:szCs w:val="20"/>
                <w:lang w:bidi="ar"/>
              </w:rPr>
              <w:t>19.数据传输速率：10/100 Mbit/s；</w:t>
            </w:r>
          </w:p>
          <w:p w14:paraId="77CBAE4F" w14:textId="77777777" w:rsidR="006400B4" w:rsidRDefault="00D84281">
            <w:pPr>
              <w:widowControl/>
              <w:jc w:val="left"/>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20.输出路数：两路输出，其中一路带变频控制输出。</w:t>
            </w:r>
          </w:p>
        </w:tc>
        <w:tc>
          <w:tcPr>
            <w:tcW w:w="639"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5BEB0781" w14:textId="77777777" w:rsidR="006400B4" w:rsidRDefault="00D84281">
            <w:pPr>
              <w:widowControl/>
              <w:jc w:val="center"/>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1</w:t>
            </w:r>
          </w:p>
        </w:tc>
        <w:tc>
          <w:tcPr>
            <w:tcW w:w="678"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628BD4F9" w14:textId="77777777" w:rsidR="006400B4" w:rsidRDefault="00D84281">
            <w:pPr>
              <w:widowControl/>
              <w:jc w:val="center"/>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台</w:t>
            </w:r>
          </w:p>
        </w:tc>
      </w:tr>
      <w:tr w:rsidR="006400B4" w14:paraId="75FED52E" w14:textId="77777777">
        <w:trPr>
          <w:trHeight w:val="402"/>
        </w:trPr>
        <w:tc>
          <w:tcPr>
            <w:tcW w:w="741" w:type="dxa"/>
            <w:tcBorders>
              <w:top w:val="single" w:sz="4" w:space="0" w:color="000000"/>
              <w:left w:val="single" w:sz="4" w:space="0" w:color="000000"/>
              <w:bottom w:val="single" w:sz="4" w:space="0" w:color="000000"/>
              <w:right w:val="single" w:sz="4" w:space="0" w:color="000000"/>
            </w:tcBorders>
            <w:vAlign w:val="center"/>
          </w:tcPr>
          <w:p w14:paraId="3B0DCF67" w14:textId="77777777" w:rsidR="006400B4" w:rsidRDefault="00D84281">
            <w:pPr>
              <w:widowControl/>
              <w:jc w:val="center"/>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4</w:t>
            </w:r>
          </w:p>
        </w:tc>
        <w:tc>
          <w:tcPr>
            <w:tcW w:w="1866" w:type="dxa"/>
            <w:tcBorders>
              <w:top w:val="single" w:sz="4" w:space="0" w:color="000000"/>
              <w:left w:val="single" w:sz="4" w:space="0" w:color="000000"/>
              <w:bottom w:val="single" w:sz="4" w:space="0" w:color="000000"/>
              <w:right w:val="single" w:sz="4" w:space="0" w:color="000000"/>
            </w:tcBorders>
            <w:vAlign w:val="center"/>
          </w:tcPr>
          <w:p w14:paraId="1BDA85ED" w14:textId="77777777" w:rsidR="006400B4" w:rsidRDefault="00D84281">
            <w:pPr>
              <w:widowControl/>
              <w:jc w:val="center"/>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幕布</w:t>
            </w:r>
          </w:p>
        </w:tc>
        <w:tc>
          <w:tcPr>
            <w:tcW w:w="5667" w:type="dxa"/>
            <w:tcBorders>
              <w:top w:val="single" w:sz="4" w:space="0" w:color="000000"/>
              <w:left w:val="single" w:sz="4" w:space="0" w:color="000000"/>
              <w:bottom w:val="single" w:sz="4" w:space="0" w:color="000000"/>
              <w:right w:val="single" w:sz="4" w:space="0" w:color="000000"/>
            </w:tcBorders>
            <w:vAlign w:val="center"/>
          </w:tcPr>
          <w:p w14:paraId="295090F8" w14:textId="77777777" w:rsidR="006400B4" w:rsidRDefault="00D84281">
            <w:pPr>
              <w:widowControl/>
              <w:jc w:val="left"/>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B1级阻燃处理，金丝绒250g/㎡</w:t>
            </w:r>
          </w:p>
        </w:tc>
        <w:tc>
          <w:tcPr>
            <w:tcW w:w="639" w:type="dxa"/>
            <w:tcBorders>
              <w:top w:val="single" w:sz="4" w:space="0" w:color="000000"/>
              <w:left w:val="single" w:sz="4" w:space="0" w:color="000000"/>
              <w:bottom w:val="single" w:sz="4" w:space="0" w:color="000000"/>
              <w:right w:val="single" w:sz="4" w:space="0" w:color="000000"/>
            </w:tcBorders>
            <w:vAlign w:val="center"/>
          </w:tcPr>
          <w:p w14:paraId="12D63298" w14:textId="77777777" w:rsidR="006400B4" w:rsidRDefault="00D84281">
            <w:pPr>
              <w:widowControl/>
              <w:jc w:val="center"/>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10.8</w:t>
            </w:r>
          </w:p>
        </w:tc>
        <w:tc>
          <w:tcPr>
            <w:tcW w:w="678" w:type="dxa"/>
            <w:tcBorders>
              <w:top w:val="single" w:sz="4" w:space="0" w:color="000000"/>
              <w:left w:val="single" w:sz="4" w:space="0" w:color="000000"/>
              <w:bottom w:val="single" w:sz="4" w:space="0" w:color="000000"/>
              <w:right w:val="single" w:sz="4" w:space="0" w:color="000000"/>
            </w:tcBorders>
            <w:vAlign w:val="center"/>
          </w:tcPr>
          <w:p w14:paraId="3E5FA30C" w14:textId="77777777" w:rsidR="006400B4" w:rsidRDefault="00D84281">
            <w:pPr>
              <w:widowControl/>
              <w:jc w:val="center"/>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m2</w:t>
            </w:r>
          </w:p>
        </w:tc>
      </w:tr>
      <w:tr w:rsidR="006400B4" w14:paraId="69E39911" w14:textId="77777777">
        <w:trPr>
          <w:trHeight w:val="402"/>
        </w:trPr>
        <w:tc>
          <w:tcPr>
            <w:tcW w:w="741" w:type="dxa"/>
            <w:tcBorders>
              <w:top w:val="single" w:sz="4" w:space="0" w:color="000000"/>
              <w:left w:val="single" w:sz="4" w:space="0" w:color="000000"/>
              <w:bottom w:val="single" w:sz="4" w:space="0" w:color="000000"/>
              <w:right w:val="single" w:sz="4" w:space="0" w:color="000000"/>
            </w:tcBorders>
            <w:vAlign w:val="center"/>
          </w:tcPr>
          <w:p w14:paraId="4C452D09" w14:textId="77777777" w:rsidR="006400B4" w:rsidRDefault="00D84281">
            <w:pPr>
              <w:widowControl/>
              <w:jc w:val="center"/>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5</w:t>
            </w:r>
          </w:p>
        </w:tc>
        <w:tc>
          <w:tcPr>
            <w:tcW w:w="1866" w:type="dxa"/>
            <w:tcBorders>
              <w:top w:val="single" w:sz="4" w:space="0" w:color="000000"/>
              <w:left w:val="single" w:sz="4" w:space="0" w:color="000000"/>
              <w:bottom w:val="single" w:sz="4" w:space="0" w:color="000000"/>
              <w:right w:val="single" w:sz="4" w:space="0" w:color="000000"/>
            </w:tcBorders>
            <w:vAlign w:val="center"/>
          </w:tcPr>
          <w:p w14:paraId="14DD9EB2" w14:textId="77777777" w:rsidR="006400B4" w:rsidRDefault="00D84281">
            <w:pPr>
              <w:widowControl/>
              <w:jc w:val="center"/>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幕布</w:t>
            </w:r>
          </w:p>
        </w:tc>
        <w:tc>
          <w:tcPr>
            <w:tcW w:w="5667" w:type="dxa"/>
            <w:tcBorders>
              <w:top w:val="single" w:sz="4" w:space="0" w:color="000000"/>
              <w:left w:val="single" w:sz="4" w:space="0" w:color="000000"/>
              <w:bottom w:val="single" w:sz="4" w:space="0" w:color="000000"/>
              <w:right w:val="single" w:sz="4" w:space="0" w:color="000000"/>
            </w:tcBorders>
            <w:vAlign w:val="center"/>
          </w:tcPr>
          <w:p w14:paraId="151DBFC6" w14:textId="77777777" w:rsidR="006400B4" w:rsidRDefault="00D84281">
            <w:pPr>
              <w:widowControl/>
              <w:jc w:val="left"/>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(长×高×折比3×块)B1级阻燃处理，金丝绒250g/㎡</w:t>
            </w:r>
          </w:p>
        </w:tc>
        <w:tc>
          <w:tcPr>
            <w:tcW w:w="639" w:type="dxa"/>
            <w:tcBorders>
              <w:top w:val="single" w:sz="4" w:space="0" w:color="000000"/>
              <w:left w:val="single" w:sz="4" w:space="0" w:color="000000"/>
              <w:bottom w:val="single" w:sz="4" w:space="0" w:color="000000"/>
              <w:right w:val="single" w:sz="4" w:space="0" w:color="000000"/>
            </w:tcBorders>
            <w:vAlign w:val="center"/>
          </w:tcPr>
          <w:p w14:paraId="3152CFBE" w14:textId="77777777" w:rsidR="006400B4" w:rsidRDefault="00D84281">
            <w:pPr>
              <w:widowControl/>
              <w:jc w:val="center"/>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198</w:t>
            </w:r>
          </w:p>
        </w:tc>
        <w:tc>
          <w:tcPr>
            <w:tcW w:w="678" w:type="dxa"/>
            <w:tcBorders>
              <w:top w:val="single" w:sz="4" w:space="0" w:color="000000"/>
              <w:left w:val="single" w:sz="4" w:space="0" w:color="000000"/>
              <w:bottom w:val="single" w:sz="4" w:space="0" w:color="000000"/>
              <w:right w:val="single" w:sz="4" w:space="0" w:color="000000"/>
            </w:tcBorders>
            <w:vAlign w:val="center"/>
          </w:tcPr>
          <w:p w14:paraId="50F88A6F" w14:textId="77777777" w:rsidR="006400B4" w:rsidRDefault="00D84281">
            <w:pPr>
              <w:widowControl/>
              <w:jc w:val="center"/>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m2</w:t>
            </w:r>
          </w:p>
        </w:tc>
      </w:tr>
      <w:tr w:rsidR="006400B4" w14:paraId="65DE8FD8" w14:textId="77777777">
        <w:trPr>
          <w:trHeight w:val="402"/>
        </w:trPr>
        <w:tc>
          <w:tcPr>
            <w:tcW w:w="741" w:type="dxa"/>
            <w:tcBorders>
              <w:top w:val="single" w:sz="4" w:space="0" w:color="000000"/>
              <w:left w:val="single" w:sz="4" w:space="0" w:color="000000"/>
              <w:bottom w:val="single" w:sz="4" w:space="0" w:color="000000"/>
              <w:right w:val="single" w:sz="4" w:space="0" w:color="000000"/>
            </w:tcBorders>
            <w:vAlign w:val="center"/>
          </w:tcPr>
          <w:p w14:paraId="5B740BB9" w14:textId="77777777" w:rsidR="006400B4" w:rsidRDefault="006400B4">
            <w:pPr>
              <w:jc w:val="center"/>
              <w:rPr>
                <w:rFonts w:ascii="宋体" w:eastAsia="宋体" w:hAnsi="宋体" w:cs="宋体"/>
                <w:color w:val="000000"/>
                <w:sz w:val="20"/>
                <w:szCs w:val="20"/>
              </w:rPr>
            </w:pPr>
          </w:p>
        </w:tc>
        <w:tc>
          <w:tcPr>
            <w:tcW w:w="1866" w:type="dxa"/>
            <w:tcBorders>
              <w:top w:val="single" w:sz="4" w:space="0" w:color="000000"/>
              <w:left w:val="single" w:sz="4" w:space="0" w:color="000000"/>
              <w:bottom w:val="single" w:sz="4" w:space="0" w:color="000000"/>
              <w:right w:val="single" w:sz="4" w:space="0" w:color="000000"/>
            </w:tcBorders>
            <w:vAlign w:val="center"/>
          </w:tcPr>
          <w:p w14:paraId="0DF29D4A" w14:textId="77777777" w:rsidR="006400B4" w:rsidRDefault="00D84281">
            <w:pPr>
              <w:widowControl/>
              <w:jc w:val="center"/>
              <w:textAlignment w:val="center"/>
              <w:rPr>
                <w:rFonts w:ascii="宋体" w:eastAsia="宋体" w:hAnsi="宋体" w:cs="宋体"/>
                <w:b/>
                <w:bCs/>
                <w:color w:val="000000"/>
                <w:sz w:val="20"/>
                <w:szCs w:val="20"/>
              </w:rPr>
            </w:pPr>
            <w:r>
              <w:rPr>
                <w:rFonts w:ascii="宋体" w:eastAsia="宋体" w:hAnsi="宋体" w:cs="宋体" w:hint="eastAsia"/>
                <w:b/>
                <w:bCs/>
                <w:color w:val="000000"/>
                <w:kern w:val="0"/>
                <w:sz w:val="20"/>
                <w:szCs w:val="20"/>
                <w:lang w:bidi="ar"/>
              </w:rPr>
              <w:t>灯光系统</w:t>
            </w:r>
          </w:p>
        </w:tc>
        <w:tc>
          <w:tcPr>
            <w:tcW w:w="5667" w:type="dxa"/>
            <w:tcBorders>
              <w:top w:val="single" w:sz="4" w:space="0" w:color="000000"/>
              <w:left w:val="single" w:sz="4" w:space="0" w:color="000000"/>
              <w:bottom w:val="single" w:sz="4" w:space="0" w:color="000000"/>
              <w:right w:val="single" w:sz="4" w:space="0" w:color="000000"/>
            </w:tcBorders>
            <w:vAlign w:val="center"/>
          </w:tcPr>
          <w:p w14:paraId="2F88D4A2" w14:textId="77777777" w:rsidR="006400B4" w:rsidRDefault="006400B4">
            <w:pPr>
              <w:jc w:val="left"/>
              <w:rPr>
                <w:rFonts w:ascii="宋体" w:eastAsia="宋体" w:hAnsi="宋体" w:cs="宋体"/>
                <w:b/>
                <w:bCs/>
                <w:color w:val="000000"/>
                <w:sz w:val="20"/>
                <w:szCs w:val="20"/>
              </w:rPr>
            </w:pPr>
          </w:p>
        </w:tc>
        <w:tc>
          <w:tcPr>
            <w:tcW w:w="639" w:type="dxa"/>
            <w:tcBorders>
              <w:top w:val="single" w:sz="4" w:space="0" w:color="000000"/>
              <w:left w:val="single" w:sz="4" w:space="0" w:color="000000"/>
              <w:bottom w:val="single" w:sz="4" w:space="0" w:color="000000"/>
              <w:right w:val="single" w:sz="4" w:space="0" w:color="000000"/>
            </w:tcBorders>
            <w:vAlign w:val="center"/>
          </w:tcPr>
          <w:p w14:paraId="2F521FE6" w14:textId="77777777" w:rsidR="006400B4" w:rsidRDefault="006400B4">
            <w:pPr>
              <w:jc w:val="center"/>
              <w:rPr>
                <w:rFonts w:ascii="宋体" w:eastAsia="宋体" w:hAnsi="宋体" w:cs="宋体"/>
                <w:color w:val="000000"/>
                <w:sz w:val="20"/>
                <w:szCs w:val="20"/>
              </w:rPr>
            </w:pPr>
          </w:p>
        </w:tc>
        <w:tc>
          <w:tcPr>
            <w:tcW w:w="678" w:type="dxa"/>
            <w:tcBorders>
              <w:top w:val="single" w:sz="4" w:space="0" w:color="000000"/>
              <w:left w:val="single" w:sz="4" w:space="0" w:color="000000"/>
              <w:bottom w:val="single" w:sz="4" w:space="0" w:color="000000"/>
              <w:right w:val="single" w:sz="4" w:space="0" w:color="000000"/>
            </w:tcBorders>
            <w:vAlign w:val="center"/>
          </w:tcPr>
          <w:p w14:paraId="7C9E743F" w14:textId="77777777" w:rsidR="006400B4" w:rsidRDefault="006400B4">
            <w:pPr>
              <w:jc w:val="center"/>
              <w:rPr>
                <w:rFonts w:ascii="宋体" w:eastAsia="宋体" w:hAnsi="宋体" w:cs="宋体"/>
                <w:color w:val="000000"/>
                <w:sz w:val="20"/>
                <w:szCs w:val="20"/>
              </w:rPr>
            </w:pPr>
          </w:p>
        </w:tc>
      </w:tr>
      <w:tr w:rsidR="006400B4" w14:paraId="4F1D06FE" w14:textId="77777777">
        <w:trPr>
          <w:trHeight w:val="402"/>
        </w:trPr>
        <w:tc>
          <w:tcPr>
            <w:tcW w:w="741" w:type="dxa"/>
            <w:tcBorders>
              <w:top w:val="single" w:sz="4" w:space="0" w:color="000000"/>
              <w:left w:val="single" w:sz="4" w:space="0" w:color="000000"/>
              <w:bottom w:val="single" w:sz="4" w:space="0" w:color="000000"/>
              <w:right w:val="single" w:sz="4" w:space="0" w:color="000000"/>
            </w:tcBorders>
            <w:vAlign w:val="center"/>
          </w:tcPr>
          <w:p w14:paraId="26412E28" w14:textId="77777777" w:rsidR="006400B4" w:rsidRDefault="00D84281">
            <w:pPr>
              <w:widowControl/>
              <w:jc w:val="center"/>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6</w:t>
            </w:r>
          </w:p>
        </w:tc>
        <w:tc>
          <w:tcPr>
            <w:tcW w:w="1866" w:type="dxa"/>
            <w:tcBorders>
              <w:top w:val="single" w:sz="4" w:space="0" w:color="000000"/>
              <w:left w:val="single" w:sz="4" w:space="0" w:color="000000"/>
              <w:bottom w:val="single" w:sz="4" w:space="0" w:color="000000"/>
              <w:right w:val="single" w:sz="4" w:space="0" w:color="000000"/>
            </w:tcBorders>
            <w:vAlign w:val="center"/>
          </w:tcPr>
          <w:p w14:paraId="2D948275" w14:textId="77777777" w:rsidR="006400B4" w:rsidRDefault="00D84281">
            <w:pPr>
              <w:widowControl/>
              <w:jc w:val="center"/>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影视灯</w:t>
            </w:r>
          </w:p>
        </w:tc>
        <w:tc>
          <w:tcPr>
            <w:tcW w:w="5667" w:type="dxa"/>
            <w:tcBorders>
              <w:top w:val="single" w:sz="4" w:space="0" w:color="000000"/>
              <w:left w:val="single" w:sz="4" w:space="0" w:color="000000"/>
              <w:bottom w:val="single" w:sz="4" w:space="0" w:color="000000"/>
              <w:right w:val="single" w:sz="4" w:space="0" w:color="000000"/>
            </w:tcBorders>
            <w:vAlign w:val="center"/>
          </w:tcPr>
          <w:p w14:paraId="355D98BF" w14:textId="77777777" w:rsidR="006400B4" w:rsidRDefault="00D84281">
            <w:pPr>
              <w:widowControl/>
              <w:jc w:val="left"/>
              <w:textAlignment w:val="center"/>
              <w:rPr>
                <w:rFonts w:ascii="宋体" w:eastAsia="宋体" w:hAnsi="宋体" w:cs="宋体"/>
                <w:color w:val="000000"/>
                <w:kern w:val="0"/>
                <w:sz w:val="20"/>
                <w:szCs w:val="20"/>
                <w:lang w:bidi="ar"/>
              </w:rPr>
            </w:pPr>
            <w:r>
              <w:rPr>
                <w:rFonts w:ascii="宋体" w:eastAsia="宋体" w:hAnsi="宋体" w:cs="宋体" w:hint="eastAsia"/>
                <w:color w:val="000000"/>
                <w:kern w:val="0"/>
                <w:sz w:val="20"/>
                <w:szCs w:val="20"/>
                <w:lang w:bidi="ar"/>
              </w:rPr>
              <w:t>功能特点：</w:t>
            </w:r>
          </w:p>
          <w:p w14:paraId="62B9B3D9" w14:textId="77777777" w:rsidR="006400B4" w:rsidRDefault="00D84281">
            <w:pPr>
              <w:widowControl/>
              <w:jc w:val="left"/>
              <w:textAlignment w:val="center"/>
              <w:rPr>
                <w:rFonts w:ascii="宋体" w:eastAsia="宋体" w:hAnsi="宋体" w:cs="宋体"/>
                <w:color w:val="000000"/>
                <w:kern w:val="0"/>
                <w:sz w:val="20"/>
                <w:szCs w:val="20"/>
                <w:lang w:bidi="ar"/>
              </w:rPr>
            </w:pPr>
            <w:r>
              <w:rPr>
                <w:rFonts w:ascii="宋体" w:eastAsia="宋体" w:hAnsi="宋体" w:cs="宋体" w:hint="eastAsia"/>
                <w:color w:val="000000"/>
                <w:kern w:val="0"/>
                <w:sz w:val="20"/>
                <w:szCs w:val="20"/>
                <w:lang w:bidi="ar"/>
              </w:rPr>
              <w:t>1.颜色：冷暖白色温可调。</w:t>
            </w:r>
          </w:p>
          <w:p w14:paraId="09356B38" w14:textId="77777777" w:rsidR="006400B4" w:rsidRDefault="00D84281">
            <w:pPr>
              <w:widowControl/>
              <w:jc w:val="left"/>
              <w:textAlignment w:val="center"/>
              <w:rPr>
                <w:rFonts w:ascii="宋体" w:eastAsia="宋体" w:hAnsi="宋体" w:cs="宋体"/>
                <w:color w:val="000000"/>
                <w:kern w:val="0"/>
                <w:sz w:val="20"/>
                <w:szCs w:val="20"/>
                <w:lang w:bidi="ar"/>
              </w:rPr>
            </w:pPr>
            <w:r>
              <w:rPr>
                <w:rFonts w:ascii="宋体" w:eastAsia="宋体" w:hAnsi="宋体" w:cs="宋体" w:hint="eastAsia"/>
                <w:color w:val="000000"/>
                <w:kern w:val="0"/>
                <w:sz w:val="20"/>
                <w:szCs w:val="20"/>
                <w:lang w:bidi="ar"/>
              </w:rPr>
              <w:t>2.调光：0-100%无抖动平滑线性调光。</w:t>
            </w:r>
          </w:p>
          <w:p w14:paraId="615EFF96" w14:textId="77777777" w:rsidR="006400B4" w:rsidRDefault="00D84281">
            <w:pPr>
              <w:widowControl/>
              <w:jc w:val="left"/>
              <w:textAlignment w:val="center"/>
              <w:rPr>
                <w:rFonts w:ascii="宋体" w:eastAsia="宋体" w:hAnsi="宋体" w:cs="宋体"/>
                <w:color w:val="000000"/>
                <w:kern w:val="0"/>
                <w:sz w:val="20"/>
                <w:szCs w:val="20"/>
                <w:lang w:bidi="ar"/>
              </w:rPr>
            </w:pPr>
            <w:r>
              <w:rPr>
                <w:rFonts w:ascii="宋体" w:eastAsia="宋体" w:hAnsi="宋体" w:cs="宋体" w:hint="eastAsia"/>
                <w:color w:val="000000"/>
                <w:kern w:val="0"/>
                <w:sz w:val="20"/>
                <w:szCs w:val="20"/>
                <w:lang w:bidi="ar"/>
              </w:rPr>
              <w:t>3.过温保护功能：内置NTC温度控测功能，当LED工作过热时，智能降低LED的输出功率。</w:t>
            </w:r>
          </w:p>
          <w:p w14:paraId="147FF8D5" w14:textId="77777777" w:rsidR="006400B4" w:rsidRDefault="00D84281">
            <w:pPr>
              <w:widowControl/>
              <w:jc w:val="left"/>
              <w:textAlignment w:val="center"/>
              <w:rPr>
                <w:rFonts w:ascii="宋体" w:eastAsia="宋体" w:hAnsi="宋体" w:cs="宋体"/>
                <w:color w:val="000000"/>
                <w:kern w:val="0"/>
                <w:sz w:val="20"/>
                <w:szCs w:val="20"/>
                <w:lang w:bidi="ar"/>
              </w:rPr>
            </w:pPr>
            <w:r>
              <w:rPr>
                <w:rFonts w:ascii="宋体" w:eastAsia="宋体" w:hAnsi="宋体" w:cs="宋体" w:hint="eastAsia"/>
                <w:color w:val="000000"/>
                <w:kern w:val="0"/>
                <w:sz w:val="20"/>
                <w:szCs w:val="20"/>
                <w:lang w:bidi="ar"/>
              </w:rPr>
              <w:t>产品参数：</w:t>
            </w:r>
          </w:p>
          <w:p w14:paraId="0C79C6F8" w14:textId="77777777" w:rsidR="006400B4" w:rsidRDefault="00D84281">
            <w:pPr>
              <w:widowControl/>
              <w:jc w:val="left"/>
              <w:textAlignment w:val="center"/>
              <w:rPr>
                <w:rFonts w:ascii="宋体" w:eastAsia="宋体" w:hAnsi="宋体" w:cs="宋体"/>
                <w:color w:val="000000"/>
                <w:kern w:val="0"/>
                <w:sz w:val="20"/>
                <w:szCs w:val="20"/>
                <w:lang w:bidi="ar"/>
              </w:rPr>
            </w:pPr>
            <w:r>
              <w:rPr>
                <w:rFonts w:ascii="宋体" w:eastAsia="宋体" w:hAnsi="宋体" w:cs="宋体" w:hint="eastAsia"/>
                <w:color w:val="000000"/>
                <w:kern w:val="0"/>
                <w:sz w:val="20"/>
                <w:szCs w:val="20"/>
                <w:lang w:bidi="ar"/>
              </w:rPr>
              <w:t>1.输入电压：AC 110-240V 50/60Hz，120W</w:t>
            </w:r>
          </w:p>
          <w:p w14:paraId="36D2C56D" w14:textId="77777777" w:rsidR="006400B4" w:rsidRDefault="00D84281">
            <w:pPr>
              <w:widowControl/>
              <w:jc w:val="left"/>
              <w:textAlignment w:val="center"/>
              <w:rPr>
                <w:rFonts w:ascii="宋体" w:eastAsia="宋体" w:hAnsi="宋体" w:cs="宋体"/>
                <w:color w:val="000000"/>
                <w:kern w:val="0"/>
                <w:sz w:val="20"/>
                <w:szCs w:val="20"/>
                <w:lang w:bidi="ar"/>
              </w:rPr>
            </w:pPr>
            <w:r>
              <w:rPr>
                <w:rFonts w:ascii="宋体" w:eastAsia="宋体" w:hAnsi="宋体" w:cs="宋体" w:hint="eastAsia"/>
                <w:color w:val="000000"/>
                <w:kern w:val="0"/>
                <w:sz w:val="20"/>
                <w:szCs w:val="20"/>
                <w:lang w:bidi="ar"/>
              </w:rPr>
              <w:t>2.光源：暖白300颗0.2W 2835 LED+冷白330颗0.2W 2835 LED</w:t>
            </w:r>
          </w:p>
          <w:p w14:paraId="4EECBC51" w14:textId="77777777" w:rsidR="006400B4" w:rsidRDefault="00D84281">
            <w:pPr>
              <w:widowControl/>
              <w:jc w:val="left"/>
              <w:textAlignment w:val="center"/>
              <w:rPr>
                <w:rFonts w:ascii="宋体" w:eastAsia="宋体" w:hAnsi="宋体" w:cs="宋体"/>
                <w:color w:val="000000"/>
                <w:kern w:val="0"/>
                <w:sz w:val="20"/>
                <w:szCs w:val="20"/>
                <w:lang w:bidi="ar"/>
              </w:rPr>
            </w:pPr>
            <w:r>
              <w:rPr>
                <w:rFonts w:ascii="宋体" w:eastAsia="宋体" w:hAnsi="宋体" w:cs="宋体" w:hint="eastAsia"/>
                <w:color w:val="000000"/>
                <w:kern w:val="0"/>
                <w:sz w:val="20"/>
                <w:szCs w:val="20"/>
                <w:lang w:bidi="ar"/>
              </w:rPr>
              <w:t>3.平均寿命：30000H</w:t>
            </w:r>
          </w:p>
          <w:p w14:paraId="6B014178" w14:textId="77777777" w:rsidR="006400B4" w:rsidRDefault="00D84281">
            <w:pPr>
              <w:widowControl/>
              <w:jc w:val="left"/>
              <w:textAlignment w:val="center"/>
              <w:rPr>
                <w:rFonts w:ascii="宋体" w:eastAsia="宋体" w:hAnsi="宋体" w:cs="宋体"/>
                <w:color w:val="000000"/>
                <w:kern w:val="0"/>
                <w:sz w:val="20"/>
                <w:szCs w:val="20"/>
                <w:lang w:bidi="ar"/>
              </w:rPr>
            </w:pPr>
            <w:r>
              <w:rPr>
                <w:rFonts w:ascii="宋体" w:eastAsia="宋体" w:hAnsi="宋体" w:cs="宋体" w:hint="eastAsia"/>
                <w:color w:val="000000"/>
                <w:kern w:val="0"/>
                <w:sz w:val="20"/>
                <w:szCs w:val="20"/>
                <w:lang w:bidi="ar"/>
              </w:rPr>
              <w:t>4.色温：3000-6500K可调，CRI≥97，TLCI≥95</w:t>
            </w:r>
          </w:p>
          <w:p w14:paraId="2A3994D4" w14:textId="77777777" w:rsidR="006400B4" w:rsidRDefault="00D84281">
            <w:pPr>
              <w:widowControl/>
              <w:jc w:val="left"/>
              <w:textAlignment w:val="center"/>
              <w:rPr>
                <w:rFonts w:ascii="宋体" w:eastAsia="宋体" w:hAnsi="宋体" w:cs="宋体"/>
                <w:color w:val="000000"/>
                <w:kern w:val="0"/>
                <w:sz w:val="20"/>
                <w:szCs w:val="20"/>
                <w:lang w:bidi="ar"/>
              </w:rPr>
            </w:pPr>
            <w:r>
              <w:rPr>
                <w:rFonts w:ascii="宋体" w:eastAsia="宋体" w:hAnsi="宋体" w:cs="宋体" w:hint="eastAsia"/>
                <w:color w:val="000000"/>
                <w:kern w:val="0"/>
                <w:sz w:val="20"/>
                <w:szCs w:val="20"/>
                <w:lang w:bidi="ar"/>
              </w:rPr>
              <w:t>5.通道：2/5通道</w:t>
            </w:r>
          </w:p>
          <w:p w14:paraId="7E0F42C8" w14:textId="77777777" w:rsidR="006400B4" w:rsidRDefault="00D84281">
            <w:pPr>
              <w:widowControl/>
              <w:jc w:val="left"/>
              <w:textAlignment w:val="center"/>
              <w:rPr>
                <w:rFonts w:ascii="宋体" w:eastAsia="宋体" w:hAnsi="宋体" w:cs="宋体"/>
                <w:color w:val="000000"/>
                <w:kern w:val="0"/>
                <w:sz w:val="20"/>
                <w:szCs w:val="20"/>
                <w:lang w:bidi="ar"/>
              </w:rPr>
            </w:pPr>
            <w:r>
              <w:rPr>
                <w:rFonts w:ascii="宋体" w:eastAsia="宋体" w:hAnsi="宋体" w:cs="宋体" w:hint="eastAsia"/>
                <w:color w:val="000000"/>
                <w:kern w:val="0"/>
                <w:sz w:val="20"/>
                <w:szCs w:val="20"/>
                <w:lang w:bidi="ar"/>
              </w:rPr>
              <w:t>6.控制模式：DMX信号控制或手动按键控制，支持RDM协议及程序在线更新功能</w:t>
            </w:r>
          </w:p>
          <w:p w14:paraId="2A81F495" w14:textId="77777777" w:rsidR="006400B4" w:rsidRDefault="00D84281">
            <w:pPr>
              <w:widowControl/>
              <w:jc w:val="left"/>
              <w:textAlignment w:val="center"/>
              <w:rPr>
                <w:rFonts w:ascii="宋体" w:eastAsia="宋体" w:hAnsi="宋体" w:cs="宋体"/>
                <w:color w:val="000000"/>
                <w:kern w:val="0"/>
                <w:sz w:val="20"/>
                <w:szCs w:val="20"/>
                <w:lang w:bidi="ar"/>
              </w:rPr>
            </w:pPr>
            <w:r>
              <w:rPr>
                <w:rFonts w:ascii="宋体" w:eastAsia="宋体" w:hAnsi="宋体" w:cs="宋体" w:hint="eastAsia"/>
                <w:color w:val="000000"/>
                <w:kern w:val="0"/>
                <w:sz w:val="20"/>
                <w:szCs w:val="20"/>
                <w:lang w:bidi="ar"/>
              </w:rPr>
              <w:t>7.防护等级：IP20</w:t>
            </w:r>
          </w:p>
          <w:p w14:paraId="5690D0C5" w14:textId="77777777" w:rsidR="006400B4" w:rsidRDefault="00D84281">
            <w:pPr>
              <w:widowControl/>
              <w:jc w:val="left"/>
              <w:textAlignment w:val="center"/>
              <w:rPr>
                <w:rFonts w:ascii="宋体" w:eastAsia="宋体" w:hAnsi="宋体" w:cs="宋体"/>
                <w:color w:val="000000"/>
                <w:kern w:val="0"/>
                <w:sz w:val="20"/>
                <w:szCs w:val="20"/>
                <w:lang w:bidi="ar"/>
              </w:rPr>
            </w:pPr>
            <w:r>
              <w:rPr>
                <w:rFonts w:ascii="宋体" w:eastAsia="宋体" w:hAnsi="宋体" w:cs="宋体" w:hint="eastAsia"/>
                <w:color w:val="000000"/>
                <w:kern w:val="0"/>
                <w:sz w:val="20"/>
                <w:szCs w:val="20"/>
                <w:lang w:bidi="ar"/>
              </w:rPr>
              <w:t>8.灯具尺寸（L×W×H）：525×368×94mm</w:t>
            </w:r>
          </w:p>
          <w:p w14:paraId="0CA5EAD7" w14:textId="77777777" w:rsidR="006400B4" w:rsidRDefault="00D84281">
            <w:pPr>
              <w:widowControl/>
              <w:jc w:val="left"/>
              <w:textAlignment w:val="center"/>
              <w:rPr>
                <w:rFonts w:ascii="宋体" w:eastAsia="宋体" w:hAnsi="宋体" w:cs="宋体"/>
                <w:color w:val="000000"/>
                <w:kern w:val="0"/>
                <w:sz w:val="20"/>
                <w:szCs w:val="20"/>
                <w:lang w:bidi="ar"/>
              </w:rPr>
            </w:pPr>
            <w:r>
              <w:rPr>
                <w:rFonts w:ascii="宋体" w:eastAsia="宋体" w:hAnsi="宋体" w:cs="宋体" w:hint="eastAsia"/>
                <w:color w:val="000000"/>
                <w:kern w:val="0"/>
                <w:sz w:val="20"/>
                <w:szCs w:val="20"/>
                <w:lang w:bidi="ar"/>
              </w:rPr>
              <w:t>9.包装尺寸（L×W×H）：575×165×440mm</w:t>
            </w:r>
          </w:p>
          <w:p w14:paraId="542EE257" w14:textId="77777777" w:rsidR="006400B4" w:rsidRDefault="00D84281">
            <w:pPr>
              <w:widowControl/>
              <w:jc w:val="left"/>
              <w:textAlignment w:val="center"/>
              <w:rPr>
                <w:rFonts w:ascii="宋体" w:eastAsia="宋体" w:hAnsi="宋体" w:cs="宋体"/>
                <w:color w:val="000000"/>
                <w:kern w:val="0"/>
                <w:sz w:val="20"/>
                <w:szCs w:val="20"/>
                <w:lang w:bidi="ar"/>
              </w:rPr>
            </w:pPr>
            <w:r>
              <w:rPr>
                <w:rFonts w:ascii="宋体" w:eastAsia="宋体" w:hAnsi="宋体" w:cs="宋体" w:hint="eastAsia"/>
                <w:color w:val="000000"/>
                <w:kern w:val="0"/>
                <w:sz w:val="20"/>
                <w:szCs w:val="20"/>
                <w:lang w:bidi="ar"/>
              </w:rPr>
              <w:t>10.毛重：11.8kg</w:t>
            </w:r>
          </w:p>
          <w:p w14:paraId="25AE1234" w14:textId="77777777" w:rsidR="006400B4" w:rsidRDefault="00D84281">
            <w:pPr>
              <w:widowControl/>
              <w:jc w:val="left"/>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lastRenderedPageBreak/>
              <w:t>11.净重：9.8kg</w:t>
            </w:r>
          </w:p>
        </w:tc>
        <w:tc>
          <w:tcPr>
            <w:tcW w:w="639" w:type="dxa"/>
            <w:tcBorders>
              <w:top w:val="single" w:sz="4" w:space="0" w:color="000000"/>
              <w:left w:val="single" w:sz="4" w:space="0" w:color="000000"/>
              <w:bottom w:val="single" w:sz="4" w:space="0" w:color="000000"/>
              <w:right w:val="single" w:sz="4" w:space="0" w:color="000000"/>
            </w:tcBorders>
            <w:vAlign w:val="center"/>
          </w:tcPr>
          <w:p w14:paraId="21FD0C44" w14:textId="77777777" w:rsidR="006400B4" w:rsidRDefault="00D84281">
            <w:pPr>
              <w:widowControl/>
              <w:jc w:val="center"/>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lastRenderedPageBreak/>
              <w:t>12</w:t>
            </w:r>
          </w:p>
        </w:tc>
        <w:tc>
          <w:tcPr>
            <w:tcW w:w="678" w:type="dxa"/>
            <w:tcBorders>
              <w:top w:val="single" w:sz="4" w:space="0" w:color="000000"/>
              <w:left w:val="single" w:sz="4" w:space="0" w:color="000000"/>
              <w:bottom w:val="single" w:sz="4" w:space="0" w:color="000000"/>
              <w:right w:val="single" w:sz="4" w:space="0" w:color="000000"/>
            </w:tcBorders>
            <w:vAlign w:val="center"/>
          </w:tcPr>
          <w:p w14:paraId="03CC4919" w14:textId="77777777" w:rsidR="006400B4" w:rsidRDefault="00D84281">
            <w:pPr>
              <w:widowControl/>
              <w:jc w:val="center"/>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台</w:t>
            </w:r>
          </w:p>
        </w:tc>
      </w:tr>
      <w:tr w:rsidR="006400B4" w14:paraId="1F13920B" w14:textId="77777777">
        <w:trPr>
          <w:trHeight w:val="402"/>
        </w:trPr>
        <w:tc>
          <w:tcPr>
            <w:tcW w:w="741" w:type="dxa"/>
            <w:tcBorders>
              <w:top w:val="single" w:sz="4" w:space="0" w:color="000000"/>
              <w:left w:val="single" w:sz="4" w:space="0" w:color="000000"/>
              <w:bottom w:val="single" w:sz="4" w:space="0" w:color="000000"/>
              <w:right w:val="single" w:sz="4" w:space="0" w:color="000000"/>
            </w:tcBorders>
            <w:vAlign w:val="center"/>
          </w:tcPr>
          <w:p w14:paraId="27A21FFB" w14:textId="77777777" w:rsidR="006400B4" w:rsidRDefault="00D84281">
            <w:pPr>
              <w:widowControl/>
              <w:jc w:val="center"/>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7</w:t>
            </w:r>
          </w:p>
        </w:tc>
        <w:tc>
          <w:tcPr>
            <w:tcW w:w="1866" w:type="dxa"/>
            <w:tcBorders>
              <w:top w:val="single" w:sz="4" w:space="0" w:color="000000"/>
              <w:left w:val="single" w:sz="4" w:space="0" w:color="000000"/>
              <w:bottom w:val="single" w:sz="4" w:space="0" w:color="000000"/>
              <w:right w:val="single" w:sz="4" w:space="0" w:color="000000"/>
            </w:tcBorders>
            <w:vAlign w:val="center"/>
          </w:tcPr>
          <w:p w14:paraId="11B1B4A2" w14:textId="77777777" w:rsidR="006400B4" w:rsidRDefault="00D84281">
            <w:pPr>
              <w:widowControl/>
              <w:jc w:val="center"/>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固定染色灯</w:t>
            </w:r>
          </w:p>
        </w:tc>
        <w:tc>
          <w:tcPr>
            <w:tcW w:w="5667" w:type="dxa"/>
            <w:tcBorders>
              <w:top w:val="single" w:sz="4" w:space="0" w:color="000000"/>
              <w:left w:val="single" w:sz="4" w:space="0" w:color="000000"/>
              <w:bottom w:val="single" w:sz="4" w:space="0" w:color="000000"/>
              <w:right w:val="single" w:sz="4" w:space="0" w:color="000000"/>
            </w:tcBorders>
            <w:vAlign w:val="center"/>
          </w:tcPr>
          <w:p w14:paraId="696B5329" w14:textId="77777777" w:rsidR="006400B4" w:rsidRDefault="00D84281">
            <w:pPr>
              <w:widowControl/>
              <w:jc w:val="left"/>
              <w:textAlignment w:val="center"/>
              <w:rPr>
                <w:rFonts w:ascii="宋体" w:eastAsia="宋体" w:hAnsi="宋体" w:cs="宋体"/>
                <w:color w:val="000000"/>
                <w:kern w:val="0"/>
                <w:sz w:val="20"/>
                <w:szCs w:val="20"/>
                <w:lang w:bidi="ar"/>
              </w:rPr>
            </w:pPr>
            <w:r>
              <w:rPr>
                <w:rFonts w:ascii="宋体" w:eastAsia="宋体" w:hAnsi="宋体" w:cs="宋体" w:hint="eastAsia"/>
                <w:color w:val="000000"/>
                <w:kern w:val="0"/>
                <w:sz w:val="20"/>
                <w:szCs w:val="20"/>
                <w:lang w:bidi="ar"/>
              </w:rPr>
              <w:t>功能特点：</w:t>
            </w:r>
          </w:p>
          <w:p w14:paraId="55624175" w14:textId="77777777" w:rsidR="006400B4" w:rsidRDefault="00D84281">
            <w:pPr>
              <w:widowControl/>
              <w:jc w:val="left"/>
              <w:textAlignment w:val="center"/>
              <w:rPr>
                <w:rFonts w:ascii="宋体" w:eastAsia="宋体" w:hAnsi="宋体" w:cs="宋体"/>
                <w:color w:val="000000"/>
                <w:kern w:val="0"/>
                <w:sz w:val="20"/>
                <w:szCs w:val="20"/>
                <w:lang w:bidi="ar"/>
              </w:rPr>
            </w:pPr>
            <w:r>
              <w:rPr>
                <w:rFonts w:ascii="宋体" w:eastAsia="宋体" w:hAnsi="宋体" w:cs="宋体" w:hint="eastAsia"/>
                <w:color w:val="000000"/>
                <w:kern w:val="0"/>
                <w:sz w:val="20"/>
                <w:szCs w:val="20"/>
                <w:lang w:bidi="ar"/>
              </w:rPr>
              <w:t>1.频闪：独立电子频闪1-25Hz。</w:t>
            </w:r>
          </w:p>
          <w:p w14:paraId="3575FF1E" w14:textId="77777777" w:rsidR="006400B4" w:rsidRDefault="00D84281">
            <w:pPr>
              <w:widowControl/>
              <w:jc w:val="left"/>
              <w:textAlignment w:val="center"/>
              <w:rPr>
                <w:rFonts w:ascii="宋体" w:eastAsia="宋体" w:hAnsi="宋体" w:cs="宋体"/>
                <w:color w:val="000000"/>
                <w:kern w:val="0"/>
                <w:sz w:val="20"/>
                <w:szCs w:val="20"/>
                <w:lang w:bidi="ar"/>
              </w:rPr>
            </w:pPr>
            <w:r>
              <w:rPr>
                <w:rFonts w:ascii="宋体" w:eastAsia="宋体" w:hAnsi="宋体" w:cs="宋体" w:hint="eastAsia"/>
                <w:color w:val="000000"/>
                <w:kern w:val="0"/>
                <w:sz w:val="20"/>
                <w:szCs w:val="20"/>
                <w:lang w:bidi="ar"/>
              </w:rPr>
              <w:t>2.电子调光：0-100%独立电子线性调光，摄像视频真实无闪烁，主从自走自动同步功能，控台正常控制自走永久同步。</w:t>
            </w:r>
          </w:p>
          <w:p w14:paraId="0AC90508" w14:textId="77777777" w:rsidR="006400B4" w:rsidRDefault="00D84281">
            <w:pPr>
              <w:widowControl/>
              <w:jc w:val="left"/>
              <w:textAlignment w:val="center"/>
              <w:rPr>
                <w:rFonts w:ascii="宋体" w:eastAsia="宋体" w:hAnsi="宋体" w:cs="宋体"/>
                <w:color w:val="000000"/>
                <w:kern w:val="0"/>
                <w:sz w:val="20"/>
                <w:szCs w:val="20"/>
                <w:lang w:bidi="ar"/>
              </w:rPr>
            </w:pPr>
            <w:r>
              <w:rPr>
                <w:rFonts w:ascii="宋体" w:eastAsia="宋体" w:hAnsi="宋体" w:cs="宋体" w:hint="eastAsia"/>
                <w:color w:val="000000"/>
                <w:kern w:val="0"/>
                <w:sz w:val="20"/>
                <w:szCs w:val="20"/>
                <w:lang w:bidi="ar"/>
              </w:rPr>
              <w:t>3.液晶显示菜单：调用各种场景，内置程序可以直接调用执行。</w:t>
            </w:r>
          </w:p>
          <w:p w14:paraId="5CD2C34B" w14:textId="77777777" w:rsidR="006400B4" w:rsidRDefault="00D84281">
            <w:pPr>
              <w:widowControl/>
              <w:jc w:val="left"/>
              <w:textAlignment w:val="center"/>
              <w:rPr>
                <w:rFonts w:ascii="宋体" w:eastAsia="宋体" w:hAnsi="宋体" w:cs="宋体"/>
                <w:color w:val="000000"/>
                <w:kern w:val="0"/>
                <w:sz w:val="20"/>
                <w:szCs w:val="20"/>
                <w:lang w:bidi="ar"/>
              </w:rPr>
            </w:pPr>
            <w:r>
              <w:rPr>
                <w:rFonts w:ascii="宋体" w:eastAsia="宋体" w:hAnsi="宋体" w:cs="宋体" w:hint="eastAsia"/>
                <w:color w:val="000000"/>
                <w:kern w:val="0"/>
                <w:sz w:val="20"/>
                <w:szCs w:val="20"/>
                <w:lang w:bidi="ar"/>
              </w:rPr>
              <w:t>4.灯具连接：三芯信号线IN/OUT电源线IN/OUT。</w:t>
            </w:r>
          </w:p>
          <w:p w14:paraId="1C9B07B7" w14:textId="77777777" w:rsidR="006400B4" w:rsidRDefault="00D84281">
            <w:pPr>
              <w:widowControl/>
              <w:jc w:val="left"/>
              <w:textAlignment w:val="center"/>
              <w:rPr>
                <w:rFonts w:ascii="宋体" w:eastAsia="宋体" w:hAnsi="宋体" w:cs="宋体"/>
                <w:color w:val="000000"/>
                <w:kern w:val="0"/>
                <w:sz w:val="20"/>
                <w:szCs w:val="20"/>
                <w:lang w:bidi="ar"/>
              </w:rPr>
            </w:pPr>
            <w:r>
              <w:rPr>
                <w:rFonts w:ascii="宋体" w:eastAsia="宋体" w:hAnsi="宋体" w:cs="宋体" w:hint="eastAsia"/>
                <w:color w:val="000000"/>
                <w:kern w:val="0"/>
                <w:sz w:val="20"/>
                <w:szCs w:val="20"/>
                <w:lang w:bidi="ar"/>
              </w:rPr>
              <w:t>5.特点：铸铝外壳，光效高，混光均匀，性能稳定，配一进一出手拉手1.3米长电源、信号线。</w:t>
            </w:r>
          </w:p>
          <w:p w14:paraId="0283A770" w14:textId="77777777" w:rsidR="006400B4" w:rsidRDefault="00D84281">
            <w:pPr>
              <w:widowControl/>
              <w:jc w:val="left"/>
              <w:textAlignment w:val="center"/>
              <w:rPr>
                <w:rFonts w:ascii="宋体" w:eastAsia="宋体" w:hAnsi="宋体" w:cs="宋体"/>
                <w:color w:val="000000"/>
                <w:kern w:val="0"/>
                <w:sz w:val="20"/>
                <w:szCs w:val="20"/>
                <w:lang w:bidi="ar"/>
              </w:rPr>
            </w:pPr>
            <w:r>
              <w:rPr>
                <w:rFonts w:ascii="宋体" w:eastAsia="宋体" w:hAnsi="宋体" w:cs="宋体" w:hint="eastAsia"/>
                <w:color w:val="000000"/>
                <w:kern w:val="0"/>
                <w:sz w:val="20"/>
                <w:szCs w:val="20"/>
                <w:lang w:bidi="ar"/>
              </w:rPr>
              <w:t>6.声控灵敏度：65-130dB。</w:t>
            </w:r>
          </w:p>
          <w:p w14:paraId="0FBB30C2" w14:textId="77777777" w:rsidR="006400B4" w:rsidRDefault="00D84281">
            <w:pPr>
              <w:widowControl/>
              <w:jc w:val="left"/>
              <w:textAlignment w:val="center"/>
              <w:rPr>
                <w:rFonts w:ascii="宋体" w:eastAsia="宋体" w:hAnsi="宋体" w:cs="宋体"/>
                <w:color w:val="000000"/>
                <w:kern w:val="0"/>
                <w:sz w:val="20"/>
                <w:szCs w:val="20"/>
                <w:lang w:bidi="ar"/>
              </w:rPr>
            </w:pPr>
            <w:r>
              <w:rPr>
                <w:rFonts w:ascii="宋体" w:eastAsia="宋体" w:hAnsi="宋体" w:cs="宋体" w:hint="eastAsia"/>
                <w:color w:val="000000"/>
                <w:kern w:val="0"/>
                <w:sz w:val="20"/>
                <w:szCs w:val="20"/>
                <w:lang w:bidi="ar"/>
              </w:rPr>
              <w:t>7.过温保护功能：内置NTC温度控测功能，当LED工作过热时，智能降低LED的输出功率。</w:t>
            </w:r>
          </w:p>
          <w:p w14:paraId="1B4A3761" w14:textId="77777777" w:rsidR="006400B4" w:rsidRDefault="00D84281">
            <w:pPr>
              <w:widowControl/>
              <w:jc w:val="left"/>
              <w:textAlignment w:val="center"/>
              <w:rPr>
                <w:rFonts w:ascii="宋体" w:eastAsia="宋体" w:hAnsi="宋体" w:cs="宋体"/>
                <w:color w:val="000000"/>
                <w:kern w:val="0"/>
                <w:sz w:val="20"/>
                <w:szCs w:val="20"/>
                <w:lang w:bidi="ar"/>
              </w:rPr>
            </w:pPr>
            <w:r>
              <w:rPr>
                <w:rFonts w:ascii="宋体" w:eastAsia="宋体" w:hAnsi="宋体" w:cs="宋体" w:hint="eastAsia"/>
                <w:color w:val="000000"/>
                <w:kern w:val="0"/>
                <w:sz w:val="20"/>
                <w:szCs w:val="20"/>
                <w:lang w:bidi="ar"/>
              </w:rPr>
              <w:t>产品参数：</w:t>
            </w:r>
          </w:p>
          <w:p w14:paraId="093B57DD" w14:textId="77777777" w:rsidR="006400B4" w:rsidRDefault="00D84281">
            <w:pPr>
              <w:widowControl/>
              <w:jc w:val="left"/>
              <w:textAlignment w:val="center"/>
              <w:rPr>
                <w:rFonts w:ascii="宋体" w:eastAsia="宋体" w:hAnsi="宋体" w:cs="宋体"/>
                <w:color w:val="000000"/>
                <w:kern w:val="0"/>
                <w:sz w:val="20"/>
                <w:szCs w:val="20"/>
                <w:lang w:bidi="ar"/>
              </w:rPr>
            </w:pPr>
            <w:r>
              <w:rPr>
                <w:rFonts w:ascii="宋体" w:eastAsia="宋体" w:hAnsi="宋体" w:cs="宋体" w:hint="eastAsia"/>
                <w:color w:val="000000"/>
                <w:kern w:val="0"/>
                <w:sz w:val="20"/>
                <w:szCs w:val="20"/>
                <w:lang w:bidi="ar"/>
              </w:rPr>
              <w:t>1.输入电压 AC 110-240V 50/60Hz，165W</w:t>
            </w:r>
          </w:p>
          <w:p w14:paraId="44A661AC" w14:textId="77777777" w:rsidR="006400B4" w:rsidRDefault="00D84281">
            <w:pPr>
              <w:widowControl/>
              <w:jc w:val="left"/>
              <w:textAlignment w:val="center"/>
              <w:rPr>
                <w:rFonts w:ascii="宋体" w:eastAsia="宋体" w:hAnsi="宋体" w:cs="宋体"/>
                <w:color w:val="000000"/>
                <w:kern w:val="0"/>
                <w:sz w:val="20"/>
                <w:szCs w:val="20"/>
                <w:lang w:bidi="ar"/>
              </w:rPr>
            </w:pPr>
            <w:r>
              <w:rPr>
                <w:rFonts w:ascii="宋体" w:eastAsia="宋体" w:hAnsi="宋体" w:cs="宋体" w:hint="eastAsia"/>
                <w:color w:val="000000"/>
                <w:kern w:val="0"/>
                <w:sz w:val="20"/>
                <w:szCs w:val="20"/>
                <w:lang w:bidi="ar"/>
              </w:rPr>
              <w:t>2.光源 54×3W LED(W54)</w:t>
            </w:r>
          </w:p>
          <w:p w14:paraId="3DFDD9A7" w14:textId="77777777" w:rsidR="006400B4" w:rsidRDefault="00D84281">
            <w:pPr>
              <w:widowControl/>
              <w:jc w:val="left"/>
              <w:textAlignment w:val="center"/>
              <w:rPr>
                <w:rFonts w:ascii="宋体" w:eastAsia="宋体" w:hAnsi="宋体" w:cs="宋体"/>
                <w:color w:val="000000"/>
                <w:kern w:val="0"/>
                <w:sz w:val="20"/>
                <w:szCs w:val="20"/>
                <w:lang w:bidi="ar"/>
              </w:rPr>
            </w:pPr>
            <w:r>
              <w:rPr>
                <w:rFonts w:ascii="宋体" w:eastAsia="宋体" w:hAnsi="宋体" w:cs="宋体" w:hint="eastAsia"/>
                <w:color w:val="000000"/>
                <w:kern w:val="0"/>
                <w:sz w:val="20"/>
                <w:szCs w:val="20"/>
                <w:lang w:bidi="ar"/>
              </w:rPr>
              <w:t>3.平均寿命 50000H</w:t>
            </w:r>
          </w:p>
          <w:p w14:paraId="4E93B129" w14:textId="77777777" w:rsidR="006400B4" w:rsidRDefault="00D84281">
            <w:pPr>
              <w:widowControl/>
              <w:jc w:val="left"/>
              <w:textAlignment w:val="center"/>
              <w:rPr>
                <w:rFonts w:ascii="宋体" w:eastAsia="宋体" w:hAnsi="宋体" w:cs="宋体"/>
                <w:color w:val="000000"/>
                <w:kern w:val="0"/>
                <w:sz w:val="20"/>
                <w:szCs w:val="20"/>
                <w:lang w:bidi="ar"/>
              </w:rPr>
            </w:pPr>
            <w:r>
              <w:rPr>
                <w:rFonts w:ascii="宋体" w:eastAsia="宋体" w:hAnsi="宋体" w:cs="宋体" w:hint="eastAsia"/>
                <w:color w:val="000000"/>
                <w:kern w:val="0"/>
                <w:sz w:val="20"/>
                <w:szCs w:val="20"/>
                <w:lang w:bidi="ar"/>
              </w:rPr>
              <w:t>4.色温 3200K</w:t>
            </w:r>
          </w:p>
          <w:p w14:paraId="13005567" w14:textId="77777777" w:rsidR="006400B4" w:rsidRDefault="00D84281">
            <w:pPr>
              <w:widowControl/>
              <w:jc w:val="left"/>
              <w:textAlignment w:val="center"/>
              <w:rPr>
                <w:rFonts w:ascii="宋体" w:eastAsia="宋体" w:hAnsi="宋体" w:cs="宋体"/>
                <w:color w:val="000000"/>
                <w:kern w:val="0"/>
                <w:sz w:val="20"/>
                <w:szCs w:val="20"/>
                <w:lang w:bidi="ar"/>
              </w:rPr>
            </w:pPr>
            <w:r>
              <w:rPr>
                <w:rFonts w:ascii="宋体" w:eastAsia="宋体" w:hAnsi="宋体" w:cs="宋体" w:hint="eastAsia"/>
                <w:color w:val="000000"/>
                <w:kern w:val="0"/>
                <w:sz w:val="20"/>
                <w:szCs w:val="20"/>
                <w:lang w:bidi="ar"/>
              </w:rPr>
              <w:t>5.透镜角度 25°(15°、45°可选)</w:t>
            </w:r>
          </w:p>
          <w:p w14:paraId="0ED90C4A" w14:textId="77777777" w:rsidR="006400B4" w:rsidRDefault="00D84281">
            <w:pPr>
              <w:widowControl/>
              <w:jc w:val="left"/>
              <w:textAlignment w:val="center"/>
              <w:rPr>
                <w:rFonts w:ascii="宋体" w:eastAsia="宋体" w:hAnsi="宋体" w:cs="宋体"/>
                <w:color w:val="000000"/>
                <w:kern w:val="0"/>
                <w:sz w:val="20"/>
                <w:szCs w:val="20"/>
                <w:lang w:bidi="ar"/>
              </w:rPr>
            </w:pPr>
            <w:r>
              <w:rPr>
                <w:rFonts w:ascii="宋体" w:eastAsia="宋体" w:hAnsi="宋体" w:cs="宋体" w:hint="eastAsia"/>
                <w:color w:val="000000"/>
                <w:kern w:val="0"/>
                <w:sz w:val="20"/>
                <w:szCs w:val="20"/>
                <w:lang w:bidi="ar"/>
              </w:rPr>
              <w:t>6.控制方式 多种声控、DMX512、内置程序自走、主从联机模式，支持RDM协议及程序在线更新功能</w:t>
            </w:r>
          </w:p>
          <w:p w14:paraId="37B92B61" w14:textId="77777777" w:rsidR="006400B4" w:rsidRDefault="00D84281">
            <w:pPr>
              <w:widowControl/>
              <w:jc w:val="left"/>
              <w:textAlignment w:val="center"/>
              <w:rPr>
                <w:rFonts w:ascii="宋体" w:eastAsia="宋体" w:hAnsi="宋体" w:cs="宋体"/>
                <w:color w:val="000000"/>
                <w:kern w:val="0"/>
                <w:sz w:val="20"/>
                <w:szCs w:val="20"/>
                <w:lang w:bidi="ar"/>
              </w:rPr>
            </w:pPr>
            <w:r>
              <w:rPr>
                <w:rFonts w:ascii="宋体" w:eastAsia="宋体" w:hAnsi="宋体" w:cs="宋体" w:hint="eastAsia"/>
                <w:color w:val="000000"/>
                <w:kern w:val="0"/>
                <w:sz w:val="20"/>
                <w:szCs w:val="20"/>
                <w:lang w:bidi="ar"/>
              </w:rPr>
              <w:t>7.通道 2通道</w:t>
            </w:r>
          </w:p>
          <w:p w14:paraId="55C2006E" w14:textId="77777777" w:rsidR="006400B4" w:rsidRDefault="00D84281">
            <w:pPr>
              <w:widowControl/>
              <w:jc w:val="left"/>
              <w:textAlignment w:val="center"/>
              <w:rPr>
                <w:rFonts w:ascii="宋体" w:eastAsia="宋体" w:hAnsi="宋体" w:cs="宋体"/>
                <w:color w:val="000000"/>
                <w:kern w:val="0"/>
                <w:sz w:val="20"/>
                <w:szCs w:val="20"/>
                <w:lang w:bidi="ar"/>
              </w:rPr>
            </w:pPr>
            <w:r>
              <w:rPr>
                <w:rFonts w:ascii="宋体" w:eastAsia="宋体" w:hAnsi="宋体" w:cs="宋体" w:hint="eastAsia"/>
                <w:color w:val="000000"/>
                <w:kern w:val="0"/>
                <w:sz w:val="20"/>
                <w:szCs w:val="20"/>
                <w:lang w:bidi="ar"/>
              </w:rPr>
              <w:t>8.灯具材料 铸铝外壳</w:t>
            </w:r>
          </w:p>
          <w:p w14:paraId="0E974DC9" w14:textId="77777777" w:rsidR="006400B4" w:rsidRDefault="00D84281">
            <w:pPr>
              <w:widowControl/>
              <w:jc w:val="left"/>
              <w:textAlignment w:val="center"/>
              <w:rPr>
                <w:rFonts w:ascii="宋体" w:eastAsia="宋体" w:hAnsi="宋体" w:cs="宋体"/>
                <w:color w:val="000000"/>
                <w:kern w:val="0"/>
                <w:sz w:val="20"/>
                <w:szCs w:val="20"/>
                <w:lang w:bidi="ar"/>
              </w:rPr>
            </w:pPr>
            <w:r>
              <w:rPr>
                <w:rFonts w:ascii="宋体" w:eastAsia="宋体" w:hAnsi="宋体" w:cs="宋体" w:hint="eastAsia"/>
                <w:color w:val="000000"/>
                <w:kern w:val="0"/>
                <w:sz w:val="20"/>
                <w:szCs w:val="20"/>
                <w:lang w:bidi="ar"/>
              </w:rPr>
              <w:t>9.防护等级 防火V-1，防护IP20</w:t>
            </w:r>
          </w:p>
          <w:p w14:paraId="5D8FD8FB" w14:textId="77777777" w:rsidR="006400B4" w:rsidRDefault="00D84281">
            <w:pPr>
              <w:widowControl/>
              <w:jc w:val="left"/>
              <w:textAlignment w:val="center"/>
              <w:rPr>
                <w:rFonts w:ascii="宋体" w:eastAsia="宋体" w:hAnsi="宋体" w:cs="宋体"/>
                <w:color w:val="000000"/>
                <w:kern w:val="0"/>
                <w:sz w:val="20"/>
                <w:szCs w:val="20"/>
                <w:lang w:bidi="ar"/>
              </w:rPr>
            </w:pPr>
            <w:r>
              <w:rPr>
                <w:rFonts w:ascii="宋体" w:eastAsia="宋体" w:hAnsi="宋体" w:cs="宋体" w:hint="eastAsia"/>
                <w:color w:val="000000"/>
                <w:kern w:val="0"/>
                <w:sz w:val="20"/>
                <w:szCs w:val="20"/>
                <w:lang w:bidi="ar"/>
              </w:rPr>
              <w:t>10.灯具尺寸（L×W×H） 287×215×330mm</w:t>
            </w:r>
          </w:p>
          <w:p w14:paraId="72840187" w14:textId="77777777" w:rsidR="006400B4" w:rsidRDefault="00D84281">
            <w:pPr>
              <w:widowControl/>
              <w:jc w:val="left"/>
              <w:textAlignment w:val="center"/>
              <w:rPr>
                <w:rFonts w:ascii="宋体" w:eastAsia="宋体" w:hAnsi="宋体" w:cs="宋体"/>
                <w:color w:val="000000"/>
                <w:kern w:val="0"/>
                <w:sz w:val="20"/>
                <w:szCs w:val="20"/>
                <w:lang w:bidi="ar"/>
              </w:rPr>
            </w:pPr>
            <w:r>
              <w:rPr>
                <w:rFonts w:ascii="宋体" w:eastAsia="宋体" w:hAnsi="宋体" w:cs="宋体" w:hint="eastAsia"/>
                <w:color w:val="000000"/>
                <w:kern w:val="0"/>
                <w:sz w:val="20"/>
                <w:szCs w:val="20"/>
                <w:lang w:bidi="ar"/>
              </w:rPr>
              <w:t>11.包装尺寸（L×W×H） 250×250×360mm</w:t>
            </w:r>
          </w:p>
          <w:p w14:paraId="4D3B8AE8" w14:textId="77777777" w:rsidR="006400B4" w:rsidRDefault="00D84281">
            <w:pPr>
              <w:widowControl/>
              <w:jc w:val="left"/>
              <w:textAlignment w:val="center"/>
              <w:rPr>
                <w:rFonts w:ascii="宋体" w:eastAsia="宋体" w:hAnsi="宋体" w:cs="宋体"/>
                <w:color w:val="000000"/>
                <w:kern w:val="0"/>
                <w:sz w:val="20"/>
                <w:szCs w:val="20"/>
                <w:lang w:bidi="ar"/>
              </w:rPr>
            </w:pPr>
            <w:r>
              <w:rPr>
                <w:rFonts w:ascii="宋体" w:eastAsia="宋体" w:hAnsi="宋体" w:cs="宋体" w:hint="eastAsia"/>
                <w:color w:val="000000"/>
                <w:kern w:val="0"/>
                <w:sz w:val="20"/>
                <w:szCs w:val="20"/>
                <w:lang w:bidi="ar"/>
              </w:rPr>
              <w:t>12.毛重 3.7kg</w:t>
            </w:r>
          </w:p>
          <w:p w14:paraId="004CD1A8" w14:textId="77777777" w:rsidR="006400B4" w:rsidRDefault="00D84281">
            <w:pPr>
              <w:widowControl/>
              <w:jc w:val="left"/>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13.净重 3.2kg</w:t>
            </w:r>
          </w:p>
        </w:tc>
        <w:tc>
          <w:tcPr>
            <w:tcW w:w="639" w:type="dxa"/>
            <w:tcBorders>
              <w:top w:val="single" w:sz="4" w:space="0" w:color="000000"/>
              <w:left w:val="single" w:sz="4" w:space="0" w:color="000000"/>
              <w:bottom w:val="single" w:sz="4" w:space="0" w:color="000000"/>
              <w:right w:val="single" w:sz="4" w:space="0" w:color="000000"/>
            </w:tcBorders>
            <w:vAlign w:val="center"/>
          </w:tcPr>
          <w:p w14:paraId="1E13D8AC" w14:textId="77777777" w:rsidR="006400B4" w:rsidRDefault="00D84281">
            <w:pPr>
              <w:widowControl/>
              <w:jc w:val="center"/>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6</w:t>
            </w:r>
          </w:p>
        </w:tc>
        <w:tc>
          <w:tcPr>
            <w:tcW w:w="678" w:type="dxa"/>
            <w:tcBorders>
              <w:top w:val="single" w:sz="4" w:space="0" w:color="000000"/>
              <w:left w:val="single" w:sz="4" w:space="0" w:color="000000"/>
              <w:bottom w:val="single" w:sz="4" w:space="0" w:color="000000"/>
              <w:right w:val="single" w:sz="4" w:space="0" w:color="000000"/>
            </w:tcBorders>
            <w:vAlign w:val="center"/>
          </w:tcPr>
          <w:p w14:paraId="7A6C12A1" w14:textId="77777777" w:rsidR="006400B4" w:rsidRDefault="00D84281">
            <w:pPr>
              <w:widowControl/>
              <w:jc w:val="center"/>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台</w:t>
            </w:r>
          </w:p>
        </w:tc>
      </w:tr>
      <w:tr w:rsidR="006400B4" w14:paraId="3E3C2712" w14:textId="77777777">
        <w:trPr>
          <w:trHeight w:val="402"/>
        </w:trPr>
        <w:tc>
          <w:tcPr>
            <w:tcW w:w="741" w:type="dxa"/>
            <w:tcBorders>
              <w:top w:val="single" w:sz="4" w:space="0" w:color="000000"/>
              <w:left w:val="single" w:sz="4" w:space="0" w:color="000000"/>
              <w:bottom w:val="single" w:sz="4" w:space="0" w:color="000000"/>
              <w:right w:val="single" w:sz="4" w:space="0" w:color="000000"/>
            </w:tcBorders>
            <w:vAlign w:val="center"/>
          </w:tcPr>
          <w:p w14:paraId="4CD664AC" w14:textId="77777777" w:rsidR="006400B4" w:rsidRDefault="00D84281">
            <w:pPr>
              <w:widowControl/>
              <w:jc w:val="center"/>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8</w:t>
            </w:r>
          </w:p>
        </w:tc>
        <w:tc>
          <w:tcPr>
            <w:tcW w:w="1866" w:type="dxa"/>
            <w:tcBorders>
              <w:top w:val="single" w:sz="4" w:space="0" w:color="000000"/>
              <w:left w:val="single" w:sz="4" w:space="0" w:color="000000"/>
              <w:bottom w:val="single" w:sz="4" w:space="0" w:color="000000"/>
              <w:right w:val="single" w:sz="4" w:space="0" w:color="000000"/>
            </w:tcBorders>
            <w:vAlign w:val="center"/>
          </w:tcPr>
          <w:p w14:paraId="57E0E88F" w14:textId="77777777" w:rsidR="006400B4" w:rsidRDefault="00D84281">
            <w:pPr>
              <w:widowControl/>
              <w:jc w:val="center"/>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控台</w:t>
            </w:r>
          </w:p>
        </w:tc>
        <w:tc>
          <w:tcPr>
            <w:tcW w:w="5667" w:type="dxa"/>
            <w:tcBorders>
              <w:top w:val="single" w:sz="4" w:space="0" w:color="000000"/>
              <w:left w:val="single" w:sz="4" w:space="0" w:color="000000"/>
              <w:bottom w:val="single" w:sz="4" w:space="0" w:color="000000"/>
              <w:right w:val="single" w:sz="4" w:space="0" w:color="000000"/>
            </w:tcBorders>
            <w:vAlign w:val="center"/>
          </w:tcPr>
          <w:p w14:paraId="6A469A20" w14:textId="77777777" w:rsidR="006400B4" w:rsidRDefault="00D84281">
            <w:pPr>
              <w:widowControl/>
              <w:jc w:val="left"/>
              <w:textAlignment w:val="center"/>
              <w:rPr>
                <w:rFonts w:ascii="宋体" w:eastAsia="宋体" w:hAnsi="宋体" w:cs="宋体"/>
                <w:color w:val="000000"/>
                <w:kern w:val="0"/>
                <w:sz w:val="20"/>
                <w:szCs w:val="20"/>
                <w:lang w:bidi="ar"/>
              </w:rPr>
            </w:pPr>
            <w:r>
              <w:rPr>
                <w:rFonts w:ascii="宋体" w:eastAsia="宋体" w:hAnsi="宋体" w:cs="宋体" w:hint="eastAsia"/>
                <w:color w:val="000000"/>
                <w:kern w:val="0"/>
                <w:sz w:val="20"/>
                <w:szCs w:val="20"/>
                <w:lang w:bidi="ar"/>
              </w:rPr>
              <w:t>功能特点：</w:t>
            </w:r>
          </w:p>
          <w:p w14:paraId="3193B835" w14:textId="77777777" w:rsidR="006400B4" w:rsidRDefault="00D84281">
            <w:pPr>
              <w:widowControl/>
              <w:jc w:val="left"/>
              <w:textAlignment w:val="center"/>
              <w:rPr>
                <w:rFonts w:ascii="宋体" w:eastAsia="宋体" w:hAnsi="宋体" w:cs="宋体"/>
                <w:color w:val="000000"/>
                <w:kern w:val="0"/>
                <w:sz w:val="20"/>
                <w:szCs w:val="20"/>
                <w:lang w:bidi="ar"/>
              </w:rPr>
            </w:pPr>
            <w:r>
              <w:rPr>
                <w:rFonts w:ascii="宋体" w:eastAsia="宋体" w:hAnsi="宋体" w:cs="宋体" w:hint="eastAsia"/>
                <w:color w:val="000000"/>
                <w:kern w:val="0"/>
                <w:sz w:val="20"/>
                <w:szCs w:val="20"/>
                <w:lang w:bidi="ar"/>
              </w:rPr>
              <w:t>1.总通道数：240路</w:t>
            </w:r>
          </w:p>
          <w:p w14:paraId="0B0EA964" w14:textId="77777777" w:rsidR="006400B4" w:rsidRDefault="00D84281">
            <w:pPr>
              <w:widowControl/>
              <w:jc w:val="left"/>
              <w:textAlignment w:val="center"/>
              <w:rPr>
                <w:rFonts w:ascii="宋体" w:eastAsia="宋体" w:hAnsi="宋体" w:cs="宋体"/>
                <w:color w:val="000000"/>
                <w:kern w:val="0"/>
                <w:sz w:val="20"/>
                <w:szCs w:val="20"/>
                <w:lang w:bidi="ar"/>
              </w:rPr>
            </w:pPr>
            <w:r>
              <w:rPr>
                <w:rFonts w:ascii="宋体" w:eastAsia="宋体" w:hAnsi="宋体" w:cs="宋体" w:hint="eastAsia"/>
                <w:color w:val="000000"/>
                <w:kern w:val="0"/>
                <w:sz w:val="20"/>
                <w:szCs w:val="20"/>
                <w:lang w:bidi="ar"/>
              </w:rPr>
              <w:t>2.可控电脑灯数量：12台</w:t>
            </w:r>
          </w:p>
          <w:p w14:paraId="4C851687" w14:textId="77777777" w:rsidR="006400B4" w:rsidRDefault="00D84281">
            <w:pPr>
              <w:widowControl/>
              <w:jc w:val="left"/>
              <w:textAlignment w:val="center"/>
              <w:rPr>
                <w:rFonts w:ascii="宋体" w:eastAsia="宋体" w:hAnsi="宋体" w:cs="宋体"/>
                <w:color w:val="000000"/>
                <w:kern w:val="0"/>
                <w:sz w:val="20"/>
                <w:szCs w:val="20"/>
                <w:lang w:bidi="ar"/>
              </w:rPr>
            </w:pPr>
            <w:r>
              <w:rPr>
                <w:rFonts w:ascii="宋体" w:eastAsia="宋体" w:hAnsi="宋体" w:cs="宋体" w:hint="eastAsia"/>
                <w:color w:val="000000"/>
                <w:kern w:val="0"/>
                <w:sz w:val="20"/>
                <w:szCs w:val="20"/>
                <w:lang w:bidi="ar"/>
              </w:rPr>
              <w:t>3.可控电脑灯最大通道数：16通道</w:t>
            </w:r>
          </w:p>
          <w:p w14:paraId="28BE1189" w14:textId="77777777" w:rsidR="006400B4" w:rsidRDefault="00D84281">
            <w:pPr>
              <w:widowControl/>
              <w:jc w:val="left"/>
              <w:textAlignment w:val="center"/>
              <w:rPr>
                <w:rFonts w:ascii="宋体" w:eastAsia="宋体" w:hAnsi="宋体" w:cs="宋体"/>
                <w:color w:val="000000"/>
                <w:kern w:val="0"/>
                <w:sz w:val="20"/>
                <w:szCs w:val="20"/>
                <w:lang w:bidi="ar"/>
              </w:rPr>
            </w:pPr>
            <w:r>
              <w:rPr>
                <w:rFonts w:ascii="宋体" w:eastAsia="宋体" w:hAnsi="宋体" w:cs="宋体" w:hint="eastAsia"/>
                <w:color w:val="000000"/>
                <w:kern w:val="0"/>
                <w:sz w:val="20"/>
                <w:szCs w:val="20"/>
                <w:lang w:bidi="ar"/>
              </w:rPr>
              <w:t>4.程序最大步数（场景）：40步</w:t>
            </w:r>
          </w:p>
          <w:p w14:paraId="1EB37C1B" w14:textId="77777777" w:rsidR="006400B4" w:rsidRDefault="00D84281">
            <w:pPr>
              <w:widowControl/>
              <w:jc w:val="left"/>
              <w:textAlignment w:val="center"/>
              <w:rPr>
                <w:rFonts w:ascii="宋体" w:eastAsia="宋体" w:hAnsi="宋体" w:cs="宋体"/>
                <w:color w:val="000000"/>
                <w:kern w:val="0"/>
                <w:sz w:val="20"/>
                <w:szCs w:val="20"/>
                <w:lang w:bidi="ar"/>
              </w:rPr>
            </w:pPr>
            <w:r>
              <w:rPr>
                <w:rFonts w:ascii="宋体" w:eastAsia="宋体" w:hAnsi="宋体" w:cs="宋体" w:hint="eastAsia"/>
                <w:color w:val="000000"/>
                <w:kern w:val="0"/>
                <w:sz w:val="20"/>
                <w:szCs w:val="20"/>
                <w:lang w:bidi="ar"/>
              </w:rPr>
              <w:t>5.程序总步数（场景）：480步</w:t>
            </w:r>
          </w:p>
          <w:p w14:paraId="66ACC849" w14:textId="77777777" w:rsidR="006400B4" w:rsidRDefault="00D84281">
            <w:pPr>
              <w:widowControl/>
              <w:jc w:val="left"/>
              <w:textAlignment w:val="center"/>
              <w:rPr>
                <w:rFonts w:ascii="宋体" w:eastAsia="宋体" w:hAnsi="宋体" w:cs="宋体"/>
                <w:color w:val="000000"/>
                <w:kern w:val="0"/>
                <w:sz w:val="20"/>
                <w:szCs w:val="20"/>
                <w:lang w:bidi="ar"/>
              </w:rPr>
            </w:pPr>
            <w:r>
              <w:rPr>
                <w:rFonts w:ascii="宋体" w:eastAsia="宋体" w:hAnsi="宋体" w:cs="宋体" w:hint="eastAsia"/>
                <w:color w:val="000000"/>
                <w:kern w:val="0"/>
                <w:sz w:val="20"/>
                <w:szCs w:val="20"/>
                <w:lang w:bidi="ar"/>
              </w:rPr>
              <w:t>6.场景停顿时间：0.1-25.5秒/步</w:t>
            </w:r>
          </w:p>
          <w:p w14:paraId="0D8C865E" w14:textId="77777777" w:rsidR="006400B4" w:rsidRDefault="00D84281">
            <w:pPr>
              <w:widowControl/>
              <w:jc w:val="left"/>
              <w:textAlignment w:val="center"/>
              <w:rPr>
                <w:rFonts w:ascii="宋体" w:eastAsia="宋体" w:hAnsi="宋体" w:cs="宋体"/>
                <w:color w:val="000000"/>
                <w:kern w:val="0"/>
                <w:sz w:val="20"/>
                <w:szCs w:val="20"/>
                <w:lang w:bidi="ar"/>
              </w:rPr>
            </w:pPr>
            <w:r>
              <w:rPr>
                <w:rFonts w:ascii="宋体" w:eastAsia="宋体" w:hAnsi="宋体" w:cs="宋体" w:hint="eastAsia"/>
                <w:color w:val="000000"/>
                <w:kern w:val="0"/>
                <w:sz w:val="20"/>
                <w:szCs w:val="20"/>
                <w:lang w:bidi="ar"/>
              </w:rPr>
              <w:t>7.场景渐变速度：0.1-25.5秒</w:t>
            </w:r>
          </w:p>
          <w:p w14:paraId="630B8290" w14:textId="77777777" w:rsidR="006400B4" w:rsidRDefault="00D84281">
            <w:pPr>
              <w:widowControl/>
              <w:jc w:val="left"/>
              <w:textAlignment w:val="center"/>
              <w:rPr>
                <w:rFonts w:ascii="宋体" w:eastAsia="宋体" w:hAnsi="宋体" w:cs="宋体"/>
                <w:color w:val="000000"/>
                <w:kern w:val="0"/>
                <w:sz w:val="20"/>
                <w:szCs w:val="20"/>
                <w:lang w:bidi="ar"/>
              </w:rPr>
            </w:pPr>
            <w:r>
              <w:rPr>
                <w:rFonts w:ascii="宋体" w:eastAsia="宋体" w:hAnsi="宋体" w:cs="宋体" w:hint="eastAsia"/>
                <w:color w:val="000000"/>
                <w:kern w:val="0"/>
                <w:sz w:val="20"/>
                <w:szCs w:val="20"/>
                <w:lang w:bidi="ar"/>
              </w:rPr>
              <w:t>8.调光通道：24通道</w:t>
            </w:r>
          </w:p>
          <w:p w14:paraId="4B9CB3EA" w14:textId="77777777" w:rsidR="006400B4" w:rsidRDefault="00D84281">
            <w:pPr>
              <w:widowControl/>
              <w:jc w:val="left"/>
              <w:textAlignment w:val="center"/>
              <w:rPr>
                <w:rFonts w:ascii="宋体" w:eastAsia="宋体" w:hAnsi="宋体" w:cs="宋体"/>
                <w:color w:val="000000"/>
                <w:kern w:val="0"/>
                <w:sz w:val="20"/>
                <w:szCs w:val="20"/>
                <w:lang w:bidi="ar"/>
              </w:rPr>
            </w:pPr>
            <w:r>
              <w:rPr>
                <w:rFonts w:ascii="宋体" w:eastAsia="宋体" w:hAnsi="宋体" w:cs="宋体" w:hint="eastAsia"/>
                <w:color w:val="000000"/>
                <w:kern w:val="0"/>
                <w:sz w:val="20"/>
                <w:szCs w:val="20"/>
                <w:lang w:bidi="ar"/>
              </w:rPr>
              <w:t>9.显示屏：LCD液晶显示屏,16*2字符DMX512输出口：3芯XLR针座及孔座</w:t>
            </w:r>
          </w:p>
          <w:p w14:paraId="55AEFD89" w14:textId="77777777" w:rsidR="006400B4" w:rsidRDefault="00D84281">
            <w:pPr>
              <w:widowControl/>
              <w:jc w:val="left"/>
              <w:textAlignment w:val="center"/>
              <w:rPr>
                <w:rFonts w:ascii="宋体" w:eastAsia="宋体" w:hAnsi="宋体" w:cs="宋体"/>
                <w:color w:val="000000"/>
                <w:kern w:val="0"/>
                <w:sz w:val="20"/>
                <w:szCs w:val="20"/>
                <w:lang w:bidi="ar"/>
              </w:rPr>
            </w:pPr>
            <w:r>
              <w:rPr>
                <w:rFonts w:ascii="宋体" w:eastAsia="宋体" w:hAnsi="宋体" w:cs="宋体" w:hint="eastAsia"/>
                <w:color w:val="000000"/>
                <w:kern w:val="0"/>
                <w:sz w:val="20"/>
                <w:szCs w:val="20"/>
                <w:lang w:bidi="ar"/>
              </w:rPr>
              <w:t>10.存贮容量：128K大容量记忆卡。</w:t>
            </w:r>
          </w:p>
          <w:p w14:paraId="35414F54" w14:textId="77777777" w:rsidR="006400B4" w:rsidRDefault="00D84281">
            <w:pPr>
              <w:widowControl/>
              <w:jc w:val="left"/>
              <w:textAlignment w:val="center"/>
              <w:rPr>
                <w:rFonts w:ascii="宋体" w:eastAsia="宋体" w:hAnsi="宋体" w:cs="宋体"/>
                <w:color w:val="000000"/>
                <w:kern w:val="0"/>
                <w:sz w:val="20"/>
                <w:szCs w:val="20"/>
                <w:lang w:bidi="ar"/>
              </w:rPr>
            </w:pPr>
            <w:r>
              <w:rPr>
                <w:rFonts w:ascii="宋体" w:eastAsia="宋体" w:hAnsi="宋体" w:cs="宋体" w:hint="eastAsia"/>
                <w:color w:val="000000"/>
                <w:kern w:val="0"/>
                <w:sz w:val="20"/>
                <w:szCs w:val="20"/>
                <w:lang w:bidi="ar"/>
              </w:rPr>
              <w:t>产品参数：</w:t>
            </w:r>
          </w:p>
          <w:p w14:paraId="258D2C33" w14:textId="77777777" w:rsidR="006400B4" w:rsidRDefault="00D84281">
            <w:pPr>
              <w:widowControl/>
              <w:jc w:val="left"/>
              <w:textAlignment w:val="center"/>
              <w:rPr>
                <w:rFonts w:ascii="宋体" w:eastAsia="宋体" w:hAnsi="宋体" w:cs="宋体"/>
                <w:color w:val="000000"/>
                <w:kern w:val="0"/>
                <w:sz w:val="20"/>
                <w:szCs w:val="20"/>
                <w:lang w:bidi="ar"/>
              </w:rPr>
            </w:pPr>
            <w:r>
              <w:rPr>
                <w:rFonts w:ascii="宋体" w:eastAsia="宋体" w:hAnsi="宋体" w:cs="宋体" w:hint="eastAsia"/>
                <w:color w:val="000000"/>
                <w:kern w:val="0"/>
                <w:sz w:val="20"/>
                <w:szCs w:val="20"/>
                <w:lang w:bidi="ar"/>
              </w:rPr>
              <w:t>1.输入电压：AC 220-240V 50/60Hz</w:t>
            </w:r>
          </w:p>
          <w:p w14:paraId="33E55C79" w14:textId="77777777" w:rsidR="006400B4" w:rsidRDefault="00D84281">
            <w:pPr>
              <w:widowControl/>
              <w:jc w:val="left"/>
              <w:textAlignment w:val="center"/>
              <w:rPr>
                <w:rFonts w:ascii="宋体" w:eastAsia="宋体" w:hAnsi="宋体" w:cs="宋体"/>
                <w:color w:val="000000"/>
                <w:kern w:val="0"/>
                <w:sz w:val="20"/>
                <w:szCs w:val="20"/>
                <w:lang w:bidi="ar"/>
              </w:rPr>
            </w:pPr>
            <w:r>
              <w:rPr>
                <w:rFonts w:ascii="宋体" w:eastAsia="宋体" w:hAnsi="宋体" w:cs="宋体" w:hint="eastAsia"/>
                <w:color w:val="000000"/>
                <w:kern w:val="0"/>
                <w:sz w:val="20"/>
                <w:szCs w:val="20"/>
                <w:lang w:bidi="ar"/>
              </w:rPr>
              <w:t>2.产品尺寸（L×W×H）：483×178×80mm</w:t>
            </w:r>
          </w:p>
          <w:p w14:paraId="01194D6D" w14:textId="77777777" w:rsidR="006400B4" w:rsidRDefault="00D84281">
            <w:pPr>
              <w:widowControl/>
              <w:jc w:val="left"/>
              <w:textAlignment w:val="center"/>
              <w:rPr>
                <w:rFonts w:ascii="宋体" w:eastAsia="宋体" w:hAnsi="宋体" w:cs="宋体"/>
                <w:color w:val="000000"/>
                <w:kern w:val="0"/>
                <w:sz w:val="20"/>
                <w:szCs w:val="20"/>
                <w:lang w:bidi="ar"/>
              </w:rPr>
            </w:pPr>
            <w:r>
              <w:rPr>
                <w:rFonts w:ascii="宋体" w:eastAsia="宋体" w:hAnsi="宋体" w:cs="宋体" w:hint="eastAsia"/>
                <w:color w:val="000000"/>
                <w:kern w:val="0"/>
                <w:sz w:val="20"/>
                <w:szCs w:val="20"/>
                <w:lang w:bidi="ar"/>
              </w:rPr>
              <w:t>3.包装尺寸（L×W×H）：510×305×130mm</w:t>
            </w:r>
          </w:p>
          <w:p w14:paraId="42BBFC4E" w14:textId="77777777" w:rsidR="006400B4" w:rsidRDefault="00D84281">
            <w:pPr>
              <w:widowControl/>
              <w:jc w:val="left"/>
              <w:textAlignment w:val="center"/>
              <w:rPr>
                <w:rFonts w:ascii="宋体" w:eastAsia="宋体" w:hAnsi="宋体" w:cs="宋体"/>
                <w:color w:val="000000"/>
                <w:kern w:val="0"/>
                <w:sz w:val="20"/>
                <w:szCs w:val="20"/>
                <w:lang w:bidi="ar"/>
              </w:rPr>
            </w:pPr>
            <w:r>
              <w:rPr>
                <w:rFonts w:ascii="宋体" w:eastAsia="宋体" w:hAnsi="宋体" w:cs="宋体" w:hint="eastAsia"/>
                <w:color w:val="000000"/>
                <w:kern w:val="0"/>
                <w:sz w:val="20"/>
                <w:szCs w:val="20"/>
                <w:lang w:bidi="ar"/>
              </w:rPr>
              <w:lastRenderedPageBreak/>
              <w:t>4.毛重：3.4kg</w:t>
            </w:r>
          </w:p>
          <w:p w14:paraId="40CB0E89" w14:textId="77777777" w:rsidR="006400B4" w:rsidRDefault="00D84281">
            <w:pPr>
              <w:widowControl/>
              <w:jc w:val="left"/>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5.净重：2.6kg</w:t>
            </w:r>
          </w:p>
        </w:tc>
        <w:tc>
          <w:tcPr>
            <w:tcW w:w="639" w:type="dxa"/>
            <w:tcBorders>
              <w:top w:val="single" w:sz="4" w:space="0" w:color="000000"/>
              <w:left w:val="single" w:sz="4" w:space="0" w:color="000000"/>
              <w:bottom w:val="single" w:sz="4" w:space="0" w:color="000000"/>
              <w:right w:val="single" w:sz="4" w:space="0" w:color="000000"/>
            </w:tcBorders>
            <w:vAlign w:val="center"/>
          </w:tcPr>
          <w:p w14:paraId="48F966AD" w14:textId="77777777" w:rsidR="006400B4" w:rsidRDefault="00D84281">
            <w:pPr>
              <w:widowControl/>
              <w:jc w:val="center"/>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lastRenderedPageBreak/>
              <w:t>1</w:t>
            </w:r>
          </w:p>
        </w:tc>
        <w:tc>
          <w:tcPr>
            <w:tcW w:w="678" w:type="dxa"/>
            <w:tcBorders>
              <w:top w:val="single" w:sz="4" w:space="0" w:color="000000"/>
              <w:left w:val="single" w:sz="4" w:space="0" w:color="000000"/>
              <w:bottom w:val="single" w:sz="4" w:space="0" w:color="000000"/>
              <w:right w:val="single" w:sz="4" w:space="0" w:color="000000"/>
            </w:tcBorders>
            <w:vAlign w:val="center"/>
          </w:tcPr>
          <w:p w14:paraId="22E4CA93" w14:textId="77777777" w:rsidR="006400B4" w:rsidRDefault="00D84281">
            <w:pPr>
              <w:widowControl/>
              <w:jc w:val="center"/>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台</w:t>
            </w:r>
          </w:p>
        </w:tc>
      </w:tr>
      <w:tr w:rsidR="006400B4" w14:paraId="513341A4" w14:textId="77777777">
        <w:trPr>
          <w:trHeight w:val="402"/>
        </w:trPr>
        <w:tc>
          <w:tcPr>
            <w:tcW w:w="741" w:type="dxa"/>
            <w:tcBorders>
              <w:top w:val="single" w:sz="4" w:space="0" w:color="000000"/>
              <w:left w:val="single" w:sz="4" w:space="0" w:color="000000"/>
              <w:bottom w:val="single" w:sz="4" w:space="0" w:color="000000"/>
              <w:right w:val="single" w:sz="4" w:space="0" w:color="000000"/>
            </w:tcBorders>
            <w:vAlign w:val="center"/>
          </w:tcPr>
          <w:p w14:paraId="24B3A3D3" w14:textId="77777777" w:rsidR="006400B4" w:rsidRDefault="00D84281">
            <w:pPr>
              <w:widowControl/>
              <w:jc w:val="center"/>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9</w:t>
            </w:r>
          </w:p>
        </w:tc>
        <w:tc>
          <w:tcPr>
            <w:tcW w:w="1866" w:type="dxa"/>
            <w:tcBorders>
              <w:top w:val="single" w:sz="4" w:space="0" w:color="000000"/>
              <w:left w:val="single" w:sz="4" w:space="0" w:color="000000"/>
              <w:bottom w:val="single" w:sz="4" w:space="0" w:color="000000"/>
              <w:right w:val="single" w:sz="4" w:space="0" w:color="000000"/>
            </w:tcBorders>
            <w:vAlign w:val="center"/>
          </w:tcPr>
          <w:p w14:paraId="1AA097AB" w14:textId="77777777" w:rsidR="006400B4" w:rsidRDefault="00D84281">
            <w:pPr>
              <w:widowControl/>
              <w:jc w:val="center"/>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直通箱</w:t>
            </w:r>
          </w:p>
        </w:tc>
        <w:tc>
          <w:tcPr>
            <w:tcW w:w="5667" w:type="dxa"/>
            <w:tcBorders>
              <w:top w:val="single" w:sz="4" w:space="0" w:color="000000"/>
              <w:left w:val="single" w:sz="4" w:space="0" w:color="000000"/>
              <w:bottom w:val="single" w:sz="4" w:space="0" w:color="000000"/>
              <w:right w:val="single" w:sz="4" w:space="0" w:color="000000"/>
            </w:tcBorders>
            <w:vAlign w:val="center"/>
          </w:tcPr>
          <w:p w14:paraId="1DE72F93" w14:textId="77777777" w:rsidR="006400B4" w:rsidRDefault="00D84281">
            <w:pPr>
              <w:widowControl/>
              <w:jc w:val="left"/>
              <w:textAlignment w:val="center"/>
              <w:rPr>
                <w:rFonts w:ascii="宋体" w:eastAsia="宋体" w:hAnsi="宋体" w:cs="宋体"/>
                <w:color w:val="000000"/>
                <w:kern w:val="0"/>
                <w:sz w:val="20"/>
                <w:szCs w:val="20"/>
                <w:lang w:bidi="ar"/>
              </w:rPr>
            </w:pPr>
            <w:r>
              <w:rPr>
                <w:rFonts w:ascii="宋体" w:eastAsia="宋体" w:hAnsi="宋体" w:cs="宋体" w:hint="eastAsia"/>
                <w:color w:val="000000"/>
                <w:kern w:val="0"/>
                <w:sz w:val="20"/>
                <w:szCs w:val="20"/>
                <w:lang w:bidi="ar"/>
              </w:rPr>
              <w:t>功能特点：</w:t>
            </w:r>
          </w:p>
          <w:p w14:paraId="4918D393" w14:textId="77777777" w:rsidR="006400B4" w:rsidRDefault="00D84281">
            <w:pPr>
              <w:widowControl/>
              <w:jc w:val="left"/>
              <w:textAlignment w:val="center"/>
              <w:rPr>
                <w:rFonts w:ascii="宋体" w:eastAsia="宋体" w:hAnsi="宋体" w:cs="宋体"/>
                <w:color w:val="000000"/>
                <w:kern w:val="0"/>
                <w:sz w:val="20"/>
                <w:szCs w:val="20"/>
                <w:lang w:bidi="ar"/>
              </w:rPr>
            </w:pPr>
            <w:r>
              <w:rPr>
                <w:rFonts w:ascii="宋体" w:eastAsia="宋体" w:hAnsi="宋体" w:cs="宋体" w:hint="eastAsia"/>
                <w:color w:val="000000"/>
                <w:kern w:val="0"/>
                <w:sz w:val="20"/>
                <w:szCs w:val="20"/>
                <w:lang w:bidi="ar"/>
              </w:rPr>
              <w:t>1.过载与短路双重保护高分断空气开关。</w:t>
            </w:r>
          </w:p>
          <w:p w14:paraId="58797895" w14:textId="77777777" w:rsidR="006400B4" w:rsidRDefault="00D84281">
            <w:pPr>
              <w:widowControl/>
              <w:jc w:val="left"/>
              <w:textAlignment w:val="center"/>
              <w:rPr>
                <w:rFonts w:ascii="宋体" w:eastAsia="宋体" w:hAnsi="宋体" w:cs="宋体"/>
                <w:color w:val="000000"/>
                <w:kern w:val="0"/>
                <w:sz w:val="20"/>
                <w:szCs w:val="20"/>
                <w:lang w:bidi="ar"/>
              </w:rPr>
            </w:pPr>
            <w:r>
              <w:rPr>
                <w:rFonts w:ascii="宋体" w:eastAsia="宋体" w:hAnsi="宋体" w:cs="宋体" w:hint="eastAsia"/>
                <w:color w:val="000000"/>
                <w:kern w:val="0"/>
                <w:sz w:val="20"/>
                <w:szCs w:val="20"/>
                <w:lang w:bidi="ar"/>
              </w:rPr>
              <w:t>2.A.B.C三相工作指示灯。</w:t>
            </w:r>
          </w:p>
          <w:p w14:paraId="4713BF39" w14:textId="77777777" w:rsidR="006400B4" w:rsidRDefault="00D84281">
            <w:pPr>
              <w:widowControl/>
              <w:jc w:val="left"/>
              <w:textAlignment w:val="center"/>
              <w:rPr>
                <w:rFonts w:ascii="宋体" w:eastAsia="宋体" w:hAnsi="宋体" w:cs="宋体"/>
                <w:color w:val="000000"/>
                <w:kern w:val="0"/>
                <w:sz w:val="20"/>
                <w:szCs w:val="20"/>
                <w:lang w:bidi="ar"/>
              </w:rPr>
            </w:pPr>
            <w:r>
              <w:rPr>
                <w:rFonts w:ascii="宋体" w:eastAsia="宋体" w:hAnsi="宋体" w:cs="宋体" w:hint="eastAsia"/>
                <w:color w:val="000000"/>
                <w:kern w:val="0"/>
                <w:sz w:val="20"/>
                <w:szCs w:val="20"/>
                <w:lang w:bidi="ar"/>
              </w:rPr>
              <w:t>3.设两脚和三脚万能用插座方便使用，进口接线端输入，单32A胶木插输出。</w:t>
            </w:r>
          </w:p>
          <w:p w14:paraId="5B9BD867" w14:textId="77777777" w:rsidR="006400B4" w:rsidRDefault="00D84281">
            <w:pPr>
              <w:widowControl/>
              <w:jc w:val="left"/>
              <w:textAlignment w:val="center"/>
              <w:rPr>
                <w:rFonts w:ascii="宋体" w:eastAsia="宋体" w:hAnsi="宋体" w:cs="宋体"/>
                <w:color w:val="000000"/>
                <w:kern w:val="0"/>
                <w:sz w:val="20"/>
                <w:szCs w:val="20"/>
                <w:lang w:bidi="ar"/>
              </w:rPr>
            </w:pPr>
            <w:r>
              <w:rPr>
                <w:rFonts w:ascii="宋体" w:eastAsia="宋体" w:hAnsi="宋体" w:cs="宋体" w:hint="eastAsia"/>
                <w:color w:val="000000"/>
                <w:kern w:val="0"/>
                <w:sz w:val="20"/>
                <w:szCs w:val="20"/>
                <w:lang w:bidi="ar"/>
              </w:rPr>
              <w:t>4.外形尺寸：国际标准3U。</w:t>
            </w:r>
          </w:p>
          <w:p w14:paraId="04C9DA70" w14:textId="77777777" w:rsidR="006400B4" w:rsidRDefault="00D84281">
            <w:pPr>
              <w:widowControl/>
              <w:jc w:val="left"/>
              <w:textAlignment w:val="center"/>
              <w:rPr>
                <w:rFonts w:ascii="宋体" w:eastAsia="宋体" w:hAnsi="宋体" w:cs="宋体"/>
                <w:color w:val="000000"/>
                <w:kern w:val="0"/>
                <w:sz w:val="20"/>
                <w:szCs w:val="20"/>
                <w:lang w:bidi="ar"/>
              </w:rPr>
            </w:pPr>
            <w:r>
              <w:rPr>
                <w:rFonts w:ascii="宋体" w:eastAsia="宋体" w:hAnsi="宋体" w:cs="宋体" w:hint="eastAsia"/>
                <w:color w:val="000000"/>
                <w:kern w:val="0"/>
                <w:sz w:val="20"/>
                <w:szCs w:val="20"/>
                <w:lang w:bidi="ar"/>
              </w:rPr>
              <w:t>产品参数：</w:t>
            </w:r>
          </w:p>
          <w:p w14:paraId="4ECDA732" w14:textId="77777777" w:rsidR="006400B4" w:rsidRDefault="00D84281">
            <w:pPr>
              <w:widowControl/>
              <w:jc w:val="left"/>
              <w:textAlignment w:val="center"/>
              <w:rPr>
                <w:rFonts w:ascii="宋体" w:eastAsia="宋体" w:hAnsi="宋体" w:cs="宋体"/>
                <w:color w:val="000000"/>
                <w:kern w:val="0"/>
                <w:sz w:val="20"/>
                <w:szCs w:val="20"/>
                <w:lang w:bidi="ar"/>
              </w:rPr>
            </w:pPr>
            <w:r>
              <w:rPr>
                <w:rFonts w:ascii="宋体" w:eastAsia="宋体" w:hAnsi="宋体" w:cs="宋体" w:hint="eastAsia"/>
                <w:color w:val="000000"/>
                <w:kern w:val="0"/>
                <w:sz w:val="20"/>
                <w:szCs w:val="20"/>
                <w:lang w:bidi="ar"/>
              </w:rPr>
              <w:t>1.供电：三相五线制AC380V±10％，频率50Hz±5％</w:t>
            </w:r>
          </w:p>
          <w:p w14:paraId="4293FEF5" w14:textId="77777777" w:rsidR="006400B4" w:rsidRDefault="00D84281">
            <w:pPr>
              <w:widowControl/>
              <w:jc w:val="left"/>
              <w:textAlignment w:val="center"/>
              <w:rPr>
                <w:rFonts w:ascii="宋体" w:eastAsia="宋体" w:hAnsi="宋体" w:cs="宋体"/>
                <w:color w:val="000000"/>
                <w:kern w:val="0"/>
                <w:sz w:val="20"/>
                <w:szCs w:val="20"/>
                <w:lang w:bidi="ar"/>
              </w:rPr>
            </w:pPr>
            <w:r>
              <w:rPr>
                <w:rFonts w:ascii="宋体" w:eastAsia="宋体" w:hAnsi="宋体" w:cs="宋体" w:hint="eastAsia"/>
                <w:color w:val="000000"/>
                <w:kern w:val="0"/>
                <w:sz w:val="20"/>
                <w:szCs w:val="20"/>
                <w:lang w:bidi="ar"/>
              </w:rPr>
              <w:t>2.额定功率：12路×4kW，可适用于任何负载。</w:t>
            </w:r>
          </w:p>
          <w:p w14:paraId="42A8D605" w14:textId="77777777" w:rsidR="006400B4" w:rsidRDefault="00D84281">
            <w:pPr>
              <w:widowControl/>
              <w:jc w:val="left"/>
              <w:textAlignment w:val="center"/>
              <w:rPr>
                <w:rFonts w:ascii="宋体" w:eastAsia="宋体" w:hAnsi="宋体" w:cs="宋体"/>
                <w:color w:val="000000"/>
                <w:kern w:val="0"/>
                <w:sz w:val="20"/>
                <w:szCs w:val="20"/>
                <w:lang w:bidi="ar"/>
              </w:rPr>
            </w:pPr>
            <w:r>
              <w:rPr>
                <w:rFonts w:ascii="宋体" w:eastAsia="宋体" w:hAnsi="宋体" w:cs="宋体" w:hint="eastAsia"/>
                <w:color w:val="000000"/>
                <w:kern w:val="0"/>
                <w:sz w:val="20"/>
                <w:szCs w:val="20"/>
                <w:lang w:bidi="ar"/>
              </w:rPr>
              <w:t>3.产品尺寸（L×W×H）：415×485×133mm</w:t>
            </w:r>
          </w:p>
          <w:p w14:paraId="62274F90" w14:textId="77777777" w:rsidR="006400B4" w:rsidRDefault="00D84281">
            <w:pPr>
              <w:widowControl/>
              <w:jc w:val="left"/>
              <w:textAlignment w:val="center"/>
              <w:rPr>
                <w:rFonts w:ascii="宋体" w:eastAsia="宋体" w:hAnsi="宋体" w:cs="宋体"/>
                <w:color w:val="000000"/>
                <w:kern w:val="0"/>
                <w:sz w:val="20"/>
                <w:szCs w:val="20"/>
                <w:lang w:bidi="ar"/>
              </w:rPr>
            </w:pPr>
            <w:r>
              <w:rPr>
                <w:rFonts w:ascii="宋体" w:eastAsia="宋体" w:hAnsi="宋体" w:cs="宋体" w:hint="eastAsia"/>
                <w:color w:val="000000"/>
                <w:kern w:val="0"/>
                <w:sz w:val="20"/>
                <w:szCs w:val="20"/>
                <w:lang w:bidi="ar"/>
              </w:rPr>
              <w:t>4.包装尺寸（L×W×H）：535×465×205mm</w:t>
            </w:r>
          </w:p>
          <w:p w14:paraId="192427AC" w14:textId="77777777" w:rsidR="006400B4" w:rsidRDefault="00D84281">
            <w:pPr>
              <w:widowControl/>
              <w:jc w:val="left"/>
              <w:textAlignment w:val="center"/>
              <w:rPr>
                <w:rFonts w:ascii="宋体" w:eastAsia="宋体" w:hAnsi="宋体" w:cs="宋体"/>
                <w:color w:val="000000"/>
                <w:kern w:val="0"/>
                <w:sz w:val="20"/>
                <w:szCs w:val="20"/>
                <w:lang w:bidi="ar"/>
              </w:rPr>
            </w:pPr>
            <w:r>
              <w:rPr>
                <w:rFonts w:ascii="宋体" w:eastAsia="宋体" w:hAnsi="宋体" w:cs="宋体" w:hint="eastAsia"/>
                <w:color w:val="000000"/>
                <w:kern w:val="0"/>
                <w:sz w:val="20"/>
                <w:szCs w:val="20"/>
                <w:lang w:bidi="ar"/>
              </w:rPr>
              <w:t>5.毛重：11.8kg</w:t>
            </w:r>
          </w:p>
          <w:p w14:paraId="1B12BB97" w14:textId="77777777" w:rsidR="006400B4" w:rsidRDefault="00D84281">
            <w:pPr>
              <w:widowControl/>
              <w:jc w:val="left"/>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6.净重：11.2kg</w:t>
            </w:r>
          </w:p>
        </w:tc>
        <w:tc>
          <w:tcPr>
            <w:tcW w:w="639" w:type="dxa"/>
            <w:tcBorders>
              <w:top w:val="single" w:sz="4" w:space="0" w:color="000000"/>
              <w:left w:val="single" w:sz="4" w:space="0" w:color="000000"/>
              <w:bottom w:val="single" w:sz="4" w:space="0" w:color="000000"/>
              <w:right w:val="single" w:sz="4" w:space="0" w:color="000000"/>
            </w:tcBorders>
            <w:vAlign w:val="center"/>
          </w:tcPr>
          <w:p w14:paraId="38B35BFC" w14:textId="77777777" w:rsidR="006400B4" w:rsidRDefault="00D84281">
            <w:pPr>
              <w:widowControl/>
              <w:jc w:val="center"/>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1</w:t>
            </w:r>
          </w:p>
        </w:tc>
        <w:tc>
          <w:tcPr>
            <w:tcW w:w="678" w:type="dxa"/>
            <w:tcBorders>
              <w:top w:val="single" w:sz="4" w:space="0" w:color="000000"/>
              <w:left w:val="single" w:sz="4" w:space="0" w:color="000000"/>
              <w:bottom w:val="single" w:sz="4" w:space="0" w:color="000000"/>
              <w:right w:val="single" w:sz="4" w:space="0" w:color="000000"/>
            </w:tcBorders>
            <w:vAlign w:val="center"/>
          </w:tcPr>
          <w:p w14:paraId="53DC9B00" w14:textId="77777777" w:rsidR="006400B4" w:rsidRDefault="00D84281">
            <w:pPr>
              <w:widowControl/>
              <w:jc w:val="center"/>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台</w:t>
            </w:r>
          </w:p>
        </w:tc>
      </w:tr>
      <w:tr w:rsidR="006400B4" w14:paraId="73E76942" w14:textId="77777777">
        <w:trPr>
          <w:trHeight w:val="402"/>
        </w:trPr>
        <w:tc>
          <w:tcPr>
            <w:tcW w:w="741" w:type="dxa"/>
            <w:tcBorders>
              <w:top w:val="single" w:sz="4" w:space="0" w:color="000000"/>
              <w:left w:val="single" w:sz="4" w:space="0" w:color="000000"/>
              <w:bottom w:val="single" w:sz="4" w:space="0" w:color="000000"/>
              <w:right w:val="single" w:sz="4" w:space="0" w:color="000000"/>
            </w:tcBorders>
            <w:vAlign w:val="center"/>
          </w:tcPr>
          <w:p w14:paraId="366A06F9" w14:textId="77777777" w:rsidR="006400B4" w:rsidRDefault="00D84281">
            <w:pPr>
              <w:widowControl/>
              <w:jc w:val="center"/>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10</w:t>
            </w:r>
          </w:p>
        </w:tc>
        <w:tc>
          <w:tcPr>
            <w:tcW w:w="1866" w:type="dxa"/>
            <w:tcBorders>
              <w:top w:val="single" w:sz="4" w:space="0" w:color="000000"/>
              <w:left w:val="single" w:sz="4" w:space="0" w:color="000000"/>
              <w:bottom w:val="single" w:sz="4" w:space="0" w:color="000000"/>
              <w:right w:val="single" w:sz="4" w:space="0" w:color="000000"/>
            </w:tcBorders>
            <w:vAlign w:val="center"/>
          </w:tcPr>
          <w:p w14:paraId="1C9A427F" w14:textId="77777777" w:rsidR="006400B4" w:rsidRDefault="00D84281">
            <w:pPr>
              <w:widowControl/>
              <w:jc w:val="center"/>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信号放大器</w:t>
            </w:r>
          </w:p>
        </w:tc>
        <w:tc>
          <w:tcPr>
            <w:tcW w:w="5667" w:type="dxa"/>
            <w:tcBorders>
              <w:top w:val="single" w:sz="4" w:space="0" w:color="000000"/>
              <w:left w:val="single" w:sz="4" w:space="0" w:color="000000"/>
              <w:bottom w:val="single" w:sz="4" w:space="0" w:color="000000"/>
              <w:right w:val="single" w:sz="4" w:space="0" w:color="000000"/>
            </w:tcBorders>
            <w:vAlign w:val="center"/>
          </w:tcPr>
          <w:p w14:paraId="64F5B2EA" w14:textId="77777777" w:rsidR="006400B4" w:rsidRDefault="00D84281">
            <w:pPr>
              <w:widowControl/>
              <w:jc w:val="left"/>
              <w:textAlignment w:val="center"/>
              <w:rPr>
                <w:rFonts w:ascii="宋体" w:eastAsia="宋体" w:hAnsi="宋体" w:cs="宋体"/>
                <w:color w:val="000000"/>
                <w:kern w:val="0"/>
                <w:sz w:val="20"/>
                <w:szCs w:val="20"/>
                <w:lang w:bidi="ar"/>
              </w:rPr>
            </w:pPr>
            <w:r>
              <w:rPr>
                <w:rFonts w:ascii="宋体" w:eastAsia="宋体" w:hAnsi="宋体" w:cs="宋体" w:hint="eastAsia"/>
                <w:color w:val="000000"/>
                <w:kern w:val="0"/>
                <w:sz w:val="20"/>
                <w:szCs w:val="20"/>
                <w:lang w:bidi="ar"/>
              </w:rPr>
              <w:t>功能特点：</w:t>
            </w:r>
          </w:p>
          <w:p w14:paraId="40DD9E5D" w14:textId="77777777" w:rsidR="006400B4" w:rsidRDefault="00D84281">
            <w:pPr>
              <w:widowControl/>
              <w:jc w:val="left"/>
              <w:textAlignment w:val="center"/>
              <w:rPr>
                <w:rFonts w:ascii="宋体" w:eastAsia="宋体" w:hAnsi="宋体" w:cs="宋体"/>
                <w:color w:val="000000"/>
                <w:kern w:val="0"/>
                <w:sz w:val="20"/>
                <w:szCs w:val="20"/>
                <w:lang w:bidi="ar"/>
              </w:rPr>
            </w:pPr>
            <w:r>
              <w:rPr>
                <w:rFonts w:ascii="宋体" w:eastAsia="宋体" w:hAnsi="宋体" w:cs="宋体" w:hint="eastAsia"/>
                <w:color w:val="000000"/>
                <w:kern w:val="0"/>
                <w:sz w:val="20"/>
                <w:szCs w:val="20"/>
                <w:lang w:bidi="ar"/>
              </w:rPr>
              <w:t xml:space="preserve">1.DMX512公母接口输入。                                                                                                                                                                                                              </w:t>
            </w:r>
          </w:p>
          <w:p w14:paraId="11112A15" w14:textId="77777777" w:rsidR="006400B4" w:rsidRDefault="00D84281">
            <w:pPr>
              <w:widowControl/>
              <w:jc w:val="left"/>
              <w:textAlignment w:val="center"/>
              <w:rPr>
                <w:rFonts w:ascii="宋体" w:eastAsia="宋体" w:hAnsi="宋体" w:cs="宋体"/>
                <w:color w:val="000000"/>
                <w:kern w:val="0"/>
                <w:sz w:val="20"/>
                <w:szCs w:val="20"/>
                <w:lang w:bidi="ar"/>
              </w:rPr>
            </w:pPr>
            <w:r>
              <w:rPr>
                <w:rFonts w:ascii="宋体" w:eastAsia="宋体" w:hAnsi="宋体" w:cs="宋体" w:hint="eastAsia"/>
                <w:color w:val="000000"/>
                <w:kern w:val="0"/>
                <w:sz w:val="20"/>
                <w:szCs w:val="20"/>
                <w:lang w:bidi="ar"/>
              </w:rPr>
              <w:t xml:space="preserve">2.输入输出光电隔离 。                                                                                                                                                                                                                </w:t>
            </w:r>
          </w:p>
          <w:p w14:paraId="5A88285E" w14:textId="77777777" w:rsidR="006400B4" w:rsidRDefault="00D84281">
            <w:pPr>
              <w:widowControl/>
              <w:jc w:val="left"/>
              <w:textAlignment w:val="center"/>
              <w:rPr>
                <w:rFonts w:ascii="宋体" w:eastAsia="宋体" w:hAnsi="宋体" w:cs="宋体"/>
                <w:color w:val="000000"/>
                <w:kern w:val="0"/>
                <w:sz w:val="20"/>
                <w:szCs w:val="20"/>
                <w:lang w:bidi="ar"/>
              </w:rPr>
            </w:pPr>
            <w:r>
              <w:rPr>
                <w:rFonts w:ascii="宋体" w:eastAsia="宋体" w:hAnsi="宋体" w:cs="宋体" w:hint="eastAsia"/>
                <w:color w:val="000000"/>
                <w:kern w:val="0"/>
                <w:sz w:val="20"/>
                <w:szCs w:val="20"/>
                <w:lang w:bidi="ar"/>
              </w:rPr>
              <w:t xml:space="preserve">3.8路独立放大驱动输出。                                                                                                                                                                                                       </w:t>
            </w:r>
          </w:p>
          <w:p w14:paraId="34817597" w14:textId="77777777" w:rsidR="006400B4" w:rsidRDefault="00D84281">
            <w:pPr>
              <w:widowControl/>
              <w:jc w:val="left"/>
              <w:textAlignment w:val="center"/>
              <w:rPr>
                <w:rFonts w:ascii="宋体" w:eastAsia="宋体" w:hAnsi="宋体" w:cs="宋体"/>
                <w:color w:val="000000"/>
                <w:kern w:val="0"/>
                <w:sz w:val="20"/>
                <w:szCs w:val="20"/>
                <w:lang w:bidi="ar"/>
              </w:rPr>
            </w:pPr>
            <w:r>
              <w:rPr>
                <w:rFonts w:ascii="宋体" w:eastAsia="宋体" w:hAnsi="宋体" w:cs="宋体" w:hint="eastAsia"/>
                <w:color w:val="000000"/>
                <w:kern w:val="0"/>
                <w:sz w:val="20"/>
                <w:szCs w:val="20"/>
                <w:lang w:bidi="ar"/>
              </w:rPr>
              <w:t xml:space="preserve">4.信号放大整形功能，延长信号传输距离。                                                                                                                                                                                                        </w:t>
            </w:r>
          </w:p>
          <w:p w14:paraId="6588FAB8" w14:textId="77777777" w:rsidR="006400B4" w:rsidRDefault="00D84281">
            <w:pPr>
              <w:widowControl/>
              <w:jc w:val="left"/>
              <w:textAlignment w:val="center"/>
              <w:rPr>
                <w:rFonts w:ascii="宋体" w:eastAsia="宋体" w:hAnsi="宋体" w:cs="宋体"/>
                <w:color w:val="000000"/>
                <w:kern w:val="0"/>
                <w:sz w:val="20"/>
                <w:szCs w:val="20"/>
                <w:lang w:bidi="ar"/>
              </w:rPr>
            </w:pPr>
            <w:r>
              <w:rPr>
                <w:rFonts w:ascii="宋体" w:eastAsia="宋体" w:hAnsi="宋体" w:cs="宋体" w:hint="eastAsia"/>
                <w:color w:val="000000"/>
                <w:kern w:val="0"/>
                <w:sz w:val="20"/>
                <w:szCs w:val="20"/>
                <w:lang w:bidi="ar"/>
              </w:rPr>
              <w:t xml:space="preserve">5.增强数据总线接入设备数量的能力。保护灯光控制台DMX512输出接口，故障现场隔离，提高数字式灯光控制系统的安全可靠性。                                                                                                                 </w:t>
            </w:r>
          </w:p>
          <w:p w14:paraId="53074F04" w14:textId="77777777" w:rsidR="006400B4" w:rsidRDefault="00D84281">
            <w:pPr>
              <w:widowControl/>
              <w:jc w:val="left"/>
              <w:textAlignment w:val="center"/>
              <w:rPr>
                <w:rFonts w:ascii="宋体" w:eastAsia="宋体" w:hAnsi="宋体" w:cs="宋体"/>
                <w:color w:val="000000"/>
                <w:kern w:val="0"/>
                <w:sz w:val="20"/>
                <w:szCs w:val="20"/>
                <w:lang w:bidi="ar"/>
              </w:rPr>
            </w:pPr>
            <w:r>
              <w:rPr>
                <w:rFonts w:ascii="宋体" w:eastAsia="宋体" w:hAnsi="宋体" w:cs="宋体" w:hint="eastAsia"/>
                <w:color w:val="000000"/>
                <w:kern w:val="0"/>
                <w:sz w:val="20"/>
                <w:szCs w:val="20"/>
                <w:lang w:bidi="ar"/>
              </w:rPr>
              <w:t xml:space="preserve">6.独立的LED信号指示。                                                                                                                                                                                                          </w:t>
            </w:r>
          </w:p>
          <w:p w14:paraId="5A6F350D" w14:textId="77777777" w:rsidR="006400B4" w:rsidRDefault="00D84281">
            <w:pPr>
              <w:widowControl/>
              <w:jc w:val="left"/>
              <w:textAlignment w:val="center"/>
              <w:rPr>
                <w:rFonts w:ascii="宋体" w:eastAsia="宋体" w:hAnsi="宋体" w:cs="宋体"/>
                <w:color w:val="000000"/>
                <w:kern w:val="0"/>
                <w:sz w:val="20"/>
                <w:szCs w:val="20"/>
                <w:lang w:bidi="ar"/>
              </w:rPr>
            </w:pPr>
            <w:r>
              <w:rPr>
                <w:rFonts w:ascii="宋体" w:eastAsia="宋体" w:hAnsi="宋体" w:cs="宋体" w:hint="eastAsia"/>
                <w:color w:val="000000"/>
                <w:kern w:val="0"/>
                <w:sz w:val="20"/>
                <w:szCs w:val="20"/>
                <w:lang w:bidi="ar"/>
              </w:rPr>
              <w:t>产品参数：</w:t>
            </w:r>
          </w:p>
          <w:p w14:paraId="77532370" w14:textId="77777777" w:rsidR="006400B4" w:rsidRDefault="00D84281">
            <w:pPr>
              <w:widowControl/>
              <w:jc w:val="left"/>
              <w:textAlignment w:val="center"/>
              <w:rPr>
                <w:rFonts w:ascii="宋体" w:eastAsia="宋体" w:hAnsi="宋体" w:cs="宋体"/>
                <w:color w:val="000000"/>
                <w:kern w:val="0"/>
                <w:sz w:val="20"/>
                <w:szCs w:val="20"/>
                <w:lang w:bidi="ar"/>
              </w:rPr>
            </w:pPr>
            <w:r>
              <w:rPr>
                <w:rFonts w:ascii="宋体" w:eastAsia="宋体" w:hAnsi="宋体" w:cs="宋体" w:hint="eastAsia"/>
                <w:color w:val="000000"/>
                <w:kern w:val="0"/>
                <w:sz w:val="20"/>
                <w:szCs w:val="20"/>
                <w:lang w:bidi="ar"/>
              </w:rPr>
              <w:t>1.输入电压：AC 110-240V 50/60Hz</w:t>
            </w:r>
          </w:p>
          <w:p w14:paraId="4B837939" w14:textId="77777777" w:rsidR="006400B4" w:rsidRDefault="00D84281">
            <w:pPr>
              <w:widowControl/>
              <w:jc w:val="left"/>
              <w:textAlignment w:val="center"/>
              <w:rPr>
                <w:rFonts w:ascii="宋体" w:eastAsia="宋体" w:hAnsi="宋体" w:cs="宋体"/>
                <w:color w:val="000000"/>
                <w:kern w:val="0"/>
                <w:sz w:val="20"/>
                <w:szCs w:val="20"/>
                <w:lang w:bidi="ar"/>
              </w:rPr>
            </w:pPr>
            <w:r>
              <w:rPr>
                <w:rFonts w:ascii="宋体" w:eastAsia="宋体" w:hAnsi="宋体" w:cs="宋体" w:hint="eastAsia"/>
                <w:color w:val="000000"/>
                <w:kern w:val="0"/>
                <w:sz w:val="20"/>
                <w:szCs w:val="20"/>
                <w:lang w:bidi="ar"/>
              </w:rPr>
              <w:t>2.输出：DMX512/1990信号</w:t>
            </w:r>
          </w:p>
          <w:p w14:paraId="0DCE4B2A" w14:textId="77777777" w:rsidR="006400B4" w:rsidRDefault="00D84281">
            <w:pPr>
              <w:widowControl/>
              <w:jc w:val="left"/>
              <w:textAlignment w:val="center"/>
              <w:rPr>
                <w:rFonts w:ascii="宋体" w:eastAsia="宋体" w:hAnsi="宋体" w:cs="宋体"/>
                <w:color w:val="000000"/>
                <w:kern w:val="0"/>
                <w:sz w:val="20"/>
                <w:szCs w:val="20"/>
                <w:lang w:bidi="ar"/>
              </w:rPr>
            </w:pPr>
            <w:r>
              <w:rPr>
                <w:rFonts w:ascii="宋体" w:eastAsia="宋体" w:hAnsi="宋体" w:cs="宋体" w:hint="eastAsia"/>
                <w:color w:val="000000"/>
                <w:kern w:val="0"/>
                <w:sz w:val="20"/>
                <w:szCs w:val="20"/>
                <w:lang w:bidi="ar"/>
              </w:rPr>
              <w:t>3.产品尺寸（L×W×H）：482×165×44.5mm，国际标准1U尺寸</w:t>
            </w:r>
          </w:p>
          <w:p w14:paraId="3E263A5D" w14:textId="77777777" w:rsidR="006400B4" w:rsidRDefault="00D84281">
            <w:pPr>
              <w:widowControl/>
              <w:jc w:val="left"/>
              <w:textAlignment w:val="center"/>
              <w:rPr>
                <w:rFonts w:ascii="宋体" w:eastAsia="宋体" w:hAnsi="宋体" w:cs="宋体"/>
                <w:color w:val="000000"/>
                <w:kern w:val="0"/>
                <w:sz w:val="20"/>
                <w:szCs w:val="20"/>
                <w:lang w:bidi="ar"/>
              </w:rPr>
            </w:pPr>
            <w:r>
              <w:rPr>
                <w:rFonts w:ascii="宋体" w:eastAsia="宋体" w:hAnsi="宋体" w:cs="宋体" w:hint="eastAsia"/>
                <w:color w:val="000000"/>
                <w:kern w:val="0"/>
                <w:sz w:val="20"/>
                <w:szCs w:val="20"/>
                <w:lang w:bidi="ar"/>
              </w:rPr>
              <w:t>4.包装尺寸（L×W×H）：525×225×105mm</w:t>
            </w:r>
          </w:p>
          <w:p w14:paraId="5B99CCC9" w14:textId="77777777" w:rsidR="006400B4" w:rsidRDefault="00D84281">
            <w:pPr>
              <w:widowControl/>
              <w:jc w:val="left"/>
              <w:textAlignment w:val="center"/>
              <w:rPr>
                <w:rFonts w:ascii="宋体" w:eastAsia="宋体" w:hAnsi="宋体" w:cs="宋体"/>
                <w:color w:val="000000"/>
                <w:kern w:val="0"/>
                <w:sz w:val="20"/>
                <w:szCs w:val="20"/>
                <w:lang w:bidi="ar"/>
              </w:rPr>
            </w:pPr>
            <w:r>
              <w:rPr>
                <w:rFonts w:ascii="宋体" w:eastAsia="宋体" w:hAnsi="宋体" w:cs="宋体" w:hint="eastAsia"/>
                <w:color w:val="000000"/>
                <w:kern w:val="0"/>
                <w:sz w:val="20"/>
                <w:szCs w:val="20"/>
                <w:lang w:bidi="ar"/>
              </w:rPr>
              <w:t>5.毛重：3.5kg</w:t>
            </w:r>
          </w:p>
          <w:p w14:paraId="36523467" w14:textId="77777777" w:rsidR="006400B4" w:rsidRDefault="00D84281">
            <w:pPr>
              <w:widowControl/>
              <w:jc w:val="left"/>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6.净重：2.7kg</w:t>
            </w:r>
          </w:p>
        </w:tc>
        <w:tc>
          <w:tcPr>
            <w:tcW w:w="639" w:type="dxa"/>
            <w:tcBorders>
              <w:top w:val="single" w:sz="4" w:space="0" w:color="000000"/>
              <w:left w:val="single" w:sz="4" w:space="0" w:color="000000"/>
              <w:bottom w:val="single" w:sz="4" w:space="0" w:color="000000"/>
              <w:right w:val="single" w:sz="4" w:space="0" w:color="000000"/>
            </w:tcBorders>
            <w:vAlign w:val="center"/>
          </w:tcPr>
          <w:p w14:paraId="0AB13727" w14:textId="77777777" w:rsidR="006400B4" w:rsidRDefault="00D84281">
            <w:pPr>
              <w:widowControl/>
              <w:jc w:val="center"/>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1</w:t>
            </w:r>
          </w:p>
        </w:tc>
        <w:tc>
          <w:tcPr>
            <w:tcW w:w="678" w:type="dxa"/>
            <w:tcBorders>
              <w:top w:val="single" w:sz="4" w:space="0" w:color="000000"/>
              <w:left w:val="single" w:sz="4" w:space="0" w:color="000000"/>
              <w:bottom w:val="single" w:sz="4" w:space="0" w:color="000000"/>
              <w:right w:val="single" w:sz="4" w:space="0" w:color="000000"/>
            </w:tcBorders>
            <w:vAlign w:val="center"/>
          </w:tcPr>
          <w:p w14:paraId="4B9D7D94" w14:textId="77777777" w:rsidR="006400B4" w:rsidRDefault="00D84281">
            <w:pPr>
              <w:widowControl/>
              <w:jc w:val="center"/>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台</w:t>
            </w:r>
          </w:p>
        </w:tc>
      </w:tr>
      <w:tr w:rsidR="006400B4" w14:paraId="2C2C0CA8" w14:textId="77777777">
        <w:trPr>
          <w:trHeight w:val="402"/>
        </w:trPr>
        <w:tc>
          <w:tcPr>
            <w:tcW w:w="741" w:type="dxa"/>
            <w:tcBorders>
              <w:top w:val="single" w:sz="4" w:space="0" w:color="000000"/>
              <w:left w:val="single" w:sz="4" w:space="0" w:color="000000"/>
              <w:bottom w:val="single" w:sz="4" w:space="0" w:color="000000"/>
              <w:right w:val="single" w:sz="4" w:space="0" w:color="000000"/>
            </w:tcBorders>
            <w:vAlign w:val="center"/>
          </w:tcPr>
          <w:p w14:paraId="0FBE08A8" w14:textId="77777777" w:rsidR="006400B4" w:rsidRDefault="00D84281">
            <w:pPr>
              <w:widowControl/>
              <w:jc w:val="center"/>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11</w:t>
            </w:r>
          </w:p>
        </w:tc>
        <w:tc>
          <w:tcPr>
            <w:tcW w:w="1866" w:type="dxa"/>
            <w:tcBorders>
              <w:top w:val="single" w:sz="4" w:space="0" w:color="000000"/>
              <w:left w:val="single" w:sz="4" w:space="0" w:color="000000"/>
              <w:bottom w:val="single" w:sz="4" w:space="0" w:color="000000"/>
              <w:right w:val="single" w:sz="4" w:space="0" w:color="000000"/>
            </w:tcBorders>
            <w:vAlign w:val="center"/>
          </w:tcPr>
          <w:p w14:paraId="085EDC4B" w14:textId="77777777" w:rsidR="006400B4" w:rsidRDefault="00D84281">
            <w:pPr>
              <w:widowControl/>
              <w:jc w:val="center"/>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配件</w:t>
            </w:r>
          </w:p>
        </w:tc>
        <w:tc>
          <w:tcPr>
            <w:tcW w:w="5667" w:type="dxa"/>
            <w:tcBorders>
              <w:top w:val="single" w:sz="4" w:space="0" w:color="000000"/>
              <w:left w:val="single" w:sz="4" w:space="0" w:color="000000"/>
              <w:bottom w:val="single" w:sz="4" w:space="0" w:color="000000"/>
              <w:right w:val="single" w:sz="4" w:space="0" w:color="000000"/>
            </w:tcBorders>
            <w:vAlign w:val="center"/>
          </w:tcPr>
          <w:p w14:paraId="3A35D2C2" w14:textId="77777777" w:rsidR="006400B4" w:rsidRDefault="00D84281">
            <w:pPr>
              <w:widowControl/>
              <w:jc w:val="left"/>
              <w:textAlignment w:val="center"/>
              <w:rPr>
                <w:rFonts w:ascii="宋体" w:eastAsia="宋体" w:hAnsi="宋体" w:cs="宋体"/>
                <w:color w:val="000000"/>
                <w:kern w:val="0"/>
                <w:sz w:val="20"/>
                <w:szCs w:val="20"/>
                <w:lang w:bidi="ar"/>
              </w:rPr>
            </w:pPr>
            <w:r>
              <w:rPr>
                <w:rFonts w:ascii="宋体" w:eastAsia="宋体" w:hAnsi="宋体" w:cs="宋体" w:hint="eastAsia"/>
                <w:color w:val="000000"/>
                <w:kern w:val="0"/>
                <w:sz w:val="20"/>
                <w:szCs w:val="20"/>
                <w:lang w:bidi="ar"/>
              </w:rPr>
              <w:t>产品参数：</w:t>
            </w:r>
          </w:p>
          <w:p w14:paraId="3DE32814" w14:textId="77777777" w:rsidR="006400B4" w:rsidRDefault="00D84281">
            <w:pPr>
              <w:widowControl/>
              <w:jc w:val="left"/>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1.规格：28mm厚；重量：228g；承重：50kg；卡管;40-58mm。</w:t>
            </w:r>
          </w:p>
        </w:tc>
        <w:tc>
          <w:tcPr>
            <w:tcW w:w="639" w:type="dxa"/>
            <w:tcBorders>
              <w:top w:val="single" w:sz="4" w:space="0" w:color="000000"/>
              <w:left w:val="single" w:sz="4" w:space="0" w:color="000000"/>
              <w:bottom w:val="single" w:sz="4" w:space="0" w:color="000000"/>
              <w:right w:val="single" w:sz="4" w:space="0" w:color="000000"/>
            </w:tcBorders>
            <w:noWrap/>
            <w:vAlign w:val="center"/>
          </w:tcPr>
          <w:p w14:paraId="4E856BAB" w14:textId="77777777" w:rsidR="006400B4" w:rsidRDefault="00D84281">
            <w:pPr>
              <w:widowControl/>
              <w:jc w:val="center"/>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18</w:t>
            </w:r>
          </w:p>
        </w:tc>
        <w:tc>
          <w:tcPr>
            <w:tcW w:w="678" w:type="dxa"/>
            <w:tcBorders>
              <w:top w:val="single" w:sz="4" w:space="0" w:color="000000"/>
              <w:left w:val="single" w:sz="4" w:space="0" w:color="000000"/>
              <w:bottom w:val="single" w:sz="4" w:space="0" w:color="000000"/>
              <w:right w:val="single" w:sz="4" w:space="0" w:color="000000"/>
            </w:tcBorders>
            <w:vAlign w:val="center"/>
          </w:tcPr>
          <w:p w14:paraId="6F80683E" w14:textId="77777777" w:rsidR="006400B4" w:rsidRDefault="00D84281">
            <w:pPr>
              <w:widowControl/>
              <w:jc w:val="center"/>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个</w:t>
            </w:r>
          </w:p>
        </w:tc>
      </w:tr>
      <w:tr w:rsidR="006400B4" w14:paraId="708BC612" w14:textId="77777777">
        <w:trPr>
          <w:trHeight w:val="402"/>
        </w:trPr>
        <w:tc>
          <w:tcPr>
            <w:tcW w:w="741" w:type="dxa"/>
            <w:tcBorders>
              <w:top w:val="single" w:sz="4" w:space="0" w:color="000000"/>
              <w:left w:val="single" w:sz="4" w:space="0" w:color="000000"/>
              <w:bottom w:val="single" w:sz="4" w:space="0" w:color="000000"/>
              <w:right w:val="single" w:sz="4" w:space="0" w:color="000000"/>
            </w:tcBorders>
            <w:vAlign w:val="center"/>
          </w:tcPr>
          <w:p w14:paraId="30EE65DE" w14:textId="77777777" w:rsidR="006400B4" w:rsidRDefault="00D84281">
            <w:pPr>
              <w:widowControl/>
              <w:jc w:val="center"/>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12</w:t>
            </w:r>
          </w:p>
        </w:tc>
        <w:tc>
          <w:tcPr>
            <w:tcW w:w="1866" w:type="dxa"/>
            <w:tcBorders>
              <w:top w:val="single" w:sz="4" w:space="0" w:color="000000"/>
              <w:left w:val="single" w:sz="4" w:space="0" w:color="000000"/>
              <w:bottom w:val="single" w:sz="4" w:space="0" w:color="000000"/>
              <w:right w:val="single" w:sz="4" w:space="0" w:color="000000"/>
            </w:tcBorders>
            <w:vAlign w:val="center"/>
          </w:tcPr>
          <w:p w14:paraId="44C6D183" w14:textId="77777777" w:rsidR="006400B4" w:rsidRDefault="00D84281">
            <w:pPr>
              <w:widowControl/>
              <w:jc w:val="center"/>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配件</w:t>
            </w:r>
          </w:p>
        </w:tc>
        <w:tc>
          <w:tcPr>
            <w:tcW w:w="5667" w:type="dxa"/>
            <w:tcBorders>
              <w:top w:val="single" w:sz="4" w:space="0" w:color="000000"/>
              <w:left w:val="single" w:sz="4" w:space="0" w:color="000000"/>
              <w:bottom w:val="single" w:sz="4" w:space="0" w:color="000000"/>
              <w:right w:val="single" w:sz="4" w:space="0" w:color="000000"/>
            </w:tcBorders>
            <w:vAlign w:val="center"/>
          </w:tcPr>
          <w:p w14:paraId="1A605C98" w14:textId="77777777" w:rsidR="006400B4" w:rsidRDefault="00D84281">
            <w:pPr>
              <w:widowControl/>
              <w:jc w:val="left"/>
              <w:textAlignment w:val="center"/>
              <w:rPr>
                <w:rFonts w:ascii="宋体" w:eastAsia="宋体" w:hAnsi="宋体" w:cs="宋体"/>
                <w:color w:val="000000"/>
                <w:kern w:val="0"/>
                <w:sz w:val="20"/>
                <w:szCs w:val="20"/>
                <w:lang w:bidi="ar"/>
              </w:rPr>
            </w:pPr>
            <w:r>
              <w:rPr>
                <w:rFonts w:ascii="宋体" w:eastAsia="宋体" w:hAnsi="宋体" w:cs="宋体" w:hint="eastAsia"/>
                <w:color w:val="000000"/>
                <w:kern w:val="0"/>
                <w:sz w:val="20"/>
                <w:szCs w:val="20"/>
                <w:lang w:bidi="ar"/>
              </w:rPr>
              <w:t>产品参数：</w:t>
            </w:r>
          </w:p>
          <w:p w14:paraId="7DCCEA10" w14:textId="77777777" w:rsidR="006400B4" w:rsidRDefault="00D84281">
            <w:pPr>
              <w:widowControl/>
              <w:jc w:val="left"/>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1.规格：4mm；长度：800mm；承重：150kg。</w:t>
            </w:r>
          </w:p>
        </w:tc>
        <w:tc>
          <w:tcPr>
            <w:tcW w:w="639" w:type="dxa"/>
            <w:tcBorders>
              <w:top w:val="single" w:sz="4" w:space="0" w:color="000000"/>
              <w:left w:val="single" w:sz="4" w:space="0" w:color="000000"/>
              <w:bottom w:val="single" w:sz="4" w:space="0" w:color="000000"/>
              <w:right w:val="single" w:sz="4" w:space="0" w:color="000000"/>
            </w:tcBorders>
            <w:noWrap/>
            <w:vAlign w:val="center"/>
          </w:tcPr>
          <w:p w14:paraId="393C6684" w14:textId="77777777" w:rsidR="006400B4" w:rsidRDefault="00D84281">
            <w:pPr>
              <w:widowControl/>
              <w:jc w:val="center"/>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18</w:t>
            </w:r>
          </w:p>
        </w:tc>
        <w:tc>
          <w:tcPr>
            <w:tcW w:w="678" w:type="dxa"/>
            <w:tcBorders>
              <w:top w:val="single" w:sz="4" w:space="0" w:color="000000"/>
              <w:left w:val="single" w:sz="4" w:space="0" w:color="000000"/>
              <w:bottom w:val="single" w:sz="4" w:space="0" w:color="000000"/>
              <w:right w:val="single" w:sz="4" w:space="0" w:color="000000"/>
            </w:tcBorders>
            <w:vAlign w:val="center"/>
          </w:tcPr>
          <w:p w14:paraId="5D35B5C9" w14:textId="77777777" w:rsidR="006400B4" w:rsidRDefault="00D84281">
            <w:pPr>
              <w:widowControl/>
              <w:jc w:val="center"/>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条</w:t>
            </w:r>
          </w:p>
        </w:tc>
      </w:tr>
      <w:tr w:rsidR="006400B4" w14:paraId="749E1F46" w14:textId="77777777">
        <w:trPr>
          <w:trHeight w:val="402"/>
        </w:trPr>
        <w:tc>
          <w:tcPr>
            <w:tcW w:w="741" w:type="dxa"/>
            <w:tcBorders>
              <w:top w:val="single" w:sz="4" w:space="0" w:color="000000"/>
              <w:left w:val="single" w:sz="4" w:space="0" w:color="000000"/>
              <w:bottom w:val="single" w:sz="4" w:space="0" w:color="000000"/>
              <w:right w:val="single" w:sz="4" w:space="0" w:color="000000"/>
            </w:tcBorders>
            <w:vAlign w:val="center"/>
          </w:tcPr>
          <w:p w14:paraId="3D3A8984" w14:textId="77777777" w:rsidR="006400B4" w:rsidRDefault="00D84281">
            <w:pPr>
              <w:widowControl/>
              <w:jc w:val="center"/>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13</w:t>
            </w:r>
          </w:p>
        </w:tc>
        <w:tc>
          <w:tcPr>
            <w:tcW w:w="1866" w:type="dxa"/>
            <w:tcBorders>
              <w:top w:val="single" w:sz="4" w:space="0" w:color="000000"/>
              <w:left w:val="single" w:sz="4" w:space="0" w:color="000000"/>
              <w:bottom w:val="single" w:sz="4" w:space="0" w:color="000000"/>
              <w:right w:val="single" w:sz="4" w:space="0" w:color="000000"/>
            </w:tcBorders>
            <w:vAlign w:val="center"/>
          </w:tcPr>
          <w:p w14:paraId="09BA52DD" w14:textId="77777777" w:rsidR="006400B4" w:rsidRDefault="00D84281">
            <w:pPr>
              <w:widowControl/>
              <w:jc w:val="center"/>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灯杆</w:t>
            </w:r>
          </w:p>
        </w:tc>
        <w:tc>
          <w:tcPr>
            <w:tcW w:w="5667" w:type="dxa"/>
            <w:tcBorders>
              <w:top w:val="single" w:sz="4" w:space="0" w:color="000000"/>
              <w:left w:val="single" w:sz="4" w:space="0" w:color="000000"/>
              <w:bottom w:val="single" w:sz="4" w:space="0" w:color="000000"/>
              <w:right w:val="single" w:sz="4" w:space="0" w:color="000000"/>
            </w:tcBorders>
            <w:vAlign w:val="center"/>
          </w:tcPr>
          <w:p w14:paraId="4C09ADD1" w14:textId="77777777" w:rsidR="006400B4" w:rsidRDefault="00D84281">
            <w:pPr>
              <w:widowControl/>
              <w:jc w:val="left"/>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DN40镀锌圆管，内径40，外径48</w:t>
            </w:r>
          </w:p>
        </w:tc>
        <w:tc>
          <w:tcPr>
            <w:tcW w:w="639" w:type="dxa"/>
            <w:tcBorders>
              <w:top w:val="single" w:sz="4" w:space="0" w:color="000000"/>
              <w:left w:val="single" w:sz="4" w:space="0" w:color="000000"/>
              <w:bottom w:val="single" w:sz="4" w:space="0" w:color="000000"/>
              <w:right w:val="single" w:sz="4" w:space="0" w:color="000000"/>
            </w:tcBorders>
            <w:vAlign w:val="center"/>
          </w:tcPr>
          <w:p w14:paraId="2A5E1A59" w14:textId="77777777" w:rsidR="006400B4" w:rsidRDefault="00D84281">
            <w:pPr>
              <w:widowControl/>
              <w:jc w:val="center"/>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75</w:t>
            </w:r>
          </w:p>
        </w:tc>
        <w:tc>
          <w:tcPr>
            <w:tcW w:w="678" w:type="dxa"/>
            <w:tcBorders>
              <w:top w:val="single" w:sz="4" w:space="0" w:color="000000"/>
              <w:left w:val="single" w:sz="4" w:space="0" w:color="000000"/>
              <w:bottom w:val="single" w:sz="4" w:space="0" w:color="000000"/>
              <w:right w:val="single" w:sz="4" w:space="0" w:color="000000"/>
            </w:tcBorders>
            <w:vAlign w:val="center"/>
          </w:tcPr>
          <w:p w14:paraId="77257FA0" w14:textId="77777777" w:rsidR="006400B4" w:rsidRDefault="00D84281">
            <w:pPr>
              <w:widowControl/>
              <w:jc w:val="center"/>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米</w:t>
            </w:r>
          </w:p>
        </w:tc>
      </w:tr>
      <w:tr w:rsidR="006400B4" w14:paraId="062B13F2" w14:textId="77777777">
        <w:trPr>
          <w:trHeight w:val="402"/>
        </w:trPr>
        <w:tc>
          <w:tcPr>
            <w:tcW w:w="741" w:type="dxa"/>
            <w:tcBorders>
              <w:top w:val="single" w:sz="4" w:space="0" w:color="000000"/>
              <w:left w:val="single" w:sz="4" w:space="0" w:color="000000"/>
              <w:bottom w:val="single" w:sz="4" w:space="0" w:color="000000"/>
              <w:right w:val="single" w:sz="4" w:space="0" w:color="000000"/>
            </w:tcBorders>
            <w:vAlign w:val="center"/>
          </w:tcPr>
          <w:p w14:paraId="7122ADE6" w14:textId="77777777" w:rsidR="006400B4" w:rsidRDefault="006400B4">
            <w:pPr>
              <w:jc w:val="center"/>
              <w:rPr>
                <w:rFonts w:ascii="宋体" w:eastAsia="宋体" w:hAnsi="宋体" w:cs="宋体"/>
                <w:color w:val="000000"/>
                <w:sz w:val="20"/>
                <w:szCs w:val="20"/>
              </w:rPr>
            </w:pPr>
          </w:p>
        </w:tc>
        <w:tc>
          <w:tcPr>
            <w:tcW w:w="1866" w:type="dxa"/>
            <w:tcBorders>
              <w:top w:val="single" w:sz="4" w:space="0" w:color="000000"/>
              <w:left w:val="single" w:sz="4" w:space="0" w:color="000000"/>
              <w:bottom w:val="single" w:sz="4" w:space="0" w:color="000000"/>
              <w:right w:val="single" w:sz="4" w:space="0" w:color="000000"/>
            </w:tcBorders>
            <w:vAlign w:val="center"/>
          </w:tcPr>
          <w:p w14:paraId="5A7638EE" w14:textId="77777777" w:rsidR="006400B4" w:rsidRDefault="00D84281">
            <w:pPr>
              <w:widowControl/>
              <w:jc w:val="center"/>
              <w:textAlignment w:val="center"/>
              <w:rPr>
                <w:rFonts w:ascii="宋体" w:eastAsia="宋体" w:hAnsi="宋体" w:cs="宋体"/>
                <w:b/>
                <w:bCs/>
                <w:color w:val="000000"/>
                <w:sz w:val="20"/>
                <w:szCs w:val="20"/>
              </w:rPr>
            </w:pPr>
            <w:r>
              <w:rPr>
                <w:rFonts w:ascii="宋体" w:eastAsia="宋体" w:hAnsi="宋体" w:cs="宋体" w:hint="eastAsia"/>
                <w:b/>
                <w:bCs/>
                <w:color w:val="000000"/>
                <w:kern w:val="0"/>
                <w:sz w:val="20"/>
                <w:szCs w:val="20"/>
                <w:lang w:bidi="ar"/>
              </w:rPr>
              <w:t>扩声系统</w:t>
            </w:r>
          </w:p>
        </w:tc>
        <w:tc>
          <w:tcPr>
            <w:tcW w:w="5667" w:type="dxa"/>
            <w:tcBorders>
              <w:top w:val="single" w:sz="4" w:space="0" w:color="000000"/>
              <w:left w:val="single" w:sz="4" w:space="0" w:color="000000"/>
              <w:bottom w:val="single" w:sz="4" w:space="0" w:color="000000"/>
              <w:right w:val="single" w:sz="4" w:space="0" w:color="000000"/>
            </w:tcBorders>
            <w:vAlign w:val="center"/>
          </w:tcPr>
          <w:p w14:paraId="0472DD5A" w14:textId="77777777" w:rsidR="006400B4" w:rsidRDefault="006400B4">
            <w:pPr>
              <w:jc w:val="left"/>
              <w:rPr>
                <w:rFonts w:ascii="宋体" w:eastAsia="宋体" w:hAnsi="宋体" w:cs="宋体"/>
                <w:color w:val="000000"/>
                <w:sz w:val="20"/>
                <w:szCs w:val="20"/>
              </w:rPr>
            </w:pPr>
          </w:p>
        </w:tc>
        <w:tc>
          <w:tcPr>
            <w:tcW w:w="639" w:type="dxa"/>
            <w:tcBorders>
              <w:top w:val="single" w:sz="4" w:space="0" w:color="000000"/>
              <w:left w:val="single" w:sz="4" w:space="0" w:color="000000"/>
              <w:bottom w:val="single" w:sz="4" w:space="0" w:color="000000"/>
              <w:right w:val="single" w:sz="4" w:space="0" w:color="000000"/>
            </w:tcBorders>
            <w:noWrap/>
            <w:vAlign w:val="center"/>
          </w:tcPr>
          <w:p w14:paraId="45A285D5" w14:textId="77777777" w:rsidR="006400B4" w:rsidRDefault="006400B4">
            <w:pPr>
              <w:jc w:val="center"/>
              <w:rPr>
                <w:rFonts w:ascii="宋体" w:eastAsia="宋体" w:hAnsi="宋体" w:cs="宋体"/>
                <w:color w:val="000000"/>
                <w:sz w:val="20"/>
                <w:szCs w:val="20"/>
              </w:rPr>
            </w:pPr>
          </w:p>
        </w:tc>
        <w:tc>
          <w:tcPr>
            <w:tcW w:w="678" w:type="dxa"/>
            <w:tcBorders>
              <w:top w:val="single" w:sz="4" w:space="0" w:color="000000"/>
              <w:left w:val="single" w:sz="4" w:space="0" w:color="000000"/>
              <w:bottom w:val="single" w:sz="4" w:space="0" w:color="000000"/>
              <w:right w:val="single" w:sz="4" w:space="0" w:color="000000"/>
            </w:tcBorders>
            <w:noWrap/>
            <w:vAlign w:val="center"/>
          </w:tcPr>
          <w:p w14:paraId="06F528CE" w14:textId="77777777" w:rsidR="006400B4" w:rsidRDefault="006400B4">
            <w:pPr>
              <w:jc w:val="center"/>
              <w:rPr>
                <w:rFonts w:ascii="宋体" w:eastAsia="宋体" w:hAnsi="宋体" w:cs="宋体"/>
                <w:color w:val="000000"/>
                <w:sz w:val="20"/>
                <w:szCs w:val="20"/>
              </w:rPr>
            </w:pPr>
          </w:p>
        </w:tc>
      </w:tr>
      <w:tr w:rsidR="006400B4" w14:paraId="591B8CAB" w14:textId="77777777">
        <w:trPr>
          <w:trHeight w:val="402"/>
        </w:trPr>
        <w:tc>
          <w:tcPr>
            <w:tcW w:w="741" w:type="dxa"/>
            <w:tcBorders>
              <w:top w:val="single" w:sz="4" w:space="0" w:color="000000"/>
              <w:left w:val="single" w:sz="4" w:space="0" w:color="000000"/>
              <w:bottom w:val="single" w:sz="4" w:space="0" w:color="000000"/>
              <w:right w:val="single" w:sz="4" w:space="0" w:color="000000"/>
            </w:tcBorders>
            <w:vAlign w:val="center"/>
          </w:tcPr>
          <w:p w14:paraId="3DA8EBBA" w14:textId="77777777" w:rsidR="006400B4" w:rsidRDefault="00D84281">
            <w:pPr>
              <w:widowControl/>
              <w:jc w:val="center"/>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14</w:t>
            </w:r>
          </w:p>
        </w:tc>
        <w:tc>
          <w:tcPr>
            <w:tcW w:w="1866" w:type="dxa"/>
            <w:tcBorders>
              <w:top w:val="single" w:sz="4" w:space="0" w:color="000000"/>
              <w:left w:val="single" w:sz="4" w:space="0" w:color="000000"/>
              <w:bottom w:val="single" w:sz="4" w:space="0" w:color="000000"/>
              <w:right w:val="single" w:sz="4" w:space="0" w:color="000000"/>
            </w:tcBorders>
            <w:vAlign w:val="center"/>
          </w:tcPr>
          <w:p w14:paraId="14681CFC" w14:textId="77777777" w:rsidR="006400B4" w:rsidRDefault="00D84281">
            <w:pPr>
              <w:widowControl/>
              <w:jc w:val="center"/>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左右主扩线阵音响</w:t>
            </w:r>
          </w:p>
        </w:tc>
        <w:tc>
          <w:tcPr>
            <w:tcW w:w="5667" w:type="dxa"/>
            <w:tcBorders>
              <w:top w:val="single" w:sz="4" w:space="0" w:color="000000"/>
              <w:left w:val="single" w:sz="4" w:space="0" w:color="000000"/>
              <w:bottom w:val="single" w:sz="4" w:space="0" w:color="000000"/>
              <w:right w:val="single" w:sz="4" w:space="0" w:color="000000"/>
            </w:tcBorders>
            <w:vAlign w:val="center"/>
          </w:tcPr>
          <w:p w14:paraId="792C9DED" w14:textId="77777777" w:rsidR="006400B4" w:rsidRDefault="00D84281">
            <w:pPr>
              <w:widowControl/>
              <w:jc w:val="left"/>
              <w:textAlignment w:val="center"/>
              <w:rPr>
                <w:rFonts w:ascii="宋体" w:eastAsia="宋体" w:hAnsi="宋体" w:cs="宋体"/>
                <w:color w:val="000000"/>
                <w:sz w:val="20"/>
                <w:szCs w:val="20"/>
              </w:rPr>
            </w:pPr>
            <w:r>
              <w:rPr>
                <w:rFonts w:ascii="宋体" w:hAnsi="宋体" w:cs="宋体" w:hint="eastAsia"/>
                <w:color w:val="000000"/>
                <w:sz w:val="20"/>
                <w:szCs w:val="20"/>
              </w:rPr>
              <w:t>详细参数见附件二十八</w:t>
            </w:r>
          </w:p>
        </w:tc>
        <w:tc>
          <w:tcPr>
            <w:tcW w:w="639" w:type="dxa"/>
            <w:tcBorders>
              <w:top w:val="single" w:sz="4" w:space="0" w:color="000000"/>
              <w:left w:val="single" w:sz="4" w:space="0" w:color="000000"/>
              <w:bottom w:val="single" w:sz="4" w:space="0" w:color="000000"/>
              <w:right w:val="single" w:sz="4" w:space="0" w:color="000000"/>
            </w:tcBorders>
            <w:noWrap/>
            <w:vAlign w:val="center"/>
          </w:tcPr>
          <w:p w14:paraId="3FB377A5" w14:textId="77777777" w:rsidR="006400B4" w:rsidRDefault="00D84281">
            <w:pPr>
              <w:widowControl/>
              <w:jc w:val="center"/>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8</w:t>
            </w:r>
          </w:p>
        </w:tc>
        <w:tc>
          <w:tcPr>
            <w:tcW w:w="678" w:type="dxa"/>
            <w:tcBorders>
              <w:top w:val="single" w:sz="4" w:space="0" w:color="000000"/>
              <w:left w:val="single" w:sz="4" w:space="0" w:color="000000"/>
              <w:bottom w:val="single" w:sz="4" w:space="0" w:color="000000"/>
              <w:right w:val="single" w:sz="4" w:space="0" w:color="000000"/>
            </w:tcBorders>
            <w:noWrap/>
            <w:vAlign w:val="center"/>
          </w:tcPr>
          <w:p w14:paraId="6301DA2B" w14:textId="77777777" w:rsidR="006400B4" w:rsidRDefault="00D84281">
            <w:pPr>
              <w:widowControl/>
              <w:jc w:val="center"/>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只</w:t>
            </w:r>
          </w:p>
        </w:tc>
      </w:tr>
      <w:tr w:rsidR="006400B4" w14:paraId="737AF203" w14:textId="77777777">
        <w:trPr>
          <w:trHeight w:val="402"/>
        </w:trPr>
        <w:tc>
          <w:tcPr>
            <w:tcW w:w="741" w:type="dxa"/>
            <w:tcBorders>
              <w:top w:val="single" w:sz="4" w:space="0" w:color="000000"/>
              <w:left w:val="single" w:sz="4" w:space="0" w:color="000000"/>
              <w:bottom w:val="single" w:sz="4" w:space="0" w:color="000000"/>
              <w:right w:val="single" w:sz="4" w:space="0" w:color="000000"/>
            </w:tcBorders>
            <w:vAlign w:val="center"/>
          </w:tcPr>
          <w:p w14:paraId="10F06F4A" w14:textId="77777777" w:rsidR="006400B4" w:rsidRDefault="00D84281">
            <w:pPr>
              <w:widowControl/>
              <w:jc w:val="center"/>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15</w:t>
            </w:r>
          </w:p>
        </w:tc>
        <w:tc>
          <w:tcPr>
            <w:tcW w:w="1866" w:type="dxa"/>
            <w:tcBorders>
              <w:top w:val="single" w:sz="4" w:space="0" w:color="000000"/>
              <w:left w:val="single" w:sz="4" w:space="0" w:color="000000"/>
              <w:bottom w:val="single" w:sz="4" w:space="0" w:color="000000"/>
              <w:right w:val="single" w:sz="4" w:space="0" w:color="000000"/>
            </w:tcBorders>
            <w:vAlign w:val="center"/>
          </w:tcPr>
          <w:p w14:paraId="72EA2453" w14:textId="77777777" w:rsidR="006400B4" w:rsidRDefault="00D84281">
            <w:pPr>
              <w:widowControl/>
              <w:jc w:val="center"/>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主音箱功放</w:t>
            </w:r>
          </w:p>
        </w:tc>
        <w:tc>
          <w:tcPr>
            <w:tcW w:w="5667" w:type="dxa"/>
            <w:tcBorders>
              <w:top w:val="single" w:sz="4" w:space="0" w:color="000000"/>
              <w:left w:val="single" w:sz="4" w:space="0" w:color="000000"/>
              <w:bottom w:val="single" w:sz="4" w:space="0" w:color="000000"/>
              <w:right w:val="single" w:sz="4" w:space="0" w:color="000000"/>
            </w:tcBorders>
            <w:vAlign w:val="center"/>
          </w:tcPr>
          <w:p w14:paraId="1B807812" w14:textId="77777777" w:rsidR="006400B4" w:rsidRDefault="00D84281">
            <w:pPr>
              <w:widowControl/>
              <w:jc w:val="left"/>
              <w:textAlignment w:val="center"/>
              <w:rPr>
                <w:rFonts w:ascii="宋体" w:eastAsia="宋体" w:hAnsi="宋体" w:cs="宋体"/>
                <w:color w:val="000000"/>
                <w:sz w:val="20"/>
                <w:szCs w:val="20"/>
              </w:rPr>
            </w:pPr>
            <w:r>
              <w:rPr>
                <w:rFonts w:ascii="宋体" w:hAnsi="宋体" w:cs="宋体" w:hint="eastAsia"/>
                <w:color w:val="000000"/>
                <w:sz w:val="20"/>
                <w:szCs w:val="20"/>
              </w:rPr>
              <w:t>详细参数见附件二十九</w:t>
            </w:r>
          </w:p>
        </w:tc>
        <w:tc>
          <w:tcPr>
            <w:tcW w:w="639" w:type="dxa"/>
            <w:tcBorders>
              <w:top w:val="single" w:sz="4" w:space="0" w:color="000000"/>
              <w:left w:val="single" w:sz="4" w:space="0" w:color="000000"/>
              <w:bottom w:val="single" w:sz="4" w:space="0" w:color="000000"/>
              <w:right w:val="single" w:sz="4" w:space="0" w:color="000000"/>
            </w:tcBorders>
            <w:noWrap/>
            <w:vAlign w:val="center"/>
          </w:tcPr>
          <w:p w14:paraId="2A8AFE04" w14:textId="77777777" w:rsidR="006400B4" w:rsidRDefault="00D84281">
            <w:pPr>
              <w:widowControl/>
              <w:jc w:val="center"/>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4</w:t>
            </w:r>
          </w:p>
        </w:tc>
        <w:tc>
          <w:tcPr>
            <w:tcW w:w="678" w:type="dxa"/>
            <w:tcBorders>
              <w:top w:val="single" w:sz="4" w:space="0" w:color="000000"/>
              <w:left w:val="single" w:sz="4" w:space="0" w:color="000000"/>
              <w:bottom w:val="single" w:sz="4" w:space="0" w:color="000000"/>
              <w:right w:val="single" w:sz="4" w:space="0" w:color="000000"/>
            </w:tcBorders>
            <w:noWrap/>
            <w:vAlign w:val="center"/>
          </w:tcPr>
          <w:p w14:paraId="313FB120" w14:textId="77777777" w:rsidR="006400B4" w:rsidRDefault="00D84281">
            <w:pPr>
              <w:widowControl/>
              <w:jc w:val="center"/>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台</w:t>
            </w:r>
          </w:p>
        </w:tc>
      </w:tr>
      <w:tr w:rsidR="006400B4" w14:paraId="412EC4D0" w14:textId="77777777">
        <w:trPr>
          <w:trHeight w:val="402"/>
        </w:trPr>
        <w:tc>
          <w:tcPr>
            <w:tcW w:w="741" w:type="dxa"/>
            <w:tcBorders>
              <w:top w:val="single" w:sz="4" w:space="0" w:color="000000"/>
              <w:left w:val="single" w:sz="4" w:space="0" w:color="000000"/>
              <w:bottom w:val="single" w:sz="4" w:space="0" w:color="000000"/>
              <w:right w:val="single" w:sz="4" w:space="0" w:color="000000"/>
            </w:tcBorders>
            <w:vAlign w:val="center"/>
          </w:tcPr>
          <w:p w14:paraId="4EA351AD" w14:textId="77777777" w:rsidR="006400B4" w:rsidRDefault="00D84281">
            <w:pPr>
              <w:widowControl/>
              <w:jc w:val="center"/>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16</w:t>
            </w:r>
          </w:p>
        </w:tc>
        <w:tc>
          <w:tcPr>
            <w:tcW w:w="1866" w:type="dxa"/>
            <w:tcBorders>
              <w:top w:val="single" w:sz="4" w:space="0" w:color="000000"/>
              <w:left w:val="single" w:sz="4" w:space="0" w:color="000000"/>
              <w:bottom w:val="single" w:sz="4" w:space="0" w:color="000000"/>
              <w:right w:val="single" w:sz="4" w:space="0" w:color="000000"/>
            </w:tcBorders>
            <w:vAlign w:val="center"/>
          </w:tcPr>
          <w:p w14:paraId="6A814BF6" w14:textId="77777777" w:rsidR="006400B4" w:rsidRDefault="00D84281">
            <w:pPr>
              <w:widowControl/>
              <w:jc w:val="center"/>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线阵列超低音音箱</w:t>
            </w:r>
          </w:p>
        </w:tc>
        <w:tc>
          <w:tcPr>
            <w:tcW w:w="5667" w:type="dxa"/>
            <w:tcBorders>
              <w:top w:val="single" w:sz="4" w:space="0" w:color="000000"/>
              <w:left w:val="single" w:sz="4" w:space="0" w:color="000000"/>
              <w:bottom w:val="single" w:sz="4" w:space="0" w:color="000000"/>
              <w:right w:val="single" w:sz="4" w:space="0" w:color="000000"/>
            </w:tcBorders>
            <w:vAlign w:val="center"/>
          </w:tcPr>
          <w:p w14:paraId="7D4C0EB4" w14:textId="77777777" w:rsidR="006400B4" w:rsidRDefault="00D84281">
            <w:pPr>
              <w:widowControl/>
              <w:jc w:val="left"/>
              <w:textAlignment w:val="center"/>
              <w:rPr>
                <w:rFonts w:ascii="宋体" w:eastAsia="宋体" w:hAnsi="宋体" w:cs="宋体"/>
                <w:color w:val="000000"/>
                <w:sz w:val="20"/>
                <w:szCs w:val="20"/>
              </w:rPr>
            </w:pPr>
            <w:r>
              <w:rPr>
                <w:rFonts w:ascii="宋体" w:hAnsi="宋体" w:cs="宋体" w:hint="eastAsia"/>
                <w:color w:val="000000"/>
                <w:sz w:val="20"/>
                <w:szCs w:val="20"/>
              </w:rPr>
              <w:t>详细参数见附件三十</w:t>
            </w:r>
          </w:p>
        </w:tc>
        <w:tc>
          <w:tcPr>
            <w:tcW w:w="639" w:type="dxa"/>
            <w:tcBorders>
              <w:top w:val="single" w:sz="4" w:space="0" w:color="000000"/>
              <w:left w:val="single" w:sz="4" w:space="0" w:color="000000"/>
              <w:bottom w:val="single" w:sz="4" w:space="0" w:color="000000"/>
              <w:right w:val="single" w:sz="4" w:space="0" w:color="000000"/>
            </w:tcBorders>
            <w:noWrap/>
            <w:vAlign w:val="center"/>
          </w:tcPr>
          <w:p w14:paraId="69DD16A2" w14:textId="77777777" w:rsidR="006400B4" w:rsidRDefault="00D84281">
            <w:pPr>
              <w:widowControl/>
              <w:jc w:val="center"/>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2</w:t>
            </w:r>
          </w:p>
        </w:tc>
        <w:tc>
          <w:tcPr>
            <w:tcW w:w="678" w:type="dxa"/>
            <w:tcBorders>
              <w:top w:val="single" w:sz="4" w:space="0" w:color="000000"/>
              <w:left w:val="single" w:sz="4" w:space="0" w:color="000000"/>
              <w:bottom w:val="single" w:sz="4" w:space="0" w:color="000000"/>
              <w:right w:val="single" w:sz="4" w:space="0" w:color="000000"/>
            </w:tcBorders>
            <w:noWrap/>
            <w:vAlign w:val="center"/>
          </w:tcPr>
          <w:p w14:paraId="61BA3FCF" w14:textId="77777777" w:rsidR="006400B4" w:rsidRDefault="00D84281">
            <w:pPr>
              <w:widowControl/>
              <w:jc w:val="center"/>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只</w:t>
            </w:r>
          </w:p>
        </w:tc>
      </w:tr>
      <w:tr w:rsidR="006400B4" w14:paraId="06844AD5" w14:textId="77777777">
        <w:trPr>
          <w:trHeight w:val="402"/>
        </w:trPr>
        <w:tc>
          <w:tcPr>
            <w:tcW w:w="741" w:type="dxa"/>
            <w:tcBorders>
              <w:top w:val="single" w:sz="4" w:space="0" w:color="000000"/>
              <w:left w:val="single" w:sz="4" w:space="0" w:color="000000"/>
              <w:bottom w:val="single" w:sz="4" w:space="0" w:color="000000"/>
              <w:right w:val="single" w:sz="4" w:space="0" w:color="000000"/>
            </w:tcBorders>
            <w:vAlign w:val="center"/>
          </w:tcPr>
          <w:p w14:paraId="3A412685" w14:textId="77777777" w:rsidR="006400B4" w:rsidRDefault="00D84281">
            <w:pPr>
              <w:widowControl/>
              <w:jc w:val="center"/>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17</w:t>
            </w:r>
          </w:p>
        </w:tc>
        <w:tc>
          <w:tcPr>
            <w:tcW w:w="1866" w:type="dxa"/>
            <w:tcBorders>
              <w:top w:val="single" w:sz="4" w:space="0" w:color="000000"/>
              <w:left w:val="single" w:sz="4" w:space="0" w:color="000000"/>
              <w:bottom w:val="single" w:sz="4" w:space="0" w:color="000000"/>
              <w:right w:val="single" w:sz="4" w:space="0" w:color="000000"/>
            </w:tcBorders>
            <w:vAlign w:val="center"/>
          </w:tcPr>
          <w:p w14:paraId="706F96AD" w14:textId="77777777" w:rsidR="006400B4" w:rsidRDefault="00D84281">
            <w:pPr>
              <w:widowControl/>
              <w:jc w:val="center"/>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线阵列超低音功放</w:t>
            </w:r>
          </w:p>
        </w:tc>
        <w:tc>
          <w:tcPr>
            <w:tcW w:w="5667" w:type="dxa"/>
            <w:tcBorders>
              <w:top w:val="single" w:sz="4" w:space="0" w:color="000000"/>
              <w:left w:val="single" w:sz="4" w:space="0" w:color="000000"/>
              <w:bottom w:val="single" w:sz="4" w:space="0" w:color="000000"/>
              <w:right w:val="single" w:sz="4" w:space="0" w:color="000000"/>
            </w:tcBorders>
            <w:vAlign w:val="center"/>
          </w:tcPr>
          <w:p w14:paraId="03F46D4D" w14:textId="77777777" w:rsidR="006400B4" w:rsidRDefault="00D84281">
            <w:pPr>
              <w:widowControl/>
              <w:jc w:val="left"/>
              <w:textAlignment w:val="center"/>
              <w:rPr>
                <w:rFonts w:ascii="宋体" w:eastAsia="宋体" w:hAnsi="宋体" w:cs="宋体"/>
                <w:color w:val="000000"/>
                <w:sz w:val="20"/>
                <w:szCs w:val="20"/>
              </w:rPr>
            </w:pPr>
            <w:r>
              <w:rPr>
                <w:rFonts w:ascii="宋体" w:hAnsi="宋体" w:cs="宋体" w:hint="eastAsia"/>
                <w:color w:val="000000"/>
                <w:sz w:val="20"/>
                <w:szCs w:val="20"/>
              </w:rPr>
              <w:t>详细参数见附件二十九</w:t>
            </w:r>
          </w:p>
        </w:tc>
        <w:tc>
          <w:tcPr>
            <w:tcW w:w="639" w:type="dxa"/>
            <w:tcBorders>
              <w:top w:val="single" w:sz="4" w:space="0" w:color="000000"/>
              <w:left w:val="single" w:sz="4" w:space="0" w:color="000000"/>
              <w:bottom w:val="single" w:sz="4" w:space="0" w:color="000000"/>
              <w:right w:val="single" w:sz="4" w:space="0" w:color="000000"/>
            </w:tcBorders>
            <w:noWrap/>
            <w:vAlign w:val="center"/>
          </w:tcPr>
          <w:p w14:paraId="5311DF97" w14:textId="77777777" w:rsidR="006400B4" w:rsidRDefault="00D84281">
            <w:pPr>
              <w:widowControl/>
              <w:jc w:val="center"/>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1</w:t>
            </w:r>
          </w:p>
        </w:tc>
        <w:tc>
          <w:tcPr>
            <w:tcW w:w="678" w:type="dxa"/>
            <w:tcBorders>
              <w:top w:val="single" w:sz="4" w:space="0" w:color="000000"/>
              <w:left w:val="single" w:sz="4" w:space="0" w:color="000000"/>
              <w:bottom w:val="single" w:sz="4" w:space="0" w:color="000000"/>
              <w:right w:val="single" w:sz="4" w:space="0" w:color="000000"/>
            </w:tcBorders>
            <w:noWrap/>
            <w:vAlign w:val="center"/>
          </w:tcPr>
          <w:p w14:paraId="6FBB7BAB" w14:textId="77777777" w:rsidR="006400B4" w:rsidRDefault="00D84281">
            <w:pPr>
              <w:widowControl/>
              <w:jc w:val="center"/>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台</w:t>
            </w:r>
          </w:p>
        </w:tc>
      </w:tr>
      <w:tr w:rsidR="006400B4" w14:paraId="18DA7111" w14:textId="77777777">
        <w:trPr>
          <w:trHeight w:val="402"/>
        </w:trPr>
        <w:tc>
          <w:tcPr>
            <w:tcW w:w="741" w:type="dxa"/>
            <w:tcBorders>
              <w:top w:val="single" w:sz="4" w:space="0" w:color="000000"/>
              <w:left w:val="single" w:sz="4" w:space="0" w:color="000000"/>
              <w:bottom w:val="single" w:sz="4" w:space="0" w:color="000000"/>
              <w:right w:val="single" w:sz="4" w:space="0" w:color="000000"/>
            </w:tcBorders>
            <w:vAlign w:val="center"/>
          </w:tcPr>
          <w:p w14:paraId="1C377CA9" w14:textId="77777777" w:rsidR="006400B4" w:rsidRDefault="00D84281">
            <w:pPr>
              <w:widowControl/>
              <w:jc w:val="center"/>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lastRenderedPageBreak/>
              <w:t>18</w:t>
            </w:r>
          </w:p>
        </w:tc>
        <w:tc>
          <w:tcPr>
            <w:tcW w:w="1866" w:type="dxa"/>
            <w:tcBorders>
              <w:top w:val="single" w:sz="4" w:space="0" w:color="000000"/>
              <w:left w:val="single" w:sz="4" w:space="0" w:color="000000"/>
              <w:bottom w:val="single" w:sz="4" w:space="0" w:color="000000"/>
              <w:right w:val="single" w:sz="4" w:space="0" w:color="000000"/>
            </w:tcBorders>
            <w:vAlign w:val="center"/>
          </w:tcPr>
          <w:p w14:paraId="17B62A7A" w14:textId="77777777" w:rsidR="006400B4" w:rsidRDefault="00D84281">
            <w:pPr>
              <w:widowControl/>
              <w:jc w:val="center"/>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低频专业音响</w:t>
            </w:r>
          </w:p>
        </w:tc>
        <w:tc>
          <w:tcPr>
            <w:tcW w:w="5667" w:type="dxa"/>
            <w:tcBorders>
              <w:top w:val="single" w:sz="4" w:space="0" w:color="000000"/>
              <w:left w:val="single" w:sz="4" w:space="0" w:color="000000"/>
              <w:bottom w:val="single" w:sz="4" w:space="0" w:color="000000"/>
              <w:right w:val="single" w:sz="4" w:space="0" w:color="000000"/>
            </w:tcBorders>
            <w:vAlign w:val="center"/>
          </w:tcPr>
          <w:p w14:paraId="42883DF2" w14:textId="77777777" w:rsidR="006400B4" w:rsidRDefault="00D84281">
            <w:pPr>
              <w:widowControl/>
              <w:jc w:val="left"/>
              <w:textAlignment w:val="center"/>
              <w:rPr>
                <w:rFonts w:ascii="宋体" w:eastAsia="宋体" w:hAnsi="宋体" w:cs="宋体"/>
                <w:color w:val="000000"/>
                <w:sz w:val="20"/>
                <w:szCs w:val="20"/>
              </w:rPr>
            </w:pPr>
            <w:r>
              <w:rPr>
                <w:rFonts w:ascii="宋体" w:hAnsi="宋体" w:cs="宋体" w:hint="eastAsia"/>
                <w:color w:val="000000"/>
                <w:sz w:val="20"/>
                <w:szCs w:val="20"/>
              </w:rPr>
              <w:t>详细参数见附件三十一</w:t>
            </w:r>
          </w:p>
        </w:tc>
        <w:tc>
          <w:tcPr>
            <w:tcW w:w="639" w:type="dxa"/>
            <w:tcBorders>
              <w:top w:val="single" w:sz="4" w:space="0" w:color="000000"/>
              <w:left w:val="single" w:sz="4" w:space="0" w:color="000000"/>
              <w:bottom w:val="single" w:sz="4" w:space="0" w:color="000000"/>
              <w:right w:val="single" w:sz="4" w:space="0" w:color="000000"/>
            </w:tcBorders>
            <w:noWrap/>
            <w:vAlign w:val="center"/>
          </w:tcPr>
          <w:p w14:paraId="7FBD4C85" w14:textId="77777777" w:rsidR="006400B4" w:rsidRDefault="00D84281">
            <w:pPr>
              <w:widowControl/>
              <w:jc w:val="center"/>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2</w:t>
            </w:r>
          </w:p>
        </w:tc>
        <w:tc>
          <w:tcPr>
            <w:tcW w:w="678" w:type="dxa"/>
            <w:tcBorders>
              <w:top w:val="single" w:sz="4" w:space="0" w:color="000000"/>
              <w:left w:val="single" w:sz="4" w:space="0" w:color="000000"/>
              <w:bottom w:val="single" w:sz="4" w:space="0" w:color="000000"/>
              <w:right w:val="single" w:sz="4" w:space="0" w:color="000000"/>
            </w:tcBorders>
            <w:noWrap/>
            <w:vAlign w:val="center"/>
          </w:tcPr>
          <w:p w14:paraId="1C2D81D4" w14:textId="77777777" w:rsidR="006400B4" w:rsidRDefault="00D84281">
            <w:pPr>
              <w:widowControl/>
              <w:jc w:val="center"/>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只</w:t>
            </w:r>
          </w:p>
        </w:tc>
      </w:tr>
      <w:tr w:rsidR="006400B4" w14:paraId="3EE61162" w14:textId="77777777">
        <w:trPr>
          <w:trHeight w:val="402"/>
        </w:trPr>
        <w:tc>
          <w:tcPr>
            <w:tcW w:w="741" w:type="dxa"/>
            <w:tcBorders>
              <w:top w:val="single" w:sz="4" w:space="0" w:color="000000"/>
              <w:left w:val="single" w:sz="4" w:space="0" w:color="000000"/>
              <w:bottom w:val="single" w:sz="4" w:space="0" w:color="000000"/>
              <w:right w:val="single" w:sz="4" w:space="0" w:color="000000"/>
            </w:tcBorders>
            <w:vAlign w:val="center"/>
          </w:tcPr>
          <w:p w14:paraId="0F3064DB" w14:textId="77777777" w:rsidR="006400B4" w:rsidRDefault="00D84281">
            <w:pPr>
              <w:widowControl/>
              <w:jc w:val="center"/>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19</w:t>
            </w:r>
          </w:p>
        </w:tc>
        <w:tc>
          <w:tcPr>
            <w:tcW w:w="1866" w:type="dxa"/>
            <w:tcBorders>
              <w:top w:val="single" w:sz="4" w:space="0" w:color="000000"/>
              <w:left w:val="single" w:sz="4" w:space="0" w:color="000000"/>
              <w:bottom w:val="single" w:sz="4" w:space="0" w:color="000000"/>
              <w:right w:val="single" w:sz="4" w:space="0" w:color="000000"/>
            </w:tcBorders>
            <w:vAlign w:val="center"/>
          </w:tcPr>
          <w:p w14:paraId="4E99EA91" w14:textId="77777777" w:rsidR="006400B4" w:rsidRDefault="00D84281">
            <w:pPr>
              <w:widowControl/>
              <w:jc w:val="center"/>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超低音功放</w:t>
            </w:r>
          </w:p>
        </w:tc>
        <w:tc>
          <w:tcPr>
            <w:tcW w:w="5667" w:type="dxa"/>
            <w:tcBorders>
              <w:top w:val="single" w:sz="4" w:space="0" w:color="000000"/>
              <w:left w:val="single" w:sz="4" w:space="0" w:color="000000"/>
              <w:bottom w:val="single" w:sz="4" w:space="0" w:color="000000"/>
              <w:right w:val="single" w:sz="4" w:space="0" w:color="000000"/>
            </w:tcBorders>
            <w:vAlign w:val="center"/>
          </w:tcPr>
          <w:p w14:paraId="01C8A1AF" w14:textId="77777777" w:rsidR="006400B4" w:rsidRDefault="00D84281">
            <w:pPr>
              <w:widowControl/>
              <w:jc w:val="left"/>
              <w:textAlignment w:val="center"/>
              <w:rPr>
                <w:rFonts w:ascii="宋体" w:eastAsia="宋体" w:hAnsi="宋体" w:cs="宋体"/>
                <w:color w:val="000000"/>
                <w:sz w:val="20"/>
                <w:szCs w:val="20"/>
              </w:rPr>
            </w:pPr>
            <w:r>
              <w:rPr>
                <w:rFonts w:ascii="宋体" w:hAnsi="宋体" w:cs="宋体" w:hint="eastAsia"/>
                <w:color w:val="000000"/>
                <w:sz w:val="20"/>
                <w:szCs w:val="20"/>
              </w:rPr>
              <w:t>详细参数见附件三十二</w:t>
            </w:r>
          </w:p>
        </w:tc>
        <w:tc>
          <w:tcPr>
            <w:tcW w:w="639" w:type="dxa"/>
            <w:tcBorders>
              <w:top w:val="single" w:sz="4" w:space="0" w:color="000000"/>
              <w:left w:val="single" w:sz="4" w:space="0" w:color="000000"/>
              <w:bottom w:val="single" w:sz="4" w:space="0" w:color="000000"/>
              <w:right w:val="single" w:sz="4" w:space="0" w:color="000000"/>
            </w:tcBorders>
            <w:noWrap/>
            <w:vAlign w:val="center"/>
          </w:tcPr>
          <w:p w14:paraId="08EF645C" w14:textId="77777777" w:rsidR="006400B4" w:rsidRDefault="00D84281">
            <w:pPr>
              <w:widowControl/>
              <w:jc w:val="center"/>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1</w:t>
            </w:r>
          </w:p>
        </w:tc>
        <w:tc>
          <w:tcPr>
            <w:tcW w:w="678" w:type="dxa"/>
            <w:tcBorders>
              <w:top w:val="single" w:sz="4" w:space="0" w:color="000000"/>
              <w:left w:val="single" w:sz="4" w:space="0" w:color="000000"/>
              <w:bottom w:val="single" w:sz="4" w:space="0" w:color="000000"/>
              <w:right w:val="single" w:sz="4" w:space="0" w:color="000000"/>
            </w:tcBorders>
            <w:noWrap/>
            <w:vAlign w:val="center"/>
          </w:tcPr>
          <w:p w14:paraId="62E9D039" w14:textId="77777777" w:rsidR="006400B4" w:rsidRDefault="00D84281">
            <w:pPr>
              <w:widowControl/>
              <w:jc w:val="center"/>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台</w:t>
            </w:r>
          </w:p>
        </w:tc>
      </w:tr>
      <w:tr w:rsidR="006400B4" w14:paraId="01A81E2B" w14:textId="77777777">
        <w:trPr>
          <w:trHeight w:val="402"/>
        </w:trPr>
        <w:tc>
          <w:tcPr>
            <w:tcW w:w="741" w:type="dxa"/>
            <w:tcBorders>
              <w:top w:val="single" w:sz="4" w:space="0" w:color="000000"/>
              <w:left w:val="single" w:sz="4" w:space="0" w:color="000000"/>
              <w:bottom w:val="single" w:sz="4" w:space="0" w:color="000000"/>
              <w:right w:val="single" w:sz="4" w:space="0" w:color="000000"/>
            </w:tcBorders>
            <w:vAlign w:val="center"/>
          </w:tcPr>
          <w:p w14:paraId="1B35C2BB" w14:textId="77777777" w:rsidR="006400B4" w:rsidRDefault="00D84281">
            <w:pPr>
              <w:widowControl/>
              <w:jc w:val="center"/>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20</w:t>
            </w:r>
          </w:p>
        </w:tc>
        <w:tc>
          <w:tcPr>
            <w:tcW w:w="1866" w:type="dxa"/>
            <w:tcBorders>
              <w:top w:val="single" w:sz="4" w:space="0" w:color="000000"/>
              <w:left w:val="single" w:sz="4" w:space="0" w:color="000000"/>
              <w:bottom w:val="single" w:sz="4" w:space="0" w:color="000000"/>
              <w:right w:val="single" w:sz="4" w:space="0" w:color="000000"/>
            </w:tcBorders>
            <w:vAlign w:val="center"/>
          </w:tcPr>
          <w:p w14:paraId="787C4983" w14:textId="77777777" w:rsidR="006400B4" w:rsidRDefault="00D84281">
            <w:pPr>
              <w:widowControl/>
              <w:jc w:val="center"/>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辅助音箱</w:t>
            </w:r>
          </w:p>
        </w:tc>
        <w:tc>
          <w:tcPr>
            <w:tcW w:w="5667" w:type="dxa"/>
            <w:tcBorders>
              <w:top w:val="single" w:sz="4" w:space="0" w:color="000000"/>
              <w:left w:val="single" w:sz="4" w:space="0" w:color="000000"/>
              <w:bottom w:val="single" w:sz="4" w:space="0" w:color="000000"/>
              <w:right w:val="single" w:sz="4" w:space="0" w:color="000000"/>
            </w:tcBorders>
            <w:vAlign w:val="center"/>
          </w:tcPr>
          <w:p w14:paraId="531D0EAA" w14:textId="77777777" w:rsidR="006400B4" w:rsidRDefault="00D84281">
            <w:pPr>
              <w:widowControl/>
              <w:jc w:val="left"/>
              <w:textAlignment w:val="center"/>
              <w:rPr>
                <w:rFonts w:ascii="宋体" w:eastAsia="宋体" w:hAnsi="宋体" w:cs="宋体"/>
                <w:color w:val="000000"/>
                <w:sz w:val="20"/>
                <w:szCs w:val="20"/>
              </w:rPr>
            </w:pPr>
            <w:r>
              <w:rPr>
                <w:rFonts w:ascii="宋体" w:hAnsi="宋体" w:cs="宋体" w:hint="eastAsia"/>
                <w:color w:val="000000"/>
                <w:sz w:val="20"/>
                <w:szCs w:val="20"/>
              </w:rPr>
              <w:t>详细参数见附件三十三</w:t>
            </w:r>
          </w:p>
        </w:tc>
        <w:tc>
          <w:tcPr>
            <w:tcW w:w="639" w:type="dxa"/>
            <w:tcBorders>
              <w:top w:val="single" w:sz="4" w:space="0" w:color="000000"/>
              <w:left w:val="single" w:sz="4" w:space="0" w:color="000000"/>
              <w:bottom w:val="single" w:sz="4" w:space="0" w:color="000000"/>
              <w:right w:val="single" w:sz="4" w:space="0" w:color="000000"/>
            </w:tcBorders>
            <w:noWrap/>
            <w:vAlign w:val="center"/>
          </w:tcPr>
          <w:p w14:paraId="1CC87523" w14:textId="77777777" w:rsidR="006400B4" w:rsidRDefault="00D84281">
            <w:pPr>
              <w:widowControl/>
              <w:jc w:val="center"/>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4</w:t>
            </w:r>
          </w:p>
        </w:tc>
        <w:tc>
          <w:tcPr>
            <w:tcW w:w="678" w:type="dxa"/>
            <w:tcBorders>
              <w:top w:val="single" w:sz="4" w:space="0" w:color="000000"/>
              <w:left w:val="single" w:sz="4" w:space="0" w:color="000000"/>
              <w:bottom w:val="single" w:sz="4" w:space="0" w:color="000000"/>
              <w:right w:val="single" w:sz="4" w:space="0" w:color="000000"/>
            </w:tcBorders>
            <w:noWrap/>
            <w:vAlign w:val="center"/>
          </w:tcPr>
          <w:p w14:paraId="51429056" w14:textId="77777777" w:rsidR="006400B4" w:rsidRDefault="00D84281">
            <w:pPr>
              <w:widowControl/>
              <w:jc w:val="center"/>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只</w:t>
            </w:r>
          </w:p>
        </w:tc>
      </w:tr>
      <w:tr w:rsidR="006400B4" w14:paraId="40850993" w14:textId="77777777">
        <w:trPr>
          <w:trHeight w:val="402"/>
        </w:trPr>
        <w:tc>
          <w:tcPr>
            <w:tcW w:w="741" w:type="dxa"/>
            <w:tcBorders>
              <w:top w:val="single" w:sz="4" w:space="0" w:color="000000"/>
              <w:left w:val="single" w:sz="4" w:space="0" w:color="000000"/>
              <w:bottom w:val="single" w:sz="4" w:space="0" w:color="000000"/>
              <w:right w:val="single" w:sz="4" w:space="0" w:color="000000"/>
            </w:tcBorders>
            <w:vAlign w:val="center"/>
          </w:tcPr>
          <w:p w14:paraId="299A12D1" w14:textId="77777777" w:rsidR="006400B4" w:rsidRDefault="00D84281">
            <w:pPr>
              <w:widowControl/>
              <w:jc w:val="center"/>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21</w:t>
            </w:r>
          </w:p>
        </w:tc>
        <w:tc>
          <w:tcPr>
            <w:tcW w:w="1866" w:type="dxa"/>
            <w:tcBorders>
              <w:top w:val="single" w:sz="4" w:space="0" w:color="000000"/>
              <w:left w:val="single" w:sz="4" w:space="0" w:color="000000"/>
              <w:bottom w:val="single" w:sz="4" w:space="0" w:color="000000"/>
              <w:right w:val="single" w:sz="4" w:space="0" w:color="000000"/>
            </w:tcBorders>
            <w:noWrap/>
            <w:vAlign w:val="center"/>
          </w:tcPr>
          <w:p w14:paraId="16D0A270" w14:textId="77777777" w:rsidR="006400B4" w:rsidRDefault="00D84281">
            <w:pPr>
              <w:widowControl/>
              <w:jc w:val="center"/>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辅助音箱功放</w:t>
            </w:r>
          </w:p>
        </w:tc>
        <w:tc>
          <w:tcPr>
            <w:tcW w:w="5667" w:type="dxa"/>
            <w:tcBorders>
              <w:top w:val="single" w:sz="4" w:space="0" w:color="000000"/>
              <w:left w:val="single" w:sz="4" w:space="0" w:color="000000"/>
              <w:bottom w:val="single" w:sz="4" w:space="0" w:color="000000"/>
              <w:right w:val="single" w:sz="4" w:space="0" w:color="000000"/>
            </w:tcBorders>
            <w:vAlign w:val="center"/>
          </w:tcPr>
          <w:p w14:paraId="5CF45EBE" w14:textId="77777777" w:rsidR="006400B4" w:rsidRDefault="00D84281">
            <w:pPr>
              <w:widowControl/>
              <w:jc w:val="left"/>
              <w:textAlignment w:val="center"/>
              <w:rPr>
                <w:rFonts w:ascii="宋体" w:eastAsia="宋体" w:hAnsi="宋体" w:cs="宋体"/>
                <w:color w:val="000000"/>
                <w:sz w:val="20"/>
                <w:szCs w:val="20"/>
              </w:rPr>
            </w:pPr>
            <w:r>
              <w:rPr>
                <w:rFonts w:ascii="宋体" w:hAnsi="宋体" w:cs="宋体" w:hint="eastAsia"/>
                <w:color w:val="000000"/>
                <w:sz w:val="20"/>
                <w:szCs w:val="20"/>
              </w:rPr>
              <w:t>详细参数见附件三十四</w:t>
            </w:r>
          </w:p>
        </w:tc>
        <w:tc>
          <w:tcPr>
            <w:tcW w:w="639" w:type="dxa"/>
            <w:tcBorders>
              <w:top w:val="single" w:sz="4" w:space="0" w:color="000000"/>
              <w:left w:val="single" w:sz="4" w:space="0" w:color="000000"/>
              <w:bottom w:val="single" w:sz="4" w:space="0" w:color="000000"/>
              <w:right w:val="single" w:sz="4" w:space="0" w:color="000000"/>
            </w:tcBorders>
            <w:noWrap/>
            <w:vAlign w:val="center"/>
          </w:tcPr>
          <w:p w14:paraId="25E37C20" w14:textId="77777777" w:rsidR="006400B4" w:rsidRDefault="00D84281">
            <w:pPr>
              <w:widowControl/>
              <w:jc w:val="center"/>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2</w:t>
            </w:r>
          </w:p>
        </w:tc>
        <w:tc>
          <w:tcPr>
            <w:tcW w:w="678" w:type="dxa"/>
            <w:tcBorders>
              <w:top w:val="single" w:sz="4" w:space="0" w:color="000000"/>
              <w:left w:val="single" w:sz="4" w:space="0" w:color="000000"/>
              <w:bottom w:val="single" w:sz="4" w:space="0" w:color="000000"/>
              <w:right w:val="single" w:sz="4" w:space="0" w:color="000000"/>
            </w:tcBorders>
            <w:noWrap/>
            <w:vAlign w:val="center"/>
          </w:tcPr>
          <w:p w14:paraId="231D925F" w14:textId="77777777" w:rsidR="006400B4" w:rsidRDefault="00D84281">
            <w:pPr>
              <w:widowControl/>
              <w:jc w:val="center"/>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台</w:t>
            </w:r>
          </w:p>
        </w:tc>
      </w:tr>
      <w:tr w:rsidR="006400B4" w14:paraId="013A2215" w14:textId="77777777">
        <w:trPr>
          <w:trHeight w:val="402"/>
        </w:trPr>
        <w:tc>
          <w:tcPr>
            <w:tcW w:w="741" w:type="dxa"/>
            <w:tcBorders>
              <w:top w:val="single" w:sz="4" w:space="0" w:color="000000"/>
              <w:left w:val="single" w:sz="4" w:space="0" w:color="000000"/>
              <w:bottom w:val="single" w:sz="4" w:space="0" w:color="000000"/>
              <w:right w:val="single" w:sz="4" w:space="0" w:color="000000"/>
            </w:tcBorders>
            <w:vAlign w:val="center"/>
          </w:tcPr>
          <w:p w14:paraId="4ACD15AF" w14:textId="77777777" w:rsidR="006400B4" w:rsidRDefault="00D84281">
            <w:pPr>
              <w:widowControl/>
              <w:jc w:val="center"/>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22</w:t>
            </w:r>
          </w:p>
        </w:tc>
        <w:tc>
          <w:tcPr>
            <w:tcW w:w="1866" w:type="dxa"/>
            <w:tcBorders>
              <w:top w:val="single" w:sz="4" w:space="0" w:color="000000"/>
              <w:left w:val="single" w:sz="4" w:space="0" w:color="000000"/>
              <w:bottom w:val="single" w:sz="4" w:space="0" w:color="000000"/>
              <w:right w:val="single" w:sz="4" w:space="0" w:color="000000"/>
            </w:tcBorders>
            <w:noWrap/>
            <w:vAlign w:val="center"/>
          </w:tcPr>
          <w:p w14:paraId="38C5A6C7" w14:textId="77777777" w:rsidR="006400B4" w:rsidRDefault="00D84281">
            <w:pPr>
              <w:widowControl/>
              <w:jc w:val="center"/>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返听音箱</w:t>
            </w:r>
          </w:p>
        </w:tc>
        <w:tc>
          <w:tcPr>
            <w:tcW w:w="5667" w:type="dxa"/>
            <w:tcBorders>
              <w:top w:val="single" w:sz="4" w:space="0" w:color="000000"/>
              <w:left w:val="single" w:sz="4" w:space="0" w:color="000000"/>
              <w:bottom w:val="single" w:sz="4" w:space="0" w:color="000000"/>
              <w:right w:val="single" w:sz="4" w:space="0" w:color="000000"/>
            </w:tcBorders>
            <w:vAlign w:val="center"/>
          </w:tcPr>
          <w:p w14:paraId="119BEFB8" w14:textId="77777777" w:rsidR="006400B4" w:rsidRDefault="00D84281">
            <w:pPr>
              <w:widowControl/>
              <w:jc w:val="left"/>
              <w:textAlignment w:val="center"/>
              <w:rPr>
                <w:rFonts w:ascii="宋体" w:eastAsia="宋体" w:hAnsi="宋体" w:cs="宋体"/>
                <w:color w:val="000000"/>
                <w:sz w:val="20"/>
                <w:szCs w:val="20"/>
              </w:rPr>
            </w:pPr>
            <w:r>
              <w:rPr>
                <w:rFonts w:ascii="宋体" w:hAnsi="宋体" w:cs="宋体" w:hint="eastAsia"/>
                <w:color w:val="000000"/>
                <w:sz w:val="20"/>
                <w:szCs w:val="20"/>
              </w:rPr>
              <w:t>详细参数见附件三十五</w:t>
            </w:r>
          </w:p>
        </w:tc>
        <w:tc>
          <w:tcPr>
            <w:tcW w:w="639" w:type="dxa"/>
            <w:tcBorders>
              <w:top w:val="single" w:sz="4" w:space="0" w:color="000000"/>
              <w:left w:val="single" w:sz="4" w:space="0" w:color="000000"/>
              <w:bottom w:val="single" w:sz="4" w:space="0" w:color="000000"/>
              <w:right w:val="single" w:sz="4" w:space="0" w:color="000000"/>
            </w:tcBorders>
            <w:noWrap/>
            <w:vAlign w:val="center"/>
          </w:tcPr>
          <w:p w14:paraId="26482E00" w14:textId="77777777" w:rsidR="006400B4" w:rsidRDefault="00D84281">
            <w:pPr>
              <w:widowControl/>
              <w:jc w:val="center"/>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2</w:t>
            </w:r>
          </w:p>
        </w:tc>
        <w:tc>
          <w:tcPr>
            <w:tcW w:w="678" w:type="dxa"/>
            <w:tcBorders>
              <w:top w:val="single" w:sz="4" w:space="0" w:color="000000"/>
              <w:left w:val="single" w:sz="4" w:space="0" w:color="000000"/>
              <w:bottom w:val="single" w:sz="4" w:space="0" w:color="000000"/>
              <w:right w:val="single" w:sz="4" w:space="0" w:color="000000"/>
            </w:tcBorders>
            <w:noWrap/>
            <w:vAlign w:val="center"/>
          </w:tcPr>
          <w:p w14:paraId="3A198CC5" w14:textId="77777777" w:rsidR="006400B4" w:rsidRDefault="00D84281">
            <w:pPr>
              <w:widowControl/>
              <w:jc w:val="center"/>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只</w:t>
            </w:r>
          </w:p>
        </w:tc>
      </w:tr>
      <w:tr w:rsidR="006400B4" w14:paraId="10AD2842" w14:textId="77777777">
        <w:trPr>
          <w:trHeight w:val="402"/>
        </w:trPr>
        <w:tc>
          <w:tcPr>
            <w:tcW w:w="741" w:type="dxa"/>
            <w:tcBorders>
              <w:top w:val="single" w:sz="4" w:space="0" w:color="000000"/>
              <w:left w:val="single" w:sz="4" w:space="0" w:color="000000"/>
              <w:bottom w:val="single" w:sz="4" w:space="0" w:color="000000"/>
              <w:right w:val="single" w:sz="4" w:space="0" w:color="000000"/>
            </w:tcBorders>
            <w:vAlign w:val="center"/>
          </w:tcPr>
          <w:p w14:paraId="2E3A422B" w14:textId="77777777" w:rsidR="006400B4" w:rsidRDefault="00D84281">
            <w:pPr>
              <w:widowControl/>
              <w:jc w:val="center"/>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23</w:t>
            </w:r>
          </w:p>
        </w:tc>
        <w:tc>
          <w:tcPr>
            <w:tcW w:w="1866" w:type="dxa"/>
            <w:tcBorders>
              <w:top w:val="single" w:sz="4" w:space="0" w:color="000000"/>
              <w:left w:val="single" w:sz="4" w:space="0" w:color="000000"/>
              <w:bottom w:val="single" w:sz="4" w:space="0" w:color="000000"/>
              <w:right w:val="single" w:sz="4" w:space="0" w:color="000000"/>
            </w:tcBorders>
            <w:noWrap/>
            <w:vAlign w:val="center"/>
          </w:tcPr>
          <w:p w14:paraId="0C092A7E" w14:textId="77777777" w:rsidR="006400B4" w:rsidRDefault="00D84281">
            <w:pPr>
              <w:widowControl/>
              <w:jc w:val="center"/>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辅助音箱功放</w:t>
            </w:r>
          </w:p>
        </w:tc>
        <w:tc>
          <w:tcPr>
            <w:tcW w:w="5667" w:type="dxa"/>
            <w:tcBorders>
              <w:top w:val="single" w:sz="4" w:space="0" w:color="000000"/>
              <w:left w:val="single" w:sz="4" w:space="0" w:color="000000"/>
              <w:bottom w:val="single" w:sz="4" w:space="0" w:color="000000"/>
              <w:right w:val="single" w:sz="4" w:space="0" w:color="000000"/>
            </w:tcBorders>
            <w:vAlign w:val="center"/>
          </w:tcPr>
          <w:p w14:paraId="56AFCB99" w14:textId="77777777" w:rsidR="006400B4" w:rsidRDefault="00D84281">
            <w:pPr>
              <w:widowControl/>
              <w:jc w:val="left"/>
              <w:textAlignment w:val="center"/>
              <w:rPr>
                <w:rFonts w:ascii="宋体" w:eastAsia="宋体" w:hAnsi="宋体" w:cs="宋体"/>
                <w:color w:val="000000"/>
                <w:sz w:val="20"/>
                <w:szCs w:val="20"/>
              </w:rPr>
            </w:pPr>
            <w:r>
              <w:rPr>
                <w:rFonts w:ascii="宋体" w:hAnsi="宋体" w:cs="宋体" w:hint="eastAsia"/>
                <w:color w:val="000000"/>
                <w:sz w:val="20"/>
                <w:szCs w:val="20"/>
              </w:rPr>
              <w:t>详细参数见附件三十四</w:t>
            </w:r>
          </w:p>
        </w:tc>
        <w:tc>
          <w:tcPr>
            <w:tcW w:w="639" w:type="dxa"/>
            <w:tcBorders>
              <w:top w:val="single" w:sz="4" w:space="0" w:color="000000"/>
              <w:left w:val="single" w:sz="4" w:space="0" w:color="000000"/>
              <w:bottom w:val="single" w:sz="4" w:space="0" w:color="000000"/>
              <w:right w:val="single" w:sz="4" w:space="0" w:color="000000"/>
            </w:tcBorders>
            <w:noWrap/>
            <w:vAlign w:val="center"/>
          </w:tcPr>
          <w:p w14:paraId="31228809" w14:textId="77777777" w:rsidR="006400B4" w:rsidRDefault="00D84281">
            <w:pPr>
              <w:widowControl/>
              <w:jc w:val="center"/>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1</w:t>
            </w:r>
          </w:p>
        </w:tc>
        <w:tc>
          <w:tcPr>
            <w:tcW w:w="678" w:type="dxa"/>
            <w:tcBorders>
              <w:top w:val="single" w:sz="4" w:space="0" w:color="000000"/>
              <w:left w:val="single" w:sz="4" w:space="0" w:color="000000"/>
              <w:bottom w:val="single" w:sz="4" w:space="0" w:color="000000"/>
              <w:right w:val="single" w:sz="4" w:space="0" w:color="000000"/>
            </w:tcBorders>
            <w:noWrap/>
            <w:vAlign w:val="center"/>
          </w:tcPr>
          <w:p w14:paraId="14C97C2B" w14:textId="77777777" w:rsidR="006400B4" w:rsidRDefault="00D84281">
            <w:pPr>
              <w:widowControl/>
              <w:jc w:val="center"/>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台</w:t>
            </w:r>
          </w:p>
        </w:tc>
      </w:tr>
      <w:tr w:rsidR="006400B4" w14:paraId="6C642EAE" w14:textId="77777777">
        <w:trPr>
          <w:trHeight w:val="402"/>
        </w:trPr>
        <w:tc>
          <w:tcPr>
            <w:tcW w:w="741" w:type="dxa"/>
            <w:tcBorders>
              <w:top w:val="single" w:sz="4" w:space="0" w:color="000000"/>
              <w:left w:val="single" w:sz="4" w:space="0" w:color="000000"/>
              <w:bottom w:val="single" w:sz="4" w:space="0" w:color="000000"/>
              <w:right w:val="single" w:sz="4" w:space="0" w:color="000000"/>
            </w:tcBorders>
            <w:vAlign w:val="center"/>
          </w:tcPr>
          <w:p w14:paraId="5DEE2D03" w14:textId="77777777" w:rsidR="006400B4" w:rsidRDefault="00D84281">
            <w:pPr>
              <w:widowControl/>
              <w:jc w:val="center"/>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24</w:t>
            </w:r>
          </w:p>
        </w:tc>
        <w:tc>
          <w:tcPr>
            <w:tcW w:w="1866" w:type="dxa"/>
            <w:tcBorders>
              <w:top w:val="single" w:sz="4" w:space="0" w:color="000000"/>
              <w:left w:val="single" w:sz="4" w:space="0" w:color="000000"/>
              <w:bottom w:val="single" w:sz="4" w:space="0" w:color="000000"/>
              <w:right w:val="single" w:sz="4" w:space="0" w:color="000000"/>
            </w:tcBorders>
            <w:vAlign w:val="center"/>
          </w:tcPr>
          <w:p w14:paraId="1541BF68" w14:textId="77777777" w:rsidR="006400B4" w:rsidRDefault="00D84281">
            <w:pPr>
              <w:widowControl/>
              <w:jc w:val="center"/>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手持无线话筒一拖二</w:t>
            </w:r>
          </w:p>
        </w:tc>
        <w:tc>
          <w:tcPr>
            <w:tcW w:w="5667" w:type="dxa"/>
            <w:tcBorders>
              <w:top w:val="single" w:sz="4" w:space="0" w:color="000000"/>
              <w:left w:val="single" w:sz="4" w:space="0" w:color="000000"/>
              <w:bottom w:val="single" w:sz="4" w:space="0" w:color="000000"/>
              <w:right w:val="single" w:sz="4" w:space="0" w:color="000000"/>
            </w:tcBorders>
            <w:vAlign w:val="center"/>
          </w:tcPr>
          <w:p w14:paraId="1658C12A" w14:textId="77777777" w:rsidR="006400B4" w:rsidRDefault="00D84281">
            <w:pPr>
              <w:widowControl/>
              <w:jc w:val="left"/>
              <w:textAlignment w:val="center"/>
              <w:rPr>
                <w:rFonts w:ascii="宋体" w:eastAsia="宋体" w:hAnsi="宋体" w:cs="宋体"/>
                <w:color w:val="000000"/>
                <w:kern w:val="0"/>
                <w:sz w:val="20"/>
                <w:szCs w:val="20"/>
                <w:lang w:bidi="ar"/>
              </w:rPr>
            </w:pPr>
            <w:r>
              <w:rPr>
                <w:rFonts w:ascii="宋体" w:eastAsia="宋体" w:hAnsi="宋体" w:cs="宋体" w:hint="eastAsia"/>
                <w:color w:val="000000"/>
                <w:kern w:val="0"/>
                <w:sz w:val="20"/>
                <w:szCs w:val="20"/>
                <w:lang w:bidi="ar"/>
              </w:rPr>
              <w:t>工作范围：91米(300 英尺)可视</w:t>
            </w:r>
          </w:p>
          <w:p w14:paraId="65F72D91" w14:textId="77777777" w:rsidR="006400B4" w:rsidRDefault="00D84281">
            <w:pPr>
              <w:widowControl/>
              <w:jc w:val="left"/>
              <w:textAlignment w:val="center"/>
              <w:rPr>
                <w:rFonts w:ascii="宋体" w:eastAsia="宋体" w:hAnsi="宋体" w:cs="宋体"/>
                <w:color w:val="000000"/>
                <w:kern w:val="0"/>
                <w:sz w:val="20"/>
                <w:szCs w:val="20"/>
                <w:lang w:bidi="ar"/>
              </w:rPr>
            </w:pPr>
            <w:r>
              <w:rPr>
                <w:rFonts w:ascii="宋体" w:eastAsia="宋体" w:hAnsi="宋体" w:cs="宋体" w:hint="eastAsia"/>
                <w:color w:val="000000"/>
                <w:kern w:val="0"/>
                <w:sz w:val="20"/>
                <w:szCs w:val="20"/>
                <w:lang w:bidi="ar"/>
              </w:rPr>
              <w:t>注意：实际范围与射频信号的吸收、反射和干扰相关。</w:t>
            </w:r>
          </w:p>
          <w:p w14:paraId="569BEE30" w14:textId="77777777" w:rsidR="006400B4" w:rsidRDefault="00D84281">
            <w:pPr>
              <w:widowControl/>
              <w:jc w:val="left"/>
              <w:textAlignment w:val="center"/>
              <w:rPr>
                <w:rFonts w:ascii="宋体" w:eastAsia="宋体" w:hAnsi="宋体" w:cs="宋体"/>
                <w:color w:val="000000"/>
                <w:kern w:val="0"/>
                <w:sz w:val="20"/>
                <w:szCs w:val="20"/>
                <w:lang w:bidi="ar"/>
              </w:rPr>
            </w:pPr>
            <w:r>
              <w:rPr>
                <w:rFonts w:ascii="宋体" w:eastAsia="宋体" w:hAnsi="宋体" w:cs="宋体" w:hint="eastAsia"/>
                <w:color w:val="000000"/>
                <w:kern w:val="0"/>
                <w:sz w:val="20"/>
                <w:szCs w:val="20"/>
                <w:lang w:bidi="ar"/>
              </w:rPr>
              <w:t>音频响应：50 到 15,000 赫兹</w:t>
            </w:r>
          </w:p>
          <w:p w14:paraId="370D9176" w14:textId="77777777" w:rsidR="006400B4" w:rsidRDefault="00D84281">
            <w:pPr>
              <w:widowControl/>
              <w:jc w:val="left"/>
              <w:textAlignment w:val="center"/>
              <w:rPr>
                <w:rFonts w:ascii="宋体" w:eastAsia="宋体" w:hAnsi="宋体" w:cs="宋体"/>
                <w:color w:val="000000"/>
                <w:kern w:val="0"/>
                <w:sz w:val="20"/>
                <w:szCs w:val="20"/>
                <w:lang w:bidi="ar"/>
              </w:rPr>
            </w:pPr>
            <w:r>
              <w:rPr>
                <w:rFonts w:ascii="宋体" w:eastAsia="宋体" w:hAnsi="宋体" w:cs="宋体" w:hint="eastAsia"/>
                <w:color w:val="000000"/>
                <w:kern w:val="0"/>
                <w:sz w:val="20"/>
                <w:szCs w:val="20"/>
                <w:lang w:bidi="ar"/>
              </w:rPr>
              <w:t>注意：取决于话筒类型</w:t>
            </w:r>
          </w:p>
          <w:p w14:paraId="1E923688" w14:textId="77777777" w:rsidR="006400B4" w:rsidRDefault="00D84281">
            <w:pPr>
              <w:widowControl/>
              <w:jc w:val="left"/>
              <w:textAlignment w:val="center"/>
              <w:rPr>
                <w:rFonts w:ascii="宋体" w:eastAsia="宋体" w:hAnsi="宋体" w:cs="宋体"/>
                <w:color w:val="000000"/>
                <w:kern w:val="0"/>
                <w:sz w:val="20"/>
                <w:szCs w:val="20"/>
                <w:lang w:bidi="ar"/>
              </w:rPr>
            </w:pPr>
            <w:r>
              <w:rPr>
                <w:rFonts w:ascii="宋体" w:eastAsia="宋体" w:hAnsi="宋体" w:cs="宋体" w:hint="eastAsia"/>
                <w:color w:val="000000"/>
                <w:kern w:val="0"/>
                <w:sz w:val="20"/>
                <w:szCs w:val="20"/>
                <w:lang w:bidi="ar"/>
              </w:rPr>
              <w:t>总谐波失真：参考 ±33 千赫偏移，1 千赫音频，0.5%, 典型</w:t>
            </w:r>
          </w:p>
          <w:p w14:paraId="6A42D100" w14:textId="77777777" w:rsidR="006400B4" w:rsidRDefault="00D84281">
            <w:pPr>
              <w:widowControl/>
              <w:jc w:val="left"/>
              <w:textAlignment w:val="center"/>
              <w:rPr>
                <w:rFonts w:ascii="宋体" w:eastAsia="宋体" w:hAnsi="宋体" w:cs="宋体"/>
                <w:color w:val="000000"/>
                <w:kern w:val="0"/>
                <w:sz w:val="20"/>
                <w:szCs w:val="20"/>
                <w:lang w:bidi="ar"/>
              </w:rPr>
            </w:pPr>
            <w:r>
              <w:rPr>
                <w:rFonts w:ascii="宋体" w:eastAsia="宋体" w:hAnsi="宋体" w:cs="宋体" w:hint="eastAsia"/>
                <w:color w:val="000000"/>
                <w:kern w:val="0"/>
                <w:sz w:val="20"/>
                <w:szCs w:val="20"/>
                <w:lang w:bidi="ar"/>
              </w:rPr>
              <w:t>动态范围：100 dB, A-加权, 典型</w:t>
            </w:r>
          </w:p>
          <w:p w14:paraId="2058E5C9" w14:textId="77777777" w:rsidR="006400B4" w:rsidRDefault="00D84281">
            <w:pPr>
              <w:widowControl/>
              <w:jc w:val="left"/>
              <w:textAlignment w:val="center"/>
              <w:rPr>
                <w:rFonts w:ascii="宋体" w:eastAsia="宋体" w:hAnsi="宋体" w:cs="宋体"/>
                <w:color w:val="000000"/>
                <w:kern w:val="0"/>
                <w:sz w:val="20"/>
                <w:szCs w:val="20"/>
                <w:lang w:bidi="ar"/>
              </w:rPr>
            </w:pPr>
            <w:r>
              <w:rPr>
                <w:rFonts w:ascii="宋体" w:eastAsia="宋体" w:hAnsi="宋体" w:cs="宋体" w:hint="eastAsia"/>
                <w:color w:val="000000"/>
                <w:kern w:val="0"/>
                <w:sz w:val="20"/>
                <w:szCs w:val="20"/>
                <w:lang w:bidi="ar"/>
              </w:rPr>
              <w:t>操作温度：-18°C (0°F) 到 57°C (135°F)</w:t>
            </w:r>
          </w:p>
          <w:p w14:paraId="0D74225E" w14:textId="77777777" w:rsidR="006400B4" w:rsidRDefault="00D84281">
            <w:pPr>
              <w:widowControl/>
              <w:jc w:val="left"/>
              <w:textAlignment w:val="center"/>
              <w:rPr>
                <w:rFonts w:ascii="宋体" w:eastAsia="宋体" w:hAnsi="宋体" w:cs="宋体"/>
                <w:color w:val="000000"/>
                <w:kern w:val="0"/>
                <w:sz w:val="20"/>
                <w:szCs w:val="20"/>
                <w:lang w:bidi="ar"/>
              </w:rPr>
            </w:pPr>
            <w:r>
              <w:rPr>
                <w:rFonts w:ascii="宋体" w:eastAsia="宋体" w:hAnsi="宋体" w:cs="宋体" w:hint="eastAsia"/>
                <w:color w:val="000000"/>
                <w:kern w:val="0"/>
                <w:sz w:val="20"/>
                <w:szCs w:val="20"/>
                <w:lang w:bidi="ar"/>
              </w:rPr>
              <w:t>注意：电池特性可能会限制该范围。</w:t>
            </w:r>
          </w:p>
          <w:p w14:paraId="3B573B87" w14:textId="77777777" w:rsidR="006400B4" w:rsidRDefault="00D84281">
            <w:pPr>
              <w:widowControl/>
              <w:jc w:val="left"/>
              <w:textAlignment w:val="center"/>
              <w:rPr>
                <w:rFonts w:ascii="宋体" w:eastAsia="宋体" w:hAnsi="宋体" w:cs="宋体"/>
                <w:color w:val="000000"/>
                <w:kern w:val="0"/>
                <w:sz w:val="20"/>
                <w:szCs w:val="20"/>
                <w:lang w:bidi="ar"/>
              </w:rPr>
            </w:pPr>
            <w:r>
              <w:rPr>
                <w:rFonts w:ascii="宋体" w:eastAsia="宋体" w:hAnsi="宋体" w:cs="宋体" w:hint="eastAsia"/>
                <w:color w:val="000000"/>
                <w:kern w:val="0"/>
                <w:sz w:val="20"/>
                <w:szCs w:val="20"/>
                <w:lang w:bidi="ar"/>
              </w:rPr>
              <w:t>极性：话筒振膜上的正向压力会产生正电压，在XLR接口2芯和3芯间以及在 6.35 毫米（1/4 英寸）的端子上有输出。输出阻抗：XLR接口200 Ω，6.35毫米（1/4 英寸）接口50 Ω</w:t>
            </w:r>
          </w:p>
          <w:p w14:paraId="1C93798B" w14:textId="77777777" w:rsidR="006400B4" w:rsidRDefault="00D84281">
            <w:pPr>
              <w:widowControl/>
              <w:jc w:val="left"/>
              <w:textAlignment w:val="center"/>
              <w:rPr>
                <w:rFonts w:ascii="宋体" w:eastAsia="宋体" w:hAnsi="宋体" w:cs="宋体"/>
                <w:color w:val="000000"/>
                <w:kern w:val="0"/>
                <w:sz w:val="20"/>
                <w:szCs w:val="20"/>
                <w:lang w:bidi="ar"/>
              </w:rPr>
            </w:pPr>
            <w:r>
              <w:rPr>
                <w:rFonts w:ascii="宋体" w:eastAsia="宋体" w:hAnsi="宋体" w:cs="宋体" w:hint="eastAsia"/>
                <w:color w:val="000000"/>
                <w:kern w:val="0"/>
                <w:sz w:val="20"/>
                <w:szCs w:val="20"/>
                <w:lang w:bidi="ar"/>
              </w:rPr>
              <w:t>音频输出电平：参考 ±33千赫偏移，1 千赫音频，XLR接口–27 dBV (连接100 kΩ 负载)，6.35毫米（1/4 英寸）接口–13 dBV (连接 100 kΩ 负载)</w:t>
            </w:r>
          </w:p>
          <w:p w14:paraId="60AA989E" w14:textId="77777777" w:rsidR="006400B4" w:rsidRDefault="00D84281">
            <w:pPr>
              <w:widowControl/>
              <w:jc w:val="left"/>
              <w:textAlignment w:val="center"/>
              <w:rPr>
                <w:rFonts w:ascii="宋体" w:eastAsia="宋体" w:hAnsi="宋体" w:cs="宋体"/>
                <w:color w:val="000000"/>
                <w:kern w:val="0"/>
                <w:sz w:val="20"/>
                <w:szCs w:val="20"/>
                <w:lang w:bidi="ar"/>
              </w:rPr>
            </w:pPr>
            <w:r>
              <w:rPr>
                <w:rFonts w:ascii="宋体" w:eastAsia="宋体" w:hAnsi="宋体" w:cs="宋体" w:hint="eastAsia"/>
                <w:color w:val="000000"/>
                <w:kern w:val="0"/>
                <w:sz w:val="20"/>
                <w:szCs w:val="20"/>
                <w:lang w:bidi="ar"/>
              </w:rPr>
              <w:t>射频灵敏度：-105 dBm</w:t>
            </w:r>
          </w:p>
          <w:p w14:paraId="0BADDE69" w14:textId="77777777" w:rsidR="006400B4" w:rsidRDefault="00D84281">
            <w:pPr>
              <w:widowControl/>
              <w:jc w:val="left"/>
              <w:textAlignment w:val="center"/>
              <w:rPr>
                <w:rFonts w:ascii="宋体" w:eastAsia="宋体" w:hAnsi="宋体" w:cs="宋体"/>
                <w:color w:val="000000"/>
                <w:kern w:val="0"/>
                <w:sz w:val="20"/>
                <w:szCs w:val="20"/>
                <w:lang w:bidi="ar"/>
              </w:rPr>
            </w:pPr>
            <w:r>
              <w:rPr>
                <w:rFonts w:ascii="宋体" w:eastAsia="宋体" w:hAnsi="宋体" w:cs="宋体" w:hint="eastAsia"/>
                <w:color w:val="000000"/>
                <w:kern w:val="0"/>
                <w:sz w:val="20"/>
                <w:szCs w:val="20"/>
                <w:lang w:bidi="ar"/>
              </w:rPr>
              <w:t>对应 12 dB SINAD, 典型</w:t>
            </w:r>
          </w:p>
          <w:p w14:paraId="283A2309" w14:textId="77777777" w:rsidR="006400B4" w:rsidRDefault="00D84281">
            <w:pPr>
              <w:widowControl/>
              <w:jc w:val="left"/>
              <w:textAlignment w:val="center"/>
              <w:rPr>
                <w:rFonts w:ascii="宋体" w:eastAsia="宋体" w:hAnsi="宋体" w:cs="宋体"/>
                <w:color w:val="000000"/>
                <w:kern w:val="0"/>
                <w:sz w:val="20"/>
                <w:szCs w:val="20"/>
                <w:lang w:bidi="ar"/>
              </w:rPr>
            </w:pPr>
            <w:r>
              <w:rPr>
                <w:rFonts w:ascii="宋体" w:eastAsia="宋体" w:hAnsi="宋体" w:cs="宋体" w:hint="eastAsia"/>
                <w:color w:val="000000"/>
                <w:kern w:val="0"/>
                <w:sz w:val="20"/>
                <w:szCs w:val="20"/>
                <w:lang w:bidi="ar"/>
              </w:rPr>
              <w:t>镜频抑制：&gt;50  dB, 典型</w:t>
            </w:r>
          </w:p>
          <w:p w14:paraId="595ECF48" w14:textId="77777777" w:rsidR="006400B4" w:rsidRDefault="00D84281">
            <w:pPr>
              <w:widowControl/>
              <w:jc w:val="left"/>
              <w:textAlignment w:val="center"/>
              <w:rPr>
                <w:rFonts w:ascii="宋体" w:eastAsia="宋体" w:hAnsi="宋体" w:cs="宋体"/>
                <w:color w:val="000000"/>
                <w:kern w:val="0"/>
                <w:sz w:val="20"/>
                <w:szCs w:val="20"/>
                <w:lang w:bidi="ar"/>
              </w:rPr>
            </w:pPr>
            <w:r>
              <w:rPr>
                <w:rFonts w:ascii="宋体" w:eastAsia="宋体" w:hAnsi="宋体" w:cs="宋体" w:hint="eastAsia"/>
                <w:color w:val="000000"/>
                <w:kern w:val="0"/>
                <w:sz w:val="20"/>
                <w:szCs w:val="20"/>
                <w:lang w:bidi="ar"/>
              </w:rPr>
              <w:t>外观尺寸：1.50 英寸 X 12.13 英寸 X 3.98英寸 (38 毫米 X 308 毫米 X 101 毫米) 高度 x 宽度 x 深度</w:t>
            </w:r>
          </w:p>
          <w:p w14:paraId="2542F425" w14:textId="77777777" w:rsidR="006400B4" w:rsidRDefault="00D84281">
            <w:pPr>
              <w:widowControl/>
              <w:jc w:val="left"/>
              <w:textAlignment w:val="center"/>
              <w:rPr>
                <w:rFonts w:ascii="宋体" w:eastAsia="宋体" w:hAnsi="宋体" w:cs="宋体"/>
                <w:color w:val="000000"/>
                <w:kern w:val="0"/>
                <w:sz w:val="20"/>
                <w:szCs w:val="20"/>
                <w:lang w:bidi="ar"/>
              </w:rPr>
            </w:pPr>
            <w:r>
              <w:rPr>
                <w:rFonts w:ascii="宋体" w:eastAsia="宋体" w:hAnsi="宋体" w:cs="宋体" w:hint="eastAsia"/>
                <w:color w:val="000000"/>
                <w:kern w:val="0"/>
                <w:sz w:val="20"/>
                <w:szCs w:val="20"/>
                <w:lang w:bidi="ar"/>
              </w:rPr>
              <w:t>重量：15.1盎司 (429  克)</w:t>
            </w:r>
          </w:p>
          <w:p w14:paraId="149CF401" w14:textId="77777777" w:rsidR="006400B4" w:rsidRDefault="00D84281">
            <w:pPr>
              <w:widowControl/>
              <w:jc w:val="left"/>
              <w:textAlignment w:val="center"/>
              <w:rPr>
                <w:rFonts w:ascii="宋体" w:eastAsia="宋体" w:hAnsi="宋体" w:cs="宋体"/>
                <w:color w:val="000000"/>
                <w:kern w:val="0"/>
                <w:sz w:val="20"/>
                <w:szCs w:val="20"/>
                <w:lang w:bidi="ar"/>
              </w:rPr>
            </w:pPr>
            <w:r>
              <w:rPr>
                <w:rFonts w:ascii="宋体" w:eastAsia="宋体" w:hAnsi="宋体" w:cs="宋体" w:hint="eastAsia"/>
                <w:color w:val="000000"/>
                <w:kern w:val="0"/>
                <w:sz w:val="20"/>
                <w:szCs w:val="20"/>
                <w:lang w:bidi="ar"/>
              </w:rPr>
              <w:t>外壳：ABS铸模</w:t>
            </w:r>
          </w:p>
          <w:p w14:paraId="6449858E" w14:textId="77777777" w:rsidR="006400B4" w:rsidRDefault="00D84281">
            <w:pPr>
              <w:widowControl/>
              <w:jc w:val="left"/>
              <w:textAlignment w:val="center"/>
              <w:rPr>
                <w:rFonts w:ascii="宋体" w:eastAsia="宋体" w:hAnsi="宋体" w:cs="宋体"/>
                <w:color w:val="000000"/>
                <w:kern w:val="0"/>
                <w:sz w:val="20"/>
                <w:szCs w:val="20"/>
                <w:lang w:bidi="ar"/>
              </w:rPr>
            </w:pPr>
            <w:r>
              <w:rPr>
                <w:rFonts w:ascii="宋体" w:eastAsia="宋体" w:hAnsi="宋体" w:cs="宋体" w:hint="eastAsia"/>
                <w:color w:val="000000"/>
                <w:kern w:val="0"/>
                <w:sz w:val="20"/>
                <w:szCs w:val="20"/>
                <w:lang w:bidi="ar"/>
              </w:rPr>
              <w:t>电源要求：12–15 V DC @ 235 mA (BLX88, 320 mA), 由外部电源供电（尖端为正极）</w:t>
            </w:r>
          </w:p>
          <w:p w14:paraId="73958574" w14:textId="77777777" w:rsidR="006400B4" w:rsidRDefault="00D84281">
            <w:pPr>
              <w:widowControl/>
              <w:jc w:val="left"/>
              <w:textAlignment w:val="center"/>
              <w:rPr>
                <w:rFonts w:ascii="宋体" w:eastAsia="宋体" w:hAnsi="宋体" w:cs="宋体"/>
                <w:color w:val="000000"/>
                <w:kern w:val="0"/>
                <w:sz w:val="20"/>
                <w:szCs w:val="20"/>
                <w:lang w:bidi="ar"/>
              </w:rPr>
            </w:pPr>
            <w:r>
              <w:rPr>
                <w:rFonts w:ascii="宋体" w:eastAsia="宋体" w:hAnsi="宋体" w:cs="宋体" w:hint="eastAsia"/>
                <w:color w:val="000000"/>
                <w:kern w:val="0"/>
                <w:sz w:val="20"/>
                <w:szCs w:val="20"/>
                <w:lang w:bidi="ar"/>
              </w:rPr>
              <w:t>发射机：</w:t>
            </w:r>
          </w:p>
          <w:p w14:paraId="4A2DB06C" w14:textId="77777777" w:rsidR="006400B4" w:rsidRDefault="00D84281">
            <w:pPr>
              <w:widowControl/>
              <w:jc w:val="left"/>
              <w:textAlignment w:val="center"/>
              <w:rPr>
                <w:rFonts w:ascii="宋体" w:eastAsia="宋体" w:hAnsi="宋体" w:cs="宋体"/>
                <w:color w:val="000000"/>
                <w:kern w:val="0"/>
                <w:sz w:val="20"/>
                <w:szCs w:val="20"/>
                <w:lang w:bidi="ar"/>
              </w:rPr>
            </w:pPr>
            <w:r>
              <w:rPr>
                <w:rFonts w:ascii="宋体" w:eastAsia="宋体" w:hAnsi="宋体" w:cs="宋体" w:hint="eastAsia"/>
                <w:color w:val="000000"/>
                <w:kern w:val="0"/>
                <w:sz w:val="20"/>
                <w:szCs w:val="20"/>
                <w:lang w:bidi="ar"/>
              </w:rPr>
              <w:t>音频输入电平:0dB -20 dBV最大值,-10dB -10 dBV最大值</w:t>
            </w:r>
          </w:p>
          <w:p w14:paraId="55D5EDAF" w14:textId="77777777" w:rsidR="006400B4" w:rsidRDefault="00D84281">
            <w:pPr>
              <w:widowControl/>
              <w:jc w:val="left"/>
              <w:textAlignment w:val="center"/>
              <w:rPr>
                <w:rFonts w:ascii="宋体" w:eastAsia="宋体" w:hAnsi="宋体" w:cs="宋体"/>
                <w:color w:val="000000"/>
                <w:kern w:val="0"/>
                <w:sz w:val="20"/>
                <w:szCs w:val="20"/>
                <w:lang w:bidi="ar"/>
              </w:rPr>
            </w:pPr>
            <w:r>
              <w:rPr>
                <w:rFonts w:ascii="宋体" w:eastAsia="宋体" w:hAnsi="宋体" w:cs="宋体" w:hint="eastAsia"/>
                <w:color w:val="000000"/>
                <w:kern w:val="0"/>
                <w:sz w:val="20"/>
                <w:szCs w:val="20"/>
                <w:lang w:bidi="ar"/>
              </w:rPr>
              <w:t>增益调节范围:10 dB</w:t>
            </w:r>
          </w:p>
          <w:p w14:paraId="0B0C333C" w14:textId="77777777" w:rsidR="006400B4" w:rsidRDefault="00D84281">
            <w:pPr>
              <w:widowControl/>
              <w:jc w:val="left"/>
              <w:textAlignment w:val="center"/>
              <w:rPr>
                <w:rFonts w:ascii="宋体" w:eastAsia="宋体" w:hAnsi="宋体" w:cs="宋体"/>
                <w:color w:val="000000"/>
                <w:kern w:val="0"/>
                <w:sz w:val="20"/>
                <w:szCs w:val="20"/>
                <w:lang w:bidi="ar"/>
              </w:rPr>
            </w:pPr>
            <w:r>
              <w:rPr>
                <w:rFonts w:ascii="宋体" w:eastAsia="宋体" w:hAnsi="宋体" w:cs="宋体" w:hint="eastAsia"/>
                <w:color w:val="000000"/>
                <w:kern w:val="0"/>
                <w:sz w:val="20"/>
                <w:szCs w:val="20"/>
                <w:lang w:bidi="ar"/>
              </w:rPr>
              <w:t>射频发射机输出:10 mW, 典型</w:t>
            </w:r>
          </w:p>
          <w:p w14:paraId="6E164469" w14:textId="77777777" w:rsidR="006400B4" w:rsidRDefault="00D84281">
            <w:pPr>
              <w:widowControl/>
              <w:jc w:val="left"/>
              <w:textAlignment w:val="center"/>
              <w:rPr>
                <w:rFonts w:ascii="宋体" w:eastAsia="宋体" w:hAnsi="宋体" w:cs="宋体"/>
                <w:color w:val="000000"/>
                <w:kern w:val="0"/>
                <w:sz w:val="20"/>
                <w:szCs w:val="20"/>
                <w:lang w:bidi="ar"/>
              </w:rPr>
            </w:pPr>
            <w:r>
              <w:rPr>
                <w:rFonts w:ascii="宋体" w:eastAsia="宋体" w:hAnsi="宋体" w:cs="宋体" w:hint="eastAsia"/>
                <w:color w:val="000000"/>
                <w:kern w:val="0"/>
                <w:sz w:val="20"/>
                <w:szCs w:val="20"/>
                <w:lang w:bidi="ar"/>
              </w:rPr>
              <w:t>根据地区不同有所差别</w:t>
            </w:r>
          </w:p>
          <w:p w14:paraId="674B5226" w14:textId="77777777" w:rsidR="006400B4" w:rsidRDefault="00D84281">
            <w:pPr>
              <w:widowControl/>
              <w:jc w:val="left"/>
              <w:textAlignment w:val="center"/>
              <w:rPr>
                <w:rFonts w:ascii="宋体" w:eastAsia="宋体" w:hAnsi="宋体" w:cs="宋体"/>
                <w:color w:val="000000"/>
                <w:kern w:val="0"/>
                <w:sz w:val="20"/>
                <w:szCs w:val="20"/>
                <w:lang w:bidi="ar"/>
              </w:rPr>
            </w:pPr>
            <w:r>
              <w:rPr>
                <w:rFonts w:ascii="宋体" w:eastAsia="宋体" w:hAnsi="宋体" w:cs="宋体" w:hint="eastAsia"/>
                <w:color w:val="000000"/>
                <w:kern w:val="0"/>
                <w:sz w:val="20"/>
                <w:szCs w:val="20"/>
                <w:lang w:bidi="ar"/>
              </w:rPr>
              <w:t>外观尺寸:8.82 英寸 X 2.09 英寸 (224 毫米 X 53 毫米) 长度 x 直径</w:t>
            </w:r>
          </w:p>
          <w:p w14:paraId="4F9B6C1F" w14:textId="77777777" w:rsidR="006400B4" w:rsidRDefault="00D84281">
            <w:pPr>
              <w:widowControl/>
              <w:jc w:val="left"/>
              <w:textAlignment w:val="center"/>
              <w:rPr>
                <w:rFonts w:ascii="宋体" w:eastAsia="宋体" w:hAnsi="宋体" w:cs="宋体"/>
                <w:color w:val="000000"/>
                <w:kern w:val="0"/>
                <w:sz w:val="20"/>
                <w:szCs w:val="20"/>
                <w:lang w:bidi="ar"/>
              </w:rPr>
            </w:pPr>
            <w:r>
              <w:rPr>
                <w:rFonts w:ascii="宋体" w:eastAsia="宋体" w:hAnsi="宋体" w:cs="宋体" w:hint="eastAsia"/>
                <w:color w:val="000000"/>
                <w:kern w:val="0"/>
                <w:sz w:val="20"/>
                <w:szCs w:val="20"/>
                <w:lang w:bidi="ar"/>
              </w:rPr>
              <w:t>重量:7.7 盎司 (218 克) 无电池</w:t>
            </w:r>
          </w:p>
          <w:p w14:paraId="188FC5D1" w14:textId="77777777" w:rsidR="006400B4" w:rsidRDefault="00D84281">
            <w:pPr>
              <w:widowControl/>
              <w:jc w:val="left"/>
              <w:textAlignment w:val="center"/>
              <w:rPr>
                <w:rFonts w:ascii="宋体" w:eastAsia="宋体" w:hAnsi="宋体" w:cs="宋体"/>
                <w:color w:val="000000"/>
                <w:kern w:val="0"/>
                <w:sz w:val="20"/>
                <w:szCs w:val="20"/>
                <w:lang w:bidi="ar"/>
              </w:rPr>
            </w:pPr>
            <w:r>
              <w:rPr>
                <w:rFonts w:ascii="宋体" w:eastAsia="宋体" w:hAnsi="宋体" w:cs="宋体" w:hint="eastAsia"/>
                <w:color w:val="000000"/>
                <w:kern w:val="0"/>
                <w:sz w:val="20"/>
                <w:szCs w:val="20"/>
                <w:lang w:bidi="ar"/>
              </w:rPr>
              <w:t>外壳:ABS 铸模</w:t>
            </w:r>
          </w:p>
          <w:p w14:paraId="5EA4B39F" w14:textId="77777777" w:rsidR="006400B4" w:rsidRDefault="00D84281">
            <w:pPr>
              <w:widowControl/>
              <w:jc w:val="left"/>
              <w:textAlignment w:val="center"/>
              <w:rPr>
                <w:rFonts w:ascii="宋体" w:eastAsia="宋体" w:hAnsi="宋体" w:cs="宋体"/>
                <w:color w:val="000000"/>
                <w:kern w:val="0"/>
                <w:sz w:val="20"/>
                <w:szCs w:val="20"/>
                <w:lang w:bidi="ar"/>
              </w:rPr>
            </w:pPr>
            <w:r>
              <w:rPr>
                <w:rFonts w:ascii="宋体" w:eastAsia="宋体" w:hAnsi="宋体" w:cs="宋体" w:hint="eastAsia"/>
                <w:color w:val="000000"/>
                <w:kern w:val="0"/>
                <w:sz w:val="20"/>
                <w:szCs w:val="20"/>
                <w:lang w:bidi="ar"/>
              </w:rPr>
              <w:t>电源要求:2 LR6 五号电池, 1.5 伏, 碱性电池</w:t>
            </w:r>
          </w:p>
          <w:p w14:paraId="6F8BCCA6" w14:textId="77777777" w:rsidR="006400B4" w:rsidRDefault="00D84281">
            <w:pPr>
              <w:widowControl/>
              <w:jc w:val="left"/>
              <w:textAlignment w:val="center"/>
              <w:rPr>
                <w:rFonts w:ascii="宋体" w:eastAsia="宋体" w:hAnsi="宋体" w:cs="宋体"/>
                <w:color w:val="000000"/>
                <w:kern w:val="0"/>
                <w:sz w:val="20"/>
                <w:szCs w:val="20"/>
                <w:lang w:bidi="ar"/>
              </w:rPr>
            </w:pPr>
            <w:r>
              <w:rPr>
                <w:rFonts w:ascii="宋体" w:eastAsia="宋体" w:hAnsi="宋体" w:cs="宋体" w:hint="eastAsia"/>
                <w:color w:val="000000"/>
                <w:kern w:val="0"/>
                <w:sz w:val="20"/>
                <w:szCs w:val="20"/>
                <w:lang w:bidi="ar"/>
              </w:rPr>
              <w:t>电池使用时间:最大 14 小时 (碱性电池)</w:t>
            </w:r>
          </w:p>
          <w:p w14:paraId="6137001A" w14:textId="77777777" w:rsidR="006400B4" w:rsidRDefault="00D84281">
            <w:pPr>
              <w:widowControl/>
              <w:jc w:val="left"/>
              <w:textAlignment w:val="center"/>
              <w:rPr>
                <w:rFonts w:ascii="宋体" w:eastAsia="宋体" w:hAnsi="宋体" w:cs="宋体"/>
                <w:color w:val="000000"/>
                <w:kern w:val="0"/>
                <w:sz w:val="20"/>
                <w:szCs w:val="20"/>
                <w:lang w:bidi="ar"/>
              </w:rPr>
            </w:pPr>
            <w:r>
              <w:rPr>
                <w:rFonts w:ascii="宋体" w:eastAsia="宋体" w:hAnsi="宋体" w:cs="宋体" w:hint="eastAsia"/>
                <w:color w:val="000000"/>
                <w:kern w:val="0"/>
                <w:sz w:val="20"/>
                <w:szCs w:val="20"/>
                <w:lang w:bidi="ar"/>
              </w:rPr>
              <w:t>话筒头：</w:t>
            </w:r>
          </w:p>
          <w:p w14:paraId="160BD2C5" w14:textId="77777777" w:rsidR="006400B4" w:rsidRDefault="00D84281">
            <w:pPr>
              <w:widowControl/>
              <w:jc w:val="left"/>
              <w:textAlignment w:val="center"/>
              <w:rPr>
                <w:rFonts w:ascii="宋体" w:eastAsia="宋体" w:hAnsi="宋体" w:cs="宋体"/>
                <w:color w:val="000000"/>
                <w:kern w:val="0"/>
                <w:sz w:val="20"/>
                <w:szCs w:val="20"/>
                <w:lang w:bidi="ar"/>
              </w:rPr>
            </w:pPr>
            <w:r>
              <w:rPr>
                <w:rFonts w:ascii="宋体" w:eastAsia="宋体" w:hAnsi="宋体" w:cs="宋体" w:hint="eastAsia"/>
                <w:color w:val="000000"/>
                <w:kern w:val="0"/>
                <w:sz w:val="20"/>
                <w:szCs w:val="20"/>
                <w:lang w:bidi="ar"/>
              </w:rPr>
              <w:t>类型:动圈</w:t>
            </w:r>
          </w:p>
          <w:p w14:paraId="5EA18391" w14:textId="77777777" w:rsidR="006400B4" w:rsidRDefault="00D84281">
            <w:pPr>
              <w:widowControl/>
              <w:jc w:val="left"/>
              <w:textAlignment w:val="center"/>
              <w:rPr>
                <w:rFonts w:ascii="宋体" w:eastAsia="宋体" w:hAnsi="宋体" w:cs="宋体"/>
                <w:color w:val="000000"/>
                <w:kern w:val="0"/>
                <w:sz w:val="20"/>
                <w:szCs w:val="20"/>
                <w:lang w:bidi="ar"/>
              </w:rPr>
            </w:pPr>
            <w:r>
              <w:rPr>
                <w:rFonts w:ascii="宋体" w:eastAsia="宋体" w:hAnsi="宋体" w:cs="宋体" w:hint="eastAsia"/>
                <w:color w:val="000000"/>
                <w:kern w:val="0"/>
                <w:sz w:val="20"/>
                <w:szCs w:val="20"/>
                <w:lang w:bidi="ar"/>
              </w:rPr>
              <w:lastRenderedPageBreak/>
              <w:t>频率响应:50 到 15,000 赫兹</w:t>
            </w:r>
          </w:p>
          <w:p w14:paraId="75412DC2" w14:textId="77777777" w:rsidR="006400B4" w:rsidRDefault="00D84281">
            <w:pPr>
              <w:widowControl/>
              <w:jc w:val="left"/>
              <w:textAlignment w:val="center"/>
              <w:rPr>
                <w:rFonts w:ascii="宋体" w:eastAsia="宋体" w:hAnsi="宋体" w:cs="宋体"/>
                <w:color w:val="000000"/>
                <w:kern w:val="0"/>
                <w:sz w:val="20"/>
                <w:szCs w:val="20"/>
                <w:lang w:bidi="ar"/>
              </w:rPr>
            </w:pPr>
            <w:r>
              <w:rPr>
                <w:rFonts w:ascii="宋体" w:eastAsia="宋体" w:hAnsi="宋体" w:cs="宋体" w:hint="eastAsia"/>
                <w:color w:val="000000"/>
                <w:kern w:val="0"/>
                <w:sz w:val="20"/>
                <w:szCs w:val="20"/>
                <w:lang w:bidi="ar"/>
              </w:rPr>
              <w:t>指向性形状:心形指向性</w:t>
            </w:r>
          </w:p>
          <w:p w14:paraId="608574BE" w14:textId="77777777" w:rsidR="006400B4" w:rsidRDefault="00D84281">
            <w:pPr>
              <w:widowControl/>
              <w:jc w:val="left"/>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灵敏度:1千赫下,开路电压-56.0 分贝伏/帕</w:t>
            </w:r>
          </w:p>
        </w:tc>
        <w:tc>
          <w:tcPr>
            <w:tcW w:w="639" w:type="dxa"/>
            <w:tcBorders>
              <w:top w:val="single" w:sz="4" w:space="0" w:color="000000"/>
              <w:left w:val="single" w:sz="4" w:space="0" w:color="000000"/>
              <w:bottom w:val="single" w:sz="4" w:space="0" w:color="000000"/>
              <w:right w:val="single" w:sz="4" w:space="0" w:color="000000"/>
            </w:tcBorders>
            <w:noWrap/>
            <w:vAlign w:val="center"/>
          </w:tcPr>
          <w:p w14:paraId="7ADC943B" w14:textId="77777777" w:rsidR="006400B4" w:rsidRDefault="00D84281">
            <w:pPr>
              <w:widowControl/>
              <w:jc w:val="center"/>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lastRenderedPageBreak/>
              <w:t>3</w:t>
            </w:r>
          </w:p>
        </w:tc>
        <w:tc>
          <w:tcPr>
            <w:tcW w:w="678" w:type="dxa"/>
            <w:tcBorders>
              <w:top w:val="single" w:sz="4" w:space="0" w:color="000000"/>
              <w:left w:val="single" w:sz="4" w:space="0" w:color="000000"/>
              <w:bottom w:val="single" w:sz="4" w:space="0" w:color="000000"/>
              <w:right w:val="single" w:sz="4" w:space="0" w:color="000000"/>
            </w:tcBorders>
            <w:noWrap/>
            <w:vAlign w:val="center"/>
          </w:tcPr>
          <w:p w14:paraId="7B2F9B42" w14:textId="77777777" w:rsidR="006400B4" w:rsidRDefault="00D84281">
            <w:pPr>
              <w:widowControl/>
              <w:jc w:val="center"/>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套</w:t>
            </w:r>
          </w:p>
        </w:tc>
      </w:tr>
      <w:tr w:rsidR="006400B4" w14:paraId="2D506152" w14:textId="77777777">
        <w:trPr>
          <w:trHeight w:val="402"/>
        </w:trPr>
        <w:tc>
          <w:tcPr>
            <w:tcW w:w="741" w:type="dxa"/>
            <w:tcBorders>
              <w:top w:val="single" w:sz="4" w:space="0" w:color="000000"/>
              <w:left w:val="single" w:sz="4" w:space="0" w:color="000000"/>
              <w:bottom w:val="single" w:sz="4" w:space="0" w:color="000000"/>
              <w:right w:val="single" w:sz="4" w:space="0" w:color="000000"/>
            </w:tcBorders>
            <w:vAlign w:val="center"/>
          </w:tcPr>
          <w:p w14:paraId="5A5FC537" w14:textId="77777777" w:rsidR="006400B4" w:rsidRDefault="00D84281">
            <w:pPr>
              <w:widowControl/>
              <w:jc w:val="center"/>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25</w:t>
            </w:r>
          </w:p>
        </w:tc>
        <w:tc>
          <w:tcPr>
            <w:tcW w:w="1866" w:type="dxa"/>
            <w:tcBorders>
              <w:top w:val="single" w:sz="4" w:space="0" w:color="000000"/>
              <w:left w:val="single" w:sz="4" w:space="0" w:color="000000"/>
              <w:bottom w:val="single" w:sz="4" w:space="0" w:color="000000"/>
              <w:right w:val="single" w:sz="4" w:space="0" w:color="000000"/>
            </w:tcBorders>
            <w:vAlign w:val="center"/>
          </w:tcPr>
          <w:p w14:paraId="271DC080" w14:textId="77777777" w:rsidR="006400B4" w:rsidRDefault="00D84281">
            <w:pPr>
              <w:widowControl/>
              <w:jc w:val="center"/>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天线分配器</w:t>
            </w:r>
          </w:p>
        </w:tc>
        <w:tc>
          <w:tcPr>
            <w:tcW w:w="5667" w:type="dxa"/>
            <w:tcBorders>
              <w:top w:val="single" w:sz="4" w:space="0" w:color="000000"/>
              <w:left w:val="single" w:sz="4" w:space="0" w:color="000000"/>
              <w:bottom w:val="single" w:sz="4" w:space="0" w:color="000000"/>
              <w:right w:val="single" w:sz="4" w:space="0" w:color="000000"/>
            </w:tcBorders>
            <w:vAlign w:val="center"/>
          </w:tcPr>
          <w:p w14:paraId="3B6EA918" w14:textId="77777777" w:rsidR="006400B4" w:rsidRDefault="00D84281">
            <w:pPr>
              <w:widowControl/>
              <w:jc w:val="left"/>
              <w:textAlignment w:val="center"/>
              <w:rPr>
                <w:rFonts w:ascii="宋体" w:eastAsia="宋体" w:hAnsi="宋体" w:cs="宋体"/>
                <w:color w:val="000000"/>
                <w:kern w:val="0"/>
                <w:sz w:val="20"/>
                <w:szCs w:val="20"/>
                <w:lang w:bidi="ar"/>
              </w:rPr>
            </w:pPr>
            <w:r>
              <w:rPr>
                <w:rFonts w:ascii="宋体" w:eastAsia="宋体" w:hAnsi="宋体" w:cs="宋体" w:hint="eastAsia"/>
                <w:color w:val="000000"/>
                <w:kern w:val="0"/>
                <w:sz w:val="20"/>
                <w:szCs w:val="20"/>
                <w:lang w:bidi="ar"/>
              </w:rPr>
              <w:t>频率范围：500-900MHz</w:t>
            </w:r>
          </w:p>
          <w:p w14:paraId="1F59D935" w14:textId="77777777" w:rsidR="006400B4" w:rsidRDefault="00D84281">
            <w:pPr>
              <w:widowControl/>
              <w:jc w:val="left"/>
              <w:textAlignment w:val="center"/>
              <w:rPr>
                <w:rFonts w:ascii="宋体" w:eastAsia="宋体" w:hAnsi="宋体" w:cs="宋体"/>
                <w:color w:val="000000"/>
                <w:kern w:val="0"/>
                <w:sz w:val="20"/>
                <w:szCs w:val="20"/>
                <w:lang w:bidi="ar"/>
              </w:rPr>
            </w:pPr>
            <w:r>
              <w:rPr>
                <w:rFonts w:ascii="宋体" w:eastAsia="宋体" w:hAnsi="宋体" w:cs="宋体" w:hint="eastAsia"/>
                <w:color w:val="000000"/>
                <w:kern w:val="0"/>
                <w:sz w:val="20"/>
                <w:szCs w:val="20"/>
                <w:lang w:bidi="ar"/>
              </w:rPr>
              <w:t>天线输入接头类型：BNC</w:t>
            </w:r>
          </w:p>
          <w:p w14:paraId="54EE97C6" w14:textId="77777777" w:rsidR="006400B4" w:rsidRDefault="00D84281">
            <w:pPr>
              <w:widowControl/>
              <w:jc w:val="left"/>
              <w:textAlignment w:val="center"/>
              <w:rPr>
                <w:rFonts w:ascii="宋体" w:eastAsia="宋体" w:hAnsi="宋体" w:cs="宋体"/>
                <w:color w:val="000000"/>
                <w:kern w:val="0"/>
                <w:sz w:val="20"/>
                <w:szCs w:val="20"/>
                <w:lang w:bidi="ar"/>
              </w:rPr>
            </w:pPr>
            <w:r>
              <w:rPr>
                <w:rFonts w:ascii="宋体" w:eastAsia="宋体" w:hAnsi="宋体" w:cs="宋体" w:hint="eastAsia"/>
                <w:color w:val="000000"/>
                <w:kern w:val="0"/>
                <w:sz w:val="20"/>
                <w:szCs w:val="20"/>
                <w:lang w:bidi="ar"/>
              </w:rPr>
              <w:t>天线输出接头类型：SMA</w:t>
            </w:r>
          </w:p>
          <w:p w14:paraId="604178BE" w14:textId="77777777" w:rsidR="006400B4" w:rsidRDefault="00D84281">
            <w:pPr>
              <w:widowControl/>
              <w:jc w:val="left"/>
              <w:textAlignment w:val="center"/>
              <w:rPr>
                <w:rFonts w:ascii="宋体" w:eastAsia="宋体" w:hAnsi="宋体" w:cs="宋体"/>
                <w:color w:val="000000"/>
                <w:kern w:val="0"/>
                <w:sz w:val="20"/>
                <w:szCs w:val="20"/>
                <w:lang w:bidi="ar"/>
              </w:rPr>
            </w:pPr>
            <w:r>
              <w:rPr>
                <w:rFonts w:ascii="宋体" w:eastAsia="宋体" w:hAnsi="宋体" w:cs="宋体" w:hint="eastAsia"/>
                <w:color w:val="000000"/>
                <w:kern w:val="0"/>
                <w:sz w:val="20"/>
                <w:szCs w:val="20"/>
                <w:lang w:bidi="ar"/>
              </w:rPr>
              <w:t>输入/输出阻抗：50Ω</w:t>
            </w:r>
          </w:p>
          <w:p w14:paraId="4AC20DDB" w14:textId="77777777" w:rsidR="006400B4" w:rsidRDefault="00D84281">
            <w:pPr>
              <w:widowControl/>
              <w:jc w:val="left"/>
              <w:textAlignment w:val="center"/>
              <w:rPr>
                <w:rFonts w:ascii="宋体" w:eastAsia="宋体" w:hAnsi="宋体" w:cs="宋体"/>
                <w:color w:val="000000"/>
                <w:kern w:val="0"/>
                <w:sz w:val="20"/>
                <w:szCs w:val="20"/>
                <w:lang w:bidi="ar"/>
              </w:rPr>
            </w:pPr>
            <w:r>
              <w:rPr>
                <w:rFonts w:ascii="宋体" w:eastAsia="宋体" w:hAnsi="宋体" w:cs="宋体" w:hint="eastAsia"/>
                <w:color w:val="000000"/>
                <w:kern w:val="0"/>
                <w:sz w:val="20"/>
                <w:szCs w:val="20"/>
                <w:lang w:bidi="ar"/>
              </w:rPr>
              <w:t>最大输入信号：+13dB</w:t>
            </w:r>
          </w:p>
          <w:p w14:paraId="119A5591" w14:textId="77777777" w:rsidR="006400B4" w:rsidRDefault="00D84281">
            <w:pPr>
              <w:widowControl/>
              <w:jc w:val="left"/>
              <w:textAlignment w:val="center"/>
              <w:rPr>
                <w:rFonts w:ascii="宋体" w:eastAsia="宋体" w:hAnsi="宋体" w:cs="宋体"/>
                <w:color w:val="000000"/>
                <w:kern w:val="0"/>
                <w:sz w:val="20"/>
                <w:szCs w:val="20"/>
                <w:lang w:bidi="ar"/>
              </w:rPr>
            </w:pPr>
            <w:r>
              <w:rPr>
                <w:rFonts w:ascii="宋体" w:eastAsia="宋体" w:hAnsi="宋体" w:cs="宋体" w:hint="eastAsia"/>
                <w:color w:val="000000"/>
                <w:kern w:val="0"/>
                <w:sz w:val="20"/>
                <w:szCs w:val="20"/>
                <w:lang w:bidi="ar"/>
              </w:rPr>
              <w:t>外接电源：DC12V 120MA</w:t>
            </w:r>
          </w:p>
          <w:p w14:paraId="68D14855" w14:textId="77777777" w:rsidR="006400B4" w:rsidRDefault="00D84281">
            <w:pPr>
              <w:widowControl/>
              <w:jc w:val="left"/>
              <w:textAlignment w:val="center"/>
              <w:rPr>
                <w:rFonts w:ascii="宋体" w:eastAsia="宋体" w:hAnsi="宋体" w:cs="宋体"/>
                <w:color w:val="000000"/>
                <w:kern w:val="0"/>
                <w:sz w:val="20"/>
                <w:szCs w:val="20"/>
                <w:lang w:bidi="ar"/>
              </w:rPr>
            </w:pPr>
            <w:r>
              <w:rPr>
                <w:rFonts w:ascii="宋体" w:eastAsia="宋体" w:hAnsi="宋体" w:cs="宋体" w:hint="eastAsia"/>
                <w:color w:val="000000"/>
                <w:kern w:val="0"/>
                <w:sz w:val="20"/>
                <w:szCs w:val="20"/>
                <w:lang w:bidi="ar"/>
              </w:rPr>
              <w:t>天线类型：对数周期偶极振子阵列</w:t>
            </w:r>
          </w:p>
          <w:p w14:paraId="3FD0C89C" w14:textId="77777777" w:rsidR="006400B4" w:rsidRDefault="00D84281">
            <w:pPr>
              <w:widowControl/>
              <w:jc w:val="left"/>
              <w:textAlignment w:val="center"/>
              <w:rPr>
                <w:rFonts w:ascii="宋体" w:eastAsia="宋体" w:hAnsi="宋体" w:cs="宋体"/>
                <w:color w:val="000000"/>
                <w:kern w:val="0"/>
                <w:sz w:val="20"/>
                <w:szCs w:val="20"/>
                <w:lang w:bidi="ar"/>
              </w:rPr>
            </w:pPr>
            <w:r>
              <w:rPr>
                <w:rFonts w:ascii="宋体" w:eastAsia="宋体" w:hAnsi="宋体" w:cs="宋体" w:hint="eastAsia"/>
                <w:color w:val="000000"/>
                <w:kern w:val="0"/>
                <w:sz w:val="20"/>
                <w:szCs w:val="20"/>
                <w:lang w:bidi="ar"/>
              </w:rPr>
              <w:t>射频频率范围：500-900MHZ</w:t>
            </w:r>
          </w:p>
          <w:p w14:paraId="47ACD972" w14:textId="77777777" w:rsidR="006400B4" w:rsidRDefault="00D84281">
            <w:pPr>
              <w:widowControl/>
              <w:jc w:val="left"/>
              <w:textAlignment w:val="center"/>
              <w:rPr>
                <w:rFonts w:ascii="宋体" w:eastAsia="宋体" w:hAnsi="宋体" w:cs="宋体"/>
                <w:color w:val="000000"/>
                <w:kern w:val="0"/>
                <w:sz w:val="20"/>
                <w:szCs w:val="20"/>
                <w:lang w:bidi="ar"/>
              </w:rPr>
            </w:pPr>
            <w:r>
              <w:rPr>
                <w:rFonts w:ascii="宋体" w:eastAsia="宋体" w:hAnsi="宋体" w:cs="宋体" w:hint="eastAsia"/>
                <w:color w:val="000000"/>
                <w:kern w:val="0"/>
                <w:sz w:val="20"/>
                <w:szCs w:val="20"/>
                <w:lang w:bidi="ar"/>
              </w:rPr>
              <w:t>工作电压：10V DC</w:t>
            </w:r>
          </w:p>
          <w:p w14:paraId="4D1EBCE9" w14:textId="77777777" w:rsidR="006400B4" w:rsidRDefault="00D84281">
            <w:pPr>
              <w:widowControl/>
              <w:jc w:val="left"/>
              <w:textAlignment w:val="center"/>
              <w:rPr>
                <w:rFonts w:ascii="宋体" w:eastAsia="宋体" w:hAnsi="宋体" w:cs="宋体"/>
                <w:color w:val="000000"/>
                <w:kern w:val="0"/>
                <w:sz w:val="20"/>
                <w:szCs w:val="20"/>
                <w:lang w:bidi="ar"/>
              </w:rPr>
            </w:pPr>
            <w:r>
              <w:rPr>
                <w:rFonts w:ascii="宋体" w:eastAsia="宋体" w:hAnsi="宋体" w:cs="宋体" w:hint="eastAsia"/>
                <w:color w:val="000000"/>
                <w:kern w:val="0"/>
                <w:sz w:val="20"/>
                <w:szCs w:val="20"/>
                <w:lang w:bidi="ar"/>
              </w:rPr>
              <w:t xml:space="preserve">输出阻抗：50Ω  </w:t>
            </w:r>
          </w:p>
          <w:p w14:paraId="2F420FF6" w14:textId="77777777" w:rsidR="006400B4" w:rsidRDefault="00D84281">
            <w:pPr>
              <w:widowControl/>
              <w:jc w:val="left"/>
              <w:textAlignment w:val="center"/>
              <w:rPr>
                <w:rFonts w:ascii="宋体" w:eastAsia="宋体" w:hAnsi="宋体" w:cs="宋体"/>
                <w:color w:val="000000"/>
                <w:kern w:val="0"/>
                <w:sz w:val="20"/>
                <w:szCs w:val="20"/>
                <w:lang w:bidi="ar"/>
              </w:rPr>
            </w:pPr>
            <w:r>
              <w:rPr>
                <w:rFonts w:ascii="宋体" w:eastAsia="宋体" w:hAnsi="宋体" w:cs="宋体" w:hint="eastAsia"/>
                <w:color w:val="000000"/>
                <w:kern w:val="0"/>
                <w:sz w:val="20"/>
                <w:szCs w:val="20"/>
                <w:lang w:bidi="ar"/>
              </w:rPr>
              <w:t>输出接头类型：BNC</w:t>
            </w:r>
          </w:p>
          <w:p w14:paraId="146B17A1" w14:textId="77777777" w:rsidR="006400B4" w:rsidRDefault="00D84281">
            <w:pPr>
              <w:widowControl/>
              <w:jc w:val="left"/>
              <w:textAlignment w:val="center"/>
              <w:rPr>
                <w:rFonts w:ascii="宋体" w:eastAsia="宋体" w:hAnsi="宋体" w:cs="宋体"/>
                <w:color w:val="000000"/>
                <w:kern w:val="0"/>
                <w:sz w:val="20"/>
                <w:szCs w:val="20"/>
                <w:lang w:bidi="ar"/>
              </w:rPr>
            </w:pPr>
            <w:r>
              <w:rPr>
                <w:rFonts w:ascii="宋体" w:eastAsia="宋体" w:hAnsi="宋体" w:cs="宋体" w:hint="eastAsia"/>
                <w:color w:val="000000"/>
                <w:kern w:val="0"/>
                <w:sz w:val="20"/>
                <w:szCs w:val="20"/>
                <w:lang w:bidi="ar"/>
              </w:rPr>
              <w:t xml:space="preserve">天线增益：7.5dBi </w:t>
            </w:r>
          </w:p>
          <w:p w14:paraId="6B7624FF" w14:textId="77777777" w:rsidR="006400B4" w:rsidRDefault="00D84281">
            <w:pPr>
              <w:widowControl/>
              <w:jc w:val="left"/>
              <w:textAlignment w:val="center"/>
              <w:rPr>
                <w:rFonts w:ascii="宋体" w:eastAsia="宋体" w:hAnsi="宋体" w:cs="宋体"/>
                <w:color w:val="000000"/>
                <w:kern w:val="0"/>
                <w:sz w:val="20"/>
                <w:szCs w:val="20"/>
                <w:lang w:bidi="ar"/>
              </w:rPr>
            </w:pPr>
            <w:r>
              <w:rPr>
                <w:rFonts w:ascii="宋体" w:eastAsia="宋体" w:hAnsi="宋体" w:cs="宋体" w:hint="eastAsia"/>
                <w:color w:val="000000"/>
                <w:kern w:val="0"/>
                <w:sz w:val="20"/>
                <w:szCs w:val="20"/>
                <w:lang w:bidi="ar"/>
              </w:rPr>
              <w:t>主要特点</w:t>
            </w:r>
          </w:p>
          <w:p w14:paraId="2E763C9B" w14:textId="77777777" w:rsidR="006400B4" w:rsidRDefault="00D84281">
            <w:pPr>
              <w:widowControl/>
              <w:jc w:val="left"/>
              <w:textAlignment w:val="center"/>
              <w:rPr>
                <w:rFonts w:ascii="宋体" w:eastAsia="宋体" w:hAnsi="宋体" w:cs="宋体"/>
                <w:color w:val="000000"/>
                <w:kern w:val="0"/>
                <w:sz w:val="20"/>
                <w:szCs w:val="20"/>
                <w:lang w:bidi="ar"/>
              </w:rPr>
            </w:pPr>
            <w:r>
              <w:rPr>
                <w:rFonts w:ascii="宋体" w:eastAsia="宋体" w:hAnsi="宋体" w:cs="宋体" w:hint="eastAsia"/>
                <w:color w:val="000000"/>
                <w:kern w:val="0"/>
                <w:sz w:val="20"/>
                <w:szCs w:val="20"/>
                <w:lang w:bidi="ar"/>
              </w:rPr>
              <w:t>提供使用8台UHF无线系列或其他系列各种自动选讯接收机的多頻道系统，共用一对天线，</w:t>
            </w:r>
          </w:p>
          <w:p w14:paraId="08FFC46E" w14:textId="77777777" w:rsidR="006400B4" w:rsidRDefault="00D84281">
            <w:pPr>
              <w:widowControl/>
              <w:jc w:val="left"/>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以简化天线装配工程，提升接收距离及效能。采用高动态低难讯之主动元件及主动回馈稳流偏</w:t>
            </w:r>
          </w:p>
        </w:tc>
        <w:tc>
          <w:tcPr>
            <w:tcW w:w="639" w:type="dxa"/>
            <w:tcBorders>
              <w:top w:val="single" w:sz="4" w:space="0" w:color="000000"/>
              <w:left w:val="single" w:sz="4" w:space="0" w:color="000000"/>
              <w:bottom w:val="single" w:sz="4" w:space="0" w:color="000000"/>
              <w:right w:val="single" w:sz="4" w:space="0" w:color="000000"/>
            </w:tcBorders>
            <w:noWrap/>
            <w:vAlign w:val="center"/>
          </w:tcPr>
          <w:p w14:paraId="571F5353" w14:textId="77777777" w:rsidR="006400B4" w:rsidRDefault="00D84281">
            <w:pPr>
              <w:widowControl/>
              <w:jc w:val="center"/>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1</w:t>
            </w:r>
          </w:p>
        </w:tc>
        <w:tc>
          <w:tcPr>
            <w:tcW w:w="678" w:type="dxa"/>
            <w:tcBorders>
              <w:top w:val="single" w:sz="4" w:space="0" w:color="000000"/>
              <w:left w:val="single" w:sz="4" w:space="0" w:color="000000"/>
              <w:bottom w:val="single" w:sz="4" w:space="0" w:color="000000"/>
              <w:right w:val="single" w:sz="4" w:space="0" w:color="000000"/>
            </w:tcBorders>
            <w:noWrap/>
            <w:vAlign w:val="center"/>
          </w:tcPr>
          <w:p w14:paraId="67CC8D2A" w14:textId="77777777" w:rsidR="006400B4" w:rsidRDefault="00D84281">
            <w:pPr>
              <w:widowControl/>
              <w:jc w:val="center"/>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套</w:t>
            </w:r>
          </w:p>
        </w:tc>
      </w:tr>
      <w:tr w:rsidR="006400B4" w14:paraId="096298E6" w14:textId="77777777">
        <w:trPr>
          <w:trHeight w:val="402"/>
        </w:trPr>
        <w:tc>
          <w:tcPr>
            <w:tcW w:w="741" w:type="dxa"/>
            <w:tcBorders>
              <w:top w:val="single" w:sz="4" w:space="0" w:color="000000"/>
              <w:left w:val="single" w:sz="4" w:space="0" w:color="000000"/>
              <w:bottom w:val="single" w:sz="4" w:space="0" w:color="000000"/>
              <w:right w:val="single" w:sz="4" w:space="0" w:color="000000"/>
            </w:tcBorders>
            <w:vAlign w:val="center"/>
          </w:tcPr>
          <w:p w14:paraId="7FB25130" w14:textId="77777777" w:rsidR="006400B4" w:rsidRDefault="00D84281">
            <w:pPr>
              <w:widowControl/>
              <w:jc w:val="center"/>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26</w:t>
            </w:r>
          </w:p>
        </w:tc>
        <w:tc>
          <w:tcPr>
            <w:tcW w:w="1866" w:type="dxa"/>
            <w:tcBorders>
              <w:top w:val="single" w:sz="4" w:space="0" w:color="000000"/>
              <w:left w:val="single" w:sz="4" w:space="0" w:color="000000"/>
              <w:bottom w:val="single" w:sz="4" w:space="0" w:color="000000"/>
              <w:right w:val="single" w:sz="4" w:space="0" w:color="000000"/>
            </w:tcBorders>
            <w:vAlign w:val="center"/>
          </w:tcPr>
          <w:p w14:paraId="76E1ACCC" w14:textId="77777777" w:rsidR="006400B4" w:rsidRDefault="00D84281">
            <w:pPr>
              <w:widowControl/>
              <w:jc w:val="center"/>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话筒天线</w:t>
            </w:r>
          </w:p>
        </w:tc>
        <w:tc>
          <w:tcPr>
            <w:tcW w:w="5667" w:type="dxa"/>
            <w:tcBorders>
              <w:top w:val="single" w:sz="4" w:space="0" w:color="000000"/>
              <w:left w:val="single" w:sz="4" w:space="0" w:color="000000"/>
              <w:bottom w:val="single" w:sz="4" w:space="0" w:color="000000"/>
              <w:right w:val="single" w:sz="4" w:space="0" w:color="000000"/>
            </w:tcBorders>
            <w:vAlign w:val="center"/>
          </w:tcPr>
          <w:p w14:paraId="4AAF12CF" w14:textId="77777777" w:rsidR="006400B4" w:rsidRDefault="00D84281">
            <w:pPr>
              <w:widowControl/>
              <w:jc w:val="left"/>
              <w:textAlignment w:val="center"/>
              <w:rPr>
                <w:rFonts w:ascii="宋体" w:eastAsia="宋体" w:hAnsi="宋体" w:cs="宋体"/>
                <w:color w:val="000000"/>
                <w:kern w:val="0"/>
                <w:sz w:val="20"/>
                <w:szCs w:val="20"/>
                <w:lang w:bidi="ar"/>
              </w:rPr>
            </w:pPr>
            <w:r>
              <w:rPr>
                <w:rFonts w:ascii="宋体" w:eastAsia="宋体" w:hAnsi="宋体" w:cs="宋体" w:hint="eastAsia"/>
                <w:color w:val="000000"/>
                <w:kern w:val="0"/>
                <w:sz w:val="20"/>
                <w:szCs w:val="20"/>
                <w:lang w:bidi="ar"/>
              </w:rPr>
              <w:t>频率范围：500-900MHz</w:t>
            </w:r>
          </w:p>
          <w:p w14:paraId="39715D0D" w14:textId="77777777" w:rsidR="006400B4" w:rsidRDefault="00D84281">
            <w:pPr>
              <w:widowControl/>
              <w:jc w:val="left"/>
              <w:textAlignment w:val="center"/>
              <w:rPr>
                <w:rFonts w:ascii="宋体" w:eastAsia="宋体" w:hAnsi="宋体" w:cs="宋体"/>
                <w:color w:val="000000"/>
                <w:kern w:val="0"/>
                <w:sz w:val="20"/>
                <w:szCs w:val="20"/>
                <w:lang w:bidi="ar"/>
              </w:rPr>
            </w:pPr>
            <w:r>
              <w:rPr>
                <w:rFonts w:ascii="宋体" w:eastAsia="宋体" w:hAnsi="宋体" w:cs="宋体" w:hint="eastAsia"/>
                <w:color w:val="000000"/>
                <w:kern w:val="0"/>
                <w:sz w:val="20"/>
                <w:szCs w:val="20"/>
                <w:lang w:bidi="ar"/>
              </w:rPr>
              <w:t>天线输入接头类型：BNC</w:t>
            </w:r>
          </w:p>
          <w:p w14:paraId="4D0B8AFF" w14:textId="77777777" w:rsidR="006400B4" w:rsidRDefault="00D84281">
            <w:pPr>
              <w:widowControl/>
              <w:jc w:val="left"/>
              <w:textAlignment w:val="center"/>
              <w:rPr>
                <w:rFonts w:ascii="宋体" w:eastAsia="宋体" w:hAnsi="宋体" w:cs="宋体"/>
                <w:color w:val="000000"/>
                <w:kern w:val="0"/>
                <w:sz w:val="20"/>
                <w:szCs w:val="20"/>
                <w:lang w:bidi="ar"/>
              </w:rPr>
            </w:pPr>
            <w:r>
              <w:rPr>
                <w:rFonts w:ascii="宋体" w:eastAsia="宋体" w:hAnsi="宋体" w:cs="宋体" w:hint="eastAsia"/>
                <w:color w:val="000000"/>
                <w:kern w:val="0"/>
                <w:sz w:val="20"/>
                <w:szCs w:val="20"/>
                <w:lang w:bidi="ar"/>
              </w:rPr>
              <w:t>天线输出接头类型：SMA</w:t>
            </w:r>
          </w:p>
          <w:p w14:paraId="4EE03938" w14:textId="77777777" w:rsidR="006400B4" w:rsidRDefault="00D84281">
            <w:pPr>
              <w:widowControl/>
              <w:jc w:val="left"/>
              <w:textAlignment w:val="center"/>
              <w:rPr>
                <w:rFonts w:ascii="宋体" w:eastAsia="宋体" w:hAnsi="宋体" w:cs="宋体"/>
                <w:color w:val="000000"/>
                <w:kern w:val="0"/>
                <w:sz w:val="20"/>
                <w:szCs w:val="20"/>
                <w:lang w:bidi="ar"/>
              </w:rPr>
            </w:pPr>
            <w:r>
              <w:rPr>
                <w:rFonts w:ascii="宋体" w:eastAsia="宋体" w:hAnsi="宋体" w:cs="宋体" w:hint="eastAsia"/>
                <w:color w:val="000000"/>
                <w:kern w:val="0"/>
                <w:sz w:val="20"/>
                <w:szCs w:val="20"/>
                <w:lang w:bidi="ar"/>
              </w:rPr>
              <w:t>输入/输出阻抗：50Ω</w:t>
            </w:r>
          </w:p>
          <w:p w14:paraId="0AFFF85B" w14:textId="77777777" w:rsidR="006400B4" w:rsidRDefault="00D84281">
            <w:pPr>
              <w:widowControl/>
              <w:jc w:val="left"/>
              <w:textAlignment w:val="center"/>
              <w:rPr>
                <w:rFonts w:ascii="宋体" w:eastAsia="宋体" w:hAnsi="宋体" w:cs="宋体"/>
                <w:color w:val="000000"/>
                <w:kern w:val="0"/>
                <w:sz w:val="20"/>
                <w:szCs w:val="20"/>
                <w:lang w:bidi="ar"/>
              </w:rPr>
            </w:pPr>
            <w:r>
              <w:rPr>
                <w:rFonts w:ascii="宋体" w:eastAsia="宋体" w:hAnsi="宋体" w:cs="宋体" w:hint="eastAsia"/>
                <w:color w:val="000000"/>
                <w:kern w:val="0"/>
                <w:sz w:val="20"/>
                <w:szCs w:val="20"/>
                <w:lang w:bidi="ar"/>
              </w:rPr>
              <w:t>最大输入信号：+13dB</w:t>
            </w:r>
          </w:p>
          <w:p w14:paraId="18E77AD3" w14:textId="77777777" w:rsidR="006400B4" w:rsidRDefault="00D84281">
            <w:pPr>
              <w:widowControl/>
              <w:jc w:val="left"/>
              <w:textAlignment w:val="center"/>
              <w:rPr>
                <w:rFonts w:ascii="宋体" w:eastAsia="宋体" w:hAnsi="宋体" w:cs="宋体"/>
                <w:color w:val="000000"/>
                <w:kern w:val="0"/>
                <w:sz w:val="20"/>
                <w:szCs w:val="20"/>
                <w:lang w:bidi="ar"/>
              </w:rPr>
            </w:pPr>
            <w:r>
              <w:rPr>
                <w:rFonts w:ascii="宋体" w:eastAsia="宋体" w:hAnsi="宋体" w:cs="宋体" w:hint="eastAsia"/>
                <w:color w:val="000000"/>
                <w:kern w:val="0"/>
                <w:sz w:val="20"/>
                <w:szCs w:val="20"/>
                <w:lang w:bidi="ar"/>
              </w:rPr>
              <w:t>外接电源：DC12V 120MA</w:t>
            </w:r>
          </w:p>
          <w:p w14:paraId="035FBA3C" w14:textId="77777777" w:rsidR="006400B4" w:rsidRDefault="00D84281">
            <w:pPr>
              <w:widowControl/>
              <w:jc w:val="left"/>
              <w:textAlignment w:val="center"/>
              <w:rPr>
                <w:rFonts w:ascii="宋体" w:eastAsia="宋体" w:hAnsi="宋体" w:cs="宋体"/>
                <w:color w:val="000000"/>
                <w:kern w:val="0"/>
                <w:sz w:val="20"/>
                <w:szCs w:val="20"/>
                <w:lang w:bidi="ar"/>
              </w:rPr>
            </w:pPr>
            <w:r>
              <w:rPr>
                <w:rFonts w:ascii="宋体" w:eastAsia="宋体" w:hAnsi="宋体" w:cs="宋体" w:hint="eastAsia"/>
                <w:color w:val="000000"/>
                <w:kern w:val="0"/>
                <w:sz w:val="20"/>
                <w:szCs w:val="20"/>
                <w:lang w:bidi="ar"/>
              </w:rPr>
              <w:t>天线类型：对数周期偶极振子阵列</w:t>
            </w:r>
          </w:p>
          <w:p w14:paraId="0A785183" w14:textId="77777777" w:rsidR="006400B4" w:rsidRDefault="00D84281">
            <w:pPr>
              <w:widowControl/>
              <w:jc w:val="left"/>
              <w:textAlignment w:val="center"/>
              <w:rPr>
                <w:rFonts w:ascii="宋体" w:eastAsia="宋体" w:hAnsi="宋体" w:cs="宋体"/>
                <w:color w:val="000000"/>
                <w:kern w:val="0"/>
                <w:sz w:val="20"/>
                <w:szCs w:val="20"/>
                <w:lang w:bidi="ar"/>
              </w:rPr>
            </w:pPr>
            <w:r>
              <w:rPr>
                <w:rFonts w:ascii="宋体" w:eastAsia="宋体" w:hAnsi="宋体" w:cs="宋体" w:hint="eastAsia"/>
                <w:color w:val="000000"/>
                <w:kern w:val="0"/>
                <w:sz w:val="20"/>
                <w:szCs w:val="20"/>
                <w:lang w:bidi="ar"/>
              </w:rPr>
              <w:t>射频频率范围：500-900MHZ</w:t>
            </w:r>
          </w:p>
          <w:p w14:paraId="44DBCD88" w14:textId="77777777" w:rsidR="006400B4" w:rsidRDefault="00D84281">
            <w:pPr>
              <w:widowControl/>
              <w:jc w:val="left"/>
              <w:textAlignment w:val="center"/>
              <w:rPr>
                <w:rFonts w:ascii="宋体" w:eastAsia="宋体" w:hAnsi="宋体" w:cs="宋体"/>
                <w:color w:val="000000"/>
                <w:kern w:val="0"/>
                <w:sz w:val="20"/>
                <w:szCs w:val="20"/>
                <w:lang w:bidi="ar"/>
              </w:rPr>
            </w:pPr>
            <w:r>
              <w:rPr>
                <w:rFonts w:ascii="宋体" w:eastAsia="宋体" w:hAnsi="宋体" w:cs="宋体" w:hint="eastAsia"/>
                <w:color w:val="000000"/>
                <w:kern w:val="0"/>
                <w:sz w:val="20"/>
                <w:szCs w:val="20"/>
                <w:lang w:bidi="ar"/>
              </w:rPr>
              <w:t>工作电压：10V DC</w:t>
            </w:r>
          </w:p>
          <w:p w14:paraId="3F68A410" w14:textId="77777777" w:rsidR="006400B4" w:rsidRDefault="00D84281">
            <w:pPr>
              <w:widowControl/>
              <w:jc w:val="left"/>
              <w:textAlignment w:val="center"/>
              <w:rPr>
                <w:rFonts w:ascii="宋体" w:eastAsia="宋体" w:hAnsi="宋体" w:cs="宋体"/>
                <w:color w:val="000000"/>
                <w:kern w:val="0"/>
                <w:sz w:val="20"/>
                <w:szCs w:val="20"/>
                <w:lang w:bidi="ar"/>
              </w:rPr>
            </w:pPr>
            <w:r>
              <w:rPr>
                <w:rFonts w:ascii="宋体" w:eastAsia="宋体" w:hAnsi="宋体" w:cs="宋体" w:hint="eastAsia"/>
                <w:color w:val="000000"/>
                <w:kern w:val="0"/>
                <w:sz w:val="20"/>
                <w:szCs w:val="20"/>
                <w:lang w:bidi="ar"/>
              </w:rPr>
              <w:t xml:space="preserve">输出阻抗：50Ω  </w:t>
            </w:r>
          </w:p>
          <w:p w14:paraId="2C6AC27F" w14:textId="77777777" w:rsidR="006400B4" w:rsidRDefault="00D84281">
            <w:pPr>
              <w:widowControl/>
              <w:jc w:val="left"/>
              <w:textAlignment w:val="center"/>
              <w:rPr>
                <w:rFonts w:ascii="宋体" w:eastAsia="宋体" w:hAnsi="宋体" w:cs="宋体"/>
                <w:color w:val="000000"/>
                <w:kern w:val="0"/>
                <w:sz w:val="20"/>
                <w:szCs w:val="20"/>
                <w:lang w:bidi="ar"/>
              </w:rPr>
            </w:pPr>
            <w:r>
              <w:rPr>
                <w:rFonts w:ascii="宋体" w:eastAsia="宋体" w:hAnsi="宋体" w:cs="宋体" w:hint="eastAsia"/>
                <w:color w:val="000000"/>
                <w:kern w:val="0"/>
                <w:sz w:val="20"/>
                <w:szCs w:val="20"/>
                <w:lang w:bidi="ar"/>
              </w:rPr>
              <w:t>输出接头类型：BNC</w:t>
            </w:r>
          </w:p>
          <w:p w14:paraId="16B43CF5" w14:textId="77777777" w:rsidR="006400B4" w:rsidRDefault="00D84281">
            <w:pPr>
              <w:widowControl/>
              <w:jc w:val="left"/>
              <w:textAlignment w:val="center"/>
              <w:rPr>
                <w:rFonts w:ascii="宋体" w:eastAsia="宋体" w:hAnsi="宋体" w:cs="宋体"/>
                <w:color w:val="000000"/>
                <w:kern w:val="0"/>
                <w:sz w:val="20"/>
                <w:szCs w:val="20"/>
                <w:lang w:bidi="ar"/>
              </w:rPr>
            </w:pPr>
            <w:r>
              <w:rPr>
                <w:rFonts w:ascii="宋体" w:eastAsia="宋体" w:hAnsi="宋体" w:cs="宋体" w:hint="eastAsia"/>
                <w:color w:val="000000"/>
                <w:kern w:val="0"/>
                <w:sz w:val="20"/>
                <w:szCs w:val="20"/>
                <w:lang w:bidi="ar"/>
              </w:rPr>
              <w:t xml:space="preserve">天线增益：7.5dBi </w:t>
            </w:r>
          </w:p>
          <w:p w14:paraId="1B934D09" w14:textId="77777777" w:rsidR="006400B4" w:rsidRDefault="00D84281">
            <w:pPr>
              <w:widowControl/>
              <w:jc w:val="left"/>
              <w:textAlignment w:val="center"/>
              <w:rPr>
                <w:rFonts w:ascii="宋体" w:eastAsia="宋体" w:hAnsi="宋体" w:cs="宋体"/>
                <w:color w:val="000000"/>
                <w:kern w:val="0"/>
                <w:sz w:val="20"/>
                <w:szCs w:val="20"/>
                <w:lang w:bidi="ar"/>
              </w:rPr>
            </w:pPr>
            <w:r>
              <w:rPr>
                <w:rFonts w:ascii="宋体" w:eastAsia="宋体" w:hAnsi="宋体" w:cs="宋体" w:hint="eastAsia"/>
                <w:color w:val="000000"/>
                <w:kern w:val="0"/>
                <w:sz w:val="20"/>
                <w:szCs w:val="20"/>
                <w:lang w:bidi="ar"/>
              </w:rPr>
              <w:t xml:space="preserve"> </w:t>
            </w:r>
          </w:p>
          <w:p w14:paraId="7CFF176D" w14:textId="77777777" w:rsidR="006400B4" w:rsidRDefault="00D84281">
            <w:pPr>
              <w:widowControl/>
              <w:jc w:val="left"/>
              <w:textAlignment w:val="center"/>
              <w:rPr>
                <w:rFonts w:ascii="宋体" w:eastAsia="宋体" w:hAnsi="宋体" w:cs="宋体"/>
                <w:color w:val="000000"/>
                <w:kern w:val="0"/>
                <w:sz w:val="20"/>
                <w:szCs w:val="20"/>
                <w:lang w:bidi="ar"/>
              </w:rPr>
            </w:pPr>
            <w:r>
              <w:rPr>
                <w:rFonts w:ascii="宋体" w:eastAsia="宋体" w:hAnsi="宋体" w:cs="宋体" w:hint="eastAsia"/>
                <w:color w:val="000000"/>
                <w:kern w:val="0"/>
                <w:sz w:val="20"/>
                <w:szCs w:val="20"/>
                <w:lang w:bidi="ar"/>
              </w:rPr>
              <w:t>主要特点</w:t>
            </w:r>
          </w:p>
          <w:p w14:paraId="6132A389" w14:textId="77777777" w:rsidR="006400B4" w:rsidRDefault="00D84281">
            <w:pPr>
              <w:widowControl/>
              <w:jc w:val="left"/>
              <w:textAlignment w:val="center"/>
              <w:rPr>
                <w:rFonts w:ascii="宋体" w:eastAsia="宋体" w:hAnsi="宋体" w:cs="宋体"/>
                <w:color w:val="000000"/>
                <w:kern w:val="0"/>
                <w:sz w:val="20"/>
                <w:szCs w:val="20"/>
                <w:lang w:bidi="ar"/>
              </w:rPr>
            </w:pPr>
            <w:r>
              <w:rPr>
                <w:rFonts w:ascii="宋体" w:eastAsia="宋体" w:hAnsi="宋体" w:cs="宋体" w:hint="eastAsia"/>
                <w:color w:val="000000"/>
                <w:kern w:val="0"/>
                <w:sz w:val="20"/>
                <w:szCs w:val="20"/>
                <w:lang w:bidi="ar"/>
              </w:rPr>
              <w:t>提供使用8台UHF无线系列或其他系列各种自动选讯接收机的多頻道系统，共用一对天线，</w:t>
            </w:r>
          </w:p>
          <w:p w14:paraId="6EB8B12F" w14:textId="77777777" w:rsidR="006400B4" w:rsidRDefault="00D84281">
            <w:pPr>
              <w:widowControl/>
              <w:jc w:val="left"/>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以简化天线装配工程，提升接收距离及效能。采用高动态低难讯之主动元件及主动回馈稳流偏</w:t>
            </w:r>
          </w:p>
        </w:tc>
        <w:tc>
          <w:tcPr>
            <w:tcW w:w="639" w:type="dxa"/>
            <w:tcBorders>
              <w:top w:val="single" w:sz="4" w:space="0" w:color="000000"/>
              <w:left w:val="single" w:sz="4" w:space="0" w:color="000000"/>
              <w:bottom w:val="single" w:sz="4" w:space="0" w:color="000000"/>
              <w:right w:val="single" w:sz="4" w:space="0" w:color="000000"/>
            </w:tcBorders>
            <w:noWrap/>
            <w:vAlign w:val="center"/>
          </w:tcPr>
          <w:p w14:paraId="3E723FED" w14:textId="77777777" w:rsidR="006400B4" w:rsidRDefault="00D84281">
            <w:pPr>
              <w:widowControl/>
              <w:jc w:val="center"/>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2</w:t>
            </w:r>
          </w:p>
        </w:tc>
        <w:tc>
          <w:tcPr>
            <w:tcW w:w="678" w:type="dxa"/>
            <w:tcBorders>
              <w:top w:val="single" w:sz="4" w:space="0" w:color="000000"/>
              <w:left w:val="single" w:sz="4" w:space="0" w:color="000000"/>
              <w:bottom w:val="single" w:sz="4" w:space="0" w:color="000000"/>
              <w:right w:val="single" w:sz="4" w:space="0" w:color="000000"/>
            </w:tcBorders>
            <w:noWrap/>
            <w:vAlign w:val="center"/>
          </w:tcPr>
          <w:p w14:paraId="400B37A5" w14:textId="77777777" w:rsidR="006400B4" w:rsidRDefault="00D84281">
            <w:pPr>
              <w:widowControl/>
              <w:jc w:val="center"/>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套</w:t>
            </w:r>
          </w:p>
        </w:tc>
      </w:tr>
      <w:tr w:rsidR="006400B4" w14:paraId="66D3D8A5" w14:textId="77777777">
        <w:trPr>
          <w:trHeight w:val="402"/>
        </w:trPr>
        <w:tc>
          <w:tcPr>
            <w:tcW w:w="741" w:type="dxa"/>
            <w:tcBorders>
              <w:top w:val="single" w:sz="4" w:space="0" w:color="000000"/>
              <w:left w:val="single" w:sz="4" w:space="0" w:color="000000"/>
              <w:bottom w:val="single" w:sz="4" w:space="0" w:color="000000"/>
              <w:right w:val="single" w:sz="4" w:space="0" w:color="000000"/>
            </w:tcBorders>
            <w:vAlign w:val="center"/>
          </w:tcPr>
          <w:p w14:paraId="26906EDF" w14:textId="77777777" w:rsidR="006400B4" w:rsidRDefault="00D84281">
            <w:pPr>
              <w:widowControl/>
              <w:jc w:val="center"/>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27</w:t>
            </w:r>
          </w:p>
        </w:tc>
        <w:tc>
          <w:tcPr>
            <w:tcW w:w="1866" w:type="dxa"/>
            <w:tcBorders>
              <w:top w:val="single" w:sz="4" w:space="0" w:color="000000"/>
              <w:left w:val="single" w:sz="4" w:space="0" w:color="000000"/>
              <w:bottom w:val="single" w:sz="4" w:space="0" w:color="000000"/>
              <w:right w:val="single" w:sz="4" w:space="0" w:color="000000"/>
            </w:tcBorders>
            <w:noWrap/>
            <w:vAlign w:val="center"/>
          </w:tcPr>
          <w:p w14:paraId="0DFA2726" w14:textId="77777777" w:rsidR="006400B4" w:rsidRDefault="00D84281">
            <w:pPr>
              <w:widowControl/>
              <w:jc w:val="center"/>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调音台</w:t>
            </w:r>
          </w:p>
        </w:tc>
        <w:tc>
          <w:tcPr>
            <w:tcW w:w="5667" w:type="dxa"/>
            <w:tcBorders>
              <w:top w:val="single" w:sz="4" w:space="0" w:color="000000"/>
              <w:left w:val="single" w:sz="4" w:space="0" w:color="000000"/>
              <w:bottom w:val="single" w:sz="4" w:space="0" w:color="000000"/>
              <w:right w:val="single" w:sz="4" w:space="0" w:color="000000"/>
            </w:tcBorders>
            <w:vAlign w:val="center"/>
          </w:tcPr>
          <w:p w14:paraId="50BC90E1" w14:textId="77777777" w:rsidR="006400B4" w:rsidRDefault="00D84281">
            <w:pPr>
              <w:widowControl/>
              <w:jc w:val="left"/>
              <w:textAlignment w:val="center"/>
              <w:rPr>
                <w:rFonts w:ascii="宋体" w:eastAsia="宋体" w:hAnsi="宋体" w:cs="宋体"/>
                <w:color w:val="000000"/>
                <w:kern w:val="0"/>
                <w:sz w:val="20"/>
                <w:szCs w:val="20"/>
                <w:lang w:bidi="ar"/>
              </w:rPr>
            </w:pPr>
            <w:r>
              <w:rPr>
                <w:rFonts w:ascii="宋体" w:eastAsia="宋体" w:hAnsi="宋体" w:cs="宋体" w:hint="eastAsia"/>
                <w:color w:val="000000"/>
                <w:kern w:val="0"/>
                <w:sz w:val="20"/>
                <w:szCs w:val="20"/>
                <w:lang w:bidi="ar"/>
              </w:rPr>
              <w:t>1.麦克风输入：14路（14个卡侬接口）</w:t>
            </w:r>
          </w:p>
          <w:p w14:paraId="6D0EEACB" w14:textId="77777777" w:rsidR="006400B4" w:rsidRDefault="00D84281">
            <w:pPr>
              <w:widowControl/>
              <w:jc w:val="left"/>
              <w:textAlignment w:val="center"/>
              <w:rPr>
                <w:rFonts w:ascii="宋体" w:eastAsia="宋体" w:hAnsi="宋体" w:cs="宋体"/>
                <w:color w:val="000000"/>
                <w:kern w:val="0"/>
                <w:sz w:val="20"/>
                <w:szCs w:val="20"/>
                <w:lang w:bidi="ar"/>
              </w:rPr>
            </w:pPr>
            <w:r>
              <w:rPr>
                <w:rFonts w:ascii="宋体" w:eastAsia="宋体" w:hAnsi="宋体" w:cs="宋体" w:hint="eastAsia"/>
                <w:color w:val="000000"/>
                <w:kern w:val="0"/>
                <w:sz w:val="20"/>
                <w:szCs w:val="20"/>
                <w:lang w:bidi="ar"/>
              </w:rPr>
              <w:t>2.线路输入：14路单插单声道/立体声自动切换混合接口</w:t>
            </w:r>
          </w:p>
          <w:p w14:paraId="70524C87" w14:textId="77777777" w:rsidR="006400B4" w:rsidRDefault="00D84281">
            <w:pPr>
              <w:widowControl/>
              <w:jc w:val="left"/>
              <w:textAlignment w:val="center"/>
              <w:rPr>
                <w:rFonts w:ascii="宋体" w:eastAsia="宋体" w:hAnsi="宋体" w:cs="宋体"/>
                <w:color w:val="000000"/>
                <w:kern w:val="0"/>
                <w:sz w:val="20"/>
                <w:szCs w:val="20"/>
                <w:lang w:bidi="ar"/>
              </w:rPr>
            </w:pPr>
            <w:r>
              <w:rPr>
                <w:rFonts w:ascii="宋体" w:eastAsia="宋体" w:hAnsi="宋体" w:cs="宋体" w:hint="eastAsia"/>
                <w:color w:val="000000"/>
                <w:kern w:val="0"/>
                <w:sz w:val="20"/>
                <w:szCs w:val="20"/>
                <w:lang w:bidi="ar"/>
              </w:rPr>
              <w:t>3.立体声输入：2组</w:t>
            </w:r>
          </w:p>
          <w:p w14:paraId="204ECEB5" w14:textId="77777777" w:rsidR="006400B4" w:rsidRDefault="00D84281">
            <w:pPr>
              <w:widowControl/>
              <w:jc w:val="left"/>
              <w:textAlignment w:val="center"/>
              <w:rPr>
                <w:rFonts w:ascii="宋体" w:eastAsia="宋体" w:hAnsi="宋体" w:cs="宋体"/>
                <w:color w:val="000000"/>
                <w:kern w:val="0"/>
                <w:sz w:val="20"/>
                <w:szCs w:val="20"/>
                <w:lang w:bidi="ar"/>
              </w:rPr>
            </w:pPr>
            <w:r>
              <w:rPr>
                <w:rFonts w:ascii="宋体" w:eastAsia="宋体" w:hAnsi="宋体" w:cs="宋体" w:hint="eastAsia"/>
                <w:color w:val="000000"/>
                <w:kern w:val="0"/>
                <w:sz w:val="20"/>
                <w:szCs w:val="20"/>
                <w:lang w:bidi="ar"/>
              </w:rPr>
              <w:t>4.CD/Tape输入：1路CD/TAPE RCA立体声输入接口</w:t>
            </w:r>
          </w:p>
          <w:p w14:paraId="0A5CAC61" w14:textId="77777777" w:rsidR="006400B4" w:rsidRDefault="00D84281">
            <w:pPr>
              <w:widowControl/>
              <w:jc w:val="left"/>
              <w:textAlignment w:val="center"/>
              <w:rPr>
                <w:rFonts w:ascii="宋体" w:eastAsia="宋体" w:hAnsi="宋体" w:cs="宋体"/>
                <w:color w:val="000000"/>
                <w:kern w:val="0"/>
                <w:sz w:val="20"/>
                <w:szCs w:val="20"/>
                <w:lang w:bidi="ar"/>
              </w:rPr>
            </w:pPr>
            <w:r>
              <w:rPr>
                <w:rFonts w:ascii="宋体" w:eastAsia="宋体" w:hAnsi="宋体" w:cs="宋体" w:hint="eastAsia"/>
                <w:color w:val="000000"/>
                <w:kern w:val="0"/>
                <w:sz w:val="20"/>
                <w:szCs w:val="20"/>
                <w:lang w:bidi="ar"/>
              </w:rPr>
              <w:t>5.输出通路：2组立体声主输出、2组辅助输出、2编组输出、1组立体声监听输出、1路耳机监听输出、1组CD/Tape输出</w:t>
            </w:r>
          </w:p>
          <w:p w14:paraId="204DC8AD" w14:textId="77777777" w:rsidR="006400B4" w:rsidRDefault="00D84281">
            <w:pPr>
              <w:widowControl/>
              <w:jc w:val="left"/>
              <w:textAlignment w:val="center"/>
              <w:rPr>
                <w:rFonts w:ascii="宋体" w:eastAsia="宋体" w:hAnsi="宋体" w:cs="宋体"/>
                <w:color w:val="000000"/>
                <w:kern w:val="0"/>
                <w:sz w:val="20"/>
                <w:szCs w:val="20"/>
                <w:lang w:bidi="ar"/>
              </w:rPr>
            </w:pPr>
            <w:r>
              <w:rPr>
                <w:rFonts w:ascii="宋体" w:eastAsia="宋体" w:hAnsi="宋体" w:cs="宋体" w:hint="eastAsia"/>
                <w:color w:val="000000"/>
                <w:kern w:val="0"/>
                <w:sz w:val="20"/>
                <w:szCs w:val="20"/>
                <w:lang w:bidi="ar"/>
              </w:rPr>
              <w:lastRenderedPageBreak/>
              <w:t>6.效果器：24位DSP效果器（包括人声、小房子、大厅、回声、回声+回响、盘子、声乐板、合唱GTR，旋转GTR、颤音GTR类型）</w:t>
            </w:r>
          </w:p>
          <w:p w14:paraId="63185A9B" w14:textId="77777777" w:rsidR="006400B4" w:rsidRDefault="00D84281">
            <w:pPr>
              <w:widowControl/>
              <w:jc w:val="left"/>
              <w:textAlignment w:val="center"/>
              <w:rPr>
                <w:rFonts w:ascii="宋体" w:eastAsia="宋体" w:hAnsi="宋体" w:cs="宋体"/>
                <w:color w:val="000000"/>
                <w:kern w:val="0"/>
                <w:sz w:val="20"/>
                <w:szCs w:val="20"/>
                <w:lang w:bidi="ar"/>
              </w:rPr>
            </w:pPr>
            <w:r>
              <w:rPr>
                <w:rFonts w:ascii="宋体" w:eastAsia="宋体" w:hAnsi="宋体" w:cs="宋体" w:hint="eastAsia"/>
                <w:color w:val="000000"/>
                <w:kern w:val="0"/>
                <w:sz w:val="20"/>
                <w:szCs w:val="20"/>
                <w:lang w:bidi="ar"/>
              </w:rPr>
              <w:t>7.幻象电源：+48V带开关</w:t>
            </w:r>
          </w:p>
          <w:p w14:paraId="3858CA45" w14:textId="77777777" w:rsidR="006400B4" w:rsidRDefault="00D84281">
            <w:pPr>
              <w:widowControl/>
              <w:jc w:val="left"/>
              <w:textAlignment w:val="center"/>
              <w:rPr>
                <w:rFonts w:ascii="宋体" w:eastAsia="宋体" w:hAnsi="宋体" w:cs="宋体"/>
                <w:color w:val="000000"/>
                <w:kern w:val="0"/>
                <w:sz w:val="20"/>
                <w:szCs w:val="20"/>
                <w:lang w:bidi="ar"/>
              </w:rPr>
            </w:pPr>
            <w:r>
              <w:rPr>
                <w:rFonts w:ascii="宋体" w:eastAsia="宋体" w:hAnsi="宋体" w:cs="宋体" w:hint="eastAsia"/>
                <w:color w:val="000000"/>
                <w:kern w:val="0"/>
                <w:sz w:val="20"/>
                <w:szCs w:val="20"/>
                <w:lang w:bidi="ar"/>
              </w:rPr>
              <w:t>8.频率响应：20Hz-20kHz，±3dB</w:t>
            </w:r>
          </w:p>
          <w:p w14:paraId="41548A5D" w14:textId="77777777" w:rsidR="006400B4" w:rsidRDefault="00D84281">
            <w:pPr>
              <w:widowControl/>
              <w:jc w:val="left"/>
              <w:textAlignment w:val="center"/>
              <w:rPr>
                <w:rFonts w:ascii="宋体" w:eastAsia="宋体" w:hAnsi="宋体" w:cs="宋体"/>
                <w:color w:val="000000"/>
                <w:kern w:val="0"/>
                <w:sz w:val="20"/>
                <w:szCs w:val="20"/>
                <w:lang w:bidi="ar"/>
              </w:rPr>
            </w:pPr>
            <w:r>
              <w:rPr>
                <w:rFonts w:ascii="宋体" w:eastAsia="宋体" w:hAnsi="宋体" w:cs="宋体" w:hint="eastAsia"/>
                <w:color w:val="000000"/>
                <w:kern w:val="0"/>
                <w:sz w:val="20"/>
                <w:szCs w:val="20"/>
                <w:lang w:bidi="ar"/>
              </w:rPr>
              <w:t>9.失真度：&lt;0.003%（A-weighted）</w:t>
            </w:r>
          </w:p>
          <w:p w14:paraId="634CEEB2" w14:textId="77777777" w:rsidR="006400B4" w:rsidRDefault="00D84281">
            <w:pPr>
              <w:widowControl/>
              <w:jc w:val="left"/>
              <w:textAlignment w:val="center"/>
              <w:rPr>
                <w:rFonts w:ascii="宋体" w:eastAsia="宋体" w:hAnsi="宋体" w:cs="宋体"/>
                <w:color w:val="000000"/>
                <w:kern w:val="0"/>
                <w:sz w:val="20"/>
                <w:szCs w:val="20"/>
                <w:lang w:bidi="ar"/>
              </w:rPr>
            </w:pPr>
            <w:r>
              <w:rPr>
                <w:rFonts w:ascii="宋体" w:eastAsia="宋体" w:hAnsi="宋体" w:cs="宋体" w:hint="eastAsia"/>
                <w:color w:val="000000"/>
                <w:kern w:val="0"/>
                <w:sz w:val="20"/>
                <w:szCs w:val="20"/>
                <w:lang w:bidi="ar"/>
              </w:rPr>
              <w:t>10.麦克风均衡输入噪音：-119dB（A-weighted）</w:t>
            </w:r>
          </w:p>
          <w:p w14:paraId="196E057F" w14:textId="77777777" w:rsidR="006400B4" w:rsidRDefault="00D84281">
            <w:pPr>
              <w:widowControl/>
              <w:jc w:val="left"/>
              <w:textAlignment w:val="center"/>
              <w:rPr>
                <w:rFonts w:ascii="宋体" w:eastAsia="宋体" w:hAnsi="宋体" w:cs="宋体"/>
                <w:color w:val="000000"/>
                <w:kern w:val="0"/>
                <w:sz w:val="20"/>
                <w:szCs w:val="20"/>
                <w:lang w:bidi="ar"/>
              </w:rPr>
            </w:pPr>
            <w:r>
              <w:rPr>
                <w:rFonts w:ascii="宋体" w:eastAsia="宋体" w:hAnsi="宋体" w:cs="宋体" w:hint="eastAsia"/>
                <w:color w:val="000000"/>
                <w:kern w:val="0"/>
                <w:sz w:val="20"/>
                <w:szCs w:val="20"/>
                <w:lang w:bidi="ar"/>
              </w:rPr>
              <w:t>11.共模抑制比：60dB</w:t>
            </w:r>
          </w:p>
          <w:p w14:paraId="2CD5A304" w14:textId="77777777" w:rsidR="006400B4" w:rsidRDefault="00D84281">
            <w:pPr>
              <w:widowControl/>
              <w:jc w:val="left"/>
              <w:textAlignment w:val="center"/>
              <w:rPr>
                <w:rFonts w:ascii="宋体" w:eastAsia="宋体" w:hAnsi="宋体" w:cs="宋体"/>
                <w:color w:val="000000"/>
                <w:kern w:val="0"/>
                <w:sz w:val="20"/>
                <w:szCs w:val="20"/>
                <w:lang w:bidi="ar"/>
              </w:rPr>
            </w:pPr>
            <w:r>
              <w:rPr>
                <w:rFonts w:ascii="宋体" w:eastAsia="宋体" w:hAnsi="宋体" w:cs="宋体" w:hint="eastAsia"/>
                <w:color w:val="000000"/>
                <w:kern w:val="0"/>
                <w:sz w:val="20"/>
                <w:szCs w:val="20"/>
                <w:lang w:bidi="ar"/>
              </w:rPr>
              <w:t>12.单通道输入增益：MIC：0 to 48dB，LINE:-33 to+15dB</w:t>
            </w:r>
          </w:p>
          <w:p w14:paraId="1ADBAE0B" w14:textId="77777777" w:rsidR="006400B4" w:rsidRDefault="00D84281">
            <w:pPr>
              <w:widowControl/>
              <w:jc w:val="left"/>
              <w:textAlignment w:val="center"/>
              <w:rPr>
                <w:rFonts w:ascii="宋体" w:eastAsia="宋体" w:hAnsi="宋体" w:cs="宋体"/>
                <w:color w:val="000000"/>
                <w:kern w:val="0"/>
                <w:sz w:val="20"/>
                <w:szCs w:val="20"/>
                <w:lang w:bidi="ar"/>
              </w:rPr>
            </w:pPr>
            <w:r>
              <w:rPr>
                <w:rFonts w:ascii="宋体" w:eastAsia="宋体" w:hAnsi="宋体" w:cs="宋体" w:hint="eastAsia"/>
                <w:color w:val="000000"/>
                <w:kern w:val="0"/>
                <w:sz w:val="20"/>
                <w:szCs w:val="20"/>
                <w:lang w:bidi="ar"/>
              </w:rPr>
              <w:t>13.立体通道输入增益：LINE：-8 to+6dB</w:t>
            </w:r>
          </w:p>
          <w:p w14:paraId="78B08A73" w14:textId="77777777" w:rsidR="006400B4" w:rsidRDefault="00D84281">
            <w:pPr>
              <w:widowControl/>
              <w:jc w:val="left"/>
              <w:textAlignment w:val="center"/>
              <w:rPr>
                <w:rFonts w:ascii="宋体" w:eastAsia="宋体" w:hAnsi="宋体" w:cs="宋体"/>
                <w:color w:val="000000"/>
                <w:kern w:val="0"/>
                <w:sz w:val="20"/>
                <w:szCs w:val="20"/>
                <w:lang w:bidi="ar"/>
              </w:rPr>
            </w:pPr>
            <w:r>
              <w:rPr>
                <w:rFonts w:ascii="宋体" w:eastAsia="宋体" w:hAnsi="宋体" w:cs="宋体" w:hint="eastAsia"/>
                <w:color w:val="000000"/>
                <w:kern w:val="0"/>
                <w:sz w:val="20"/>
                <w:szCs w:val="20"/>
                <w:lang w:bidi="ar"/>
              </w:rPr>
              <w:t>14.主混音串音：-87dBu（A-weighted）</w:t>
            </w:r>
          </w:p>
          <w:p w14:paraId="27BC4F4C" w14:textId="77777777" w:rsidR="006400B4" w:rsidRDefault="00D84281">
            <w:pPr>
              <w:widowControl/>
              <w:jc w:val="left"/>
              <w:textAlignment w:val="center"/>
              <w:rPr>
                <w:rFonts w:ascii="宋体" w:eastAsia="宋体" w:hAnsi="宋体" w:cs="宋体"/>
                <w:color w:val="000000"/>
                <w:kern w:val="0"/>
                <w:sz w:val="20"/>
                <w:szCs w:val="20"/>
                <w:lang w:bidi="ar"/>
              </w:rPr>
            </w:pPr>
            <w:r>
              <w:rPr>
                <w:rFonts w:ascii="宋体" w:eastAsia="宋体" w:hAnsi="宋体" w:cs="宋体" w:hint="eastAsia"/>
                <w:color w:val="000000"/>
                <w:kern w:val="0"/>
                <w:sz w:val="20"/>
                <w:szCs w:val="20"/>
                <w:lang w:bidi="ar"/>
              </w:rPr>
              <w:t>15.通道串音：-85dBu（A-weighted）</w:t>
            </w:r>
          </w:p>
          <w:p w14:paraId="7E3AD146" w14:textId="77777777" w:rsidR="006400B4" w:rsidRDefault="00D84281">
            <w:pPr>
              <w:widowControl/>
              <w:jc w:val="left"/>
              <w:textAlignment w:val="center"/>
              <w:rPr>
                <w:rFonts w:ascii="宋体" w:eastAsia="宋体" w:hAnsi="宋体" w:cs="宋体"/>
                <w:color w:val="000000"/>
                <w:kern w:val="0"/>
                <w:sz w:val="20"/>
                <w:szCs w:val="20"/>
                <w:lang w:bidi="ar"/>
              </w:rPr>
            </w:pPr>
            <w:r>
              <w:rPr>
                <w:rFonts w:ascii="宋体" w:eastAsia="宋体" w:hAnsi="宋体" w:cs="宋体" w:hint="eastAsia"/>
                <w:color w:val="000000"/>
                <w:kern w:val="0"/>
                <w:sz w:val="20"/>
                <w:szCs w:val="20"/>
                <w:lang w:bidi="ar"/>
              </w:rPr>
              <w:t>16.最大输出水平：+20dBu</w:t>
            </w:r>
          </w:p>
          <w:p w14:paraId="317B7340" w14:textId="77777777" w:rsidR="006400B4" w:rsidRDefault="00D84281">
            <w:pPr>
              <w:widowControl/>
              <w:jc w:val="left"/>
              <w:textAlignment w:val="center"/>
              <w:rPr>
                <w:rFonts w:ascii="宋体" w:eastAsia="宋体" w:hAnsi="宋体" w:cs="宋体"/>
                <w:color w:val="000000"/>
                <w:kern w:val="0"/>
                <w:sz w:val="20"/>
                <w:szCs w:val="20"/>
                <w:lang w:bidi="ar"/>
              </w:rPr>
            </w:pPr>
            <w:r>
              <w:rPr>
                <w:rFonts w:ascii="宋体" w:eastAsia="宋体" w:hAnsi="宋体" w:cs="宋体" w:hint="eastAsia"/>
                <w:color w:val="000000"/>
                <w:kern w:val="0"/>
                <w:sz w:val="20"/>
                <w:szCs w:val="20"/>
                <w:lang w:bidi="ar"/>
              </w:rPr>
              <w:t>17.MIC输入高通滤波：75Hz，18dB/oct</w:t>
            </w:r>
          </w:p>
          <w:p w14:paraId="68012BCC" w14:textId="77777777" w:rsidR="006400B4" w:rsidRDefault="00D84281">
            <w:pPr>
              <w:widowControl/>
              <w:jc w:val="left"/>
              <w:textAlignment w:val="center"/>
              <w:rPr>
                <w:rFonts w:ascii="宋体" w:eastAsia="宋体" w:hAnsi="宋体" w:cs="宋体"/>
                <w:color w:val="000000"/>
                <w:kern w:val="0"/>
                <w:sz w:val="20"/>
                <w:szCs w:val="20"/>
                <w:lang w:bidi="ar"/>
              </w:rPr>
            </w:pPr>
            <w:r>
              <w:rPr>
                <w:rFonts w:ascii="宋体" w:eastAsia="宋体" w:hAnsi="宋体" w:cs="宋体" w:hint="eastAsia"/>
                <w:color w:val="000000"/>
                <w:kern w:val="0"/>
                <w:sz w:val="20"/>
                <w:szCs w:val="20"/>
                <w:lang w:bidi="ar"/>
              </w:rPr>
              <w:t>18.单通道均衡：高频：±15dB@12KHz；中频：±12dB@2.5KHz；低频：±15dB@80Hz</w:t>
            </w:r>
          </w:p>
          <w:p w14:paraId="0FFA313D" w14:textId="77777777" w:rsidR="006400B4" w:rsidRDefault="00D84281">
            <w:pPr>
              <w:widowControl/>
              <w:jc w:val="left"/>
              <w:textAlignment w:val="center"/>
              <w:rPr>
                <w:rFonts w:ascii="宋体" w:eastAsia="宋体" w:hAnsi="宋体" w:cs="宋体"/>
                <w:color w:val="000000"/>
                <w:kern w:val="0"/>
                <w:sz w:val="20"/>
                <w:szCs w:val="20"/>
                <w:lang w:bidi="ar"/>
              </w:rPr>
            </w:pPr>
            <w:r>
              <w:rPr>
                <w:rFonts w:ascii="宋体" w:eastAsia="宋体" w:hAnsi="宋体" w:cs="宋体" w:hint="eastAsia"/>
                <w:color w:val="000000"/>
                <w:kern w:val="0"/>
                <w:sz w:val="20"/>
                <w:szCs w:val="20"/>
                <w:lang w:bidi="ar"/>
              </w:rPr>
              <w:t>19.电源：内置开关电源适配器110-220V，30W</w:t>
            </w:r>
          </w:p>
          <w:p w14:paraId="0C3FBBDE" w14:textId="77777777" w:rsidR="006400B4" w:rsidRDefault="00D84281">
            <w:pPr>
              <w:widowControl/>
              <w:jc w:val="left"/>
              <w:textAlignment w:val="center"/>
              <w:rPr>
                <w:rFonts w:ascii="宋体" w:eastAsia="宋体" w:hAnsi="宋体" w:cs="宋体"/>
                <w:color w:val="000000"/>
                <w:kern w:val="0"/>
                <w:sz w:val="20"/>
                <w:szCs w:val="20"/>
                <w:lang w:bidi="ar"/>
              </w:rPr>
            </w:pPr>
            <w:r>
              <w:rPr>
                <w:rFonts w:ascii="宋体" w:eastAsia="宋体" w:hAnsi="宋体" w:cs="宋体" w:hint="eastAsia"/>
                <w:color w:val="000000"/>
                <w:kern w:val="0"/>
                <w:sz w:val="20"/>
                <w:szCs w:val="20"/>
                <w:lang w:bidi="ar"/>
              </w:rPr>
              <w:t>20.功耗：≤18W</w:t>
            </w:r>
          </w:p>
          <w:p w14:paraId="0416EACD" w14:textId="77777777" w:rsidR="006400B4" w:rsidRDefault="00D84281">
            <w:pPr>
              <w:widowControl/>
              <w:jc w:val="left"/>
              <w:textAlignment w:val="center"/>
              <w:rPr>
                <w:rFonts w:ascii="宋体" w:eastAsia="宋体" w:hAnsi="宋体" w:cs="宋体"/>
                <w:color w:val="000000"/>
                <w:kern w:val="0"/>
                <w:sz w:val="20"/>
                <w:szCs w:val="20"/>
                <w:lang w:bidi="ar"/>
              </w:rPr>
            </w:pPr>
            <w:r>
              <w:rPr>
                <w:rFonts w:ascii="宋体" w:eastAsia="宋体" w:hAnsi="宋体" w:cs="宋体" w:hint="eastAsia"/>
                <w:color w:val="000000"/>
                <w:kern w:val="0"/>
                <w:sz w:val="20"/>
                <w:szCs w:val="20"/>
                <w:lang w:bidi="ar"/>
              </w:rPr>
              <w:t>21.尺寸（L×W×H）：575*350*95mm</w:t>
            </w:r>
          </w:p>
          <w:p w14:paraId="7E3A61F5" w14:textId="77777777" w:rsidR="006400B4" w:rsidRDefault="00D84281">
            <w:pPr>
              <w:widowControl/>
              <w:jc w:val="left"/>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22.重量：7.8kg</w:t>
            </w:r>
          </w:p>
        </w:tc>
        <w:tc>
          <w:tcPr>
            <w:tcW w:w="639" w:type="dxa"/>
            <w:tcBorders>
              <w:top w:val="single" w:sz="4" w:space="0" w:color="000000"/>
              <w:left w:val="single" w:sz="4" w:space="0" w:color="000000"/>
              <w:bottom w:val="single" w:sz="4" w:space="0" w:color="000000"/>
              <w:right w:val="single" w:sz="4" w:space="0" w:color="000000"/>
            </w:tcBorders>
            <w:noWrap/>
            <w:vAlign w:val="center"/>
          </w:tcPr>
          <w:p w14:paraId="20CCE9A5" w14:textId="77777777" w:rsidR="006400B4" w:rsidRDefault="00D84281">
            <w:pPr>
              <w:widowControl/>
              <w:jc w:val="center"/>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lastRenderedPageBreak/>
              <w:t>1</w:t>
            </w:r>
          </w:p>
        </w:tc>
        <w:tc>
          <w:tcPr>
            <w:tcW w:w="678" w:type="dxa"/>
            <w:tcBorders>
              <w:top w:val="single" w:sz="4" w:space="0" w:color="000000"/>
              <w:left w:val="single" w:sz="4" w:space="0" w:color="000000"/>
              <w:bottom w:val="single" w:sz="4" w:space="0" w:color="000000"/>
              <w:right w:val="single" w:sz="4" w:space="0" w:color="000000"/>
            </w:tcBorders>
            <w:noWrap/>
            <w:vAlign w:val="center"/>
          </w:tcPr>
          <w:p w14:paraId="702C194F" w14:textId="77777777" w:rsidR="006400B4" w:rsidRDefault="00D84281">
            <w:pPr>
              <w:widowControl/>
              <w:jc w:val="center"/>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台</w:t>
            </w:r>
          </w:p>
        </w:tc>
      </w:tr>
      <w:tr w:rsidR="006400B4" w14:paraId="0A2B5FED" w14:textId="77777777">
        <w:trPr>
          <w:trHeight w:val="402"/>
        </w:trPr>
        <w:tc>
          <w:tcPr>
            <w:tcW w:w="741" w:type="dxa"/>
            <w:tcBorders>
              <w:top w:val="single" w:sz="4" w:space="0" w:color="000000"/>
              <w:left w:val="single" w:sz="4" w:space="0" w:color="000000"/>
              <w:bottom w:val="single" w:sz="4" w:space="0" w:color="000000"/>
              <w:right w:val="single" w:sz="4" w:space="0" w:color="000000"/>
            </w:tcBorders>
            <w:vAlign w:val="center"/>
          </w:tcPr>
          <w:p w14:paraId="682B0FF9" w14:textId="77777777" w:rsidR="006400B4" w:rsidRDefault="00D84281">
            <w:pPr>
              <w:widowControl/>
              <w:jc w:val="center"/>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28</w:t>
            </w:r>
          </w:p>
        </w:tc>
        <w:tc>
          <w:tcPr>
            <w:tcW w:w="1866" w:type="dxa"/>
            <w:tcBorders>
              <w:top w:val="single" w:sz="4" w:space="0" w:color="000000"/>
              <w:left w:val="single" w:sz="4" w:space="0" w:color="000000"/>
              <w:bottom w:val="single" w:sz="4" w:space="0" w:color="000000"/>
              <w:right w:val="single" w:sz="4" w:space="0" w:color="000000"/>
            </w:tcBorders>
            <w:noWrap/>
            <w:vAlign w:val="center"/>
          </w:tcPr>
          <w:p w14:paraId="5710C216" w14:textId="77777777" w:rsidR="006400B4" w:rsidRDefault="00D84281">
            <w:pPr>
              <w:widowControl/>
              <w:jc w:val="center"/>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数字音频处理器</w:t>
            </w:r>
          </w:p>
        </w:tc>
        <w:tc>
          <w:tcPr>
            <w:tcW w:w="5667" w:type="dxa"/>
            <w:tcBorders>
              <w:top w:val="single" w:sz="4" w:space="0" w:color="000000"/>
              <w:left w:val="single" w:sz="4" w:space="0" w:color="000000"/>
              <w:bottom w:val="single" w:sz="4" w:space="0" w:color="000000"/>
              <w:right w:val="single" w:sz="4" w:space="0" w:color="000000"/>
            </w:tcBorders>
            <w:vAlign w:val="center"/>
          </w:tcPr>
          <w:p w14:paraId="38F29EC8" w14:textId="77777777" w:rsidR="006400B4" w:rsidRDefault="00D84281">
            <w:pPr>
              <w:widowControl/>
              <w:jc w:val="left"/>
              <w:textAlignment w:val="center"/>
              <w:rPr>
                <w:rFonts w:ascii="宋体" w:eastAsia="宋体" w:hAnsi="宋体" w:cs="宋体"/>
                <w:color w:val="000000"/>
                <w:sz w:val="20"/>
                <w:szCs w:val="20"/>
              </w:rPr>
            </w:pPr>
            <w:r>
              <w:rPr>
                <w:rFonts w:ascii="宋体" w:hAnsi="宋体" w:cs="宋体" w:hint="eastAsia"/>
                <w:color w:val="000000"/>
                <w:sz w:val="20"/>
                <w:szCs w:val="20"/>
              </w:rPr>
              <w:t>详细参数见附件三十六</w:t>
            </w:r>
          </w:p>
        </w:tc>
        <w:tc>
          <w:tcPr>
            <w:tcW w:w="639" w:type="dxa"/>
            <w:tcBorders>
              <w:top w:val="single" w:sz="4" w:space="0" w:color="000000"/>
              <w:left w:val="single" w:sz="4" w:space="0" w:color="000000"/>
              <w:bottom w:val="single" w:sz="4" w:space="0" w:color="000000"/>
              <w:right w:val="single" w:sz="4" w:space="0" w:color="000000"/>
            </w:tcBorders>
            <w:noWrap/>
            <w:vAlign w:val="center"/>
          </w:tcPr>
          <w:p w14:paraId="4EC241DC" w14:textId="77777777" w:rsidR="006400B4" w:rsidRDefault="00D84281">
            <w:pPr>
              <w:widowControl/>
              <w:jc w:val="center"/>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1</w:t>
            </w:r>
          </w:p>
        </w:tc>
        <w:tc>
          <w:tcPr>
            <w:tcW w:w="678" w:type="dxa"/>
            <w:tcBorders>
              <w:top w:val="single" w:sz="4" w:space="0" w:color="000000"/>
              <w:left w:val="single" w:sz="4" w:space="0" w:color="000000"/>
              <w:bottom w:val="single" w:sz="4" w:space="0" w:color="000000"/>
              <w:right w:val="single" w:sz="4" w:space="0" w:color="000000"/>
            </w:tcBorders>
            <w:noWrap/>
            <w:vAlign w:val="center"/>
          </w:tcPr>
          <w:p w14:paraId="0D6581A5" w14:textId="77777777" w:rsidR="006400B4" w:rsidRDefault="00D84281">
            <w:pPr>
              <w:widowControl/>
              <w:jc w:val="center"/>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台</w:t>
            </w:r>
          </w:p>
        </w:tc>
      </w:tr>
      <w:tr w:rsidR="006400B4" w14:paraId="31C067E7" w14:textId="77777777">
        <w:trPr>
          <w:trHeight w:val="402"/>
        </w:trPr>
        <w:tc>
          <w:tcPr>
            <w:tcW w:w="741" w:type="dxa"/>
            <w:tcBorders>
              <w:top w:val="single" w:sz="4" w:space="0" w:color="000000"/>
              <w:left w:val="single" w:sz="4" w:space="0" w:color="000000"/>
              <w:bottom w:val="single" w:sz="4" w:space="0" w:color="000000"/>
              <w:right w:val="single" w:sz="4" w:space="0" w:color="000000"/>
            </w:tcBorders>
            <w:vAlign w:val="center"/>
          </w:tcPr>
          <w:p w14:paraId="3D0BB76D" w14:textId="77777777" w:rsidR="006400B4" w:rsidRDefault="00D84281">
            <w:pPr>
              <w:widowControl/>
              <w:jc w:val="center"/>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29</w:t>
            </w:r>
          </w:p>
        </w:tc>
        <w:tc>
          <w:tcPr>
            <w:tcW w:w="1866" w:type="dxa"/>
            <w:tcBorders>
              <w:top w:val="single" w:sz="4" w:space="0" w:color="000000"/>
              <w:left w:val="single" w:sz="4" w:space="0" w:color="000000"/>
              <w:bottom w:val="single" w:sz="4" w:space="0" w:color="000000"/>
              <w:right w:val="single" w:sz="4" w:space="0" w:color="000000"/>
            </w:tcBorders>
            <w:noWrap/>
            <w:vAlign w:val="center"/>
          </w:tcPr>
          <w:p w14:paraId="0588B082" w14:textId="77777777" w:rsidR="006400B4" w:rsidRDefault="00D84281">
            <w:pPr>
              <w:widowControl/>
              <w:jc w:val="center"/>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反馈抑制器</w:t>
            </w:r>
          </w:p>
        </w:tc>
        <w:tc>
          <w:tcPr>
            <w:tcW w:w="5667" w:type="dxa"/>
            <w:tcBorders>
              <w:top w:val="single" w:sz="4" w:space="0" w:color="000000"/>
              <w:left w:val="single" w:sz="4" w:space="0" w:color="000000"/>
              <w:bottom w:val="single" w:sz="4" w:space="0" w:color="000000"/>
              <w:right w:val="single" w:sz="4" w:space="0" w:color="000000"/>
            </w:tcBorders>
            <w:vAlign w:val="center"/>
          </w:tcPr>
          <w:p w14:paraId="67E831E2" w14:textId="77777777" w:rsidR="006400B4" w:rsidRDefault="00D84281">
            <w:pPr>
              <w:widowControl/>
              <w:jc w:val="left"/>
              <w:textAlignment w:val="center"/>
              <w:rPr>
                <w:rFonts w:ascii="宋体" w:eastAsia="宋体" w:hAnsi="宋体" w:cs="宋体"/>
                <w:color w:val="000000"/>
                <w:kern w:val="0"/>
                <w:sz w:val="20"/>
                <w:szCs w:val="20"/>
                <w:lang w:bidi="ar"/>
              </w:rPr>
            </w:pPr>
            <w:r>
              <w:rPr>
                <w:rFonts w:ascii="宋体" w:eastAsia="宋体" w:hAnsi="宋体" w:cs="宋体" w:hint="eastAsia"/>
                <w:color w:val="000000"/>
                <w:kern w:val="0"/>
                <w:sz w:val="20"/>
                <w:szCs w:val="20"/>
                <w:lang w:bidi="ar"/>
              </w:rPr>
              <w:t>1. 供电方式：AC~220V-230V,50/60Hz</w:t>
            </w:r>
          </w:p>
          <w:p w14:paraId="51CE8FF4" w14:textId="77777777" w:rsidR="006400B4" w:rsidRDefault="00D84281">
            <w:pPr>
              <w:widowControl/>
              <w:jc w:val="left"/>
              <w:textAlignment w:val="center"/>
              <w:rPr>
                <w:rFonts w:ascii="宋体" w:eastAsia="宋体" w:hAnsi="宋体" w:cs="宋体"/>
                <w:color w:val="000000"/>
                <w:kern w:val="0"/>
                <w:sz w:val="20"/>
                <w:szCs w:val="20"/>
                <w:lang w:bidi="ar"/>
              </w:rPr>
            </w:pPr>
            <w:r>
              <w:rPr>
                <w:rFonts w:ascii="宋体" w:eastAsia="宋体" w:hAnsi="宋体" w:cs="宋体" w:hint="eastAsia"/>
                <w:color w:val="000000"/>
                <w:kern w:val="0"/>
                <w:sz w:val="20"/>
                <w:szCs w:val="20"/>
                <w:lang w:bidi="ar"/>
              </w:rPr>
              <w:t>2. 可选:2进2出机型</w:t>
            </w:r>
          </w:p>
          <w:p w14:paraId="7C757035" w14:textId="77777777" w:rsidR="006400B4" w:rsidRDefault="00D84281">
            <w:pPr>
              <w:widowControl/>
              <w:jc w:val="left"/>
              <w:textAlignment w:val="center"/>
              <w:rPr>
                <w:rFonts w:ascii="宋体" w:eastAsia="宋体" w:hAnsi="宋体" w:cs="宋体"/>
                <w:color w:val="000000"/>
                <w:kern w:val="0"/>
                <w:sz w:val="20"/>
                <w:szCs w:val="20"/>
                <w:lang w:bidi="ar"/>
              </w:rPr>
            </w:pPr>
            <w:r>
              <w:rPr>
                <w:rFonts w:ascii="宋体" w:eastAsia="宋体" w:hAnsi="宋体" w:cs="宋体" w:hint="eastAsia"/>
                <w:color w:val="000000"/>
                <w:kern w:val="0"/>
                <w:sz w:val="20"/>
                <w:szCs w:val="20"/>
                <w:lang w:bidi="ar"/>
              </w:rPr>
              <w:t>3. 话筒开机自动防啸叫效果</w:t>
            </w:r>
          </w:p>
          <w:p w14:paraId="405EA906" w14:textId="77777777" w:rsidR="006400B4" w:rsidRDefault="00D84281">
            <w:pPr>
              <w:widowControl/>
              <w:jc w:val="left"/>
              <w:textAlignment w:val="center"/>
              <w:rPr>
                <w:rFonts w:ascii="宋体" w:eastAsia="宋体" w:hAnsi="宋体" w:cs="宋体"/>
                <w:color w:val="000000"/>
                <w:kern w:val="0"/>
                <w:sz w:val="20"/>
                <w:szCs w:val="20"/>
                <w:lang w:bidi="ar"/>
              </w:rPr>
            </w:pPr>
            <w:r>
              <w:rPr>
                <w:rFonts w:ascii="宋体" w:eastAsia="宋体" w:hAnsi="宋体" w:cs="宋体" w:hint="eastAsia"/>
                <w:color w:val="000000"/>
                <w:kern w:val="0"/>
                <w:sz w:val="20"/>
                <w:szCs w:val="20"/>
                <w:lang w:bidi="ar"/>
              </w:rPr>
              <w:t>4. 移频量：5Hz±1Hz</w:t>
            </w:r>
          </w:p>
          <w:p w14:paraId="0A872A1E" w14:textId="77777777" w:rsidR="006400B4" w:rsidRDefault="00D84281">
            <w:pPr>
              <w:widowControl/>
              <w:jc w:val="left"/>
              <w:textAlignment w:val="center"/>
              <w:rPr>
                <w:rFonts w:ascii="宋体" w:eastAsia="宋体" w:hAnsi="宋体" w:cs="宋体"/>
                <w:color w:val="000000"/>
                <w:kern w:val="0"/>
                <w:sz w:val="20"/>
                <w:szCs w:val="20"/>
                <w:lang w:bidi="ar"/>
              </w:rPr>
            </w:pPr>
            <w:r>
              <w:rPr>
                <w:rFonts w:ascii="宋体" w:eastAsia="宋体" w:hAnsi="宋体" w:cs="宋体" w:hint="eastAsia"/>
                <w:color w:val="000000"/>
                <w:kern w:val="0"/>
                <w:sz w:val="20"/>
                <w:szCs w:val="20"/>
                <w:lang w:bidi="ar"/>
              </w:rPr>
              <w:t>5. 传声增益提升量：5-14dB</w:t>
            </w:r>
          </w:p>
          <w:p w14:paraId="7E6779B1" w14:textId="77777777" w:rsidR="006400B4" w:rsidRDefault="00D84281">
            <w:pPr>
              <w:widowControl/>
              <w:jc w:val="left"/>
              <w:textAlignment w:val="center"/>
              <w:rPr>
                <w:rFonts w:ascii="宋体" w:eastAsia="宋体" w:hAnsi="宋体" w:cs="宋体"/>
                <w:color w:val="000000"/>
                <w:kern w:val="0"/>
                <w:sz w:val="20"/>
                <w:szCs w:val="20"/>
                <w:lang w:bidi="ar"/>
              </w:rPr>
            </w:pPr>
            <w:r>
              <w:rPr>
                <w:rFonts w:ascii="宋体" w:eastAsia="宋体" w:hAnsi="宋体" w:cs="宋体" w:hint="eastAsia"/>
                <w:color w:val="000000"/>
                <w:kern w:val="0"/>
                <w:sz w:val="20"/>
                <w:szCs w:val="20"/>
                <w:lang w:bidi="ar"/>
              </w:rPr>
              <w:t>6. 线路输入阻抗≥5KΩ</w:t>
            </w:r>
          </w:p>
          <w:p w14:paraId="62B46F5D" w14:textId="77777777" w:rsidR="006400B4" w:rsidRDefault="00D84281">
            <w:pPr>
              <w:widowControl/>
              <w:jc w:val="left"/>
              <w:textAlignment w:val="center"/>
              <w:rPr>
                <w:rFonts w:ascii="宋体" w:eastAsia="宋体" w:hAnsi="宋体" w:cs="宋体"/>
                <w:color w:val="000000"/>
                <w:kern w:val="0"/>
                <w:sz w:val="20"/>
                <w:szCs w:val="20"/>
                <w:lang w:bidi="ar"/>
              </w:rPr>
            </w:pPr>
            <w:r>
              <w:rPr>
                <w:rFonts w:ascii="宋体" w:eastAsia="宋体" w:hAnsi="宋体" w:cs="宋体" w:hint="eastAsia"/>
                <w:color w:val="000000"/>
                <w:kern w:val="0"/>
                <w:sz w:val="20"/>
                <w:szCs w:val="20"/>
                <w:lang w:bidi="ar"/>
              </w:rPr>
              <w:t>7. 线路输出阻抗≤600Ω</w:t>
            </w:r>
          </w:p>
          <w:p w14:paraId="3F212A90" w14:textId="77777777" w:rsidR="006400B4" w:rsidRDefault="00D84281">
            <w:pPr>
              <w:widowControl/>
              <w:jc w:val="left"/>
              <w:textAlignment w:val="center"/>
              <w:rPr>
                <w:rFonts w:ascii="宋体" w:eastAsia="宋体" w:hAnsi="宋体" w:cs="宋体"/>
                <w:color w:val="000000"/>
                <w:kern w:val="0"/>
                <w:sz w:val="20"/>
                <w:szCs w:val="20"/>
                <w:lang w:bidi="ar"/>
              </w:rPr>
            </w:pPr>
            <w:r>
              <w:rPr>
                <w:rFonts w:ascii="宋体" w:eastAsia="宋体" w:hAnsi="宋体" w:cs="宋体" w:hint="eastAsia"/>
                <w:color w:val="000000"/>
                <w:kern w:val="0"/>
                <w:sz w:val="20"/>
                <w:szCs w:val="20"/>
                <w:lang w:bidi="ar"/>
              </w:rPr>
              <w:t xml:space="preserve">8. 频率响应：非移频状态：20Hz-20KHz </w:t>
            </w:r>
          </w:p>
          <w:p w14:paraId="766A9FBD" w14:textId="77777777" w:rsidR="006400B4" w:rsidRDefault="00D84281">
            <w:pPr>
              <w:widowControl/>
              <w:jc w:val="left"/>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9.移频状态：150Hz-15KHz</w:t>
            </w:r>
          </w:p>
        </w:tc>
        <w:tc>
          <w:tcPr>
            <w:tcW w:w="639" w:type="dxa"/>
            <w:tcBorders>
              <w:top w:val="single" w:sz="4" w:space="0" w:color="000000"/>
              <w:left w:val="single" w:sz="4" w:space="0" w:color="000000"/>
              <w:bottom w:val="single" w:sz="4" w:space="0" w:color="000000"/>
              <w:right w:val="single" w:sz="4" w:space="0" w:color="000000"/>
            </w:tcBorders>
            <w:noWrap/>
            <w:vAlign w:val="center"/>
          </w:tcPr>
          <w:p w14:paraId="737F1629" w14:textId="77777777" w:rsidR="006400B4" w:rsidRDefault="00D84281">
            <w:pPr>
              <w:widowControl/>
              <w:jc w:val="center"/>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1</w:t>
            </w:r>
          </w:p>
        </w:tc>
        <w:tc>
          <w:tcPr>
            <w:tcW w:w="678" w:type="dxa"/>
            <w:tcBorders>
              <w:top w:val="single" w:sz="4" w:space="0" w:color="000000"/>
              <w:left w:val="single" w:sz="4" w:space="0" w:color="000000"/>
              <w:bottom w:val="single" w:sz="4" w:space="0" w:color="000000"/>
              <w:right w:val="single" w:sz="4" w:space="0" w:color="000000"/>
            </w:tcBorders>
            <w:noWrap/>
            <w:vAlign w:val="center"/>
          </w:tcPr>
          <w:p w14:paraId="6D821083" w14:textId="77777777" w:rsidR="006400B4" w:rsidRDefault="00D84281">
            <w:pPr>
              <w:widowControl/>
              <w:jc w:val="center"/>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台</w:t>
            </w:r>
          </w:p>
        </w:tc>
      </w:tr>
      <w:tr w:rsidR="006400B4" w14:paraId="07272B44" w14:textId="77777777">
        <w:trPr>
          <w:trHeight w:val="402"/>
        </w:trPr>
        <w:tc>
          <w:tcPr>
            <w:tcW w:w="741" w:type="dxa"/>
            <w:tcBorders>
              <w:top w:val="single" w:sz="4" w:space="0" w:color="000000"/>
              <w:left w:val="single" w:sz="4" w:space="0" w:color="000000"/>
              <w:bottom w:val="single" w:sz="4" w:space="0" w:color="000000"/>
              <w:right w:val="single" w:sz="4" w:space="0" w:color="000000"/>
            </w:tcBorders>
            <w:vAlign w:val="center"/>
          </w:tcPr>
          <w:p w14:paraId="3D5EDB90" w14:textId="77777777" w:rsidR="006400B4" w:rsidRDefault="00D84281">
            <w:pPr>
              <w:widowControl/>
              <w:jc w:val="center"/>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30</w:t>
            </w:r>
          </w:p>
        </w:tc>
        <w:tc>
          <w:tcPr>
            <w:tcW w:w="1866" w:type="dxa"/>
            <w:tcBorders>
              <w:top w:val="single" w:sz="4" w:space="0" w:color="000000"/>
              <w:left w:val="single" w:sz="4" w:space="0" w:color="000000"/>
              <w:bottom w:val="single" w:sz="4" w:space="0" w:color="000000"/>
              <w:right w:val="single" w:sz="4" w:space="0" w:color="000000"/>
            </w:tcBorders>
            <w:noWrap/>
            <w:vAlign w:val="center"/>
          </w:tcPr>
          <w:p w14:paraId="7B1A0A8F" w14:textId="77777777" w:rsidR="006400B4" w:rsidRDefault="00D84281">
            <w:pPr>
              <w:widowControl/>
              <w:jc w:val="center"/>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效果器</w:t>
            </w:r>
          </w:p>
        </w:tc>
        <w:tc>
          <w:tcPr>
            <w:tcW w:w="5667" w:type="dxa"/>
            <w:tcBorders>
              <w:top w:val="single" w:sz="4" w:space="0" w:color="000000"/>
              <w:left w:val="single" w:sz="4" w:space="0" w:color="000000"/>
              <w:bottom w:val="single" w:sz="4" w:space="0" w:color="000000"/>
              <w:right w:val="single" w:sz="4" w:space="0" w:color="000000"/>
            </w:tcBorders>
            <w:vAlign w:val="center"/>
          </w:tcPr>
          <w:p w14:paraId="31141BB1" w14:textId="77777777" w:rsidR="006400B4" w:rsidRDefault="00D84281">
            <w:pPr>
              <w:widowControl/>
              <w:jc w:val="left"/>
              <w:textAlignment w:val="center"/>
              <w:rPr>
                <w:rFonts w:ascii="宋体" w:eastAsia="宋体" w:hAnsi="宋体" w:cs="宋体"/>
                <w:color w:val="000000"/>
                <w:kern w:val="0"/>
                <w:sz w:val="20"/>
                <w:szCs w:val="20"/>
                <w:lang w:bidi="ar"/>
              </w:rPr>
            </w:pPr>
            <w:r>
              <w:rPr>
                <w:rFonts w:ascii="宋体" w:eastAsia="宋体" w:hAnsi="宋体" w:cs="宋体" w:hint="eastAsia"/>
                <w:color w:val="000000"/>
                <w:kern w:val="0"/>
                <w:sz w:val="20"/>
                <w:szCs w:val="20"/>
                <w:lang w:bidi="ar"/>
              </w:rPr>
              <w:t>4 进 4 出立体声 / 环绕音效双混响处理器</w:t>
            </w:r>
          </w:p>
          <w:p w14:paraId="6B7725FF" w14:textId="77777777" w:rsidR="006400B4" w:rsidRDefault="00D84281">
            <w:pPr>
              <w:widowControl/>
              <w:jc w:val="left"/>
              <w:textAlignment w:val="center"/>
              <w:rPr>
                <w:rFonts w:ascii="宋体" w:eastAsia="宋体" w:hAnsi="宋体" w:cs="宋体"/>
                <w:color w:val="000000"/>
                <w:kern w:val="0"/>
                <w:sz w:val="20"/>
                <w:szCs w:val="20"/>
                <w:lang w:bidi="ar"/>
              </w:rPr>
            </w:pPr>
            <w:r>
              <w:rPr>
                <w:rFonts w:ascii="宋体" w:eastAsia="宋体" w:hAnsi="宋体" w:cs="宋体" w:hint="eastAsia"/>
                <w:color w:val="000000"/>
                <w:kern w:val="0"/>
                <w:sz w:val="20"/>
                <w:szCs w:val="20"/>
                <w:lang w:bidi="ar"/>
              </w:rPr>
              <w:t>支持 USB 接口</w:t>
            </w:r>
          </w:p>
          <w:p w14:paraId="54F99987" w14:textId="77777777" w:rsidR="006400B4" w:rsidRDefault="00D84281">
            <w:pPr>
              <w:widowControl/>
              <w:jc w:val="left"/>
              <w:textAlignment w:val="center"/>
              <w:rPr>
                <w:rFonts w:ascii="宋体" w:eastAsia="宋体" w:hAnsi="宋体" w:cs="宋体"/>
                <w:color w:val="000000"/>
                <w:kern w:val="0"/>
                <w:sz w:val="20"/>
                <w:szCs w:val="20"/>
                <w:lang w:bidi="ar"/>
              </w:rPr>
            </w:pPr>
            <w:r>
              <w:rPr>
                <w:rFonts w:ascii="宋体" w:eastAsia="宋体" w:hAnsi="宋体" w:cs="宋体" w:hint="eastAsia"/>
                <w:color w:val="000000"/>
                <w:kern w:val="0"/>
                <w:sz w:val="20"/>
                <w:szCs w:val="20"/>
                <w:lang w:bidi="ar"/>
              </w:rPr>
              <w:t>可实现 VST/AU 软件控制环境</w:t>
            </w:r>
          </w:p>
          <w:p w14:paraId="0683AD7B" w14:textId="77777777" w:rsidR="006400B4" w:rsidRDefault="00D84281">
            <w:pPr>
              <w:widowControl/>
              <w:jc w:val="left"/>
              <w:textAlignment w:val="center"/>
              <w:rPr>
                <w:rFonts w:ascii="宋体" w:eastAsia="宋体" w:hAnsi="宋体" w:cs="宋体"/>
                <w:color w:val="000000"/>
                <w:kern w:val="0"/>
                <w:sz w:val="20"/>
                <w:szCs w:val="20"/>
                <w:lang w:bidi="ar"/>
              </w:rPr>
            </w:pPr>
            <w:r>
              <w:rPr>
                <w:rFonts w:ascii="宋体" w:eastAsia="宋体" w:hAnsi="宋体" w:cs="宋体" w:hint="eastAsia"/>
                <w:color w:val="000000"/>
                <w:kern w:val="0"/>
                <w:sz w:val="20"/>
                <w:szCs w:val="20"/>
                <w:lang w:bidi="ar"/>
              </w:rPr>
              <w:t>Lexicon 混响、延迟效果器</w:t>
            </w:r>
          </w:p>
          <w:p w14:paraId="04A30E92" w14:textId="77777777" w:rsidR="006400B4" w:rsidRDefault="00D84281">
            <w:pPr>
              <w:widowControl/>
              <w:jc w:val="left"/>
              <w:textAlignment w:val="center"/>
              <w:rPr>
                <w:rFonts w:ascii="宋体" w:eastAsia="宋体" w:hAnsi="宋体" w:cs="宋体"/>
                <w:color w:val="000000"/>
                <w:kern w:val="0"/>
                <w:sz w:val="20"/>
                <w:szCs w:val="20"/>
                <w:lang w:bidi="ar"/>
              </w:rPr>
            </w:pPr>
            <w:r>
              <w:rPr>
                <w:rFonts w:ascii="宋体" w:eastAsia="宋体" w:hAnsi="宋体" w:cs="宋体" w:hint="eastAsia"/>
                <w:color w:val="000000"/>
                <w:kern w:val="0"/>
                <w:sz w:val="20"/>
                <w:szCs w:val="20"/>
                <w:lang w:bidi="ar"/>
              </w:rPr>
              <w:t>内置 dbx 动态处理程序</w:t>
            </w:r>
          </w:p>
          <w:p w14:paraId="7E72A411" w14:textId="77777777" w:rsidR="006400B4" w:rsidRDefault="00D84281">
            <w:pPr>
              <w:widowControl/>
              <w:jc w:val="left"/>
              <w:textAlignment w:val="center"/>
              <w:rPr>
                <w:rFonts w:ascii="宋体" w:eastAsia="宋体" w:hAnsi="宋体" w:cs="宋体"/>
                <w:color w:val="000000"/>
                <w:kern w:val="0"/>
                <w:sz w:val="20"/>
                <w:szCs w:val="20"/>
                <w:lang w:bidi="ar"/>
              </w:rPr>
            </w:pPr>
            <w:r>
              <w:rPr>
                <w:rFonts w:ascii="宋体" w:eastAsia="宋体" w:hAnsi="宋体" w:cs="宋体" w:hint="eastAsia"/>
                <w:color w:val="000000"/>
                <w:kern w:val="0"/>
                <w:sz w:val="20"/>
                <w:szCs w:val="20"/>
                <w:lang w:bidi="ar"/>
              </w:rPr>
              <w:t>4 声道环绕音效计算法则</w:t>
            </w:r>
          </w:p>
          <w:p w14:paraId="0F0D26C0" w14:textId="77777777" w:rsidR="006400B4" w:rsidRDefault="00D84281">
            <w:pPr>
              <w:widowControl/>
              <w:jc w:val="left"/>
              <w:textAlignment w:val="center"/>
              <w:rPr>
                <w:rFonts w:ascii="宋体" w:eastAsia="宋体" w:hAnsi="宋体" w:cs="宋体"/>
                <w:color w:val="000000"/>
                <w:kern w:val="0"/>
                <w:sz w:val="20"/>
                <w:szCs w:val="20"/>
                <w:lang w:bidi="ar"/>
              </w:rPr>
            </w:pPr>
            <w:r>
              <w:rPr>
                <w:rFonts w:ascii="宋体" w:eastAsia="宋体" w:hAnsi="宋体" w:cs="宋体" w:hint="eastAsia"/>
                <w:color w:val="000000"/>
                <w:kern w:val="0"/>
                <w:sz w:val="20"/>
                <w:szCs w:val="20"/>
                <w:lang w:bidi="ar"/>
              </w:rPr>
              <w:t>l XLR 均衡 I/O 接口</w:t>
            </w:r>
          </w:p>
          <w:p w14:paraId="06944FEC" w14:textId="77777777" w:rsidR="006400B4" w:rsidRDefault="00D84281">
            <w:pPr>
              <w:widowControl/>
              <w:jc w:val="left"/>
              <w:textAlignment w:val="center"/>
              <w:rPr>
                <w:rFonts w:ascii="宋体" w:eastAsia="宋体" w:hAnsi="宋体" w:cs="宋体"/>
                <w:color w:val="000000"/>
                <w:kern w:val="0"/>
                <w:sz w:val="20"/>
                <w:szCs w:val="20"/>
                <w:lang w:bidi="ar"/>
              </w:rPr>
            </w:pPr>
            <w:r>
              <w:rPr>
                <w:rFonts w:ascii="宋体" w:eastAsia="宋体" w:hAnsi="宋体" w:cs="宋体" w:hint="eastAsia"/>
                <w:color w:val="000000"/>
                <w:kern w:val="0"/>
                <w:sz w:val="20"/>
                <w:szCs w:val="20"/>
                <w:lang w:bidi="ar"/>
              </w:rPr>
              <w:t>技术参数：</w:t>
            </w:r>
          </w:p>
          <w:p w14:paraId="02CABEBF" w14:textId="77777777" w:rsidR="006400B4" w:rsidRDefault="00D84281">
            <w:pPr>
              <w:widowControl/>
              <w:jc w:val="left"/>
              <w:textAlignment w:val="center"/>
              <w:rPr>
                <w:rFonts w:ascii="宋体" w:eastAsia="宋体" w:hAnsi="宋体" w:cs="宋体"/>
                <w:color w:val="000000"/>
                <w:kern w:val="0"/>
                <w:sz w:val="20"/>
                <w:szCs w:val="20"/>
                <w:lang w:bidi="ar"/>
              </w:rPr>
            </w:pPr>
            <w:r>
              <w:rPr>
                <w:rFonts w:ascii="宋体" w:eastAsia="宋体" w:hAnsi="宋体" w:cs="宋体" w:hint="eastAsia"/>
                <w:color w:val="000000"/>
                <w:kern w:val="0"/>
                <w:sz w:val="20"/>
                <w:szCs w:val="20"/>
                <w:lang w:bidi="ar"/>
              </w:rPr>
              <w:t>通道数目 8通道</w:t>
            </w:r>
          </w:p>
          <w:p w14:paraId="370446BB" w14:textId="77777777" w:rsidR="006400B4" w:rsidRDefault="00D84281">
            <w:pPr>
              <w:widowControl/>
              <w:jc w:val="left"/>
              <w:textAlignment w:val="center"/>
              <w:rPr>
                <w:rFonts w:ascii="宋体" w:eastAsia="宋体" w:hAnsi="宋体" w:cs="宋体"/>
                <w:color w:val="000000"/>
                <w:kern w:val="0"/>
                <w:sz w:val="20"/>
                <w:szCs w:val="20"/>
                <w:lang w:bidi="ar"/>
              </w:rPr>
            </w:pPr>
            <w:r>
              <w:rPr>
                <w:rFonts w:ascii="宋体" w:eastAsia="宋体" w:hAnsi="宋体" w:cs="宋体" w:hint="eastAsia"/>
                <w:color w:val="000000"/>
                <w:kern w:val="0"/>
                <w:sz w:val="20"/>
                <w:szCs w:val="20"/>
                <w:lang w:bidi="ar"/>
              </w:rPr>
              <w:t>支持的操作系统版本 windows/mac/windows</w:t>
            </w:r>
          </w:p>
          <w:p w14:paraId="3A1A4742" w14:textId="77777777" w:rsidR="006400B4" w:rsidRDefault="00D84281">
            <w:pPr>
              <w:widowControl/>
              <w:jc w:val="left"/>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供电需求 AC220V</w:t>
            </w:r>
          </w:p>
        </w:tc>
        <w:tc>
          <w:tcPr>
            <w:tcW w:w="639" w:type="dxa"/>
            <w:tcBorders>
              <w:top w:val="single" w:sz="4" w:space="0" w:color="000000"/>
              <w:left w:val="single" w:sz="4" w:space="0" w:color="000000"/>
              <w:bottom w:val="single" w:sz="4" w:space="0" w:color="000000"/>
              <w:right w:val="single" w:sz="4" w:space="0" w:color="000000"/>
            </w:tcBorders>
            <w:noWrap/>
            <w:vAlign w:val="center"/>
          </w:tcPr>
          <w:p w14:paraId="1D2C78DC" w14:textId="77777777" w:rsidR="006400B4" w:rsidRDefault="00D84281">
            <w:pPr>
              <w:widowControl/>
              <w:jc w:val="center"/>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1</w:t>
            </w:r>
          </w:p>
        </w:tc>
        <w:tc>
          <w:tcPr>
            <w:tcW w:w="678" w:type="dxa"/>
            <w:tcBorders>
              <w:top w:val="single" w:sz="4" w:space="0" w:color="000000"/>
              <w:left w:val="single" w:sz="4" w:space="0" w:color="000000"/>
              <w:bottom w:val="single" w:sz="4" w:space="0" w:color="000000"/>
              <w:right w:val="single" w:sz="4" w:space="0" w:color="000000"/>
            </w:tcBorders>
            <w:noWrap/>
            <w:vAlign w:val="center"/>
          </w:tcPr>
          <w:p w14:paraId="4E254725" w14:textId="77777777" w:rsidR="006400B4" w:rsidRDefault="00D84281">
            <w:pPr>
              <w:widowControl/>
              <w:jc w:val="center"/>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台</w:t>
            </w:r>
          </w:p>
        </w:tc>
      </w:tr>
      <w:tr w:rsidR="006400B4" w14:paraId="63215ED1" w14:textId="77777777">
        <w:trPr>
          <w:trHeight w:val="402"/>
        </w:trPr>
        <w:tc>
          <w:tcPr>
            <w:tcW w:w="741" w:type="dxa"/>
            <w:tcBorders>
              <w:top w:val="single" w:sz="4" w:space="0" w:color="000000"/>
              <w:left w:val="single" w:sz="4" w:space="0" w:color="000000"/>
              <w:bottom w:val="single" w:sz="4" w:space="0" w:color="000000"/>
              <w:right w:val="single" w:sz="4" w:space="0" w:color="000000"/>
            </w:tcBorders>
            <w:vAlign w:val="center"/>
          </w:tcPr>
          <w:p w14:paraId="04B3747F" w14:textId="77777777" w:rsidR="006400B4" w:rsidRDefault="00D84281">
            <w:pPr>
              <w:widowControl/>
              <w:jc w:val="center"/>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31</w:t>
            </w:r>
          </w:p>
        </w:tc>
        <w:tc>
          <w:tcPr>
            <w:tcW w:w="1866" w:type="dxa"/>
            <w:tcBorders>
              <w:top w:val="single" w:sz="4" w:space="0" w:color="000000"/>
              <w:left w:val="single" w:sz="4" w:space="0" w:color="000000"/>
              <w:bottom w:val="single" w:sz="4" w:space="0" w:color="000000"/>
              <w:right w:val="single" w:sz="4" w:space="0" w:color="000000"/>
            </w:tcBorders>
            <w:noWrap/>
            <w:vAlign w:val="center"/>
          </w:tcPr>
          <w:p w14:paraId="7388E6BA" w14:textId="77777777" w:rsidR="006400B4" w:rsidRDefault="00D84281">
            <w:pPr>
              <w:widowControl/>
              <w:jc w:val="center"/>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监听音箱</w:t>
            </w:r>
          </w:p>
        </w:tc>
        <w:tc>
          <w:tcPr>
            <w:tcW w:w="5667" w:type="dxa"/>
            <w:tcBorders>
              <w:top w:val="single" w:sz="4" w:space="0" w:color="000000"/>
              <w:left w:val="single" w:sz="4" w:space="0" w:color="000000"/>
              <w:bottom w:val="single" w:sz="4" w:space="0" w:color="000000"/>
              <w:right w:val="single" w:sz="4" w:space="0" w:color="000000"/>
            </w:tcBorders>
            <w:vAlign w:val="center"/>
          </w:tcPr>
          <w:p w14:paraId="66086F6B" w14:textId="77777777" w:rsidR="006400B4" w:rsidRDefault="00D84281">
            <w:pPr>
              <w:widowControl/>
              <w:jc w:val="left"/>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LCM220是4英寸金属盘低音单元+1英寸丝绢膜球顶高音单元音箱类别HiFi音箱,低音炮音箱，有源无源有源功率60W频率响应50Hz-20KHz信噪比80dB阻抗8Ω喇叭单元4英寸金属盘</w:t>
            </w:r>
            <w:r>
              <w:rPr>
                <w:rFonts w:ascii="宋体" w:eastAsia="宋体" w:hAnsi="宋体" w:cs="宋体" w:hint="eastAsia"/>
                <w:color w:val="000000"/>
                <w:kern w:val="0"/>
                <w:sz w:val="20"/>
                <w:szCs w:val="20"/>
                <w:lang w:bidi="ar"/>
              </w:rPr>
              <w:lastRenderedPageBreak/>
              <w:t xml:space="preserve">低音单元+1英寸丝绢膜球顶高音单元调节形式旋钮，按键箱体材料木质供电模式220V/50Hz输入接口3.5mm音频接口功能特点支持蓝牙传输,4.2+EDR产品尺寸152×215×243mm </w:t>
            </w:r>
          </w:p>
        </w:tc>
        <w:tc>
          <w:tcPr>
            <w:tcW w:w="639" w:type="dxa"/>
            <w:tcBorders>
              <w:top w:val="single" w:sz="4" w:space="0" w:color="000000"/>
              <w:left w:val="single" w:sz="4" w:space="0" w:color="000000"/>
              <w:bottom w:val="single" w:sz="4" w:space="0" w:color="000000"/>
              <w:right w:val="single" w:sz="4" w:space="0" w:color="000000"/>
            </w:tcBorders>
            <w:noWrap/>
            <w:vAlign w:val="center"/>
          </w:tcPr>
          <w:p w14:paraId="6CA753D4" w14:textId="77777777" w:rsidR="006400B4" w:rsidRDefault="00D84281">
            <w:pPr>
              <w:widowControl/>
              <w:jc w:val="center"/>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lastRenderedPageBreak/>
              <w:t>1</w:t>
            </w:r>
          </w:p>
        </w:tc>
        <w:tc>
          <w:tcPr>
            <w:tcW w:w="678" w:type="dxa"/>
            <w:tcBorders>
              <w:top w:val="single" w:sz="4" w:space="0" w:color="000000"/>
              <w:left w:val="single" w:sz="4" w:space="0" w:color="000000"/>
              <w:bottom w:val="single" w:sz="4" w:space="0" w:color="000000"/>
              <w:right w:val="single" w:sz="4" w:space="0" w:color="000000"/>
            </w:tcBorders>
            <w:noWrap/>
            <w:vAlign w:val="center"/>
          </w:tcPr>
          <w:p w14:paraId="6A47E4CC" w14:textId="77777777" w:rsidR="006400B4" w:rsidRDefault="00D84281">
            <w:pPr>
              <w:widowControl/>
              <w:jc w:val="center"/>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套</w:t>
            </w:r>
          </w:p>
        </w:tc>
      </w:tr>
      <w:tr w:rsidR="006400B4" w14:paraId="4746DFF9" w14:textId="77777777">
        <w:trPr>
          <w:trHeight w:val="402"/>
        </w:trPr>
        <w:tc>
          <w:tcPr>
            <w:tcW w:w="741" w:type="dxa"/>
            <w:tcBorders>
              <w:top w:val="single" w:sz="4" w:space="0" w:color="000000"/>
              <w:left w:val="single" w:sz="4" w:space="0" w:color="000000"/>
              <w:bottom w:val="single" w:sz="4" w:space="0" w:color="000000"/>
              <w:right w:val="single" w:sz="4" w:space="0" w:color="000000"/>
            </w:tcBorders>
            <w:vAlign w:val="center"/>
          </w:tcPr>
          <w:p w14:paraId="123F69AC" w14:textId="77777777" w:rsidR="006400B4" w:rsidRDefault="00D84281">
            <w:pPr>
              <w:widowControl/>
              <w:jc w:val="center"/>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32</w:t>
            </w:r>
          </w:p>
        </w:tc>
        <w:tc>
          <w:tcPr>
            <w:tcW w:w="1866" w:type="dxa"/>
            <w:tcBorders>
              <w:top w:val="single" w:sz="4" w:space="0" w:color="000000"/>
              <w:left w:val="single" w:sz="4" w:space="0" w:color="000000"/>
              <w:bottom w:val="single" w:sz="4" w:space="0" w:color="000000"/>
              <w:right w:val="single" w:sz="4" w:space="0" w:color="000000"/>
            </w:tcBorders>
            <w:noWrap/>
            <w:vAlign w:val="center"/>
          </w:tcPr>
          <w:p w14:paraId="25C5949F" w14:textId="77777777" w:rsidR="006400B4" w:rsidRDefault="00D84281">
            <w:pPr>
              <w:widowControl/>
              <w:jc w:val="center"/>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电源时序器</w:t>
            </w:r>
          </w:p>
        </w:tc>
        <w:tc>
          <w:tcPr>
            <w:tcW w:w="5667" w:type="dxa"/>
            <w:tcBorders>
              <w:top w:val="single" w:sz="4" w:space="0" w:color="000000"/>
              <w:left w:val="single" w:sz="4" w:space="0" w:color="000000"/>
              <w:bottom w:val="single" w:sz="4" w:space="0" w:color="000000"/>
              <w:right w:val="single" w:sz="4" w:space="0" w:color="000000"/>
            </w:tcBorders>
            <w:vAlign w:val="center"/>
          </w:tcPr>
          <w:p w14:paraId="27E366E3" w14:textId="77777777" w:rsidR="006400B4" w:rsidRDefault="00D84281">
            <w:pPr>
              <w:widowControl/>
              <w:jc w:val="left"/>
              <w:textAlignment w:val="center"/>
              <w:rPr>
                <w:rFonts w:ascii="宋体" w:eastAsia="宋体" w:hAnsi="宋体" w:cs="宋体"/>
                <w:color w:val="000000"/>
                <w:kern w:val="0"/>
                <w:sz w:val="20"/>
                <w:szCs w:val="20"/>
                <w:lang w:bidi="ar"/>
              </w:rPr>
            </w:pPr>
            <w:r>
              <w:rPr>
                <w:rFonts w:ascii="宋体" w:eastAsia="宋体" w:hAnsi="宋体" w:cs="宋体" w:hint="eastAsia"/>
                <w:color w:val="000000"/>
                <w:kern w:val="0"/>
                <w:sz w:val="20"/>
                <w:szCs w:val="20"/>
                <w:lang w:bidi="ar"/>
              </w:rPr>
              <w:t>1.面板颜色：铁墨绿与黑色</w:t>
            </w:r>
          </w:p>
          <w:p w14:paraId="59EEE51C" w14:textId="77777777" w:rsidR="006400B4" w:rsidRDefault="00D84281">
            <w:pPr>
              <w:widowControl/>
              <w:jc w:val="left"/>
              <w:textAlignment w:val="center"/>
              <w:rPr>
                <w:rFonts w:ascii="宋体" w:eastAsia="宋体" w:hAnsi="宋体" w:cs="宋体"/>
                <w:color w:val="000000"/>
                <w:kern w:val="0"/>
                <w:sz w:val="20"/>
                <w:szCs w:val="20"/>
                <w:lang w:bidi="ar"/>
              </w:rPr>
            </w:pPr>
            <w:r>
              <w:rPr>
                <w:rFonts w:ascii="宋体" w:eastAsia="宋体" w:hAnsi="宋体" w:cs="宋体" w:hint="eastAsia"/>
                <w:color w:val="000000"/>
                <w:kern w:val="0"/>
                <w:sz w:val="20"/>
                <w:szCs w:val="20"/>
                <w:lang w:bidi="ar"/>
              </w:rPr>
              <w:t>2.通道数量：8路万用插座继电器受控与2路万用插座直通</w:t>
            </w:r>
          </w:p>
          <w:p w14:paraId="3CD84A6C" w14:textId="77777777" w:rsidR="006400B4" w:rsidRDefault="00D84281">
            <w:pPr>
              <w:widowControl/>
              <w:jc w:val="left"/>
              <w:textAlignment w:val="center"/>
              <w:rPr>
                <w:rFonts w:ascii="宋体" w:eastAsia="宋体" w:hAnsi="宋体" w:cs="宋体"/>
                <w:color w:val="000000"/>
                <w:kern w:val="0"/>
                <w:sz w:val="20"/>
                <w:szCs w:val="20"/>
                <w:lang w:bidi="ar"/>
              </w:rPr>
            </w:pPr>
            <w:r>
              <w:rPr>
                <w:rFonts w:ascii="宋体" w:eastAsia="宋体" w:hAnsi="宋体" w:cs="宋体" w:hint="eastAsia"/>
                <w:color w:val="000000"/>
                <w:kern w:val="0"/>
                <w:sz w:val="20"/>
                <w:szCs w:val="20"/>
                <w:lang w:bidi="ar"/>
              </w:rPr>
              <w:t>3.单路功率/总功率/输出电流：2000W/6000W/30A 277VAC</w:t>
            </w:r>
          </w:p>
          <w:p w14:paraId="50ABF69D" w14:textId="77777777" w:rsidR="006400B4" w:rsidRDefault="00D84281">
            <w:pPr>
              <w:widowControl/>
              <w:jc w:val="left"/>
              <w:textAlignment w:val="center"/>
              <w:rPr>
                <w:rFonts w:ascii="宋体" w:eastAsia="宋体" w:hAnsi="宋体" w:cs="宋体"/>
                <w:color w:val="000000"/>
                <w:kern w:val="0"/>
                <w:sz w:val="20"/>
                <w:szCs w:val="20"/>
                <w:lang w:bidi="ar"/>
              </w:rPr>
            </w:pPr>
            <w:r>
              <w:rPr>
                <w:rFonts w:ascii="宋体" w:eastAsia="宋体" w:hAnsi="宋体" w:cs="宋体" w:hint="eastAsia"/>
                <w:color w:val="000000"/>
                <w:kern w:val="0"/>
                <w:sz w:val="20"/>
                <w:szCs w:val="20"/>
                <w:lang w:bidi="ar"/>
              </w:rPr>
              <w:t>4.输出电源插座规格：阻燃ABS材料，最大可承受13A电流磷铜材质，标准万用插座</w:t>
            </w:r>
          </w:p>
          <w:p w14:paraId="7020B5A8" w14:textId="77777777" w:rsidR="006400B4" w:rsidRDefault="00D84281">
            <w:pPr>
              <w:widowControl/>
              <w:jc w:val="left"/>
              <w:textAlignment w:val="center"/>
              <w:rPr>
                <w:rFonts w:ascii="宋体" w:eastAsia="宋体" w:hAnsi="宋体" w:cs="宋体"/>
                <w:color w:val="000000"/>
                <w:kern w:val="0"/>
                <w:sz w:val="20"/>
                <w:szCs w:val="20"/>
                <w:lang w:bidi="ar"/>
              </w:rPr>
            </w:pPr>
            <w:r>
              <w:rPr>
                <w:rFonts w:ascii="宋体" w:eastAsia="宋体" w:hAnsi="宋体" w:cs="宋体" w:hint="eastAsia"/>
                <w:color w:val="000000"/>
                <w:kern w:val="0"/>
                <w:sz w:val="20"/>
                <w:szCs w:val="20"/>
                <w:lang w:bidi="ar"/>
              </w:rPr>
              <w:t>5.电路板规格：双面纤维板，主电源走线二次加厚加粗处理</w:t>
            </w:r>
          </w:p>
          <w:p w14:paraId="31E5D8F5" w14:textId="77777777" w:rsidR="006400B4" w:rsidRDefault="00D84281">
            <w:pPr>
              <w:widowControl/>
              <w:jc w:val="left"/>
              <w:textAlignment w:val="center"/>
              <w:rPr>
                <w:rFonts w:ascii="宋体" w:eastAsia="宋体" w:hAnsi="宋体" w:cs="宋体"/>
                <w:color w:val="000000"/>
                <w:kern w:val="0"/>
                <w:sz w:val="20"/>
                <w:szCs w:val="20"/>
                <w:lang w:bidi="ar"/>
              </w:rPr>
            </w:pPr>
            <w:r>
              <w:rPr>
                <w:rFonts w:ascii="宋体" w:eastAsia="宋体" w:hAnsi="宋体" w:cs="宋体" w:hint="eastAsia"/>
                <w:color w:val="000000"/>
                <w:kern w:val="0"/>
                <w:sz w:val="20"/>
                <w:szCs w:val="20"/>
                <w:lang w:bidi="ar"/>
              </w:rPr>
              <w:t>6.供电规格：内置开关电源，适用全球电压AC90-260V 50-60HZ</w:t>
            </w:r>
          </w:p>
          <w:p w14:paraId="59C0EA45" w14:textId="77777777" w:rsidR="006400B4" w:rsidRDefault="00D84281">
            <w:pPr>
              <w:widowControl/>
              <w:jc w:val="left"/>
              <w:textAlignment w:val="center"/>
              <w:rPr>
                <w:rFonts w:ascii="宋体" w:eastAsia="宋体" w:hAnsi="宋体" w:cs="宋体"/>
                <w:color w:val="000000"/>
                <w:kern w:val="0"/>
                <w:sz w:val="20"/>
                <w:szCs w:val="20"/>
                <w:lang w:bidi="ar"/>
              </w:rPr>
            </w:pPr>
            <w:r>
              <w:rPr>
                <w:rFonts w:ascii="宋体" w:eastAsia="宋体" w:hAnsi="宋体" w:cs="宋体" w:hint="eastAsia"/>
                <w:color w:val="000000"/>
                <w:kern w:val="0"/>
                <w:sz w:val="20"/>
                <w:szCs w:val="20"/>
                <w:lang w:bidi="ar"/>
              </w:rPr>
              <w:t>7.主电缆线规格：3*4平方电缆，总长度为1.2米（不配电源输出插头）</w:t>
            </w:r>
          </w:p>
          <w:p w14:paraId="58E84CE8" w14:textId="77777777" w:rsidR="006400B4" w:rsidRDefault="00D84281">
            <w:pPr>
              <w:widowControl/>
              <w:jc w:val="left"/>
              <w:textAlignment w:val="center"/>
              <w:rPr>
                <w:rFonts w:ascii="宋体" w:eastAsia="宋体" w:hAnsi="宋体" w:cs="宋体"/>
                <w:color w:val="000000"/>
                <w:kern w:val="0"/>
                <w:sz w:val="20"/>
                <w:szCs w:val="20"/>
                <w:lang w:bidi="ar"/>
              </w:rPr>
            </w:pPr>
            <w:r>
              <w:rPr>
                <w:rFonts w:ascii="宋体" w:eastAsia="宋体" w:hAnsi="宋体" w:cs="宋体" w:hint="eastAsia"/>
                <w:color w:val="000000"/>
                <w:kern w:val="0"/>
                <w:sz w:val="20"/>
                <w:szCs w:val="20"/>
                <w:lang w:bidi="ar"/>
              </w:rPr>
              <w:t>8.开启类型：方船型开关</w:t>
            </w:r>
          </w:p>
          <w:p w14:paraId="62DB3313" w14:textId="77777777" w:rsidR="006400B4" w:rsidRDefault="00D84281">
            <w:pPr>
              <w:widowControl/>
              <w:jc w:val="left"/>
              <w:textAlignment w:val="center"/>
              <w:rPr>
                <w:rFonts w:ascii="宋体" w:eastAsia="宋体" w:hAnsi="宋体" w:cs="宋体"/>
                <w:color w:val="000000"/>
                <w:kern w:val="0"/>
                <w:sz w:val="20"/>
                <w:szCs w:val="20"/>
                <w:lang w:bidi="ar"/>
              </w:rPr>
            </w:pPr>
            <w:r>
              <w:rPr>
                <w:rFonts w:ascii="宋体" w:eastAsia="宋体" w:hAnsi="宋体" w:cs="宋体" w:hint="eastAsia"/>
                <w:color w:val="000000"/>
                <w:kern w:val="0"/>
                <w:sz w:val="20"/>
                <w:szCs w:val="20"/>
                <w:lang w:bidi="ar"/>
              </w:rPr>
              <w:t>9.机身尺寸：长480MM*宽185MM*高48MM(非标准1U)</w:t>
            </w:r>
          </w:p>
          <w:p w14:paraId="0E435518" w14:textId="77777777" w:rsidR="006400B4" w:rsidRDefault="00D84281">
            <w:pPr>
              <w:widowControl/>
              <w:jc w:val="left"/>
              <w:textAlignment w:val="center"/>
              <w:rPr>
                <w:rFonts w:ascii="宋体" w:eastAsia="宋体" w:hAnsi="宋体" w:cs="宋体"/>
                <w:color w:val="000000"/>
                <w:kern w:val="0"/>
                <w:sz w:val="20"/>
                <w:szCs w:val="20"/>
                <w:lang w:bidi="ar"/>
              </w:rPr>
            </w:pPr>
            <w:r>
              <w:rPr>
                <w:rFonts w:ascii="宋体" w:eastAsia="宋体" w:hAnsi="宋体" w:cs="宋体" w:hint="eastAsia"/>
                <w:color w:val="000000"/>
                <w:kern w:val="0"/>
                <w:sz w:val="20"/>
                <w:szCs w:val="20"/>
                <w:lang w:bidi="ar"/>
              </w:rPr>
              <w:t>10.功能特点：</w:t>
            </w:r>
          </w:p>
          <w:p w14:paraId="4824307E" w14:textId="77777777" w:rsidR="006400B4" w:rsidRDefault="00D84281">
            <w:pPr>
              <w:widowControl/>
              <w:jc w:val="left"/>
              <w:textAlignment w:val="center"/>
              <w:rPr>
                <w:rFonts w:ascii="宋体" w:eastAsia="宋体" w:hAnsi="宋体" w:cs="宋体"/>
                <w:color w:val="000000"/>
                <w:kern w:val="0"/>
                <w:sz w:val="20"/>
                <w:szCs w:val="20"/>
                <w:lang w:bidi="ar"/>
              </w:rPr>
            </w:pPr>
            <w:r>
              <w:rPr>
                <w:rFonts w:ascii="宋体" w:eastAsia="宋体" w:hAnsi="宋体" w:cs="宋体" w:hint="eastAsia"/>
                <w:color w:val="000000"/>
                <w:kern w:val="0"/>
                <w:sz w:val="20"/>
                <w:szCs w:val="20"/>
                <w:lang w:bidi="ar"/>
              </w:rPr>
              <w:t>①.顺序开启逆序关闭</w:t>
            </w:r>
          </w:p>
          <w:p w14:paraId="2F652326" w14:textId="77777777" w:rsidR="006400B4" w:rsidRDefault="00D84281">
            <w:pPr>
              <w:widowControl/>
              <w:jc w:val="left"/>
              <w:textAlignment w:val="center"/>
              <w:rPr>
                <w:rFonts w:ascii="宋体" w:eastAsia="宋体" w:hAnsi="宋体" w:cs="宋体"/>
                <w:color w:val="000000"/>
                <w:kern w:val="0"/>
                <w:sz w:val="20"/>
                <w:szCs w:val="20"/>
                <w:lang w:bidi="ar"/>
              </w:rPr>
            </w:pPr>
            <w:r>
              <w:rPr>
                <w:rFonts w:ascii="宋体" w:eastAsia="宋体" w:hAnsi="宋体" w:cs="宋体" w:hint="eastAsia"/>
                <w:color w:val="000000"/>
                <w:kern w:val="0"/>
                <w:sz w:val="20"/>
                <w:szCs w:val="20"/>
                <w:lang w:bidi="ar"/>
              </w:rPr>
              <w:t>②.PASS键可全通道同时打开</w:t>
            </w:r>
          </w:p>
          <w:p w14:paraId="56022652" w14:textId="77777777" w:rsidR="006400B4" w:rsidRDefault="00D84281">
            <w:pPr>
              <w:widowControl/>
              <w:jc w:val="left"/>
              <w:textAlignment w:val="center"/>
              <w:rPr>
                <w:rFonts w:ascii="宋体" w:eastAsia="宋体" w:hAnsi="宋体" w:cs="宋体"/>
                <w:color w:val="000000"/>
                <w:kern w:val="0"/>
                <w:sz w:val="20"/>
                <w:szCs w:val="20"/>
                <w:lang w:bidi="ar"/>
              </w:rPr>
            </w:pPr>
            <w:r>
              <w:rPr>
                <w:rFonts w:ascii="宋体" w:eastAsia="宋体" w:hAnsi="宋体" w:cs="宋体" w:hint="eastAsia"/>
                <w:color w:val="000000"/>
                <w:kern w:val="0"/>
                <w:sz w:val="20"/>
                <w:szCs w:val="20"/>
                <w:lang w:bidi="ar"/>
              </w:rPr>
              <w:t>③.精准电压显示（数码管显示电压表）</w:t>
            </w:r>
          </w:p>
          <w:p w14:paraId="2B84F680" w14:textId="77777777" w:rsidR="006400B4" w:rsidRDefault="00D84281">
            <w:pPr>
              <w:widowControl/>
              <w:jc w:val="left"/>
              <w:textAlignment w:val="center"/>
              <w:rPr>
                <w:rFonts w:ascii="宋体" w:eastAsia="宋体" w:hAnsi="宋体" w:cs="宋体"/>
                <w:color w:val="000000"/>
                <w:kern w:val="0"/>
                <w:sz w:val="20"/>
                <w:szCs w:val="20"/>
                <w:lang w:bidi="ar"/>
              </w:rPr>
            </w:pPr>
            <w:r>
              <w:rPr>
                <w:rFonts w:ascii="宋体" w:eastAsia="宋体" w:hAnsi="宋体" w:cs="宋体" w:hint="eastAsia"/>
                <w:color w:val="000000"/>
                <w:kern w:val="0"/>
                <w:sz w:val="20"/>
                <w:szCs w:val="20"/>
                <w:lang w:bidi="ar"/>
              </w:rPr>
              <w:t>④.每路开关间隔时间/定时时间：1秒</w:t>
            </w:r>
          </w:p>
          <w:p w14:paraId="26F156C1" w14:textId="77777777" w:rsidR="006400B4" w:rsidRDefault="00D84281">
            <w:pPr>
              <w:widowControl/>
              <w:jc w:val="left"/>
              <w:textAlignment w:val="center"/>
              <w:rPr>
                <w:rFonts w:ascii="宋体" w:eastAsia="宋体" w:hAnsi="宋体" w:cs="宋体"/>
                <w:color w:val="000000"/>
                <w:kern w:val="0"/>
                <w:sz w:val="20"/>
                <w:szCs w:val="20"/>
                <w:lang w:bidi="ar"/>
              </w:rPr>
            </w:pPr>
            <w:r>
              <w:rPr>
                <w:rFonts w:ascii="宋体" w:eastAsia="宋体" w:hAnsi="宋体" w:cs="宋体" w:hint="eastAsia"/>
                <w:color w:val="000000"/>
                <w:kern w:val="0"/>
                <w:sz w:val="20"/>
                <w:szCs w:val="20"/>
                <w:lang w:bidi="ar"/>
              </w:rPr>
              <w:t>⑤.六重稳定保护：稳压保护，短路保护，过热保护，过流保护，过压保护，过放保护</w:t>
            </w:r>
          </w:p>
          <w:p w14:paraId="139A042E" w14:textId="77777777" w:rsidR="006400B4" w:rsidRDefault="00D84281">
            <w:pPr>
              <w:widowControl/>
              <w:jc w:val="left"/>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⑥.可选配电源净化功能（EMI专业电网滤波器）</w:t>
            </w:r>
          </w:p>
        </w:tc>
        <w:tc>
          <w:tcPr>
            <w:tcW w:w="639" w:type="dxa"/>
            <w:tcBorders>
              <w:top w:val="single" w:sz="4" w:space="0" w:color="000000"/>
              <w:left w:val="single" w:sz="4" w:space="0" w:color="000000"/>
              <w:bottom w:val="single" w:sz="4" w:space="0" w:color="000000"/>
              <w:right w:val="single" w:sz="4" w:space="0" w:color="000000"/>
            </w:tcBorders>
            <w:noWrap/>
            <w:vAlign w:val="center"/>
          </w:tcPr>
          <w:p w14:paraId="169F18ED" w14:textId="77777777" w:rsidR="006400B4" w:rsidRDefault="00D84281">
            <w:pPr>
              <w:widowControl/>
              <w:jc w:val="center"/>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2</w:t>
            </w:r>
          </w:p>
        </w:tc>
        <w:tc>
          <w:tcPr>
            <w:tcW w:w="678" w:type="dxa"/>
            <w:tcBorders>
              <w:top w:val="single" w:sz="4" w:space="0" w:color="000000"/>
              <w:left w:val="single" w:sz="4" w:space="0" w:color="000000"/>
              <w:bottom w:val="single" w:sz="4" w:space="0" w:color="000000"/>
              <w:right w:val="single" w:sz="4" w:space="0" w:color="000000"/>
            </w:tcBorders>
            <w:noWrap/>
            <w:vAlign w:val="center"/>
          </w:tcPr>
          <w:p w14:paraId="708C091F" w14:textId="77777777" w:rsidR="006400B4" w:rsidRDefault="00D84281">
            <w:pPr>
              <w:widowControl/>
              <w:jc w:val="center"/>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台</w:t>
            </w:r>
          </w:p>
        </w:tc>
      </w:tr>
      <w:tr w:rsidR="006400B4" w14:paraId="2533B8DA" w14:textId="77777777">
        <w:trPr>
          <w:trHeight w:val="402"/>
        </w:trPr>
        <w:tc>
          <w:tcPr>
            <w:tcW w:w="741" w:type="dxa"/>
            <w:tcBorders>
              <w:top w:val="single" w:sz="4" w:space="0" w:color="000000"/>
              <w:left w:val="single" w:sz="4" w:space="0" w:color="000000"/>
              <w:bottom w:val="single" w:sz="4" w:space="0" w:color="000000"/>
              <w:right w:val="single" w:sz="4" w:space="0" w:color="000000"/>
            </w:tcBorders>
            <w:vAlign w:val="center"/>
          </w:tcPr>
          <w:p w14:paraId="050B3B16" w14:textId="77777777" w:rsidR="006400B4" w:rsidRDefault="00D84281">
            <w:pPr>
              <w:widowControl/>
              <w:jc w:val="center"/>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33</w:t>
            </w:r>
          </w:p>
        </w:tc>
        <w:tc>
          <w:tcPr>
            <w:tcW w:w="1866" w:type="dxa"/>
            <w:tcBorders>
              <w:top w:val="single" w:sz="4" w:space="0" w:color="000000"/>
              <w:left w:val="single" w:sz="4" w:space="0" w:color="000000"/>
              <w:bottom w:val="single" w:sz="4" w:space="0" w:color="000000"/>
              <w:right w:val="single" w:sz="4" w:space="0" w:color="000000"/>
            </w:tcBorders>
            <w:noWrap/>
            <w:vAlign w:val="center"/>
          </w:tcPr>
          <w:p w14:paraId="1AE6767D" w14:textId="77777777" w:rsidR="006400B4" w:rsidRDefault="00D84281">
            <w:pPr>
              <w:widowControl/>
              <w:jc w:val="center"/>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70米双绞线发送器</w:t>
            </w:r>
          </w:p>
        </w:tc>
        <w:tc>
          <w:tcPr>
            <w:tcW w:w="5667" w:type="dxa"/>
            <w:tcBorders>
              <w:top w:val="single" w:sz="4" w:space="0" w:color="000000"/>
              <w:left w:val="single" w:sz="4" w:space="0" w:color="000000"/>
              <w:bottom w:val="single" w:sz="4" w:space="0" w:color="000000"/>
              <w:right w:val="single" w:sz="4" w:space="0" w:color="000000"/>
            </w:tcBorders>
            <w:vAlign w:val="center"/>
          </w:tcPr>
          <w:p w14:paraId="165C556E" w14:textId="77777777" w:rsidR="006400B4" w:rsidRDefault="00D84281">
            <w:pPr>
              <w:widowControl/>
              <w:jc w:val="left"/>
              <w:textAlignment w:val="center"/>
              <w:rPr>
                <w:rFonts w:ascii="宋体" w:eastAsia="宋体" w:hAnsi="宋体" w:cs="宋体"/>
                <w:color w:val="000000"/>
                <w:kern w:val="0"/>
                <w:sz w:val="20"/>
                <w:szCs w:val="20"/>
                <w:lang w:bidi="ar"/>
              </w:rPr>
            </w:pPr>
            <w:r>
              <w:rPr>
                <w:rFonts w:ascii="宋体" w:eastAsia="宋体" w:hAnsi="宋体" w:cs="宋体" w:hint="eastAsia"/>
                <w:color w:val="000000"/>
                <w:kern w:val="0"/>
                <w:sz w:val="20"/>
                <w:szCs w:val="20"/>
                <w:lang w:bidi="ar"/>
              </w:rPr>
              <w:t>▲1、采用单根网线全数字，无压缩、无延时传输HDMI信号、双向IR信号和双向RS232控制信号</w:t>
            </w:r>
          </w:p>
          <w:p w14:paraId="6F462364" w14:textId="77777777" w:rsidR="006400B4" w:rsidRDefault="00D84281">
            <w:pPr>
              <w:widowControl/>
              <w:jc w:val="left"/>
              <w:textAlignment w:val="center"/>
              <w:rPr>
                <w:rFonts w:ascii="宋体" w:eastAsia="宋体" w:hAnsi="宋体" w:cs="宋体"/>
                <w:color w:val="000000"/>
                <w:kern w:val="0"/>
                <w:sz w:val="20"/>
                <w:szCs w:val="20"/>
                <w:lang w:bidi="ar"/>
              </w:rPr>
            </w:pPr>
            <w:r>
              <w:rPr>
                <w:rFonts w:ascii="宋体" w:eastAsia="宋体" w:hAnsi="宋体" w:cs="宋体" w:hint="eastAsia"/>
                <w:color w:val="000000"/>
                <w:kern w:val="0"/>
                <w:sz w:val="20"/>
                <w:szCs w:val="20"/>
                <w:lang w:bidi="ar"/>
              </w:rPr>
              <w:t>▲2、传输距离70米，最高分辨率1920x1080p @60Hz</w:t>
            </w:r>
          </w:p>
          <w:p w14:paraId="70C8A9A3" w14:textId="77777777" w:rsidR="006400B4" w:rsidRDefault="00D84281">
            <w:pPr>
              <w:widowControl/>
              <w:jc w:val="left"/>
              <w:textAlignment w:val="center"/>
              <w:rPr>
                <w:rFonts w:ascii="宋体" w:eastAsia="宋体" w:hAnsi="宋体" w:cs="宋体"/>
                <w:color w:val="000000"/>
                <w:kern w:val="0"/>
                <w:sz w:val="20"/>
                <w:szCs w:val="20"/>
                <w:lang w:bidi="ar"/>
              </w:rPr>
            </w:pPr>
            <w:r>
              <w:rPr>
                <w:rFonts w:ascii="宋体" w:eastAsia="宋体" w:hAnsi="宋体" w:cs="宋体" w:hint="eastAsia"/>
                <w:color w:val="000000"/>
                <w:kern w:val="0"/>
                <w:sz w:val="20"/>
                <w:szCs w:val="20"/>
                <w:lang w:bidi="ar"/>
              </w:rPr>
              <w:t>3、支持超清4K 信号传输，带宽高达10.2Gbps，支持HDMI1.4a，40米内支持4K*2K,分辨率向下兼容；</w:t>
            </w:r>
          </w:p>
          <w:p w14:paraId="5D20CB39" w14:textId="77777777" w:rsidR="006400B4" w:rsidRDefault="00D84281">
            <w:pPr>
              <w:widowControl/>
              <w:jc w:val="left"/>
              <w:textAlignment w:val="center"/>
              <w:rPr>
                <w:rFonts w:ascii="宋体" w:eastAsia="宋体" w:hAnsi="宋体" w:cs="宋体"/>
                <w:color w:val="000000"/>
                <w:kern w:val="0"/>
                <w:sz w:val="20"/>
                <w:szCs w:val="20"/>
                <w:lang w:bidi="ar"/>
              </w:rPr>
            </w:pPr>
            <w:r>
              <w:rPr>
                <w:rFonts w:ascii="宋体" w:eastAsia="宋体" w:hAnsi="宋体" w:cs="宋体" w:hint="eastAsia"/>
                <w:color w:val="000000"/>
                <w:kern w:val="0"/>
                <w:sz w:val="20"/>
                <w:szCs w:val="20"/>
                <w:lang w:bidi="ar"/>
              </w:rPr>
              <w:t>4、支持多种音频格式：DTS/HD/Dolby-tureHD/LPCM7.1/DTS/Dolby-AC3/DSD</w:t>
            </w:r>
          </w:p>
          <w:p w14:paraId="4E213108" w14:textId="77777777" w:rsidR="006400B4" w:rsidRDefault="00D84281">
            <w:pPr>
              <w:widowControl/>
              <w:jc w:val="left"/>
              <w:textAlignment w:val="center"/>
              <w:rPr>
                <w:rFonts w:ascii="宋体" w:eastAsia="宋体" w:hAnsi="宋体" w:cs="宋体"/>
                <w:color w:val="000000"/>
                <w:kern w:val="0"/>
                <w:sz w:val="20"/>
                <w:szCs w:val="20"/>
                <w:lang w:bidi="ar"/>
              </w:rPr>
            </w:pPr>
            <w:r>
              <w:rPr>
                <w:rFonts w:ascii="宋体" w:eastAsia="宋体" w:hAnsi="宋体" w:cs="宋体" w:hint="eastAsia"/>
                <w:color w:val="000000"/>
                <w:kern w:val="0"/>
                <w:sz w:val="20"/>
                <w:szCs w:val="20"/>
                <w:lang w:bidi="ar"/>
              </w:rPr>
              <w:t>支持音频加嵌和解嵌</w:t>
            </w:r>
          </w:p>
          <w:p w14:paraId="6A62EC40" w14:textId="77777777" w:rsidR="006400B4" w:rsidRDefault="00D84281">
            <w:pPr>
              <w:widowControl/>
              <w:jc w:val="left"/>
              <w:textAlignment w:val="center"/>
              <w:rPr>
                <w:rFonts w:ascii="宋体" w:eastAsia="宋体" w:hAnsi="宋体" w:cs="宋体"/>
                <w:color w:val="000000"/>
                <w:kern w:val="0"/>
                <w:sz w:val="20"/>
                <w:szCs w:val="20"/>
                <w:lang w:bidi="ar"/>
              </w:rPr>
            </w:pPr>
            <w:r>
              <w:rPr>
                <w:rFonts w:ascii="宋体" w:eastAsia="宋体" w:hAnsi="宋体" w:cs="宋体" w:hint="eastAsia"/>
                <w:color w:val="000000"/>
                <w:kern w:val="0"/>
                <w:sz w:val="20"/>
                <w:szCs w:val="20"/>
                <w:lang w:bidi="ar"/>
              </w:rPr>
              <w:t xml:space="preserve">5、双向电源传输POC供电 </w:t>
            </w:r>
          </w:p>
          <w:p w14:paraId="700E461D" w14:textId="77777777" w:rsidR="006400B4" w:rsidRDefault="00D84281">
            <w:pPr>
              <w:widowControl/>
              <w:jc w:val="left"/>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▲6、具有EDID自动识别功能,接收端Autosmatch技术，自适应不同分辨率显示</w:t>
            </w:r>
          </w:p>
        </w:tc>
        <w:tc>
          <w:tcPr>
            <w:tcW w:w="639" w:type="dxa"/>
            <w:tcBorders>
              <w:top w:val="single" w:sz="4" w:space="0" w:color="000000"/>
              <w:left w:val="single" w:sz="4" w:space="0" w:color="000000"/>
              <w:bottom w:val="single" w:sz="4" w:space="0" w:color="000000"/>
              <w:right w:val="single" w:sz="4" w:space="0" w:color="000000"/>
            </w:tcBorders>
            <w:noWrap/>
            <w:vAlign w:val="center"/>
          </w:tcPr>
          <w:p w14:paraId="6EA4B1D4" w14:textId="77777777" w:rsidR="006400B4" w:rsidRDefault="00D84281">
            <w:pPr>
              <w:widowControl/>
              <w:jc w:val="center"/>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2</w:t>
            </w:r>
          </w:p>
        </w:tc>
        <w:tc>
          <w:tcPr>
            <w:tcW w:w="678" w:type="dxa"/>
            <w:tcBorders>
              <w:top w:val="single" w:sz="4" w:space="0" w:color="000000"/>
              <w:left w:val="single" w:sz="4" w:space="0" w:color="000000"/>
              <w:bottom w:val="single" w:sz="4" w:space="0" w:color="000000"/>
              <w:right w:val="single" w:sz="4" w:space="0" w:color="000000"/>
            </w:tcBorders>
            <w:noWrap/>
            <w:vAlign w:val="center"/>
          </w:tcPr>
          <w:p w14:paraId="3F47166A" w14:textId="77777777" w:rsidR="006400B4" w:rsidRDefault="00D84281">
            <w:pPr>
              <w:widowControl/>
              <w:jc w:val="center"/>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只</w:t>
            </w:r>
          </w:p>
        </w:tc>
      </w:tr>
      <w:tr w:rsidR="006400B4" w14:paraId="61121A91" w14:textId="77777777">
        <w:trPr>
          <w:trHeight w:val="402"/>
        </w:trPr>
        <w:tc>
          <w:tcPr>
            <w:tcW w:w="741" w:type="dxa"/>
            <w:tcBorders>
              <w:top w:val="single" w:sz="4" w:space="0" w:color="000000"/>
              <w:left w:val="single" w:sz="4" w:space="0" w:color="000000"/>
              <w:bottom w:val="single" w:sz="4" w:space="0" w:color="000000"/>
              <w:right w:val="single" w:sz="4" w:space="0" w:color="000000"/>
            </w:tcBorders>
            <w:vAlign w:val="center"/>
          </w:tcPr>
          <w:p w14:paraId="4C473C97" w14:textId="77777777" w:rsidR="006400B4" w:rsidRDefault="00D84281">
            <w:pPr>
              <w:widowControl/>
              <w:jc w:val="center"/>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34</w:t>
            </w:r>
          </w:p>
        </w:tc>
        <w:tc>
          <w:tcPr>
            <w:tcW w:w="1866" w:type="dxa"/>
            <w:tcBorders>
              <w:top w:val="single" w:sz="4" w:space="0" w:color="000000"/>
              <w:left w:val="single" w:sz="4" w:space="0" w:color="000000"/>
              <w:bottom w:val="single" w:sz="4" w:space="0" w:color="000000"/>
              <w:right w:val="single" w:sz="4" w:space="0" w:color="000000"/>
            </w:tcBorders>
            <w:noWrap/>
            <w:vAlign w:val="center"/>
          </w:tcPr>
          <w:p w14:paraId="63EC4BF0" w14:textId="77777777" w:rsidR="006400B4" w:rsidRDefault="00D84281">
            <w:pPr>
              <w:widowControl/>
              <w:jc w:val="center"/>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70米双绞线接收器</w:t>
            </w:r>
          </w:p>
        </w:tc>
        <w:tc>
          <w:tcPr>
            <w:tcW w:w="5667" w:type="dxa"/>
            <w:tcBorders>
              <w:top w:val="single" w:sz="4" w:space="0" w:color="000000"/>
              <w:left w:val="single" w:sz="4" w:space="0" w:color="000000"/>
              <w:bottom w:val="single" w:sz="4" w:space="0" w:color="000000"/>
              <w:right w:val="single" w:sz="4" w:space="0" w:color="000000"/>
            </w:tcBorders>
            <w:vAlign w:val="center"/>
          </w:tcPr>
          <w:p w14:paraId="7B2A2348" w14:textId="77777777" w:rsidR="006400B4" w:rsidRDefault="00D84281">
            <w:pPr>
              <w:widowControl/>
              <w:jc w:val="left"/>
              <w:textAlignment w:val="center"/>
              <w:rPr>
                <w:rFonts w:ascii="宋体" w:eastAsia="宋体" w:hAnsi="宋体" w:cs="宋体"/>
                <w:color w:val="000000"/>
                <w:kern w:val="0"/>
                <w:sz w:val="20"/>
                <w:szCs w:val="20"/>
                <w:lang w:bidi="ar"/>
              </w:rPr>
            </w:pPr>
            <w:r>
              <w:rPr>
                <w:rFonts w:ascii="宋体" w:eastAsia="宋体" w:hAnsi="宋体" w:cs="宋体" w:hint="eastAsia"/>
                <w:color w:val="000000"/>
                <w:kern w:val="0"/>
                <w:sz w:val="20"/>
                <w:szCs w:val="20"/>
                <w:lang w:bidi="ar"/>
              </w:rPr>
              <w:t>▲1、采用单根网线全数字，无压缩、无延时传输HDMI信号、双向IR信号和双向RS232控制信号</w:t>
            </w:r>
          </w:p>
          <w:p w14:paraId="1A986CFB" w14:textId="77777777" w:rsidR="006400B4" w:rsidRDefault="00D84281">
            <w:pPr>
              <w:widowControl/>
              <w:jc w:val="left"/>
              <w:textAlignment w:val="center"/>
              <w:rPr>
                <w:rFonts w:ascii="宋体" w:eastAsia="宋体" w:hAnsi="宋体" w:cs="宋体"/>
                <w:color w:val="000000"/>
                <w:kern w:val="0"/>
                <w:sz w:val="20"/>
                <w:szCs w:val="20"/>
                <w:lang w:bidi="ar"/>
              </w:rPr>
            </w:pPr>
            <w:r>
              <w:rPr>
                <w:rFonts w:ascii="宋体" w:eastAsia="宋体" w:hAnsi="宋体" w:cs="宋体" w:hint="eastAsia"/>
                <w:color w:val="000000"/>
                <w:kern w:val="0"/>
                <w:sz w:val="20"/>
                <w:szCs w:val="20"/>
                <w:lang w:bidi="ar"/>
              </w:rPr>
              <w:t>▲2、传输距离70米，最高分辨率1920x1080p @60Hz</w:t>
            </w:r>
          </w:p>
          <w:p w14:paraId="64999B58" w14:textId="77777777" w:rsidR="006400B4" w:rsidRDefault="00D84281">
            <w:pPr>
              <w:widowControl/>
              <w:jc w:val="left"/>
              <w:textAlignment w:val="center"/>
              <w:rPr>
                <w:rFonts w:ascii="宋体" w:eastAsia="宋体" w:hAnsi="宋体" w:cs="宋体"/>
                <w:color w:val="000000"/>
                <w:kern w:val="0"/>
                <w:sz w:val="20"/>
                <w:szCs w:val="20"/>
                <w:lang w:bidi="ar"/>
              </w:rPr>
            </w:pPr>
            <w:r>
              <w:rPr>
                <w:rFonts w:ascii="宋体" w:eastAsia="宋体" w:hAnsi="宋体" w:cs="宋体" w:hint="eastAsia"/>
                <w:color w:val="000000"/>
                <w:kern w:val="0"/>
                <w:sz w:val="20"/>
                <w:szCs w:val="20"/>
                <w:lang w:bidi="ar"/>
              </w:rPr>
              <w:t>3、支持超清4K 信号传输，带宽高达10.2Gbps，支持HDMI1.4a，40米内支持4K*2K,分辨率向下兼容；</w:t>
            </w:r>
          </w:p>
          <w:p w14:paraId="73E967B7" w14:textId="77777777" w:rsidR="006400B4" w:rsidRDefault="00D84281">
            <w:pPr>
              <w:widowControl/>
              <w:jc w:val="left"/>
              <w:textAlignment w:val="center"/>
              <w:rPr>
                <w:rFonts w:ascii="宋体" w:eastAsia="宋体" w:hAnsi="宋体" w:cs="宋体"/>
                <w:color w:val="000000"/>
                <w:kern w:val="0"/>
                <w:sz w:val="20"/>
                <w:szCs w:val="20"/>
                <w:lang w:bidi="ar"/>
              </w:rPr>
            </w:pPr>
            <w:r>
              <w:rPr>
                <w:rFonts w:ascii="宋体" w:eastAsia="宋体" w:hAnsi="宋体" w:cs="宋体" w:hint="eastAsia"/>
                <w:color w:val="000000"/>
                <w:kern w:val="0"/>
                <w:sz w:val="20"/>
                <w:szCs w:val="20"/>
                <w:lang w:bidi="ar"/>
              </w:rPr>
              <w:t>4、支持多种音频格式：DTS/HD/Dolby-tureHD/LPCM7.1/DTS/Dolby-AC3/DSD</w:t>
            </w:r>
          </w:p>
          <w:p w14:paraId="5C3CD522" w14:textId="77777777" w:rsidR="006400B4" w:rsidRDefault="00D84281">
            <w:pPr>
              <w:widowControl/>
              <w:jc w:val="left"/>
              <w:textAlignment w:val="center"/>
              <w:rPr>
                <w:rFonts w:ascii="宋体" w:eastAsia="宋体" w:hAnsi="宋体" w:cs="宋体"/>
                <w:color w:val="000000"/>
                <w:kern w:val="0"/>
                <w:sz w:val="20"/>
                <w:szCs w:val="20"/>
                <w:lang w:bidi="ar"/>
              </w:rPr>
            </w:pPr>
            <w:r>
              <w:rPr>
                <w:rFonts w:ascii="宋体" w:eastAsia="宋体" w:hAnsi="宋体" w:cs="宋体" w:hint="eastAsia"/>
                <w:color w:val="000000"/>
                <w:kern w:val="0"/>
                <w:sz w:val="20"/>
                <w:szCs w:val="20"/>
                <w:lang w:bidi="ar"/>
              </w:rPr>
              <w:t>支持音频加嵌和解嵌</w:t>
            </w:r>
          </w:p>
          <w:p w14:paraId="24C96AB8" w14:textId="77777777" w:rsidR="006400B4" w:rsidRDefault="00D84281">
            <w:pPr>
              <w:widowControl/>
              <w:jc w:val="left"/>
              <w:textAlignment w:val="center"/>
              <w:rPr>
                <w:rFonts w:ascii="宋体" w:eastAsia="宋体" w:hAnsi="宋体" w:cs="宋体"/>
                <w:color w:val="000000"/>
                <w:kern w:val="0"/>
                <w:sz w:val="20"/>
                <w:szCs w:val="20"/>
                <w:lang w:bidi="ar"/>
              </w:rPr>
            </w:pPr>
            <w:r>
              <w:rPr>
                <w:rFonts w:ascii="宋体" w:eastAsia="宋体" w:hAnsi="宋体" w:cs="宋体" w:hint="eastAsia"/>
                <w:color w:val="000000"/>
                <w:kern w:val="0"/>
                <w:sz w:val="20"/>
                <w:szCs w:val="20"/>
                <w:lang w:bidi="ar"/>
              </w:rPr>
              <w:t xml:space="preserve">5、双向电源传输POC供电 </w:t>
            </w:r>
          </w:p>
          <w:p w14:paraId="5E0FE7DD" w14:textId="77777777" w:rsidR="006400B4" w:rsidRDefault="00D84281">
            <w:pPr>
              <w:widowControl/>
              <w:jc w:val="left"/>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lastRenderedPageBreak/>
              <w:t>▲6、具有EDID自动识别功能,接收端Autosmatch技术，自适应不同分辨率显示</w:t>
            </w:r>
          </w:p>
        </w:tc>
        <w:tc>
          <w:tcPr>
            <w:tcW w:w="639" w:type="dxa"/>
            <w:tcBorders>
              <w:top w:val="single" w:sz="4" w:space="0" w:color="000000"/>
              <w:left w:val="single" w:sz="4" w:space="0" w:color="000000"/>
              <w:bottom w:val="single" w:sz="4" w:space="0" w:color="000000"/>
              <w:right w:val="single" w:sz="4" w:space="0" w:color="000000"/>
            </w:tcBorders>
            <w:noWrap/>
            <w:vAlign w:val="center"/>
          </w:tcPr>
          <w:p w14:paraId="233EED04" w14:textId="77777777" w:rsidR="006400B4" w:rsidRDefault="00D84281">
            <w:pPr>
              <w:widowControl/>
              <w:jc w:val="center"/>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lastRenderedPageBreak/>
              <w:t>2</w:t>
            </w:r>
          </w:p>
        </w:tc>
        <w:tc>
          <w:tcPr>
            <w:tcW w:w="678" w:type="dxa"/>
            <w:tcBorders>
              <w:top w:val="single" w:sz="4" w:space="0" w:color="000000"/>
              <w:left w:val="single" w:sz="4" w:space="0" w:color="000000"/>
              <w:bottom w:val="single" w:sz="4" w:space="0" w:color="000000"/>
              <w:right w:val="single" w:sz="4" w:space="0" w:color="000000"/>
            </w:tcBorders>
            <w:noWrap/>
            <w:vAlign w:val="center"/>
          </w:tcPr>
          <w:p w14:paraId="4017833A" w14:textId="77777777" w:rsidR="006400B4" w:rsidRDefault="00D84281">
            <w:pPr>
              <w:widowControl/>
              <w:jc w:val="center"/>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只</w:t>
            </w:r>
          </w:p>
        </w:tc>
      </w:tr>
      <w:tr w:rsidR="006400B4" w14:paraId="0E412FDE" w14:textId="77777777">
        <w:trPr>
          <w:trHeight w:val="402"/>
        </w:trPr>
        <w:tc>
          <w:tcPr>
            <w:tcW w:w="741" w:type="dxa"/>
            <w:tcBorders>
              <w:top w:val="single" w:sz="4" w:space="0" w:color="000000"/>
              <w:left w:val="single" w:sz="4" w:space="0" w:color="000000"/>
              <w:bottom w:val="single" w:sz="4" w:space="0" w:color="000000"/>
              <w:right w:val="single" w:sz="4" w:space="0" w:color="000000"/>
            </w:tcBorders>
            <w:vAlign w:val="center"/>
          </w:tcPr>
          <w:p w14:paraId="0E9205FE" w14:textId="77777777" w:rsidR="006400B4" w:rsidRDefault="00D84281">
            <w:pPr>
              <w:widowControl/>
              <w:jc w:val="center"/>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35</w:t>
            </w:r>
          </w:p>
        </w:tc>
        <w:tc>
          <w:tcPr>
            <w:tcW w:w="1866" w:type="dxa"/>
            <w:tcBorders>
              <w:top w:val="single" w:sz="4" w:space="0" w:color="000000"/>
              <w:left w:val="single" w:sz="4" w:space="0" w:color="000000"/>
              <w:bottom w:val="single" w:sz="4" w:space="0" w:color="000000"/>
              <w:right w:val="single" w:sz="4" w:space="0" w:color="000000"/>
            </w:tcBorders>
            <w:noWrap/>
            <w:vAlign w:val="center"/>
          </w:tcPr>
          <w:p w14:paraId="12FCA889" w14:textId="77777777" w:rsidR="006400B4" w:rsidRDefault="00D84281">
            <w:pPr>
              <w:widowControl/>
              <w:jc w:val="center"/>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线阵列田子架</w:t>
            </w:r>
          </w:p>
        </w:tc>
        <w:tc>
          <w:tcPr>
            <w:tcW w:w="5667" w:type="dxa"/>
            <w:tcBorders>
              <w:top w:val="single" w:sz="4" w:space="0" w:color="000000"/>
              <w:left w:val="single" w:sz="4" w:space="0" w:color="000000"/>
              <w:bottom w:val="single" w:sz="4" w:space="0" w:color="000000"/>
              <w:right w:val="single" w:sz="4" w:space="0" w:color="000000"/>
            </w:tcBorders>
            <w:vAlign w:val="center"/>
          </w:tcPr>
          <w:p w14:paraId="01DA3949" w14:textId="77777777" w:rsidR="006400B4" w:rsidRDefault="00D84281">
            <w:pPr>
              <w:jc w:val="left"/>
              <w:rPr>
                <w:rFonts w:ascii="宋体" w:eastAsia="宋体" w:hAnsi="宋体" w:cs="宋体"/>
                <w:color w:val="000000"/>
                <w:sz w:val="20"/>
                <w:szCs w:val="20"/>
              </w:rPr>
            </w:pPr>
            <w:r>
              <w:rPr>
                <w:rFonts w:ascii="宋体" w:eastAsia="宋体" w:hAnsi="宋体" w:cs="宋体" w:hint="eastAsia"/>
                <w:color w:val="000000"/>
                <w:kern w:val="0"/>
                <w:sz w:val="20"/>
                <w:szCs w:val="20"/>
                <w:lang w:bidi="ar"/>
              </w:rPr>
              <w:t>线阵列</w:t>
            </w:r>
            <w:r>
              <w:rPr>
                <w:rFonts w:ascii="宋体" w:hAnsi="宋体" w:cs="宋体" w:hint="eastAsia"/>
                <w:color w:val="000000"/>
                <w:kern w:val="0"/>
                <w:sz w:val="20"/>
                <w:szCs w:val="20"/>
                <w:lang w:bidi="ar"/>
              </w:rPr>
              <w:t>音响配套</w:t>
            </w:r>
            <w:r>
              <w:rPr>
                <w:rFonts w:ascii="宋体" w:eastAsia="宋体" w:hAnsi="宋体" w:cs="宋体" w:hint="eastAsia"/>
                <w:color w:val="000000"/>
                <w:kern w:val="0"/>
                <w:sz w:val="20"/>
                <w:szCs w:val="20"/>
                <w:lang w:bidi="ar"/>
              </w:rPr>
              <w:t>田子架</w:t>
            </w:r>
          </w:p>
        </w:tc>
        <w:tc>
          <w:tcPr>
            <w:tcW w:w="639" w:type="dxa"/>
            <w:tcBorders>
              <w:top w:val="single" w:sz="4" w:space="0" w:color="000000"/>
              <w:left w:val="single" w:sz="4" w:space="0" w:color="000000"/>
              <w:bottom w:val="single" w:sz="4" w:space="0" w:color="000000"/>
              <w:right w:val="single" w:sz="4" w:space="0" w:color="000000"/>
            </w:tcBorders>
            <w:noWrap/>
            <w:vAlign w:val="center"/>
          </w:tcPr>
          <w:p w14:paraId="2BD44AC3" w14:textId="77777777" w:rsidR="006400B4" w:rsidRDefault="00D84281">
            <w:pPr>
              <w:widowControl/>
              <w:jc w:val="center"/>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2</w:t>
            </w:r>
          </w:p>
        </w:tc>
        <w:tc>
          <w:tcPr>
            <w:tcW w:w="678" w:type="dxa"/>
            <w:tcBorders>
              <w:top w:val="single" w:sz="4" w:space="0" w:color="000000"/>
              <w:left w:val="single" w:sz="4" w:space="0" w:color="000000"/>
              <w:bottom w:val="single" w:sz="4" w:space="0" w:color="000000"/>
              <w:right w:val="single" w:sz="4" w:space="0" w:color="000000"/>
            </w:tcBorders>
            <w:noWrap/>
            <w:vAlign w:val="center"/>
          </w:tcPr>
          <w:p w14:paraId="0A44D8E3" w14:textId="77777777" w:rsidR="006400B4" w:rsidRDefault="00D84281">
            <w:pPr>
              <w:widowControl/>
              <w:jc w:val="center"/>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只</w:t>
            </w:r>
          </w:p>
        </w:tc>
      </w:tr>
      <w:tr w:rsidR="006400B4" w14:paraId="0044C6A1" w14:textId="77777777">
        <w:trPr>
          <w:trHeight w:val="402"/>
        </w:trPr>
        <w:tc>
          <w:tcPr>
            <w:tcW w:w="741" w:type="dxa"/>
            <w:tcBorders>
              <w:top w:val="single" w:sz="4" w:space="0" w:color="000000"/>
              <w:left w:val="single" w:sz="4" w:space="0" w:color="000000"/>
              <w:bottom w:val="single" w:sz="4" w:space="0" w:color="000000"/>
              <w:right w:val="single" w:sz="4" w:space="0" w:color="000000"/>
            </w:tcBorders>
            <w:vAlign w:val="center"/>
          </w:tcPr>
          <w:p w14:paraId="75D62259" w14:textId="77777777" w:rsidR="006400B4" w:rsidRDefault="00D84281">
            <w:pPr>
              <w:widowControl/>
              <w:jc w:val="center"/>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36</w:t>
            </w:r>
          </w:p>
        </w:tc>
        <w:tc>
          <w:tcPr>
            <w:tcW w:w="1866" w:type="dxa"/>
            <w:tcBorders>
              <w:top w:val="single" w:sz="4" w:space="0" w:color="000000"/>
              <w:left w:val="single" w:sz="4" w:space="0" w:color="000000"/>
              <w:bottom w:val="single" w:sz="4" w:space="0" w:color="000000"/>
              <w:right w:val="single" w:sz="4" w:space="0" w:color="000000"/>
            </w:tcBorders>
            <w:noWrap/>
            <w:vAlign w:val="center"/>
          </w:tcPr>
          <w:p w14:paraId="32F0B435" w14:textId="77777777" w:rsidR="006400B4" w:rsidRDefault="00D84281">
            <w:pPr>
              <w:widowControl/>
              <w:jc w:val="center"/>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音响支架</w:t>
            </w:r>
          </w:p>
        </w:tc>
        <w:tc>
          <w:tcPr>
            <w:tcW w:w="5667" w:type="dxa"/>
            <w:tcBorders>
              <w:top w:val="single" w:sz="4" w:space="0" w:color="000000"/>
              <w:left w:val="single" w:sz="4" w:space="0" w:color="000000"/>
              <w:bottom w:val="single" w:sz="4" w:space="0" w:color="000000"/>
              <w:right w:val="single" w:sz="4" w:space="0" w:color="000000"/>
            </w:tcBorders>
            <w:vAlign w:val="center"/>
          </w:tcPr>
          <w:p w14:paraId="573E231A" w14:textId="77777777" w:rsidR="006400B4" w:rsidRDefault="00D84281">
            <w:pPr>
              <w:jc w:val="left"/>
              <w:rPr>
                <w:rFonts w:ascii="宋体" w:eastAsia="宋体" w:hAnsi="宋体" w:cs="宋体"/>
                <w:color w:val="000000"/>
                <w:sz w:val="20"/>
                <w:szCs w:val="20"/>
              </w:rPr>
            </w:pPr>
            <w:r>
              <w:rPr>
                <w:rStyle w:val="font21"/>
                <w:rFonts w:hint="default"/>
                <w:szCs w:val="21"/>
                <w:lang w:bidi="ar"/>
              </w:rPr>
              <w:t>音响支架（承重20-50KG)</w:t>
            </w:r>
          </w:p>
        </w:tc>
        <w:tc>
          <w:tcPr>
            <w:tcW w:w="639" w:type="dxa"/>
            <w:tcBorders>
              <w:top w:val="single" w:sz="4" w:space="0" w:color="000000"/>
              <w:left w:val="single" w:sz="4" w:space="0" w:color="000000"/>
              <w:bottom w:val="single" w:sz="4" w:space="0" w:color="000000"/>
              <w:right w:val="single" w:sz="4" w:space="0" w:color="000000"/>
            </w:tcBorders>
            <w:noWrap/>
            <w:vAlign w:val="center"/>
          </w:tcPr>
          <w:p w14:paraId="05D59216" w14:textId="77777777" w:rsidR="006400B4" w:rsidRDefault="00D84281">
            <w:pPr>
              <w:widowControl/>
              <w:jc w:val="center"/>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4</w:t>
            </w:r>
          </w:p>
        </w:tc>
        <w:tc>
          <w:tcPr>
            <w:tcW w:w="678" w:type="dxa"/>
            <w:tcBorders>
              <w:top w:val="single" w:sz="4" w:space="0" w:color="000000"/>
              <w:left w:val="single" w:sz="4" w:space="0" w:color="000000"/>
              <w:bottom w:val="single" w:sz="4" w:space="0" w:color="000000"/>
              <w:right w:val="single" w:sz="4" w:space="0" w:color="000000"/>
            </w:tcBorders>
            <w:noWrap/>
            <w:vAlign w:val="center"/>
          </w:tcPr>
          <w:p w14:paraId="6D521036" w14:textId="77777777" w:rsidR="006400B4" w:rsidRDefault="00D84281">
            <w:pPr>
              <w:widowControl/>
              <w:jc w:val="center"/>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只</w:t>
            </w:r>
          </w:p>
        </w:tc>
      </w:tr>
      <w:tr w:rsidR="006400B4" w14:paraId="7355EE42" w14:textId="77777777">
        <w:trPr>
          <w:trHeight w:val="402"/>
        </w:trPr>
        <w:tc>
          <w:tcPr>
            <w:tcW w:w="741" w:type="dxa"/>
            <w:tcBorders>
              <w:top w:val="single" w:sz="4" w:space="0" w:color="000000"/>
              <w:left w:val="single" w:sz="4" w:space="0" w:color="000000"/>
              <w:bottom w:val="single" w:sz="4" w:space="0" w:color="000000"/>
              <w:right w:val="single" w:sz="4" w:space="0" w:color="000000"/>
            </w:tcBorders>
            <w:vAlign w:val="center"/>
          </w:tcPr>
          <w:p w14:paraId="6984CE40" w14:textId="77777777" w:rsidR="006400B4" w:rsidRDefault="00D84281">
            <w:pPr>
              <w:widowControl/>
              <w:jc w:val="center"/>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37</w:t>
            </w:r>
          </w:p>
        </w:tc>
        <w:tc>
          <w:tcPr>
            <w:tcW w:w="1866" w:type="dxa"/>
            <w:tcBorders>
              <w:top w:val="single" w:sz="4" w:space="0" w:color="000000"/>
              <w:left w:val="single" w:sz="4" w:space="0" w:color="000000"/>
              <w:bottom w:val="single" w:sz="4" w:space="0" w:color="000000"/>
              <w:right w:val="single" w:sz="4" w:space="0" w:color="000000"/>
            </w:tcBorders>
            <w:noWrap/>
            <w:vAlign w:val="center"/>
          </w:tcPr>
          <w:p w14:paraId="26E95D32" w14:textId="77777777" w:rsidR="006400B4" w:rsidRDefault="00D84281">
            <w:pPr>
              <w:widowControl/>
              <w:jc w:val="center"/>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辅材</w:t>
            </w:r>
          </w:p>
        </w:tc>
        <w:tc>
          <w:tcPr>
            <w:tcW w:w="5667" w:type="dxa"/>
            <w:tcBorders>
              <w:top w:val="single" w:sz="4" w:space="0" w:color="000000"/>
              <w:left w:val="single" w:sz="4" w:space="0" w:color="000000"/>
              <w:bottom w:val="single" w:sz="4" w:space="0" w:color="000000"/>
              <w:right w:val="single" w:sz="4" w:space="0" w:color="000000"/>
            </w:tcBorders>
            <w:vAlign w:val="center"/>
          </w:tcPr>
          <w:p w14:paraId="61A91743" w14:textId="77777777" w:rsidR="006400B4" w:rsidRDefault="00D84281">
            <w:pPr>
              <w:widowControl/>
              <w:jc w:val="left"/>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连接线及链接头</w:t>
            </w:r>
          </w:p>
        </w:tc>
        <w:tc>
          <w:tcPr>
            <w:tcW w:w="639" w:type="dxa"/>
            <w:tcBorders>
              <w:top w:val="single" w:sz="4" w:space="0" w:color="000000"/>
              <w:left w:val="single" w:sz="4" w:space="0" w:color="000000"/>
              <w:bottom w:val="single" w:sz="4" w:space="0" w:color="000000"/>
              <w:right w:val="single" w:sz="4" w:space="0" w:color="000000"/>
            </w:tcBorders>
            <w:noWrap/>
            <w:vAlign w:val="center"/>
          </w:tcPr>
          <w:p w14:paraId="2EEE45D9" w14:textId="77777777" w:rsidR="006400B4" w:rsidRDefault="00D84281">
            <w:pPr>
              <w:widowControl/>
              <w:jc w:val="center"/>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1</w:t>
            </w:r>
          </w:p>
        </w:tc>
        <w:tc>
          <w:tcPr>
            <w:tcW w:w="678" w:type="dxa"/>
            <w:tcBorders>
              <w:top w:val="single" w:sz="4" w:space="0" w:color="000000"/>
              <w:left w:val="single" w:sz="4" w:space="0" w:color="000000"/>
              <w:bottom w:val="single" w:sz="4" w:space="0" w:color="000000"/>
              <w:right w:val="single" w:sz="4" w:space="0" w:color="000000"/>
            </w:tcBorders>
            <w:noWrap/>
            <w:vAlign w:val="center"/>
          </w:tcPr>
          <w:p w14:paraId="05FA6DE0" w14:textId="77777777" w:rsidR="006400B4" w:rsidRDefault="00D84281">
            <w:pPr>
              <w:widowControl/>
              <w:jc w:val="center"/>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批</w:t>
            </w:r>
          </w:p>
        </w:tc>
      </w:tr>
      <w:tr w:rsidR="006400B4" w14:paraId="7F1A0BBA" w14:textId="77777777">
        <w:trPr>
          <w:trHeight w:val="402"/>
        </w:trPr>
        <w:tc>
          <w:tcPr>
            <w:tcW w:w="741" w:type="dxa"/>
            <w:tcBorders>
              <w:top w:val="single" w:sz="4" w:space="0" w:color="000000"/>
              <w:left w:val="single" w:sz="4" w:space="0" w:color="000000"/>
              <w:bottom w:val="single" w:sz="4" w:space="0" w:color="000000"/>
              <w:right w:val="single" w:sz="4" w:space="0" w:color="000000"/>
            </w:tcBorders>
            <w:vAlign w:val="center"/>
          </w:tcPr>
          <w:p w14:paraId="42A2498C" w14:textId="77777777" w:rsidR="006400B4" w:rsidRDefault="00D84281">
            <w:pPr>
              <w:widowControl/>
              <w:jc w:val="center"/>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38</w:t>
            </w:r>
          </w:p>
        </w:tc>
        <w:tc>
          <w:tcPr>
            <w:tcW w:w="1866" w:type="dxa"/>
            <w:tcBorders>
              <w:top w:val="single" w:sz="4" w:space="0" w:color="000000"/>
              <w:left w:val="single" w:sz="4" w:space="0" w:color="000000"/>
              <w:bottom w:val="single" w:sz="4" w:space="0" w:color="000000"/>
              <w:right w:val="single" w:sz="4" w:space="0" w:color="000000"/>
            </w:tcBorders>
            <w:noWrap/>
            <w:vAlign w:val="center"/>
          </w:tcPr>
          <w:p w14:paraId="66EC452A" w14:textId="77777777" w:rsidR="006400B4" w:rsidRDefault="00D84281">
            <w:pPr>
              <w:widowControl/>
              <w:jc w:val="center"/>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地插</w:t>
            </w:r>
          </w:p>
        </w:tc>
        <w:tc>
          <w:tcPr>
            <w:tcW w:w="5667" w:type="dxa"/>
            <w:tcBorders>
              <w:top w:val="single" w:sz="4" w:space="0" w:color="000000"/>
              <w:left w:val="single" w:sz="4" w:space="0" w:color="000000"/>
              <w:bottom w:val="single" w:sz="4" w:space="0" w:color="000000"/>
              <w:right w:val="single" w:sz="4" w:space="0" w:color="000000"/>
            </w:tcBorders>
            <w:vAlign w:val="center"/>
          </w:tcPr>
          <w:p w14:paraId="11265D23" w14:textId="77777777" w:rsidR="006400B4" w:rsidRDefault="00D84281">
            <w:pPr>
              <w:widowControl/>
              <w:jc w:val="left"/>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配套</w:t>
            </w:r>
          </w:p>
        </w:tc>
        <w:tc>
          <w:tcPr>
            <w:tcW w:w="639" w:type="dxa"/>
            <w:tcBorders>
              <w:top w:val="single" w:sz="4" w:space="0" w:color="000000"/>
              <w:left w:val="single" w:sz="4" w:space="0" w:color="000000"/>
              <w:bottom w:val="single" w:sz="4" w:space="0" w:color="000000"/>
              <w:right w:val="single" w:sz="4" w:space="0" w:color="000000"/>
            </w:tcBorders>
            <w:noWrap/>
            <w:vAlign w:val="center"/>
          </w:tcPr>
          <w:p w14:paraId="07CFCB61" w14:textId="77777777" w:rsidR="006400B4" w:rsidRDefault="00D84281">
            <w:pPr>
              <w:widowControl/>
              <w:jc w:val="center"/>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3</w:t>
            </w:r>
          </w:p>
        </w:tc>
        <w:tc>
          <w:tcPr>
            <w:tcW w:w="678" w:type="dxa"/>
            <w:tcBorders>
              <w:top w:val="single" w:sz="4" w:space="0" w:color="000000"/>
              <w:left w:val="single" w:sz="4" w:space="0" w:color="000000"/>
              <w:bottom w:val="single" w:sz="4" w:space="0" w:color="000000"/>
              <w:right w:val="single" w:sz="4" w:space="0" w:color="000000"/>
            </w:tcBorders>
            <w:noWrap/>
            <w:vAlign w:val="center"/>
          </w:tcPr>
          <w:p w14:paraId="49B9FC8A" w14:textId="77777777" w:rsidR="006400B4" w:rsidRDefault="00D84281">
            <w:pPr>
              <w:widowControl/>
              <w:jc w:val="center"/>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只</w:t>
            </w:r>
          </w:p>
        </w:tc>
      </w:tr>
      <w:tr w:rsidR="006400B4" w14:paraId="43929068" w14:textId="77777777">
        <w:trPr>
          <w:trHeight w:val="402"/>
        </w:trPr>
        <w:tc>
          <w:tcPr>
            <w:tcW w:w="9591" w:type="dxa"/>
            <w:gridSpan w:val="5"/>
            <w:tcBorders>
              <w:top w:val="single" w:sz="4" w:space="0" w:color="000000"/>
              <w:left w:val="single" w:sz="4" w:space="0" w:color="000000"/>
              <w:bottom w:val="single" w:sz="4" w:space="0" w:color="000000"/>
              <w:right w:val="single" w:sz="4" w:space="0" w:color="000000"/>
            </w:tcBorders>
            <w:vAlign w:val="center"/>
          </w:tcPr>
          <w:p w14:paraId="2540D75B" w14:textId="77777777" w:rsidR="006400B4" w:rsidRDefault="00D84281">
            <w:pPr>
              <w:widowControl/>
              <w:jc w:val="left"/>
              <w:textAlignment w:val="center"/>
              <w:rPr>
                <w:rFonts w:ascii="宋体" w:eastAsia="宋体" w:hAnsi="宋体" w:cs="宋体"/>
                <w:b/>
                <w:bCs/>
                <w:color w:val="000000"/>
                <w:sz w:val="20"/>
                <w:szCs w:val="20"/>
              </w:rPr>
            </w:pPr>
            <w:r>
              <w:rPr>
                <w:rFonts w:ascii="宋体" w:eastAsia="宋体" w:hAnsi="宋体" w:cs="宋体" w:hint="eastAsia"/>
                <w:b/>
                <w:bCs/>
                <w:color w:val="000000"/>
                <w:kern w:val="0"/>
                <w:sz w:val="20"/>
                <w:szCs w:val="20"/>
                <w:lang w:bidi="ar"/>
              </w:rPr>
              <w:t>LED大屏系统（条屏配套设备）</w:t>
            </w:r>
          </w:p>
        </w:tc>
      </w:tr>
      <w:tr w:rsidR="006400B4" w14:paraId="7EF1AE42" w14:textId="77777777">
        <w:trPr>
          <w:trHeight w:val="402"/>
        </w:trPr>
        <w:tc>
          <w:tcPr>
            <w:tcW w:w="741" w:type="dxa"/>
            <w:tcBorders>
              <w:top w:val="single" w:sz="4" w:space="0" w:color="000000"/>
              <w:left w:val="single" w:sz="4" w:space="0" w:color="000000"/>
              <w:bottom w:val="single" w:sz="4" w:space="0" w:color="000000"/>
              <w:right w:val="single" w:sz="4" w:space="0" w:color="000000"/>
            </w:tcBorders>
            <w:vAlign w:val="center"/>
          </w:tcPr>
          <w:p w14:paraId="68BAB128" w14:textId="77777777" w:rsidR="006400B4" w:rsidRDefault="00D84281">
            <w:pPr>
              <w:widowControl/>
              <w:jc w:val="center"/>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39</w:t>
            </w:r>
          </w:p>
        </w:tc>
        <w:tc>
          <w:tcPr>
            <w:tcW w:w="1866" w:type="dxa"/>
            <w:tcBorders>
              <w:top w:val="single" w:sz="4" w:space="0" w:color="000000"/>
              <w:left w:val="single" w:sz="4" w:space="0" w:color="000000"/>
              <w:bottom w:val="single" w:sz="4" w:space="0" w:color="000000"/>
              <w:right w:val="single" w:sz="4" w:space="0" w:color="000000"/>
            </w:tcBorders>
            <w:vAlign w:val="center"/>
          </w:tcPr>
          <w:p w14:paraId="5D2B4164" w14:textId="77777777" w:rsidR="006400B4" w:rsidRDefault="00D84281">
            <w:pPr>
              <w:widowControl/>
              <w:jc w:val="center"/>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控制卡</w:t>
            </w:r>
          </w:p>
        </w:tc>
        <w:tc>
          <w:tcPr>
            <w:tcW w:w="5667" w:type="dxa"/>
            <w:tcBorders>
              <w:top w:val="single" w:sz="4" w:space="0" w:color="000000"/>
              <w:left w:val="single" w:sz="4" w:space="0" w:color="000000"/>
              <w:bottom w:val="single" w:sz="4" w:space="0" w:color="000000"/>
              <w:right w:val="single" w:sz="4" w:space="0" w:color="000000"/>
            </w:tcBorders>
            <w:vAlign w:val="center"/>
          </w:tcPr>
          <w:p w14:paraId="5F788ED0" w14:textId="77777777" w:rsidR="006400B4" w:rsidRDefault="00D84281">
            <w:pPr>
              <w:widowControl/>
              <w:jc w:val="left"/>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1口异步信发卡，65万</w:t>
            </w:r>
          </w:p>
        </w:tc>
        <w:tc>
          <w:tcPr>
            <w:tcW w:w="639" w:type="dxa"/>
            <w:tcBorders>
              <w:top w:val="single" w:sz="4" w:space="0" w:color="000000"/>
              <w:left w:val="single" w:sz="4" w:space="0" w:color="000000"/>
              <w:bottom w:val="single" w:sz="4" w:space="0" w:color="000000"/>
              <w:right w:val="single" w:sz="4" w:space="0" w:color="000000"/>
            </w:tcBorders>
            <w:vAlign w:val="center"/>
          </w:tcPr>
          <w:p w14:paraId="2F0BBA93" w14:textId="77777777" w:rsidR="006400B4" w:rsidRDefault="00D84281">
            <w:pPr>
              <w:widowControl/>
              <w:jc w:val="center"/>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1</w:t>
            </w:r>
          </w:p>
        </w:tc>
        <w:tc>
          <w:tcPr>
            <w:tcW w:w="678" w:type="dxa"/>
            <w:tcBorders>
              <w:top w:val="single" w:sz="4" w:space="0" w:color="000000"/>
              <w:left w:val="single" w:sz="4" w:space="0" w:color="000000"/>
              <w:bottom w:val="single" w:sz="4" w:space="0" w:color="000000"/>
              <w:right w:val="single" w:sz="4" w:space="0" w:color="000000"/>
            </w:tcBorders>
            <w:vAlign w:val="center"/>
          </w:tcPr>
          <w:p w14:paraId="70015A4A" w14:textId="77777777" w:rsidR="006400B4" w:rsidRDefault="00D84281">
            <w:pPr>
              <w:widowControl/>
              <w:jc w:val="center"/>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套</w:t>
            </w:r>
          </w:p>
        </w:tc>
      </w:tr>
      <w:tr w:rsidR="006400B4" w14:paraId="3541EE86" w14:textId="77777777">
        <w:trPr>
          <w:trHeight w:val="402"/>
        </w:trPr>
        <w:tc>
          <w:tcPr>
            <w:tcW w:w="741" w:type="dxa"/>
            <w:tcBorders>
              <w:top w:val="single" w:sz="4" w:space="0" w:color="000000"/>
              <w:left w:val="single" w:sz="4" w:space="0" w:color="000000"/>
              <w:bottom w:val="single" w:sz="4" w:space="0" w:color="000000"/>
              <w:right w:val="single" w:sz="4" w:space="0" w:color="000000"/>
            </w:tcBorders>
            <w:vAlign w:val="center"/>
          </w:tcPr>
          <w:p w14:paraId="18B7110A" w14:textId="77777777" w:rsidR="006400B4" w:rsidRDefault="00D84281">
            <w:pPr>
              <w:widowControl/>
              <w:jc w:val="center"/>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40</w:t>
            </w:r>
          </w:p>
        </w:tc>
        <w:tc>
          <w:tcPr>
            <w:tcW w:w="1866" w:type="dxa"/>
            <w:tcBorders>
              <w:top w:val="single" w:sz="4" w:space="0" w:color="000000"/>
              <w:left w:val="single" w:sz="4" w:space="0" w:color="000000"/>
              <w:bottom w:val="single" w:sz="4" w:space="0" w:color="000000"/>
              <w:right w:val="single" w:sz="4" w:space="0" w:color="000000"/>
            </w:tcBorders>
            <w:vAlign w:val="center"/>
          </w:tcPr>
          <w:p w14:paraId="4215783C" w14:textId="77777777" w:rsidR="006400B4" w:rsidRDefault="00D84281">
            <w:pPr>
              <w:widowControl/>
              <w:jc w:val="center"/>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控制软件</w:t>
            </w:r>
          </w:p>
        </w:tc>
        <w:tc>
          <w:tcPr>
            <w:tcW w:w="5667" w:type="dxa"/>
            <w:tcBorders>
              <w:top w:val="single" w:sz="4" w:space="0" w:color="000000"/>
              <w:left w:val="single" w:sz="4" w:space="0" w:color="000000"/>
              <w:bottom w:val="single" w:sz="4" w:space="0" w:color="000000"/>
              <w:right w:val="single" w:sz="4" w:space="0" w:color="000000"/>
            </w:tcBorders>
            <w:vAlign w:val="center"/>
          </w:tcPr>
          <w:p w14:paraId="4CB27A33" w14:textId="77777777" w:rsidR="006400B4" w:rsidRDefault="00D84281">
            <w:pPr>
              <w:widowControl/>
              <w:jc w:val="left"/>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用于LED显示屏控制和播放的专业软件。支持视频、图像、文字等形式的媒体文件播放；支持多页面多分区节目编辑；软件提供了丰富灵活的视频切换功能、分区特效，以及三维特效动画，让显示屏的显示效果得到展现。</w:t>
            </w:r>
          </w:p>
        </w:tc>
        <w:tc>
          <w:tcPr>
            <w:tcW w:w="639" w:type="dxa"/>
            <w:tcBorders>
              <w:top w:val="single" w:sz="4" w:space="0" w:color="000000"/>
              <w:left w:val="single" w:sz="4" w:space="0" w:color="000000"/>
              <w:bottom w:val="single" w:sz="4" w:space="0" w:color="000000"/>
              <w:right w:val="single" w:sz="4" w:space="0" w:color="000000"/>
            </w:tcBorders>
            <w:vAlign w:val="center"/>
          </w:tcPr>
          <w:p w14:paraId="7606DFA6" w14:textId="77777777" w:rsidR="006400B4" w:rsidRDefault="00D84281">
            <w:pPr>
              <w:widowControl/>
              <w:jc w:val="center"/>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1</w:t>
            </w:r>
          </w:p>
        </w:tc>
        <w:tc>
          <w:tcPr>
            <w:tcW w:w="678" w:type="dxa"/>
            <w:tcBorders>
              <w:top w:val="single" w:sz="4" w:space="0" w:color="000000"/>
              <w:left w:val="single" w:sz="4" w:space="0" w:color="000000"/>
              <w:bottom w:val="single" w:sz="4" w:space="0" w:color="000000"/>
              <w:right w:val="single" w:sz="4" w:space="0" w:color="000000"/>
            </w:tcBorders>
            <w:vAlign w:val="center"/>
          </w:tcPr>
          <w:p w14:paraId="00BEDD71" w14:textId="77777777" w:rsidR="006400B4" w:rsidRDefault="00D84281">
            <w:pPr>
              <w:widowControl/>
              <w:jc w:val="center"/>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套</w:t>
            </w:r>
          </w:p>
        </w:tc>
      </w:tr>
      <w:tr w:rsidR="006400B4" w14:paraId="561909D9" w14:textId="77777777">
        <w:trPr>
          <w:trHeight w:val="402"/>
        </w:trPr>
        <w:tc>
          <w:tcPr>
            <w:tcW w:w="741" w:type="dxa"/>
            <w:tcBorders>
              <w:top w:val="single" w:sz="4" w:space="0" w:color="000000"/>
              <w:left w:val="single" w:sz="4" w:space="0" w:color="000000"/>
              <w:bottom w:val="single" w:sz="4" w:space="0" w:color="000000"/>
              <w:right w:val="single" w:sz="4" w:space="0" w:color="000000"/>
            </w:tcBorders>
            <w:vAlign w:val="center"/>
          </w:tcPr>
          <w:p w14:paraId="3D68668B" w14:textId="77777777" w:rsidR="006400B4" w:rsidRDefault="00D84281">
            <w:pPr>
              <w:widowControl/>
              <w:jc w:val="center"/>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41</w:t>
            </w:r>
          </w:p>
        </w:tc>
        <w:tc>
          <w:tcPr>
            <w:tcW w:w="1866" w:type="dxa"/>
            <w:tcBorders>
              <w:top w:val="single" w:sz="4" w:space="0" w:color="000000"/>
              <w:left w:val="single" w:sz="4" w:space="0" w:color="000000"/>
              <w:bottom w:val="single" w:sz="4" w:space="0" w:color="000000"/>
              <w:right w:val="single" w:sz="4" w:space="0" w:color="000000"/>
            </w:tcBorders>
            <w:vAlign w:val="center"/>
          </w:tcPr>
          <w:p w14:paraId="6932BBFF" w14:textId="77777777" w:rsidR="006400B4" w:rsidRDefault="00D84281">
            <w:pPr>
              <w:widowControl/>
              <w:jc w:val="center"/>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镀锌钢结构</w:t>
            </w:r>
          </w:p>
        </w:tc>
        <w:tc>
          <w:tcPr>
            <w:tcW w:w="5667" w:type="dxa"/>
            <w:tcBorders>
              <w:top w:val="single" w:sz="4" w:space="0" w:color="000000"/>
              <w:left w:val="single" w:sz="4" w:space="0" w:color="000000"/>
              <w:bottom w:val="single" w:sz="4" w:space="0" w:color="000000"/>
              <w:right w:val="single" w:sz="4" w:space="0" w:color="000000"/>
            </w:tcBorders>
            <w:vAlign w:val="center"/>
          </w:tcPr>
          <w:p w14:paraId="5A631188" w14:textId="77777777" w:rsidR="006400B4" w:rsidRDefault="00D84281">
            <w:pPr>
              <w:widowControl/>
              <w:jc w:val="left"/>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 xml:space="preserve"> HS现场定制</w:t>
            </w:r>
          </w:p>
        </w:tc>
        <w:tc>
          <w:tcPr>
            <w:tcW w:w="639" w:type="dxa"/>
            <w:tcBorders>
              <w:top w:val="single" w:sz="4" w:space="0" w:color="000000"/>
              <w:left w:val="single" w:sz="4" w:space="0" w:color="000000"/>
              <w:bottom w:val="single" w:sz="4" w:space="0" w:color="000000"/>
              <w:right w:val="single" w:sz="4" w:space="0" w:color="000000"/>
            </w:tcBorders>
            <w:vAlign w:val="center"/>
          </w:tcPr>
          <w:p w14:paraId="25A47DD4" w14:textId="77777777" w:rsidR="006400B4" w:rsidRDefault="00D84281">
            <w:pPr>
              <w:widowControl/>
              <w:jc w:val="center"/>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5.84</w:t>
            </w:r>
          </w:p>
        </w:tc>
        <w:tc>
          <w:tcPr>
            <w:tcW w:w="678" w:type="dxa"/>
            <w:tcBorders>
              <w:top w:val="single" w:sz="4" w:space="0" w:color="000000"/>
              <w:left w:val="single" w:sz="4" w:space="0" w:color="000000"/>
              <w:bottom w:val="single" w:sz="4" w:space="0" w:color="000000"/>
              <w:right w:val="single" w:sz="4" w:space="0" w:color="000000"/>
            </w:tcBorders>
            <w:vAlign w:val="center"/>
          </w:tcPr>
          <w:p w14:paraId="327BE550" w14:textId="77777777" w:rsidR="006400B4" w:rsidRDefault="00D84281">
            <w:pPr>
              <w:widowControl/>
              <w:jc w:val="center"/>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w:t>
            </w:r>
          </w:p>
        </w:tc>
      </w:tr>
      <w:tr w:rsidR="006400B4" w14:paraId="6431FB71" w14:textId="77777777">
        <w:trPr>
          <w:trHeight w:val="402"/>
        </w:trPr>
        <w:tc>
          <w:tcPr>
            <w:tcW w:w="741" w:type="dxa"/>
            <w:tcBorders>
              <w:top w:val="single" w:sz="4" w:space="0" w:color="000000"/>
              <w:left w:val="single" w:sz="4" w:space="0" w:color="000000"/>
              <w:bottom w:val="single" w:sz="4" w:space="0" w:color="000000"/>
              <w:right w:val="single" w:sz="4" w:space="0" w:color="000000"/>
            </w:tcBorders>
            <w:vAlign w:val="center"/>
          </w:tcPr>
          <w:p w14:paraId="199BB73B" w14:textId="77777777" w:rsidR="006400B4" w:rsidRDefault="00D84281">
            <w:pPr>
              <w:widowControl/>
              <w:jc w:val="center"/>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42</w:t>
            </w:r>
          </w:p>
        </w:tc>
        <w:tc>
          <w:tcPr>
            <w:tcW w:w="1866" w:type="dxa"/>
            <w:tcBorders>
              <w:top w:val="single" w:sz="4" w:space="0" w:color="000000"/>
              <w:left w:val="single" w:sz="4" w:space="0" w:color="000000"/>
              <w:bottom w:val="single" w:sz="4" w:space="0" w:color="000000"/>
              <w:right w:val="single" w:sz="4" w:space="0" w:color="000000"/>
            </w:tcBorders>
            <w:vAlign w:val="center"/>
          </w:tcPr>
          <w:p w14:paraId="05D10D68" w14:textId="77777777" w:rsidR="006400B4" w:rsidRDefault="00D84281">
            <w:pPr>
              <w:widowControl/>
              <w:jc w:val="center"/>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室内六类非屏蔽网线</w:t>
            </w:r>
          </w:p>
        </w:tc>
        <w:tc>
          <w:tcPr>
            <w:tcW w:w="5667" w:type="dxa"/>
            <w:tcBorders>
              <w:top w:val="single" w:sz="4" w:space="0" w:color="000000"/>
              <w:left w:val="single" w:sz="4" w:space="0" w:color="000000"/>
              <w:bottom w:val="single" w:sz="4" w:space="0" w:color="000000"/>
              <w:right w:val="single" w:sz="4" w:space="0" w:color="000000"/>
            </w:tcBorders>
            <w:vAlign w:val="center"/>
          </w:tcPr>
          <w:p w14:paraId="3FFC0062" w14:textId="77777777" w:rsidR="006400B4" w:rsidRDefault="00D84281">
            <w:pPr>
              <w:widowControl/>
              <w:jc w:val="left"/>
              <w:textAlignment w:val="center"/>
              <w:rPr>
                <w:rFonts w:ascii="宋体" w:eastAsia="宋体" w:hAnsi="宋体" w:cs="宋体"/>
                <w:color w:val="000000"/>
                <w:kern w:val="0"/>
                <w:sz w:val="20"/>
                <w:szCs w:val="20"/>
                <w:lang w:bidi="ar"/>
              </w:rPr>
            </w:pPr>
            <w:r>
              <w:rPr>
                <w:rFonts w:ascii="宋体" w:eastAsia="宋体" w:hAnsi="宋体" w:cs="宋体" w:hint="eastAsia"/>
                <w:color w:val="000000"/>
                <w:kern w:val="0"/>
                <w:sz w:val="20"/>
                <w:szCs w:val="20"/>
                <w:lang w:bidi="ar"/>
              </w:rPr>
              <w:t>网线：室内六类8芯网线，</w:t>
            </w:r>
          </w:p>
          <w:p w14:paraId="41A792E2" w14:textId="77777777" w:rsidR="006400B4" w:rsidRDefault="00D84281">
            <w:pPr>
              <w:widowControl/>
              <w:jc w:val="left"/>
              <w:textAlignment w:val="center"/>
              <w:rPr>
                <w:rFonts w:ascii="宋体" w:eastAsia="宋体" w:hAnsi="宋体" w:cs="宋体"/>
                <w:color w:val="000000"/>
                <w:kern w:val="0"/>
                <w:sz w:val="20"/>
                <w:szCs w:val="20"/>
                <w:lang w:bidi="ar"/>
              </w:rPr>
            </w:pPr>
            <w:r>
              <w:rPr>
                <w:rFonts w:ascii="宋体" w:eastAsia="宋体" w:hAnsi="宋体" w:cs="宋体" w:hint="eastAsia"/>
                <w:color w:val="000000"/>
                <w:kern w:val="0"/>
                <w:sz w:val="20"/>
                <w:szCs w:val="20"/>
                <w:lang w:bidi="ar"/>
              </w:rPr>
              <w:t>数量：7根（6用1备）</w:t>
            </w:r>
          </w:p>
          <w:p w14:paraId="54BAB56D" w14:textId="77777777" w:rsidR="006400B4" w:rsidRDefault="00D84281">
            <w:pPr>
              <w:widowControl/>
              <w:jc w:val="left"/>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距离：控制点至电箱至显示屏</w:t>
            </w:r>
          </w:p>
        </w:tc>
        <w:tc>
          <w:tcPr>
            <w:tcW w:w="639" w:type="dxa"/>
            <w:tcBorders>
              <w:top w:val="single" w:sz="4" w:space="0" w:color="000000"/>
              <w:left w:val="single" w:sz="4" w:space="0" w:color="000000"/>
              <w:bottom w:val="single" w:sz="4" w:space="0" w:color="000000"/>
              <w:right w:val="single" w:sz="4" w:space="0" w:color="000000"/>
            </w:tcBorders>
            <w:vAlign w:val="center"/>
          </w:tcPr>
          <w:p w14:paraId="19CF01D3" w14:textId="77777777" w:rsidR="006400B4" w:rsidRDefault="00D84281">
            <w:pPr>
              <w:widowControl/>
              <w:jc w:val="center"/>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1</w:t>
            </w:r>
          </w:p>
        </w:tc>
        <w:tc>
          <w:tcPr>
            <w:tcW w:w="678" w:type="dxa"/>
            <w:tcBorders>
              <w:top w:val="single" w:sz="4" w:space="0" w:color="000000"/>
              <w:left w:val="single" w:sz="4" w:space="0" w:color="000000"/>
              <w:bottom w:val="single" w:sz="4" w:space="0" w:color="000000"/>
              <w:right w:val="single" w:sz="4" w:space="0" w:color="000000"/>
            </w:tcBorders>
            <w:vAlign w:val="center"/>
          </w:tcPr>
          <w:p w14:paraId="3585AC5B" w14:textId="77777777" w:rsidR="006400B4" w:rsidRDefault="00D84281">
            <w:pPr>
              <w:widowControl/>
              <w:jc w:val="center"/>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批</w:t>
            </w:r>
          </w:p>
        </w:tc>
      </w:tr>
      <w:tr w:rsidR="006400B4" w14:paraId="027B0C2A" w14:textId="77777777">
        <w:trPr>
          <w:trHeight w:val="402"/>
        </w:trPr>
        <w:tc>
          <w:tcPr>
            <w:tcW w:w="741" w:type="dxa"/>
            <w:tcBorders>
              <w:top w:val="single" w:sz="4" w:space="0" w:color="000000"/>
              <w:left w:val="single" w:sz="4" w:space="0" w:color="000000"/>
              <w:bottom w:val="single" w:sz="4" w:space="0" w:color="000000"/>
              <w:right w:val="single" w:sz="4" w:space="0" w:color="000000"/>
            </w:tcBorders>
            <w:vAlign w:val="center"/>
          </w:tcPr>
          <w:p w14:paraId="6C881CD4" w14:textId="77777777" w:rsidR="006400B4" w:rsidRDefault="00D84281">
            <w:pPr>
              <w:widowControl/>
              <w:jc w:val="center"/>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43</w:t>
            </w:r>
          </w:p>
        </w:tc>
        <w:tc>
          <w:tcPr>
            <w:tcW w:w="1866" w:type="dxa"/>
            <w:tcBorders>
              <w:top w:val="single" w:sz="4" w:space="0" w:color="000000"/>
              <w:left w:val="single" w:sz="4" w:space="0" w:color="000000"/>
              <w:bottom w:val="single" w:sz="4" w:space="0" w:color="000000"/>
              <w:right w:val="single" w:sz="4" w:space="0" w:color="000000"/>
            </w:tcBorders>
            <w:vAlign w:val="center"/>
          </w:tcPr>
          <w:p w14:paraId="3CC6D7BE" w14:textId="77777777" w:rsidR="006400B4" w:rsidRDefault="00D84281">
            <w:pPr>
              <w:widowControl/>
              <w:jc w:val="center"/>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穿线保护管</w:t>
            </w:r>
          </w:p>
        </w:tc>
        <w:tc>
          <w:tcPr>
            <w:tcW w:w="5667" w:type="dxa"/>
            <w:tcBorders>
              <w:top w:val="single" w:sz="4" w:space="0" w:color="000000"/>
              <w:left w:val="single" w:sz="4" w:space="0" w:color="000000"/>
              <w:bottom w:val="single" w:sz="4" w:space="0" w:color="000000"/>
              <w:right w:val="single" w:sz="4" w:space="0" w:color="000000"/>
            </w:tcBorders>
            <w:vAlign w:val="center"/>
          </w:tcPr>
          <w:p w14:paraId="334F6F10" w14:textId="77777777" w:rsidR="006400B4" w:rsidRDefault="00D84281">
            <w:pPr>
              <w:jc w:val="left"/>
              <w:rPr>
                <w:rFonts w:ascii="宋体" w:eastAsia="宋体" w:hAnsi="宋体" w:cs="宋体"/>
                <w:color w:val="000000"/>
                <w:sz w:val="20"/>
                <w:szCs w:val="20"/>
              </w:rPr>
            </w:pPr>
            <w:r>
              <w:rPr>
                <w:rFonts w:ascii="宋体" w:hAnsi="宋体" w:cs="宋体" w:hint="eastAsia"/>
                <w:color w:val="000000"/>
                <w:sz w:val="20"/>
                <w:szCs w:val="20"/>
              </w:rPr>
              <w:t>配套PVC</w:t>
            </w:r>
            <w:r>
              <w:rPr>
                <w:rFonts w:ascii="宋体" w:eastAsia="宋体" w:hAnsi="宋体" w:cs="宋体" w:hint="eastAsia"/>
                <w:color w:val="000000"/>
                <w:kern w:val="0"/>
                <w:sz w:val="20"/>
                <w:szCs w:val="20"/>
                <w:lang w:bidi="ar"/>
              </w:rPr>
              <w:t>穿线保护管</w:t>
            </w:r>
          </w:p>
        </w:tc>
        <w:tc>
          <w:tcPr>
            <w:tcW w:w="639" w:type="dxa"/>
            <w:tcBorders>
              <w:top w:val="single" w:sz="4" w:space="0" w:color="000000"/>
              <w:left w:val="single" w:sz="4" w:space="0" w:color="000000"/>
              <w:bottom w:val="single" w:sz="4" w:space="0" w:color="000000"/>
              <w:right w:val="single" w:sz="4" w:space="0" w:color="000000"/>
            </w:tcBorders>
            <w:vAlign w:val="center"/>
          </w:tcPr>
          <w:p w14:paraId="096486E4" w14:textId="77777777" w:rsidR="006400B4" w:rsidRDefault="00D84281">
            <w:pPr>
              <w:widowControl/>
              <w:jc w:val="center"/>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1</w:t>
            </w:r>
          </w:p>
        </w:tc>
        <w:tc>
          <w:tcPr>
            <w:tcW w:w="678" w:type="dxa"/>
            <w:tcBorders>
              <w:top w:val="single" w:sz="4" w:space="0" w:color="000000"/>
              <w:left w:val="single" w:sz="4" w:space="0" w:color="000000"/>
              <w:bottom w:val="single" w:sz="4" w:space="0" w:color="000000"/>
              <w:right w:val="single" w:sz="4" w:space="0" w:color="000000"/>
            </w:tcBorders>
            <w:vAlign w:val="center"/>
          </w:tcPr>
          <w:p w14:paraId="709796A4" w14:textId="77777777" w:rsidR="006400B4" w:rsidRDefault="00D84281">
            <w:pPr>
              <w:widowControl/>
              <w:jc w:val="center"/>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批</w:t>
            </w:r>
          </w:p>
        </w:tc>
      </w:tr>
      <w:tr w:rsidR="006400B4" w14:paraId="022D251D" w14:textId="77777777">
        <w:trPr>
          <w:trHeight w:val="402"/>
        </w:trPr>
        <w:tc>
          <w:tcPr>
            <w:tcW w:w="9591" w:type="dxa"/>
            <w:gridSpan w:val="5"/>
            <w:tcBorders>
              <w:top w:val="single" w:sz="4" w:space="0" w:color="000000"/>
              <w:left w:val="single" w:sz="4" w:space="0" w:color="000000"/>
              <w:bottom w:val="single" w:sz="4" w:space="0" w:color="000000"/>
              <w:right w:val="single" w:sz="4" w:space="0" w:color="000000"/>
            </w:tcBorders>
            <w:vAlign w:val="center"/>
          </w:tcPr>
          <w:p w14:paraId="458E6107" w14:textId="77777777" w:rsidR="006400B4" w:rsidRDefault="00D84281">
            <w:pPr>
              <w:widowControl/>
              <w:jc w:val="left"/>
              <w:textAlignment w:val="center"/>
              <w:rPr>
                <w:rFonts w:ascii="宋体" w:eastAsia="宋体" w:hAnsi="宋体" w:cs="宋体"/>
                <w:b/>
                <w:bCs/>
                <w:color w:val="000000"/>
                <w:sz w:val="20"/>
                <w:szCs w:val="20"/>
              </w:rPr>
            </w:pPr>
            <w:r>
              <w:rPr>
                <w:rFonts w:ascii="宋体" w:eastAsia="宋体" w:hAnsi="宋体" w:cs="宋体" w:hint="eastAsia"/>
                <w:b/>
                <w:bCs/>
                <w:color w:val="000000"/>
                <w:kern w:val="0"/>
                <w:sz w:val="20"/>
                <w:szCs w:val="20"/>
                <w:lang w:bidi="ar"/>
              </w:rPr>
              <w:t>报告厅LED大屏（大屏配套设备）</w:t>
            </w:r>
          </w:p>
        </w:tc>
      </w:tr>
      <w:tr w:rsidR="006400B4" w14:paraId="5EE8CAF8" w14:textId="77777777">
        <w:trPr>
          <w:trHeight w:val="402"/>
        </w:trPr>
        <w:tc>
          <w:tcPr>
            <w:tcW w:w="741" w:type="dxa"/>
            <w:tcBorders>
              <w:top w:val="single" w:sz="4" w:space="0" w:color="000000"/>
              <w:left w:val="single" w:sz="4" w:space="0" w:color="000000"/>
              <w:bottom w:val="single" w:sz="4" w:space="0" w:color="000000"/>
              <w:right w:val="single" w:sz="4" w:space="0" w:color="000000"/>
            </w:tcBorders>
            <w:vAlign w:val="center"/>
          </w:tcPr>
          <w:p w14:paraId="18F56C4E" w14:textId="77777777" w:rsidR="006400B4" w:rsidRDefault="00D84281">
            <w:pPr>
              <w:widowControl/>
              <w:jc w:val="center"/>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44</w:t>
            </w:r>
          </w:p>
        </w:tc>
        <w:tc>
          <w:tcPr>
            <w:tcW w:w="1866" w:type="dxa"/>
            <w:tcBorders>
              <w:top w:val="single" w:sz="4" w:space="0" w:color="000000"/>
              <w:left w:val="single" w:sz="4" w:space="0" w:color="000000"/>
              <w:bottom w:val="single" w:sz="4" w:space="0" w:color="000000"/>
              <w:right w:val="single" w:sz="4" w:space="0" w:color="000000"/>
            </w:tcBorders>
            <w:vAlign w:val="center"/>
          </w:tcPr>
          <w:p w14:paraId="1A48AA9B" w14:textId="77777777" w:rsidR="006400B4" w:rsidRDefault="00D84281">
            <w:pPr>
              <w:widowControl/>
              <w:jc w:val="center"/>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大屏电源</w:t>
            </w:r>
          </w:p>
        </w:tc>
        <w:tc>
          <w:tcPr>
            <w:tcW w:w="5667" w:type="dxa"/>
            <w:tcBorders>
              <w:top w:val="single" w:sz="4" w:space="0" w:color="000000"/>
              <w:left w:val="single" w:sz="4" w:space="0" w:color="000000"/>
              <w:bottom w:val="single" w:sz="4" w:space="0" w:color="000000"/>
              <w:right w:val="single" w:sz="4" w:space="0" w:color="000000"/>
            </w:tcBorders>
            <w:vAlign w:val="center"/>
          </w:tcPr>
          <w:p w14:paraId="70C5C49D" w14:textId="77777777" w:rsidR="006400B4" w:rsidRDefault="00D84281">
            <w:pPr>
              <w:widowControl/>
              <w:jc w:val="left"/>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LED显示屏换用节能电源</w:t>
            </w:r>
          </w:p>
        </w:tc>
        <w:tc>
          <w:tcPr>
            <w:tcW w:w="639" w:type="dxa"/>
            <w:tcBorders>
              <w:top w:val="single" w:sz="4" w:space="0" w:color="000000"/>
              <w:left w:val="single" w:sz="4" w:space="0" w:color="000000"/>
              <w:bottom w:val="single" w:sz="4" w:space="0" w:color="000000"/>
              <w:right w:val="single" w:sz="4" w:space="0" w:color="000000"/>
            </w:tcBorders>
            <w:vAlign w:val="center"/>
          </w:tcPr>
          <w:p w14:paraId="6E149FBC" w14:textId="77777777" w:rsidR="006400B4" w:rsidRDefault="00D84281">
            <w:pPr>
              <w:widowControl/>
              <w:jc w:val="center"/>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142</w:t>
            </w:r>
          </w:p>
        </w:tc>
        <w:tc>
          <w:tcPr>
            <w:tcW w:w="678" w:type="dxa"/>
            <w:tcBorders>
              <w:top w:val="single" w:sz="4" w:space="0" w:color="000000"/>
              <w:left w:val="single" w:sz="4" w:space="0" w:color="000000"/>
              <w:bottom w:val="single" w:sz="4" w:space="0" w:color="000000"/>
              <w:right w:val="single" w:sz="4" w:space="0" w:color="000000"/>
            </w:tcBorders>
            <w:vAlign w:val="center"/>
          </w:tcPr>
          <w:p w14:paraId="2840F44C" w14:textId="77777777" w:rsidR="006400B4" w:rsidRDefault="00D84281">
            <w:pPr>
              <w:widowControl/>
              <w:jc w:val="center"/>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台</w:t>
            </w:r>
          </w:p>
        </w:tc>
      </w:tr>
      <w:tr w:rsidR="006400B4" w14:paraId="339EC670" w14:textId="77777777">
        <w:trPr>
          <w:trHeight w:val="402"/>
        </w:trPr>
        <w:tc>
          <w:tcPr>
            <w:tcW w:w="741" w:type="dxa"/>
            <w:tcBorders>
              <w:top w:val="single" w:sz="4" w:space="0" w:color="000000"/>
              <w:left w:val="single" w:sz="4" w:space="0" w:color="000000"/>
              <w:bottom w:val="single" w:sz="4" w:space="0" w:color="000000"/>
              <w:right w:val="single" w:sz="4" w:space="0" w:color="000000"/>
            </w:tcBorders>
            <w:vAlign w:val="center"/>
          </w:tcPr>
          <w:p w14:paraId="23BF7140" w14:textId="77777777" w:rsidR="006400B4" w:rsidRDefault="00D84281">
            <w:pPr>
              <w:widowControl/>
              <w:jc w:val="center"/>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45</w:t>
            </w:r>
          </w:p>
        </w:tc>
        <w:tc>
          <w:tcPr>
            <w:tcW w:w="1866" w:type="dxa"/>
            <w:tcBorders>
              <w:top w:val="single" w:sz="4" w:space="0" w:color="000000"/>
              <w:left w:val="single" w:sz="4" w:space="0" w:color="000000"/>
              <w:bottom w:val="single" w:sz="4" w:space="0" w:color="000000"/>
              <w:right w:val="single" w:sz="4" w:space="0" w:color="000000"/>
            </w:tcBorders>
            <w:vAlign w:val="center"/>
          </w:tcPr>
          <w:p w14:paraId="02685FF9" w14:textId="77777777" w:rsidR="006400B4" w:rsidRDefault="00D84281">
            <w:pPr>
              <w:widowControl/>
              <w:jc w:val="center"/>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控制系统</w:t>
            </w:r>
          </w:p>
        </w:tc>
        <w:tc>
          <w:tcPr>
            <w:tcW w:w="5667" w:type="dxa"/>
            <w:tcBorders>
              <w:top w:val="single" w:sz="4" w:space="0" w:color="000000"/>
              <w:left w:val="single" w:sz="4" w:space="0" w:color="000000"/>
              <w:bottom w:val="single" w:sz="4" w:space="0" w:color="000000"/>
              <w:right w:val="single" w:sz="4" w:space="0" w:color="000000"/>
            </w:tcBorders>
            <w:vAlign w:val="center"/>
          </w:tcPr>
          <w:p w14:paraId="79367E03" w14:textId="77777777" w:rsidR="006400B4" w:rsidRDefault="00D84281">
            <w:pPr>
              <w:widowControl/>
              <w:jc w:val="left"/>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单卡最大带载256×256 像素，采用16个标准的HUB75 接口，支持逐点亮色度校正，支持快速亮暗线调节</w:t>
            </w:r>
          </w:p>
        </w:tc>
        <w:tc>
          <w:tcPr>
            <w:tcW w:w="639" w:type="dxa"/>
            <w:tcBorders>
              <w:top w:val="single" w:sz="4" w:space="0" w:color="000000"/>
              <w:left w:val="single" w:sz="4" w:space="0" w:color="000000"/>
              <w:bottom w:val="single" w:sz="4" w:space="0" w:color="000000"/>
              <w:right w:val="single" w:sz="4" w:space="0" w:color="000000"/>
            </w:tcBorders>
            <w:vAlign w:val="center"/>
          </w:tcPr>
          <w:p w14:paraId="3A8D3FE4" w14:textId="77777777" w:rsidR="006400B4" w:rsidRDefault="00D84281">
            <w:pPr>
              <w:widowControl/>
              <w:jc w:val="center"/>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78</w:t>
            </w:r>
          </w:p>
        </w:tc>
        <w:tc>
          <w:tcPr>
            <w:tcW w:w="678" w:type="dxa"/>
            <w:tcBorders>
              <w:top w:val="single" w:sz="4" w:space="0" w:color="000000"/>
              <w:left w:val="single" w:sz="4" w:space="0" w:color="000000"/>
              <w:bottom w:val="single" w:sz="4" w:space="0" w:color="000000"/>
              <w:right w:val="single" w:sz="4" w:space="0" w:color="000000"/>
            </w:tcBorders>
            <w:vAlign w:val="center"/>
          </w:tcPr>
          <w:p w14:paraId="57D8CF8A" w14:textId="77777777" w:rsidR="006400B4" w:rsidRDefault="00D84281">
            <w:pPr>
              <w:widowControl/>
              <w:jc w:val="center"/>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张</w:t>
            </w:r>
          </w:p>
        </w:tc>
      </w:tr>
      <w:tr w:rsidR="006400B4" w14:paraId="539A1299" w14:textId="77777777">
        <w:trPr>
          <w:trHeight w:val="402"/>
        </w:trPr>
        <w:tc>
          <w:tcPr>
            <w:tcW w:w="741" w:type="dxa"/>
            <w:tcBorders>
              <w:top w:val="single" w:sz="4" w:space="0" w:color="000000"/>
              <w:left w:val="single" w:sz="4" w:space="0" w:color="000000"/>
              <w:bottom w:val="single" w:sz="4" w:space="0" w:color="000000"/>
              <w:right w:val="single" w:sz="4" w:space="0" w:color="000000"/>
            </w:tcBorders>
            <w:vAlign w:val="center"/>
          </w:tcPr>
          <w:p w14:paraId="6D2F8057" w14:textId="77777777" w:rsidR="006400B4" w:rsidRDefault="00D84281">
            <w:pPr>
              <w:widowControl/>
              <w:jc w:val="center"/>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46</w:t>
            </w:r>
          </w:p>
        </w:tc>
        <w:tc>
          <w:tcPr>
            <w:tcW w:w="1866" w:type="dxa"/>
            <w:tcBorders>
              <w:top w:val="single" w:sz="4" w:space="0" w:color="000000"/>
              <w:left w:val="single" w:sz="4" w:space="0" w:color="000000"/>
              <w:bottom w:val="single" w:sz="4" w:space="0" w:color="000000"/>
              <w:right w:val="single" w:sz="4" w:space="0" w:color="000000"/>
            </w:tcBorders>
            <w:vAlign w:val="center"/>
          </w:tcPr>
          <w:p w14:paraId="525B78A6" w14:textId="77777777" w:rsidR="006400B4" w:rsidRDefault="00D84281">
            <w:pPr>
              <w:widowControl/>
              <w:jc w:val="center"/>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二合一视频处理器</w:t>
            </w:r>
          </w:p>
        </w:tc>
        <w:tc>
          <w:tcPr>
            <w:tcW w:w="5667" w:type="dxa"/>
            <w:tcBorders>
              <w:top w:val="single" w:sz="4" w:space="0" w:color="000000"/>
              <w:left w:val="single" w:sz="4" w:space="0" w:color="000000"/>
              <w:bottom w:val="single" w:sz="4" w:space="0" w:color="000000"/>
              <w:right w:val="single" w:sz="4" w:space="0" w:color="000000"/>
            </w:tcBorders>
            <w:vAlign w:val="center"/>
          </w:tcPr>
          <w:p w14:paraId="1A3059A4" w14:textId="77777777" w:rsidR="006400B4" w:rsidRDefault="00D84281">
            <w:pPr>
              <w:widowControl/>
              <w:jc w:val="left"/>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支持1路HDMI，4路DVI，1路3G-SDI输入；支持4K输入输出支持HDR输出，增强显示效果支持16网口，4路光纤输出，1040万像素带载；支持画面全屏缩放、点对点显示、自定义缩放三种缩放模式；支持5窗口任意布局支持视频输出画面预监支持EDID支持10个预设场景</w:t>
            </w:r>
          </w:p>
        </w:tc>
        <w:tc>
          <w:tcPr>
            <w:tcW w:w="639" w:type="dxa"/>
            <w:tcBorders>
              <w:top w:val="single" w:sz="4" w:space="0" w:color="000000"/>
              <w:left w:val="single" w:sz="4" w:space="0" w:color="000000"/>
              <w:bottom w:val="single" w:sz="4" w:space="0" w:color="000000"/>
              <w:right w:val="single" w:sz="4" w:space="0" w:color="000000"/>
            </w:tcBorders>
            <w:vAlign w:val="center"/>
          </w:tcPr>
          <w:p w14:paraId="4BEB9A2E" w14:textId="77777777" w:rsidR="006400B4" w:rsidRDefault="00D84281">
            <w:pPr>
              <w:widowControl/>
              <w:jc w:val="center"/>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1</w:t>
            </w:r>
          </w:p>
        </w:tc>
        <w:tc>
          <w:tcPr>
            <w:tcW w:w="678" w:type="dxa"/>
            <w:tcBorders>
              <w:top w:val="single" w:sz="4" w:space="0" w:color="000000"/>
              <w:left w:val="single" w:sz="4" w:space="0" w:color="000000"/>
              <w:bottom w:val="single" w:sz="4" w:space="0" w:color="000000"/>
              <w:right w:val="single" w:sz="4" w:space="0" w:color="000000"/>
            </w:tcBorders>
            <w:vAlign w:val="center"/>
          </w:tcPr>
          <w:p w14:paraId="2886B9FE" w14:textId="77777777" w:rsidR="006400B4" w:rsidRDefault="00D84281">
            <w:pPr>
              <w:widowControl/>
              <w:jc w:val="center"/>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套</w:t>
            </w:r>
          </w:p>
        </w:tc>
      </w:tr>
      <w:tr w:rsidR="006400B4" w14:paraId="0AAF4849" w14:textId="77777777">
        <w:trPr>
          <w:trHeight w:val="402"/>
        </w:trPr>
        <w:tc>
          <w:tcPr>
            <w:tcW w:w="741" w:type="dxa"/>
            <w:tcBorders>
              <w:top w:val="single" w:sz="4" w:space="0" w:color="000000"/>
              <w:left w:val="single" w:sz="4" w:space="0" w:color="000000"/>
              <w:bottom w:val="single" w:sz="4" w:space="0" w:color="000000"/>
              <w:right w:val="single" w:sz="4" w:space="0" w:color="000000"/>
            </w:tcBorders>
            <w:vAlign w:val="center"/>
          </w:tcPr>
          <w:p w14:paraId="58C862CE" w14:textId="77777777" w:rsidR="006400B4" w:rsidRDefault="00D84281">
            <w:pPr>
              <w:widowControl/>
              <w:jc w:val="center"/>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47</w:t>
            </w:r>
          </w:p>
        </w:tc>
        <w:tc>
          <w:tcPr>
            <w:tcW w:w="1866" w:type="dxa"/>
            <w:tcBorders>
              <w:top w:val="single" w:sz="4" w:space="0" w:color="000000"/>
              <w:left w:val="single" w:sz="4" w:space="0" w:color="000000"/>
              <w:bottom w:val="single" w:sz="4" w:space="0" w:color="000000"/>
              <w:right w:val="single" w:sz="4" w:space="0" w:color="000000"/>
            </w:tcBorders>
            <w:vAlign w:val="center"/>
          </w:tcPr>
          <w:p w14:paraId="1A834FE8" w14:textId="77777777" w:rsidR="006400B4" w:rsidRDefault="00D84281">
            <w:pPr>
              <w:widowControl/>
              <w:jc w:val="center"/>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智能配电柜</w:t>
            </w:r>
          </w:p>
        </w:tc>
        <w:tc>
          <w:tcPr>
            <w:tcW w:w="5667" w:type="dxa"/>
            <w:tcBorders>
              <w:top w:val="single" w:sz="4" w:space="0" w:color="000000"/>
              <w:left w:val="single" w:sz="4" w:space="0" w:color="000000"/>
              <w:bottom w:val="single" w:sz="4" w:space="0" w:color="000000"/>
              <w:right w:val="single" w:sz="4" w:space="0" w:color="000000"/>
            </w:tcBorders>
            <w:vAlign w:val="center"/>
          </w:tcPr>
          <w:p w14:paraId="3A9D2D4E" w14:textId="77777777" w:rsidR="006400B4" w:rsidRDefault="00D84281">
            <w:pPr>
              <w:widowControl/>
              <w:jc w:val="left"/>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定制40KW，智能分配电流，延时上电，支持配电箱温度检测，支持配电箱湿度检测，8×触点通断端子；4x外设接口；输出：1xAudio，音频传输、电源管理、亮度智能啁节</w:t>
            </w:r>
          </w:p>
        </w:tc>
        <w:tc>
          <w:tcPr>
            <w:tcW w:w="639" w:type="dxa"/>
            <w:tcBorders>
              <w:top w:val="single" w:sz="4" w:space="0" w:color="000000"/>
              <w:left w:val="single" w:sz="4" w:space="0" w:color="000000"/>
              <w:bottom w:val="single" w:sz="4" w:space="0" w:color="000000"/>
              <w:right w:val="single" w:sz="4" w:space="0" w:color="000000"/>
            </w:tcBorders>
            <w:vAlign w:val="center"/>
          </w:tcPr>
          <w:p w14:paraId="3ADFE1C1" w14:textId="77777777" w:rsidR="006400B4" w:rsidRDefault="00D84281">
            <w:pPr>
              <w:widowControl/>
              <w:jc w:val="center"/>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1</w:t>
            </w:r>
          </w:p>
        </w:tc>
        <w:tc>
          <w:tcPr>
            <w:tcW w:w="678" w:type="dxa"/>
            <w:tcBorders>
              <w:top w:val="single" w:sz="4" w:space="0" w:color="000000"/>
              <w:left w:val="single" w:sz="4" w:space="0" w:color="000000"/>
              <w:bottom w:val="single" w:sz="4" w:space="0" w:color="000000"/>
              <w:right w:val="single" w:sz="4" w:space="0" w:color="000000"/>
            </w:tcBorders>
            <w:vAlign w:val="center"/>
          </w:tcPr>
          <w:p w14:paraId="39E4697A" w14:textId="77777777" w:rsidR="006400B4" w:rsidRDefault="00D84281">
            <w:pPr>
              <w:widowControl/>
              <w:jc w:val="center"/>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套</w:t>
            </w:r>
          </w:p>
        </w:tc>
      </w:tr>
      <w:tr w:rsidR="006400B4" w14:paraId="3FE8AA9F" w14:textId="77777777">
        <w:trPr>
          <w:trHeight w:val="402"/>
        </w:trPr>
        <w:tc>
          <w:tcPr>
            <w:tcW w:w="741" w:type="dxa"/>
            <w:tcBorders>
              <w:top w:val="single" w:sz="4" w:space="0" w:color="000000"/>
              <w:left w:val="single" w:sz="4" w:space="0" w:color="000000"/>
              <w:bottom w:val="single" w:sz="4" w:space="0" w:color="000000"/>
              <w:right w:val="single" w:sz="4" w:space="0" w:color="000000"/>
            </w:tcBorders>
            <w:vAlign w:val="center"/>
          </w:tcPr>
          <w:p w14:paraId="0174DFA1" w14:textId="77777777" w:rsidR="006400B4" w:rsidRDefault="00D84281">
            <w:pPr>
              <w:widowControl/>
              <w:jc w:val="center"/>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48</w:t>
            </w:r>
          </w:p>
        </w:tc>
        <w:tc>
          <w:tcPr>
            <w:tcW w:w="1866" w:type="dxa"/>
            <w:tcBorders>
              <w:top w:val="single" w:sz="4" w:space="0" w:color="000000"/>
              <w:left w:val="single" w:sz="4" w:space="0" w:color="000000"/>
              <w:bottom w:val="single" w:sz="4" w:space="0" w:color="000000"/>
              <w:right w:val="single" w:sz="4" w:space="0" w:color="000000"/>
            </w:tcBorders>
            <w:vAlign w:val="center"/>
          </w:tcPr>
          <w:p w14:paraId="7BB3E56C" w14:textId="77777777" w:rsidR="006400B4" w:rsidRDefault="00D84281">
            <w:pPr>
              <w:widowControl/>
              <w:jc w:val="center"/>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控制软件</w:t>
            </w:r>
          </w:p>
        </w:tc>
        <w:tc>
          <w:tcPr>
            <w:tcW w:w="5667" w:type="dxa"/>
            <w:tcBorders>
              <w:top w:val="single" w:sz="4" w:space="0" w:color="000000"/>
              <w:left w:val="single" w:sz="4" w:space="0" w:color="000000"/>
              <w:bottom w:val="single" w:sz="4" w:space="0" w:color="000000"/>
              <w:right w:val="single" w:sz="4" w:space="0" w:color="000000"/>
            </w:tcBorders>
            <w:vAlign w:val="center"/>
          </w:tcPr>
          <w:p w14:paraId="3F755A72" w14:textId="77777777" w:rsidR="006400B4" w:rsidRDefault="00D84281">
            <w:pPr>
              <w:widowControl/>
              <w:jc w:val="left"/>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用于LED显示屏控制和播放的专业软件。支持视频、图像、文字等形式的媒体文件播放；支持多页面多分区节目编辑；软件提供了丰富灵活的视频切换功能、分区特效，以及三维特效动画，让显示屏的显示效果得到展现。</w:t>
            </w:r>
          </w:p>
        </w:tc>
        <w:tc>
          <w:tcPr>
            <w:tcW w:w="639" w:type="dxa"/>
            <w:tcBorders>
              <w:top w:val="single" w:sz="4" w:space="0" w:color="000000"/>
              <w:left w:val="single" w:sz="4" w:space="0" w:color="000000"/>
              <w:bottom w:val="single" w:sz="4" w:space="0" w:color="000000"/>
              <w:right w:val="single" w:sz="4" w:space="0" w:color="000000"/>
            </w:tcBorders>
            <w:vAlign w:val="center"/>
          </w:tcPr>
          <w:p w14:paraId="141B9053" w14:textId="77777777" w:rsidR="006400B4" w:rsidRDefault="00D84281">
            <w:pPr>
              <w:widowControl/>
              <w:jc w:val="center"/>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1</w:t>
            </w:r>
          </w:p>
        </w:tc>
        <w:tc>
          <w:tcPr>
            <w:tcW w:w="678" w:type="dxa"/>
            <w:tcBorders>
              <w:top w:val="single" w:sz="4" w:space="0" w:color="000000"/>
              <w:left w:val="single" w:sz="4" w:space="0" w:color="000000"/>
              <w:bottom w:val="single" w:sz="4" w:space="0" w:color="000000"/>
              <w:right w:val="single" w:sz="4" w:space="0" w:color="000000"/>
            </w:tcBorders>
            <w:vAlign w:val="center"/>
          </w:tcPr>
          <w:p w14:paraId="007C6984" w14:textId="77777777" w:rsidR="006400B4" w:rsidRDefault="00D84281">
            <w:pPr>
              <w:widowControl/>
              <w:jc w:val="center"/>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套</w:t>
            </w:r>
          </w:p>
        </w:tc>
      </w:tr>
      <w:tr w:rsidR="006400B4" w14:paraId="4630DF73" w14:textId="77777777">
        <w:trPr>
          <w:trHeight w:val="402"/>
        </w:trPr>
        <w:tc>
          <w:tcPr>
            <w:tcW w:w="741" w:type="dxa"/>
            <w:tcBorders>
              <w:top w:val="single" w:sz="4" w:space="0" w:color="000000"/>
              <w:left w:val="single" w:sz="4" w:space="0" w:color="000000"/>
              <w:bottom w:val="single" w:sz="4" w:space="0" w:color="000000"/>
              <w:right w:val="single" w:sz="4" w:space="0" w:color="000000"/>
            </w:tcBorders>
            <w:vAlign w:val="center"/>
          </w:tcPr>
          <w:p w14:paraId="5BE65C0B" w14:textId="77777777" w:rsidR="006400B4" w:rsidRDefault="00D84281">
            <w:pPr>
              <w:widowControl/>
              <w:jc w:val="center"/>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49</w:t>
            </w:r>
          </w:p>
        </w:tc>
        <w:tc>
          <w:tcPr>
            <w:tcW w:w="1866" w:type="dxa"/>
            <w:tcBorders>
              <w:top w:val="single" w:sz="4" w:space="0" w:color="000000"/>
              <w:left w:val="single" w:sz="4" w:space="0" w:color="000000"/>
              <w:bottom w:val="single" w:sz="4" w:space="0" w:color="000000"/>
              <w:right w:val="single" w:sz="4" w:space="0" w:color="000000"/>
            </w:tcBorders>
            <w:vAlign w:val="center"/>
          </w:tcPr>
          <w:p w14:paraId="2F6605D6" w14:textId="77777777" w:rsidR="006400B4" w:rsidRDefault="00D84281">
            <w:pPr>
              <w:widowControl/>
              <w:jc w:val="center"/>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镀锌钢结构</w:t>
            </w:r>
          </w:p>
        </w:tc>
        <w:tc>
          <w:tcPr>
            <w:tcW w:w="5667" w:type="dxa"/>
            <w:tcBorders>
              <w:top w:val="single" w:sz="4" w:space="0" w:color="000000"/>
              <w:left w:val="single" w:sz="4" w:space="0" w:color="000000"/>
              <w:bottom w:val="single" w:sz="4" w:space="0" w:color="000000"/>
              <w:right w:val="single" w:sz="4" w:space="0" w:color="000000"/>
            </w:tcBorders>
            <w:vAlign w:val="center"/>
          </w:tcPr>
          <w:p w14:paraId="77FAB589" w14:textId="77777777" w:rsidR="006400B4" w:rsidRDefault="00D84281">
            <w:pPr>
              <w:widowControl/>
              <w:jc w:val="left"/>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镀锌钢结构 HS现场定制</w:t>
            </w:r>
          </w:p>
        </w:tc>
        <w:tc>
          <w:tcPr>
            <w:tcW w:w="639" w:type="dxa"/>
            <w:tcBorders>
              <w:top w:val="single" w:sz="4" w:space="0" w:color="000000"/>
              <w:left w:val="single" w:sz="4" w:space="0" w:color="000000"/>
              <w:bottom w:val="single" w:sz="4" w:space="0" w:color="000000"/>
              <w:right w:val="single" w:sz="4" w:space="0" w:color="000000"/>
            </w:tcBorders>
            <w:vAlign w:val="center"/>
          </w:tcPr>
          <w:p w14:paraId="68133DF5" w14:textId="77777777" w:rsidR="006400B4" w:rsidRDefault="00D84281">
            <w:pPr>
              <w:widowControl/>
              <w:jc w:val="center"/>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39.68</w:t>
            </w:r>
          </w:p>
        </w:tc>
        <w:tc>
          <w:tcPr>
            <w:tcW w:w="678" w:type="dxa"/>
            <w:tcBorders>
              <w:top w:val="single" w:sz="4" w:space="0" w:color="000000"/>
              <w:left w:val="single" w:sz="4" w:space="0" w:color="000000"/>
              <w:bottom w:val="single" w:sz="4" w:space="0" w:color="000000"/>
              <w:right w:val="single" w:sz="4" w:space="0" w:color="000000"/>
            </w:tcBorders>
            <w:vAlign w:val="center"/>
          </w:tcPr>
          <w:p w14:paraId="453CBD24" w14:textId="77777777" w:rsidR="006400B4" w:rsidRDefault="00D84281">
            <w:pPr>
              <w:widowControl/>
              <w:jc w:val="center"/>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m2</w:t>
            </w:r>
          </w:p>
        </w:tc>
      </w:tr>
      <w:tr w:rsidR="006400B4" w14:paraId="1E3D36A2" w14:textId="77777777">
        <w:trPr>
          <w:trHeight w:val="402"/>
        </w:trPr>
        <w:tc>
          <w:tcPr>
            <w:tcW w:w="741" w:type="dxa"/>
            <w:tcBorders>
              <w:top w:val="single" w:sz="4" w:space="0" w:color="000000"/>
              <w:left w:val="single" w:sz="4" w:space="0" w:color="000000"/>
              <w:bottom w:val="single" w:sz="4" w:space="0" w:color="000000"/>
              <w:right w:val="single" w:sz="4" w:space="0" w:color="000000"/>
            </w:tcBorders>
            <w:vAlign w:val="center"/>
          </w:tcPr>
          <w:p w14:paraId="5BF922A8" w14:textId="77777777" w:rsidR="006400B4" w:rsidRDefault="00D84281">
            <w:pPr>
              <w:widowControl/>
              <w:jc w:val="center"/>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50</w:t>
            </w:r>
          </w:p>
        </w:tc>
        <w:tc>
          <w:tcPr>
            <w:tcW w:w="1866" w:type="dxa"/>
            <w:tcBorders>
              <w:top w:val="single" w:sz="4" w:space="0" w:color="000000"/>
              <w:left w:val="single" w:sz="4" w:space="0" w:color="000000"/>
              <w:bottom w:val="single" w:sz="4" w:space="0" w:color="000000"/>
              <w:right w:val="single" w:sz="4" w:space="0" w:color="000000"/>
            </w:tcBorders>
            <w:vAlign w:val="center"/>
          </w:tcPr>
          <w:p w14:paraId="7FB365BD" w14:textId="77777777" w:rsidR="006400B4" w:rsidRDefault="00D84281">
            <w:pPr>
              <w:widowControl/>
              <w:jc w:val="center"/>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四周不锈钢</w:t>
            </w:r>
          </w:p>
        </w:tc>
        <w:tc>
          <w:tcPr>
            <w:tcW w:w="5667" w:type="dxa"/>
            <w:tcBorders>
              <w:top w:val="single" w:sz="4" w:space="0" w:color="000000"/>
              <w:left w:val="single" w:sz="4" w:space="0" w:color="000000"/>
              <w:bottom w:val="single" w:sz="4" w:space="0" w:color="000000"/>
              <w:right w:val="single" w:sz="4" w:space="0" w:color="000000"/>
            </w:tcBorders>
            <w:vAlign w:val="center"/>
          </w:tcPr>
          <w:p w14:paraId="2052F448" w14:textId="77777777" w:rsidR="006400B4" w:rsidRDefault="00D84281">
            <w:pPr>
              <w:widowControl/>
              <w:jc w:val="left"/>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采用304不锈钢四周收边</w:t>
            </w:r>
          </w:p>
        </w:tc>
        <w:tc>
          <w:tcPr>
            <w:tcW w:w="639" w:type="dxa"/>
            <w:tcBorders>
              <w:top w:val="single" w:sz="4" w:space="0" w:color="000000"/>
              <w:left w:val="single" w:sz="4" w:space="0" w:color="000000"/>
              <w:bottom w:val="single" w:sz="4" w:space="0" w:color="000000"/>
              <w:right w:val="single" w:sz="4" w:space="0" w:color="000000"/>
            </w:tcBorders>
            <w:vAlign w:val="center"/>
          </w:tcPr>
          <w:p w14:paraId="297221EF" w14:textId="77777777" w:rsidR="006400B4" w:rsidRDefault="00D84281">
            <w:pPr>
              <w:widowControl/>
              <w:jc w:val="center"/>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1</w:t>
            </w:r>
          </w:p>
        </w:tc>
        <w:tc>
          <w:tcPr>
            <w:tcW w:w="678" w:type="dxa"/>
            <w:tcBorders>
              <w:top w:val="single" w:sz="4" w:space="0" w:color="000000"/>
              <w:left w:val="single" w:sz="4" w:space="0" w:color="000000"/>
              <w:bottom w:val="single" w:sz="4" w:space="0" w:color="000000"/>
              <w:right w:val="single" w:sz="4" w:space="0" w:color="000000"/>
            </w:tcBorders>
            <w:vAlign w:val="center"/>
          </w:tcPr>
          <w:p w14:paraId="1A8C9502" w14:textId="77777777" w:rsidR="006400B4" w:rsidRDefault="00D84281">
            <w:pPr>
              <w:widowControl/>
              <w:jc w:val="center"/>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项</w:t>
            </w:r>
          </w:p>
        </w:tc>
      </w:tr>
      <w:tr w:rsidR="006400B4" w14:paraId="7BF8327F" w14:textId="77777777">
        <w:trPr>
          <w:trHeight w:val="402"/>
        </w:trPr>
        <w:tc>
          <w:tcPr>
            <w:tcW w:w="741" w:type="dxa"/>
            <w:tcBorders>
              <w:top w:val="single" w:sz="4" w:space="0" w:color="000000"/>
              <w:left w:val="single" w:sz="4" w:space="0" w:color="000000"/>
              <w:bottom w:val="single" w:sz="4" w:space="0" w:color="000000"/>
              <w:right w:val="single" w:sz="4" w:space="0" w:color="000000"/>
            </w:tcBorders>
            <w:vAlign w:val="center"/>
          </w:tcPr>
          <w:p w14:paraId="2D65B494" w14:textId="77777777" w:rsidR="006400B4" w:rsidRDefault="00D84281">
            <w:pPr>
              <w:widowControl/>
              <w:jc w:val="center"/>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51</w:t>
            </w:r>
          </w:p>
        </w:tc>
        <w:tc>
          <w:tcPr>
            <w:tcW w:w="1866" w:type="dxa"/>
            <w:tcBorders>
              <w:top w:val="single" w:sz="4" w:space="0" w:color="000000"/>
              <w:left w:val="single" w:sz="4" w:space="0" w:color="000000"/>
              <w:bottom w:val="single" w:sz="4" w:space="0" w:color="000000"/>
              <w:right w:val="single" w:sz="4" w:space="0" w:color="000000"/>
            </w:tcBorders>
            <w:vAlign w:val="center"/>
          </w:tcPr>
          <w:p w14:paraId="31CD4F6F" w14:textId="77777777" w:rsidR="006400B4" w:rsidRDefault="00D84281">
            <w:pPr>
              <w:widowControl/>
              <w:jc w:val="center"/>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屏体电源线</w:t>
            </w:r>
          </w:p>
        </w:tc>
        <w:tc>
          <w:tcPr>
            <w:tcW w:w="5667" w:type="dxa"/>
            <w:tcBorders>
              <w:top w:val="single" w:sz="4" w:space="0" w:color="000000"/>
              <w:left w:val="single" w:sz="4" w:space="0" w:color="000000"/>
              <w:bottom w:val="single" w:sz="4" w:space="0" w:color="000000"/>
              <w:right w:val="single" w:sz="4" w:space="0" w:color="000000"/>
            </w:tcBorders>
            <w:vAlign w:val="center"/>
          </w:tcPr>
          <w:p w14:paraId="2C6D1B9C" w14:textId="77777777" w:rsidR="006400B4" w:rsidRDefault="00D84281">
            <w:pPr>
              <w:widowControl/>
              <w:jc w:val="left"/>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国标足额电源线，采用10平方三相五线电缆到屏体</w:t>
            </w:r>
          </w:p>
        </w:tc>
        <w:tc>
          <w:tcPr>
            <w:tcW w:w="639" w:type="dxa"/>
            <w:tcBorders>
              <w:top w:val="single" w:sz="4" w:space="0" w:color="000000"/>
              <w:left w:val="single" w:sz="4" w:space="0" w:color="000000"/>
              <w:bottom w:val="single" w:sz="4" w:space="0" w:color="000000"/>
              <w:right w:val="single" w:sz="4" w:space="0" w:color="000000"/>
            </w:tcBorders>
            <w:vAlign w:val="center"/>
          </w:tcPr>
          <w:p w14:paraId="70C8F1AE" w14:textId="77777777" w:rsidR="006400B4" w:rsidRDefault="00D84281">
            <w:pPr>
              <w:widowControl/>
              <w:jc w:val="center"/>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1</w:t>
            </w:r>
          </w:p>
        </w:tc>
        <w:tc>
          <w:tcPr>
            <w:tcW w:w="678" w:type="dxa"/>
            <w:tcBorders>
              <w:top w:val="single" w:sz="4" w:space="0" w:color="000000"/>
              <w:left w:val="single" w:sz="4" w:space="0" w:color="000000"/>
              <w:bottom w:val="single" w:sz="4" w:space="0" w:color="000000"/>
              <w:right w:val="single" w:sz="4" w:space="0" w:color="000000"/>
            </w:tcBorders>
            <w:vAlign w:val="center"/>
          </w:tcPr>
          <w:p w14:paraId="67ECA163" w14:textId="77777777" w:rsidR="006400B4" w:rsidRDefault="00D84281">
            <w:pPr>
              <w:widowControl/>
              <w:jc w:val="center"/>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批</w:t>
            </w:r>
          </w:p>
        </w:tc>
      </w:tr>
      <w:tr w:rsidR="006400B4" w14:paraId="4AAEBDE7" w14:textId="77777777">
        <w:trPr>
          <w:trHeight w:val="402"/>
        </w:trPr>
        <w:tc>
          <w:tcPr>
            <w:tcW w:w="741" w:type="dxa"/>
            <w:tcBorders>
              <w:top w:val="single" w:sz="4" w:space="0" w:color="000000"/>
              <w:left w:val="single" w:sz="4" w:space="0" w:color="000000"/>
              <w:bottom w:val="single" w:sz="4" w:space="0" w:color="000000"/>
              <w:right w:val="single" w:sz="4" w:space="0" w:color="000000"/>
            </w:tcBorders>
            <w:vAlign w:val="center"/>
          </w:tcPr>
          <w:p w14:paraId="7BB622AD" w14:textId="77777777" w:rsidR="006400B4" w:rsidRDefault="00D84281">
            <w:pPr>
              <w:widowControl/>
              <w:jc w:val="center"/>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52</w:t>
            </w:r>
          </w:p>
        </w:tc>
        <w:tc>
          <w:tcPr>
            <w:tcW w:w="1866" w:type="dxa"/>
            <w:tcBorders>
              <w:top w:val="single" w:sz="4" w:space="0" w:color="000000"/>
              <w:left w:val="single" w:sz="4" w:space="0" w:color="000000"/>
              <w:bottom w:val="single" w:sz="4" w:space="0" w:color="000000"/>
              <w:right w:val="single" w:sz="4" w:space="0" w:color="000000"/>
            </w:tcBorders>
            <w:vAlign w:val="center"/>
          </w:tcPr>
          <w:p w14:paraId="155D4076" w14:textId="77777777" w:rsidR="006400B4" w:rsidRDefault="00D84281">
            <w:pPr>
              <w:widowControl/>
              <w:jc w:val="center"/>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室内六类非屏蔽网线</w:t>
            </w:r>
          </w:p>
        </w:tc>
        <w:tc>
          <w:tcPr>
            <w:tcW w:w="5667" w:type="dxa"/>
            <w:tcBorders>
              <w:top w:val="single" w:sz="4" w:space="0" w:color="000000"/>
              <w:left w:val="single" w:sz="4" w:space="0" w:color="000000"/>
              <w:bottom w:val="single" w:sz="4" w:space="0" w:color="000000"/>
              <w:right w:val="single" w:sz="4" w:space="0" w:color="000000"/>
            </w:tcBorders>
            <w:vAlign w:val="center"/>
          </w:tcPr>
          <w:p w14:paraId="357E9ADA" w14:textId="77777777" w:rsidR="006400B4" w:rsidRDefault="00D84281">
            <w:pPr>
              <w:widowControl/>
              <w:jc w:val="left"/>
              <w:textAlignment w:val="center"/>
              <w:rPr>
                <w:rFonts w:ascii="宋体" w:eastAsia="宋体" w:hAnsi="宋体" w:cs="宋体"/>
                <w:color w:val="000000"/>
                <w:kern w:val="0"/>
                <w:sz w:val="20"/>
                <w:szCs w:val="20"/>
                <w:lang w:bidi="ar"/>
              </w:rPr>
            </w:pPr>
            <w:r>
              <w:rPr>
                <w:rFonts w:ascii="宋体" w:eastAsia="宋体" w:hAnsi="宋体" w:cs="宋体" w:hint="eastAsia"/>
                <w:color w:val="000000"/>
                <w:kern w:val="0"/>
                <w:sz w:val="20"/>
                <w:szCs w:val="20"/>
                <w:lang w:bidi="ar"/>
              </w:rPr>
              <w:t>网线：室内六类8芯网线，</w:t>
            </w:r>
          </w:p>
          <w:p w14:paraId="55076892" w14:textId="77777777" w:rsidR="006400B4" w:rsidRDefault="00D84281">
            <w:pPr>
              <w:widowControl/>
              <w:jc w:val="left"/>
              <w:textAlignment w:val="center"/>
              <w:rPr>
                <w:rFonts w:ascii="宋体" w:eastAsia="宋体" w:hAnsi="宋体" w:cs="宋体"/>
                <w:color w:val="000000"/>
                <w:kern w:val="0"/>
                <w:sz w:val="20"/>
                <w:szCs w:val="20"/>
                <w:lang w:bidi="ar"/>
              </w:rPr>
            </w:pPr>
            <w:r>
              <w:rPr>
                <w:rFonts w:ascii="宋体" w:eastAsia="宋体" w:hAnsi="宋体" w:cs="宋体" w:hint="eastAsia"/>
                <w:color w:val="000000"/>
                <w:kern w:val="0"/>
                <w:sz w:val="20"/>
                <w:szCs w:val="20"/>
                <w:lang w:bidi="ar"/>
              </w:rPr>
              <w:t>数量：7根（6用1备）</w:t>
            </w:r>
          </w:p>
          <w:p w14:paraId="18439EE7" w14:textId="77777777" w:rsidR="006400B4" w:rsidRDefault="00D84281">
            <w:pPr>
              <w:widowControl/>
              <w:jc w:val="left"/>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距离：控制点至电箱至显示屏</w:t>
            </w:r>
          </w:p>
        </w:tc>
        <w:tc>
          <w:tcPr>
            <w:tcW w:w="639" w:type="dxa"/>
            <w:tcBorders>
              <w:top w:val="single" w:sz="4" w:space="0" w:color="000000"/>
              <w:left w:val="single" w:sz="4" w:space="0" w:color="000000"/>
              <w:bottom w:val="single" w:sz="4" w:space="0" w:color="000000"/>
              <w:right w:val="single" w:sz="4" w:space="0" w:color="000000"/>
            </w:tcBorders>
            <w:vAlign w:val="center"/>
          </w:tcPr>
          <w:p w14:paraId="7533D30A" w14:textId="77777777" w:rsidR="006400B4" w:rsidRDefault="00D84281">
            <w:pPr>
              <w:widowControl/>
              <w:jc w:val="center"/>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1</w:t>
            </w:r>
          </w:p>
        </w:tc>
        <w:tc>
          <w:tcPr>
            <w:tcW w:w="678" w:type="dxa"/>
            <w:tcBorders>
              <w:top w:val="single" w:sz="4" w:space="0" w:color="000000"/>
              <w:left w:val="single" w:sz="4" w:space="0" w:color="000000"/>
              <w:bottom w:val="single" w:sz="4" w:space="0" w:color="000000"/>
              <w:right w:val="single" w:sz="4" w:space="0" w:color="000000"/>
            </w:tcBorders>
            <w:vAlign w:val="center"/>
          </w:tcPr>
          <w:p w14:paraId="60341FA4" w14:textId="77777777" w:rsidR="006400B4" w:rsidRDefault="00D84281">
            <w:pPr>
              <w:widowControl/>
              <w:jc w:val="center"/>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批</w:t>
            </w:r>
          </w:p>
        </w:tc>
      </w:tr>
      <w:tr w:rsidR="006400B4" w14:paraId="5C676580" w14:textId="77777777">
        <w:trPr>
          <w:trHeight w:val="402"/>
        </w:trPr>
        <w:tc>
          <w:tcPr>
            <w:tcW w:w="741" w:type="dxa"/>
            <w:tcBorders>
              <w:top w:val="single" w:sz="4" w:space="0" w:color="000000"/>
              <w:left w:val="single" w:sz="4" w:space="0" w:color="000000"/>
              <w:bottom w:val="single" w:sz="4" w:space="0" w:color="000000"/>
              <w:right w:val="single" w:sz="4" w:space="0" w:color="000000"/>
            </w:tcBorders>
            <w:vAlign w:val="center"/>
          </w:tcPr>
          <w:p w14:paraId="2CB83344" w14:textId="77777777" w:rsidR="006400B4" w:rsidRDefault="00D84281">
            <w:pPr>
              <w:widowControl/>
              <w:jc w:val="center"/>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lastRenderedPageBreak/>
              <w:t>5</w:t>
            </w:r>
            <w:r>
              <w:rPr>
                <w:rFonts w:ascii="宋体" w:hAnsi="宋体" w:cs="宋体" w:hint="eastAsia"/>
                <w:color w:val="000000"/>
                <w:kern w:val="0"/>
                <w:sz w:val="20"/>
                <w:szCs w:val="20"/>
                <w:lang w:bidi="ar"/>
              </w:rPr>
              <w:t>3</w:t>
            </w:r>
          </w:p>
        </w:tc>
        <w:tc>
          <w:tcPr>
            <w:tcW w:w="1866" w:type="dxa"/>
            <w:tcBorders>
              <w:top w:val="single" w:sz="4" w:space="0" w:color="000000"/>
              <w:left w:val="single" w:sz="4" w:space="0" w:color="000000"/>
              <w:bottom w:val="single" w:sz="4" w:space="0" w:color="000000"/>
              <w:right w:val="single" w:sz="4" w:space="0" w:color="000000"/>
            </w:tcBorders>
            <w:noWrap/>
            <w:vAlign w:val="center"/>
          </w:tcPr>
          <w:p w14:paraId="31938435" w14:textId="77777777" w:rsidR="006400B4" w:rsidRDefault="00D84281">
            <w:pPr>
              <w:widowControl/>
              <w:jc w:val="center"/>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100寸电视机</w:t>
            </w:r>
          </w:p>
        </w:tc>
        <w:tc>
          <w:tcPr>
            <w:tcW w:w="5667" w:type="dxa"/>
            <w:tcBorders>
              <w:top w:val="single" w:sz="4" w:space="0" w:color="000000"/>
              <w:left w:val="single" w:sz="4" w:space="0" w:color="000000"/>
              <w:bottom w:val="single" w:sz="4" w:space="0" w:color="000000"/>
              <w:right w:val="single" w:sz="4" w:space="0" w:color="000000"/>
            </w:tcBorders>
            <w:vAlign w:val="center"/>
          </w:tcPr>
          <w:p w14:paraId="0343AA31" w14:textId="77777777" w:rsidR="006400B4" w:rsidRDefault="00D84281">
            <w:pPr>
              <w:jc w:val="left"/>
              <w:rPr>
                <w:rFonts w:ascii="宋体" w:eastAsia="宋体" w:hAnsi="宋体" w:cs="宋体"/>
                <w:color w:val="000000"/>
                <w:sz w:val="20"/>
                <w:szCs w:val="20"/>
              </w:rPr>
            </w:pPr>
            <w:r>
              <w:rPr>
                <w:rFonts w:ascii="宋体" w:hAnsi="宋体" w:cs="宋体" w:hint="eastAsia"/>
                <w:color w:val="000000"/>
                <w:sz w:val="20"/>
                <w:szCs w:val="20"/>
              </w:rPr>
              <w:t>100寸  运行内存RAM 4G 储存内存 64G 刷屏率144Hz</w:t>
            </w:r>
          </w:p>
        </w:tc>
        <w:tc>
          <w:tcPr>
            <w:tcW w:w="639" w:type="dxa"/>
            <w:tcBorders>
              <w:top w:val="single" w:sz="4" w:space="0" w:color="000000"/>
              <w:left w:val="single" w:sz="4" w:space="0" w:color="000000"/>
              <w:bottom w:val="single" w:sz="4" w:space="0" w:color="000000"/>
              <w:right w:val="single" w:sz="4" w:space="0" w:color="000000"/>
            </w:tcBorders>
            <w:noWrap/>
            <w:vAlign w:val="center"/>
          </w:tcPr>
          <w:p w14:paraId="55E4D179" w14:textId="77777777" w:rsidR="006400B4" w:rsidRDefault="00D84281">
            <w:pPr>
              <w:widowControl/>
              <w:jc w:val="center"/>
              <w:textAlignment w:val="center"/>
              <w:rPr>
                <w:rFonts w:ascii="宋体" w:eastAsia="宋体" w:hAnsi="宋体" w:cs="宋体"/>
                <w:color w:val="000000"/>
                <w:sz w:val="20"/>
                <w:szCs w:val="20"/>
              </w:rPr>
            </w:pPr>
            <w:r>
              <w:rPr>
                <w:rFonts w:ascii="宋体" w:hAnsi="宋体" w:cs="宋体" w:hint="eastAsia"/>
                <w:color w:val="000000"/>
                <w:kern w:val="0"/>
                <w:sz w:val="20"/>
                <w:szCs w:val="20"/>
                <w:lang w:bidi="ar"/>
              </w:rPr>
              <w:t>4</w:t>
            </w:r>
          </w:p>
        </w:tc>
        <w:tc>
          <w:tcPr>
            <w:tcW w:w="678" w:type="dxa"/>
            <w:tcBorders>
              <w:top w:val="single" w:sz="4" w:space="0" w:color="000000"/>
              <w:left w:val="single" w:sz="4" w:space="0" w:color="000000"/>
              <w:bottom w:val="single" w:sz="4" w:space="0" w:color="000000"/>
              <w:right w:val="single" w:sz="4" w:space="0" w:color="000000"/>
            </w:tcBorders>
            <w:noWrap/>
            <w:vAlign w:val="center"/>
          </w:tcPr>
          <w:p w14:paraId="4644E73A" w14:textId="77777777" w:rsidR="006400B4" w:rsidRDefault="00D84281">
            <w:pPr>
              <w:widowControl/>
              <w:jc w:val="center"/>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台</w:t>
            </w:r>
          </w:p>
        </w:tc>
      </w:tr>
      <w:tr w:rsidR="006400B4" w14:paraId="534DE410" w14:textId="77777777">
        <w:trPr>
          <w:trHeight w:val="402"/>
        </w:trPr>
        <w:tc>
          <w:tcPr>
            <w:tcW w:w="741" w:type="dxa"/>
            <w:tcBorders>
              <w:top w:val="single" w:sz="4" w:space="0" w:color="000000"/>
              <w:left w:val="single" w:sz="4" w:space="0" w:color="000000"/>
              <w:bottom w:val="single" w:sz="4" w:space="0" w:color="000000"/>
              <w:right w:val="single" w:sz="4" w:space="0" w:color="000000"/>
            </w:tcBorders>
            <w:vAlign w:val="center"/>
          </w:tcPr>
          <w:p w14:paraId="05ADB9A5" w14:textId="77777777" w:rsidR="006400B4" w:rsidRDefault="00D84281">
            <w:pPr>
              <w:widowControl/>
              <w:jc w:val="center"/>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5</w:t>
            </w:r>
            <w:r>
              <w:rPr>
                <w:rFonts w:ascii="宋体" w:hAnsi="宋体" w:cs="宋体" w:hint="eastAsia"/>
                <w:color w:val="000000"/>
                <w:kern w:val="0"/>
                <w:sz w:val="20"/>
                <w:szCs w:val="20"/>
                <w:lang w:bidi="ar"/>
              </w:rPr>
              <w:t>4</w:t>
            </w:r>
          </w:p>
        </w:tc>
        <w:tc>
          <w:tcPr>
            <w:tcW w:w="1866" w:type="dxa"/>
            <w:tcBorders>
              <w:top w:val="single" w:sz="4" w:space="0" w:color="000000"/>
              <w:left w:val="single" w:sz="4" w:space="0" w:color="000000"/>
              <w:bottom w:val="single" w:sz="4" w:space="0" w:color="000000"/>
              <w:right w:val="single" w:sz="4" w:space="0" w:color="000000"/>
            </w:tcBorders>
            <w:noWrap/>
            <w:vAlign w:val="center"/>
          </w:tcPr>
          <w:p w14:paraId="74B78FC2" w14:textId="77777777" w:rsidR="006400B4" w:rsidRDefault="00D84281">
            <w:pPr>
              <w:widowControl/>
              <w:jc w:val="center"/>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移动支架</w:t>
            </w:r>
          </w:p>
        </w:tc>
        <w:tc>
          <w:tcPr>
            <w:tcW w:w="5667" w:type="dxa"/>
            <w:tcBorders>
              <w:top w:val="single" w:sz="4" w:space="0" w:color="000000"/>
              <w:left w:val="single" w:sz="4" w:space="0" w:color="000000"/>
              <w:bottom w:val="single" w:sz="4" w:space="0" w:color="000000"/>
              <w:right w:val="single" w:sz="4" w:space="0" w:color="000000"/>
            </w:tcBorders>
            <w:vAlign w:val="center"/>
          </w:tcPr>
          <w:p w14:paraId="4112F4BF" w14:textId="77777777" w:rsidR="006400B4" w:rsidRDefault="00D84281">
            <w:pPr>
              <w:jc w:val="left"/>
              <w:rPr>
                <w:rFonts w:ascii="宋体" w:eastAsia="宋体" w:hAnsi="宋体" w:cs="宋体"/>
                <w:color w:val="000000"/>
                <w:sz w:val="20"/>
                <w:szCs w:val="20"/>
              </w:rPr>
            </w:pPr>
            <w:r>
              <w:rPr>
                <w:rFonts w:ascii="宋体" w:hAnsi="宋体" w:cs="宋体" w:hint="eastAsia"/>
                <w:color w:val="000000"/>
                <w:sz w:val="20"/>
                <w:szCs w:val="20"/>
              </w:rPr>
              <w:t>配套100寸电视机移动支架</w:t>
            </w:r>
          </w:p>
        </w:tc>
        <w:tc>
          <w:tcPr>
            <w:tcW w:w="639" w:type="dxa"/>
            <w:tcBorders>
              <w:top w:val="single" w:sz="4" w:space="0" w:color="000000"/>
              <w:left w:val="single" w:sz="4" w:space="0" w:color="000000"/>
              <w:bottom w:val="single" w:sz="4" w:space="0" w:color="000000"/>
              <w:right w:val="single" w:sz="4" w:space="0" w:color="000000"/>
            </w:tcBorders>
            <w:noWrap/>
            <w:vAlign w:val="center"/>
          </w:tcPr>
          <w:p w14:paraId="0F441330" w14:textId="77777777" w:rsidR="006400B4" w:rsidRDefault="00D84281">
            <w:pPr>
              <w:widowControl/>
              <w:jc w:val="center"/>
              <w:textAlignment w:val="center"/>
              <w:rPr>
                <w:rFonts w:ascii="宋体" w:eastAsia="宋体" w:hAnsi="宋体" w:cs="宋体"/>
                <w:color w:val="000000"/>
                <w:sz w:val="20"/>
                <w:szCs w:val="20"/>
              </w:rPr>
            </w:pPr>
            <w:r>
              <w:rPr>
                <w:rFonts w:ascii="宋体" w:hAnsi="宋体" w:cs="宋体" w:hint="eastAsia"/>
                <w:color w:val="000000"/>
                <w:kern w:val="0"/>
                <w:sz w:val="20"/>
                <w:szCs w:val="20"/>
                <w:lang w:bidi="ar"/>
              </w:rPr>
              <w:t>4</w:t>
            </w:r>
          </w:p>
        </w:tc>
        <w:tc>
          <w:tcPr>
            <w:tcW w:w="678" w:type="dxa"/>
            <w:tcBorders>
              <w:top w:val="single" w:sz="4" w:space="0" w:color="000000"/>
              <w:left w:val="single" w:sz="4" w:space="0" w:color="000000"/>
              <w:bottom w:val="single" w:sz="4" w:space="0" w:color="000000"/>
              <w:right w:val="single" w:sz="4" w:space="0" w:color="000000"/>
            </w:tcBorders>
            <w:noWrap/>
            <w:vAlign w:val="center"/>
          </w:tcPr>
          <w:p w14:paraId="41A0DD12" w14:textId="77777777" w:rsidR="006400B4" w:rsidRDefault="00D84281">
            <w:pPr>
              <w:widowControl/>
              <w:jc w:val="center"/>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台</w:t>
            </w:r>
          </w:p>
        </w:tc>
      </w:tr>
      <w:tr w:rsidR="006400B4" w14:paraId="72601D44" w14:textId="77777777">
        <w:trPr>
          <w:trHeight w:val="402"/>
        </w:trPr>
        <w:tc>
          <w:tcPr>
            <w:tcW w:w="741" w:type="dxa"/>
            <w:tcBorders>
              <w:top w:val="single" w:sz="4" w:space="0" w:color="000000"/>
              <w:left w:val="single" w:sz="4" w:space="0" w:color="000000"/>
              <w:bottom w:val="single" w:sz="4" w:space="0" w:color="000000"/>
              <w:right w:val="single" w:sz="4" w:space="0" w:color="000000"/>
            </w:tcBorders>
            <w:vAlign w:val="center"/>
          </w:tcPr>
          <w:p w14:paraId="6E33228F" w14:textId="77777777" w:rsidR="006400B4" w:rsidRDefault="00D84281">
            <w:pPr>
              <w:widowControl/>
              <w:jc w:val="center"/>
              <w:textAlignment w:val="center"/>
              <w:rPr>
                <w:rFonts w:ascii="宋体" w:eastAsia="宋体" w:hAnsi="宋体" w:cs="宋体"/>
                <w:color w:val="000000"/>
                <w:kern w:val="0"/>
                <w:sz w:val="20"/>
                <w:szCs w:val="20"/>
                <w:lang w:bidi="ar"/>
              </w:rPr>
            </w:pPr>
            <w:r>
              <w:rPr>
                <w:rFonts w:ascii="宋体" w:hAnsi="宋体" w:cs="宋体" w:hint="eastAsia"/>
                <w:color w:val="000000"/>
                <w:kern w:val="0"/>
                <w:sz w:val="20"/>
                <w:szCs w:val="20"/>
                <w:lang w:bidi="ar"/>
              </w:rPr>
              <w:t>55</w:t>
            </w:r>
          </w:p>
        </w:tc>
        <w:tc>
          <w:tcPr>
            <w:tcW w:w="1866" w:type="dxa"/>
            <w:tcBorders>
              <w:top w:val="single" w:sz="4" w:space="0" w:color="000000"/>
              <w:left w:val="single" w:sz="4" w:space="0" w:color="000000"/>
              <w:bottom w:val="single" w:sz="4" w:space="0" w:color="000000"/>
              <w:right w:val="single" w:sz="4" w:space="0" w:color="000000"/>
            </w:tcBorders>
            <w:noWrap/>
            <w:vAlign w:val="center"/>
          </w:tcPr>
          <w:p w14:paraId="3AC1C59B" w14:textId="77777777" w:rsidR="006400B4" w:rsidRDefault="00D84281">
            <w:pPr>
              <w:widowControl/>
              <w:jc w:val="center"/>
              <w:textAlignment w:val="center"/>
              <w:rPr>
                <w:rFonts w:ascii="宋体" w:eastAsia="宋体" w:hAnsi="宋体" w:cs="宋体"/>
                <w:color w:val="000000"/>
                <w:kern w:val="0"/>
                <w:sz w:val="20"/>
                <w:szCs w:val="20"/>
                <w:lang w:bidi="ar"/>
              </w:rPr>
            </w:pPr>
            <w:r>
              <w:rPr>
                <w:rFonts w:ascii="宋体" w:hAnsi="宋体" w:cs="宋体" w:hint="eastAsia"/>
                <w:color w:val="000000"/>
                <w:kern w:val="0"/>
                <w:sz w:val="20"/>
                <w:szCs w:val="20"/>
                <w:lang w:bidi="ar"/>
              </w:rPr>
              <w:t>无线投屏器</w:t>
            </w:r>
          </w:p>
        </w:tc>
        <w:tc>
          <w:tcPr>
            <w:tcW w:w="5667" w:type="dxa"/>
            <w:tcBorders>
              <w:top w:val="single" w:sz="4" w:space="0" w:color="000000"/>
              <w:left w:val="single" w:sz="4" w:space="0" w:color="000000"/>
              <w:bottom w:val="single" w:sz="4" w:space="0" w:color="000000"/>
              <w:right w:val="single" w:sz="4" w:space="0" w:color="000000"/>
            </w:tcBorders>
            <w:vAlign w:val="center"/>
          </w:tcPr>
          <w:p w14:paraId="36C69650" w14:textId="77777777" w:rsidR="006400B4" w:rsidRDefault="00D84281">
            <w:pPr>
              <w:jc w:val="left"/>
              <w:rPr>
                <w:rFonts w:ascii="宋体" w:hAnsi="宋体" w:cs="宋体"/>
                <w:color w:val="000000"/>
                <w:sz w:val="20"/>
                <w:szCs w:val="20"/>
              </w:rPr>
            </w:pPr>
            <w:r>
              <w:rPr>
                <w:rFonts w:ascii="宋体" w:hAnsi="宋体" w:cs="宋体" w:hint="eastAsia"/>
                <w:color w:val="000000"/>
                <w:sz w:val="20"/>
                <w:szCs w:val="20"/>
              </w:rPr>
              <w:t>详细参数见附件</w:t>
            </w:r>
            <w:r>
              <w:rPr>
                <w:rFonts w:ascii="宋体" w:eastAsia="宋体" w:hAnsi="宋体" w:cs="宋体" w:hint="eastAsia"/>
                <w:color w:val="000000"/>
                <w:kern w:val="0"/>
                <w:sz w:val="20"/>
                <w:szCs w:val="20"/>
                <w:lang w:bidi="ar"/>
              </w:rPr>
              <w:t>线阵列田子架</w:t>
            </w:r>
          </w:p>
        </w:tc>
        <w:tc>
          <w:tcPr>
            <w:tcW w:w="639" w:type="dxa"/>
            <w:tcBorders>
              <w:top w:val="single" w:sz="4" w:space="0" w:color="000000"/>
              <w:left w:val="single" w:sz="4" w:space="0" w:color="000000"/>
              <w:bottom w:val="single" w:sz="4" w:space="0" w:color="000000"/>
              <w:right w:val="single" w:sz="4" w:space="0" w:color="000000"/>
            </w:tcBorders>
            <w:noWrap/>
            <w:vAlign w:val="center"/>
          </w:tcPr>
          <w:p w14:paraId="7B814E14" w14:textId="77777777" w:rsidR="006400B4" w:rsidRDefault="006400B4">
            <w:pPr>
              <w:widowControl/>
              <w:jc w:val="center"/>
              <w:textAlignment w:val="center"/>
              <w:rPr>
                <w:rFonts w:ascii="宋体" w:hAnsi="宋体" w:cs="宋体"/>
                <w:color w:val="000000"/>
                <w:kern w:val="0"/>
                <w:sz w:val="20"/>
                <w:szCs w:val="20"/>
                <w:lang w:bidi="ar"/>
              </w:rPr>
            </w:pPr>
          </w:p>
        </w:tc>
        <w:tc>
          <w:tcPr>
            <w:tcW w:w="678" w:type="dxa"/>
            <w:tcBorders>
              <w:top w:val="single" w:sz="4" w:space="0" w:color="000000"/>
              <w:left w:val="single" w:sz="4" w:space="0" w:color="000000"/>
              <w:bottom w:val="single" w:sz="4" w:space="0" w:color="000000"/>
              <w:right w:val="single" w:sz="4" w:space="0" w:color="000000"/>
            </w:tcBorders>
            <w:noWrap/>
            <w:vAlign w:val="center"/>
          </w:tcPr>
          <w:p w14:paraId="2A9D5F5C" w14:textId="77777777" w:rsidR="006400B4" w:rsidRDefault="006400B4">
            <w:pPr>
              <w:widowControl/>
              <w:jc w:val="center"/>
              <w:textAlignment w:val="center"/>
              <w:rPr>
                <w:rFonts w:ascii="宋体" w:eastAsia="宋体" w:hAnsi="宋体" w:cs="宋体"/>
                <w:color w:val="000000"/>
                <w:kern w:val="0"/>
                <w:sz w:val="20"/>
                <w:szCs w:val="20"/>
                <w:lang w:bidi="ar"/>
              </w:rPr>
            </w:pPr>
          </w:p>
        </w:tc>
      </w:tr>
    </w:tbl>
    <w:p w14:paraId="6C4FB987" w14:textId="77777777" w:rsidR="006400B4" w:rsidRDefault="006400B4"/>
    <w:p w14:paraId="498D6BC0" w14:textId="77777777" w:rsidR="006400B4" w:rsidRDefault="00D84281">
      <w:pPr>
        <w:pStyle w:val="3"/>
        <w:spacing w:after="120" w:line="240" w:lineRule="auto"/>
        <w:jc w:val="left"/>
      </w:pPr>
      <w:r>
        <w:rPr>
          <w:rFonts w:hint="eastAsia"/>
        </w:rPr>
        <w:t>十、网络安全演播厅多媒体系统</w:t>
      </w:r>
    </w:p>
    <w:tbl>
      <w:tblPr>
        <w:tblW w:w="9640" w:type="dxa"/>
        <w:tblInd w:w="-89" w:type="dxa"/>
        <w:tblLook w:val="04A0" w:firstRow="1" w:lastRow="0" w:firstColumn="1" w:lastColumn="0" w:noHBand="0" w:noVBand="1"/>
      </w:tblPr>
      <w:tblGrid>
        <w:gridCol w:w="764"/>
        <w:gridCol w:w="1810"/>
        <w:gridCol w:w="5661"/>
        <w:gridCol w:w="648"/>
        <w:gridCol w:w="757"/>
      </w:tblGrid>
      <w:tr w:rsidR="006400B4" w14:paraId="3A1A680A" w14:textId="77777777">
        <w:trPr>
          <w:trHeight w:val="334"/>
        </w:trPr>
        <w:tc>
          <w:tcPr>
            <w:tcW w:w="764" w:type="dxa"/>
            <w:tcBorders>
              <w:top w:val="single" w:sz="4" w:space="0" w:color="000000"/>
              <w:left w:val="single" w:sz="4" w:space="0" w:color="000000"/>
              <w:bottom w:val="single" w:sz="4" w:space="0" w:color="000000"/>
              <w:right w:val="single" w:sz="4" w:space="0" w:color="000000"/>
            </w:tcBorders>
            <w:vAlign w:val="center"/>
          </w:tcPr>
          <w:p w14:paraId="516B7A64" w14:textId="77777777" w:rsidR="006400B4" w:rsidRDefault="00D84281">
            <w:pPr>
              <w:widowControl/>
              <w:jc w:val="center"/>
              <w:textAlignment w:val="center"/>
              <w:rPr>
                <w:rFonts w:ascii="宋体" w:eastAsia="宋体" w:hAnsi="宋体" w:cs="宋体"/>
                <w:b/>
                <w:bCs/>
                <w:color w:val="000000"/>
                <w:sz w:val="20"/>
                <w:szCs w:val="20"/>
              </w:rPr>
            </w:pPr>
            <w:r>
              <w:rPr>
                <w:rFonts w:ascii="宋体" w:eastAsia="宋体" w:hAnsi="宋体" w:cs="宋体" w:hint="eastAsia"/>
                <w:b/>
                <w:bCs/>
                <w:color w:val="000000"/>
                <w:kern w:val="0"/>
                <w:sz w:val="20"/>
                <w:szCs w:val="20"/>
                <w:lang w:bidi="ar"/>
              </w:rPr>
              <w:t>序号</w:t>
            </w:r>
          </w:p>
        </w:tc>
        <w:tc>
          <w:tcPr>
            <w:tcW w:w="1810" w:type="dxa"/>
            <w:tcBorders>
              <w:top w:val="single" w:sz="4" w:space="0" w:color="000000"/>
              <w:left w:val="single" w:sz="4" w:space="0" w:color="000000"/>
              <w:bottom w:val="single" w:sz="4" w:space="0" w:color="000000"/>
              <w:right w:val="single" w:sz="4" w:space="0" w:color="000000"/>
            </w:tcBorders>
            <w:vAlign w:val="center"/>
          </w:tcPr>
          <w:p w14:paraId="23433FC6" w14:textId="77777777" w:rsidR="006400B4" w:rsidRDefault="00D84281">
            <w:pPr>
              <w:widowControl/>
              <w:jc w:val="center"/>
              <w:textAlignment w:val="center"/>
              <w:rPr>
                <w:rFonts w:ascii="宋体" w:eastAsia="宋体" w:hAnsi="宋体" w:cs="宋体"/>
                <w:b/>
                <w:bCs/>
                <w:color w:val="000000"/>
                <w:sz w:val="20"/>
                <w:szCs w:val="20"/>
              </w:rPr>
            </w:pPr>
            <w:r>
              <w:rPr>
                <w:rFonts w:ascii="宋体" w:eastAsia="宋体" w:hAnsi="宋体" w:cs="宋体" w:hint="eastAsia"/>
                <w:b/>
                <w:bCs/>
                <w:color w:val="000000"/>
                <w:kern w:val="0"/>
                <w:sz w:val="20"/>
                <w:szCs w:val="20"/>
                <w:lang w:bidi="ar"/>
              </w:rPr>
              <w:t>名称</w:t>
            </w:r>
          </w:p>
        </w:tc>
        <w:tc>
          <w:tcPr>
            <w:tcW w:w="5661" w:type="dxa"/>
            <w:tcBorders>
              <w:top w:val="single" w:sz="4" w:space="0" w:color="000000"/>
              <w:left w:val="single" w:sz="4" w:space="0" w:color="000000"/>
              <w:bottom w:val="single" w:sz="4" w:space="0" w:color="000000"/>
              <w:right w:val="single" w:sz="4" w:space="0" w:color="000000"/>
            </w:tcBorders>
            <w:vAlign w:val="center"/>
          </w:tcPr>
          <w:p w14:paraId="65F2428E" w14:textId="77777777" w:rsidR="006400B4" w:rsidRDefault="00D84281">
            <w:pPr>
              <w:widowControl/>
              <w:jc w:val="center"/>
              <w:textAlignment w:val="center"/>
              <w:rPr>
                <w:rFonts w:ascii="宋体" w:eastAsia="宋体" w:hAnsi="宋体" w:cs="宋体"/>
                <w:b/>
                <w:bCs/>
                <w:color w:val="000000"/>
                <w:sz w:val="20"/>
                <w:szCs w:val="20"/>
              </w:rPr>
            </w:pPr>
            <w:r>
              <w:rPr>
                <w:rFonts w:ascii="宋体" w:eastAsia="宋体" w:hAnsi="宋体" w:cs="宋体" w:hint="eastAsia"/>
                <w:b/>
                <w:bCs/>
                <w:color w:val="000000"/>
                <w:kern w:val="0"/>
                <w:sz w:val="20"/>
                <w:szCs w:val="20"/>
                <w:lang w:bidi="ar"/>
              </w:rPr>
              <w:t>基本参数要求</w:t>
            </w:r>
          </w:p>
        </w:tc>
        <w:tc>
          <w:tcPr>
            <w:tcW w:w="648" w:type="dxa"/>
            <w:tcBorders>
              <w:top w:val="single" w:sz="4" w:space="0" w:color="000000"/>
              <w:left w:val="single" w:sz="4" w:space="0" w:color="000000"/>
              <w:bottom w:val="single" w:sz="4" w:space="0" w:color="000000"/>
              <w:right w:val="single" w:sz="4" w:space="0" w:color="000000"/>
            </w:tcBorders>
            <w:vAlign w:val="center"/>
          </w:tcPr>
          <w:p w14:paraId="19F02132" w14:textId="77777777" w:rsidR="006400B4" w:rsidRDefault="00D84281">
            <w:pPr>
              <w:widowControl/>
              <w:jc w:val="center"/>
              <w:textAlignment w:val="center"/>
              <w:rPr>
                <w:rFonts w:ascii="宋体" w:eastAsia="宋体" w:hAnsi="宋体" w:cs="宋体"/>
                <w:b/>
                <w:bCs/>
                <w:color w:val="000000"/>
                <w:sz w:val="20"/>
                <w:szCs w:val="20"/>
              </w:rPr>
            </w:pPr>
            <w:r>
              <w:rPr>
                <w:rFonts w:ascii="宋体" w:eastAsia="宋体" w:hAnsi="宋体" w:cs="宋体" w:hint="eastAsia"/>
                <w:b/>
                <w:bCs/>
                <w:color w:val="000000"/>
                <w:kern w:val="0"/>
                <w:sz w:val="20"/>
                <w:szCs w:val="20"/>
                <w:lang w:bidi="ar"/>
              </w:rPr>
              <w:t>数量</w:t>
            </w:r>
          </w:p>
        </w:tc>
        <w:tc>
          <w:tcPr>
            <w:tcW w:w="757" w:type="dxa"/>
            <w:tcBorders>
              <w:top w:val="single" w:sz="4" w:space="0" w:color="000000"/>
              <w:left w:val="single" w:sz="4" w:space="0" w:color="000000"/>
              <w:bottom w:val="single" w:sz="4" w:space="0" w:color="000000"/>
              <w:right w:val="single" w:sz="4" w:space="0" w:color="000000"/>
            </w:tcBorders>
            <w:vAlign w:val="center"/>
          </w:tcPr>
          <w:p w14:paraId="2C364C50" w14:textId="77777777" w:rsidR="006400B4" w:rsidRDefault="00D84281">
            <w:pPr>
              <w:widowControl/>
              <w:jc w:val="center"/>
              <w:textAlignment w:val="center"/>
              <w:rPr>
                <w:rFonts w:ascii="宋体" w:eastAsia="宋体" w:hAnsi="宋体" w:cs="宋体"/>
                <w:b/>
                <w:bCs/>
                <w:color w:val="000000"/>
                <w:sz w:val="20"/>
                <w:szCs w:val="20"/>
              </w:rPr>
            </w:pPr>
            <w:r>
              <w:rPr>
                <w:rFonts w:ascii="宋体" w:eastAsia="宋体" w:hAnsi="宋体" w:cs="宋体" w:hint="eastAsia"/>
                <w:b/>
                <w:bCs/>
                <w:color w:val="000000"/>
                <w:kern w:val="0"/>
                <w:sz w:val="20"/>
                <w:szCs w:val="20"/>
                <w:lang w:bidi="ar"/>
              </w:rPr>
              <w:t>单位</w:t>
            </w:r>
          </w:p>
        </w:tc>
      </w:tr>
      <w:tr w:rsidR="006400B4" w14:paraId="65061A7B" w14:textId="77777777">
        <w:trPr>
          <w:trHeight w:val="334"/>
        </w:trPr>
        <w:tc>
          <w:tcPr>
            <w:tcW w:w="764" w:type="dxa"/>
            <w:tcBorders>
              <w:top w:val="single" w:sz="4" w:space="0" w:color="000000"/>
              <w:left w:val="single" w:sz="4" w:space="0" w:color="000000"/>
              <w:bottom w:val="single" w:sz="4" w:space="0" w:color="000000"/>
              <w:right w:val="single" w:sz="4" w:space="0" w:color="000000"/>
            </w:tcBorders>
            <w:vAlign w:val="center"/>
          </w:tcPr>
          <w:p w14:paraId="22160C58" w14:textId="77777777" w:rsidR="006400B4" w:rsidRDefault="00D84281">
            <w:pPr>
              <w:widowControl/>
              <w:jc w:val="center"/>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1</w:t>
            </w:r>
          </w:p>
        </w:tc>
        <w:tc>
          <w:tcPr>
            <w:tcW w:w="1810" w:type="dxa"/>
            <w:tcBorders>
              <w:top w:val="single" w:sz="4" w:space="0" w:color="000000"/>
              <w:left w:val="single" w:sz="4" w:space="0" w:color="000000"/>
              <w:bottom w:val="single" w:sz="4" w:space="0" w:color="000000"/>
              <w:right w:val="single" w:sz="4" w:space="0" w:color="000000"/>
            </w:tcBorders>
            <w:vAlign w:val="center"/>
          </w:tcPr>
          <w:p w14:paraId="42E45519" w14:textId="77777777" w:rsidR="006400B4" w:rsidRDefault="00D84281">
            <w:pPr>
              <w:widowControl/>
              <w:jc w:val="center"/>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大屏电源</w:t>
            </w:r>
          </w:p>
        </w:tc>
        <w:tc>
          <w:tcPr>
            <w:tcW w:w="5661" w:type="dxa"/>
            <w:tcBorders>
              <w:top w:val="single" w:sz="4" w:space="0" w:color="000000"/>
              <w:left w:val="single" w:sz="4" w:space="0" w:color="000000"/>
              <w:bottom w:val="single" w:sz="4" w:space="0" w:color="000000"/>
              <w:right w:val="single" w:sz="4" w:space="0" w:color="000000"/>
            </w:tcBorders>
            <w:vAlign w:val="center"/>
          </w:tcPr>
          <w:p w14:paraId="4CA184B6" w14:textId="77777777" w:rsidR="006400B4" w:rsidRDefault="00D84281">
            <w:pPr>
              <w:widowControl/>
              <w:jc w:val="left"/>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LED显示屏换用节能电源</w:t>
            </w:r>
          </w:p>
        </w:tc>
        <w:tc>
          <w:tcPr>
            <w:tcW w:w="648" w:type="dxa"/>
            <w:tcBorders>
              <w:top w:val="single" w:sz="4" w:space="0" w:color="000000"/>
              <w:left w:val="single" w:sz="4" w:space="0" w:color="000000"/>
              <w:bottom w:val="single" w:sz="4" w:space="0" w:color="000000"/>
              <w:right w:val="single" w:sz="4" w:space="0" w:color="000000"/>
            </w:tcBorders>
            <w:vAlign w:val="center"/>
          </w:tcPr>
          <w:p w14:paraId="6B6D11C8" w14:textId="77777777" w:rsidR="006400B4" w:rsidRDefault="00D84281">
            <w:pPr>
              <w:widowControl/>
              <w:jc w:val="center"/>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52</w:t>
            </w:r>
          </w:p>
        </w:tc>
        <w:tc>
          <w:tcPr>
            <w:tcW w:w="757" w:type="dxa"/>
            <w:tcBorders>
              <w:top w:val="single" w:sz="4" w:space="0" w:color="000000"/>
              <w:left w:val="single" w:sz="4" w:space="0" w:color="000000"/>
              <w:bottom w:val="single" w:sz="4" w:space="0" w:color="000000"/>
              <w:right w:val="single" w:sz="4" w:space="0" w:color="000000"/>
            </w:tcBorders>
            <w:vAlign w:val="center"/>
          </w:tcPr>
          <w:p w14:paraId="5250136D" w14:textId="77777777" w:rsidR="006400B4" w:rsidRDefault="00D84281">
            <w:pPr>
              <w:widowControl/>
              <w:jc w:val="center"/>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台</w:t>
            </w:r>
          </w:p>
        </w:tc>
      </w:tr>
      <w:tr w:rsidR="006400B4" w14:paraId="5A36CD10" w14:textId="77777777">
        <w:trPr>
          <w:trHeight w:val="657"/>
        </w:trPr>
        <w:tc>
          <w:tcPr>
            <w:tcW w:w="764" w:type="dxa"/>
            <w:tcBorders>
              <w:top w:val="single" w:sz="4" w:space="0" w:color="000000"/>
              <w:left w:val="single" w:sz="4" w:space="0" w:color="000000"/>
              <w:bottom w:val="single" w:sz="4" w:space="0" w:color="000000"/>
              <w:right w:val="single" w:sz="4" w:space="0" w:color="000000"/>
            </w:tcBorders>
            <w:vAlign w:val="center"/>
          </w:tcPr>
          <w:p w14:paraId="3632D160" w14:textId="77777777" w:rsidR="006400B4" w:rsidRDefault="00D84281">
            <w:pPr>
              <w:widowControl/>
              <w:jc w:val="center"/>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2</w:t>
            </w:r>
          </w:p>
        </w:tc>
        <w:tc>
          <w:tcPr>
            <w:tcW w:w="1810" w:type="dxa"/>
            <w:tcBorders>
              <w:top w:val="single" w:sz="4" w:space="0" w:color="000000"/>
              <w:left w:val="single" w:sz="4" w:space="0" w:color="000000"/>
              <w:bottom w:val="single" w:sz="4" w:space="0" w:color="000000"/>
              <w:right w:val="single" w:sz="4" w:space="0" w:color="000000"/>
            </w:tcBorders>
            <w:vAlign w:val="center"/>
          </w:tcPr>
          <w:p w14:paraId="569730E8" w14:textId="77777777" w:rsidR="006400B4" w:rsidRDefault="00D84281">
            <w:pPr>
              <w:widowControl/>
              <w:jc w:val="center"/>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控制系统</w:t>
            </w:r>
          </w:p>
        </w:tc>
        <w:tc>
          <w:tcPr>
            <w:tcW w:w="5661" w:type="dxa"/>
            <w:tcBorders>
              <w:top w:val="single" w:sz="4" w:space="0" w:color="000000"/>
              <w:left w:val="single" w:sz="4" w:space="0" w:color="000000"/>
              <w:bottom w:val="single" w:sz="4" w:space="0" w:color="000000"/>
              <w:right w:val="single" w:sz="4" w:space="0" w:color="000000"/>
            </w:tcBorders>
            <w:vAlign w:val="center"/>
          </w:tcPr>
          <w:p w14:paraId="013C16BE" w14:textId="77777777" w:rsidR="006400B4" w:rsidRDefault="00D84281">
            <w:pPr>
              <w:widowControl/>
              <w:jc w:val="left"/>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单卡最大带载256×256 像素，采用8个标准的HUB75 接口，支持逐点亮色度校正，支持快速亮暗线调节</w:t>
            </w:r>
          </w:p>
        </w:tc>
        <w:tc>
          <w:tcPr>
            <w:tcW w:w="648" w:type="dxa"/>
            <w:tcBorders>
              <w:top w:val="single" w:sz="4" w:space="0" w:color="000000"/>
              <w:left w:val="single" w:sz="4" w:space="0" w:color="000000"/>
              <w:bottom w:val="single" w:sz="4" w:space="0" w:color="000000"/>
              <w:right w:val="single" w:sz="4" w:space="0" w:color="000000"/>
            </w:tcBorders>
            <w:vAlign w:val="center"/>
          </w:tcPr>
          <w:p w14:paraId="79411E0F" w14:textId="77777777" w:rsidR="006400B4" w:rsidRDefault="00D84281">
            <w:pPr>
              <w:widowControl/>
              <w:jc w:val="center"/>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48</w:t>
            </w:r>
          </w:p>
        </w:tc>
        <w:tc>
          <w:tcPr>
            <w:tcW w:w="757" w:type="dxa"/>
            <w:tcBorders>
              <w:top w:val="single" w:sz="4" w:space="0" w:color="000000"/>
              <w:left w:val="single" w:sz="4" w:space="0" w:color="000000"/>
              <w:bottom w:val="single" w:sz="4" w:space="0" w:color="000000"/>
              <w:right w:val="single" w:sz="4" w:space="0" w:color="000000"/>
            </w:tcBorders>
            <w:vAlign w:val="center"/>
          </w:tcPr>
          <w:p w14:paraId="522B17A4" w14:textId="77777777" w:rsidR="006400B4" w:rsidRDefault="00D84281">
            <w:pPr>
              <w:widowControl/>
              <w:jc w:val="center"/>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张</w:t>
            </w:r>
          </w:p>
        </w:tc>
      </w:tr>
      <w:tr w:rsidR="006400B4" w14:paraId="0A869256" w14:textId="77777777">
        <w:trPr>
          <w:trHeight w:val="4542"/>
        </w:trPr>
        <w:tc>
          <w:tcPr>
            <w:tcW w:w="764" w:type="dxa"/>
            <w:tcBorders>
              <w:top w:val="single" w:sz="4" w:space="0" w:color="000000"/>
              <w:left w:val="single" w:sz="4" w:space="0" w:color="000000"/>
              <w:bottom w:val="single" w:sz="4" w:space="0" w:color="000000"/>
              <w:right w:val="single" w:sz="4" w:space="0" w:color="000000"/>
            </w:tcBorders>
            <w:vAlign w:val="center"/>
          </w:tcPr>
          <w:p w14:paraId="0365BA87" w14:textId="77777777" w:rsidR="006400B4" w:rsidRDefault="00D84281">
            <w:pPr>
              <w:widowControl/>
              <w:jc w:val="center"/>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3</w:t>
            </w:r>
          </w:p>
        </w:tc>
        <w:tc>
          <w:tcPr>
            <w:tcW w:w="1810" w:type="dxa"/>
            <w:tcBorders>
              <w:top w:val="single" w:sz="4" w:space="0" w:color="000000"/>
              <w:left w:val="single" w:sz="4" w:space="0" w:color="000000"/>
              <w:bottom w:val="single" w:sz="4" w:space="0" w:color="000000"/>
              <w:right w:val="single" w:sz="4" w:space="0" w:color="000000"/>
            </w:tcBorders>
            <w:vAlign w:val="center"/>
          </w:tcPr>
          <w:p w14:paraId="70B18D1B" w14:textId="77777777" w:rsidR="006400B4" w:rsidRDefault="00D84281">
            <w:pPr>
              <w:widowControl/>
              <w:jc w:val="center"/>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二合一视频处理器</w:t>
            </w:r>
          </w:p>
        </w:tc>
        <w:tc>
          <w:tcPr>
            <w:tcW w:w="5661" w:type="dxa"/>
            <w:tcBorders>
              <w:top w:val="single" w:sz="4" w:space="0" w:color="000000"/>
              <w:left w:val="single" w:sz="4" w:space="0" w:color="000000"/>
              <w:bottom w:val="single" w:sz="4" w:space="0" w:color="000000"/>
              <w:right w:val="single" w:sz="4" w:space="0" w:color="000000"/>
            </w:tcBorders>
            <w:vAlign w:val="center"/>
          </w:tcPr>
          <w:p w14:paraId="667F2A42" w14:textId="77777777" w:rsidR="006400B4" w:rsidRDefault="00D84281">
            <w:pPr>
              <w:widowControl/>
              <w:jc w:val="left"/>
              <w:textAlignment w:val="center"/>
              <w:rPr>
                <w:rFonts w:ascii="宋体" w:eastAsia="宋体" w:hAnsi="宋体" w:cs="宋体"/>
                <w:color w:val="000000"/>
                <w:kern w:val="0"/>
                <w:sz w:val="20"/>
                <w:szCs w:val="20"/>
                <w:lang w:bidi="ar"/>
              </w:rPr>
            </w:pPr>
            <w:r>
              <w:rPr>
                <w:rFonts w:ascii="宋体" w:eastAsia="宋体" w:hAnsi="宋体" w:cs="宋体" w:hint="eastAsia"/>
                <w:color w:val="000000"/>
                <w:kern w:val="0"/>
                <w:sz w:val="20"/>
                <w:szCs w:val="20"/>
                <w:lang w:bidi="ar"/>
              </w:rPr>
              <w:t>支持常见的视频接口，包括 1 路 3G-SDI，2 路 HDMI1.3，1 路 DVI，支持 3 个窗口和 1 路 OSD</w:t>
            </w:r>
          </w:p>
          <w:p w14:paraId="37852415" w14:textId="77777777" w:rsidR="006400B4" w:rsidRDefault="00D84281">
            <w:pPr>
              <w:widowControl/>
              <w:jc w:val="left"/>
              <w:textAlignment w:val="center"/>
              <w:rPr>
                <w:rFonts w:ascii="宋体" w:eastAsia="宋体" w:hAnsi="宋体" w:cs="宋体"/>
                <w:color w:val="000000"/>
                <w:kern w:val="0"/>
                <w:sz w:val="20"/>
                <w:szCs w:val="20"/>
                <w:lang w:bidi="ar"/>
              </w:rPr>
            </w:pPr>
            <w:r>
              <w:rPr>
                <w:rFonts w:ascii="宋体" w:eastAsia="宋体" w:hAnsi="宋体" w:cs="宋体" w:hint="eastAsia"/>
                <w:color w:val="000000"/>
                <w:kern w:val="0"/>
                <w:sz w:val="20"/>
                <w:szCs w:val="20"/>
                <w:lang w:bidi="ar"/>
              </w:rPr>
              <w:t>支持快捷配屏和高级配屏功能</w:t>
            </w:r>
          </w:p>
          <w:p w14:paraId="09C60802" w14:textId="77777777" w:rsidR="006400B4" w:rsidRDefault="00D84281">
            <w:pPr>
              <w:widowControl/>
              <w:jc w:val="left"/>
              <w:textAlignment w:val="center"/>
              <w:rPr>
                <w:rFonts w:ascii="宋体" w:eastAsia="宋体" w:hAnsi="宋体" w:cs="宋体"/>
                <w:color w:val="000000"/>
                <w:kern w:val="0"/>
                <w:sz w:val="20"/>
                <w:szCs w:val="20"/>
                <w:lang w:bidi="ar"/>
              </w:rPr>
            </w:pPr>
            <w:r>
              <w:rPr>
                <w:rFonts w:ascii="宋体" w:eastAsia="宋体" w:hAnsi="宋体" w:cs="宋体" w:hint="eastAsia"/>
                <w:color w:val="000000"/>
                <w:kern w:val="0"/>
                <w:sz w:val="20"/>
                <w:szCs w:val="20"/>
                <w:lang w:bidi="ar"/>
              </w:rPr>
              <w:t>支持 HDMI、DVI 输入分辨率自定义调节</w:t>
            </w:r>
          </w:p>
          <w:p w14:paraId="0D2DE80E" w14:textId="77777777" w:rsidR="006400B4" w:rsidRDefault="00D84281">
            <w:pPr>
              <w:widowControl/>
              <w:jc w:val="left"/>
              <w:textAlignment w:val="center"/>
              <w:rPr>
                <w:rFonts w:ascii="宋体" w:eastAsia="宋体" w:hAnsi="宋体" w:cs="宋体"/>
                <w:color w:val="000000"/>
                <w:kern w:val="0"/>
                <w:sz w:val="20"/>
                <w:szCs w:val="20"/>
                <w:lang w:bidi="ar"/>
              </w:rPr>
            </w:pPr>
            <w:r>
              <w:rPr>
                <w:rFonts w:ascii="宋体" w:eastAsia="宋体" w:hAnsi="宋体" w:cs="宋体" w:hint="eastAsia"/>
                <w:color w:val="000000"/>
                <w:kern w:val="0"/>
                <w:sz w:val="20"/>
                <w:szCs w:val="20"/>
                <w:lang w:bidi="ar"/>
              </w:rPr>
              <w:t>支持设备间备份设置</w:t>
            </w:r>
          </w:p>
          <w:p w14:paraId="352C24D2" w14:textId="77777777" w:rsidR="006400B4" w:rsidRDefault="00D84281">
            <w:pPr>
              <w:widowControl/>
              <w:jc w:val="left"/>
              <w:textAlignment w:val="center"/>
              <w:rPr>
                <w:rFonts w:ascii="宋体" w:eastAsia="宋体" w:hAnsi="宋体" w:cs="宋体"/>
                <w:color w:val="000000"/>
                <w:kern w:val="0"/>
                <w:sz w:val="20"/>
                <w:szCs w:val="20"/>
                <w:lang w:bidi="ar"/>
              </w:rPr>
            </w:pPr>
            <w:r>
              <w:rPr>
                <w:rFonts w:ascii="宋体" w:eastAsia="宋体" w:hAnsi="宋体" w:cs="宋体" w:hint="eastAsia"/>
                <w:color w:val="000000"/>
                <w:kern w:val="0"/>
                <w:sz w:val="20"/>
                <w:szCs w:val="20"/>
                <w:lang w:bidi="ar"/>
              </w:rPr>
              <w:t>视频输出最大带载高达 390 万像素</w:t>
            </w:r>
          </w:p>
          <w:p w14:paraId="798D6DEB" w14:textId="77777777" w:rsidR="006400B4" w:rsidRDefault="00D84281">
            <w:pPr>
              <w:widowControl/>
              <w:jc w:val="left"/>
              <w:textAlignment w:val="center"/>
              <w:rPr>
                <w:rFonts w:ascii="宋体" w:eastAsia="宋体" w:hAnsi="宋体" w:cs="宋体"/>
                <w:color w:val="000000"/>
                <w:kern w:val="0"/>
                <w:sz w:val="20"/>
                <w:szCs w:val="20"/>
                <w:lang w:bidi="ar"/>
              </w:rPr>
            </w:pPr>
            <w:r>
              <w:rPr>
                <w:rFonts w:ascii="宋体" w:eastAsia="宋体" w:hAnsi="宋体" w:cs="宋体" w:hint="eastAsia"/>
                <w:color w:val="000000"/>
                <w:kern w:val="0"/>
                <w:sz w:val="20"/>
                <w:szCs w:val="20"/>
                <w:lang w:bidi="ar"/>
              </w:rPr>
              <w:t>支持带载屏体亮度调节</w:t>
            </w:r>
          </w:p>
          <w:p w14:paraId="41BEC436" w14:textId="77777777" w:rsidR="006400B4" w:rsidRDefault="00D84281">
            <w:pPr>
              <w:widowControl/>
              <w:jc w:val="left"/>
              <w:textAlignment w:val="center"/>
              <w:rPr>
                <w:rFonts w:ascii="宋体" w:eastAsia="宋体" w:hAnsi="宋体" w:cs="宋体"/>
                <w:color w:val="000000"/>
                <w:kern w:val="0"/>
                <w:sz w:val="20"/>
                <w:szCs w:val="20"/>
                <w:lang w:bidi="ar"/>
              </w:rPr>
            </w:pPr>
            <w:r>
              <w:rPr>
                <w:rFonts w:ascii="宋体" w:eastAsia="宋体" w:hAnsi="宋体" w:cs="宋体" w:hint="eastAsia"/>
                <w:color w:val="000000"/>
                <w:kern w:val="0"/>
                <w:sz w:val="20"/>
                <w:szCs w:val="20"/>
                <w:lang w:bidi="ar"/>
              </w:rPr>
              <w:t>支持一键将优先级最低的窗口全屏自动缩放</w:t>
            </w:r>
          </w:p>
          <w:p w14:paraId="4E7A1E90" w14:textId="77777777" w:rsidR="006400B4" w:rsidRDefault="00D84281">
            <w:pPr>
              <w:widowControl/>
              <w:jc w:val="left"/>
              <w:textAlignment w:val="center"/>
              <w:rPr>
                <w:rFonts w:ascii="宋体" w:eastAsia="宋体" w:hAnsi="宋体" w:cs="宋体"/>
                <w:color w:val="000000"/>
                <w:kern w:val="0"/>
                <w:sz w:val="20"/>
                <w:szCs w:val="20"/>
                <w:lang w:bidi="ar"/>
              </w:rPr>
            </w:pPr>
            <w:r>
              <w:rPr>
                <w:rFonts w:ascii="宋体" w:eastAsia="宋体" w:hAnsi="宋体" w:cs="宋体" w:hint="eastAsia"/>
                <w:color w:val="000000"/>
                <w:kern w:val="0"/>
                <w:sz w:val="20"/>
                <w:szCs w:val="20"/>
                <w:lang w:bidi="ar"/>
              </w:rPr>
              <w:t>支持创建 10 个用户场景作为模板保存，方便使用</w:t>
            </w:r>
          </w:p>
          <w:p w14:paraId="3DF35713" w14:textId="77777777" w:rsidR="006400B4" w:rsidRDefault="00D84281">
            <w:pPr>
              <w:widowControl/>
              <w:jc w:val="left"/>
              <w:textAlignment w:val="center"/>
              <w:rPr>
                <w:rFonts w:ascii="宋体" w:eastAsia="宋体" w:hAnsi="宋体" w:cs="宋体"/>
                <w:color w:val="000000"/>
                <w:kern w:val="0"/>
                <w:sz w:val="20"/>
                <w:szCs w:val="20"/>
                <w:lang w:bidi="ar"/>
              </w:rPr>
            </w:pPr>
            <w:r>
              <w:rPr>
                <w:rFonts w:ascii="宋体" w:eastAsia="宋体" w:hAnsi="宋体" w:cs="宋体" w:hint="eastAsia"/>
                <w:color w:val="000000"/>
                <w:kern w:val="0"/>
                <w:sz w:val="20"/>
                <w:szCs w:val="20"/>
                <w:lang w:bidi="ar"/>
              </w:rPr>
              <w:t>支持选择 HDMI 输入源或 DVI 输入源作为同步信号，达到输出的场级同步</w:t>
            </w:r>
          </w:p>
          <w:p w14:paraId="3B6048CC" w14:textId="77777777" w:rsidR="006400B4" w:rsidRDefault="00D84281">
            <w:pPr>
              <w:widowControl/>
              <w:jc w:val="left"/>
              <w:textAlignment w:val="center"/>
              <w:rPr>
                <w:rFonts w:ascii="宋体" w:eastAsia="宋体" w:hAnsi="宋体" w:cs="宋体"/>
                <w:color w:val="000000"/>
                <w:kern w:val="0"/>
                <w:sz w:val="20"/>
                <w:szCs w:val="20"/>
                <w:lang w:bidi="ar"/>
              </w:rPr>
            </w:pPr>
            <w:r>
              <w:rPr>
                <w:rFonts w:ascii="宋体" w:eastAsia="宋体" w:hAnsi="宋体" w:cs="宋体" w:hint="eastAsia"/>
                <w:color w:val="000000"/>
                <w:kern w:val="0"/>
                <w:sz w:val="20"/>
                <w:szCs w:val="20"/>
                <w:lang w:bidi="ar"/>
              </w:rPr>
              <w:t>投屏输入子卡支持 AP / WiFi 无线模式，可实现手机，电脑的无线投屏和 U 盘播放</w:t>
            </w:r>
          </w:p>
          <w:p w14:paraId="77D58C3A" w14:textId="77777777" w:rsidR="006400B4" w:rsidRDefault="00D84281">
            <w:pPr>
              <w:widowControl/>
              <w:jc w:val="left"/>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前面板配备直观的 LCD 显示界面，清晰的按键灯提示，简化了系统的控制操作</w:t>
            </w:r>
          </w:p>
        </w:tc>
        <w:tc>
          <w:tcPr>
            <w:tcW w:w="648" w:type="dxa"/>
            <w:tcBorders>
              <w:top w:val="single" w:sz="4" w:space="0" w:color="000000"/>
              <w:left w:val="single" w:sz="4" w:space="0" w:color="000000"/>
              <w:bottom w:val="single" w:sz="4" w:space="0" w:color="000000"/>
              <w:right w:val="single" w:sz="4" w:space="0" w:color="000000"/>
            </w:tcBorders>
            <w:vAlign w:val="center"/>
          </w:tcPr>
          <w:p w14:paraId="56719045" w14:textId="77777777" w:rsidR="006400B4" w:rsidRDefault="00D84281">
            <w:pPr>
              <w:widowControl/>
              <w:jc w:val="center"/>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1</w:t>
            </w:r>
          </w:p>
        </w:tc>
        <w:tc>
          <w:tcPr>
            <w:tcW w:w="757" w:type="dxa"/>
            <w:tcBorders>
              <w:top w:val="single" w:sz="4" w:space="0" w:color="000000"/>
              <w:left w:val="single" w:sz="4" w:space="0" w:color="000000"/>
              <w:bottom w:val="single" w:sz="4" w:space="0" w:color="000000"/>
              <w:right w:val="single" w:sz="4" w:space="0" w:color="000000"/>
            </w:tcBorders>
            <w:vAlign w:val="center"/>
          </w:tcPr>
          <w:p w14:paraId="5DB88300" w14:textId="77777777" w:rsidR="006400B4" w:rsidRDefault="00D84281">
            <w:pPr>
              <w:widowControl/>
              <w:jc w:val="center"/>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套</w:t>
            </w:r>
          </w:p>
        </w:tc>
      </w:tr>
      <w:tr w:rsidR="006400B4" w14:paraId="4B914249" w14:textId="77777777">
        <w:trPr>
          <w:trHeight w:val="981"/>
        </w:trPr>
        <w:tc>
          <w:tcPr>
            <w:tcW w:w="764" w:type="dxa"/>
            <w:tcBorders>
              <w:top w:val="single" w:sz="4" w:space="0" w:color="000000"/>
              <w:left w:val="single" w:sz="4" w:space="0" w:color="000000"/>
              <w:bottom w:val="single" w:sz="4" w:space="0" w:color="000000"/>
              <w:right w:val="single" w:sz="4" w:space="0" w:color="000000"/>
            </w:tcBorders>
            <w:vAlign w:val="center"/>
          </w:tcPr>
          <w:p w14:paraId="67A89FF7" w14:textId="77777777" w:rsidR="006400B4" w:rsidRDefault="00D84281">
            <w:pPr>
              <w:widowControl/>
              <w:jc w:val="center"/>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4</w:t>
            </w:r>
          </w:p>
        </w:tc>
        <w:tc>
          <w:tcPr>
            <w:tcW w:w="1810" w:type="dxa"/>
            <w:tcBorders>
              <w:top w:val="single" w:sz="4" w:space="0" w:color="000000"/>
              <w:left w:val="single" w:sz="4" w:space="0" w:color="000000"/>
              <w:bottom w:val="single" w:sz="4" w:space="0" w:color="000000"/>
              <w:right w:val="single" w:sz="4" w:space="0" w:color="000000"/>
            </w:tcBorders>
            <w:vAlign w:val="center"/>
          </w:tcPr>
          <w:p w14:paraId="4B0DC5CF" w14:textId="77777777" w:rsidR="006400B4" w:rsidRDefault="00D84281">
            <w:pPr>
              <w:widowControl/>
              <w:jc w:val="center"/>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智能配电柜</w:t>
            </w:r>
          </w:p>
        </w:tc>
        <w:tc>
          <w:tcPr>
            <w:tcW w:w="5661" w:type="dxa"/>
            <w:tcBorders>
              <w:top w:val="single" w:sz="4" w:space="0" w:color="000000"/>
              <w:left w:val="single" w:sz="4" w:space="0" w:color="000000"/>
              <w:bottom w:val="single" w:sz="4" w:space="0" w:color="000000"/>
              <w:right w:val="single" w:sz="4" w:space="0" w:color="000000"/>
            </w:tcBorders>
            <w:vAlign w:val="center"/>
          </w:tcPr>
          <w:p w14:paraId="6A6A726F" w14:textId="77777777" w:rsidR="006400B4" w:rsidRDefault="00D84281">
            <w:pPr>
              <w:widowControl/>
              <w:jc w:val="left"/>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定制10KW，智能分配电流，延时上电，支持配电箱温度检测，支持配电箱湿度检测，8×触点通断端子；4x外设接口；输出：1xAudio，音频传输、电源管理、亮度智能啁节</w:t>
            </w:r>
          </w:p>
        </w:tc>
        <w:tc>
          <w:tcPr>
            <w:tcW w:w="648" w:type="dxa"/>
            <w:tcBorders>
              <w:top w:val="single" w:sz="4" w:space="0" w:color="000000"/>
              <w:left w:val="single" w:sz="4" w:space="0" w:color="000000"/>
              <w:bottom w:val="single" w:sz="4" w:space="0" w:color="000000"/>
              <w:right w:val="single" w:sz="4" w:space="0" w:color="000000"/>
            </w:tcBorders>
            <w:vAlign w:val="center"/>
          </w:tcPr>
          <w:p w14:paraId="10B4FD2B" w14:textId="77777777" w:rsidR="006400B4" w:rsidRDefault="00D84281">
            <w:pPr>
              <w:widowControl/>
              <w:jc w:val="center"/>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1</w:t>
            </w:r>
          </w:p>
        </w:tc>
        <w:tc>
          <w:tcPr>
            <w:tcW w:w="757" w:type="dxa"/>
            <w:tcBorders>
              <w:top w:val="single" w:sz="4" w:space="0" w:color="000000"/>
              <w:left w:val="single" w:sz="4" w:space="0" w:color="000000"/>
              <w:bottom w:val="single" w:sz="4" w:space="0" w:color="000000"/>
              <w:right w:val="single" w:sz="4" w:space="0" w:color="000000"/>
            </w:tcBorders>
            <w:vAlign w:val="center"/>
          </w:tcPr>
          <w:p w14:paraId="0A61233B" w14:textId="77777777" w:rsidR="006400B4" w:rsidRDefault="00D84281">
            <w:pPr>
              <w:widowControl/>
              <w:jc w:val="center"/>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套</w:t>
            </w:r>
          </w:p>
        </w:tc>
      </w:tr>
      <w:tr w:rsidR="006400B4" w14:paraId="640488D8" w14:textId="77777777">
        <w:trPr>
          <w:trHeight w:val="981"/>
        </w:trPr>
        <w:tc>
          <w:tcPr>
            <w:tcW w:w="764" w:type="dxa"/>
            <w:tcBorders>
              <w:top w:val="single" w:sz="4" w:space="0" w:color="000000"/>
              <w:left w:val="single" w:sz="4" w:space="0" w:color="000000"/>
              <w:bottom w:val="single" w:sz="4" w:space="0" w:color="000000"/>
              <w:right w:val="single" w:sz="4" w:space="0" w:color="000000"/>
            </w:tcBorders>
            <w:vAlign w:val="center"/>
          </w:tcPr>
          <w:p w14:paraId="1EA8B8AC" w14:textId="77777777" w:rsidR="006400B4" w:rsidRDefault="00D84281">
            <w:pPr>
              <w:widowControl/>
              <w:jc w:val="center"/>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5</w:t>
            </w:r>
          </w:p>
        </w:tc>
        <w:tc>
          <w:tcPr>
            <w:tcW w:w="1810" w:type="dxa"/>
            <w:tcBorders>
              <w:top w:val="single" w:sz="4" w:space="0" w:color="000000"/>
              <w:left w:val="single" w:sz="4" w:space="0" w:color="000000"/>
              <w:bottom w:val="single" w:sz="4" w:space="0" w:color="000000"/>
              <w:right w:val="single" w:sz="4" w:space="0" w:color="000000"/>
            </w:tcBorders>
            <w:vAlign w:val="center"/>
          </w:tcPr>
          <w:p w14:paraId="49C16345" w14:textId="77777777" w:rsidR="006400B4" w:rsidRDefault="00D84281">
            <w:pPr>
              <w:widowControl/>
              <w:jc w:val="center"/>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控制软件</w:t>
            </w:r>
          </w:p>
        </w:tc>
        <w:tc>
          <w:tcPr>
            <w:tcW w:w="5661" w:type="dxa"/>
            <w:tcBorders>
              <w:top w:val="single" w:sz="4" w:space="0" w:color="000000"/>
              <w:left w:val="single" w:sz="4" w:space="0" w:color="000000"/>
              <w:bottom w:val="single" w:sz="4" w:space="0" w:color="000000"/>
              <w:right w:val="single" w:sz="4" w:space="0" w:color="000000"/>
            </w:tcBorders>
            <w:vAlign w:val="center"/>
          </w:tcPr>
          <w:p w14:paraId="1B0A1E2B" w14:textId="77777777" w:rsidR="006400B4" w:rsidRDefault="00D84281">
            <w:pPr>
              <w:widowControl/>
              <w:jc w:val="left"/>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用于LED显示屏控制和播放的专业软件。支持视频、图像、文字等形式的媒体文件播放；支持多页面多分区节目编辑；软件提供了丰富灵活的视频</w:t>
            </w:r>
            <w:r w:rsidR="006A513E">
              <w:rPr>
                <w:rFonts w:ascii="宋体" w:eastAsia="宋体" w:hAnsi="宋体" w:cs="宋体" w:hint="eastAsia"/>
                <w:color w:val="000000"/>
                <w:kern w:val="0"/>
                <w:sz w:val="20"/>
                <w:szCs w:val="20"/>
                <w:lang w:bidi="ar"/>
              </w:rPr>
              <w:t>切换功能、分区特效，以及三维特效动画，让显示屏的显示效果得到</w:t>
            </w:r>
            <w:r>
              <w:rPr>
                <w:rFonts w:ascii="宋体" w:eastAsia="宋体" w:hAnsi="宋体" w:cs="宋体" w:hint="eastAsia"/>
                <w:color w:val="000000"/>
                <w:kern w:val="0"/>
                <w:sz w:val="20"/>
                <w:szCs w:val="20"/>
                <w:lang w:bidi="ar"/>
              </w:rPr>
              <w:t>展现。</w:t>
            </w:r>
          </w:p>
        </w:tc>
        <w:tc>
          <w:tcPr>
            <w:tcW w:w="648" w:type="dxa"/>
            <w:tcBorders>
              <w:top w:val="single" w:sz="4" w:space="0" w:color="000000"/>
              <w:left w:val="single" w:sz="4" w:space="0" w:color="000000"/>
              <w:bottom w:val="single" w:sz="4" w:space="0" w:color="000000"/>
              <w:right w:val="single" w:sz="4" w:space="0" w:color="000000"/>
            </w:tcBorders>
            <w:vAlign w:val="center"/>
          </w:tcPr>
          <w:p w14:paraId="6E3411C3" w14:textId="77777777" w:rsidR="006400B4" w:rsidRDefault="00D84281">
            <w:pPr>
              <w:widowControl/>
              <w:jc w:val="center"/>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1</w:t>
            </w:r>
          </w:p>
        </w:tc>
        <w:tc>
          <w:tcPr>
            <w:tcW w:w="757" w:type="dxa"/>
            <w:tcBorders>
              <w:top w:val="single" w:sz="4" w:space="0" w:color="000000"/>
              <w:left w:val="single" w:sz="4" w:space="0" w:color="000000"/>
              <w:bottom w:val="single" w:sz="4" w:space="0" w:color="000000"/>
              <w:right w:val="single" w:sz="4" w:space="0" w:color="000000"/>
            </w:tcBorders>
            <w:vAlign w:val="center"/>
          </w:tcPr>
          <w:p w14:paraId="5E9A643E" w14:textId="77777777" w:rsidR="006400B4" w:rsidRDefault="00D84281">
            <w:pPr>
              <w:widowControl/>
              <w:jc w:val="center"/>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套</w:t>
            </w:r>
          </w:p>
        </w:tc>
      </w:tr>
      <w:tr w:rsidR="006400B4" w14:paraId="7C347B4E" w14:textId="77777777">
        <w:trPr>
          <w:trHeight w:val="334"/>
        </w:trPr>
        <w:tc>
          <w:tcPr>
            <w:tcW w:w="764" w:type="dxa"/>
            <w:tcBorders>
              <w:top w:val="single" w:sz="4" w:space="0" w:color="000000"/>
              <w:left w:val="single" w:sz="4" w:space="0" w:color="000000"/>
              <w:bottom w:val="single" w:sz="4" w:space="0" w:color="000000"/>
              <w:right w:val="single" w:sz="4" w:space="0" w:color="000000"/>
            </w:tcBorders>
            <w:vAlign w:val="center"/>
          </w:tcPr>
          <w:p w14:paraId="1D02BD02" w14:textId="77777777" w:rsidR="006400B4" w:rsidRDefault="00D84281">
            <w:pPr>
              <w:widowControl/>
              <w:jc w:val="center"/>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6</w:t>
            </w:r>
          </w:p>
        </w:tc>
        <w:tc>
          <w:tcPr>
            <w:tcW w:w="1810" w:type="dxa"/>
            <w:tcBorders>
              <w:top w:val="single" w:sz="4" w:space="0" w:color="000000"/>
              <w:left w:val="single" w:sz="4" w:space="0" w:color="000000"/>
              <w:bottom w:val="single" w:sz="4" w:space="0" w:color="000000"/>
              <w:right w:val="single" w:sz="4" w:space="0" w:color="000000"/>
            </w:tcBorders>
            <w:vAlign w:val="center"/>
          </w:tcPr>
          <w:p w14:paraId="0D19B6D8" w14:textId="77777777" w:rsidR="006400B4" w:rsidRDefault="00D84281">
            <w:pPr>
              <w:widowControl/>
              <w:jc w:val="center"/>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镀锌钢结构</w:t>
            </w:r>
          </w:p>
        </w:tc>
        <w:tc>
          <w:tcPr>
            <w:tcW w:w="5661" w:type="dxa"/>
            <w:tcBorders>
              <w:top w:val="single" w:sz="4" w:space="0" w:color="000000"/>
              <w:left w:val="single" w:sz="4" w:space="0" w:color="000000"/>
              <w:bottom w:val="single" w:sz="4" w:space="0" w:color="000000"/>
              <w:right w:val="single" w:sz="4" w:space="0" w:color="000000"/>
            </w:tcBorders>
            <w:vAlign w:val="center"/>
          </w:tcPr>
          <w:p w14:paraId="2E882A07" w14:textId="77777777" w:rsidR="006400B4" w:rsidRDefault="00D84281">
            <w:pPr>
              <w:widowControl/>
              <w:jc w:val="left"/>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镀锌钢结构 HS现场定制</w:t>
            </w:r>
          </w:p>
        </w:tc>
        <w:tc>
          <w:tcPr>
            <w:tcW w:w="648" w:type="dxa"/>
            <w:tcBorders>
              <w:top w:val="single" w:sz="4" w:space="0" w:color="000000"/>
              <w:left w:val="single" w:sz="4" w:space="0" w:color="000000"/>
              <w:bottom w:val="single" w:sz="4" w:space="0" w:color="000000"/>
              <w:right w:val="single" w:sz="4" w:space="0" w:color="000000"/>
            </w:tcBorders>
            <w:vAlign w:val="center"/>
          </w:tcPr>
          <w:p w14:paraId="38C112CE" w14:textId="77777777" w:rsidR="006400B4" w:rsidRDefault="00D84281">
            <w:pPr>
              <w:widowControl/>
              <w:jc w:val="center"/>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15</w:t>
            </w:r>
          </w:p>
        </w:tc>
        <w:tc>
          <w:tcPr>
            <w:tcW w:w="757" w:type="dxa"/>
            <w:tcBorders>
              <w:top w:val="single" w:sz="4" w:space="0" w:color="000000"/>
              <w:left w:val="single" w:sz="4" w:space="0" w:color="000000"/>
              <w:bottom w:val="single" w:sz="4" w:space="0" w:color="000000"/>
              <w:right w:val="single" w:sz="4" w:space="0" w:color="000000"/>
            </w:tcBorders>
            <w:vAlign w:val="center"/>
          </w:tcPr>
          <w:p w14:paraId="61FB2E84" w14:textId="77777777" w:rsidR="006400B4" w:rsidRDefault="00D84281">
            <w:pPr>
              <w:widowControl/>
              <w:jc w:val="center"/>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m2</w:t>
            </w:r>
          </w:p>
        </w:tc>
      </w:tr>
      <w:tr w:rsidR="006400B4" w14:paraId="19275449" w14:textId="77777777">
        <w:trPr>
          <w:trHeight w:val="334"/>
        </w:trPr>
        <w:tc>
          <w:tcPr>
            <w:tcW w:w="764" w:type="dxa"/>
            <w:tcBorders>
              <w:top w:val="single" w:sz="4" w:space="0" w:color="000000"/>
              <w:left w:val="single" w:sz="4" w:space="0" w:color="000000"/>
              <w:bottom w:val="single" w:sz="4" w:space="0" w:color="000000"/>
              <w:right w:val="single" w:sz="4" w:space="0" w:color="000000"/>
            </w:tcBorders>
            <w:vAlign w:val="center"/>
          </w:tcPr>
          <w:p w14:paraId="046B5B1F" w14:textId="77777777" w:rsidR="006400B4" w:rsidRDefault="00D84281">
            <w:pPr>
              <w:widowControl/>
              <w:jc w:val="center"/>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7</w:t>
            </w:r>
          </w:p>
        </w:tc>
        <w:tc>
          <w:tcPr>
            <w:tcW w:w="1810" w:type="dxa"/>
            <w:tcBorders>
              <w:top w:val="single" w:sz="4" w:space="0" w:color="000000"/>
              <w:left w:val="single" w:sz="4" w:space="0" w:color="000000"/>
              <w:bottom w:val="single" w:sz="4" w:space="0" w:color="000000"/>
              <w:right w:val="single" w:sz="4" w:space="0" w:color="000000"/>
            </w:tcBorders>
            <w:vAlign w:val="center"/>
          </w:tcPr>
          <w:p w14:paraId="25936A70" w14:textId="77777777" w:rsidR="006400B4" w:rsidRDefault="00D84281">
            <w:pPr>
              <w:widowControl/>
              <w:jc w:val="center"/>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四周不锈钢</w:t>
            </w:r>
          </w:p>
        </w:tc>
        <w:tc>
          <w:tcPr>
            <w:tcW w:w="5661" w:type="dxa"/>
            <w:tcBorders>
              <w:top w:val="single" w:sz="4" w:space="0" w:color="000000"/>
              <w:left w:val="single" w:sz="4" w:space="0" w:color="000000"/>
              <w:bottom w:val="single" w:sz="4" w:space="0" w:color="000000"/>
              <w:right w:val="single" w:sz="4" w:space="0" w:color="000000"/>
            </w:tcBorders>
            <w:vAlign w:val="center"/>
          </w:tcPr>
          <w:p w14:paraId="23670AAE" w14:textId="77777777" w:rsidR="006400B4" w:rsidRDefault="00D84281">
            <w:pPr>
              <w:widowControl/>
              <w:jc w:val="left"/>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采用304不锈钢四周收边</w:t>
            </w:r>
          </w:p>
        </w:tc>
        <w:tc>
          <w:tcPr>
            <w:tcW w:w="648" w:type="dxa"/>
            <w:tcBorders>
              <w:top w:val="single" w:sz="4" w:space="0" w:color="000000"/>
              <w:left w:val="single" w:sz="4" w:space="0" w:color="000000"/>
              <w:bottom w:val="single" w:sz="4" w:space="0" w:color="000000"/>
              <w:right w:val="single" w:sz="4" w:space="0" w:color="000000"/>
            </w:tcBorders>
            <w:vAlign w:val="center"/>
          </w:tcPr>
          <w:p w14:paraId="43116D55" w14:textId="77777777" w:rsidR="006400B4" w:rsidRDefault="00D84281">
            <w:pPr>
              <w:widowControl/>
              <w:jc w:val="center"/>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1</w:t>
            </w:r>
          </w:p>
        </w:tc>
        <w:tc>
          <w:tcPr>
            <w:tcW w:w="757" w:type="dxa"/>
            <w:tcBorders>
              <w:top w:val="single" w:sz="4" w:space="0" w:color="000000"/>
              <w:left w:val="single" w:sz="4" w:space="0" w:color="000000"/>
              <w:bottom w:val="single" w:sz="4" w:space="0" w:color="000000"/>
              <w:right w:val="single" w:sz="4" w:space="0" w:color="000000"/>
            </w:tcBorders>
            <w:vAlign w:val="center"/>
          </w:tcPr>
          <w:p w14:paraId="0E9C3198" w14:textId="77777777" w:rsidR="006400B4" w:rsidRDefault="00D84281">
            <w:pPr>
              <w:widowControl/>
              <w:jc w:val="center"/>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项</w:t>
            </w:r>
          </w:p>
        </w:tc>
      </w:tr>
      <w:tr w:rsidR="006400B4" w14:paraId="6801C293" w14:textId="77777777">
        <w:trPr>
          <w:trHeight w:val="334"/>
        </w:trPr>
        <w:tc>
          <w:tcPr>
            <w:tcW w:w="764" w:type="dxa"/>
            <w:tcBorders>
              <w:top w:val="single" w:sz="4" w:space="0" w:color="000000"/>
              <w:left w:val="single" w:sz="4" w:space="0" w:color="000000"/>
              <w:bottom w:val="single" w:sz="4" w:space="0" w:color="000000"/>
              <w:right w:val="single" w:sz="4" w:space="0" w:color="000000"/>
            </w:tcBorders>
            <w:vAlign w:val="center"/>
          </w:tcPr>
          <w:p w14:paraId="14D9339D" w14:textId="77777777" w:rsidR="006400B4" w:rsidRDefault="00D84281">
            <w:pPr>
              <w:widowControl/>
              <w:jc w:val="center"/>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8</w:t>
            </w:r>
          </w:p>
        </w:tc>
        <w:tc>
          <w:tcPr>
            <w:tcW w:w="1810" w:type="dxa"/>
            <w:tcBorders>
              <w:top w:val="single" w:sz="4" w:space="0" w:color="000000"/>
              <w:left w:val="single" w:sz="4" w:space="0" w:color="000000"/>
              <w:bottom w:val="single" w:sz="4" w:space="0" w:color="000000"/>
              <w:right w:val="single" w:sz="4" w:space="0" w:color="000000"/>
            </w:tcBorders>
            <w:vAlign w:val="center"/>
          </w:tcPr>
          <w:p w14:paraId="6B9DBF43" w14:textId="77777777" w:rsidR="006400B4" w:rsidRDefault="00D84281">
            <w:pPr>
              <w:widowControl/>
              <w:jc w:val="center"/>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屏体电源线</w:t>
            </w:r>
          </w:p>
        </w:tc>
        <w:tc>
          <w:tcPr>
            <w:tcW w:w="5661" w:type="dxa"/>
            <w:tcBorders>
              <w:top w:val="single" w:sz="4" w:space="0" w:color="000000"/>
              <w:left w:val="single" w:sz="4" w:space="0" w:color="000000"/>
              <w:bottom w:val="single" w:sz="4" w:space="0" w:color="000000"/>
              <w:right w:val="single" w:sz="4" w:space="0" w:color="000000"/>
            </w:tcBorders>
            <w:vAlign w:val="center"/>
          </w:tcPr>
          <w:p w14:paraId="1DBF5425" w14:textId="77777777" w:rsidR="006400B4" w:rsidRDefault="00D84281">
            <w:pPr>
              <w:widowControl/>
              <w:jc w:val="left"/>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采用6平方三相五线电缆到屏体</w:t>
            </w:r>
          </w:p>
        </w:tc>
        <w:tc>
          <w:tcPr>
            <w:tcW w:w="648" w:type="dxa"/>
            <w:tcBorders>
              <w:top w:val="single" w:sz="4" w:space="0" w:color="000000"/>
              <w:left w:val="single" w:sz="4" w:space="0" w:color="000000"/>
              <w:bottom w:val="single" w:sz="4" w:space="0" w:color="000000"/>
              <w:right w:val="single" w:sz="4" w:space="0" w:color="000000"/>
            </w:tcBorders>
            <w:vAlign w:val="center"/>
          </w:tcPr>
          <w:p w14:paraId="500BCB02" w14:textId="77777777" w:rsidR="006400B4" w:rsidRDefault="00D84281">
            <w:pPr>
              <w:widowControl/>
              <w:jc w:val="center"/>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1</w:t>
            </w:r>
          </w:p>
        </w:tc>
        <w:tc>
          <w:tcPr>
            <w:tcW w:w="757" w:type="dxa"/>
            <w:tcBorders>
              <w:top w:val="single" w:sz="4" w:space="0" w:color="000000"/>
              <w:left w:val="single" w:sz="4" w:space="0" w:color="000000"/>
              <w:bottom w:val="single" w:sz="4" w:space="0" w:color="000000"/>
              <w:right w:val="single" w:sz="4" w:space="0" w:color="000000"/>
            </w:tcBorders>
            <w:vAlign w:val="center"/>
          </w:tcPr>
          <w:p w14:paraId="6F77F513" w14:textId="77777777" w:rsidR="006400B4" w:rsidRDefault="00D84281">
            <w:pPr>
              <w:widowControl/>
              <w:jc w:val="center"/>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批</w:t>
            </w:r>
          </w:p>
        </w:tc>
      </w:tr>
      <w:tr w:rsidR="006400B4" w14:paraId="68BC87E2" w14:textId="77777777">
        <w:trPr>
          <w:trHeight w:val="981"/>
        </w:trPr>
        <w:tc>
          <w:tcPr>
            <w:tcW w:w="764" w:type="dxa"/>
            <w:tcBorders>
              <w:top w:val="single" w:sz="4" w:space="0" w:color="000000"/>
              <w:left w:val="single" w:sz="4" w:space="0" w:color="000000"/>
              <w:bottom w:val="single" w:sz="4" w:space="0" w:color="000000"/>
              <w:right w:val="single" w:sz="4" w:space="0" w:color="000000"/>
            </w:tcBorders>
            <w:vAlign w:val="center"/>
          </w:tcPr>
          <w:p w14:paraId="2692782A" w14:textId="77777777" w:rsidR="006400B4" w:rsidRDefault="00D84281">
            <w:pPr>
              <w:widowControl/>
              <w:jc w:val="center"/>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9</w:t>
            </w:r>
          </w:p>
        </w:tc>
        <w:tc>
          <w:tcPr>
            <w:tcW w:w="1810" w:type="dxa"/>
            <w:tcBorders>
              <w:top w:val="single" w:sz="4" w:space="0" w:color="000000"/>
              <w:left w:val="single" w:sz="4" w:space="0" w:color="000000"/>
              <w:bottom w:val="single" w:sz="4" w:space="0" w:color="000000"/>
              <w:right w:val="single" w:sz="4" w:space="0" w:color="000000"/>
            </w:tcBorders>
            <w:vAlign w:val="center"/>
          </w:tcPr>
          <w:p w14:paraId="5C18B946" w14:textId="77777777" w:rsidR="006400B4" w:rsidRDefault="00D84281">
            <w:pPr>
              <w:widowControl/>
              <w:jc w:val="center"/>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室内六类非屏蔽网线</w:t>
            </w:r>
          </w:p>
        </w:tc>
        <w:tc>
          <w:tcPr>
            <w:tcW w:w="5661" w:type="dxa"/>
            <w:tcBorders>
              <w:top w:val="single" w:sz="4" w:space="0" w:color="000000"/>
              <w:left w:val="single" w:sz="4" w:space="0" w:color="000000"/>
              <w:bottom w:val="single" w:sz="4" w:space="0" w:color="000000"/>
              <w:right w:val="single" w:sz="4" w:space="0" w:color="000000"/>
            </w:tcBorders>
            <w:vAlign w:val="center"/>
          </w:tcPr>
          <w:p w14:paraId="3B88A05A" w14:textId="77777777" w:rsidR="006400B4" w:rsidRDefault="00D84281">
            <w:pPr>
              <w:widowControl/>
              <w:jc w:val="left"/>
              <w:textAlignment w:val="center"/>
              <w:rPr>
                <w:rFonts w:ascii="宋体" w:eastAsia="宋体" w:hAnsi="宋体" w:cs="宋体"/>
                <w:color w:val="000000"/>
                <w:kern w:val="0"/>
                <w:sz w:val="20"/>
                <w:szCs w:val="20"/>
                <w:lang w:bidi="ar"/>
              </w:rPr>
            </w:pPr>
            <w:r>
              <w:rPr>
                <w:rFonts w:ascii="宋体" w:eastAsia="宋体" w:hAnsi="宋体" w:cs="宋体" w:hint="eastAsia"/>
                <w:color w:val="000000"/>
                <w:kern w:val="0"/>
                <w:sz w:val="20"/>
                <w:szCs w:val="20"/>
                <w:lang w:bidi="ar"/>
              </w:rPr>
              <w:t>网线：室内六类8芯网线，</w:t>
            </w:r>
          </w:p>
          <w:p w14:paraId="037C6215" w14:textId="77777777" w:rsidR="006400B4" w:rsidRDefault="00D84281">
            <w:pPr>
              <w:widowControl/>
              <w:jc w:val="left"/>
              <w:textAlignment w:val="center"/>
              <w:rPr>
                <w:rFonts w:ascii="宋体" w:eastAsia="宋体" w:hAnsi="宋体" w:cs="宋体"/>
                <w:color w:val="000000"/>
                <w:kern w:val="0"/>
                <w:sz w:val="20"/>
                <w:szCs w:val="20"/>
                <w:lang w:bidi="ar"/>
              </w:rPr>
            </w:pPr>
            <w:r>
              <w:rPr>
                <w:rFonts w:ascii="宋体" w:eastAsia="宋体" w:hAnsi="宋体" w:cs="宋体" w:hint="eastAsia"/>
                <w:color w:val="000000"/>
                <w:kern w:val="0"/>
                <w:sz w:val="20"/>
                <w:szCs w:val="20"/>
                <w:lang w:bidi="ar"/>
              </w:rPr>
              <w:t>数量：7根（6用1备）</w:t>
            </w:r>
          </w:p>
          <w:p w14:paraId="55CB7ABF" w14:textId="77777777" w:rsidR="006400B4" w:rsidRDefault="00D84281">
            <w:pPr>
              <w:widowControl/>
              <w:jc w:val="left"/>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距离：控制点至电箱至显示屏</w:t>
            </w:r>
          </w:p>
        </w:tc>
        <w:tc>
          <w:tcPr>
            <w:tcW w:w="648" w:type="dxa"/>
            <w:tcBorders>
              <w:top w:val="single" w:sz="4" w:space="0" w:color="000000"/>
              <w:left w:val="single" w:sz="4" w:space="0" w:color="000000"/>
              <w:bottom w:val="single" w:sz="4" w:space="0" w:color="000000"/>
              <w:right w:val="single" w:sz="4" w:space="0" w:color="000000"/>
            </w:tcBorders>
            <w:vAlign w:val="center"/>
          </w:tcPr>
          <w:p w14:paraId="7A30D749" w14:textId="77777777" w:rsidR="006400B4" w:rsidRDefault="00D84281">
            <w:pPr>
              <w:widowControl/>
              <w:jc w:val="center"/>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1</w:t>
            </w:r>
          </w:p>
        </w:tc>
        <w:tc>
          <w:tcPr>
            <w:tcW w:w="757" w:type="dxa"/>
            <w:tcBorders>
              <w:top w:val="single" w:sz="4" w:space="0" w:color="000000"/>
              <w:left w:val="single" w:sz="4" w:space="0" w:color="000000"/>
              <w:bottom w:val="single" w:sz="4" w:space="0" w:color="000000"/>
              <w:right w:val="single" w:sz="4" w:space="0" w:color="000000"/>
            </w:tcBorders>
            <w:vAlign w:val="center"/>
          </w:tcPr>
          <w:p w14:paraId="3EC00CEC" w14:textId="77777777" w:rsidR="006400B4" w:rsidRDefault="00D84281">
            <w:pPr>
              <w:widowControl/>
              <w:jc w:val="center"/>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批</w:t>
            </w:r>
          </w:p>
        </w:tc>
      </w:tr>
      <w:tr w:rsidR="006400B4" w14:paraId="6CDEC9A7" w14:textId="77777777">
        <w:trPr>
          <w:trHeight w:val="90"/>
        </w:trPr>
        <w:tc>
          <w:tcPr>
            <w:tcW w:w="764" w:type="dxa"/>
            <w:tcBorders>
              <w:top w:val="single" w:sz="4" w:space="0" w:color="000000"/>
              <w:left w:val="single" w:sz="4" w:space="0" w:color="000000"/>
              <w:bottom w:val="single" w:sz="4" w:space="0" w:color="000000"/>
              <w:right w:val="single" w:sz="4" w:space="0" w:color="000000"/>
            </w:tcBorders>
            <w:vAlign w:val="center"/>
          </w:tcPr>
          <w:p w14:paraId="23B5D440" w14:textId="77777777" w:rsidR="006400B4" w:rsidRDefault="00D84281">
            <w:pPr>
              <w:widowControl/>
              <w:jc w:val="center"/>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1</w:t>
            </w:r>
            <w:r>
              <w:rPr>
                <w:rFonts w:ascii="宋体" w:hAnsi="宋体" w:cs="宋体" w:hint="eastAsia"/>
                <w:color w:val="000000"/>
                <w:kern w:val="0"/>
                <w:sz w:val="20"/>
                <w:szCs w:val="20"/>
                <w:lang w:bidi="ar"/>
              </w:rPr>
              <w:t>0</w:t>
            </w:r>
          </w:p>
        </w:tc>
        <w:tc>
          <w:tcPr>
            <w:tcW w:w="1810" w:type="dxa"/>
            <w:tcBorders>
              <w:top w:val="single" w:sz="4" w:space="0" w:color="000000"/>
              <w:left w:val="single" w:sz="4" w:space="0" w:color="000000"/>
              <w:bottom w:val="single" w:sz="4" w:space="0" w:color="000000"/>
              <w:right w:val="single" w:sz="4" w:space="0" w:color="000000"/>
            </w:tcBorders>
            <w:vAlign w:val="center"/>
          </w:tcPr>
          <w:p w14:paraId="119C6B5A" w14:textId="77777777" w:rsidR="006400B4" w:rsidRDefault="00D84281">
            <w:pPr>
              <w:widowControl/>
              <w:jc w:val="center"/>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专业音响</w:t>
            </w:r>
          </w:p>
        </w:tc>
        <w:tc>
          <w:tcPr>
            <w:tcW w:w="5661" w:type="dxa"/>
            <w:tcBorders>
              <w:top w:val="single" w:sz="4" w:space="0" w:color="000000"/>
              <w:left w:val="single" w:sz="4" w:space="0" w:color="000000"/>
              <w:bottom w:val="single" w:sz="4" w:space="0" w:color="000000"/>
              <w:right w:val="single" w:sz="4" w:space="0" w:color="000000"/>
            </w:tcBorders>
            <w:vAlign w:val="center"/>
          </w:tcPr>
          <w:p w14:paraId="38CF15D7" w14:textId="77777777" w:rsidR="006400B4" w:rsidRDefault="00D84281">
            <w:pPr>
              <w:widowControl/>
              <w:jc w:val="left"/>
              <w:textAlignment w:val="center"/>
              <w:rPr>
                <w:rFonts w:ascii="宋体" w:eastAsia="宋体" w:hAnsi="宋体" w:cs="宋体"/>
                <w:color w:val="000000"/>
                <w:sz w:val="20"/>
                <w:szCs w:val="20"/>
              </w:rPr>
            </w:pPr>
            <w:r>
              <w:rPr>
                <w:rFonts w:ascii="宋体" w:hAnsi="宋体" w:cs="宋体" w:hint="eastAsia"/>
                <w:color w:val="000000"/>
                <w:sz w:val="20"/>
                <w:szCs w:val="20"/>
              </w:rPr>
              <w:t>详细参数见附件二十六</w:t>
            </w:r>
          </w:p>
        </w:tc>
        <w:tc>
          <w:tcPr>
            <w:tcW w:w="648" w:type="dxa"/>
            <w:tcBorders>
              <w:top w:val="single" w:sz="4" w:space="0" w:color="000000"/>
              <w:left w:val="single" w:sz="4" w:space="0" w:color="000000"/>
              <w:bottom w:val="single" w:sz="4" w:space="0" w:color="000000"/>
              <w:right w:val="single" w:sz="4" w:space="0" w:color="000000"/>
            </w:tcBorders>
            <w:vAlign w:val="center"/>
          </w:tcPr>
          <w:p w14:paraId="7B85B125" w14:textId="77777777" w:rsidR="006400B4" w:rsidRDefault="00D84281">
            <w:pPr>
              <w:widowControl/>
              <w:jc w:val="center"/>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4</w:t>
            </w:r>
          </w:p>
        </w:tc>
        <w:tc>
          <w:tcPr>
            <w:tcW w:w="757" w:type="dxa"/>
            <w:tcBorders>
              <w:top w:val="single" w:sz="4" w:space="0" w:color="000000"/>
              <w:left w:val="single" w:sz="4" w:space="0" w:color="000000"/>
              <w:bottom w:val="single" w:sz="4" w:space="0" w:color="000000"/>
              <w:right w:val="single" w:sz="4" w:space="0" w:color="000000"/>
            </w:tcBorders>
            <w:noWrap/>
            <w:vAlign w:val="center"/>
          </w:tcPr>
          <w:p w14:paraId="52E9C2B0" w14:textId="77777777" w:rsidR="006400B4" w:rsidRDefault="00D84281">
            <w:pPr>
              <w:widowControl/>
              <w:jc w:val="center"/>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只</w:t>
            </w:r>
          </w:p>
        </w:tc>
      </w:tr>
      <w:tr w:rsidR="006400B4" w14:paraId="1D5F5D94" w14:textId="77777777">
        <w:trPr>
          <w:trHeight w:val="4946"/>
        </w:trPr>
        <w:tc>
          <w:tcPr>
            <w:tcW w:w="764" w:type="dxa"/>
            <w:tcBorders>
              <w:top w:val="single" w:sz="4" w:space="0" w:color="000000"/>
              <w:left w:val="single" w:sz="4" w:space="0" w:color="000000"/>
              <w:bottom w:val="single" w:sz="4" w:space="0" w:color="000000"/>
              <w:right w:val="single" w:sz="4" w:space="0" w:color="000000"/>
            </w:tcBorders>
            <w:vAlign w:val="center"/>
          </w:tcPr>
          <w:p w14:paraId="39EB0534" w14:textId="77777777" w:rsidR="006400B4" w:rsidRDefault="00D84281">
            <w:pPr>
              <w:widowControl/>
              <w:jc w:val="center"/>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lastRenderedPageBreak/>
              <w:t>1</w:t>
            </w:r>
            <w:r>
              <w:rPr>
                <w:rFonts w:ascii="宋体" w:hAnsi="宋体" w:cs="宋体" w:hint="eastAsia"/>
                <w:color w:val="000000"/>
                <w:kern w:val="0"/>
                <w:sz w:val="20"/>
                <w:szCs w:val="20"/>
                <w:lang w:bidi="ar"/>
              </w:rPr>
              <w:t>1</w:t>
            </w:r>
          </w:p>
        </w:tc>
        <w:tc>
          <w:tcPr>
            <w:tcW w:w="1810" w:type="dxa"/>
            <w:tcBorders>
              <w:top w:val="single" w:sz="4" w:space="0" w:color="000000"/>
              <w:left w:val="single" w:sz="4" w:space="0" w:color="000000"/>
              <w:bottom w:val="single" w:sz="4" w:space="0" w:color="000000"/>
              <w:right w:val="single" w:sz="4" w:space="0" w:color="000000"/>
            </w:tcBorders>
            <w:vAlign w:val="center"/>
          </w:tcPr>
          <w:p w14:paraId="08336759" w14:textId="77777777" w:rsidR="006400B4" w:rsidRDefault="00D84281">
            <w:pPr>
              <w:widowControl/>
              <w:jc w:val="center"/>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前级功放</w:t>
            </w:r>
          </w:p>
        </w:tc>
        <w:tc>
          <w:tcPr>
            <w:tcW w:w="5661" w:type="dxa"/>
            <w:tcBorders>
              <w:top w:val="single" w:sz="4" w:space="0" w:color="000000"/>
              <w:left w:val="single" w:sz="4" w:space="0" w:color="000000"/>
              <w:bottom w:val="single" w:sz="4" w:space="0" w:color="000000"/>
              <w:right w:val="single" w:sz="4" w:space="0" w:color="000000"/>
            </w:tcBorders>
            <w:vAlign w:val="center"/>
          </w:tcPr>
          <w:p w14:paraId="37107170" w14:textId="77777777" w:rsidR="006400B4" w:rsidRDefault="00D84281">
            <w:pPr>
              <w:widowControl/>
              <w:jc w:val="left"/>
              <w:textAlignment w:val="center"/>
              <w:rPr>
                <w:rFonts w:ascii="宋体" w:eastAsia="宋体" w:hAnsi="宋体" w:cs="宋体"/>
                <w:color w:val="000000"/>
                <w:kern w:val="0"/>
                <w:sz w:val="20"/>
                <w:szCs w:val="20"/>
                <w:lang w:bidi="ar"/>
              </w:rPr>
            </w:pPr>
            <w:r>
              <w:rPr>
                <w:rFonts w:ascii="宋体" w:eastAsia="宋体" w:hAnsi="宋体" w:cs="宋体" w:hint="eastAsia"/>
                <w:color w:val="000000"/>
                <w:kern w:val="0"/>
                <w:sz w:val="20"/>
                <w:szCs w:val="20"/>
                <w:lang w:bidi="ar"/>
              </w:rPr>
              <w:t>话筒输入：3路</w:t>
            </w:r>
          </w:p>
          <w:p w14:paraId="0CDCA0B2" w14:textId="77777777" w:rsidR="006400B4" w:rsidRDefault="00D84281">
            <w:pPr>
              <w:widowControl/>
              <w:jc w:val="left"/>
              <w:textAlignment w:val="center"/>
              <w:rPr>
                <w:rFonts w:ascii="宋体" w:eastAsia="宋体" w:hAnsi="宋体" w:cs="宋体"/>
                <w:color w:val="000000"/>
                <w:kern w:val="0"/>
                <w:sz w:val="20"/>
                <w:szCs w:val="20"/>
                <w:lang w:bidi="ar"/>
              </w:rPr>
            </w:pPr>
            <w:r>
              <w:rPr>
                <w:rFonts w:ascii="宋体" w:eastAsia="宋体" w:hAnsi="宋体" w:cs="宋体" w:hint="eastAsia"/>
                <w:color w:val="000000"/>
                <w:kern w:val="0"/>
                <w:sz w:val="20"/>
                <w:szCs w:val="20"/>
                <w:lang w:bidi="ar"/>
              </w:rPr>
              <w:t>面板材料：铝合金拉丝面板</w:t>
            </w:r>
          </w:p>
          <w:p w14:paraId="070D7953" w14:textId="77777777" w:rsidR="006400B4" w:rsidRDefault="00D84281">
            <w:pPr>
              <w:widowControl/>
              <w:jc w:val="left"/>
              <w:textAlignment w:val="center"/>
              <w:rPr>
                <w:rFonts w:ascii="宋体" w:eastAsia="宋体" w:hAnsi="宋体" w:cs="宋体"/>
                <w:color w:val="000000"/>
                <w:kern w:val="0"/>
                <w:sz w:val="20"/>
                <w:szCs w:val="20"/>
                <w:lang w:bidi="ar"/>
              </w:rPr>
            </w:pPr>
            <w:r>
              <w:rPr>
                <w:rFonts w:ascii="宋体" w:eastAsia="宋体" w:hAnsi="宋体" w:cs="宋体" w:hint="eastAsia"/>
                <w:color w:val="000000"/>
                <w:kern w:val="0"/>
                <w:sz w:val="20"/>
                <w:szCs w:val="20"/>
                <w:lang w:bidi="ar"/>
              </w:rPr>
              <w:t>面板字体：英文</w:t>
            </w:r>
          </w:p>
          <w:p w14:paraId="2AF42285" w14:textId="77777777" w:rsidR="006400B4" w:rsidRDefault="00D84281">
            <w:pPr>
              <w:widowControl/>
              <w:jc w:val="left"/>
              <w:textAlignment w:val="center"/>
              <w:rPr>
                <w:rFonts w:ascii="宋体" w:eastAsia="宋体" w:hAnsi="宋体" w:cs="宋体"/>
                <w:color w:val="000000"/>
                <w:kern w:val="0"/>
                <w:sz w:val="20"/>
                <w:szCs w:val="20"/>
                <w:lang w:bidi="ar"/>
              </w:rPr>
            </w:pPr>
            <w:r>
              <w:rPr>
                <w:rFonts w:ascii="宋体" w:eastAsia="宋体" w:hAnsi="宋体" w:cs="宋体" w:hint="eastAsia"/>
                <w:color w:val="000000"/>
                <w:kern w:val="0"/>
                <w:sz w:val="20"/>
                <w:szCs w:val="20"/>
                <w:lang w:bidi="ar"/>
              </w:rPr>
              <w:t>音乐输入：六路，AUX/VCD/LD/DVD/MP3/BLUE</w:t>
            </w:r>
          </w:p>
          <w:p w14:paraId="72DD1916" w14:textId="77777777" w:rsidR="006400B4" w:rsidRDefault="00D84281">
            <w:pPr>
              <w:widowControl/>
              <w:jc w:val="left"/>
              <w:textAlignment w:val="center"/>
              <w:rPr>
                <w:rFonts w:ascii="宋体" w:eastAsia="宋体" w:hAnsi="宋体" w:cs="宋体"/>
                <w:color w:val="000000"/>
                <w:kern w:val="0"/>
                <w:sz w:val="20"/>
                <w:szCs w:val="20"/>
                <w:lang w:bidi="ar"/>
              </w:rPr>
            </w:pPr>
            <w:r>
              <w:rPr>
                <w:rFonts w:ascii="宋体" w:eastAsia="宋体" w:hAnsi="宋体" w:cs="宋体" w:hint="eastAsia"/>
                <w:color w:val="000000"/>
                <w:kern w:val="0"/>
                <w:sz w:val="20"/>
                <w:szCs w:val="20"/>
                <w:lang w:bidi="ar"/>
              </w:rPr>
              <w:t>音乐调节：高低音、左右平衡、总音量</w:t>
            </w:r>
          </w:p>
          <w:p w14:paraId="271859DA" w14:textId="77777777" w:rsidR="006400B4" w:rsidRDefault="00D84281">
            <w:pPr>
              <w:widowControl/>
              <w:jc w:val="left"/>
              <w:textAlignment w:val="center"/>
              <w:rPr>
                <w:rFonts w:ascii="宋体" w:eastAsia="宋体" w:hAnsi="宋体" w:cs="宋体"/>
                <w:color w:val="000000"/>
                <w:kern w:val="0"/>
                <w:sz w:val="20"/>
                <w:szCs w:val="20"/>
                <w:lang w:bidi="ar"/>
              </w:rPr>
            </w:pPr>
            <w:r>
              <w:rPr>
                <w:rFonts w:ascii="宋体" w:eastAsia="宋体" w:hAnsi="宋体" w:cs="宋体" w:hint="eastAsia"/>
                <w:color w:val="000000"/>
                <w:kern w:val="0"/>
                <w:sz w:val="20"/>
                <w:szCs w:val="20"/>
                <w:lang w:bidi="ar"/>
              </w:rPr>
              <w:t>话筒调节：每路增益、回声、延时、高低音、混响深度</w:t>
            </w:r>
          </w:p>
          <w:p w14:paraId="6C3BD995" w14:textId="77777777" w:rsidR="006400B4" w:rsidRDefault="00D84281">
            <w:pPr>
              <w:widowControl/>
              <w:jc w:val="left"/>
              <w:textAlignment w:val="center"/>
              <w:rPr>
                <w:rFonts w:ascii="宋体" w:eastAsia="宋体" w:hAnsi="宋体" w:cs="宋体"/>
                <w:color w:val="000000"/>
                <w:kern w:val="0"/>
                <w:sz w:val="20"/>
                <w:szCs w:val="20"/>
                <w:lang w:bidi="ar"/>
              </w:rPr>
            </w:pPr>
            <w:r>
              <w:rPr>
                <w:rFonts w:ascii="宋体" w:eastAsia="宋体" w:hAnsi="宋体" w:cs="宋体" w:hint="eastAsia"/>
                <w:color w:val="000000"/>
                <w:kern w:val="0"/>
                <w:sz w:val="20"/>
                <w:szCs w:val="20"/>
                <w:lang w:bidi="ar"/>
              </w:rPr>
              <w:t xml:space="preserve">         话筒总音量</w:t>
            </w:r>
          </w:p>
          <w:p w14:paraId="4F171DB7" w14:textId="77777777" w:rsidR="006400B4" w:rsidRDefault="00D84281">
            <w:pPr>
              <w:widowControl/>
              <w:jc w:val="left"/>
              <w:textAlignment w:val="center"/>
              <w:rPr>
                <w:rFonts w:ascii="宋体" w:eastAsia="宋体" w:hAnsi="宋体" w:cs="宋体"/>
                <w:color w:val="000000"/>
                <w:kern w:val="0"/>
                <w:sz w:val="20"/>
                <w:szCs w:val="20"/>
                <w:lang w:bidi="ar"/>
              </w:rPr>
            </w:pPr>
            <w:r>
              <w:rPr>
                <w:rFonts w:ascii="宋体" w:eastAsia="宋体" w:hAnsi="宋体" w:cs="宋体" w:hint="eastAsia"/>
                <w:color w:val="000000"/>
                <w:kern w:val="0"/>
                <w:sz w:val="20"/>
                <w:szCs w:val="20"/>
                <w:lang w:bidi="ar"/>
              </w:rPr>
              <w:t>后板连接:一路音乐和话筒混合录音输出、四路音频信号输入</w:t>
            </w:r>
          </w:p>
          <w:p w14:paraId="44DBE799" w14:textId="77777777" w:rsidR="006400B4" w:rsidRDefault="00D84281">
            <w:pPr>
              <w:widowControl/>
              <w:jc w:val="left"/>
              <w:textAlignment w:val="center"/>
              <w:rPr>
                <w:rFonts w:ascii="宋体" w:eastAsia="宋体" w:hAnsi="宋体" w:cs="宋体"/>
                <w:color w:val="000000"/>
                <w:kern w:val="0"/>
                <w:sz w:val="20"/>
                <w:szCs w:val="20"/>
                <w:lang w:bidi="ar"/>
              </w:rPr>
            </w:pPr>
            <w:r>
              <w:rPr>
                <w:rFonts w:ascii="宋体" w:eastAsia="宋体" w:hAnsi="宋体" w:cs="宋体" w:hint="eastAsia"/>
                <w:color w:val="000000"/>
                <w:kern w:val="0"/>
                <w:sz w:val="20"/>
                <w:szCs w:val="20"/>
                <w:lang w:bidi="ar"/>
              </w:rPr>
              <w:t>MP3读卡：可接插SD卡和USB卡，带蓝牙功能,可读多种MP3版本和格式，可用遥控控制</w:t>
            </w:r>
          </w:p>
          <w:p w14:paraId="4350A48F" w14:textId="77777777" w:rsidR="006400B4" w:rsidRDefault="00D84281">
            <w:pPr>
              <w:widowControl/>
              <w:jc w:val="left"/>
              <w:textAlignment w:val="center"/>
              <w:rPr>
                <w:rFonts w:ascii="宋体" w:eastAsia="宋体" w:hAnsi="宋体" w:cs="宋体"/>
                <w:color w:val="000000"/>
                <w:kern w:val="0"/>
                <w:sz w:val="20"/>
                <w:szCs w:val="20"/>
                <w:lang w:bidi="ar"/>
              </w:rPr>
            </w:pPr>
            <w:r>
              <w:rPr>
                <w:rFonts w:ascii="宋体" w:eastAsia="宋体" w:hAnsi="宋体" w:cs="宋体" w:hint="eastAsia"/>
                <w:color w:val="000000"/>
                <w:kern w:val="0"/>
                <w:sz w:val="20"/>
                <w:szCs w:val="20"/>
                <w:lang w:bidi="ar"/>
              </w:rPr>
              <w:t>技术参数：</w:t>
            </w:r>
          </w:p>
          <w:p w14:paraId="07C5E2D6" w14:textId="77777777" w:rsidR="006400B4" w:rsidRDefault="00D84281">
            <w:pPr>
              <w:widowControl/>
              <w:jc w:val="left"/>
              <w:textAlignment w:val="center"/>
              <w:rPr>
                <w:rFonts w:ascii="宋体" w:eastAsia="宋体" w:hAnsi="宋体" w:cs="宋体"/>
                <w:color w:val="000000"/>
                <w:kern w:val="0"/>
                <w:sz w:val="20"/>
                <w:szCs w:val="20"/>
                <w:lang w:bidi="ar"/>
              </w:rPr>
            </w:pPr>
            <w:r>
              <w:rPr>
                <w:rFonts w:ascii="宋体" w:eastAsia="宋体" w:hAnsi="宋体" w:cs="宋体" w:hint="eastAsia"/>
                <w:color w:val="000000"/>
                <w:kern w:val="0"/>
                <w:sz w:val="20"/>
                <w:szCs w:val="20"/>
                <w:lang w:bidi="ar"/>
              </w:rPr>
              <w:t>输出功率（8Ω）300W x 2</w:t>
            </w:r>
          </w:p>
          <w:p w14:paraId="4D9BD9E6" w14:textId="77777777" w:rsidR="006400B4" w:rsidRDefault="00D84281">
            <w:pPr>
              <w:widowControl/>
              <w:jc w:val="left"/>
              <w:textAlignment w:val="center"/>
              <w:rPr>
                <w:rFonts w:ascii="宋体" w:eastAsia="宋体" w:hAnsi="宋体" w:cs="宋体"/>
                <w:color w:val="000000"/>
                <w:kern w:val="0"/>
                <w:sz w:val="20"/>
                <w:szCs w:val="20"/>
                <w:lang w:bidi="ar"/>
              </w:rPr>
            </w:pPr>
            <w:r>
              <w:rPr>
                <w:rFonts w:ascii="宋体" w:eastAsia="宋体" w:hAnsi="宋体" w:cs="宋体" w:hint="eastAsia"/>
                <w:color w:val="000000"/>
                <w:kern w:val="0"/>
                <w:sz w:val="20"/>
                <w:szCs w:val="20"/>
                <w:lang w:bidi="ar"/>
              </w:rPr>
              <w:t>频率响应 20Hz-20KHz</w:t>
            </w:r>
          </w:p>
          <w:p w14:paraId="6F032232" w14:textId="77777777" w:rsidR="006400B4" w:rsidRDefault="00D84281">
            <w:pPr>
              <w:widowControl/>
              <w:jc w:val="left"/>
              <w:textAlignment w:val="center"/>
              <w:rPr>
                <w:rFonts w:ascii="宋体" w:eastAsia="宋体" w:hAnsi="宋体" w:cs="宋体"/>
                <w:color w:val="000000"/>
                <w:kern w:val="0"/>
                <w:sz w:val="20"/>
                <w:szCs w:val="20"/>
                <w:lang w:bidi="ar"/>
              </w:rPr>
            </w:pPr>
            <w:r>
              <w:rPr>
                <w:rFonts w:ascii="宋体" w:eastAsia="宋体" w:hAnsi="宋体" w:cs="宋体" w:hint="eastAsia"/>
                <w:color w:val="000000"/>
                <w:kern w:val="0"/>
                <w:sz w:val="20"/>
                <w:szCs w:val="20"/>
                <w:lang w:bidi="ar"/>
              </w:rPr>
              <w:t>失真率 0.05%</w:t>
            </w:r>
          </w:p>
          <w:p w14:paraId="6643C99A" w14:textId="77777777" w:rsidR="006400B4" w:rsidRDefault="00D84281">
            <w:pPr>
              <w:widowControl/>
              <w:jc w:val="left"/>
              <w:textAlignment w:val="center"/>
              <w:rPr>
                <w:rFonts w:ascii="宋体" w:eastAsia="宋体" w:hAnsi="宋体" w:cs="宋体"/>
                <w:color w:val="000000"/>
                <w:kern w:val="0"/>
                <w:sz w:val="20"/>
                <w:szCs w:val="20"/>
                <w:lang w:bidi="ar"/>
              </w:rPr>
            </w:pPr>
            <w:r>
              <w:rPr>
                <w:rFonts w:ascii="宋体" w:eastAsia="宋体" w:hAnsi="宋体" w:cs="宋体" w:hint="eastAsia"/>
                <w:color w:val="000000"/>
                <w:kern w:val="0"/>
                <w:sz w:val="20"/>
                <w:szCs w:val="20"/>
                <w:lang w:bidi="ar"/>
              </w:rPr>
              <w:t>音乐线路输入灵敏度：250mv</w:t>
            </w:r>
          </w:p>
          <w:p w14:paraId="519A1972" w14:textId="77777777" w:rsidR="006400B4" w:rsidRDefault="00D84281">
            <w:pPr>
              <w:widowControl/>
              <w:jc w:val="left"/>
              <w:textAlignment w:val="center"/>
              <w:rPr>
                <w:rFonts w:ascii="宋体" w:eastAsia="宋体" w:hAnsi="宋体" w:cs="宋体"/>
                <w:color w:val="000000"/>
                <w:kern w:val="0"/>
                <w:sz w:val="20"/>
                <w:szCs w:val="20"/>
                <w:lang w:bidi="ar"/>
              </w:rPr>
            </w:pPr>
            <w:r>
              <w:rPr>
                <w:rFonts w:ascii="宋体" w:eastAsia="宋体" w:hAnsi="宋体" w:cs="宋体" w:hint="eastAsia"/>
                <w:color w:val="000000"/>
                <w:kern w:val="0"/>
                <w:sz w:val="20"/>
                <w:szCs w:val="20"/>
                <w:lang w:bidi="ar"/>
              </w:rPr>
              <w:t>话筒线路输入灵敏度：5-100mv</w:t>
            </w:r>
          </w:p>
          <w:p w14:paraId="1FCF17F6" w14:textId="77777777" w:rsidR="006400B4" w:rsidRDefault="00D84281">
            <w:pPr>
              <w:widowControl/>
              <w:jc w:val="left"/>
              <w:textAlignment w:val="center"/>
              <w:rPr>
                <w:rFonts w:ascii="宋体" w:eastAsia="宋体" w:hAnsi="宋体" w:cs="宋体"/>
                <w:color w:val="000000"/>
                <w:kern w:val="0"/>
                <w:sz w:val="20"/>
                <w:szCs w:val="20"/>
                <w:lang w:bidi="ar"/>
              </w:rPr>
            </w:pPr>
            <w:r>
              <w:rPr>
                <w:rFonts w:ascii="宋体" w:eastAsia="宋体" w:hAnsi="宋体" w:cs="宋体" w:hint="eastAsia"/>
                <w:color w:val="000000"/>
                <w:kern w:val="0"/>
                <w:sz w:val="20"/>
                <w:szCs w:val="20"/>
                <w:lang w:bidi="ar"/>
              </w:rPr>
              <w:t>输出灵敏度：0.775V</w:t>
            </w:r>
          </w:p>
          <w:p w14:paraId="66D70145" w14:textId="77777777" w:rsidR="006400B4" w:rsidRDefault="00D84281">
            <w:pPr>
              <w:widowControl/>
              <w:jc w:val="left"/>
              <w:textAlignment w:val="center"/>
              <w:rPr>
                <w:rFonts w:ascii="宋体" w:eastAsia="宋体" w:hAnsi="宋体" w:cs="宋体"/>
                <w:color w:val="000000"/>
                <w:kern w:val="0"/>
                <w:sz w:val="20"/>
                <w:szCs w:val="20"/>
                <w:lang w:bidi="ar"/>
              </w:rPr>
            </w:pPr>
            <w:r>
              <w:rPr>
                <w:rFonts w:ascii="宋体" w:eastAsia="宋体" w:hAnsi="宋体" w:cs="宋体" w:hint="eastAsia"/>
                <w:color w:val="000000"/>
                <w:kern w:val="0"/>
                <w:sz w:val="20"/>
                <w:szCs w:val="20"/>
                <w:lang w:bidi="ar"/>
              </w:rPr>
              <w:t>麦克风音质调整 ±8dB</w:t>
            </w:r>
          </w:p>
          <w:p w14:paraId="6158AA27" w14:textId="77777777" w:rsidR="006400B4" w:rsidRDefault="00D84281">
            <w:pPr>
              <w:widowControl/>
              <w:jc w:val="left"/>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信噪比 98dB</w:t>
            </w:r>
          </w:p>
        </w:tc>
        <w:tc>
          <w:tcPr>
            <w:tcW w:w="648" w:type="dxa"/>
            <w:tcBorders>
              <w:top w:val="single" w:sz="4" w:space="0" w:color="000000"/>
              <w:left w:val="single" w:sz="4" w:space="0" w:color="000000"/>
              <w:bottom w:val="single" w:sz="4" w:space="0" w:color="000000"/>
              <w:right w:val="single" w:sz="4" w:space="0" w:color="000000"/>
            </w:tcBorders>
            <w:vAlign w:val="center"/>
          </w:tcPr>
          <w:p w14:paraId="21847E33" w14:textId="77777777" w:rsidR="006400B4" w:rsidRDefault="00D84281">
            <w:pPr>
              <w:widowControl/>
              <w:jc w:val="center"/>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2</w:t>
            </w:r>
          </w:p>
        </w:tc>
        <w:tc>
          <w:tcPr>
            <w:tcW w:w="757" w:type="dxa"/>
            <w:tcBorders>
              <w:top w:val="single" w:sz="4" w:space="0" w:color="000000"/>
              <w:left w:val="single" w:sz="4" w:space="0" w:color="000000"/>
              <w:bottom w:val="single" w:sz="4" w:space="0" w:color="000000"/>
              <w:right w:val="single" w:sz="4" w:space="0" w:color="000000"/>
            </w:tcBorders>
            <w:noWrap/>
            <w:vAlign w:val="center"/>
          </w:tcPr>
          <w:p w14:paraId="72EA30CF" w14:textId="77777777" w:rsidR="006400B4" w:rsidRDefault="00D84281">
            <w:pPr>
              <w:widowControl/>
              <w:jc w:val="center"/>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台</w:t>
            </w:r>
          </w:p>
        </w:tc>
      </w:tr>
      <w:tr w:rsidR="006400B4" w14:paraId="7EF22AFB" w14:textId="77777777">
        <w:trPr>
          <w:trHeight w:val="578"/>
        </w:trPr>
        <w:tc>
          <w:tcPr>
            <w:tcW w:w="764" w:type="dxa"/>
            <w:tcBorders>
              <w:top w:val="single" w:sz="4" w:space="0" w:color="000000"/>
              <w:left w:val="single" w:sz="4" w:space="0" w:color="000000"/>
              <w:bottom w:val="single" w:sz="4" w:space="0" w:color="000000"/>
              <w:right w:val="single" w:sz="4" w:space="0" w:color="000000"/>
            </w:tcBorders>
            <w:vAlign w:val="center"/>
          </w:tcPr>
          <w:p w14:paraId="6E95AB4A" w14:textId="77777777" w:rsidR="006400B4" w:rsidRDefault="00D84281">
            <w:pPr>
              <w:widowControl/>
              <w:jc w:val="center"/>
              <w:textAlignment w:val="center"/>
              <w:rPr>
                <w:rFonts w:ascii="宋体" w:eastAsia="宋体" w:hAnsi="宋体" w:cs="宋体"/>
                <w:color w:val="000000"/>
                <w:kern w:val="0"/>
                <w:sz w:val="20"/>
                <w:szCs w:val="20"/>
                <w:highlight w:val="yellow"/>
                <w:lang w:bidi="ar"/>
              </w:rPr>
            </w:pPr>
            <w:r>
              <w:rPr>
                <w:rFonts w:ascii="宋体" w:eastAsia="宋体" w:hAnsi="宋体" w:cs="宋体" w:hint="eastAsia"/>
                <w:color w:val="000000"/>
                <w:kern w:val="0"/>
                <w:sz w:val="20"/>
                <w:szCs w:val="20"/>
                <w:highlight w:val="yellow"/>
                <w:lang w:bidi="ar"/>
              </w:rPr>
              <w:t>12</w:t>
            </w:r>
          </w:p>
        </w:tc>
        <w:tc>
          <w:tcPr>
            <w:tcW w:w="1810" w:type="dxa"/>
            <w:tcBorders>
              <w:top w:val="single" w:sz="4" w:space="0" w:color="000000"/>
              <w:left w:val="single" w:sz="4" w:space="0" w:color="000000"/>
              <w:bottom w:val="single" w:sz="4" w:space="0" w:color="000000"/>
              <w:right w:val="single" w:sz="4" w:space="0" w:color="000000"/>
            </w:tcBorders>
            <w:vAlign w:val="center"/>
          </w:tcPr>
          <w:p w14:paraId="7ED91C62" w14:textId="77777777" w:rsidR="006400B4" w:rsidRDefault="00D84281">
            <w:pPr>
              <w:widowControl/>
              <w:jc w:val="center"/>
              <w:textAlignment w:val="center"/>
              <w:rPr>
                <w:rFonts w:ascii="宋体" w:eastAsia="宋体" w:hAnsi="宋体" w:cs="宋体"/>
                <w:color w:val="000000"/>
                <w:kern w:val="0"/>
                <w:sz w:val="20"/>
                <w:szCs w:val="20"/>
                <w:highlight w:val="yellow"/>
                <w:lang w:bidi="ar"/>
              </w:rPr>
            </w:pPr>
            <w:r>
              <w:rPr>
                <w:rFonts w:ascii="宋体" w:eastAsia="宋体" w:hAnsi="宋体" w:cs="宋体" w:hint="eastAsia"/>
                <w:color w:val="000000"/>
                <w:kern w:val="0"/>
                <w:sz w:val="20"/>
                <w:szCs w:val="20"/>
                <w:lang w:bidi="ar"/>
              </w:rPr>
              <w:t>会议摄像头</w:t>
            </w:r>
          </w:p>
        </w:tc>
        <w:tc>
          <w:tcPr>
            <w:tcW w:w="5661" w:type="dxa"/>
            <w:tcBorders>
              <w:top w:val="single" w:sz="4" w:space="0" w:color="000000"/>
              <w:left w:val="single" w:sz="4" w:space="0" w:color="000000"/>
              <w:bottom w:val="single" w:sz="4" w:space="0" w:color="000000"/>
              <w:right w:val="single" w:sz="4" w:space="0" w:color="000000"/>
            </w:tcBorders>
            <w:vAlign w:val="center"/>
          </w:tcPr>
          <w:p w14:paraId="6A22C805" w14:textId="77777777" w:rsidR="006400B4" w:rsidRDefault="00D84281">
            <w:pPr>
              <w:widowControl/>
              <w:jc w:val="left"/>
              <w:textAlignment w:val="center"/>
              <w:rPr>
                <w:rFonts w:ascii="宋体" w:eastAsia="宋体" w:hAnsi="宋体" w:cs="宋体"/>
                <w:color w:val="000000"/>
                <w:kern w:val="0"/>
                <w:sz w:val="20"/>
                <w:szCs w:val="20"/>
                <w:highlight w:val="yellow"/>
                <w:lang w:bidi="ar"/>
              </w:rPr>
            </w:pPr>
            <w:r>
              <w:rPr>
                <w:rFonts w:ascii="宋体" w:eastAsia="宋体" w:hAnsi="宋体" w:cs="宋体" w:hint="eastAsia"/>
                <w:color w:val="000000"/>
                <w:kern w:val="0"/>
                <w:sz w:val="20"/>
                <w:szCs w:val="20"/>
                <w:lang w:bidi="ar"/>
              </w:rPr>
              <w:t>视频会议摄像头</w:t>
            </w:r>
            <w:r>
              <w:rPr>
                <w:rFonts w:ascii="宋体" w:hAnsi="宋体" w:cs="宋体" w:hint="eastAsia"/>
                <w:color w:val="000000"/>
                <w:kern w:val="0"/>
                <w:sz w:val="20"/>
                <w:szCs w:val="20"/>
                <w:lang w:bidi="ar"/>
              </w:rPr>
              <w:t>，</w:t>
            </w:r>
            <w:r>
              <w:rPr>
                <w:rFonts w:ascii="宋体" w:eastAsia="宋体" w:hAnsi="宋体" w:cs="宋体" w:hint="eastAsia"/>
                <w:color w:val="000000"/>
                <w:kern w:val="0"/>
                <w:sz w:val="20"/>
                <w:szCs w:val="20"/>
                <w:lang w:bidi="ar"/>
              </w:rPr>
              <w:t>1080P</w:t>
            </w:r>
            <w:r>
              <w:rPr>
                <w:rFonts w:ascii="宋体" w:hAnsi="宋体" w:cs="宋体" w:hint="eastAsia"/>
                <w:color w:val="000000"/>
                <w:kern w:val="0"/>
                <w:sz w:val="20"/>
                <w:szCs w:val="20"/>
                <w:lang w:bidi="ar"/>
              </w:rPr>
              <w:t>，</w:t>
            </w:r>
            <w:r>
              <w:rPr>
                <w:rFonts w:ascii="宋体" w:eastAsia="宋体" w:hAnsi="宋体" w:cs="宋体" w:hint="eastAsia"/>
                <w:color w:val="000000"/>
                <w:kern w:val="0"/>
                <w:sz w:val="20"/>
                <w:szCs w:val="20"/>
                <w:lang w:bidi="ar"/>
              </w:rPr>
              <w:t>云台转动</w:t>
            </w:r>
            <w:r>
              <w:rPr>
                <w:rFonts w:ascii="宋体" w:hAnsi="宋体" w:cs="宋体" w:hint="eastAsia"/>
                <w:color w:val="000000"/>
                <w:kern w:val="0"/>
                <w:sz w:val="20"/>
                <w:szCs w:val="20"/>
                <w:lang w:bidi="ar"/>
              </w:rPr>
              <w:t>，</w:t>
            </w:r>
            <w:r>
              <w:rPr>
                <w:rFonts w:ascii="宋体" w:eastAsia="宋体" w:hAnsi="宋体" w:cs="宋体" w:hint="eastAsia"/>
                <w:color w:val="000000"/>
                <w:kern w:val="0"/>
                <w:sz w:val="20"/>
                <w:szCs w:val="20"/>
                <w:lang w:bidi="ar"/>
              </w:rPr>
              <w:t>10倍变焦</w:t>
            </w:r>
          </w:p>
        </w:tc>
        <w:tc>
          <w:tcPr>
            <w:tcW w:w="648" w:type="dxa"/>
            <w:tcBorders>
              <w:top w:val="single" w:sz="4" w:space="0" w:color="000000"/>
              <w:left w:val="single" w:sz="4" w:space="0" w:color="000000"/>
              <w:bottom w:val="single" w:sz="4" w:space="0" w:color="000000"/>
              <w:right w:val="single" w:sz="4" w:space="0" w:color="000000"/>
            </w:tcBorders>
            <w:vAlign w:val="center"/>
          </w:tcPr>
          <w:p w14:paraId="536061B9" w14:textId="77777777" w:rsidR="006400B4" w:rsidRDefault="00D84281">
            <w:pPr>
              <w:widowControl/>
              <w:jc w:val="center"/>
              <w:textAlignment w:val="center"/>
              <w:rPr>
                <w:rFonts w:ascii="宋体" w:eastAsia="宋体" w:hAnsi="宋体" w:cs="宋体"/>
                <w:color w:val="000000"/>
                <w:kern w:val="0"/>
                <w:sz w:val="20"/>
                <w:szCs w:val="20"/>
                <w:highlight w:val="yellow"/>
                <w:lang w:bidi="ar"/>
              </w:rPr>
            </w:pPr>
            <w:r>
              <w:rPr>
                <w:rFonts w:ascii="宋体" w:eastAsia="宋体" w:hAnsi="宋体" w:cs="宋体" w:hint="eastAsia"/>
                <w:color w:val="000000"/>
                <w:kern w:val="0"/>
                <w:sz w:val="20"/>
                <w:szCs w:val="20"/>
                <w:lang w:bidi="ar"/>
              </w:rPr>
              <w:t>1</w:t>
            </w:r>
          </w:p>
        </w:tc>
        <w:tc>
          <w:tcPr>
            <w:tcW w:w="757" w:type="dxa"/>
            <w:tcBorders>
              <w:top w:val="single" w:sz="4" w:space="0" w:color="000000"/>
              <w:left w:val="single" w:sz="4" w:space="0" w:color="000000"/>
              <w:bottom w:val="single" w:sz="4" w:space="0" w:color="000000"/>
              <w:right w:val="single" w:sz="4" w:space="0" w:color="000000"/>
            </w:tcBorders>
            <w:noWrap/>
            <w:vAlign w:val="center"/>
          </w:tcPr>
          <w:p w14:paraId="3391E45A" w14:textId="77777777" w:rsidR="006400B4" w:rsidRDefault="00D84281">
            <w:pPr>
              <w:widowControl/>
              <w:jc w:val="center"/>
              <w:textAlignment w:val="center"/>
              <w:rPr>
                <w:rFonts w:ascii="宋体" w:eastAsia="宋体" w:hAnsi="宋体" w:cs="宋体"/>
                <w:color w:val="000000"/>
                <w:kern w:val="0"/>
                <w:sz w:val="20"/>
                <w:szCs w:val="20"/>
                <w:highlight w:val="yellow"/>
                <w:lang w:bidi="ar"/>
              </w:rPr>
            </w:pPr>
            <w:r>
              <w:rPr>
                <w:rFonts w:ascii="宋体" w:eastAsia="宋体" w:hAnsi="宋体" w:cs="宋体" w:hint="eastAsia"/>
                <w:color w:val="000000"/>
                <w:kern w:val="0"/>
                <w:sz w:val="20"/>
                <w:szCs w:val="20"/>
                <w:lang w:bidi="ar"/>
              </w:rPr>
              <w:t>只</w:t>
            </w:r>
          </w:p>
        </w:tc>
      </w:tr>
      <w:tr w:rsidR="006400B4" w14:paraId="77F9819C" w14:textId="77777777" w:rsidTr="006A513E">
        <w:trPr>
          <w:trHeight w:val="3238"/>
        </w:trPr>
        <w:tc>
          <w:tcPr>
            <w:tcW w:w="764" w:type="dxa"/>
            <w:tcBorders>
              <w:top w:val="single" w:sz="4" w:space="0" w:color="000000"/>
              <w:left w:val="single" w:sz="4" w:space="0" w:color="000000"/>
              <w:bottom w:val="single" w:sz="4" w:space="0" w:color="000000"/>
              <w:right w:val="single" w:sz="4" w:space="0" w:color="000000"/>
            </w:tcBorders>
            <w:vAlign w:val="center"/>
          </w:tcPr>
          <w:p w14:paraId="2B67DAAB" w14:textId="77777777" w:rsidR="006400B4" w:rsidRDefault="00D84281">
            <w:pPr>
              <w:widowControl/>
              <w:jc w:val="center"/>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1</w:t>
            </w:r>
            <w:r>
              <w:rPr>
                <w:rFonts w:ascii="宋体" w:hAnsi="宋体" w:cs="宋体" w:hint="eastAsia"/>
                <w:color w:val="000000"/>
                <w:kern w:val="0"/>
                <w:sz w:val="20"/>
                <w:szCs w:val="20"/>
                <w:lang w:bidi="ar"/>
              </w:rPr>
              <w:t>3</w:t>
            </w:r>
          </w:p>
        </w:tc>
        <w:tc>
          <w:tcPr>
            <w:tcW w:w="1810" w:type="dxa"/>
            <w:tcBorders>
              <w:top w:val="single" w:sz="4" w:space="0" w:color="000000"/>
              <w:left w:val="single" w:sz="4" w:space="0" w:color="000000"/>
              <w:bottom w:val="single" w:sz="4" w:space="0" w:color="000000"/>
              <w:right w:val="single" w:sz="4" w:space="0" w:color="000000"/>
            </w:tcBorders>
            <w:vAlign w:val="center"/>
          </w:tcPr>
          <w:p w14:paraId="4A3C92C9" w14:textId="77777777" w:rsidR="006400B4" w:rsidRDefault="00D84281">
            <w:pPr>
              <w:widowControl/>
              <w:jc w:val="center"/>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无线会议话筒</w:t>
            </w:r>
          </w:p>
        </w:tc>
        <w:tc>
          <w:tcPr>
            <w:tcW w:w="5661" w:type="dxa"/>
            <w:tcBorders>
              <w:top w:val="single" w:sz="4" w:space="0" w:color="000000"/>
              <w:left w:val="single" w:sz="4" w:space="0" w:color="000000"/>
              <w:bottom w:val="single" w:sz="4" w:space="0" w:color="000000"/>
              <w:right w:val="single" w:sz="4" w:space="0" w:color="000000"/>
            </w:tcBorders>
            <w:vAlign w:val="center"/>
          </w:tcPr>
          <w:p w14:paraId="10D7F97F" w14:textId="77777777" w:rsidR="006400B4" w:rsidRDefault="00D84281">
            <w:pPr>
              <w:widowControl/>
              <w:jc w:val="left"/>
              <w:textAlignment w:val="center"/>
              <w:rPr>
                <w:rFonts w:ascii="宋体" w:eastAsia="宋体" w:hAnsi="宋体" w:cs="宋体"/>
                <w:color w:val="000000"/>
                <w:kern w:val="0"/>
                <w:sz w:val="20"/>
                <w:szCs w:val="20"/>
                <w:lang w:bidi="ar"/>
              </w:rPr>
            </w:pPr>
            <w:r>
              <w:rPr>
                <w:rFonts w:ascii="宋体" w:eastAsia="宋体" w:hAnsi="宋体" w:cs="宋体" w:hint="eastAsia"/>
                <w:color w:val="000000"/>
                <w:kern w:val="0"/>
                <w:sz w:val="20"/>
                <w:szCs w:val="20"/>
                <w:lang w:bidi="ar"/>
              </w:rPr>
              <w:t>使用UHF550MHz～980MHz频段，应用PLL频率合成锁相环技术，频率可调，发射功率可调，避免干扰频率;</w:t>
            </w:r>
          </w:p>
          <w:p w14:paraId="488B33C2" w14:textId="77777777" w:rsidR="006400B4" w:rsidRDefault="00D84281">
            <w:pPr>
              <w:widowControl/>
              <w:jc w:val="left"/>
              <w:textAlignment w:val="center"/>
              <w:rPr>
                <w:rFonts w:ascii="宋体" w:eastAsia="宋体" w:hAnsi="宋体" w:cs="宋体"/>
                <w:color w:val="000000"/>
                <w:kern w:val="0"/>
                <w:sz w:val="20"/>
                <w:szCs w:val="20"/>
                <w:lang w:bidi="ar"/>
              </w:rPr>
            </w:pPr>
            <w:r>
              <w:rPr>
                <w:rFonts w:ascii="宋体" w:eastAsia="宋体" w:hAnsi="宋体" w:cs="宋体" w:hint="eastAsia"/>
                <w:color w:val="000000"/>
                <w:kern w:val="0"/>
                <w:sz w:val="20"/>
                <w:szCs w:val="20"/>
                <w:lang w:bidi="ar"/>
              </w:rPr>
              <w:t>集成中央处理器CPU的总线控制，配合数字液晶界面显示，操作自如，性能出众;</w:t>
            </w:r>
          </w:p>
          <w:p w14:paraId="1F4D8347" w14:textId="77777777" w:rsidR="006400B4" w:rsidRDefault="00D84281">
            <w:pPr>
              <w:widowControl/>
              <w:jc w:val="left"/>
              <w:textAlignment w:val="center"/>
              <w:rPr>
                <w:rFonts w:ascii="宋体" w:eastAsia="宋体" w:hAnsi="宋体" w:cs="宋体"/>
                <w:color w:val="000000"/>
                <w:kern w:val="0"/>
                <w:sz w:val="20"/>
                <w:szCs w:val="20"/>
                <w:lang w:bidi="ar"/>
              </w:rPr>
            </w:pPr>
            <w:r>
              <w:rPr>
                <w:rFonts w:ascii="宋体" w:eastAsia="宋体" w:hAnsi="宋体" w:cs="宋体" w:hint="eastAsia"/>
                <w:color w:val="000000"/>
                <w:kern w:val="0"/>
                <w:sz w:val="20"/>
                <w:szCs w:val="20"/>
                <w:lang w:bidi="ar"/>
              </w:rPr>
              <w:t>采用多级窄带高频及中频选频滤波，充分消除干扰信号;</w:t>
            </w:r>
          </w:p>
          <w:p w14:paraId="7BB2008C" w14:textId="77777777" w:rsidR="006400B4" w:rsidRDefault="00D84281">
            <w:pPr>
              <w:widowControl/>
              <w:jc w:val="left"/>
              <w:textAlignment w:val="center"/>
              <w:rPr>
                <w:rFonts w:ascii="宋体" w:eastAsia="宋体" w:hAnsi="宋体" w:cs="宋体"/>
                <w:color w:val="000000"/>
                <w:kern w:val="0"/>
                <w:sz w:val="20"/>
                <w:szCs w:val="20"/>
                <w:lang w:bidi="ar"/>
              </w:rPr>
            </w:pPr>
            <w:r>
              <w:rPr>
                <w:rFonts w:ascii="宋体" w:eastAsia="宋体" w:hAnsi="宋体" w:cs="宋体" w:hint="eastAsia"/>
                <w:color w:val="000000"/>
                <w:kern w:val="0"/>
                <w:sz w:val="20"/>
                <w:szCs w:val="20"/>
                <w:lang w:bidi="ar"/>
              </w:rPr>
              <w:t>采用音频压缩一扩展技术，噪音大大减少，动态范围加大;</w:t>
            </w:r>
          </w:p>
          <w:p w14:paraId="76CBFF2E" w14:textId="77777777" w:rsidR="006400B4" w:rsidRDefault="00D84281">
            <w:pPr>
              <w:widowControl/>
              <w:jc w:val="left"/>
              <w:textAlignment w:val="center"/>
              <w:rPr>
                <w:rFonts w:ascii="宋体" w:eastAsia="宋体" w:hAnsi="宋体" w:cs="宋体"/>
                <w:color w:val="000000"/>
                <w:kern w:val="0"/>
                <w:sz w:val="20"/>
                <w:szCs w:val="20"/>
                <w:lang w:bidi="ar"/>
              </w:rPr>
            </w:pPr>
            <w:r>
              <w:rPr>
                <w:rFonts w:ascii="宋体" w:eastAsia="宋体" w:hAnsi="宋体" w:cs="宋体" w:hint="eastAsia"/>
                <w:color w:val="000000"/>
                <w:kern w:val="0"/>
                <w:sz w:val="20"/>
                <w:szCs w:val="20"/>
                <w:lang w:bidi="ar"/>
              </w:rPr>
              <w:t>设有回输啸叫抑制减弱功能，能有效减少回输啸叫;</w:t>
            </w:r>
          </w:p>
          <w:p w14:paraId="0B097F86" w14:textId="77777777" w:rsidR="006400B4" w:rsidRDefault="00D84281">
            <w:pPr>
              <w:widowControl/>
              <w:jc w:val="left"/>
              <w:textAlignment w:val="center"/>
              <w:rPr>
                <w:rFonts w:ascii="宋体" w:eastAsia="宋体" w:hAnsi="宋体" w:cs="宋体"/>
                <w:color w:val="000000"/>
                <w:kern w:val="0"/>
                <w:sz w:val="20"/>
                <w:szCs w:val="20"/>
                <w:lang w:bidi="ar"/>
              </w:rPr>
            </w:pPr>
            <w:r>
              <w:rPr>
                <w:rFonts w:ascii="宋体" w:eastAsia="宋体" w:hAnsi="宋体" w:cs="宋体" w:hint="eastAsia"/>
                <w:color w:val="000000"/>
                <w:kern w:val="0"/>
                <w:sz w:val="20"/>
                <w:szCs w:val="20"/>
                <w:lang w:bidi="ar"/>
              </w:rPr>
              <w:t>接收机采用多级高频放大，具有极高的灵敏度;</w:t>
            </w:r>
          </w:p>
          <w:p w14:paraId="066DFC3E" w14:textId="77777777" w:rsidR="006400B4" w:rsidRPr="006A513E" w:rsidRDefault="00D84281" w:rsidP="006A513E">
            <w:pPr>
              <w:widowControl/>
              <w:jc w:val="left"/>
              <w:textAlignment w:val="center"/>
              <w:rPr>
                <w:rFonts w:ascii="宋体" w:eastAsia="宋体" w:hAnsi="宋体" w:cs="宋体"/>
                <w:color w:val="000000"/>
                <w:kern w:val="0"/>
                <w:sz w:val="20"/>
                <w:szCs w:val="20"/>
                <w:lang w:bidi="ar"/>
              </w:rPr>
            </w:pPr>
            <w:r>
              <w:rPr>
                <w:rFonts w:ascii="宋体" w:eastAsia="宋体" w:hAnsi="宋体" w:cs="宋体" w:hint="eastAsia"/>
                <w:color w:val="000000"/>
                <w:kern w:val="0"/>
                <w:sz w:val="20"/>
                <w:szCs w:val="20"/>
                <w:lang w:bidi="ar"/>
              </w:rPr>
              <w:t>多重噪音监测电路，特设ID身份码验证系统</w:t>
            </w:r>
            <w:r w:rsidR="006A513E">
              <w:rPr>
                <w:rFonts w:ascii="宋体" w:eastAsia="宋体" w:hAnsi="宋体" w:cs="宋体" w:hint="eastAsia"/>
                <w:color w:val="000000"/>
                <w:kern w:val="0"/>
                <w:sz w:val="20"/>
                <w:szCs w:val="20"/>
                <w:lang w:bidi="ar"/>
              </w:rPr>
              <w:t>.</w:t>
            </w:r>
          </w:p>
        </w:tc>
        <w:tc>
          <w:tcPr>
            <w:tcW w:w="648" w:type="dxa"/>
            <w:tcBorders>
              <w:top w:val="single" w:sz="4" w:space="0" w:color="000000"/>
              <w:left w:val="single" w:sz="4" w:space="0" w:color="000000"/>
              <w:bottom w:val="single" w:sz="4" w:space="0" w:color="000000"/>
              <w:right w:val="single" w:sz="4" w:space="0" w:color="000000"/>
            </w:tcBorders>
            <w:vAlign w:val="center"/>
          </w:tcPr>
          <w:p w14:paraId="447291B8" w14:textId="77777777" w:rsidR="006400B4" w:rsidRDefault="00D84281">
            <w:pPr>
              <w:widowControl/>
              <w:jc w:val="center"/>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2</w:t>
            </w:r>
          </w:p>
        </w:tc>
        <w:tc>
          <w:tcPr>
            <w:tcW w:w="757" w:type="dxa"/>
            <w:tcBorders>
              <w:top w:val="single" w:sz="4" w:space="0" w:color="000000"/>
              <w:left w:val="single" w:sz="4" w:space="0" w:color="000000"/>
              <w:bottom w:val="single" w:sz="4" w:space="0" w:color="000000"/>
              <w:right w:val="single" w:sz="4" w:space="0" w:color="000000"/>
            </w:tcBorders>
            <w:noWrap/>
            <w:vAlign w:val="center"/>
          </w:tcPr>
          <w:p w14:paraId="7A4D0659" w14:textId="77777777" w:rsidR="006400B4" w:rsidRDefault="00D84281">
            <w:pPr>
              <w:widowControl/>
              <w:jc w:val="center"/>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套</w:t>
            </w:r>
          </w:p>
        </w:tc>
      </w:tr>
      <w:tr w:rsidR="006400B4" w14:paraId="6FF75344" w14:textId="77777777">
        <w:trPr>
          <w:trHeight w:val="334"/>
        </w:trPr>
        <w:tc>
          <w:tcPr>
            <w:tcW w:w="764" w:type="dxa"/>
            <w:tcBorders>
              <w:top w:val="single" w:sz="4" w:space="0" w:color="000000"/>
              <w:left w:val="single" w:sz="4" w:space="0" w:color="000000"/>
              <w:bottom w:val="single" w:sz="4" w:space="0" w:color="000000"/>
              <w:right w:val="single" w:sz="4" w:space="0" w:color="000000"/>
            </w:tcBorders>
            <w:vAlign w:val="center"/>
          </w:tcPr>
          <w:p w14:paraId="39EE327C" w14:textId="77777777" w:rsidR="006400B4" w:rsidRDefault="00D84281">
            <w:pPr>
              <w:widowControl/>
              <w:jc w:val="center"/>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1</w:t>
            </w:r>
            <w:r>
              <w:rPr>
                <w:rFonts w:ascii="宋体" w:hAnsi="宋体" w:cs="宋体" w:hint="eastAsia"/>
                <w:color w:val="000000"/>
                <w:kern w:val="0"/>
                <w:sz w:val="20"/>
                <w:szCs w:val="20"/>
                <w:lang w:bidi="ar"/>
              </w:rPr>
              <w:t>4</w:t>
            </w:r>
          </w:p>
        </w:tc>
        <w:tc>
          <w:tcPr>
            <w:tcW w:w="1810" w:type="dxa"/>
            <w:tcBorders>
              <w:top w:val="single" w:sz="4" w:space="0" w:color="000000"/>
              <w:left w:val="single" w:sz="4" w:space="0" w:color="000000"/>
              <w:bottom w:val="single" w:sz="4" w:space="0" w:color="000000"/>
              <w:right w:val="single" w:sz="4" w:space="0" w:color="000000"/>
            </w:tcBorders>
            <w:vAlign w:val="center"/>
          </w:tcPr>
          <w:p w14:paraId="02139FC9" w14:textId="77777777" w:rsidR="006400B4" w:rsidRDefault="00D84281">
            <w:pPr>
              <w:widowControl/>
              <w:jc w:val="center"/>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音响支架</w:t>
            </w:r>
          </w:p>
        </w:tc>
        <w:tc>
          <w:tcPr>
            <w:tcW w:w="5661" w:type="dxa"/>
            <w:tcBorders>
              <w:top w:val="single" w:sz="4" w:space="0" w:color="000000"/>
              <w:left w:val="single" w:sz="4" w:space="0" w:color="000000"/>
              <w:bottom w:val="single" w:sz="4" w:space="0" w:color="000000"/>
              <w:right w:val="single" w:sz="4" w:space="0" w:color="000000"/>
            </w:tcBorders>
            <w:vAlign w:val="center"/>
          </w:tcPr>
          <w:p w14:paraId="45E5823D" w14:textId="77777777" w:rsidR="006400B4" w:rsidRDefault="00D84281">
            <w:pPr>
              <w:jc w:val="left"/>
              <w:rPr>
                <w:rFonts w:ascii="宋体" w:eastAsia="宋体" w:hAnsi="宋体" w:cs="宋体"/>
                <w:color w:val="000000"/>
                <w:sz w:val="20"/>
                <w:szCs w:val="20"/>
              </w:rPr>
            </w:pPr>
            <w:r>
              <w:rPr>
                <w:rStyle w:val="font21"/>
                <w:rFonts w:hint="default"/>
                <w:szCs w:val="21"/>
                <w:lang w:bidi="ar"/>
              </w:rPr>
              <w:t>音响支架（承重20-50KG)</w:t>
            </w:r>
          </w:p>
        </w:tc>
        <w:tc>
          <w:tcPr>
            <w:tcW w:w="648" w:type="dxa"/>
            <w:tcBorders>
              <w:top w:val="single" w:sz="4" w:space="0" w:color="000000"/>
              <w:left w:val="single" w:sz="4" w:space="0" w:color="000000"/>
              <w:bottom w:val="single" w:sz="4" w:space="0" w:color="000000"/>
              <w:right w:val="single" w:sz="4" w:space="0" w:color="000000"/>
            </w:tcBorders>
            <w:vAlign w:val="center"/>
          </w:tcPr>
          <w:p w14:paraId="10C23C0D" w14:textId="77777777" w:rsidR="006400B4" w:rsidRDefault="00D84281">
            <w:pPr>
              <w:widowControl/>
              <w:jc w:val="center"/>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4</w:t>
            </w:r>
          </w:p>
        </w:tc>
        <w:tc>
          <w:tcPr>
            <w:tcW w:w="757" w:type="dxa"/>
            <w:tcBorders>
              <w:top w:val="single" w:sz="4" w:space="0" w:color="000000"/>
              <w:left w:val="single" w:sz="4" w:space="0" w:color="000000"/>
              <w:bottom w:val="single" w:sz="4" w:space="0" w:color="000000"/>
              <w:right w:val="single" w:sz="4" w:space="0" w:color="000000"/>
            </w:tcBorders>
            <w:noWrap/>
            <w:vAlign w:val="center"/>
          </w:tcPr>
          <w:p w14:paraId="068679B2" w14:textId="77777777" w:rsidR="006400B4" w:rsidRDefault="00D84281">
            <w:pPr>
              <w:widowControl/>
              <w:jc w:val="center"/>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只</w:t>
            </w:r>
          </w:p>
        </w:tc>
      </w:tr>
      <w:tr w:rsidR="006400B4" w14:paraId="00C1FC8D" w14:textId="77777777">
        <w:trPr>
          <w:trHeight w:val="334"/>
        </w:trPr>
        <w:tc>
          <w:tcPr>
            <w:tcW w:w="764" w:type="dxa"/>
            <w:tcBorders>
              <w:top w:val="single" w:sz="4" w:space="0" w:color="000000"/>
              <w:left w:val="single" w:sz="4" w:space="0" w:color="000000"/>
              <w:bottom w:val="single" w:sz="4" w:space="0" w:color="000000"/>
              <w:right w:val="single" w:sz="4" w:space="0" w:color="000000"/>
            </w:tcBorders>
            <w:vAlign w:val="center"/>
          </w:tcPr>
          <w:p w14:paraId="7E423AFB" w14:textId="77777777" w:rsidR="006400B4" w:rsidRDefault="006400B4">
            <w:pPr>
              <w:widowControl/>
              <w:jc w:val="center"/>
              <w:textAlignment w:val="center"/>
              <w:rPr>
                <w:rFonts w:ascii="宋体" w:eastAsia="宋体" w:hAnsi="宋体" w:cs="宋体"/>
                <w:color w:val="000000"/>
                <w:sz w:val="20"/>
                <w:szCs w:val="20"/>
              </w:rPr>
            </w:pPr>
          </w:p>
        </w:tc>
        <w:tc>
          <w:tcPr>
            <w:tcW w:w="1810" w:type="dxa"/>
            <w:tcBorders>
              <w:top w:val="single" w:sz="4" w:space="0" w:color="000000"/>
              <w:left w:val="single" w:sz="4" w:space="0" w:color="000000"/>
              <w:bottom w:val="single" w:sz="4" w:space="0" w:color="000000"/>
              <w:right w:val="single" w:sz="4" w:space="0" w:color="000000"/>
            </w:tcBorders>
            <w:vAlign w:val="center"/>
          </w:tcPr>
          <w:p w14:paraId="4DDDA2F3" w14:textId="77777777" w:rsidR="006400B4" w:rsidRDefault="00D84281">
            <w:pPr>
              <w:widowControl/>
              <w:jc w:val="center"/>
              <w:textAlignment w:val="center"/>
              <w:rPr>
                <w:rFonts w:ascii="宋体" w:eastAsia="宋体" w:hAnsi="宋体" w:cs="宋体"/>
                <w:b/>
                <w:bCs/>
                <w:color w:val="000000"/>
                <w:sz w:val="20"/>
                <w:szCs w:val="20"/>
              </w:rPr>
            </w:pPr>
            <w:r>
              <w:rPr>
                <w:rFonts w:ascii="宋体" w:eastAsia="宋体" w:hAnsi="宋体" w:cs="宋体" w:hint="eastAsia"/>
                <w:b/>
                <w:bCs/>
                <w:color w:val="000000"/>
                <w:kern w:val="0"/>
                <w:sz w:val="20"/>
                <w:szCs w:val="20"/>
                <w:lang w:bidi="ar"/>
              </w:rPr>
              <w:t>其他</w:t>
            </w:r>
          </w:p>
        </w:tc>
        <w:tc>
          <w:tcPr>
            <w:tcW w:w="5661" w:type="dxa"/>
            <w:tcBorders>
              <w:top w:val="single" w:sz="4" w:space="0" w:color="000000"/>
              <w:left w:val="single" w:sz="4" w:space="0" w:color="000000"/>
              <w:bottom w:val="single" w:sz="4" w:space="0" w:color="000000"/>
              <w:right w:val="single" w:sz="4" w:space="0" w:color="000000"/>
            </w:tcBorders>
            <w:vAlign w:val="center"/>
          </w:tcPr>
          <w:p w14:paraId="4AC1102E" w14:textId="77777777" w:rsidR="006400B4" w:rsidRDefault="006400B4">
            <w:pPr>
              <w:jc w:val="left"/>
              <w:rPr>
                <w:rFonts w:ascii="宋体" w:eastAsia="宋体" w:hAnsi="宋体" w:cs="宋体"/>
                <w:color w:val="000000"/>
                <w:sz w:val="20"/>
                <w:szCs w:val="20"/>
              </w:rPr>
            </w:pPr>
          </w:p>
        </w:tc>
        <w:tc>
          <w:tcPr>
            <w:tcW w:w="648" w:type="dxa"/>
            <w:tcBorders>
              <w:top w:val="single" w:sz="4" w:space="0" w:color="000000"/>
              <w:left w:val="single" w:sz="4" w:space="0" w:color="000000"/>
              <w:bottom w:val="single" w:sz="4" w:space="0" w:color="000000"/>
              <w:right w:val="single" w:sz="4" w:space="0" w:color="000000"/>
            </w:tcBorders>
            <w:vAlign w:val="center"/>
          </w:tcPr>
          <w:p w14:paraId="6B968E9F" w14:textId="77777777" w:rsidR="006400B4" w:rsidRDefault="006400B4">
            <w:pPr>
              <w:jc w:val="center"/>
              <w:rPr>
                <w:rFonts w:ascii="宋体" w:eastAsia="宋体" w:hAnsi="宋体" w:cs="宋体"/>
                <w:color w:val="000000"/>
                <w:sz w:val="20"/>
                <w:szCs w:val="20"/>
              </w:rPr>
            </w:pPr>
          </w:p>
        </w:tc>
        <w:tc>
          <w:tcPr>
            <w:tcW w:w="757" w:type="dxa"/>
            <w:tcBorders>
              <w:top w:val="single" w:sz="4" w:space="0" w:color="000000"/>
              <w:left w:val="single" w:sz="4" w:space="0" w:color="000000"/>
              <w:bottom w:val="single" w:sz="4" w:space="0" w:color="000000"/>
              <w:right w:val="single" w:sz="4" w:space="0" w:color="000000"/>
            </w:tcBorders>
            <w:vAlign w:val="center"/>
          </w:tcPr>
          <w:p w14:paraId="09EA68C5" w14:textId="77777777" w:rsidR="006400B4" w:rsidRDefault="006400B4">
            <w:pPr>
              <w:jc w:val="center"/>
              <w:rPr>
                <w:rFonts w:ascii="宋体" w:eastAsia="宋体" w:hAnsi="宋体" w:cs="宋体"/>
                <w:color w:val="000000"/>
                <w:sz w:val="20"/>
                <w:szCs w:val="20"/>
              </w:rPr>
            </w:pPr>
          </w:p>
        </w:tc>
      </w:tr>
      <w:tr w:rsidR="006400B4" w14:paraId="5896EB4E" w14:textId="77777777">
        <w:trPr>
          <w:trHeight w:val="334"/>
        </w:trPr>
        <w:tc>
          <w:tcPr>
            <w:tcW w:w="764" w:type="dxa"/>
            <w:tcBorders>
              <w:top w:val="single" w:sz="4" w:space="0" w:color="000000"/>
              <w:left w:val="single" w:sz="4" w:space="0" w:color="000000"/>
              <w:bottom w:val="single" w:sz="4" w:space="0" w:color="000000"/>
              <w:right w:val="single" w:sz="4" w:space="0" w:color="000000"/>
            </w:tcBorders>
            <w:vAlign w:val="center"/>
          </w:tcPr>
          <w:p w14:paraId="2D025C6E" w14:textId="77777777" w:rsidR="006400B4" w:rsidRDefault="00D84281">
            <w:pPr>
              <w:widowControl/>
              <w:jc w:val="center"/>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1</w:t>
            </w:r>
            <w:r>
              <w:rPr>
                <w:rFonts w:ascii="宋体" w:hAnsi="宋体" w:cs="宋体" w:hint="eastAsia"/>
                <w:color w:val="000000"/>
                <w:kern w:val="0"/>
                <w:sz w:val="20"/>
                <w:szCs w:val="20"/>
                <w:lang w:bidi="ar"/>
              </w:rPr>
              <w:t>4</w:t>
            </w:r>
          </w:p>
        </w:tc>
        <w:tc>
          <w:tcPr>
            <w:tcW w:w="1810" w:type="dxa"/>
            <w:tcBorders>
              <w:top w:val="single" w:sz="4" w:space="0" w:color="000000"/>
              <w:left w:val="single" w:sz="4" w:space="0" w:color="000000"/>
              <w:bottom w:val="single" w:sz="4" w:space="0" w:color="000000"/>
              <w:right w:val="single" w:sz="4" w:space="0" w:color="000000"/>
            </w:tcBorders>
            <w:vAlign w:val="center"/>
          </w:tcPr>
          <w:p w14:paraId="4EA0AC12" w14:textId="77777777" w:rsidR="006400B4" w:rsidRDefault="00D84281">
            <w:pPr>
              <w:widowControl/>
              <w:jc w:val="center"/>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科技感灯具</w:t>
            </w:r>
          </w:p>
        </w:tc>
        <w:tc>
          <w:tcPr>
            <w:tcW w:w="5661" w:type="dxa"/>
            <w:tcBorders>
              <w:top w:val="single" w:sz="4" w:space="0" w:color="000000"/>
              <w:left w:val="single" w:sz="4" w:space="0" w:color="000000"/>
              <w:bottom w:val="single" w:sz="4" w:space="0" w:color="000000"/>
              <w:right w:val="single" w:sz="4" w:space="0" w:color="000000"/>
            </w:tcBorders>
            <w:vAlign w:val="center"/>
          </w:tcPr>
          <w:p w14:paraId="04F61828" w14:textId="77777777" w:rsidR="006400B4" w:rsidRDefault="00D84281">
            <w:pPr>
              <w:widowControl/>
              <w:jc w:val="left"/>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LED造型灯创意异形Y形六边形吊灯 空心框 颜色待定 40CM 功率30W</w:t>
            </w:r>
          </w:p>
        </w:tc>
        <w:tc>
          <w:tcPr>
            <w:tcW w:w="648" w:type="dxa"/>
            <w:tcBorders>
              <w:top w:val="single" w:sz="4" w:space="0" w:color="000000"/>
              <w:left w:val="single" w:sz="4" w:space="0" w:color="000000"/>
              <w:bottom w:val="single" w:sz="4" w:space="0" w:color="000000"/>
              <w:right w:val="single" w:sz="4" w:space="0" w:color="000000"/>
            </w:tcBorders>
            <w:vAlign w:val="center"/>
          </w:tcPr>
          <w:p w14:paraId="700957A6" w14:textId="77777777" w:rsidR="006400B4" w:rsidRDefault="00D84281">
            <w:pPr>
              <w:widowControl/>
              <w:jc w:val="center"/>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20</w:t>
            </w:r>
          </w:p>
        </w:tc>
        <w:tc>
          <w:tcPr>
            <w:tcW w:w="757" w:type="dxa"/>
            <w:tcBorders>
              <w:top w:val="single" w:sz="4" w:space="0" w:color="000000"/>
              <w:left w:val="single" w:sz="4" w:space="0" w:color="000000"/>
              <w:bottom w:val="single" w:sz="4" w:space="0" w:color="000000"/>
              <w:right w:val="single" w:sz="4" w:space="0" w:color="000000"/>
            </w:tcBorders>
            <w:noWrap/>
            <w:vAlign w:val="center"/>
          </w:tcPr>
          <w:p w14:paraId="31746016" w14:textId="77777777" w:rsidR="006400B4" w:rsidRDefault="00D84281">
            <w:pPr>
              <w:widowControl/>
              <w:jc w:val="center"/>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盏</w:t>
            </w:r>
          </w:p>
        </w:tc>
      </w:tr>
      <w:tr w:rsidR="006400B4" w14:paraId="1846F35F" w14:textId="77777777">
        <w:trPr>
          <w:trHeight w:val="334"/>
        </w:trPr>
        <w:tc>
          <w:tcPr>
            <w:tcW w:w="764" w:type="dxa"/>
            <w:tcBorders>
              <w:top w:val="single" w:sz="4" w:space="0" w:color="000000"/>
              <w:left w:val="single" w:sz="4" w:space="0" w:color="000000"/>
              <w:bottom w:val="single" w:sz="4" w:space="0" w:color="000000"/>
              <w:right w:val="single" w:sz="4" w:space="0" w:color="000000"/>
            </w:tcBorders>
            <w:vAlign w:val="center"/>
          </w:tcPr>
          <w:p w14:paraId="30CDFBD5" w14:textId="77777777" w:rsidR="006400B4" w:rsidRDefault="00D84281">
            <w:pPr>
              <w:widowControl/>
              <w:jc w:val="center"/>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1</w:t>
            </w:r>
            <w:r>
              <w:rPr>
                <w:rFonts w:ascii="宋体" w:hAnsi="宋体" w:cs="宋体" w:hint="eastAsia"/>
                <w:color w:val="000000"/>
                <w:kern w:val="0"/>
                <w:sz w:val="20"/>
                <w:szCs w:val="20"/>
                <w:lang w:bidi="ar"/>
              </w:rPr>
              <w:t>5</w:t>
            </w:r>
          </w:p>
        </w:tc>
        <w:tc>
          <w:tcPr>
            <w:tcW w:w="1810" w:type="dxa"/>
            <w:tcBorders>
              <w:top w:val="single" w:sz="4" w:space="0" w:color="000000"/>
              <w:left w:val="single" w:sz="4" w:space="0" w:color="000000"/>
              <w:bottom w:val="single" w:sz="4" w:space="0" w:color="000000"/>
              <w:right w:val="single" w:sz="4" w:space="0" w:color="000000"/>
            </w:tcBorders>
            <w:vAlign w:val="center"/>
          </w:tcPr>
          <w:p w14:paraId="6942F4D1" w14:textId="77777777" w:rsidR="006400B4" w:rsidRDefault="00D84281">
            <w:pPr>
              <w:widowControl/>
              <w:jc w:val="center"/>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移动演讲台</w:t>
            </w:r>
          </w:p>
        </w:tc>
        <w:tc>
          <w:tcPr>
            <w:tcW w:w="5661" w:type="dxa"/>
            <w:tcBorders>
              <w:top w:val="single" w:sz="4" w:space="0" w:color="000000"/>
              <w:left w:val="single" w:sz="4" w:space="0" w:color="000000"/>
              <w:bottom w:val="single" w:sz="4" w:space="0" w:color="000000"/>
              <w:right w:val="single" w:sz="4" w:space="0" w:color="000000"/>
            </w:tcBorders>
            <w:vAlign w:val="center"/>
          </w:tcPr>
          <w:p w14:paraId="48B6D8FB" w14:textId="77777777" w:rsidR="006400B4" w:rsidRDefault="00D84281">
            <w:pPr>
              <w:widowControl/>
              <w:jc w:val="left"/>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现代简约 可移动、可升降</w:t>
            </w:r>
          </w:p>
        </w:tc>
        <w:tc>
          <w:tcPr>
            <w:tcW w:w="648" w:type="dxa"/>
            <w:tcBorders>
              <w:top w:val="single" w:sz="4" w:space="0" w:color="000000"/>
              <w:left w:val="single" w:sz="4" w:space="0" w:color="000000"/>
              <w:bottom w:val="single" w:sz="4" w:space="0" w:color="000000"/>
              <w:right w:val="single" w:sz="4" w:space="0" w:color="000000"/>
            </w:tcBorders>
            <w:vAlign w:val="center"/>
          </w:tcPr>
          <w:p w14:paraId="29AEF3F8" w14:textId="77777777" w:rsidR="006400B4" w:rsidRDefault="00D84281">
            <w:pPr>
              <w:widowControl/>
              <w:jc w:val="center"/>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1</w:t>
            </w:r>
          </w:p>
        </w:tc>
        <w:tc>
          <w:tcPr>
            <w:tcW w:w="757" w:type="dxa"/>
            <w:tcBorders>
              <w:top w:val="single" w:sz="4" w:space="0" w:color="000000"/>
              <w:left w:val="single" w:sz="4" w:space="0" w:color="000000"/>
              <w:bottom w:val="single" w:sz="4" w:space="0" w:color="000000"/>
              <w:right w:val="single" w:sz="4" w:space="0" w:color="000000"/>
            </w:tcBorders>
            <w:noWrap/>
            <w:vAlign w:val="center"/>
          </w:tcPr>
          <w:p w14:paraId="37D24251" w14:textId="77777777" w:rsidR="006400B4" w:rsidRDefault="00D84281">
            <w:pPr>
              <w:widowControl/>
              <w:jc w:val="center"/>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张</w:t>
            </w:r>
          </w:p>
        </w:tc>
      </w:tr>
      <w:tr w:rsidR="006400B4" w14:paraId="5D11B60E" w14:textId="77777777">
        <w:trPr>
          <w:trHeight w:val="492"/>
        </w:trPr>
        <w:tc>
          <w:tcPr>
            <w:tcW w:w="764" w:type="dxa"/>
            <w:tcBorders>
              <w:top w:val="single" w:sz="4" w:space="0" w:color="000000"/>
              <w:left w:val="single" w:sz="4" w:space="0" w:color="000000"/>
              <w:bottom w:val="single" w:sz="4" w:space="0" w:color="000000"/>
              <w:right w:val="single" w:sz="4" w:space="0" w:color="000000"/>
            </w:tcBorders>
            <w:vAlign w:val="center"/>
          </w:tcPr>
          <w:p w14:paraId="74F34419" w14:textId="77777777" w:rsidR="006400B4" w:rsidRDefault="00D84281">
            <w:pPr>
              <w:widowControl/>
              <w:jc w:val="center"/>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1</w:t>
            </w:r>
            <w:r>
              <w:rPr>
                <w:rFonts w:ascii="宋体" w:hAnsi="宋体" w:cs="宋体" w:hint="eastAsia"/>
                <w:color w:val="000000"/>
                <w:kern w:val="0"/>
                <w:sz w:val="20"/>
                <w:szCs w:val="20"/>
                <w:lang w:bidi="ar"/>
              </w:rPr>
              <w:t>6</w:t>
            </w:r>
          </w:p>
        </w:tc>
        <w:tc>
          <w:tcPr>
            <w:tcW w:w="1810" w:type="dxa"/>
            <w:tcBorders>
              <w:top w:val="single" w:sz="4" w:space="0" w:color="000000"/>
              <w:left w:val="single" w:sz="4" w:space="0" w:color="000000"/>
              <w:bottom w:val="single" w:sz="4" w:space="0" w:color="000000"/>
              <w:right w:val="single" w:sz="4" w:space="0" w:color="000000"/>
            </w:tcBorders>
            <w:vAlign w:val="center"/>
          </w:tcPr>
          <w:p w14:paraId="338862F3" w14:textId="77777777" w:rsidR="006400B4" w:rsidRDefault="00D84281">
            <w:pPr>
              <w:widowControl/>
              <w:jc w:val="center"/>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会议摄像头</w:t>
            </w:r>
          </w:p>
        </w:tc>
        <w:tc>
          <w:tcPr>
            <w:tcW w:w="5661" w:type="dxa"/>
            <w:tcBorders>
              <w:top w:val="single" w:sz="4" w:space="0" w:color="000000"/>
              <w:left w:val="single" w:sz="4" w:space="0" w:color="000000"/>
              <w:bottom w:val="single" w:sz="4" w:space="0" w:color="000000"/>
              <w:right w:val="single" w:sz="4" w:space="0" w:color="000000"/>
            </w:tcBorders>
            <w:vAlign w:val="center"/>
          </w:tcPr>
          <w:p w14:paraId="1248E576" w14:textId="77777777" w:rsidR="006400B4" w:rsidRDefault="00D84281">
            <w:pPr>
              <w:widowControl/>
              <w:jc w:val="left"/>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视频会议摄像头</w:t>
            </w:r>
            <w:r>
              <w:rPr>
                <w:rFonts w:ascii="宋体" w:hAnsi="宋体" w:cs="宋体" w:hint="eastAsia"/>
                <w:color w:val="000000"/>
                <w:kern w:val="0"/>
                <w:sz w:val="20"/>
                <w:szCs w:val="20"/>
                <w:lang w:bidi="ar"/>
              </w:rPr>
              <w:t>，</w:t>
            </w:r>
            <w:r>
              <w:rPr>
                <w:rFonts w:ascii="宋体" w:eastAsia="宋体" w:hAnsi="宋体" w:cs="宋体" w:hint="eastAsia"/>
                <w:color w:val="000000"/>
                <w:kern w:val="0"/>
                <w:sz w:val="20"/>
                <w:szCs w:val="20"/>
                <w:lang w:bidi="ar"/>
              </w:rPr>
              <w:t>1080P</w:t>
            </w:r>
            <w:r>
              <w:rPr>
                <w:rFonts w:ascii="宋体" w:hAnsi="宋体" w:cs="宋体" w:hint="eastAsia"/>
                <w:color w:val="000000"/>
                <w:kern w:val="0"/>
                <w:sz w:val="20"/>
                <w:szCs w:val="20"/>
                <w:lang w:bidi="ar"/>
              </w:rPr>
              <w:t>，</w:t>
            </w:r>
            <w:r>
              <w:rPr>
                <w:rFonts w:ascii="宋体" w:eastAsia="宋体" w:hAnsi="宋体" w:cs="宋体" w:hint="eastAsia"/>
                <w:color w:val="000000"/>
                <w:kern w:val="0"/>
                <w:sz w:val="20"/>
                <w:szCs w:val="20"/>
                <w:lang w:bidi="ar"/>
              </w:rPr>
              <w:t>云台转动</w:t>
            </w:r>
            <w:r>
              <w:rPr>
                <w:rFonts w:ascii="宋体" w:hAnsi="宋体" w:cs="宋体" w:hint="eastAsia"/>
                <w:color w:val="000000"/>
                <w:kern w:val="0"/>
                <w:sz w:val="20"/>
                <w:szCs w:val="20"/>
                <w:lang w:bidi="ar"/>
              </w:rPr>
              <w:t>，1</w:t>
            </w:r>
            <w:r>
              <w:rPr>
                <w:rFonts w:ascii="宋体" w:eastAsia="宋体" w:hAnsi="宋体" w:cs="宋体" w:hint="eastAsia"/>
                <w:color w:val="000000"/>
                <w:kern w:val="0"/>
                <w:sz w:val="20"/>
                <w:szCs w:val="20"/>
                <w:lang w:bidi="ar"/>
              </w:rPr>
              <w:t>0倍变焦</w:t>
            </w:r>
            <w:r>
              <w:rPr>
                <w:rFonts w:ascii="宋体" w:hAnsi="宋体" w:cs="宋体" w:hint="eastAsia"/>
                <w:color w:val="000000"/>
                <w:kern w:val="0"/>
                <w:sz w:val="20"/>
                <w:szCs w:val="20"/>
                <w:lang w:bidi="ar"/>
              </w:rPr>
              <w:t>。</w:t>
            </w:r>
          </w:p>
        </w:tc>
        <w:tc>
          <w:tcPr>
            <w:tcW w:w="648" w:type="dxa"/>
            <w:tcBorders>
              <w:top w:val="single" w:sz="4" w:space="0" w:color="000000"/>
              <w:left w:val="single" w:sz="4" w:space="0" w:color="000000"/>
              <w:bottom w:val="single" w:sz="4" w:space="0" w:color="000000"/>
              <w:right w:val="single" w:sz="4" w:space="0" w:color="000000"/>
            </w:tcBorders>
            <w:vAlign w:val="center"/>
          </w:tcPr>
          <w:p w14:paraId="1197A9E6" w14:textId="77777777" w:rsidR="006400B4" w:rsidRDefault="00D84281">
            <w:pPr>
              <w:widowControl/>
              <w:jc w:val="center"/>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1</w:t>
            </w:r>
          </w:p>
        </w:tc>
        <w:tc>
          <w:tcPr>
            <w:tcW w:w="757" w:type="dxa"/>
            <w:tcBorders>
              <w:top w:val="single" w:sz="4" w:space="0" w:color="000000"/>
              <w:left w:val="single" w:sz="4" w:space="0" w:color="000000"/>
              <w:bottom w:val="single" w:sz="4" w:space="0" w:color="000000"/>
              <w:right w:val="single" w:sz="4" w:space="0" w:color="000000"/>
            </w:tcBorders>
            <w:noWrap/>
            <w:vAlign w:val="center"/>
          </w:tcPr>
          <w:p w14:paraId="025DA1B8" w14:textId="77777777" w:rsidR="006400B4" w:rsidRDefault="00D84281">
            <w:pPr>
              <w:widowControl/>
              <w:jc w:val="center"/>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只</w:t>
            </w:r>
          </w:p>
        </w:tc>
      </w:tr>
    </w:tbl>
    <w:p w14:paraId="0B82295C" w14:textId="77777777" w:rsidR="006400B4" w:rsidRDefault="006400B4"/>
    <w:p w14:paraId="1B79529D" w14:textId="77777777" w:rsidR="006400B4" w:rsidRDefault="00D84281">
      <w:pPr>
        <w:pStyle w:val="3"/>
        <w:spacing w:after="120" w:line="240" w:lineRule="auto"/>
        <w:jc w:val="left"/>
      </w:pPr>
      <w:r>
        <w:rPr>
          <w:rFonts w:hint="eastAsia"/>
        </w:rPr>
        <w:t>十一、机房建设系统</w:t>
      </w:r>
    </w:p>
    <w:tbl>
      <w:tblPr>
        <w:tblW w:w="9541" w:type="dxa"/>
        <w:tblInd w:w="-89" w:type="dxa"/>
        <w:tblLook w:val="04A0" w:firstRow="1" w:lastRow="0" w:firstColumn="1" w:lastColumn="0" w:noHBand="0" w:noVBand="1"/>
      </w:tblPr>
      <w:tblGrid>
        <w:gridCol w:w="781"/>
        <w:gridCol w:w="2170"/>
        <w:gridCol w:w="5046"/>
        <w:gridCol w:w="772"/>
        <w:gridCol w:w="772"/>
      </w:tblGrid>
      <w:tr w:rsidR="006400B4" w14:paraId="0A2D5833" w14:textId="77777777">
        <w:trPr>
          <w:trHeight w:val="386"/>
        </w:trPr>
        <w:tc>
          <w:tcPr>
            <w:tcW w:w="781" w:type="dxa"/>
            <w:tcBorders>
              <w:top w:val="single" w:sz="4" w:space="0" w:color="000000"/>
              <w:left w:val="single" w:sz="4" w:space="0" w:color="000000"/>
              <w:bottom w:val="single" w:sz="4" w:space="0" w:color="000000"/>
              <w:right w:val="single" w:sz="4" w:space="0" w:color="000000"/>
            </w:tcBorders>
            <w:vAlign w:val="center"/>
          </w:tcPr>
          <w:p w14:paraId="1863209D" w14:textId="77777777" w:rsidR="006400B4" w:rsidRDefault="00D84281">
            <w:pPr>
              <w:widowControl/>
              <w:jc w:val="center"/>
              <w:textAlignment w:val="center"/>
              <w:rPr>
                <w:rFonts w:ascii="宋体" w:eastAsia="宋体" w:hAnsi="宋体" w:cs="宋体"/>
                <w:b/>
                <w:bCs/>
                <w:color w:val="000000"/>
                <w:sz w:val="20"/>
                <w:szCs w:val="20"/>
              </w:rPr>
            </w:pPr>
            <w:r>
              <w:rPr>
                <w:rFonts w:ascii="宋体" w:eastAsia="宋体" w:hAnsi="宋体" w:cs="宋体" w:hint="eastAsia"/>
                <w:b/>
                <w:bCs/>
                <w:color w:val="000000"/>
                <w:kern w:val="0"/>
                <w:sz w:val="20"/>
                <w:szCs w:val="20"/>
                <w:lang w:bidi="ar"/>
              </w:rPr>
              <w:t>序号</w:t>
            </w:r>
          </w:p>
        </w:tc>
        <w:tc>
          <w:tcPr>
            <w:tcW w:w="2170" w:type="dxa"/>
            <w:tcBorders>
              <w:top w:val="single" w:sz="4" w:space="0" w:color="000000"/>
              <w:left w:val="single" w:sz="4" w:space="0" w:color="000000"/>
              <w:bottom w:val="single" w:sz="4" w:space="0" w:color="000000"/>
              <w:right w:val="single" w:sz="4" w:space="0" w:color="000000"/>
            </w:tcBorders>
            <w:vAlign w:val="center"/>
          </w:tcPr>
          <w:p w14:paraId="2DE6D6C4" w14:textId="77777777" w:rsidR="006400B4" w:rsidRDefault="00D84281">
            <w:pPr>
              <w:widowControl/>
              <w:jc w:val="center"/>
              <w:textAlignment w:val="center"/>
              <w:rPr>
                <w:rFonts w:ascii="宋体" w:eastAsia="宋体" w:hAnsi="宋体" w:cs="宋体"/>
                <w:b/>
                <w:bCs/>
                <w:color w:val="000000"/>
                <w:sz w:val="20"/>
                <w:szCs w:val="20"/>
              </w:rPr>
            </w:pPr>
            <w:r>
              <w:rPr>
                <w:rFonts w:ascii="宋体" w:eastAsia="宋体" w:hAnsi="宋体" w:cs="宋体" w:hint="eastAsia"/>
                <w:b/>
                <w:bCs/>
                <w:color w:val="000000"/>
                <w:kern w:val="0"/>
                <w:sz w:val="20"/>
                <w:szCs w:val="20"/>
                <w:lang w:bidi="ar"/>
              </w:rPr>
              <w:t>名称</w:t>
            </w:r>
          </w:p>
        </w:tc>
        <w:tc>
          <w:tcPr>
            <w:tcW w:w="5046" w:type="dxa"/>
            <w:tcBorders>
              <w:top w:val="single" w:sz="4" w:space="0" w:color="000000"/>
              <w:left w:val="single" w:sz="4" w:space="0" w:color="000000"/>
              <w:bottom w:val="single" w:sz="4" w:space="0" w:color="000000"/>
              <w:right w:val="single" w:sz="4" w:space="0" w:color="000000"/>
            </w:tcBorders>
            <w:vAlign w:val="center"/>
          </w:tcPr>
          <w:p w14:paraId="0BC9EBBB" w14:textId="77777777" w:rsidR="006400B4" w:rsidRDefault="00D84281">
            <w:pPr>
              <w:widowControl/>
              <w:jc w:val="center"/>
              <w:textAlignment w:val="center"/>
              <w:rPr>
                <w:rFonts w:ascii="宋体" w:eastAsia="宋体" w:hAnsi="宋体" w:cs="宋体"/>
                <w:b/>
                <w:bCs/>
                <w:color w:val="000000"/>
                <w:sz w:val="20"/>
                <w:szCs w:val="20"/>
              </w:rPr>
            </w:pPr>
            <w:r>
              <w:rPr>
                <w:rFonts w:ascii="宋体" w:eastAsia="宋体" w:hAnsi="宋体" w:cs="宋体" w:hint="eastAsia"/>
                <w:b/>
                <w:bCs/>
                <w:color w:val="000000"/>
                <w:kern w:val="0"/>
                <w:sz w:val="20"/>
                <w:szCs w:val="20"/>
                <w:lang w:bidi="ar"/>
              </w:rPr>
              <w:t>基本参数要求</w:t>
            </w:r>
          </w:p>
        </w:tc>
        <w:tc>
          <w:tcPr>
            <w:tcW w:w="772" w:type="dxa"/>
            <w:tcBorders>
              <w:top w:val="single" w:sz="4" w:space="0" w:color="000000"/>
              <w:left w:val="single" w:sz="4" w:space="0" w:color="000000"/>
              <w:bottom w:val="single" w:sz="4" w:space="0" w:color="000000"/>
              <w:right w:val="single" w:sz="4" w:space="0" w:color="000000"/>
            </w:tcBorders>
            <w:vAlign w:val="center"/>
          </w:tcPr>
          <w:p w14:paraId="5C652632" w14:textId="77777777" w:rsidR="006400B4" w:rsidRDefault="00D84281">
            <w:pPr>
              <w:widowControl/>
              <w:jc w:val="center"/>
              <w:textAlignment w:val="center"/>
              <w:rPr>
                <w:rFonts w:ascii="宋体" w:eastAsia="宋体" w:hAnsi="宋体" w:cs="宋体"/>
                <w:b/>
                <w:bCs/>
                <w:color w:val="000000"/>
                <w:sz w:val="20"/>
                <w:szCs w:val="20"/>
              </w:rPr>
            </w:pPr>
            <w:r>
              <w:rPr>
                <w:rFonts w:ascii="宋体" w:eastAsia="宋体" w:hAnsi="宋体" w:cs="宋体" w:hint="eastAsia"/>
                <w:b/>
                <w:bCs/>
                <w:color w:val="000000"/>
                <w:kern w:val="0"/>
                <w:sz w:val="20"/>
                <w:szCs w:val="20"/>
                <w:lang w:bidi="ar"/>
              </w:rPr>
              <w:t>数量</w:t>
            </w:r>
          </w:p>
        </w:tc>
        <w:tc>
          <w:tcPr>
            <w:tcW w:w="772" w:type="dxa"/>
            <w:tcBorders>
              <w:top w:val="single" w:sz="4" w:space="0" w:color="000000"/>
              <w:left w:val="single" w:sz="4" w:space="0" w:color="000000"/>
              <w:bottom w:val="single" w:sz="4" w:space="0" w:color="000000"/>
              <w:right w:val="single" w:sz="4" w:space="0" w:color="000000"/>
            </w:tcBorders>
            <w:vAlign w:val="center"/>
          </w:tcPr>
          <w:p w14:paraId="2F772E06" w14:textId="77777777" w:rsidR="006400B4" w:rsidRDefault="00D84281">
            <w:pPr>
              <w:widowControl/>
              <w:jc w:val="center"/>
              <w:textAlignment w:val="center"/>
              <w:rPr>
                <w:rFonts w:ascii="宋体" w:eastAsia="宋体" w:hAnsi="宋体" w:cs="宋体"/>
                <w:b/>
                <w:bCs/>
                <w:color w:val="000000"/>
                <w:sz w:val="20"/>
                <w:szCs w:val="20"/>
              </w:rPr>
            </w:pPr>
            <w:r>
              <w:rPr>
                <w:rFonts w:ascii="宋体" w:eastAsia="宋体" w:hAnsi="宋体" w:cs="宋体" w:hint="eastAsia"/>
                <w:b/>
                <w:bCs/>
                <w:color w:val="000000"/>
                <w:kern w:val="0"/>
                <w:sz w:val="20"/>
                <w:szCs w:val="20"/>
                <w:lang w:bidi="ar"/>
              </w:rPr>
              <w:t>单位</w:t>
            </w:r>
          </w:p>
        </w:tc>
      </w:tr>
      <w:tr w:rsidR="006400B4" w14:paraId="18EA4752" w14:textId="77777777">
        <w:trPr>
          <w:trHeight w:val="325"/>
        </w:trPr>
        <w:tc>
          <w:tcPr>
            <w:tcW w:w="9541" w:type="dxa"/>
            <w:gridSpan w:val="5"/>
            <w:tcBorders>
              <w:top w:val="single" w:sz="4" w:space="0" w:color="000000"/>
              <w:left w:val="single" w:sz="4" w:space="0" w:color="000000"/>
              <w:bottom w:val="single" w:sz="4" w:space="0" w:color="000000"/>
              <w:right w:val="single" w:sz="4" w:space="0" w:color="000000"/>
            </w:tcBorders>
            <w:noWrap/>
            <w:vAlign w:val="center"/>
          </w:tcPr>
          <w:p w14:paraId="089D62F7" w14:textId="77777777" w:rsidR="006400B4" w:rsidRDefault="00D84281">
            <w:pPr>
              <w:widowControl/>
              <w:jc w:val="left"/>
              <w:textAlignment w:val="center"/>
              <w:rPr>
                <w:rFonts w:ascii="宋体" w:eastAsia="宋体" w:hAnsi="宋体" w:cs="宋体"/>
                <w:color w:val="000000"/>
                <w:sz w:val="20"/>
                <w:szCs w:val="20"/>
              </w:rPr>
            </w:pPr>
            <w:r>
              <w:rPr>
                <w:rFonts w:ascii="宋体" w:eastAsia="宋体" w:hAnsi="宋体" w:cs="宋体" w:hint="eastAsia"/>
                <w:b/>
                <w:bCs/>
                <w:color w:val="000000"/>
                <w:kern w:val="0"/>
                <w:sz w:val="20"/>
                <w:szCs w:val="20"/>
                <w:lang w:bidi="ar"/>
              </w:rPr>
              <w:t>一</w:t>
            </w:r>
            <w:r>
              <w:rPr>
                <w:rFonts w:ascii="宋体" w:hAnsi="宋体" w:cs="宋体" w:hint="eastAsia"/>
                <w:b/>
                <w:bCs/>
                <w:color w:val="000000"/>
                <w:kern w:val="0"/>
                <w:sz w:val="20"/>
                <w:szCs w:val="20"/>
                <w:lang w:bidi="ar"/>
              </w:rPr>
              <w:t>、</w:t>
            </w:r>
            <w:r>
              <w:rPr>
                <w:rFonts w:ascii="宋体" w:eastAsia="宋体" w:hAnsi="宋体" w:cs="宋体" w:hint="eastAsia"/>
                <w:b/>
                <w:bCs/>
                <w:color w:val="000000"/>
                <w:kern w:val="0"/>
                <w:sz w:val="20"/>
                <w:szCs w:val="20"/>
                <w:lang w:bidi="ar"/>
              </w:rPr>
              <w:t>机房</w:t>
            </w:r>
          </w:p>
        </w:tc>
      </w:tr>
      <w:tr w:rsidR="006400B4" w14:paraId="75D2423C" w14:textId="77777777">
        <w:trPr>
          <w:trHeight w:val="641"/>
        </w:trPr>
        <w:tc>
          <w:tcPr>
            <w:tcW w:w="781" w:type="dxa"/>
            <w:tcBorders>
              <w:top w:val="single" w:sz="4" w:space="0" w:color="000000"/>
              <w:left w:val="single" w:sz="4" w:space="0" w:color="000000"/>
              <w:bottom w:val="single" w:sz="4" w:space="0" w:color="000000"/>
              <w:right w:val="single" w:sz="4" w:space="0" w:color="000000"/>
            </w:tcBorders>
            <w:noWrap/>
            <w:vAlign w:val="center"/>
          </w:tcPr>
          <w:p w14:paraId="6EBEC0FF" w14:textId="77777777" w:rsidR="006400B4" w:rsidRDefault="00D84281">
            <w:pPr>
              <w:widowControl/>
              <w:jc w:val="center"/>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lastRenderedPageBreak/>
              <w:t>1</w:t>
            </w:r>
          </w:p>
        </w:tc>
        <w:tc>
          <w:tcPr>
            <w:tcW w:w="2170" w:type="dxa"/>
            <w:tcBorders>
              <w:top w:val="single" w:sz="4" w:space="0" w:color="000000"/>
              <w:left w:val="single" w:sz="4" w:space="0" w:color="000000"/>
              <w:bottom w:val="single" w:sz="4" w:space="0" w:color="000000"/>
              <w:right w:val="single" w:sz="4" w:space="0" w:color="000000"/>
            </w:tcBorders>
            <w:vAlign w:val="center"/>
          </w:tcPr>
          <w:p w14:paraId="26FED6EC" w14:textId="77777777" w:rsidR="006400B4" w:rsidRDefault="00D84281">
            <w:pPr>
              <w:widowControl/>
              <w:jc w:val="left"/>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防静电高架地板安装（无边）600*600*35mm</w:t>
            </w:r>
          </w:p>
        </w:tc>
        <w:tc>
          <w:tcPr>
            <w:tcW w:w="5046" w:type="dxa"/>
            <w:tcBorders>
              <w:top w:val="single" w:sz="4" w:space="0" w:color="000000"/>
              <w:left w:val="single" w:sz="4" w:space="0" w:color="000000"/>
              <w:bottom w:val="single" w:sz="4" w:space="0" w:color="000000"/>
              <w:right w:val="single" w:sz="4" w:space="0" w:color="000000"/>
            </w:tcBorders>
            <w:noWrap/>
            <w:vAlign w:val="center"/>
          </w:tcPr>
          <w:p w14:paraId="1987DEF3" w14:textId="77777777" w:rsidR="006400B4" w:rsidRDefault="00D84281">
            <w:pPr>
              <w:widowControl/>
              <w:jc w:val="left"/>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600*600*35mm</w:t>
            </w:r>
          </w:p>
        </w:tc>
        <w:tc>
          <w:tcPr>
            <w:tcW w:w="772" w:type="dxa"/>
            <w:tcBorders>
              <w:top w:val="single" w:sz="4" w:space="0" w:color="000000"/>
              <w:left w:val="single" w:sz="4" w:space="0" w:color="000000"/>
              <w:bottom w:val="single" w:sz="4" w:space="0" w:color="000000"/>
              <w:right w:val="single" w:sz="4" w:space="0" w:color="000000"/>
            </w:tcBorders>
            <w:noWrap/>
            <w:vAlign w:val="center"/>
          </w:tcPr>
          <w:p w14:paraId="0C80C122" w14:textId="77777777" w:rsidR="006400B4" w:rsidRDefault="00D84281">
            <w:pPr>
              <w:widowControl/>
              <w:jc w:val="center"/>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75</w:t>
            </w:r>
          </w:p>
        </w:tc>
        <w:tc>
          <w:tcPr>
            <w:tcW w:w="772" w:type="dxa"/>
            <w:tcBorders>
              <w:top w:val="single" w:sz="4" w:space="0" w:color="000000"/>
              <w:left w:val="single" w:sz="4" w:space="0" w:color="000000"/>
              <w:bottom w:val="single" w:sz="4" w:space="0" w:color="000000"/>
              <w:right w:val="single" w:sz="4" w:space="0" w:color="000000"/>
            </w:tcBorders>
            <w:vAlign w:val="center"/>
          </w:tcPr>
          <w:p w14:paraId="427DF950" w14:textId="77777777" w:rsidR="006400B4" w:rsidRDefault="00D84281">
            <w:pPr>
              <w:widowControl/>
              <w:jc w:val="center"/>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m2</w:t>
            </w:r>
          </w:p>
        </w:tc>
      </w:tr>
      <w:tr w:rsidR="006400B4" w14:paraId="0F372540" w14:textId="77777777">
        <w:trPr>
          <w:trHeight w:val="325"/>
        </w:trPr>
        <w:tc>
          <w:tcPr>
            <w:tcW w:w="781" w:type="dxa"/>
            <w:tcBorders>
              <w:top w:val="single" w:sz="4" w:space="0" w:color="000000"/>
              <w:left w:val="single" w:sz="4" w:space="0" w:color="000000"/>
              <w:bottom w:val="single" w:sz="4" w:space="0" w:color="000000"/>
              <w:right w:val="single" w:sz="4" w:space="0" w:color="000000"/>
            </w:tcBorders>
            <w:noWrap/>
            <w:vAlign w:val="center"/>
          </w:tcPr>
          <w:p w14:paraId="1E43DF46" w14:textId="77777777" w:rsidR="006400B4" w:rsidRDefault="00D84281">
            <w:pPr>
              <w:widowControl/>
              <w:jc w:val="center"/>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2</w:t>
            </w:r>
          </w:p>
        </w:tc>
        <w:tc>
          <w:tcPr>
            <w:tcW w:w="2170" w:type="dxa"/>
            <w:tcBorders>
              <w:top w:val="single" w:sz="4" w:space="0" w:color="000000"/>
              <w:left w:val="single" w:sz="4" w:space="0" w:color="000000"/>
              <w:bottom w:val="single" w:sz="4" w:space="0" w:color="000000"/>
              <w:right w:val="single" w:sz="4" w:space="0" w:color="000000"/>
            </w:tcBorders>
            <w:vAlign w:val="center"/>
          </w:tcPr>
          <w:p w14:paraId="2CD9546D" w14:textId="77777777" w:rsidR="006400B4" w:rsidRDefault="00D84281">
            <w:pPr>
              <w:widowControl/>
              <w:jc w:val="left"/>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踢脚线h=10cm</w:t>
            </w:r>
          </w:p>
        </w:tc>
        <w:tc>
          <w:tcPr>
            <w:tcW w:w="5046" w:type="dxa"/>
            <w:tcBorders>
              <w:top w:val="single" w:sz="4" w:space="0" w:color="000000"/>
              <w:left w:val="single" w:sz="4" w:space="0" w:color="000000"/>
              <w:bottom w:val="single" w:sz="4" w:space="0" w:color="000000"/>
              <w:right w:val="single" w:sz="4" w:space="0" w:color="000000"/>
            </w:tcBorders>
            <w:noWrap/>
            <w:vAlign w:val="center"/>
          </w:tcPr>
          <w:p w14:paraId="2888A4D4" w14:textId="77777777" w:rsidR="006400B4" w:rsidRDefault="00D84281">
            <w:pPr>
              <w:widowControl/>
              <w:jc w:val="left"/>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h=10cm</w:t>
            </w:r>
          </w:p>
        </w:tc>
        <w:tc>
          <w:tcPr>
            <w:tcW w:w="772" w:type="dxa"/>
            <w:tcBorders>
              <w:top w:val="single" w:sz="4" w:space="0" w:color="000000"/>
              <w:left w:val="single" w:sz="4" w:space="0" w:color="000000"/>
              <w:bottom w:val="single" w:sz="4" w:space="0" w:color="000000"/>
              <w:right w:val="single" w:sz="4" w:space="0" w:color="000000"/>
            </w:tcBorders>
            <w:noWrap/>
            <w:vAlign w:val="center"/>
          </w:tcPr>
          <w:p w14:paraId="1D281A95" w14:textId="77777777" w:rsidR="006400B4" w:rsidRDefault="00D84281">
            <w:pPr>
              <w:widowControl/>
              <w:jc w:val="center"/>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90</w:t>
            </w:r>
          </w:p>
        </w:tc>
        <w:tc>
          <w:tcPr>
            <w:tcW w:w="772" w:type="dxa"/>
            <w:tcBorders>
              <w:top w:val="single" w:sz="4" w:space="0" w:color="000000"/>
              <w:left w:val="single" w:sz="4" w:space="0" w:color="000000"/>
              <w:bottom w:val="single" w:sz="4" w:space="0" w:color="000000"/>
              <w:right w:val="single" w:sz="4" w:space="0" w:color="000000"/>
            </w:tcBorders>
            <w:vAlign w:val="center"/>
          </w:tcPr>
          <w:p w14:paraId="26907722" w14:textId="77777777" w:rsidR="006400B4" w:rsidRDefault="00D84281">
            <w:pPr>
              <w:widowControl/>
              <w:jc w:val="center"/>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米</w:t>
            </w:r>
          </w:p>
        </w:tc>
      </w:tr>
      <w:tr w:rsidR="006400B4" w14:paraId="0CCE9188" w14:textId="77777777">
        <w:trPr>
          <w:trHeight w:val="325"/>
        </w:trPr>
        <w:tc>
          <w:tcPr>
            <w:tcW w:w="781" w:type="dxa"/>
            <w:tcBorders>
              <w:top w:val="single" w:sz="4" w:space="0" w:color="000000"/>
              <w:left w:val="single" w:sz="4" w:space="0" w:color="000000"/>
              <w:bottom w:val="single" w:sz="4" w:space="0" w:color="000000"/>
              <w:right w:val="single" w:sz="4" w:space="0" w:color="000000"/>
            </w:tcBorders>
            <w:noWrap/>
            <w:vAlign w:val="center"/>
          </w:tcPr>
          <w:p w14:paraId="519CD02E" w14:textId="77777777" w:rsidR="006400B4" w:rsidRDefault="00D84281">
            <w:pPr>
              <w:widowControl/>
              <w:jc w:val="center"/>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3</w:t>
            </w:r>
          </w:p>
        </w:tc>
        <w:tc>
          <w:tcPr>
            <w:tcW w:w="2170" w:type="dxa"/>
            <w:tcBorders>
              <w:top w:val="single" w:sz="4" w:space="0" w:color="000000"/>
              <w:left w:val="single" w:sz="4" w:space="0" w:color="000000"/>
              <w:bottom w:val="single" w:sz="4" w:space="0" w:color="000000"/>
              <w:right w:val="single" w:sz="4" w:space="0" w:color="000000"/>
            </w:tcBorders>
            <w:vAlign w:val="center"/>
          </w:tcPr>
          <w:p w14:paraId="07EB5CF1" w14:textId="77777777" w:rsidR="006400B4" w:rsidRDefault="00D84281">
            <w:pPr>
              <w:widowControl/>
              <w:jc w:val="left"/>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设备机柜散力架</w:t>
            </w:r>
          </w:p>
        </w:tc>
        <w:tc>
          <w:tcPr>
            <w:tcW w:w="5046" w:type="dxa"/>
            <w:tcBorders>
              <w:top w:val="single" w:sz="4" w:space="0" w:color="000000"/>
              <w:left w:val="single" w:sz="4" w:space="0" w:color="000000"/>
              <w:bottom w:val="single" w:sz="4" w:space="0" w:color="000000"/>
              <w:right w:val="single" w:sz="4" w:space="0" w:color="000000"/>
            </w:tcBorders>
            <w:noWrap/>
            <w:vAlign w:val="center"/>
          </w:tcPr>
          <w:p w14:paraId="6B593010" w14:textId="77777777" w:rsidR="006400B4" w:rsidRDefault="00D84281">
            <w:pPr>
              <w:widowControl/>
              <w:jc w:val="left"/>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定制</w:t>
            </w:r>
          </w:p>
        </w:tc>
        <w:tc>
          <w:tcPr>
            <w:tcW w:w="772" w:type="dxa"/>
            <w:tcBorders>
              <w:top w:val="single" w:sz="4" w:space="0" w:color="000000"/>
              <w:left w:val="single" w:sz="4" w:space="0" w:color="000000"/>
              <w:bottom w:val="single" w:sz="4" w:space="0" w:color="000000"/>
              <w:right w:val="single" w:sz="4" w:space="0" w:color="000000"/>
            </w:tcBorders>
            <w:noWrap/>
            <w:vAlign w:val="center"/>
          </w:tcPr>
          <w:p w14:paraId="5795BD96" w14:textId="77777777" w:rsidR="006400B4" w:rsidRDefault="00D84281">
            <w:pPr>
              <w:widowControl/>
              <w:jc w:val="center"/>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3</w:t>
            </w:r>
          </w:p>
        </w:tc>
        <w:tc>
          <w:tcPr>
            <w:tcW w:w="772" w:type="dxa"/>
            <w:tcBorders>
              <w:top w:val="single" w:sz="4" w:space="0" w:color="000000"/>
              <w:left w:val="single" w:sz="4" w:space="0" w:color="000000"/>
              <w:bottom w:val="single" w:sz="4" w:space="0" w:color="000000"/>
              <w:right w:val="single" w:sz="4" w:space="0" w:color="000000"/>
            </w:tcBorders>
            <w:vAlign w:val="center"/>
          </w:tcPr>
          <w:p w14:paraId="2697135D" w14:textId="77777777" w:rsidR="006400B4" w:rsidRDefault="00D84281">
            <w:pPr>
              <w:widowControl/>
              <w:jc w:val="center"/>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套</w:t>
            </w:r>
          </w:p>
        </w:tc>
      </w:tr>
      <w:tr w:rsidR="006400B4" w14:paraId="1FBDB1E0" w14:textId="77777777">
        <w:trPr>
          <w:trHeight w:val="325"/>
        </w:trPr>
        <w:tc>
          <w:tcPr>
            <w:tcW w:w="9541" w:type="dxa"/>
            <w:gridSpan w:val="5"/>
            <w:tcBorders>
              <w:top w:val="single" w:sz="4" w:space="0" w:color="000000"/>
              <w:left w:val="single" w:sz="4" w:space="0" w:color="000000"/>
              <w:bottom w:val="single" w:sz="4" w:space="0" w:color="000000"/>
              <w:right w:val="single" w:sz="4" w:space="0" w:color="000000"/>
            </w:tcBorders>
            <w:noWrap/>
            <w:vAlign w:val="center"/>
          </w:tcPr>
          <w:p w14:paraId="6BB1D177" w14:textId="77777777" w:rsidR="006400B4" w:rsidRDefault="00D84281">
            <w:pPr>
              <w:widowControl/>
              <w:textAlignment w:val="center"/>
              <w:rPr>
                <w:rFonts w:ascii="宋体" w:eastAsia="宋体" w:hAnsi="宋体" w:cs="宋体"/>
                <w:color w:val="000000"/>
                <w:sz w:val="20"/>
                <w:szCs w:val="20"/>
              </w:rPr>
            </w:pPr>
            <w:r>
              <w:rPr>
                <w:rFonts w:ascii="宋体" w:eastAsia="宋体" w:hAnsi="宋体" w:cs="宋体" w:hint="eastAsia"/>
                <w:b/>
                <w:bCs/>
                <w:color w:val="000000"/>
                <w:kern w:val="0"/>
                <w:sz w:val="20"/>
                <w:szCs w:val="20"/>
                <w:lang w:bidi="ar"/>
              </w:rPr>
              <w:t>二</w:t>
            </w:r>
            <w:r>
              <w:rPr>
                <w:rFonts w:ascii="宋体" w:hAnsi="宋体" w:cs="宋体" w:hint="eastAsia"/>
                <w:b/>
                <w:bCs/>
                <w:color w:val="000000"/>
                <w:kern w:val="0"/>
                <w:sz w:val="20"/>
                <w:szCs w:val="20"/>
                <w:lang w:bidi="ar"/>
              </w:rPr>
              <w:t>、</w:t>
            </w:r>
            <w:r>
              <w:rPr>
                <w:rFonts w:ascii="宋体" w:eastAsia="宋体" w:hAnsi="宋体" w:cs="宋体" w:hint="eastAsia"/>
                <w:b/>
                <w:bCs/>
                <w:color w:val="000000"/>
                <w:kern w:val="0"/>
                <w:sz w:val="20"/>
                <w:szCs w:val="20"/>
                <w:lang w:bidi="ar"/>
              </w:rPr>
              <w:t>室外防雷接地</w:t>
            </w:r>
          </w:p>
        </w:tc>
      </w:tr>
      <w:tr w:rsidR="006400B4" w14:paraId="3AE2D8C4" w14:textId="77777777">
        <w:trPr>
          <w:trHeight w:val="325"/>
        </w:trPr>
        <w:tc>
          <w:tcPr>
            <w:tcW w:w="781" w:type="dxa"/>
            <w:tcBorders>
              <w:top w:val="single" w:sz="4" w:space="0" w:color="000000"/>
              <w:left w:val="single" w:sz="4" w:space="0" w:color="000000"/>
              <w:bottom w:val="single" w:sz="4" w:space="0" w:color="000000"/>
              <w:right w:val="single" w:sz="4" w:space="0" w:color="000000"/>
            </w:tcBorders>
            <w:noWrap/>
            <w:vAlign w:val="center"/>
          </w:tcPr>
          <w:p w14:paraId="4B5DAABA" w14:textId="77777777" w:rsidR="006400B4" w:rsidRDefault="00D84281">
            <w:pPr>
              <w:widowControl/>
              <w:jc w:val="center"/>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1</w:t>
            </w:r>
          </w:p>
        </w:tc>
        <w:tc>
          <w:tcPr>
            <w:tcW w:w="2170" w:type="dxa"/>
            <w:tcBorders>
              <w:top w:val="single" w:sz="4" w:space="0" w:color="000000"/>
              <w:left w:val="single" w:sz="4" w:space="0" w:color="000000"/>
              <w:bottom w:val="single" w:sz="4" w:space="0" w:color="000000"/>
              <w:right w:val="single" w:sz="4" w:space="0" w:color="000000"/>
            </w:tcBorders>
            <w:vAlign w:val="center"/>
          </w:tcPr>
          <w:p w14:paraId="636B7EEE" w14:textId="77777777" w:rsidR="006400B4" w:rsidRDefault="00D84281">
            <w:pPr>
              <w:widowControl/>
              <w:jc w:val="left"/>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摄像机安装立杆4M</w:t>
            </w:r>
          </w:p>
        </w:tc>
        <w:tc>
          <w:tcPr>
            <w:tcW w:w="5046" w:type="dxa"/>
            <w:tcBorders>
              <w:top w:val="single" w:sz="4" w:space="0" w:color="000000"/>
              <w:left w:val="single" w:sz="4" w:space="0" w:color="000000"/>
              <w:bottom w:val="single" w:sz="4" w:space="0" w:color="000000"/>
              <w:right w:val="single" w:sz="4" w:space="0" w:color="000000"/>
            </w:tcBorders>
            <w:vAlign w:val="center"/>
          </w:tcPr>
          <w:p w14:paraId="2DF156BD" w14:textId="77777777" w:rsidR="006400B4" w:rsidRDefault="00D84281">
            <w:pPr>
              <w:widowControl/>
              <w:jc w:val="left"/>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（含基础、接地角铁及接地线）</w:t>
            </w:r>
          </w:p>
        </w:tc>
        <w:tc>
          <w:tcPr>
            <w:tcW w:w="772" w:type="dxa"/>
            <w:tcBorders>
              <w:top w:val="single" w:sz="4" w:space="0" w:color="000000"/>
              <w:left w:val="single" w:sz="4" w:space="0" w:color="000000"/>
              <w:bottom w:val="single" w:sz="4" w:space="0" w:color="000000"/>
              <w:right w:val="single" w:sz="4" w:space="0" w:color="000000"/>
            </w:tcBorders>
            <w:vAlign w:val="center"/>
          </w:tcPr>
          <w:p w14:paraId="1E99682E" w14:textId="77777777" w:rsidR="006400B4" w:rsidRDefault="00D84281">
            <w:pPr>
              <w:widowControl/>
              <w:jc w:val="center"/>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3</w:t>
            </w:r>
          </w:p>
        </w:tc>
        <w:tc>
          <w:tcPr>
            <w:tcW w:w="772" w:type="dxa"/>
            <w:tcBorders>
              <w:top w:val="single" w:sz="4" w:space="0" w:color="000000"/>
              <w:left w:val="single" w:sz="4" w:space="0" w:color="000000"/>
              <w:bottom w:val="single" w:sz="4" w:space="0" w:color="000000"/>
              <w:right w:val="single" w:sz="4" w:space="0" w:color="000000"/>
            </w:tcBorders>
            <w:vAlign w:val="center"/>
          </w:tcPr>
          <w:p w14:paraId="7E3E662D" w14:textId="77777777" w:rsidR="006400B4" w:rsidRDefault="00D84281">
            <w:pPr>
              <w:widowControl/>
              <w:jc w:val="center"/>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套</w:t>
            </w:r>
          </w:p>
        </w:tc>
      </w:tr>
      <w:tr w:rsidR="006400B4" w14:paraId="426F7101" w14:textId="77777777">
        <w:trPr>
          <w:trHeight w:val="325"/>
        </w:trPr>
        <w:tc>
          <w:tcPr>
            <w:tcW w:w="781" w:type="dxa"/>
            <w:tcBorders>
              <w:top w:val="single" w:sz="4" w:space="0" w:color="000000"/>
              <w:left w:val="single" w:sz="4" w:space="0" w:color="000000"/>
              <w:bottom w:val="single" w:sz="4" w:space="0" w:color="000000"/>
              <w:right w:val="single" w:sz="4" w:space="0" w:color="000000"/>
            </w:tcBorders>
            <w:noWrap/>
            <w:vAlign w:val="center"/>
          </w:tcPr>
          <w:p w14:paraId="2BA299F7" w14:textId="77777777" w:rsidR="006400B4" w:rsidRDefault="00D84281">
            <w:pPr>
              <w:widowControl/>
              <w:jc w:val="center"/>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2</w:t>
            </w:r>
          </w:p>
        </w:tc>
        <w:tc>
          <w:tcPr>
            <w:tcW w:w="2170" w:type="dxa"/>
            <w:tcBorders>
              <w:top w:val="single" w:sz="4" w:space="0" w:color="000000"/>
              <w:left w:val="single" w:sz="4" w:space="0" w:color="000000"/>
              <w:bottom w:val="single" w:sz="4" w:space="0" w:color="000000"/>
              <w:right w:val="single" w:sz="4" w:space="0" w:color="000000"/>
            </w:tcBorders>
            <w:vAlign w:val="center"/>
          </w:tcPr>
          <w:p w14:paraId="17F96C81" w14:textId="77777777" w:rsidR="006400B4" w:rsidRDefault="00D84281">
            <w:pPr>
              <w:widowControl/>
              <w:jc w:val="left"/>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防雷安装箱30*40</w:t>
            </w:r>
          </w:p>
        </w:tc>
        <w:tc>
          <w:tcPr>
            <w:tcW w:w="5046" w:type="dxa"/>
            <w:tcBorders>
              <w:top w:val="single" w:sz="4" w:space="0" w:color="000000"/>
              <w:left w:val="single" w:sz="4" w:space="0" w:color="000000"/>
              <w:bottom w:val="single" w:sz="4" w:space="0" w:color="000000"/>
              <w:right w:val="single" w:sz="4" w:space="0" w:color="000000"/>
            </w:tcBorders>
            <w:vAlign w:val="center"/>
          </w:tcPr>
          <w:p w14:paraId="56C4472F" w14:textId="77777777" w:rsidR="006400B4" w:rsidRDefault="00D84281">
            <w:pPr>
              <w:widowControl/>
              <w:jc w:val="left"/>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30*40</w:t>
            </w:r>
          </w:p>
        </w:tc>
        <w:tc>
          <w:tcPr>
            <w:tcW w:w="772" w:type="dxa"/>
            <w:tcBorders>
              <w:top w:val="single" w:sz="4" w:space="0" w:color="000000"/>
              <w:left w:val="single" w:sz="4" w:space="0" w:color="000000"/>
              <w:bottom w:val="single" w:sz="4" w:space="0" w:color="000000"/>
              <w:right w:val="single" w:sz="4" w:space="0" w:color="000000"/>
            </w:tcBorders>
            <w:vAlign w:val="center"/>
          </w:tcPr>
          <w:p w14:paraId="42EBCA5D" w14:textId="77777777" w:rsidR="006400B4" w:rsidRDefault="00D84281">
            <w:pPr>
              <w:widowControl/>
              <w:jc w:val="center"/>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3</w:t>
            </w:r>
          </w:p>
        </w:tc>
        <w:tc>
          <w:tcPr>
            <w:tcW w:w="772" w:type="dxa"/>
            <w:tcBorders>
              <w:top w:val="single" w:sz="4" w:space="0" w:color="000000"/>
              <w:left w:val="single" w:sz="4" w:space="0" w:color="000000"/>
              <w:bottom w:val="single" w:sz="4" w:space="0" w:color="000000"/>
              <w:right w:val="single" w:sz="4" w:space="0" w:color="000000"/>
            </w:tcBorders>
            <w:vAlign w:val="center"/>
          </w:tcPr>
          <w:p w14:paraId="6ABF2806" w14:textId="77777777" w:rsidR="006400B4" w:rsidRDefault="00D84281">
            <w:pPr>
              <w:widowControl/>
              <w:jc w:val="center"/>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套</w:t>
            </w:r>
          </w:p>
        </w:tc>
      </w:tr>
      <w:tr w:rsidR="006400B4" w14:paraId="7724B538" w14:textId="77777777">
        <w:trPr>
          <w:trHeight w:val="1903"/>
        </w:trPr>
        <w:tc>
          <w:tcPr>
            <w:tcW w:w="781" w:type="dxa"/>
            <w:tcBorders>
              <w:top w:val="single" w:sz="4" w:space="0" w:color="000000"/>
              <w:left w:val="single" w:sz="4" w:space="0" w:color="000000"/>
              <w:bottom w:val="single" w:sz="4" w:space="0" w:color="000000"/>
              <w:right w:val="single" w:sz="4" w:space="0" w:color="000000"/>
            </w:tcBorders>
            <w:noWrap/>
            <w:vAlign w:val="center"/>
          </w:tcPr>
          <w:p w14:paraId="484F12BF" w14:textId="77777777" w:rsidR="006400B4" w:rsidRDefault="00D84281">
            <w:pPr>
              <w:widowControl/>
              <w:jc w:val="center"/>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3</w:t>
            </w:r>
          </w:p>
        </w:tc>
        <w:tc>
          <w:tcPr>
            <w:tcW w:w="2170" w:type="dxa"/>
            <w:tcBorders>
              <w:top w:val="single" w:sz="4" w:space="0" w:color="000000"/>
              <w:left w:val="single" w:sz="4" w:space="0" w:color="000000"/>
              <w:bottom w:val="single" w:sz="4" w:space="0" w:color="000000"/>
              <w:right w:val="single" w:sz="4" w:space="0" w:color="000000"/>
            </w:tcBorders>
            <w:vAlign w:val="center"/>
          </w:tcPr>
          <w:p w14:paraId="1C8F0BFF" w14:textId="77777777" w:rsidR="006400B4" w:rsidRDefault="00D84281">
            <w:pPr>
              <w:widowControl/>
              <w:jc w:val="left"/>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二合一电涌保护器</w:t>
            </w:r>
          </w:p>
        </w:tc>
        <w:tc>
          <w:tcPr>
            <w:tcW w:w="5046" w:type="dxa"/>
            <w:tcBorders>
              <w:top w:val="single" w:sz="4" w:space="0" w:color="000000"/>
              <w:left w:val="single" w:sz="4" w:space="0" w:color="000000"/>
              <w:bottom w:val="nil"/>
              <w:right w:val="single" w:sz="4" w:space="0" w:color="000000"/>
            </w:tcBorders>
            <w:vAlign w:val="center"/>
          </w:tcPr>
          <w:p w14:paraId="36CBEA9D" w14:textId="77777777" w:rsidR="006400B4" w:rsidRDefault="00D84281">
            <w:pPr>
              <w:widowControl/>
              <w:jc w:val="left"/>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网络摄像机网络、电源线路防雷；电源：最大持续运行电压Uc:30V,标称放电电流In:5KA,最大放电电流Imax:10KA,保护水平Up＜65V,响应时间≤25ns,接口：同轴2芯电缆线对接；网络信号：最大持续运行电压Uc:6V,标称放电电流In:3KA,Imax:5KA,保护水平Up＜18V,响应时间≤1ns,插入损耗≤0.5dB,传输速率:10M、100M,RJ45接口；金属外壳</w:t>
            </w:r>
          </w:p>
        </w:tc>
        <w:tc>
          <w:tcPr>
            <w:tcW w:w="772" w:type="dxa"/>
            <w:tcBorders>
              <w:top w:val="single" w:sz="4" w:space="0" w:color="000000"/>
              <w:left w:val="single" w:sz="4" w:space="0" w:color="000000"/>
              <w:bottom w:val="single" w:sz="4" w:space="0" w:color="000000"/>
              <w:right w:val="single" w:sz="4" w:space="0" w:color="000000"/>
            </w:tcBorders>
            <w:noWrap/>
            <w:vAlign w:val="center"/>
          </w:tcPr>
          <w:p w14:paraId="47F44C9F" w14:textId="77777777" w:rsidR="006400B4" w:rsidRDefault="00D84281">
            <w:pPr>
              <w:widowControl/>
              <w:jc w:val="center"/>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8</w:t>
            </w:r>
          </w:p>
        </w:tc>
        <w:tc>
          <w:tcPr>
            <w:tcW w:w="772" w:type="dxa"/>
            <w:tcBorders>
              <w:top w:val="single" w:sz="4" w:space="0" w:color="000000"/>
              <w:left w:val="single" w:sz="4" w:space="0" w:color="000000"/>
              <w:bottom w:val="single" w:sz="4" w:space="0" w:color="000000"/>
              <w:right w:val="single" w:sz="4" w:space="0" w:color="000000"/>
            </w:tcBorders>
            <w:noWrap/>
            <w:vAlign w:val="center"/>
          </w:tcPr>
          <w:p w14:paraId="022C4376" w14:textId="77777777" w:rsidR="006400B4" w:rsidRDefault="00D84281">
            <w:pPr>
              <w:widowControl/>
              <w:jc w:val="center"/>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台</w:t>
            </w:r>
          </w:p>
        </w:tc>
      </w:tr>
      <w:tr w:rsidR="006400B4" w14:paraId="11259FA1" w14:textId="77777777">
        <w:trPr>
          <w:trHeight w:val="325"/>
        </w:trPr>
        <w:tc>
          <w:tcPr>
            <w:tcW w:w="781" w:type="dxa"/>
            <w:tcBorders>
              <w:top w:val="single" w:sz="4" w:space="0" w:color="000000"/>
              <w:left w:val="single" w:sz="4" w:space="0" w:color="000000"/>
              <w:bottom w:val="single" w:sz="4" w:space="0" w:color="000000"/>
              <w:right w:val="single" w:sz="4" w:space="0" w:color="000000"/>
            </w:tcBorders>
            <w:noWrap/>
            <w:vAlign w:val="center"/>
          </w:tcPr>
          <w:p w14:paraId="56491DC1" w14:textId="77777777" w:rsidR="006400B4" w:rsidRDefault="00D84281">
            <w:pPr>
              <w:widowControl/>
              <w:jc w:val="center"/>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4</w:t>
            </w:r>
          </w:p>
        </w:tc>
        <w:tc>
          <w:tcPr>
            <w:tcW w:w="2170" w:type="dxa"/>
            <w:tcBorders>
              <w:top w:val="single" w:sz="4" w:space="0" w:color="000000"/>
              <w:left w:val="single" w:sz="4" w:space="0" w:color="000000"/>
              <w:bottom w:val="single" w:sz="4" w:space="0" w:color="000000"/>
              <w:right w:val="single" w:sz="4" w:space="0" w:color="000000"/>
            </w:tcBorders>
            <w:vAlign w:val="center"/>
          </w:tcPr>
          <w:p w14:paraId="4E0761FC" w14:textId="77777777" w:rsidR="006400B4" w:rsidRDefault="00D84281">
            <w:pPr>
              <w:widowControl/>
              <w:jc w:val="left"/>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监控电源DC12V/20A</w:t>
            </w:r>
          </w:p>
        </w:tc>
        <w:tc>
          <w:tcPr>
            <w:tcW w:w="5046" w:type="dxa"/>
            <w:tcBorders>
              <w:top w:val="single" w:sz="4" w:space="0" w:color="000000"/>
              <w:left w:val="single" w:sz="4" w:space="0" w:color="000000"/>
              <w:bottom w:val="single" w:sz="4" w:space="0" w:color="000000"/>
              <w:right w:val="single" w:sz="4" w:space="0" w:color="000000"/>
            </w:tcBorders>
            <w:vAlign w:val="center"/>
          </w:tcPr>
          <w:p w14:paraId="0C46D778" w14:textId="77777777" w:rsidR="006400B4" w:rsidRDefault="00D84281">
            <w:pPr>
              <w:widowControl/>
              <w:jc w:val="left"/>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电源DC12V/20A</w:t>
            </w:r>
          </w:p>
        </w:tc>
        <w:tc>
          <w:tcPr>
            <w:tcW w:w="772" w:type="dxa"/>
            <w:tcBorders>
              <w:top w:val="single" w:sz="4" w:space="0" w:color="000000"/>
              <w:left w:val="single" w:sz="4" w:space="0" w:color="000000"/>
              <w:bottom w:val="single" w:sz="4" w:space="0" w:color="000000"/>
              <w:right w:val="single" w:sz="4" w:space="0" w:color="000000"/>
            </w:tcBorders>
            <w:noWrap/>
            <w:vAlign w:val="center"/>
          </w:tcPr>
          <w:p w14:paraId="14C4BEAF" w14:textId="77777777" w:rsidR="006400B4" w:rsidRDefault="00D84281">
            <w:pPr>
              <w:widowControl/>
              <w:jc w:val="center"/>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10</w:t>
            </w:r>
          </w:p>
        </w:tc>
        <w:tc>
          <w:tcPr>
            <w:tcW w:w="772" w:type="dxa"/>
            <w:tcBorders>
              <w:top w:val="single" w:sz="4" w:space="0" w:color="000000"/>
              <w:left w:val="single" w:sz="4" w:space="0" w:color="000000"/>
              <w:bottom w:val="single" w:sz="4" w:space="0" w:color="000000"/>
              <w:right w:val="single" w:sz="4" w:space="0" w:color="000000"/>
            </w:tcBorders>
            <w:noWrap/>
            <w:vAlign w:val="center"/>
          </w:tcPr>
          <w:p w14:paraId="5AD3F9DE" w14:textId="77777777" w:rsidR="006400B4" w:rsidRDefault="00D84281">
            <w:pPr>
              <w:widowControl/>
              <w:jc w:val="center"/>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台</w:t>
            </w:r>
          </w:p>
        </w:tc>
      </w:tr>
      <w:tr w:rsidR="006400B4" w14:paraId="02B2E8AE" w14:textId="77777777">
        <w:trPr>
          <w:trHeight w:val="325"/>
        </w:trPr>
        <w:tc>
          <w:tcPr>
            <w:tcW w:w="781" w:type="dxa"/>
            <w:tcBorders>
              <w:top w:val="single" w:sz="4" w:space="0" w:color="000000"/>
              <w:left w:val="single" w:sz="4" w:space="0" w:color="000000"/>
              <w:bottom w:val="single" w:sz="4" w:space="0" w:color="000000"/>
              <w:right w:val="single" w:sz="4" w:space="0" w:color="000000"/>
            </w:tcBorders>
            <w:noWrap/>
            <w:vAlign w:val="center"/>
          </w:tcPr>
          <w:p w14:paraId="6B699F21" w14:textId="77777777" w:rsidR="006400B4" w:rsidRDefault="00D84281">
            <w:pPr>
              <w:widowControl/>
              <w:jc w:val="center"/>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5</w:t>
            </w:r>
          </w:p>
        </w:tc>
        <w:tc>
          <w:tcPr>
            <w:tcW w:w="2170" w:type="dxa"/>
            <w:tcBorders>
              <w:top w:val="single" w:sz="4" w:space="0" w:color="000000"/>
              <w:left w:val="single" w:sz="4" w:space="0" w:color="000000"/>
              <w:bottom w:val="single" w:sz="4" w:space="0" w:color="000000"/>
              <w:right w:val="single" w:sz="4" w:space="0" w:color="000000"/>
            </w:tcBorders>
            <w:vAlign w:val="center"/>
          </w:tcPr>
          <w:p w14:paraId="4E0AA54E" w14:textId="77777777" w:rsidR="006400B4" w:rsidRDefault="00D84281">
            <w:pPr>
              <w:widowControl/>
              <w:jc w:val="left"/>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监控电源DC12V/2A</w:t>
            </w:r>
          </w:p>
        </w:tc>
        <w:tc>
          <w:tcPr>
            <w:tcW w:w="5046" w:type="dxa"/>
            <w:tcBorders>
              <w:top w:val="single" w:sz="4" w:space="0" w:color="000000"/>
              <w:left w:val="single" w:sz="4" w:space="0" w:color="000000"/>
              <w:bottom w:val="single" w:sz="4" w:space="0" w:color="000000"/>
              <w:right w:val="single" w:sz="4" w:space="0" w:color="000000"/>
            </w:tcBorders>
            <w:vAlign w:val="center"/>
          </w:tcPr>
          <w:p w14:paraId="097485F8" w14:textId="77777777" w:rsidR="006400B4" w:rsidRDefault="00D84281">
            <w:pPr>
              <w:widowControl/>
              <w:jc w:val="left"/>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电源DC12V/20A</w:t>
            </w:r>
          </w:p>
        </w:tc>
        <w:tc>
          <w:tcPr>
            <w:tcW w:w="772" w:type="dxa"/>
            <w:tcBorders>
              <w:top w:val="single" w:sz="4" w:space="0" w:color="000000"/>
              <w:left w:val="single" w:sz="4" w:space="0" w:color="000000"/>
              <w:bottom w:val="single" w:sz="4" w:space="0" w:color="000000"/>
              <w:right w:val="single" w:sz="4" w:space="0" w:color="000000"/>
            </w:tcBorders>
            <w:noWrap/>
            <w:vAlign w:val="center"/>
          </w:tcPr>
          <w:p w14:paraId="56442C65" w14:textId="77777777" w:rsidR="006400B4" w:rsidRDefault="00D84281">
            <w:pPr>
              <w:widowControl/>
              <w:jc w:val="center"/>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8</w:t>
            </w:r>
          </w:p>
        </w:tc>
        <w:tc>
          <w:tcPr>
            <w:tcW w:w="772" w:type="dxa"/>
            <w:tcBorders>
              <w:top w:val="single" w:sz="4" w:space="0" w:color="000000"/>
              <w:left w:val="single" w:sz="4" w:space="0" w:color="000000"/>
              <w:bottom w:val="single" w:sz="4" w:space="0" w:color="000000"/>
              <w:right w:val="single" w:sz="4" w:space="0" w:color="000000"/>
            </w:tcBorders>
            <w:noWrap/>
            <w:vAlign w:val="center"/>
          </w:tcPr>
          <w:p w14:paraId="10680C77" w14:textId="77777777" w:rsidR="006400B4" w:rsidRDefault="00D84281">
            <w:pPr>
              <w:widowControl/>
              <w:jc w:val="center"/>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台</w:t>
            </w:r>
          </w:p>
        </w:tc>
      </w:tr>
      <w:tr w:rsidR="006400B4" w14:paraId="07C2AC33" w14:textId="77777777">
        <w:trPr>
          <w:trHeight w:val="325"/>
        </w:trPr>
        <w:tc>
          <w:tcPr>
            <w:tcW w:w="9541" w:type="dxa"/>
            <w:gridSpan w:val="5"/>
            <w:tcBorders>
              <w:top w:val="single" w:sz="4" w:space="0" w:color="000000"/>
              <w:left w:val="single" w:sz="4" w:space="0" w:color="000000"/>
              <w:bottom w:val="single" w:sz="4" w:space="0" w:color="000000"/>
              <w:right w:val="single" w:sz="4" w:space="0" w:color="000000"/>
            </w:tcBorders>
            <w:noWrap/>
            <w:vAlign w:val="center"/>
          </w:tcPr>
          <w:p w14:paraId="24951E93" w14:textId="77777777" w:rsidR="006400B4" w:rsidRDefault="00D84281">
            <w:pPr>
              <w:rPr>
                <w:rFonts w:ascii="宋体" w:eastAsia="宋体" w:hAnsi="宋体" w:cs="宋体"/>
                <w:color w:val="000000"/>
                <w:sz w:val="20"/>
                <w:szCs w:val="20"/>
              </w:rPr>
            </w:pPr>
            <w:r>
              <w:rPr>
                <w:rFonts w:ascii="宋体" w:eastAsia="宋体" w:hAnsi="宋体" w:cs="宋体" w:hint="eastAsia"/>
                <w:b/>
                <w:bCs/>
                <w:color w:val="000000"/>
                <w:kern w:val="0"/>
                <w:sz w:val="20"/>
                <w:szCs w:val="20"/>
                <w:lang w:bidi="ar"/>
              </w:rPr>
              <w:t>三、防雷</w:t>
            </w:r>
          </w:p>
        </w:tc>
      </w:tr>
      <w:tr w:rsidR="006400B4" w14:paraId="5D5021D1" w14:textId="77777777">
        <w:trPr>
          <w:trHeight w:val="325"/>
        </w:trPr>
        <w:tc>
          <w:tcPr>
            <w:tcW w:w="781"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5254CCE2" w14:textId="77777777" w:rsidR="006400B4" w:rsidRDefault="00D84281">
            <w:pPr>
              <w:widowControl/>
              <w:jc w:val="center"/>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1</w:t>
            </w:r>
          </w:p>
        </w:tc>
        <w:tc>
          <w:tcPr>
            <w:tcW w:w="2170"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1A44E853" w14:textId="77777777" w:rsidR="006400B4" w:rsidRDefault="00D84281">
            <w:pPr>
              <w:widowControl/>
              <w:jc w:val="left"/>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接地端子箱</w:t>
            </w:r>
          </w:p>
        </w:tc>
        <w:tc>
          <w:tcPr>
            <w:tcW w:w="5046"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6091730B" w14:textId="77777777" w:rsidR="006400B4" w:rsidRDefault="00D84281">
            <w:pPr>
              <w:widowControl/>
              <w:jc w:val="left"/>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接地端子箱</w:t>
            </w:r>
          </w:p>
        </w:tc>
        <w:tc>
          <w:tcPr>
            <w:tcW w:w="772"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14:paraId="46F7645B" w14:textId="77777777" w:rsidR="006400B4" w:rsidRDefault="00D84281">
            <w:pPr>
              <w:widowControl/>
              <w:jc w:val="center"/>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1</w:t>
            </w:r>
          </w:p>
        </w:tc>
        <w:tc>
          <w:tcPr>
            <w:tcW w:w="772"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14:paraId="1BD1DE76" w14:textId="77777777" w:rsidR="006400B4" w:rsidRDefault="00D84281">
            <w:pPr>
              <w:widowControl/>
              <w:jc w:val="center"/>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只</w:t>
            </w:r>
          </w:p>
        </w:tc>
      </w:tr>
      <w:tr w:rsidR="006400B4" w14:paraId="3CB28D5B" w14:textId="77777777">
        <w:trPr>
          <w:trHeight w:val="325"/>
        </w:trPr>
        <w:tc>
          <w:tcPr>
            <w:tcW w:w="781"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662E3DAB" w14:textId="77777777" w:rsidR="006400B4" w:rsidRDefault="00D84281">
            <w:pPr>
              <w:widowControl/>
              <w:jc w:val="center"/>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2</w:t>
            </w:r>
          </w:p>
        </w:tc>
        <w:tc>
          <w:tcPr>
            <w:tcW w:w="2170"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1700B4CC" w14:textId="77777777" w:rsidR="006400B4" w:rsidRDefault="00D84281">
            <w:pPr>
              <w:widowControl/>
              <w:jc w:val="left"/>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铜排30*3mm</w:t>
            </w:r>
          </w:p>
        </w:tc>
        <w:tc>
          <w:tcPr>
            <w:tcW w:w="5046"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1124AA43" w14:textId="77777777" w:rsidR="006400B4" w:rsidRDefault="00D84281">
            <w:pPr>
              <w:widowControl/>
              <w:jc w:val="left"/>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铜排30*3mm</w:t>
            </w:r>
          </w:p>
        </w:tc>
        <w:tc>
          <w:tcPr>
            <w:tcW w:w="772"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46A49000" w14:textId="77777777" w:rsidR="006400B4" w:rsidRDefault="00D84281">
            <w:pPr>
              <w:widowControl/>
              <w:jc w:val="center"/>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10</w:t>
            </w:r>
          </w:p>
        </w:tc>
        <w:tc>
          <w:tcPr>
            <w:tcW w:w="772"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14:paraId="32352AAA" w14:textId="77777777" w:rsidR="006400B4" w:rsidRDefault="00D84281">
            <w:pPr>
              <w:widowControl/>
              <w:jc w:val="center"/>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米</w:t>
            </w:r>
          </w:p>
        </w:tc>
      </w:tr>
      <w:tr w:rsidR="006400B4" w14:paraId="74626332" w14:textId="77777777">
        <w:trPr>
          <w:trHeight w:val="325"/>
        </w:trPr>
        <w:tc>
          <w:tcPr>
            <w:tcW w:w="781"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28E5AE7B" w14:textId="77777777" w:rsidR="006400B4" w:rsidRDefault="00D84281">
            <w:pPr>
              <w:widowControl/>
              <w:jc w:val="center"/>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3</w:t>
            </w:r>
          </w:p>
        </w:tc>
        <w:tc>
          <w:tcPr>
            <w:tcW w:w="2170"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0E637708" w14:textId="77777777" w:rsidR="006400B4" w:rsidRDefault="00D84281">
            <w:pPr>
              <w:widowControl/>
              <w:jc w:val="left"/>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静电泄漏网</w:t>
            </w:r>
          </w:p>
        </w:tc>
        <w:tc>
          <w:tcPr>
            <w:tcW w:w="5046"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18DA3949" w14:textId="77777777" w:rsidR="006400B4" w:rsidRDefault="00D84281">
            <w:pPr>
              <w:widowControl/>
              <w:jc w:val="left"/>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60MM*0.6MM紫铜带</w:t>
            </w:r>
          </w:p>
        </w:tc>
        <w:tc>
          <w:tcPr>
            <w:tcW w:w="772"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06D47506" w14:textId="77777777" w:rsidR="006400B4" w:rsidRDefault="00D84281">
            <w:pPr>
              <w:widowControl/>
              <w:jc w:val="center"/>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10</w:t>
            </w:r>
          </w:p>
        </w:tc>
        <w:tc>
          <w:tcPr>
            <w:tcW w:w="772"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14:paraId="1F9A0FF1" w14:textId="77777777" w:rsidR="006400B4" w:rsidRDefault="00D84281">
            <w:pPr>
              <w:widowControl/>
              <w:jc w:val="center"/>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平方</w:t>
            </w:r>
          </w:p>
        </w:tc>
      </w:tr>
      <w:tr w:rsidR="006400B4" w14:paraId="5E9A9C33" w14:textId="77777777">
        <w:trPr>
          <w:trHeight w:val="325"/>
        </w:trPr>
        <w:tc>
          <w:tcPr>
            <w:tcW w:w="781"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7D845C69" w14:textId="77777777" w:rsidR="006400B4" w:rsidRDefault="00D84281">
            <w:pPr>
              <w:widowControl/>
              <w:jc w:val="center"/>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4</w:t>
            </w:r>
          </w:p>
        </w:tc>
        <w:tc>
          <w:tcPr>
            <w:tcW w:w="2170"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59DA3409" w14:textId="77777777" w:rsidR="006400B4" w:rsidRDefault="00D84281">
            <w:pPr>
              <w:widowControl/>
              <w:jc w:val="left"/>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绝缘子5CM</w:t>
            </w:r>
          </w:p>
        </w:tc>
        <w:tc>
          <w:tcPr>
            <w:tcW w:w="5046"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230B1BE8" w14:textId="77777777" w:rsidR="006400B4" w:rsidRDefault="00D84281">
            <w:pPr>
              <w:widowControl/>
              <w:jc w:val="left"/>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绝缘子5CM</w:t>
            </w:r>
          </w:p>
        </w:tc>
        <w:tc>
          <w:tcPr>
            <w:tcW w:w="772"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7C3A5690" w14:textId="77777777" w:rsidR="006400B4" w:rsidRDefault="00D84281">
            <w:pPr>
              <w:widowControl/>
              <w:jc w:val="center"/>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8</w:t>
            </w:r>
          </w:p>
        </w:tc>
        <w:tc>
          <w:tcPr>
            <w:tcW w:w="772"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14:paraId="6517D6DC" w14:textId="77777777" w:rsidR="006400B4" w:rsidRDefault="00D84281">
            <w:pPr>
              <w:widowControl/>
              <w:jc w:val="center"/>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只</w:t>
            </w:r>
          </w:p>
        </w:tc>
      </w:tr>
      <w:tr w:rsidR="006400B4" w14:paraId="4C780DD4" w14:textId="77777777">
        <w:trPr>
          <w:trHeight w:val="325"/>
        </w:trPr>
        <w:tc>
          <w:tcPr>
            <w:tcW w:w="9541" w:type="dxa"/>
            <w:gridSpan w:val="5"/>
            <w:tcBorders>
              <w:top w:val="single" w:sz="4" w:space="0" w:color="000000"/>
              <w:left w:val="single" w:sz="4" w:space="0" w:color="000000"/>
              <w:bottom w:val="single" w:sz="4" w:space="0" w:color="000000"/>
              <w:right w:val="single" w:sz="4" w:space="0" w:color="000000"/>
            </w:tcBorders>
            <w:noWrap/>
            <w:vAlign w:val="center"/>
          </w:tcPr>
          <w:p w14:paraId="6C67280B" w14:textId="77777777" w:rsidR="006400B4" w:rsidRDefault="00D84281">
            <w:pPr>
              <w:widowControl/>
              <w:textAlignment w:val="center"/>
              <w:rPr>
                <w:rFonts w:ascii="宋体" w:eastAsia="宋体" w:hAnsi="宋体" w:cs="宋体"/>
                <w:color w:val="000000"/>
                <w:sz w:val="20"/>
                <w:szCs w:val="20"/>
              </w:rPr>
            </w:pPr>
            <w:r>
              <w:rPr>
                <w:rFonts w:ascii="宋体" w:eastAsia="宋体" w:hAnsi="宋体" w:cs="宋体" w:hint="eastAsia"/>
                <w:b/>
                <w:bCs/>
                <w:color w:val="000000"/>
                <w:kern w:val="0"/>
                <w:sz w:val="20"/>
                <w:szCs w:val="20"/>
                <w:lang w:bidi="ar"/>
              </w:rPr>
              <w:t>四</w:t>
            </w:r>
            <w:r>
              <w:rPr>
                <w:rFonts w:ascii="宋体" w:hAnsi="宋体" w:cs="宋体" w:hint="eastAsia"/>
                <w:b/>
                <w:bCs/>
                <w:color w:val="000000"/>
                <w:kern w:val="0"/>
                <w:sz w:val="20"/>
                <w:szCs w:val="20"/>
                <w:lang w:bidi="ar"/>
              </w:rPr>
              <w:t>、</w:t>
            </w:r>
            <w:r>
              <w:rPr>
                <w:rFonts w:ascii="宋体" w:eastAsia="宋体" w:hAnsi="宋体" w:cs="宋体" w:hint="eastAsia"/>
                <w:b/>
                <w:bCs/>
                <w:color w:val="000000"/>
                <w:kern w:val="0"/>
                <w:sz w:val="20"/>
                <w:szCs w:val="20"/>
                <w:lang w:bidi="ar"/>
              </w:rPr>
              <w:t>机柜及安防箱</w:t>
            </w:r>
          </w:p>
        </w:tc>
      </w:tr>
      <w:tr w:rsidR="006400B4" w14:paraId="7140654C" w14:textId="77777777">
        <w:trPr>
          <w:trHeight w:val="325"/>
        </w:trPr>
        <w:tc>
          <w:tcPr>
            <w:tcW w:w="781" w:type="dxa"/>
            <w:tcBorders>
              <w:top w:val="single" w:sz="4" w:space="0" w:color="000000"/>
              <w:left w:val="single" w:sz="4" w:space="0" w:color="000000"/>
              <w:bottom w:val="single" w:sz="4" w:space="0" w:color="000000"/>
              <w:right w:val="single" w:sz="4" w:space="0" w:color="000000"/>
            </w:tcBorders>
            <w:noWrap/>
            <w:vAlign w:val="center"/>
          </w:tcPr>
          <w:p w14:paraId="34B76425" w14:textId="77777777" w:rsidR="006400B4" w:rsidRDefault="00D84281">
            <w:pPr>
              <w:widowControl/>
              <w:jc w:val="center"/>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1</w:t>
            </w:r>
          </w:p>
        </w:tc>
        <w:tc>
          <w:tcPr>
            <w:tcW w:w="2170" w:type="dxa"/>
            <w:tcBorders>
              <w:top w:val="single" w:sz="4" w:space="0" w:color="000000"/>
              <w:left w:val="single" w:sz="4" w:space="0" w:color="000000"/>
              <w:bottom w:val="single" w:sz="4" w:space="0" w:color="000000"/>
              <w:right w:val="single" w:sz="4" w:space="0" w:color="000000"/>
            </w:tcBorders>
            <w:noWrap/>
            <w:vAlign w:val="center"/>
          </w:tcPr>
          <w:p w14:paraId="7A89A905" w14:textId="77777777" w:rsidR="006400B4" w:rsidRDefault="00D84281">
            <w:pPr>
              <w:widowControl/>
              <w:jc w:val="left"/>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分机房机柜</w:t>
            </w:r>
          </w:p>
        </w:tc>
        <w:tc>
          <w:tcPr>
            <w:tcW w:w="5046" w:type="dxa"/>
            <w:tcBorders>
              <w:top w:val="single" w:sz="4" w:space="0" w:color="000000"/>
              <w:left w:val="single" w:sz="4" w:space="0" w:color="000000"/>
              <w:bottom w:val="single" w:sz="4" w:space="0" w:color="000000"/>
              <w:right w:val="single" w:sz="4" w:space="0" w:color="000000"/>
            </w:tcBorders>
            <w:noWrap/>
            <w:vAlign w:val="center"/>
          </w:tcPr>
          <w:p w14:paraId="0E260CE5" w14:textId="77777777" w:rsidR="006400B4" w:rsidRDefault="00D84281">
            <w:pPr>
              <w:widowControl/>
              <w:jc w:val="left"/>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600*600*2000</w:t>
            </w:r>
          </w:p>
        </w:tc>
        <w:tc>
          <w:tcPr>
            <w:tcW w:w="772" w:type="dxa"/>
            <w:tcBorders>
              <w:top w:val="single" w:sz="4" w:space="0" w:color="000000"/>
              <w:left w:val="single" w:sz="4" w:space="0" w:color="000000"/>
              <w:bottom w:val="single" w:sz="4" w:space="0" w:color="000000"/>
              <w:right w:val="single" w:sz="4" w:space="0" w:color="000000"/>
            </w:tcBorders>
            <w:noWrap/>
            <w:vAlign w:val="center"/>
          </w:tcPr>
          <w:p w14:paraId="64C96C34" w14:textId="77777777" w:rsidR="006400B4" w:rsidRDefault="00D84281">
            <w:pPr>
              <w:widowControl/>
              <w:jc w:val="center"/>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2</w:t>
            </w:r>
          </w:p>
        </w:tc>
        <w:tc>
          <w:tcPr>
            <w:tcW w:w="772" w:type="dxa"/>
            <w:tcBorders>
              <w:top w:val="single" w:sz="4" w:space="0" w:color="000000"/>
              <w:left w:val="single" w:sz="4" w:space="0" w:color="000000"/>
              <w:bottom w:val="single" w:sz="4" w:space="0" w:color="000000"/>
              <w:right w:val="single" w:sz="4" w:space="0" w:color="000000"/>
            </w:tcBorders>
            <w:noWrap/>
            <w:vAlign w:val="center"/>
          </w:tcPr>
          <w:p w14:paraId="1E48FDE1" w14:textId="77777777" w:rsidR="006400B4" w:rsidRDefault="00D84281">
            <w:pPr>
              <w:widowControl/>
              <w:jc w:val="center"/>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台</w:t>
            </w:r>
          </w:p>
        </w:tc>
      </w:tr>
      <w:tr w:rsidR="006400B4" w14:paraId="3FD7C392" w14:textId="77777777">
        <w:trPr>
          <w:trHeight w:val="325"/>
        </w:trPr>
        <w:tc>
          <w:tcPr>
            <w:tcW w:w="781" w:type="dxa"/>
            <w:tcBorders>
              <w:top w:val="single" w:sz="4" w:space="0" w:color="000000"/>
              <w:left w:val="single" w:sz="4" w:space="0" w:color="000000"/>
              <w:bottom w:val="single" w:sz="4" w:space="0" w:color="000000"/>
              <w:right w:val="single" w:sz="4" w:space="0" w:color="000000"/>
            </w:tcBorders>
            <w:noWrap/>
            <w:vAlign w:val="center"/>
          </w:tcPr>
          <w:p w14:paraId="4E7AF62A" w14:textId="77777777" w:rsidR="006400B4" w:rsidRDefault="00D84281">
            <w:pPr>
              <w:widowControl/>
              <w:jc w:val="center"/>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2</w:t>
            </w:r>
          </w:p>
        </w:tc>
        <w:tc>
          <w:tcPr>
            <w:tcW w:w="2170" w:type="dxa"/>
            <w:tcBorders>
              <w:top w:val="single" w:sz="4" w:space="0" w:color="000000"/>
              <w:left w:val="single" w:sz="4" w:space="0" w:color="000000"/>
              <w:bottom w:val="single" w:sz="4" w:space="0" w:color="000000"/>
              <w:right w:val="single" w:sz="4" w:space="0" w:color="000000"/>
            </w:tcBorders>
            <w:noWrap/>
            <w:vAlign w:val="center"/>
          </w:tcPr>
          <w:p w14:paraId="5E429647" w14:textId="77777777" w:rsidR="006400B4" w:rsidRDefault="00D84281">
            <w:pPr>
              <w:widowControl/>
              <w:jc w:val="left"/>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分机房机柜</w:t>
            </w:r>
          </w:p>
        </w:tc>
        <w:tc>
          <w:tcPr>
            <w:tcW w:w="5046" w:type="dxa"/>
            <w:tcBorders>
              <w:top w:val="single" w:sz="4" w:space="0" w:color="000000"/>
              <w:left w:val="single" w:sz="4" w:space="0" w:color="000000"/>
              <w:bottom w:val="single" w:sz="4" w:space="0" w:color="000000"/>
              <w:right w:val="single" w:sz="4" w:space="0" w:color="000000"/>
            </w:tcBorders>
            <w:noWrap/>
            <w:vAlign w:val="center"/>
          </w:tcPr>
          <w:p w14:paraId="3B8C06A6" w14:textId="77777777" w:rsidR="006400B4" w:rsidRDefault="00D84281">
            <w:pPr>
              <w:widowControl/>
              <w:jc w:val="left"/>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800*1000*2000</w:t>
            </w:r>
          </w:p>
        </w:tc>
        <w:tc>
          <w:tcPr>
            <w:tcW w:w="772" w:type="dxa"/>
            <w:tcBorders>
              <w:top w:val="single" w:sz="4" w:space="0" w:color="000000"/>
              <w:left w:val="single" w:sz="4" w:space="0" w:color="000000"/>
              <w:bottom w:val="single" w:sz="4" w:space="0" w:color="000000"/>
              <w:right w:val="single" w:sz="4" w:space="0" w:color="000000"/>
            </w:tcBorders>
            <w:noWrap/>
            <w:vAlign w:val="center"/>
          </w:tcPr>
          <w:p w14:paraId="05E7D484" w14:textId="77777777" w:rsidR="006400B4" w:rsidRDefault="00D84281">
            <w:pPr>
              <w:widowControl/>
              <w:jc w:val="center"/>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1</w:t>
            </w:r>
          </w:p>
        </w:tc>
        <w:tc>
          <w:tcPr>
            <w:tcW w:w="772" w:type="dxa"/>
            <w:tcBorders>
              <w:top w:val="single" w:sz="4" w:space="0" w:color="000000"/>
              <w:left w:val="single" w:sz="4" w:space="0" w:color="000000"/>
              <w:bottom w:val="single" w:sz="4" w:space="0" w:color="000000"/>
              <w:right w:val="single" w:sz="4" w:space="0" w:color="000000"/>
            </w:tcBorders>
            <w:noWrap/>
            <w:vAlign w:val="center"/>
          </w:tcPr>
          <w:p w14:paraId="29D08700" w14:textId="77777777" w:rsidR="006400B4" w:rsidRDefault="00D84281">
            <w:pPr>
              <w:widowControl/>
              <w:jc w:val="center"/>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台</w:t>
            </w:r>
          </w:p>
        </w:tc>
      </w:tr>
      <w:tr w:rsidR="006400B4" w14:paraId="118CCCAA" w14:textId="77777777">
        <w:trPr>
          <w:trHeight w:val="325"/>
        </w:trPr>
        <w:tc>
          <w:tcPr>
            <w:tcW w:w="781" w:type="dxa"/>
            <w:tcBorders>
              <w:top w:val="single" w:sz="4" w:space="0" w:color="000000"/>
              <w:left w:val="single" w:sz="4" w:space="0" w:color="000000"/>
              <w:bottom w:val="single" w:sz="4" w:space="0" w:color="000000"/>
              <w:right w:val="single" w:sz="4" w:space="0" w:color="000000"/>
            </w:tcBorders>
            <w:noWrap/>
            <w:vAlign w:val="center"/>
          </w:tcPr>
          <w:p w14:paraId="53769732" w14:textId="77777777" w:rsidR="006400B4" w:rsidRDefault="00D84281">
            <w:pPr>
              <w:widowControl/>
              <w:jc w:val="center"/>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3</w:t>
            </w:r>
          </w:p>
        </w:tc>
        <w:tc>
          <w:tcPr>
            <w:tcW w:w="2170" w:type="dxa"/>
            <w:tcBorders>
              <w:top w:val="single" w:sz="4" w:space="0" w:color="000000"/>
              <w:left w:val="single" w:sz="4" w:space="0" w:color="000000"/>
              <w:bottom w:val="single" w:sz="4" w:space="0" w:color="000000"/>
              <w:right w:val="single" w:sz="4" w:space="0" w:color="000000"/>
            </w:tcBorders>
            <w:noWrap/>
            <w:vAlign w:val="center"/>
          </w:tcPr>
          <w:p w14:paraId="07934D3B" w14:textId="77777777" w:rsidR="006400B4" w:rsidRDefault="00D84281">
            <w:pPr>
              <w:widowControl/>
              <w:jc w:val="left"/>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分机房机柜</w:t>
            </w:r>
          </w:p>
        </w:tc>
        <w:tc>
          <w:tcPr>
            <w:tcW w:w="5046" w:type="dxa"/>
            <w:tcBorders>
              <w:top w:val="single" w:sz="4" w:space="0" w:color="000000"/>
              <w:left w:val="single" w:sz="4" w:space="0" w:color="000000"/>
              <w:bottom w:val="single" w:sz="4" w:space="0" w:color="000000"/>
              <w:right w:val="single" w:sz="4" w:space="0" w:color="000000"/>
            </w:tcBorders>
            <w:noWrap/>
            <w:vAlign w:val="center"/>
          </w:tcPr>
          <w:p w14:paraId="390691C6" w14:textId="77777777" w:rsidR="006400B4" w:rsidRDefault="00D84281">
            <w:pPr>
              <w:widowControl/>
              <w:jc w:val="left"/>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600*600*1200</w:t>
            </w:r>
          </w:p>
        </w:tc>
        <w:tc>
          <w:tcPr>
            <w:tcW w:w="772" w:type="dxa"/>
            <w:tcBorders>
              <w:top w:val="single" w:sz="4" w:space="0" w:color="000000"/>
              <w:left w:val="single" w:sz="4" w:space="0" w:color="000000"/>
              <w:bottom w:val="single" w:sz="4" w:space="0" w:color="000000"/>
              <w:right w:val="single" w:sz="4" w:space="0" w:color="000000"/>
            </w:tcBorders>
            <w:noWrap/>
            <w:vAlign w:val="center"/>
          </w:tcPr>
          <w:p w14:paraId="4C131B64" w14:textId="77777777" w:rsidR="006400B4" w:rsidRDefault="00D84281">
            <w:pPr>
              <w:widowControl/>
              <w:jc w:val="center"/>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1</w:t>
            </w:r>
          </w:p>
        </w:tc>
        <w:tc>
          <w:tcPr>
            <w:tcW w:w="772" w:type="dxa"/>
            <w:tcBorders>
              <w:top w:val="single" w:sz="4" w:space="0" w:color="000000"/>
              <w:left w:val="single" w:sz="4" w:space="0" w:color="000000"/>
              <w:bottom w:val="single" w:sz="4" w:space="0" w:color="000000"/>
              <w:right w:val="single" w:sz="4" w:space="0" w:color="000000"/>
            </w:tcBorders>
            <w:noWrap/>
            <w:vAlign w:val="center"/>
          </w:tcPr>
          <w:p w14:paraId="140EA997" w14:textId="77777777" w:rsidR="006400B4" w:rsidRDefault="00D84281">
            <w:pPr>
              <w:widowControl/>
              <w:jc w:val="center"/>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台</w:t>
            </w:r>
          </w:p>
        </w:tc>
      </w:tr>
      <w:tr w:rsidR="006400B4" w14:paraId="4938D965" w14:textId="77777777">
        <w:trPr>
          <w:trHeight w:val="325"/>
        </w:trPr>
        <w:tc>
          <w:tcPr>
            <w:tcW w:w="781" w:type="dxa"/>
            <w:tcBorders>
              <w:top w:val="single" w:sz="4" w:space="0" w:color="000000"/>
              <w:left w:val="single" w:sz="4" w:space="0" w:color="000000"/>
              <w:bottom w:val="single" w:sz="4" w:space="0" w:color="000000"/>
              <w:right w:val="single" w:sz="4" w:space="0" w:color="000000"/>
            </w:tcBorders>
            <w:noWrap/>
            <w:vAlign w:val="center"/>
          </w:tcPr>
          <w:p w14:paraId="6194622F" w14:textId="77777777" w:rsidR="006400B4" w:rsidRDefault="00D84281">
            <w:pPr>
              <w:widowControl/>
              <w:jc w:val="center"/>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4</w:t>
            </w:r>
          </w:p>
        </w:tc>
        <w:tc>
          <w:tcPr>
            <w:tcW w:w="2170" w:type="dxa"/>
            <w:tcBorders>
              <w:top w:val="single" w:sz="4" w:space="0" w:color="000000"/>
              <w:left w:val="single" w:sz="4" w:space="0" w:color="000000"/>
              <w:bottom w:val="single" w:sz="4" w:space="0" w:color="000000"/>
              <w:right w:val="single" w:sz="4" w:space="0" w:color="000000"/>
            </w:tcBorders>
            <w:noWrap/>
            <w:vAlign w:val="center"/>
          </w:tcPr>
          <w:p w14:paraId="14878968" w14:textId="77777777" w:rsidR="006400B4" w:rsidRDefault="00D84281">
            <w:pPr>
              <w:widowControl/>
              <w:jc w:val="left"/>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音控柜</w:t>
            </w:r>
          </w:p>
        </w:tc>
        <w:tc>
          <w:tcPr>
            <w:tcW w:w="5046" w:type="dxa"/>
            <w:tcBorders>
              <w:top w:val="single" w:sz="4" w:space="0" w:color="000000"/>
              <w:left w:val="single" w:sz="4" w:space="0" w:color="000000"/>
              <w:bottom w:val="single" w:sz="4" w:space="0" w:color="000000"/>
              <w:right w:val="single" w:sz="4" w:space="0" w:color="000000"/>
            </w:tcBorders>
            <w:noWrap/>
            <w:vAlign w:val="center"/>
          </w:tcPr>
          <w:p w14:paraId="2EAF1693" w14:textId="77777777" w:rsidR="006400B4" w:rsidRDefault="00D84281">
            <w:pPr>
              <w:widowControl/>
              <w:jc w:val="left"/>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600*600*1200</w:t>
            </w:r>
          </w:p>
        </w:tc>
        <w:tc>
          <w:tcPr>
            <w:tcW w:w="772" w:type="dxa"/>
            <w:tcBorders>
              <w:top w:val="single" w:sz="4" w:space="0" w:color="000000"/>
              <w:left w:val="single" w:sz="4" w:space="0" w:color="000000"/>
              <w:bottom w:val="single" w:sz="4" w:space="0" w:color="000000"/>
              <w:right w:val="single" w:sz="4" w:space="0" w:color="000000"/>
            </w:tcBorders>
            <w:noWrap/>
            <w:vAlign w:val="center"/>
          </w:tcPr>
          <w:p w14:paraId="0E01DD4C" w14:textId="77777777" w:rsidR="006400B4" w:rsidRDefault="00D84281">
            <w:pPr>
              <w:widowControl/>
              <w:jc w:val="center"/>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3</w:t>
            </w:r>
          </w:p>
        </w:tc>
        <w:tc>
          <w:tcPr>
            <w:tcW w:w="772" w:type="dxa"/>
            <w:tcBorders>
              <w:top w:val="single" w:sz="4" w:space="0" w:color="000000"/>
              <w:left w:val="single" w:sz="4" w:space="0" w:color="000000"/>
              <w:bottom w:val="single" w:sz="4" w:space="0" w:color="000000"/>
              <w:right w:val="single" w:sz="4" w:space="0" w:color="000000"/>
            </w:tcBorders>
            <w:noWrap/>
            <w:vAlign w:val="center"/>
          </w:tcPr>
          <w:p w14:paraId="7893628E" w14:textId="77777777" w:rsidR="006400B4" w:rsidRDefault="00D84281">
            <w:pPr>
              <w:widowControl/>
              <w:jc w:val="center"/>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台</w:t>
            </w:r>
          </w:p>
        </w:tc>
      </w:tr>
      <w:tr w:rsidR="006400B4" w14:paraId="2D5FD079" w14:textId="77777777">
        <w:trPr>
          <w:trHeight w:val="325"/>
        </w:trPr>
        <w:tc>
          <w:tcPr>
            <w:tcW w:w="781" w:type="dxa"/>
            <w:tcBorders>
              <w:top w:val="single" w:sz="4" w:space="0" w:color="000000"/>
              <w:left w:val="single" w:sz="4" w:space="0" w:color="000000"/>
              <w:bottom w:val="single" w:sz="4" w:space="0" w:color="000000"/>
              <w:right w:val="single" w:sz="4" w:space="0" w:color="000000"/>
            </w:tcBorders>
            <w:noWrap/>
            <w:vAlign w:val="center"/>
          </w:tcPr>
          <w:p w14:paraId="24F8E29E" w14:textId="77777777" w:rsidR="006400B4" w:rsidRDefault="00D84281">
            <w:pPr>
              <w:widowControl/>
              <w:jc w:val="center"/>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5</w:t>
            </w:r>
          </w:p>
        </w:tc>
        <w:tc>
          <w:tcPr>
            <w:tcW w:w="2170" w:type="dxa"/>
            <w:tcBorders>
              <w:top w:val="single" w:sz="4" w:space="0" w:color="000000"/>
              <w:left w:val="single" w:sz="4" w:space="0" w:color="000000"/>
              <w:bottom w:val="single" w:sz="4" w:space="0" w:color="000000"/>
              <w:right w:val="single" w:sz="4" w:space="0" w:color="000000"/>
            </w:tcBorders>
            <w:noWrap/>
            <w:vAlign w:val="center"/>
          </w:tcPr>
          <w:p w14:paraId="7B1A8297" w14:textId="77777777" w:rsidR="006400B4" w:rsidRDefault="00D84281">
            <w:pPr>
              <w:widowControl/>
              <w:jc w:val="left"/>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音控柜</w:t>
            </w:r>
          </w:p>
        </w:tc>
        <w:tc>
          <w:tcPr>
            <w:tcW w:w="5046" w:type="dxa"/>
            <w:tcBorders>
              <w:top w:val="single" w:sz="4" w:space="0" w:color="000000"/>
              <w:left w:val="single" w:sz="4" w:space="0" w:color="000000"/>
              <w:bottom w:val="single" w:sz="4" w:space="0" w:color="000000"/>
              <w:right w:val="single" w:sz="4" w:space="0" w:color="000000"/>
            </w:tcBorders>
            <w:noWrap/>
            <w:vAlign w:val="center"/>
          </w:tcPr>
          <w:p w14:paraId="4310C7BA" w14:textId="77777777" w:rsidR="006400B4" w:rsidRDefault="00D84281">
            <w:pPr>
              <w:widowControl/>
              <w:jc w:val="left"/>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600*600*2000</w:t>
            </w:r>
          </w:p>
        </w:tc>
        <w:tc>
          <w:tcPr>
            <w:tcW w:w="772" w:type="dxa"/>
            <w:tcBorders>
              <w:top w:val="single" w:sz="4" w:space="0" w:color="000000"/>
              <w:left w:val="single" w:sz="4" w:space="0" w:color="000000"/>
              <w:bottom w:val="single" w:sz="4" w:space="0" w:color="000000"/>
              <w:right w:val="single" w:sz="4" w:space="0" w:color="000000"/>
            </w:tcBorders>
            <w:noWrap/>
            <w:vAlign w:val="center"/>
          </w:tcPr>
          <w:p w14:paraId="75CB018F" w14:textId="77777777" w:rsidR="006400B4" w:rsidRDefault="00D84281">
            <w:pPr>
              <w:widowControl/>
              <w:jc w:val="center"/>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1</w:t>
            </w:r>
          </w:p>
        </w:tc>
        <w:tc>
          <w:tcPr>
            <w:tcW w:w="772" w:type="dxa"/>
            <w:tcBorders>
              <w:top w:val="single" w:sz="4" w:space="0" w:color="000000"/>
              <w:left w:val="single" w:sz="4" w:space="0" w:color="000000"/>
              <w:bottom w:val="single" w:sz="4" w:space="0" w:color="000000"/>
              <w:right w:val="single" w:sz="4" w:space="0" w:color="000000"/>
            </w:tcBorders>
            <w:noWrap/>
            <w:vAlign w:val="center"/>
          </w:tcPr>
          <w:p w14:paraId="0807C6BC" w14:textId="77777777" w:rsidR="006400B4" w:rsidRDefault="00D84281">
            <w:pPr>
              <w:widowControl/>
              <w:jc w:val="center"/>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台</w:t>
            </w:r>
          </w:p>
        </w:tc>
      </w:tr>
      <w:tr w:rsidR="006400B4" w14:paraId="70280624" w14:textId="77777777">
        <w:trPr>
          <w:trHeight w:val="335"/>
        </w:trPr>
        <w:tc>
          <w:tcPr>
            <w:tcW w:w="781" w:type="dxa"/>
            <w:tcBorders>
              <w:top w:val="single" w:sz="4" w:space="0" w:color="000000"/>
              <w:left w:val="single" w:sz="4" w:space="0" w:color="000000"/>
              <w:bottom w:val="single" w:sz="4" w:space="0" w:color="000000"/>
              <w:right w:val="single" w:sz="4" w:space="0" w:color="000000"/>
            </w:tcBorders>
            <w:noWrap/>
            <w:vAlign w:val="center"/>
          </w:tcPr>
          <w:p w14:paraId="4FCD71F2" w14:textId="77777777" w:rsidR="006400B4" w:rsidRDefault="00D84281">
            <w:pPr>
              <w:widowControl/>
              <w:jc w:val="center"/>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7</w:t>
            </w:r>
          </w:p>
        </w:tc>
        <w:tc>
          <w:tcPr>
            <w:tcW w:w="2170" w:type="dxa"/>
            <w:tcBorders>
              <w:top w:val="single" w:sz="4" w:space="0" w:color="000000"/>
              <w:left w:val="single" w:sz="4" w:space="0" w:color="000000"/>
              <w:bottom w:val="single" w:sz="4" w:space="0" w:color="000000"/>
              <w:right w:val="single" w:sz="4" w:space="0" w:color="000000"/>
            </w:tcBorders>
            <w:noWrap/>
            <w:vAlign w:val="center"/>
          </w:tcPr>
          <w:p w14:paraId="17992F67" w14:textId="77777777" w:rsidR="006400B4" w:rsidRDefault="00D84281">
            <w:pPr>
              <w:widowControl/>
              <w:jc w:val="left"/>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PDU</w:t>
            </w:r>
          </w:p>
        </w:tc>
        <w:tc>
          <w:tcPr>
            <w:tcW w:w="5046" w:type="dxa"/>
            <w:tcBorders>
              <w:top w:val="single" w:sz="4" w:space="0" w:color="000000"/>
              <w:left w:val="single" w:sz="4" w:space="0" w:color="000000"/>
              <w:bottom w:val="single" w:sz="4" w:space="0" w:color="000000"/>
              <w:right w:val="single" w:sz="4" w:space="0" w:color="000000"/>
            </w:tcBorders>
            <w:noWrap/>
            <w:vAlign w:val="center"/>
          </w:tcPr>
          <w:p w14:paraId="6ABC37C4" w14:textId="77777777" w:rsidR="006400B4" w:rsidRDefault="00D84281">
            <w:pPr>
              <w:widowControl/>
              <w:jc w:val="left"/>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配套</w:t>
            </w:r>
            <w:r>
              <w:rPr>
                <w:rFonts w:ascii="宋体" w:hAnsi="宋体" w:cs="宋体" w:hint="eastAsia"/>
                <w:color w:val="000000"/>
                <w:kern w:val="0"/>
                <w:sz w:val="20"/>
                <w:szCs w:val="20"/>
                <w:lang w:bidi="ar"/>
              </w:rPr>
              <w:t>PDU</w:t>
            </w:r>
          </w:p>
        </w:tc>
        <w:tc>
          <w:tcPr>
            <w:tcW w:w="772" w:type="dxa"/>
            <w:tcBorders>
              <w:top w:val="single" w:sz="4" w:space="0" w:color="000000"/>
              <w:left w:val="single" w:sz="4" w:space="0" w:color="000000"/>
              <w:bottom w:val="single" w:sz="4" w:space="0" w:color="000000"/>
              <w:right w:val="single" w:sz="4" w:space="0" w:color="000000"/>
            </w:tcBorders>
            <w:noWrap/>
            <w:vAlign w:val="center"/>
          </w:tcPr>
          <w:p w14:paraId="51B440A1" w14:textId="77777777" w:rsidR="006400B4" w:rsidRDefault="00D84281">
            <w:pPr>
              <w:widowControl/>
              <w:jc w:val="center"/>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7</w:t>
            </w:r>
          </w:p>
        </w:tc>
        <w:tc>
          <w:tcPr>
            <w:tcW w:w="772" w:type="dxa"/>
            <w:tcBorders>
              <w:top w:val="single" w:sz="4" w:space="0" w:color="000000"/>
              <w:left w:val="single" w:sz="4" w:space="0" w:color="000000"/>
              <w:bottom w:val="single" w:sz="4" w:space="0" w:color="000000"/>
              <w:right w:val="single" w:sz="4" w:space="0" w:color="000000"/>
            </w:tcBorders>
            <w:noWrap/>
            <w:vAlign w:val="center"/>
          </w:tcPr>
          <w:p w14:paraId="0B2045F2" w14:textId="77777777" w:rsidR="006400B4" w:rsidRDefault="00D84281">
            <w:pPr>
              <w:widowControl/>
              <w:jc w:val="center"/>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只</w:t>
            </w:r>
          </w:p>
        </w:tc>
      </w:tr>
    </w:tbl>
    <w:p w14:paraId="4A8079E1" w14:textId="77777777" w:rsidR="006400B4" w:rsidRDefault="00D84281">
      <w:pPr>
        <w:pStyle w:val="3"/>
        <w:spacing w:after="120" w:line="240" w:lineRule="auto"/>
        <w:jc w:val="left"/>
      </w:pPr>
      <w:r>
        <w:rPr>
          <w:rFonts w:hint="eastAsia"/>
        </w:rPr>
        <w:t>附件一</w:t>
      </w:r>
      <w:r>
        <w:rPr>
          <w:rFonts w:hint="eastAsia"/>
        </w:rPr>
        <w:t xml:space="preserve">   </w:t>
      </w:r>
      <w:r>
        <w:rPr>
          <w:rFonts w:hint="eastAsia"/>
        </w:rPr>
        <w:t>单口面板技术参数</w:t>
      </w:r>
    </w:p>
    <w:tbl>
      <w:tblPr>
        <w:tblW w:w="9498"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51"/>
        <w:gridCol w:w="8647"/>
      </w:tblGrid>
      <w:tr w:rsidR="007320A1" w14:paraId="240A2745" w14:textId="77777777" w:rsidTr="00CD46EC">
        <w:trPr>
          <w:trHeight w:val="327"/>
        </w:trPr>
        <w:tc>
          <w:tcPr>
            <w:tcW w:w="851" w:type="dxa"/>
            <w:noWrap/>
            <w:vAlign w:val="center"/>
          </w:tcPr>
          <w:p w14:paraId="3DD08EAC" w14:textId="77777777" w:rsidR="007320A1" w:rsidRDefault="007320A1" w:rsidP="00CD46EC">
            <w:pPr>
              <w:widowControl/>
              <w:jc w:val="center"/>
              <w:textAlignment w:val="center"/>
              <w:rPr>
                <w:rFonts w:ascii="宋体" w:hAnsi="宋体" w:cs="宋体"/>
                <w:color w:val="000000"/>
                <w:kern w:val="0"/>
                <w:sz w:val="20"/>
                <w:szCs w:val="20"/>
                <w:lang w:bidi="ar"/>
              </w:rPr>
            </w:pPr>
            <w:r>
              <w:rPr>
                <w:rFonts w:ascii="宋体" w:hAnsi="宋体" w:cs="宋体" w:hint="eastAsia"/>
                <w:color w:val="000000"/>
                <w:kern w:val="0"/>
                <w:sz w:val="20"/>
                <w:szCs w:val="20"/>
                <w:lang w:bidi="ar"/>
              </w:rPr>
              <w:t>序号</w:t>
            </w:r>
          </w:p>
        </w:tc>
        <w:tc>
          <w:tcPr>
            <w:tcW w:w="8647" w:type="dxa"/>
            <w:noWrap/>
            <w:vAlign w:val="center"/>
          </w:tcPr>
          <w:p w14:paraId="04FE1F79" w14:textId="77777777" w:rsidR="007320A1" w:rsidRDefault="007320A1" w:rsidP="00CD46EC">
            <w:pPr>
              <w:widowControl/>
              <w:jc w:val="center"/>
              <w:textAlignment w:val="center"/>
              <w:rPr>
                <w:rFonts w:ascii="宋体" w:hAnsi="宋体" w:cs="宋体"/>
                <w:color w:val="000000"/>
                <w:kern w:val="0"/>
                <w:sz w:val="20"/>
                <w:szCs w:val="20"/>
                <w:lang w:bidi="ar"/>
              </w:rPr>
            </w:pPr>
            <w:r>
              <w:rPr>
                <w:rFonts w:ascii="宋体" w:hAnsi="宋体" w:cs="宋体" w:hint="eastAsia"/>
                <w:color w:val="000000"/>
                <w:kern w:val="0"/>
                <w:sz w:val="20"/>
                <w:szCs w:val="20"/>
                <w:lang w:bidi="ar"/>
              </w:rPr>
              <w:t>技术参数要求</w:t>
            </w:r>
          </w:p>
        </w:tc>
      </w:tr>
      <w:tr w:rsidR="007320A1" w14:paraId="51F975EA" w14:textId="77777777" w:rsidTr="00CD46EC">
        <w:trPr>
          <w:trHeight w:val="327"/>
        </w:trPr>
        <w:tc>
          <w:tcPr>
            <w:tcW w:w="851" w:type="dxa"/>
            <w:noWrap/>
            <w:vAlign w:val="center"/>
          </w:tcPr>
          <w:p w14:paraId="34915264" w14:textId="77777777" w:rsidR="007320A1" w:rsidRDefault="007320A1" w:rsidP="00CD46EC">
            <w:pPr>
              <w:widowControl/>
              <w:jc w:val="center"/>
              <w:textAlignment w:val="center"/>
              <w:rPr>
                <w:rFonts w:ascii="宋体" w:hAnsi="宋体" w:cs="宋体"/>
                <w:color w:val="000000"/>
                <w:kern w:val="0"/>
                <w:sz w:val="20"/>
                <w:szCs w:val="20"/>
              </w:rPr>
            </w:pPr>
            <w:r>
              <w:rPr>
                <w:rFonts w:ascii="宋体" w:hAnsi="宋体" w:cs="宋体" w:hint="eastAsia"/>
                <w:color w:val="000000"/>
                <w:kern w:val="0"/>
                <w:sz w:val="20"/>
                <w:szCs w:val="20"/>
              </w:rPr>
              <w:t>1</w:t>
            </w:r>
          </w:p>
        </w:tc>
        <w:tc>
          <w:tcPr>
            <w:tcW w:w="8647" w:type="dxa"/>
            <w:noWrap/>
          </w:tcPr>
          <w:p w14:paraId="46129561" w14:textId="77777777" w:rsidR="007320A1" w:rsidRDefault="007320A1" w:rsidP="00CD46EC">
            <w:pPr>
              <w:spacing w:line="360" w:lineRule="auto"/>
              <w:jc w:val="left"/>
              <w:rPr>
                <w:rFonts w:ascii="宋体" w:hAnsi="宋体"/>
                <w:sz w:val="20"/>
                <w:szCs w:val="20"/>
              </w:rPr>
            </w:pPr>
            <w:r>
              <w:rPr>
                <w:rFonts w:ascii="宋体" w:eastAsia="宋体" w:hAnsi="宋体" w:cs="宋体" w:hint="eastAsia"/>
                <w:color w:val="000000"/>
                <w:kern w:val="0"/>
                <w:sz w:val="20"/>
                <w:szCs w:val="20"/>
                <w:lang w:bidi="ar"/>
              </w:rPr>
              <w:t>面板采用快速拆卸设计，面板盖板从下方轻按即可打开，使用方便快捷。</w:t>
            </w:r>
          </w:p>
        </w:tc>
      </w:tr>
      <w:tr w:rsidR="007320A1" w14:paraId="3C6139AB" w14:textId="77777777" w:rsidTr="00CD46EC">
        <w:trPr>
          <w:trHeight w:val="285"/>
        </w:trPr>
        <w:tc>
          <w:tcPr>
            <w:tcW w:w="851" w:type="dxa"/>
            <w:vAlign w:val="center"/>
          </w:tcPr>
          <w:p w14:paraId="6A2D7D61" w14:textId="77777777" w:rsidR="007320A1" w:rsidRDefault="007320A1" w:rsidP="00CD46EC">
            <w:pPr>
              <w:widowControl/>
              <w:jc w:val="center"/>
              <w:textAlignment w:val="center"/>
              <w:rPr>
                <w:rFonts w:ascii="宋体" w:hAnsi="宋体" w:cs="宋体"/>
                <w:color w:val="000000"/>
                <w:kern w:val="0"/>
                <w:sz w:val="20"/>
                <w:szCs w:val="20"/>
                <w:lang w:bidi="ar"/>
              </w:rPr>
            </w:pPr>
            <w:r>
              <w:rPr>
                <w:rFonts w:ascii="宋体" w:hAnsi="宋体" w:cs="宋体" w:hint="eastAsia"/>
                <w:color w:val="000000"/>
                <w:kern w:val="0"/>
                <w:sz w:val="20"/>
                <w:szCs w:val="20"/>
                <w:lang w:bidi="ar"/>
              </w:rPr>
              <w:t>2</w:t>
            </w:r>
          </w:p>
        </w:tc>
        <w:tc>
          <w:tcPr>
            <w:tcW w:w="8647" w:type="dxa"/>
          </w:tcPr>
          <w:p w14:paraId="6E2FD73D" w14:textId="77777777" w:rsidR="007320A1" w:rsidRDefault="007320A1" w:rsidP="00CD46EC">
            <w:pPr>
              <w:spacing w:line="360" w:lineRule="auto"/>
              <w:jc w:val="left"/>
              <w:rPr>
                <w:rFonts w:ascii="宋体" w:hAnsi="宋体"/>
                <w:sz w:val="20"/>
                <w:szCs w:val="20"/>
              </w:rPr>
            </w:pPr>
            <w:r>
              <w:rPr>
                <w:rFonts w:ascii="宋体" w:eastAsia="宋体" w:hAnsi="宋体" w:cs="宋体" w:hint="eastAsia"/>
                <w:color w:val="000000"/>
                <w:kern w:val="0"/>
                <w:sz w:val="20"/>
                <w:szCs w:val="20"/>
                <w:lang w:bidi="ar"/>
              </w:rPr>
              <w:t>面板上带二维码图标，配合手机客户端二维码软件使用，扫描二维码后，显示该点位的相关信息以及整条链路上的配线架和交换机的相关信息。</w:t>
            </w:r>
          </w:p>
        </w:tc>
      </w:tr>
      <w:tr w:rsidR="007320A1" w14:paraId="06D9BB0D" w14:textId="77777777" w:rsidTr="00CD46EC">
        <w:trPr>
          <w:trHeight w:val="90"/>
        </w:trPr>
        <w:tc>
          <w:tcPr>
            <w:tcW w:w="851" w:type="dxa"/>
            <w:vAlign w:val="center"/>
          </w:tcPr>
          <w:p w14:paraId="78EE2E5C" w14:textId="77777777" w:rsidR="007320A1" w:rsidRDefault="007320A1" w:rsidP="00CD46EC">
            <w:pPr>
              <w:widowControl/>
              <w:jc w:val="center"/>
              <w:textAlignment w:val="center"/>
              <w:rPr>
                <w:rFonts w:ascii="宋体" w:hAnsi="宋体" w:cs="宋体"/>
                <w:color w:val="000000"/>
                <w:kern w:val="0"/>
                <w:sz w:val="20"/>
                <w:szCs w:val="20"/>
                <w:lang w:bidi="ar"/>
              </w:rPr>
            </w:pPr>
            <w:r>
              <w:rPr>
                <w:rFonts w:ascii="宋体" w:hAnsi="宋体" w:cs="宋体" w:hint="eastAsia"/>
                <w:color w:val="000000"/>
                <w:kern w:val="0"/>
                <w:sz w:val="20"/>
                <w:szCs w:val="20"/>
                <w:lang w:bidi="ar"/>
              </w:rPr>
              <w:t>3</w:t>
            </w:r>
          </w:p>
        </w:tc>
        <w:tc>
          <w:tcPr>
            <w:tcW w:w="8647" w:type="dxa"/>
          </w:tcPr>
          <w:p w14:paraId="64756612" w14:textId="77777777" w:rsidR="007320A1" w:rsidRDefault="007320A1" w:rsidP="00CD46EC">
            <w:pPr>
              <w:spacing w:line="360" w:lineRule="auto"/>
              <w:rPr>
                <w:rFonts w:ascii="宋体" w:eastAsia="宋体" w:hAnsi="宋体" w:cs="宋体"/>
                <w:color w:val="000000"/>
                <w:kern w:val="0"/>
                <w:sz w:val="20"/>
                <w:szCs w:val="20"/>
                <w:lang w:bidi="ar"/>
              </w:rPr>
            </w:pPr>
            <w:r>
              <w:rPr>
                <w:rFonts w:ascii="宋体" w:eastAsia="宋体" w:hAnsi="宋体" w:cs="宋体" w:hint="eastAsia"/>
                <w:color w:val="000000"/>
                <w:kern w:val="0"/>
                <w:sz w:val="20"/>
                <w:szCs w:val="20"/>
                <w:lang w:bidi="ar"/>
              </w:rPr>
              <w:t xml:space="preserve">6型面板，可以垂直安装信息模块，带防尘盖，带电话电脑标记，带有透明标识系统，标识条为翻转结构，以方便更换标识条，面板与标准RJ45模块插座配套；有单口、双口和四口可供选择，以方便在不同环境下的灵活选择； </w:t>
            </w:r>
          </w:p>
        </w:tc>
      </w:tr>
      <w:tr w:rsidR="007320A1" w14:paraId="23A72BC6" w14:textId="77777777" w:rsidTr="00CD46EC">
        <w:trPr>
          <w:trHeight w:val="285"/>
        </w:trPr>
        <w:tc>
          <w:tcPr>
            <w:tcW w:w="851" w:type="dxa"/>
            <w:vAlign w:val="center"/>
          </w:tcPr>
          <w:p w14:paraId="69E99486" w14:textId="77777777" w:rsidR="007320A1" w:rsidRDefault="007320A1" w:rsidP="00CD46EC">
            <w:pPr>
              <w:widowControl/>
              <w:jc w:val="center"/>
              <w:textAlignment w:val="center"/>
              <w:rPr>
                <w:rFonts w:ascii="宋体" w:hAnsi="宋体" w:cs="宋体"/>
                <w:color w:val="000000"/>
                <w:kern w:val="0"/>
                <w:sz w:val="20"/>
                <w:szCs w:val="20"/>
              </w:rPr>
            </w:pPr>
            <w:r>
              <w:rPr>
                <w:rFonts w:ascii="宋体" w:hAnsi="宋体" w:cs="宋体" w:hint="eastAsia"/>
                <w:color w:val="000000"/>
                <w:kern w:val="0"/>
                <w:sz w:val="20"/>
                <w:szCs w:val="20"/>
              </w:rPr>
              <w:t>4</w:t>
            </w:r>
          </w:p>
        </w:tc>
        <w:tc>
          <w:tcPr>
            <w:tcW w:w="8647" w:type="dxa"/>
          </w:tcPr>
          <w:p w14:paraId="40F3B85D" w14:textId="77777777" w:rsidR="007320A1" w:rsidRDefault="007320A1" w:rsidP="00CD46EC">
            <w:pPr>
              <w:spacing w:line="360" w:lineRule="auto"/>
              <w:jc w:val="left"/>
              <w:rPr>
                <w:rFonts w:ascii="宋体" w:eastAsia="宋体" w:hAnsi="宋体" w:cs="宋体"/>
                <w:color w:val="000000"/>
                <w:kern w:val="0"/>
                <w:sz w:val="20"/>
                <w:szCs w:val="20"/>
                <w:lang w:bidi="ar"/>
              </w:rPr>
            </w:pPr>
            <w:r>
              <w:rPr>
                <w:rFonts w:ascii="宋体" w:eastAsia="宋体" w:hAnsi="宋体" w:cs="宋体" w:hint="eastAsia"/>
                <w:color w:val="000000"/>
                <w:kern w:val="0"/>
                <w:sz w:val="20"/>
                <w:szCs w:val="20"/>
                <w:lang w:bidi="ar"/>
              </w:rPr>
              <w:t>所有塑料材料采用ABS材质耐腐塑料， UL 94V-0 防火等级；</w:t>
            </w:r>
          </w:p>
          <w:p w14:paraId="60F49FE6" w14:textId="77777777" w:rsidR="007320A1" w:rsidRDefault="007320A1" w:rsidP="00CD46EC">
            <w:pPr>
              <w:spacing w:line="360" w:lineRule="auto"/>
              <w:jc w:val="left"/>
              <w:rPr>
                <w:rFonts w:ascii="宋体" w:hAnsi="宋体"/>
                <w:sz w:val="20"/>
                <w:szCs w:val="20"/>
              </w:rPr>
            </w:pPr>
            <w:r>
              <w:rPr>
                <w:rFonts w:ascii="宋体" w:eastAsia="宋体" w:hAnsi="宋体" w:cs="宋体" w:hint="eastAsia"/>
                <w:color w:val="000000"/>
                <w:kern w:val="0"/>
                <w:sz w:val="20"/>
                <w:szCs w:val="20"/>
                <w:lang w:bidi="ar"/>
              </w:rPr>
              <w:lastRenderedPageBreak/>
              <w:t>颜色：乳白色，抗老化，永不变色。</w:t>
            </w:r>
          </w:p>
        </w:tc>
      </w:tr>
      <w:tr w:rsidR="007320A1" w14:paraId="20A048D7" w14:textId="77777777" w:rsidTr="00CD46EC">
        <w:trPr>
          <w:trHeight w:val="285"/>
        </w:trPr>
        <w:tc>
          <w:tcPr>
            <w:tcW w:w="851" w:type="dxa"/>
            <w:vAlign w:val="center"/>
          </w:tcPr>
          <w:p w14:paraId="5F471003" w14:textId="77777777" w:rsidR="007320A1" w:rsidRDefault="007320A1" w:rsidP="00CD46EC">
            <w:pPr>
              <w:widowControl/>
              <w:jc w:val="center"/>
              <w:textAlignment w:val="center"/>
              <w:rPr>
                <w:rFonts w:ascii="宋体" w:hAnsi="宋体" w:cs="宋体"/>
                <w:kern w:val="0"/>
                <w:sz w:val="20"/>
                <w:szCs w:val="20"/>
              </w:rPr>
            </w:pPr>
            <w:r>
              <w:rPr>
                <w:rFonts w:ascii="宋体" w:hAnsi="宋体" w:cs="宋体" w:hint="eastAsia"/>
                <w:kern w:val="0"/>
                <w:sz w:val="20"/>
                <w:szCs w:val="20"/>
              </w:rPr>
              <w:lastRenderedPageBreak/>
              <w:t>5</w:t>
            </w:r>
          </w:p>
        </w:tc>
        <w:tc>
          <w:tcPr>
            <w:tcW w:w="8647" w:type="dxa"/>
          </w:tcPr>
          <w:p w14:paraId="443E2F10" w14:textId="77777777" w:rsidR="007320A1" w:rsidRDefault="007320A1" w:rsidP="00CD46EC">
            <w:pPr>
              <w:spacing w:line="360" w:lineRule="auto"/>
              <w:jc w:val="left"/>
              <w:rPr>
                <w:rFonts w:ascii="宋体" w:hAnsi="宋体"/>
                <w:sz w:val="20"/>
                <w:szCs w:val="20"/>
              </w:rPr>
            </w:pPr>
            <w:r w:rsidRPr="001A5DF3">
              <w:rPr>
                <w:rFonts w:ascii="宋体" w:eastAsia="宋体" w:hAnsi="宋体" w:cs="宋体" w:hint="eastAsia"/>
                <w:kern w:val="0"/>
                <w:sz w:val="20"/>
                <w:szCs w:val="20"/>
              </w:rPr>
              <w:t>★</w:t>
            </w:r>
            <w:r w:rsidRPr="001A5DF3">
              <w:rPr>
                <w:kern w:val="0"/>
                <w:sz w:val="20"/>
                <w:szCs w:val="20"/>
              </w:rPr>
              <w:t>为了方便查询信息点位及后期数据维护，语音数据面板上需带有二维码图标标识，可结合软件使用。手机客户端软件扫描二维码后，显示点位的相关信息以及整个链路上的配线架和交换机的相关信息。</w:t>
            </w:r>
            <w:r>
              <w:rPr>
                <w:rFonts w:ascii="宋体" w:eastAsia="宋体" w:hAnsi="宋体" w:cs="宋体" w:hint="eastAsia"/>
                <w:color w:val="000000"/>
                <w:kern w:val="0"/>
                <w:sz w:val="20"/>
                <w:szCs w:val="20"/>
                <w:lang w:bidi="ar"/>
              </w:rPr>
              <w:t>为避免知识产权纠纷，投标时须提供</w:t>
            </w:r>
            <w:r w:rsidRPr="001A5DF3">
              <w:rPr>
                <w:rFonts w:ascii="宋体" w:eastAsia="宋体" w:hAnsi="宋体" w:cs="宋体" w:hint="eastAsia"/>
                <w:color w:val="000000"/>
                <w:kern w:val="0"/>
                <w:sz w:val="20"/>
                <w:szCs w:val="20"/>
                <w:lang w:bidi="ar"/>
              </w:rPr>
              <w:t>独立软件的著作权登记证书</w:t>
            </w:r>
            <w:r>
              <w:rPr>
                <w:rFonts w:ascii="宋体" w:eastAsia="宋体" w:hAnsi="宋体" w:cs="宋体" w:hint="eastAsia"/>
                <w:color w:val="000000"/>
                <w:kern w:val="0"/>
                <w:sz w:val="20"/>
                <w:szCs w:val="20"/>
                <w:lang w:bidi="ar"/>
              </w:rPr>
              <w:t>。</w:t>
            </w:r>
          </w:p>
        </w:tc>
      </w:tr>
    </w:tbl>
    <w:p w14:paraId="40171348" w14:textId="77777777" w:rsidR="006400B4" w:rsidRDefault="006400B4"/>
    <w:p w14:paraId="504B8D51" w14:textId="77777777" w:rsidR="006400B4" w:rsidRDefault="00D84281">
      <w:pPr>
        <w:pStyle w:val="3"/>
        <w:spacing w:after="120" w:line="240" w:lineRule="auto"/>
        <w:jc w:val="left"/>
      </w:pPr>
      <w:r>
        <w:rPr>
          <w:rFonts w:hint="eastAsia"/>
        </w:rPr>
        <w:t>附件二</w:t>
      </w:r>
      <w:r>
        <w:rPr>
          <w:rFonts w:hint="eastAsia"/>
        </w:rPr>
        <w:t xml:space="preserve">   </w:t>
      </w:r>
      <w:r>
        <w:rPr>
          <w:rFonts w:hint="eastAsia"/>
        </w:rPr>
        <w:t>双口面板技术参数</w:t>
      </w:r>
    </w:p>
    <w:tbl>
      <w:tblPr>
        <w:tblW w:w="9390" w:type="dxa"/>
        <w:tblInd w:w="10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43"/>
        <w:gridCol w:w="8647"/>
      </w:tblGrid>
      <w:tr w:rsidR="007320A1" w14:paraId="56A8E0DE" w14:textId="77777777" w:rsidTr="00CD46EC">
        <w:trPr>
          <w:trHeight w:val="327"/>
        </w:trPr>
        <w:tc>
          <w:tcPr>
            <w:tcW w:w="743" w:type="dxa"/>
            <w:noWrap/>
            <w:vAlign w:val="center"/>
          </w:tcPr>
          <w:p w14:paraId="7D79464C" w14:textId="77777777" w:rsidR="007320A1" w:rsidRDefault="007320A1" w:rsidP="00CD46EC">
            <w:pPr>
              <w:widowControl/>
              <w:jc w:val="center"/>
              <w:textAlignment w:val="center"/>
              <w:rPr>
                <w:rFonts w:ascii="宋体" w:hAnsi="宋体" w:cs="宋体"/>
                <w:color w:val="000000"/>
                <w:kern w:val="0"/>
                <w:sz w:val="20"/>
                <w:szCs w:val="20"/>
                <w:lang w:bidi="ar"/>
              </w:rPr>
            </w:pPr>
            <w:r>
              <w:rPr>
                <w:rFonts w:ascii="宋体" w:hAnsi="宋体" w:cs="宋体" w:hint="eastAsia"/>
                <w:color w:val="000000"/>
                <w:kern w:val="0"/>
                <w:sz w:val="20"/>
                <w:szCs w:val="20"/>
                <w:lang w:bidi="ar"/>
              </w:rPr>
              <w:t>序号</w:t>
            </w:r>
          </w:p>
        </w:tc>
        <w:tc>
          <w:tcPr>
            <w:tcW w:w="8647" w:type="dxa"/>
            <w:noWrap/>
            <w:vAlign w:val="center"/>
          </w:tcPr>
          <w:p w14:paraId="308AC4B3" w14:textId="77777777" w:rsidR="007320A1" w:rsidRDefault="007320A1" w:rsidP="00CD46EC">
            <w:pPr>
              <w:widowControl/>
              <w:jc w:val="center"/>
              <w:textAlignment w:val="center"/>
              <w:rPr>
                <w:rFonts w:ascii="宋体" w:hAnsi="宋体" w:cs="宋体"/>
                <w:color w:val="000000"/>
                <w:kern w:val="0"/>
                <w:sz w:val="20"/>
                <w:szCs w:val="20"/>
                <w:lang w:bidi="ar"/>
              </w:rPr>
            </w:pPr>
            <w:r>
              <w:rPr>
                <w:rFonts w:ascii="宋体" w:hAnsi="宋体" w:cs="宋体" w:hint="eastAsia"/>
                <w:color w:val="000000"/>
                <w:kern w:val="0"/>
                <w:sz w:val="20"/>
                <w:szCs w:val="20"/>
                <w:lang w:bidi="ar"/>
              </w:rPr>
              <w:t>技术参数要求</w:t>
            </w:r>
          </w:p>
        </w:tc>
      </w:tr>
      <w:tr w:rsidR="007320A1" w14:paraId="36210FF0" w14:textId="77777777" w:rsidTr="00CD46EC">
        <w:trPr>
          <w:trHeight w:val="327"/>
        </w:trPr>
        <w:tc>
          <w:tcPr>
            <w:tcW w:w="743" w:type="dxa"/>
            <w:noWrap/>
            <w:vAlign w:val="center"/>
          </w:tcPr>
          <w:p w14:paraId="27C77652" w14:textId="77777777" w:rsidR="007320A1" w:rsidRDefault="007320A1" w:rsidP="00CD46EC">
            <w:pPr>
              <w:widowControl/>
              <w:jc w:val="center"/>
              <w:textAlignment w:val="center"/>
              <w:rPr>
                <w:rFonts w:ascii="宋体" w:hAnsi="宋体" w:cs="宋体"/>
                <w:color w:val="000000"/>
                <w:kern w:val="0"/>
                <w:sz w:val="20"/>
                <w:szCs w:val="20"/>
              </w:rPr>
            </w:pPr>
            <w:r>
              <w:rPr>
                <w:rFonts w:ascii="宋体" w:hAnsi="宋体" w:cs="宋体" w:hint="eastAsia"/>
                <w:color w:val="000000"/>
                <w:kern w:val="0"/>
                <w:sz w:val="20"/>
                <w:szCs w:val="20"/>
              </w:rPr>
              <w:t>1</w:t>
            </w:r>
          </w:p>
        </w:tc>
        <w:tc>
          <w:tcPr>
            <w:tcW w:w="8647" w:type="dxa"/>
            <w:noWrap/>
          </w:tcPr>
          <w:p w14:paraId="2A13012E" w14:textId="77777777" w:rsidR="007320A1" w:rsidRDefault="007320A1" w:rsidP="00CD46EC">
            <w:pPr>
              <w:spacing w:line="360" w:lineRule="auto"/>
              <w:jc w:val="left"/>
              <w:rPr>
                <w:rFonts w:ascii="宋体" w:eastAsia="宋体" w:hAnsi="宋体" w:cs="Times New Roman"/>
                <w:sz w:val="20"/>
                <w:szCs w:val="20"/>
              </w:rPr>
            </w:pPr>
            <w:r>
              <w:rPr>
                <w:rFonts w:ascii="宋体" w:eastAsia="宋体" w:hAnsi="宋体" w:cs="宋体" w:hint="eastAsia"/>
                <w:color w:val="000000"/>
                <w:kern w:val="0"/>
                <w:sz w:val="20"/>
                <w:szCs w:val="20"/>
                <w:lang w:bidi="ar"/>
              </w:rPr>
              <w:t>面板采用快速拆卸设计，面板盖板从下方轻按即可打开，使用方便快捷。</w:t>
            </w:r>
          </w:p>
        </w:tc>
      </w:tr>
      <w:tr w:rsidR="007320A1" w14:paraId="145B5DEE" w14:textId="77777777" w:rsidTr="00CD46EC">
        <w:trPr>
          <w:trHeight w:val="285"/>
        </w:trPr>
        <w:tc>
          <w:tcPr>
            <w:tcW w:w="743" w:type="dxa"/>
            <w:vAlign w:val="center"/>
          </w:tcPr>
          <w:p w14:paraId="2D6D35F1" w14:textId="77777777" w:rsidR="007320A1" w:rsidRDefault="007320A1" w:rsidP="00CD46EC">
            <w:pPr>
              <w:widowControl/>
              <w:jc w:val="center"/>
              <w:textAlignment w:val="center"/>
              <w:rPr>
                <w:rFonts w:ascii="宋体" w:hAnsi="宋体" w:cs="宋体"/>
                <w:color w:val="000000"/>
                <w:kern w:val="0"/>
                <w:sz w:val="20"/>
                <w:szCs w:val="20"/>
                <w:lang w:bidi="ar"/>
              </w:rPr>
            </w:pPr>
            <w:r>
              <w:rPr>
                <w:rFonts w:ascii="宋体" w:hAnsi="宋体" w:cs="宋体" w:hint="eastAsia"/>
                <w:color w:val="000000"/>
                <w:kern w:val="0"/>
                <w:sz w:val="20"/>
                <w:szCs w:val="20"/>
                <w:lang w:bidi="ar"/>
              </w:rPr>
              <w:t>2</w:t>
            </w:r>
          </w:p>
        </w:tc>
        <w:tc>
          <w:tcPr>
            <w:tcW w:w="8647" w:type="dxa"/>
          </w:tcPr>
          <w:p w14:paraId="51BB2A87" w14:textId="77777777" w:rsidR="007320A1" w:rsidRDefault="007320A1" w:rsidP="00CD46EC">
            <w:pPr>
              <w:spacing w:line="360" w:lineRule="auto"/>
              <w:jc w:val="left"/>
              <w:rPr>
                <w:rFonts w:ascii="宋体" w:eastAsia="宋体" w:hAnsi="宋体" w:cs="Times New Roman"/>
                <w:sz w:val="20"/>
                <w:szCs w:val="20"/>
              </w:rPr>
            </w:pPr>
            <w:r>
              <w:rPr>
                <w:rFonts w:ascii="宋体" w:eastAsia="宋体" w:hAnsi="宋体" w:cs="宋体" w:hint="eastAsia"/>
                <w:color w:val="000000"/>
                <w:kern w:val="0"/>
                <w:sz w:val="20"/>
                <w:szCs w:val="20"/>
                <w:lang w:bidi="ar"/>
              </w:rPr>
              <w:t>面板上带二维码图标，配合手机客户端二维码软件使用，扫描二维码后，显示该点位的相关信息以及整条链路上的配线架和交换机的相关信息。</w:t>
            </w:r>
          </w:p>
        </w:tc>
      </w:tr>
      <w:tr w:rsidR="007320A1" w14:paraId="0221F114" w14:textId="77777777" w:rsidTr="00CD46EC">
        <w:trPr>
          <w:trHeight w:val="225"/>
        </w:trPr>
        <w:tc>
          <w:tcPr>
            <w:tcW w:w="743" w:type="dxa"/>
            <w:vAlign w:val="center"/>
          </w:tcPr>
          <w:p w14:paraId="102F219F" w14:textId="77777777" w:rsidR="007320A1" w:rsidRDefault="007320A1" w:rsidP="00CD46EC">
            <w:pPr>
              <w:widowControl/>
              <w:jc w:val="center"/>
              <w:textAlignment w:val="center"/>
              <w:rPr>
                <w:rFonts w:ascii="宋体" w:hAnsi="宋体" w:cs="宋体"/>
                <w:color w:val="000000"/>
                <w:kern w:val="0"/>
                <w:sz w:val="20"/>
                <w:szCs w:val="20"/>
                <w:lang w:bidi="ar"/>
              </w:rPr>
            </w:pPr>
            <w:r>
              <w:rPr>
                <w:rFonts w:ascii="宋体" w:hAnsi="宋体" w:cs="宋体" w:hint="eastAsia"/>
                <w:color w:val="000000"/>
                <w:kern w:val="0"/>
                <w:sz w:val="20"/>
                <w:szCs w:val="20"/>
                <w:lang w:bidi="ar"/>
              </w:rPr>
              <w:t>3</w:t>
            </w:r>
          </w:p>
        </w:tc>
        <w:tc>
          <w:tcPr>
            <w:tcW w:w="8647" w:type="dxa"/>
          </w:tcPr>
          <w:p w14:paraId="7B29800A" w14:textId="77777777" w:rsidR="007320A1" w:rsidRDefault="007320A1" w:rsidP="00CD46EC">
            <w:pPr>
              <w:spacing w:line="360" w:lineRule="auto"/>
              <w:rPr>
                <w:rFonts w:ascii="宋体" w:eastAsia="宋体" w:hAnsi="宋体" w:cs="宋体"/>
                <w:color w:val="000000"/>
                <w:kern w:val="0"/>
                <w:sz w:val="20"/>
                <w:szCs w:val="20"/>
                <w:lang w:bidi="ar"/>
              </w:rPr>
            </w:pPr>
            <w:r>
              <w:rPr>
                <w:rFonts w:ascii="宋体" w:eastAsia="宋体" w:hAnsi="宋体" w:cs="宋体" w:hint="eastAsia"/>
                <w:color w:val="000000"/>
                <w:kern w:val="0"/>
                <w:sz w:val="20"/>
                <w:szCs w:val="20"/>
                <w:lang w:bidi="ar"/>
              </w:rPr>
              <w:t xml:space="preserve">6型面板，可以垂直安装信息模块，带防尘盖，带电话电脑标记，带有透明标识系统，标识条为翻转结构，以方便更换标识条，面板与标准RJ45模块插座配套；有单口、双口和四口可供选择，以方便在不同环境下的灵活选择； </w:t>
            </w:r>
          </w:p>
        </w:tc>
      </w:tr>
      <w:tr w:rsidR="007320A1" w14:paraId="720D8349" w14:textId="77777777" w:rsidTr="00CD46EC">
        <w:trPr>
          <w:trHeight w:val="285"/>
        </w:trPr>
        <w:tc>
          <w:tcPr>
            <w:tcW w:w="743" w:type="dxa"/>
            <w:vAlign w:val="center"/>
          </w:tcPr>
          <w:p w14:paraId="6B2A400A" w14:textId="77777777" w:rsidR="007320A1" w:rsidRDefault="007320A1" w:rsidP="00CD46EC">
            <w:pPr>
              <w:widowControl/>
              <w:jc w:val="center"/>
              <w:textAlignment w:val="center"/>
              <w:rPr>
                <w:rFonts w:ascii="宋体" w:hAnsi="宋体" w:cs="宋体"/>
                <w:color w:val="000000"/>
                <w:kern w:val="0"/>
                <w:sz w:val="20"/>
                <w:szCs w:val="20"/>
              </w:rPr>
            </w:pPr>
            <w:r>
              <w:rPr>
                <w:rFonts w:ascii="宋体" w:hAnsi="宋体" w:cs="宋体" w:hint="eastAsia"/>
                <w:color w:val="000000"/>
                <w:kern w:val="0"/>
                <w:sz w:val="20"/>
                <w:szCs w:val="20"/>
              </w:rPr>
              <w:t>4</w:t>
            </w:r>
          </w:p>
        </w:tc>
        <w:tc>
          <w:tcPr>
            <w:tcW w:w="8647" w:type="dxa"/>
          </w:tcPr>
          <w:p w14:paraId="4EE7AD2E" w14:textId="77777777" w:rsidR="007320A1" w:rsidRDefault="007320A1" w:rsidP="00CD46EC">
            <w:pPr>
              <w:spacing w:line="360" w:lineRule="auto"/>
              <w:jc w:val="left"/>
              <w:rPr>
                <w:rFonts w:ascii="宋体" w:eastAsia="宋体" w:hAnsi="宋体" w:cs="宋体"/>
                <w:color w:val="000000"/>
                <w:kern w:val="0"/>
                <w:sz w:val="20"/>
                <w:szCs w:val="20"/>
                <w:lang w:bidi="ar"/>
              </w:rPr>
            </w:pPr>
            <w:r>
              <w:rPr>
                <w:rFonts w:ascii="宋体" w:eastAsia="宋体" w:hAnsi="宋体" w:cs="宋体" w:hint="eastAsia"/>
                <w:color w:val="000000"/>
                <w:kern w:val="0"/>
                <w:sz w:val="20"/>
                <w:szCs w:val="20"/>
                <w:lang w:bidi="ar"/>
              </w:rPr>
              <w:t>所有塑料材料采用ABS材质耐腐塑料， UL 94V-0 防火等级；</w:t>
            </w:r>
          </w:p>
          <w:p w14:paraId="28EB9DB2" w14:textId="77777777" w:rsidR="007320A1" w:rsidRDefault="007320A1" w:rsidP="00CD46EC">
            <w:pPr>
              <w:spacing w:line="360" w:lineRule="auto"/>
              <w:jc w:val="left"/>
              <w:rPr>
                <w:rFonts w:ascii="宋体" w:eastAsia="宋体" w:hAnsi="宋体" w:cs="Times New Roman"/>
                <w:sz w:val="20"/>
                <w:szCs w:val="20"/>
              </w:rPr>
            </w:pPr>
            <w:r>
              <w:rPr>
                <w:rFonts w:ascii="宋体" w:eastAsia="宋体" w:hAnsi="宋体" w:cs="宋体" w:hint="eastAsia"/>
                <w:color w:val="000000"/>
                <w:kern w:val="0"/>
                <w:sz w:val="20"/>
                <w:szCs w:val="20"/>
                <w:lang w:bidi="ar"/>
              </w:rPr>
              <w:t>颜色：乳白色，抗老化，永不变色。</w:t>
            </w:r>
          </w:p>
        </w:tc>
      </w:tr>
      <w:tr w:rsidR="007320A1" w14:paraId="624C9FF0" w14:textId="77777777" w:rsidTr="00CD46EC">
        <w:trPr>
          <w:trHeight w:val="285"/>
        </w:trPr>
        <w:tc>
          <w:tcPr>
            <w:tcW w:w="743" w:type="dxa"/>
            <w:vAlign w:val="center"/>
          </w:tcPr>
          <w:p w14:paraId="0B728E9E" w14:textId="77777777" w:rsidR="007320A1" w:rsidRDefault="007320A1" w:rsidP="00CD46EC">
            <w:pPr>
              <w:widowControl/>
              <w:jc w:val="center"/>
              <w:textAlignment w:val="center"/>
              <w:rPr>
                <w:rFonts w:ascii="宋体" w:hAnsi="宋体" w:cs="宋体"/>
                <w:kern w:val="0"/>
                <w:sz w:val="20"/>
                <w:szCs w:val="20"/>
              </w:rPr>
            </w:pPr>
            <w:r>
              <w:rPr>
                <w:rFonts w:ascii="宋体" w:hAnsi="宋体" w:cs="宋体" w:hint="eastAsia"/>
                <w:kern w:val="0"/>
                <w:sz w:val="20"/>
                <w:szCs w:val="20"/>
              </w:rPr>
              <w:t>5</w:t>
            </w:r>
          </w:p>
        </w:tc>
        <w:tc>
          <w:tcPr>
            <w:tcW w:w="8647" w:type="dxa"/>
          </w:tcPr>
          <w:p w14:paraId="44D60A0E" w14:textId="77777777" w:rsidR="007320A1" w:rsidRDefault="007320A1" w:rsidP="00CD46EC">
            <w:pPr>
              <w:spacing w:line="360" w:lineRule="auto"/>
              <w:jc w:val="left"/>
              <w:rPr>
                <w:rFonts w:ascii="宋体" w:eastAsia="宋体" w:hAnsi="宋体" w:cs="Times New Roman"/>
                <w:sz w:val="20"/>
                <w:szCs w:val="20"/>
              </w:rPr>
            </w:pPr>
            <w:r w:rsidRPr="001A5DF3">
              <w:rPr>
                <w:rFonts w:ascii="宋体" w:eastAsia="宋体" w:hAnsi="宋体" w:cs="宋体" w:hint="eastAsia"/>
                <w:kern w:val="0"/>
                <w:sz w:val="20"/>
                <w:szCs w:val="20"/>
              </w:rPr>
              <w:t>★</w:t>
            </w:r>
            <w:r w:rsidRPr="001A5DF3">
              <w:rPr>
                <w:kern w:val="0"/>
                <w:sz w:val="20"/>
                <w:szCs w:val="20"/>
              </w:rPr>
              <w:t>为了方便查询信息点位及后期数据维护，语音数据面板上需带有二维码图标标识，可结合软件使用。手机客户端软件扫描二维码后，显示点位的相关信息以及整个链路上的配线架和交换机的相关信息。</w:t>
            </w:r>
            <w:r>
              <w:rPr>
                <w:rFonts w:hint="eastAsia"/>
                <w:kern w:val="0"/>
                <w:sz w:val="20"/>
                <w:szCs w:val="20"/>
              </w:rPr>
              <w:t>为避免知识产权纠纷，投标时须提供</w:t>
            </w:r>
            <w:r w:rsidRPr="001A5DF3">
              <w:rPr>
                <w:rFonts w:hint="eastAsia"/>
                <w:kern w:val="0"/>
                <w:sz w:val="20"/>
                <w:szCs w:val="20"/>
              </w:rPr>
              <w:t>独立软件的著作权登记证书</w:t>
            </w:r>
          </w:p>
        </w:tc>
      </w:tr>
    </w:tbl>
    <w:p w14:paraId="30A0A6C3" w14:textId="77777777" w:rsidR="006400B4" w:rsidRDefault="006400B4"/>
    <w:p w14:paraId="1E2A41E3" w14:textId="77777777" w:rsidR="006400B4" w:rsidRDefault="00D84281">
      <w:pPr>
        <w:pStyle w:val="3"/>
        <w:spacing w:after="120" w:line="240" w:lineRule="auto"/>
        <w:jc w:val="left"/>
      </w:pPr>
      <w:r>
        <w:rPr>
          <w:rFonts w:hint="eastAsia"/>
        </w:rPr>
        <w:t>附件三</w:t>
      </w:r>
      <w:r>
        <w:rPr>
          <w:rFonts w:hint="eastAsia"/>
        </w:rPr>
        <w:t xml:space="preserve">   </w:t>
      </w:r>
      <w:r>
        <w:rPr>
          <w:rFonts w:hint="eastAsia"/>
        </w:rPr>
        <w:t>网络模块技术参数</w:t>
      </w:r>
    </w:p>
    <w:tbl>
      <w:tblPr>
        <w:tblW w:w="9390" w:type="dxa"/>
        <w:tblInd w:w="10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43"/>
        <w:gridCol w:w="8647"/>
      </w:tblGrid>
      <w:tr w:rsidR="007320A1" w14:paraId="146E4BAA" w14:textId="77777777" w:rsidTr="00CD46EC">
        <w:trPr>
          <w:trHeight w:val="327"/>
        </w:trPr>
        <w:tc>
          <w:tcPr>
            <w:tcW w:w="743" w:type="dxa"/>
            <w:noWrap/>
            <w:vAlign w:val="center"/>
          </w:tcPr>
          <w:p w14:paraId="562E5A09" w14:textId="77777777" w:rsidR="007320A1" w:rsidRDefault="007320A1" w:rsidP="00CD46EC">
            <w:pPr>
              <w:widowControl/>
              <w:jc w:val="center"/>
              <w:textAlignment w:val="center"/>
              <w:rPr>
                <w:rFonts w:ascii="宋体" w:hAnsi="宋体" w:cs="宋体"/>
                <w:color w:val="000000"/>
                <w:kern w:val="0"/>
                <w:sz w:val="20"/>
                <w:szCs w:val="20"/>
                <w:lang w:bidi="ar"/>
              </w:rPr>
            </w:pPr>
            <w:r>
              <w:rPr>
                <w:rFonts w:ascii="宋体" w:hAnsi="宋体" w:cs="宋体" w:hint="eastAsia"/>
                <w:color w:val="000000"/>
                <w:kern w:val="0"/>
                <w:sz w:val="20"/>
                <w:szCs w:val="20"/>
                <w:lang w:bidi="ar"/>
              </w:rPr>
              <w:t>序号</w:t>
            </w:r>
          </w:p>
        </w:tc>
        <w:tc>
          <w:tcPr>
            <w:tcW w:w="8647" w:type="dxa"/>
            <w:noWrap/>
            <w:vAlign w:val="center"/>
          </w:tcPr>
          <w:p w14:paraId="4B40EA6E" w14:textId="77777777" w:rsidR="007320A1" w:rsidRDefault="007320A1" w:rsidP="00CD46EC">
            <w:pPr>
              <w:widowControl/>
              <w:jc w:val="center"/>
              <w:textAlignment w:val="center"/>
              <w:rPr>
                <w:rFonts w:ascii="宋体" w:hAnsi="宋体" w:cs="宋体"/>
                <w:color w:val="000000"/>
                <w:kern w:val="0"/>
                <w:sz w:val="20"/>
                <w:szCs w:val="20"/>
                <w:lang w:bidi="ar"/>
              </w:rPr>
            </w:pPr>
            <w:r>
              <w:rPr>
                <w:rFonts w:ascii="宋体" w:hAnsi="宋体" w:cs="宋体" w:hint="eastAsia"/>
                <w:color w:val="000000"/>
                <w:kern w:val="0"/>
                <w:sz w:val="20"/>
                <w:szCs w:val="20"/>
                <w:lang w:bidi="ar"/>
              </w:rPr>
              <w:t>技术参数要求</w:t>
            </w:r>
          </w:p>
        </w:tc>
      </w:tr>
      <w:tr w:rsidR="007320A1" w14:paraId="399D72F2" w14:textId="77777777" w:rsidTr="00CD46EC">
        <w:trPr>
          <w:trHeight w:val="327"/>
        </w:trPr>
        <w:tc>
          <w:tcPr>
            <w:tcW w:w="743" w:type="dxa"/>
            <w:noWrap/>
            <w:vAlign w:val="center"/>
          </w:tcPr>
          <w:p w14:paraId="66597A18" w14:textId="77777777" w:rsidR="007320A1" w:rsidRDefault="007320A1" w:rsidP="00CD46EC">
            <w:pPr>
              <w:widowControl/>
              <w:jc w:val="center"/>
              <w:textAlignment w:val="center"/>
              <w:rPr>
                <w:rFonts w:ascii="宋体" w:hAnsi="宋体" w:cs="宋体"/>
                <w:color w:val="000000"/>
                <w:kern w:val="0"/>
                <w:sz w:val="20"/>
                <w:szCs w:val="20"/>
              </w:rPr>
            </w:pPr>
            <w:r>
              <w:rPr>
                <w:rFonts w:ascii="宋体" w:hAnsi="宋体" w:cs="宋体" w:hint="eastAsia"/>
                <w:color w:val="000000"/>
                <w:kern w:val="0"/>
                <w:sz w:val="20"/>
                <w:szCs w:val="20"/>
              </w:rPr>
              <w:t>1</w:t>
            </w:r>
          </w:p>
        </w:tc>
        <w:tc>
          <w:tcPr>
            <w:tcW w:w="8647" w:type="dxa"/>
            <w:noWrap/>
          </w:tcPr>
          <w:p w14:paraId="11ADD38C" w14:textId="77777777" w:rsidR="007320A1" w:rsidRDefault="007320A1" w:rsidP="00CD46EC">
            <w:pPr>
              <w:spacing w:line="360" w:lineRule="auto"/>
              <w:jc w:val="left"/>
              <w:rPr>
                <w:rFonts w:ascii="宋体" w:eastAsia="宋体" w:hAnsi="宋体" w:cs="宋体"/>
                <w:color w:val="000000"/>
                <w:kern w:val="0"/>
                <w:szCs w:val="21"/>
                <w:lang w:bidi="ar"/>
              </w:rPr>
            </w:pPr>
            <w:r>
              <w:rPr>
                <w:rFonts w:ascii="宋体" w:eastAsia="宋体" w:hAnsi="宋体" w:cs="宋体" w:hint="eastAsia"/>
                <w:color w:val="000000"/>
                <w:kern w:val="0"/>
                <w:szCs w:val="21"/>
                <w:lang w:bidi="ar"/>
              </w:rPr>
              <w:t>规格：180度六类RJ45非屏蔽智能导航模块插座</w:t>
            </w:r>
          </w:p>
          <w:p w14:paraId="549959C1" w14:textId="77777777" w:rsidR="007320A1" w:rsidRDefault="007320A1" w:rsidP="00CD46EC">
            <w:pPr>
              <w:spacing w:line="360" w:lineRule="auto"/>
              <w:jc w:val="left"/>
              <w:rPr>
                <w:rFonts w:ascii="宋体" w:eastAsia="宋体" w:hAnsi="宋体" w:cs="宋体"/>
                <w:color w:val="000000"/>
                <w:kern w:val="0"/>
                <w:szCs w:val="21"/>
                <w:lang w:bidi="ar"/>
              </w:rPr>
            </w:pPr>
            <w:r>
              <w:rPr>
                <w:rFonts w:ascii="宋体" w:eastAsia="宋体" w:hAnsi="宋体" w:cs="宋体" w:hint="eastAsia"/>
                <w:color w:val="000000"/>
                <w:kern w:val="0"/>
                <w:szCs w:val="21"/>
                <w:lang w:bidi="ar"/>
              </w:rPr>
              <w:t xml:space="preserve">性能参数满足ISO/IEC 11801和TIA/EIA 568标准； </w:t>
            </w:r>
          </w:p>
          <w:p w14:paraId="1A152E49" w14:textId="77777777" w:rsidR="007320A1" w:rsidRDefault="007320A1" w:rsidP="00CD46EC">
            <w:pPr>
              <w:spacing w:line="360" w:lineRule="auto"/>
              <w:jc w:val="left"/>
              <w:rPr>
                <w:rFonts w:ascii="宋体" w:eastAsia="宋体" w:hAnsi="宋体" w:cs="宋体"/>
                <w:color w:val="000000"/>
                <w:kern w:val="0"/>
                <w:szCs w:val="21"/>
                <w:lang w:bidi="ar"/>
              </w:rPr>
            </w:pPr>
            <w:r>
              <w:rPr>
                <w:rFonts w:ascii="宋体" w:eastAsia="宋体" w:hAnsi="宋体" w:cs="宋体" w:hint="eastAsia"/>
                <w:color w:val="000000"/>
                <w:kern w:val="0"/>
                <w:szCs w:val="21"/>
                <w:lang w:bidi="ar"/>
              </w:rPr>
              <w:t>性能优于六类标准的要求，向下兼容五类、超五类产品；</w:t>
            </w:r>
          </w:p>
        </w:tc>
      </w:tr>
      <w:tr w:rsidR="007320A1" w14:paraId="3F9886C2" w14:textId="77777777" w:rsidTr="00CD46EC">
        <w:trPr>
          <w:trHeight w:val="285"/>
        </w:trPr>
        <w:tc>
          <w:tcPr>
            <w:tcW w:w="743" w:type="dxa"/>
            <w:vAlign w:val="center"/>
          </w:tcPr>
          <w:p w14:paraId="684F923E" w14:textId="77777777" w:rsidR="007320A1" w:rsidRDefault="007320A1" w:rsidP="00CD46EC">
            <w:pPr>
              <w:widowControl/>
              <w:jc w:val="center"/>
              <w:textAlignment w:val="center"/>
              <w:rPr>
                <w:rFonts w:ascii="宋体" w:hAnsi="宋体" w:cs="宋体"/>
                <w:color w:val="000000"/>
                <w:kern w:val="0"/>
                <w:sz w:val="20"/>
                <w:szCs w:val="20"/>
                <w:lang w:bidi="ar"/>
              </w:rPr>
            </w:pPr>
            <w:r>
              <w:rPr>
                <w:rFonts w:ascii="宋体" w:hAnsi="宋体" w:cs="宋体" w:hint="eastAsia"/>
                <w:color w:val="000000"/>
                <w:kern w:val="0"/>
                <w:sz w:val="20"/>
                <w:szCs w:val="20"/>
                <w:lang w:bidi="ar"/>
              </w:rPr>
              <w:t>2</w:t>
            </w:r>
          </w:p>
        </w:tc>
        <w:tc>
          <w:tcPr>
            <w:tcW w:w="8647" w:type="dxa"/>
          </w:tcPr>
          <w:p w14:paraId="4FAA36AE" w14:textId="77777777" w:rsidR="007320A1" w:rsidRDefault="007320A1" w:rsidP="00CD46EC">
            <w:pPr>
              <w:spacing w:line="360" w:lineRule="auto"/>
              <w:jc w:val="left"/>
              <w:rPr>
                <w:rFonts w:ascii="宋体" w:eastAsia="宋体" w:hAnsi="宋体" w:cs="宋体"/>
                <w:color w:val="000000"/>
                <w:kern w:val="0"/>
                <w:szCs w:val="21"/>
                <w:lang w:bidi="ar"/>
              </w:rPr>
            </w:pPr>
            <w:r>
              <w:rPr>
                <w:rFonts w:ascii="宋体" w:eastAsia="宋体" w:hAnsi="宋体" w:cs="宋体" w:hint="eastAsia"/>
                <w:color w:val="000000"/>
                <w:kern w:val="0"/>
                <w:szCs w:val="21"/>
                <w:lang w:bidi="ar"/>
              </w:rPr>
              <w:t>模块带LED灯指示灯，通过亮灯指示来区分线路，方便使用和维护；</w:t>
            </w:r>
          </w:p>
          <w:p w14:paraId="5000891A" w14:textId="77777777" w:rsidR="007320A1" w:rsidRDefault="007320A1" w:rsidP="00CD46EC">
            <w:pPr>
              <w:spacing w:line="360" w:lineRule="auto"/>
              <w:jc w:val="left"/>
              <w:rPr>
                <w:rFonts w:ascii="宋体" w:hAnsi="宋体"/>
                <w:sz w:val="20"/>
                <w:szCs w:val="20"/>
              </w:rPr>
            </w:pPr>
            <w:r>
              <w:rPr>
                <w:rFonts w:ascii="宋体" w:eastAsia="宋体" w:hAnsi="宋体" w:cs="宋体" w:hint="eastAsia"/>
                <w:color w:val="000000"/>
                <w:kern w:val="0"/>
                <w:szCs w:val="21"/>
                <w:lang w:bidi="ar"/>
              </w:rPr>
              <w:t>金针整体50μm镀金，防止表面氧化，提高接触性能，保证性能及使用寿命；</w:t>
            </w:r>
          </w:p>
        </w:tc>
      </w:tr>
      <w:tr w:rsidR="007320A1" w14:paraId="10CD087A" w14:textId="77777777" w:rsidTr="00CD46EC">
        <w:trPr>
          <w:trHeight w:val="225"/>
        </w:trPr>
        <w:tc>
          <w:tcPr>
            <w:tcW w:w="743" w:type="dxa"/>
            <w:vAlign w:val="center"/>
          </w:tcPr>
          <w:p w14:paraId="597691EC" w14:textId="77777777" w:rsidR="007320A1" w:rsidRDefault="007320A1" w:rsidP="00CD46EC">
            <w:pPr>
              <w:widowControl/>
              <w:jc w:val="center"/>
              <w:textAlignment w:val="center"/>
              <w:rPr>
                <w:rFonts w:ascii="宋体" w:hAnsi="宋体" w:cs="宋体"/>
                <w:color w:val="000000"/>
                <w:kern w:val="0"/>
                <w:sz w:val="20"/>
                <w:szCs w:val="20"/>
                <w:lang w:bidi="ar"/>
              </w:rPr>
            </w:pPr>
            <w:r>
              <w:rPr>
                <w:rFonts w:ascii="宋体" w:hAnsi="宋体" w:cs="宋体" w:hint="eastAsia"/>
                <w:color w:val="000000"/>
                <w:kern w:val="0"/>
                <w:sz w:val="20"/>
                <w:szCs w:val="20"/>
                <w:lang w:bidi="ar"/>
              </w:rPr>
              <w:t>3</w:t>
            </w:r>
          </w:p>
        </w:tc>
        <w:tc>
          <w:tcPr>
            <w:tcW w:w="8647" w:type="dxa"/>
          </w:tcPr>
          <w:p w14:paraId="34C8F595" w14:textId="77777777" w:rsidR="007320A1" w:rsidRDefault="007320A1" w:rsidP="00CD46EC">
            <w:pPr>
              <w:spacing w:line="360" w:lineRule="auto"/>
              <w:rPr>
                <w:rFonts w:ascii="宋体" w:eastAsia="宋体" w:hAnsi="宋体" w:cs="宋体"/>
                <w:color w:val="000000"/>
                <w:kern w:val="0"/>
                <w:szCs w:val="21"/>
                <w:lang w:bidi="ar"/>
              </w:rPr>
            </w:pPr>
            <w:r>
              <w:rPr>
                <w:rFonts w:ascii="宋体" w:eastAsia="宋体" w:hAnsi="宋体" w:cs="宋体" w:hint="eastAsia"/>
                <w:color w:val="000000"/>
                <w:kern w:val="0"/>
                <w:szCs w:val="21"/>
                <w:lang w:bidi="ar"/>
              </w:rPr>
              <w:t>采用优质阻燃聚碳酸脂材料，符合UL94V-0阻燃性标准；</w:t>
            </w:r>
          </w:p>
          <w:p w14:paraId="1C822FB8" w14:textId="77777777" w:rsidR="007320A1" w:rsidRDefault="007320A1" w:rsidP="00CD46EC">
            <w:pPr>
              <w:spacing w:line="360" w:lineRule="auto"/>
              <w:rPr>
                <w:rFonts w:ascii="宋体" w:eastAsia="宋体" w:hAnsi="宋体" w:cs="宋体"/>
                <w:color w:val="000000"/>
                <w:kern w:val="0"/>
                <w:szCs w:val="21"/>
                <w:lang w:bidi="ar"/>
              </w:rPr>
            </w:pPr>
            <w:r>
              <w:rPr>
                <w:rFonts w:ascii="宋体" w:eastAsia="宋体" w:hAnsi="宋体" w:cs="宋体" w:hint="eastAsia"/>
                <w:color w:val="000000"/>
                <w:kern w:val="0"/>
                <w:szCs w:val="21"/>
                <w:lang w:bidi="ar"/>
              </w:rPr>
              <w:t>可采用110 型、GigaPro等端接工具进行端接；</w:t>
            </w:r>
          </w:p>
          <w:p w14:paraId="496D7079" w14:textId="77777777" w:rsidR="007320A1" w:rsidRDefault="007320A1" w:rsidP="00CD46EC">
            <w:pPr>
              <w:spacing w:line="360" w:lineRule="auto"/>
              <w:rPr>
                <w:rFonts w:ascii="宋体" w:eastAsia="宋体" w:hAnsi="宋体" w:cs="宋体"/>
                <w:color w:val="000000"/>
                <w:kern w:val="0"/>
                <w:szCs w:val="21"/>
                <w:lang w:bidi="ar"/>
              </w:rPr>
            </w:pPr>
            <w:r>
              <w:rPr>
                <w:rFonts w:ascii="宋体" w:eastAsia="宋体" w:hAnsi="宋体" w:cs="宋体" w:hint="eastAsia"/>
                <w:color w:val="000000"/>
                <w:kern w:val="0"/>
                <w:szCs w:val="21"/>
                <w:lang w:bidi="ar"/>
              </w:rPr>
              <w:t>可卡接22～26AWG规格导体；</w:t>
            </w:r>
          </w:p>
          <w:p w14:paraId="0680A881" w14:textId="77777777" w:rsidR="007320A1" w:rsidRDefault="007320A1" w:rsidP="00CD46EC">
            <w:pPr>
              <w:spacing w:line="360" w:lineRule="auto"/>
              <w:rPr>
                <w:rFonts w:ascii="宋体" w:hAnsi="宋体"/>
                <w:sz w:val="20"/>
                <w:szCs w:val="20"/>
              </w:rPr>
            </w:pPr>
            <w:r>
              <w:rPr>
                <w:rFonts w:ascii="宋体" w:eastAsia="宋体" w:hAnsi="宋体" w:cs="宋体" w:hint="eastAsia"/>
                <w:color w:val="000000"/>
                <w:kern w:val="0"/>
                <w:szCs w:val="21"/>
                <w:lang w:bidi="ar"/>
              </w:rPr>
              <w:t>耐用性：可插拔1500次以上，端接300次以上；</w:t>
            </w:r>
          </w:p>
        </w:tc>
      </w:tr>
      <w:tr w:rsidR="007320A1" w14:paraId="105AA003" w14:textId="77777777" w:rsidTr="00CD46EC">
        <w:trPr>
          <w:trHeight w:val="285"/>
        </w:trPr>
        <w:tc>
          <w:tcPr>
            <w:tcW w:w="743" w:type="dxa"/>
            <w:vAlign w:val="center"/>
          </w:tcPr>
          <w:p w14:paraId="24CAD8DC" w14:textId="77777777" w:rsidR="007320A1" w:rsidRDefault="007320A1" w:rsidP="00CD46EC">
            <w:pPr>
              <w:widowControl/>
              <w:jc w:val="center"/>
              <w:textAlignment w:val="center"/>
              <w:rPr>
                <w:rFonts w:ascii="宋体" w:hAnsi="宋体" w:cs="宋体"/>
                <w:kern w:val="0"/>
                <w:sz w:val="20"/>
                <w:szCs w:val="20"/>
              </w:rPr>
            </w:pPr>
            <w:r>
              <w:rPr>
                <w:rFonts w:ascii="宋体" w:hAnsi="宋体" w:cs="宋体" w:hint="eastAsia"/>
                <w:kern w:val="0"/>
                <w:sz w:val="20"/>
                <w:szCs w:val="20"/>
              </w:rPr>
              <w:lastRenderedPageBreak/>
              <w:t>4</w:t>
            </w:r>
          </w:p>
        </w:tc>
        <w:tc>
          <w:tcPr>
            <w:tcW w:w="8647" w:type="dxa"/>
          </w:tcPr>
          <w:p w14:paraId="14EE2DAA" w14:textId="77777777" w:rsidR="007320A1" w:rsidRDefault="007320A1" w:rsidP="00CD46EC">
            <w:pPr>
              <w:spacing w:line="360" w:lineRule="auto"/>
              <w:jc w:val="left"/>
              <w:rPr>
                <w:rFonts w:ascii="宋体" w:hAnsi="宋体"/>
                <w:sz w:val="20"/>
                <w:szCs w:val="20"/>
              </w:rPr>
            </w:pPr>
            <w:r>
              <w:rPr>
                <w:rFonts w:ascii="宋体" w:eastAsia="宋体" w:hAnsi="宋体" w:cs="宋体" w:hint="eastAsia"/>
                <w:kern w:val="0"/>
                <w:szCs w:val="21"/>
                <w:lang w:bidi="ar"/>
              </w:rPr>
              <w:t>★为方便施工与后期维护，要求六类非屏蔽模块为智能导航模块，带有LED指示灯，通过亮灯指示来区分线路，提供由第三方检测机构出据通信产品质量监督检验中心出具的检验报告复印件，检验报告中体现该功能描述，（检测报告需要提供检测机构电话，以便备查，一旦发现检测报告恶意造假，作废标处理）。</w:t>
            </w:r>
          </w:p>
        </w:tc>
      </w:tr>
    </w:tbl>
    <w:p w14:paraId="7FB950FA" w14:textId="77777777" w:rsidR="006400B4" w:rsidRDefault="006400B4"/>
    <w:p w14:paraId="03648860" w14:textId="77777777" w:rsidR="006400B4" w:rsidRDefault="00D84281">
      <w:pPr>
        <w:pStyle w:val="3"/>
        <w:spacing w:after="120" w:line="240" w:lineRule="auto"/>
        <w:jc w:val="left"/>
      </w:pPr>
      <w:r>
        <w:rPr>
          <w:rFonts w:hint="eastAsia"/>
        </w:rPr>
        <w:t>附件四</w:t>
      </w:r>
      <w:r>
        <w:rPr>
          <w:rFonts w:hint="eastAsia"/>
        </w:rPr>
        <w:t xml:space="preserve">   </w:t>
      </w:r>
      <w:r>
        <w:rPr>
          <w:rFonts w:hint="eastAsia"/>
        </w:rPr>
        <w:t>六类跳线技术参数</w:t>
      </w:r>
    </w:p>
    <w:tbl>
      <w:tblPr>
        <w:tblW w:w="9390" w:type="dxa"/>
        <w:tblInd w:w="10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43"/>
        <w:gridCol w:w="8647"/>
      </w:tblGrid>
      <w:tr w:rsidR="007320A1" w14:paraId="2C369C42" w14:textId="77777777" w:rsidTr="00CD46EC">
        <w:trPr>
          <w:trHeight w:val="327"/>
        </w:trPr>
        <w:tc>
          <w:tcPr>
            <w:tcW w:w="743" w:type="dxa"/>
            <w:noWrap/>
            <w:vAlign w:val="center"/>
          </w:tcPr>
          <w:p w14:paraId="42D08099" w14:textId="77777777" w:rsidR="007320A1" w:rsidRDefault="007320A1" w:rsidP="00CD46EC">
            <w:pPr>
              <w:widowControl/>
              <w:jc w:val="center"/>
              <w:textAlignment w:val="center"/>
              <w:rPr>
                <w:rFonts w:ascii="宋体" w:hAnsi="宋体" w:cs="宋体"/>
                <w:kern w:val="0"/>
                <w:sz w:val="20"/>
                <w:szCs w:val="20"/>
                <w:lang w:bidi="ar"/>
              </w:rPr>
            </w:pPr>
            <w:r>
              <w:rPr>
                <w:rFonts w:ascii="宋体" w:hAnsi="宋体" w:cs="宋体" w:hint="eastAsia"/>
                <w:kern w:val="0"/>
                <w:sz w:val="20"/>
                <w:szCs w:val="20"/>
                <w:lang w:bidi="ar"/>
              </w:rPr>
              <w:t>序号</w:t>
            </w:r>
          </w:p>
        </w:tc>
        <w:tc>
          <w:tcPr>
            <w:tcW w:w="8647" w:type="dxa"/>
            <w:noWrap/>
            <w:vAlign w:val="center"/>
          </w:tcPr>
          <w:p w14:paraId="53E2507D" w14:textId="77777777" w:rsidR="007320A1" w:rsidRDefault="007320A1" w:rsidP="00CD46EC">
            <w:pPr>
              <w:widowControl/>
              <w:jc w:val="center"/>
              <w:textAlignment w:val="center"/>
              <w:rPr>
                <w:rFonts w:ascii="宋体" w:hAnsi="宋体" w:cs="宋体"/>
                <w:kern w:val="0"/>
                <w:sz w:val="20"/>
                <w:szCs w:val="20"/>
                <w:lang w:bidi="ar"/>
              </w:rPr>
            </w:pPr>
            <w:r>
              <w:rPr>
                <w:rFonts w:ascii="宋体" w:hAnsi="宋体" w:cs="宋体" w:hint="eastAsia"/>
                <w:kern w:val="0"/>
                <w:sz w:val="20"/>
                <w:szCs w:val="20"/>
                <w:lang w:bidi="ar"/>
              </w:rPr>
              <w:t>技术参数要求</w:t>
            </w:r>
          </w:p>
        </w:tc>
      </w:tr>
      <w:tr w:rsidR="007320A1" w14:paraId="0BF318F7" w14:textId="77777777" w:rsidTr="00CD46EC">
        <w:trPr>
          <w:trHeight w:val="327"/>
        </w:trPr>
        <w:tc>
          <w:tcPr>
            <w:tcW w:w="743" w:type="dxa"/>
            <w:noWrap/>
            <w:vAlign w:val="center"/>
          </w:tcPr>
          <w:p w14:paraId="46156971" w14:textId="77777777" w:rsidR="007320A1" w:rsidRDefault="007320A1" w:rsidP="00CD46EC">
            <w:pPr>
              <w:widowControl/>
              <w:jc w:val="center"/>
              <w:textAlignment w:val="center"/>
              <w:rPr>
                <w:rFonts w:ascii="宋体" w:hAnsi="宋体" w:cs="宋体"/>
                <w:kern w:val="0"/>
                <w:sz w:val="20"/>
                <w:szCs w:val="20"/>
              </w:rPr>
            </w:pPr>
            <w:r>
              <w:rPr>
                <w:rFonts w:ascii="宋体" w:hAnsi="宋体" w:cs="宋体" w:hint="eastAsia"/>
                <w:kern w:val="0"/>
                <w:sz w:val="20"/>
                <w:szCs w:val="20"/>
              </w:rPr>
              <w:t>1</w:t>
            </w:r>
          </w:p>
        </w:tc>
        <w:tc>
          <w:tcPr>
            <w:tcW w:w="8647" w:type="dxa"/>
            <w:noWrap/>
          </w:tcPr>
          <w:p w14:paraId="3E7AE93F" w14:textId="77777777" w:rsidR="007320A1" w:rsidRDefault="007320A1" w:rsidP="00CD46EC">
            <w:pPr>
              <w:spacing w:line="360" w:lineRule="auto"/>
              <w:jc w:val="left"/>
              <w:rPr>
                <w:rFonts w:ascii="宋体" w:eastAsia="宋体" w:hAnsi="宋体" w:cs="宋体"/>
                <w:kern w:val="0"/>
                <w:sz w:val="20"/>
                <w:szCs w:val="20"/>
                <w:lang w:bidi="ar"/>
              </w:rPr>
            </w:pPr>
            <w:r>
              <w:rPr>
                <w:rFonts w:ascii="宋体" w:eastAsia="宋体" w:hAnsi="宋体" w:cs="宋体" w:hint="eastAsia"/>
                <w:kern w:val="0"/>
                <w:sz w:val="20"/>
                <w:szCs w:val="20"/>
                <w:lang w:bidi="ar"/>
              </w:rPr>
              <w:t>规格：2米六类非屏蔽智能导光定位网络跳线</w:t>
            </w:r>
          </w:p>
          <w:p w14:paraId="0C52DD86" w14:textId="77777777" w:rsidR="007320A1" w:rsidRDefault="007320A1" w:rsidP="00CD46EC">
            <w:pPr>
              <w:spacing w:line="360" w:lineRule="auto"/>
              <w:jc w:val="left"/>
              <w:rPr>
                <w:rFonts w:ascii="宋体" w:eastAsia="宋体" w:hAnsi="宋体" w:cs="宋体"/>
                <w:kern w:val="0"/>
                <w:sz w:val="20"/>
                <w:szCs w:val="20"/>
                <w:lang w:bidi="ar"/>
              </w:rPr>
            </w:pPr>
            <w:r>
              <w:rPr>
                <w:rFonts w:ascii="宋体" w:eastAsia="宋体" w:hAnsi="宋体" w:cs="宋体" w:hint="eastAsia"/>
                <w:kern w:val="0"/>
                <w:sz w:val="20"/>
                <w:szCs w:val="20"/>
                <w:lang w:bidi="ar"/>
              </w:rPr>
              <w:t>■产品特性</w:t>
            </w:r>
          </w:p>
          <w:p w14:paraId="620903AB" w14:textId="77777777" w:rsidR="007320A1" w:rsidRDefault="007320A1" w:rsidP="00CD46EC">
            <w:pPr>
              <w:spacing w:line="360" w:lineRule="auto"/>
              <w:jc w:val="left"/>
              <w:rPr>
                <w:rFonts w:ascii="宋体" w:eastAsia="宋体" w:hAnsi="宋体" w:cs="宋体"/>
                <w:kern w:val="0"/>
                <w:sz w:val="20"/>
                <w:szCs w:val="20"/>
                <w:lang w:bidi="ar"/>
              </w:rPr>
            </w:pPr>
            <w:r>
              <w:rPr>
                <w:rFonts w:ascii="宋体" w:eastAsia="宋体" w:hAnsi="宋体" w:cs="宋体" w:hint="eastAsia"/>
                <w:kern w:val="0"/>
                <w:sz w:val="20"/>
                <w:szCs w:val="20"/>
                <w:lang w:bidi="ar"/>
              </w:rPr>
              <w:t>性能超越ANSI/TIA/EIA-568B.2-1标准；</w:t>
            </w:r>
          </w:p>
          <w:p w14:paraId="0EDE947C" w14:textId="77777777" w:rsidR="007320A1" w:rsidRDefault="007320A1" w:rsidP="00CD46EC">
            <w:pPr>
              <w:spacing w:line="360" w:lineRule="auto"/>
              <w:jc w:val="left"/>
              <w:rPr>
                <w:rFonts w:ascii="宋体" w:eastAsia="宋体" w:hAnsi="宋体" w:cs="宋体"/>
                <w:kern w:val="0"/>
                <w:sz w:val="20"/>
                <w:szCs w:val="20"/>
                <w:lang w:bidi="ar"/>
              </w:rPr>
            </w:pPr>
            <w:r>
              <w:rPr>
                <w:rFonts w:ascii="宋体" w:eastAsia="宋体" w:hAnsi="宋体" w:cs="宋体" w:hint="eastAsia"/>
                <w:kern w:val="0"/>
                <w:sz w:val="20"/>
                <w:szCs w:val="20"/>
                <w:lang w:bidi="ar"/>
              </w:rPr>
              <w:t>特别设计的RJ45确保优异性能；</w:t>
            </w:r>
          </w:p>
        </w:tc>
      </w:tr>
      <w:tr w:rsidR="007320A1" w14:paraId="5BD71959" w14:textId="77777777" w:rsidTr="00CD46EC">
        <w:trPr>
          <w:trHeight w:val="1349"/>
        </w:trPr>
        <w:tc>
          <w:tcPr>
            <w:tcW w:w="743" w:type="dxa"/>
            <w:vAlign w:val="center"/>
          </w:tcPr>
          <w:p w14:paraId="08116CE3" w14:textId="77777777" w:rsidR="007320A1" w:rsidRDefault="007320A1" w:rsidP="00CD46EC">
            <w:pPr>
              <w:widowControl/>
              <w:jc w:val="center"/>
              <w:textAlignment w:val="center"/>
              <w:rPr>
                <w:rFonts w:ascii="宋体" w:hAnsi="宋体" w:cs="宋体"/>
                <w:kern w:val="0"/>
                <w:sz w:val="20"/>
                <w:szCs w:val="20"/>
                <w:lang w:bidi="ar"/>
              </w:rPr>
            </w:pPr>
            <w:r>
              <w:rPr>
                <w:rFonts w:ascii="宋体" w:hAnsi="宋体" w:cs="宋体" w:hint="eastAsia"/>
                <w:kern w:val="0"/>
                <w:sz w:val="20"/>
                <w:szCs w:val="20"/>
                <w:lang w:bidi="ar"/>
              </w:rPr>
              <w:t>2</w:t>
            </w:r>
          </w:p>
        </w:tc>
        <w:tc>
          <w:tcPr>
            <w:tcW w:w="8647" w:type="dxa"/>
          </w:tcPr>
          <w:p w14:paraId="1F8AF9F0" w14:textId="77777777" w:rsidR="007320A1" w:rsidRDefault="007320A1" w:rsidP="00CD46EC">
            <w:pPr>
              <w:spacing w:line="360" w:lineRule="auto"/>
              <w:jc w:val="left"/>
              <w:rPr>
                <w:rFonts w:ascii="宋体" w:eastAsia="宋体" w:hAnsi="宋体" w:cs="宋体"/>
                <w:kern w:val="0"/>
                <w:sz w:val="20"/>
                <w:szCs w:val="20"/>
                <w:lang w:bidi="ar"/>
              </w:rPr>
            </w:pPr>
            <w:r>
              <w:rPr>
                <w:rFonts w:ascii="宋体" w:eastAsia="宋体" w:hAnsi="宋体" w:cs="宋体" w:hint="eastAsia"/>
                <w:kern w:val="0"/>
                <w:sz w:val="20"/>
                <w:szCs w:val="20"/>
                <w:lang w:bidi="ar"/>
              </w:rPr>
              <w:t>标准软跳线采用4对8芯多股线芯双绞线、2芯导光线和十芯RJ45网络水晶头设计生产而成；</w:t>
            </w:r>
          </w:p>
          <w:p w14:paraId="31A32BE1" w14:textId="77777777" w:rsidR="007320A1" w:rsidRDefault="007320A1" w:rsidP="00CD46EC">
            <w:pPr>
              <w:spacing w:line="360" w:lineRule="auto"/>
              <w:jc w:val="left"/>
              <w:rPr>
                <w:rFonts w:ascii="宋体" w:hAnsi="宋体"/>
                <w:sz w:val="20"/>
                <w:szCs w:val="20"/>
              </w:rPr>
            </w:pPr>
            <w:r>
              <w:rPr>
                <w:rFonts w:ascii="宋体" w:eastAsia="宋体" w:hAnsi="宋体" w:cs="宋体" w:hint="eastAsia"/>
                <w:kern w:val="0"/>
                <w:sz w:val="20"/>
                <w:szCs w:val="20"/>
                <w:lang w:bidi="ar"/>
              </w:rPr>
              <w:t>十芯RJ45网络水晶首尾2芯为导光线，中间8芯为网络线缆，按正常色标打线；</w:t>
            </w:r>
          </w:p>
        </w:tc>
      </w:tr>
      <w:tr w:rsidR="007320A1" w14:paraId="1D1256D2" w14:textId="77777777" w:rsidTr="00CD46EC">
        <w:trPr>
          <w:trHeight w:val="225"/>
        </w:trPr>
        <w:tc>
          <w:tcPr>
            <w:tcW w:w="743" w:type="dxa"/>
            <w:vAlign w:val="center"/>
          </w:tcPr>
          <w:p w14:paraId="65F45787" w14:textId="77777777" w:rsidR="007320A1" w:rsidRDefault="007320A1" w:rsidP="00CD46EC">
            <w:pPr>
              <w:widowControl/>
              <w:jc w:val="center"/>
              <w:textAlignment w:val="center"/>
              <w:rPr>
                <w:rFonts w:ascii="宋体" w:hAnsi="宋体" w:cs="宋体"/>
                <w:kern w:val="0"/>
                <w:sz w:val="20"/>
                <w:szCs w:val="20"/>
                <w:lang w:bidi="ar"/>
              </w:rPr>
            </w:pPr>
            <w:r>
              <w:rPr>
                <w:rFonts w:ascii="宋体" w:hAnsi="宋体" w:cs="宋体" w:hint="eastAsia"/>
                <w:kern w:val="0"/>
                <w:sz w:val="20"/>
                <w:szCs w:val="20"/>
                <w:lang w:bidi="ar"/>
              </w:rPr>
              <w:t>3</w:t>
            </w:r>
          </w:p>
        </w:tc>
        <w:tc>
          <w:tcPr>
            <w:tcW w:w="8647" w:type="dxa"/>
          </w:tcPr>
          <w:p w14:paraId="69CEBAF8" w14:textId="77777777" w:rsidR="007320A1" w:rsidRDefault="007320A1" w:rsidP="00CD46EC">
            <w:pPr>
              <w:spacing w:line="360" w:lineRule="auto"/>
              <w:rPr>
                <w:rFonts w:ascii="宋体" w:eastAsia="宋体" w:hAnsi="宋体" w:cs="宋体"/>
                <w:kern w:val="0"/>
                <w:sz w:val="20"/>
                <w:szCs w:val="20"/>
                <w:lang w:bidi="ar"/>
              </w:rPr>
            </w:pPr>
            <w:r>
              <w:rPr>
                <w:rFonts w:ascii="宋体" w:eastAsia="宋体" w:hAnsi="宋体" w:cs="宋体" w:hint="eastAsia"/>
                <w:kern w:val="0"/>
                <w:sz w:val="20"/>
                <w:szCs w:val="20"/>
                <w:lang w:bidi="ar"/>
              </w:rPr>
              <w:t>符合UL CMR防火标准；</w:t>
            </w:r>
          </w:p>
          <w:p w14:paraId="3AE7AFA2" w14:textId="77777777" w:rsidR="007320A1" w:rsidRDefault="007320A1" w:rsidP="00CD46EC">
            <w:pPr>
              <w:spacing w:line="360" w:lineRule="auto"/>
              <w:rPr>
                <w:rFonts w:ascii="宋体" w:eastAsia="宋体" w:hAnsi="宋体" w:cs="宋体"/>
                <w:kern w:val="0"/>
                <w:sz w:val="20"/>
                <w:szCs w:val="20"/>
                <w:lang w:bidi="ar"/>
              </w:rPr>
            </w:pPr>
            <w:r>
              <w:rPr>
                <w:rFonts w:ascii="宋体" w:eastAsia="宋体" w:hAnsi="宋体" w:cs="宋体" w:hint="eastAsia"/>
                <w:kern w:val="0"/>
                <w:sz w:val="20"/>
                <w:szCs w:val="20"/>
                <w:lang w:bidi="ar"/>
              </w:rPr>
              <w:t>导线间有PE绝缘层；</w:t>
            </w:r>
          </w:p>
          <w:p w14:paraId="6549B723" w14:textId="77777777" w:rsidR="007320A1" w:rsidRDefault="007320A1" w:rsidP="00CD46EC">
            <w:pPr>
              <w:spacing w:line="360" w:lineRule="auto"/>
              <w:rPr>
                <w:rFonts w:ascii="宋体" w:eastAsia="宋体" w:hAnsi="宋体" w:cs="宋体"/>
                <w:kern w:val="0"/>
                <w:sz w:val="20"/>
                <w:szCs w:val="20"/>
                <w:lang w:bidi="ar"/>
              </w:rPr>
            </w:pPr>
            <w:r>
              <w:rPr>
                <w:rFonts w:ascii="宋体" w:eastAsia="宋体" w:hAnsi="宋体" w:cs="宋体" w:hint="eastAsia"/>
                <w:kern w:val="0"/>
                <w:sz w:val="20"/>
                <w:szCs w:val="20"/>
                <w:lang w:bidi="ar"/>
              </w:rPr>
              <w:t>外护套为PVC绝缘材料；</w:t>
            </w:r>
          </w:p>
          <w:p w14:paraId="58039906" w14:textId="77777777" w:rsidR="007320A1" w:rsidRDefault="007320A1" w:rsidP="00CD46EC">
            <w:pPr>
              <w:spacing w:line="360" w:lineRule="auto"/>
              <w:rPr>
                <w:rFonts w:ascii="宋体" w:hAnsi="宋体"/>
                <w:sz w:val="20"/>
                <w:szCs w:val="20"/>
              </w:rPr>
            </w:pPr>
            <w:r>
              <w:rPr>
                <w:rFonts w:ascii="宋体" w:eastAsia="宋体" w:hAnsi="宋体" w:cs="宋体" w:hint="eastAsia"/>
                <w:kern w:val="0"/>
                <w:sz w:val="20"/>
                <w:szCs w:val="20"/>
                <w:lang w:bidi="ar"/>
              </w:rPr>
              <w:t>可以向下与5类和超5类产品兼容。</w:t>
            </w:r>
          </w:p>
        </w:tc>
      </w:tr>
      <w:tr w:rsidR="007320A1" w14:paraId="76B4EBA2" w14:textId="77777777" w:rsidTr="00CD46EC">
        <w:trPr>
          <w:trHeight w:val="285"/>
        </w:trPr>
        <w:tc>
          <w:tcPr>
            <w:tcW w:w="743" w:type="dxa"/>
            <w:vAlign w:val="center"/>
          </w:tcPr>
          <w:p w14:paraId="63996F62" w14:textId="77777777" w:rsidR="007320A1" w:rsidRDefault="007320A1" w:rsidP="00CD46EC">
            <w:pPr>
              <w:widowControl/>
              <w:jc w:val="center"/>
              <w:textAlignment w:val="center"/>
              <w:rPr>
                <w:rFonts w:ascii="宋体" w:hAnsi="宋体" w:cs="宋体"/>
                <w:kern w:val="0"/>
                <w:sz w:val="20"/>
                <w:szCs w:val="20"/>
              </w:rPr>
            </w:pPr>
            <w:r>
              <w:rPr>
                <w:rFonts w:ascii="宋体" w:hAnsi="宋体" w:cs="宋体" w:hint="eastAsia"/>
                <w:kern w:val="0"/>
                <w:sz w:val="20"/>
                <w:szCs w:val="20"/>
              </w:rPr>
              <w:t>4</w:t>
            </w:r>
          </w:p>
        </w:tc>
        <w:tc>
          <w:tcPr>
            <w:tcW w:w="8647" w:type="dxa"/>
          </w:tcPr>
          <w:p w14:paraId="1052EC2E" w14:textId="77777777" w:rsidR="007320A1" w:rsidRDefault="007320A1" w:rsidP="00CD46EC">
            <w:pPr>
              <w:spacing w:line="360" w:lineRule="auto"/>
              <w:jc w:val="left"/>
              <w:rPr>
                <w:rFonts w:ascii="宋体" w:eastAsia="宋体" w:hAnsi="宋体" w:cs="宋体"/>
                <w:kern w:val="0"/>
                <w:sz w:val="20"/>
                <w:szCs w:val="20"/>
                <w:lang w:bidi="ar"/>
              </w:rPr>
            </w:pPr>
            <w:r>
              <w:rPr>
                <w:rFonts w:ascii="宋体" w:eastAsia="宋体" w:hAnsi="宋体" w:cs="宋体" w:hint="eastAsia"/>
                <w:kern w:val="0"/>
                <w:szCs w:val="21"/>
                <w:lang w:bidi="ar"/>
              </w:rPr>
              <w:t>★</w:t>
            </w:r>
            <w:r>
              <w:rPr>
                <w:rFonts w:ascii="宋体" w:eastAsia="宋体" w:hAnsi="宋体" w:cs="宋体" w:hint="eastAsia"/>
                <w:kern w:val="0"/>
                <w:sz w:val="20"/>
                <w:szCs w:val="20"/>
                <w:lang w:bidi="ar"/>
              </w:rPr>
              <w:t>在跳线一端水晶头上用光源照射后，另一端水晶头上的导光线会发光，可以快速定位跳线的另一端位置；</w:t>
            </w:r>
          </w:p>
          <w:p w14:paraId="583B5190" w14:textId="77777777" w:rsidR="007320A1" w:rsidRDefault="007320A1" w:rsidP="00CD46EC">
            <w:pPr>
              <w:spacing w:line="360" w:lineRule="auto"/>
              <w:jc w:val="left"/>
              <w:rPr>
                <w:rFonts w:ascii="宋体" w:hAnsi="宋体"/>
                <w:sz w:val="20"/>
                <w:szCs w:val="20"/>
              </w:rPr>
            </w:pPr>
            <w:r>
              <w:rPr>
                <w:rFonts w:ascii="宋体" w:eastAsia="宋体" w:hAnsi="宋体" w:cs="宋体" w:hint="eastAsia"/>
                <w:kern w:val="0"/>
                <w:sz w:val="20"/>
                <w:szCs w:val="20"/>
                <w:lang w:bidi="ar"/>
              </w:rPr>
              <w:t>RJ45头、护套、线缆一体化，确保多次插拔；</w:t>
            </w:r>
          </w:p>
        </w:tc>
      </w:tr>
    </w:tbl>
    <w:p w14:paraId="15C09C64" w14:textId="77777777" w:rsidR="006400B4" w:rsidRDefault="006400B4"/>
    <w:p w14:paraId="193C6998" w14:textId="77777777" w:rsidR="006400B4" w:rsidRDefault="00D84281">
      <w:pPr>
        <w:pStyle w:val="3"/>
        <w:spacing w:after="120" w:line="240" w:lineRule="auto"/>
        <w:jc w:val="left"/>
      </w:pPr>
      <w:r>
        <w:rPr>
          <w:rFonts w:hint="eastAsia"/>
        </w:rPr>
        <w:t>附件五</w:t>
      </w:r>
      <w:r>
        <w:rPr>
          <w:rFonts w:hint="eastAsia"/>
        </w:rPr>
        <w:t xml:space="preserve">  </w:t>
      </w:r>
      <w:r>
        <w:rPr>
          <w:rFonts w:hint="eastAsia"/>
        </w:rPr>
        <w:t>六类非屏蔽</w:t>
      </w:r>
      <w:r>
        <w:rPr>
          <w:rFonts w:hint="eastAsia"/>
        </w:rPr>
        <w:t>4</w:t>
      </w:r>
      <w:r>
        <w:rPr>
          <w:rFonts w:hint="eastAsia"/>
        </w:rPr>
        <w:t>对电缆技术参数</w:t>
      </w:r>
    </w:p>
    <w:tbl>
      <w:tblPr>
        <w:tblW w:w="9390" w:type="dxa"/>
        <w:tblInd w:w="10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43"/>
        <w:gridCol w:w="8647"/>
      </w:tblGrid>
      <w:tr w:rsidR="007320A1" w14:paraId="2DB79BEF" w14:textId="77777777" w:rsidTr="00CD46EC">
        <w:trPr>
          <w:trHeight w:val="327"/>
        </w:trPr>
        <w:tc>
          <w:tcPr>
            <w:tcW w:w="743" w:type="dxa"/>
            <w:noWrap/>
            <w:vAlign w:val="center"/>
          </w:tcPr>
          <w:p w14:paraId="3DABA7B6" w14:textId="77777777" w:rsidR="007320A1" w:rsidRDefault="007320A1" w:rsidP="00CD46EC">
            <w:pPr>
              <w:widowControl/>
              <w:jc w:val="center"/>
              <w:textAlignment w:val="center"/>
              <w:rPr>
                <w:rFonts w:ascii="宋体" w:hAnsi="宋体" w:cs="宋体"/>
                <w:kern w:val="0"/>
                <w:sz w:val="20"/>
                <w:szCs w:val="20"/>
                <w:lang w:bidi="ar"/>
              </w:rPr>
            </w:pPr>
            <w:r>
              <w:rPr>
                <w:rFonts w:ascii="宋体" w:hAnsi="宋体" w:cs="宋体" w:hint="eastAsia"/>
                <w:kern w:val="0"/>
                <w:sz w:val="20"/>
                <w:szCs w:val="20"/>
                <w:lang w:bidi="ar"/>
              </w:rPr>
              <w:t>序号</w:t>
            </w:r>
          </w:p>
        </w:tc>
        <w:tc>
          <w:tcPr>
            <w:tcW w:w="8647" w:type="dxa"/>
            <w:noWrap/>
            <w:vAlign w:val="center"/>
          </w:tcPr>
          <w:p w14:paraId="7D4DD37F" w14:textId="77777777" w:rsidR="007320A1" w:rsidRDefault="007320A1" w:rsidP="00CD46EC">
            <w:pPr>
              <w:widowControl/>
              <w:jc w:val="center"/>
              <w:textAlignment w:val="center"/>
              <w:rPr>
                <w:rFonts w:ascii="宋体" w:hAnsi="宋体" w:cs="宋体"/>
                <w:kern w:val="0"/>
                <w:sz w:val="20"/>
                <w:szCs w:val="20"/>
                <w:lang w:bidi="ar"/>
              </w:rPr>
            </w:pPr>
            <w:r>
              <w:rPr>
                <w:rFonts w:ascii="宋体" w:hAnsi="宋体" w:cs="宋体" w:hint="eastAsia"/>
                <w:kern w:val="0"/>
                <w:sz w:val="20"/>
                <w:szCs w:val="20"/>
                <w:lang w:bidi="ar"/>
              </w:rPr>
              <w:t>技术参数要求</w:t>
            </w:r>
          </w:p>
        </w:tc>
      </w:tr>
      <w:tr w:rsidR="007320A1" w14:paraId="7E3F7BEE" w14:textId="77777777" w:rsidTr="00CD46EC">
        <w:trPr>
          <w:trHeight w:val="327"/>
        </w:trPr>
        <w:tc>
          <w:tcPr>
            <w:tcW w:w="743" w:type="dxa"/>
            <w:noWrap/>
            <w:vAlign w:val="center"/>
          </w:tcPr>
          <w:p w14:paraId="77E5EFC5" w14:textId="77777777" w:rsidR="007320A1" w:rsidRDefault="007320A1" w:rsidP="00CD46EC">
            <w:pPr>
              <w:widowControl/>
              <w:jc w:val="center"/>
              <w:textAlignment w:val="center"/>
              <w:rPr>
                <w:rFonts w:ascii="宋体" w:hAnsi="宋体" w:cs="宋体"/>
                <w:kern w:val="0"/>
                <w:sz w:val="20"/>
                <w:szCs w:val="20"/>
              </w:rPr>
            </w:pPr>
            <w:r>
              <w:rPr>
                <w:rFonts w:ascii="宋体" w:hAnsi="宋体" w:cs="宋体" w:hint="eastAsia"/>
                <w:kern w:val="0"/>
                <w:sz w:val="20"/>
                <w:szCs w:val="20"/>
              </w:rPr>
              <w:t>1</w:t>
            </w:r>
          </w:p>
        </w:tc>
        <w:tc>
          <w:tcPr>
            <w:tcW w:w="8647" w:type="dxa"/>
            <w:noWrap/>
          </w:tcPr>
          <w:p w14:paraId="4B2C5180" w14:textId="77777777" w:rsidR="007320A1" w:rsidRDefault="007320A1" w:rsidP="00CD46EC">
            <w:pPr>
              <w:spacing w:line="360" w:lineRule="auto"/>
              <w:jc w:val="left"/>
              <w:rPr>
                <w:rFonts w:ascii="宋体" w:eastAsia="宋体" w:hAnsi="宋体" w:cs="宋体"/>
                <w:kern w:val="0"/>
                <w:sz w:val="20"/>
                <w:szCs w:val="20"/>
                <w:lang w:bidi="ar"/>
              </w:rPr>
            </w:pPr>
            <w:r>
              <w:rPr>
                <w:rFonts w:ascii="宋体" w:eastAsia="宋体" w:hAnsi="宋体" w:cs="宋体" w:hint="eastAsia"/>
                <w:kern w:val="0"/>
                <w:sz w:val="20"/>
                <w:szCs w:val="20"/>
                <w:lang w:bidi="ar"/>
              </w:rPr>
              <w:t>六类系列电缆确定了一个新性能评价指标，采用规格23AWG的单芯裸铜为导体，聚乙烯类高分子材料为绝缘体，外皮材料采用阻燃型高分子材料；</w:t>
            </w:r>
          </w:p>
        </w:tc>
      </w:tr>
      <w:tr w:rsidR="007320A1" w14:paraId="1A2EDA77" w14:textId="77777777" w:rsidTr="00CD46EC">
        <w:trPr>
          <w:trHeight w:val="285"/>
        </w:trPr>
        <w:tc>
          <w:tcPr>
            <w:tcW w:w="743" w:type="dxa"/>
            <w:vAlign w:val="center"/>
          </w:tcPr>
          <w:p w14:paraId="648250E5" w14:textId="77777777" w:rsidR="007320A1" w:rsidRDefault="007320A1" w:rsidP="00CD46EC">
            <w:pPr>
              <w:widowControl/>
              <w:jc w:val="center"/>
              <w:textAlignment w:val="center"/>
              <w:rPr>
                <w:rFonts w:ascii="宋体" w:hAnsi="宋体" w:cs="宋体"/>
                <w:kern w:val="0"/>
                <w:sz w:val="20"/>
                <w:szCs w:val="20"/>
                <w:lang w:bidi="ar"/>
              </w:rPr>
            </w:pPr>
            <w:r>
              <w:rPr>
                <w:rFonts w:ascii="宋体" w:hAnsi="宋体" w:cs="宋体" w:hint="eastAsia"/>
                <w:kern w:val="0"/>
                <w:sz w:val="20"/>
                <w:szCs w:val="20"/>
                <w:lang w:bidi="ar"/>
              </w:rPr>
              <w:t>2</w:t>
            </w:r>
          </w:p>
        </w:tc>
        <w:tc>
          <w:tcPr>
            <w:tcW w:w="8647" w:type="dxa"/>
          </w:tcPr>
          <w:p w14:paraId="76664FB5" w14:textId="77777777" w:rsidR="007320A1" w:rsidRDefault="007320A1" w:rsidP="00CD46EC">
            <w:pPr>
              <w:spacing w:line="360" w:lineRule="auto"/>
              <w:jc w:val="left"/>
              <w:rPr>
                <w:rFonts w:ascii="宋体" w:eastAsia="宋体" w:hAnsi="宋体" w:cs="宋体"/>
                <w:kern w:val="0"/>
                <w:sz w:val="20"/>
                <w:szCs w:val="20"/>
                <w:lang w:bidi="ar"/>
              </w:rPr>
            </w:pPr>
            <w:r>
              <w:rPr>
                <w:rFonts w:ascii="宋体" w:eastAsia="宋体" w:hAnsi="宋体" w:cs="宋体" w:hint="eastAsia"/>
                <w:kern w:val="0"/>
                <w:sz w:val="20"/>
                <w:szCs w:val="20"/>
                <w:lang w:bidi="ar"/>
              </w:rPr>
              <w:t>双绞线符合国内绿色环保产品的要求，出据国家绿色环保产品的证书和编号，</w:t>
            </w:r>
          </w:p>
          <w:p w14:paraId="4E0CCFE2" w14:textId="77777777" w:rsidR="007320A1" w:rsidRDefault="007320A1" w:rsidP="00CD46EC">
            <w:pPr>
              <w:spacing w:line="360" w:lineRule="auto"/>
              <w:jc w:val="left"/>
              <w:rPr>
                <w:rFonts w:ascii="宋体" w:eastAsia="宋体" w:hAnsi="宋体" w:cs="宋体"/>
                <w:kern w:val="0"/>
                <w:sz w:val="20"/>
                <w:szCs w:val="20"/>
                <w:lang w:bidi="ar"/>
              </w:rPr>
            </w:pPr>
            <w:r>
              <w:rPr>
                <w:rFonts w:ascii="宋体" w:eastAsia="宋体" w:hAnsi="宋体" w:cs="宋体" w:hint="eastAsia"/>
                <w:kern w:val="0"/>
                <w:sz w:val="20"/>
                <w:szCs w:val="20"/>
                <w:lang w:bidi="ar"/>
              </w:rPr>
              <w:t>电缆中心十字架隔离保证NEXT性能和合理施工弯曲半径</w:t>
            </w:r>
          </w:p>
          <w:p w14:paraId="5C8FF820" w14:textId="77777777" w:rsidR="007320A1" w:rsidRDefault="007320A1" w:rsidP="00CD46EC">
            <w:pPr>
              <w:spacing w:line="360" w:lineRule="auto"/>
              <w:jc w:val="left"/>
              <w:rPr>
                <w:rFonts w:ascii="宋体" w:eastAsia="宋体" w:hAnsi="宋体" w:cs="宋体"/>
                <w:kern w:val="0"/>
                <w:sz w:val="20"/>
                <w:szCs w:val="20"/>
                <w:lang w:bidi="ar"/>
              </w:rPr>
            </w:pPr>
            <w:r>
              <w:rPr>
                <w:rFonts w:ascii="宋体" w:eastAsia="宋体" w:hAnsi="宋体" w:cs="宋体" w:hint="eastAsia"/>
                <w:kern w:val="0"/>
                <w:sz w:val="20"/>
                <w:szCs w:val="20"/>
                <w:lang w:bidi="ar"/>
              </w:rPr>
              <w:t>导体直径：23AWG</w:t>
            </w:r>
          </w:p>
        </w:tc>
      </w:tr>
      <w:tr w:rsidR="007320A1" w14:paraId="168E2566" w14:textId="77777777" w:rsidTr="00CD46EC">
        <w:trPr>
          <w:trHeight w:val="225"/>
        </w:trPr>
        <w:tc>
          <w:tcPr>
            <w:tcW w:w="743" w:type="dxa"/>
            <w:vAlign w:val="center"/>
          </w:tcPr>
          <w:p w14:paraId="127FBDDB" w14:textId="77777777" w:rsidR="007320A1" w:rsidRDefault="007320A1" w:rsidP="00CD46EC">
            <w:pPr>
              <w:widowControl/>
              <w:jc w:val="center"/>
              <w:textAlignment w:val="center"/>
              <w:rPr>
                <w:rFonts w:ascii="宋体" w:hAnsi="宋体" w:cs="宋体"/>
                <w:kern w:val="0"/>
                <w:sz w:val="20"/>
                <w:szCs w:val="20"/>
                <w:lang w:bidi="ar"/>
              </w:rPr>
            </w:pPr>
            <w:r>
              <w:rPr>
                <w:rFonts w:ascii="宋体" w:hAnsi="宋体" w:cs="宋体" w:hint="eastAsia"/>
                <w:kern w:val="0"/>
                <w:sz w:val="20"/>
                <w:szCs w:val="20"/>
                <w:lang w:bidi="ar"/>
              </w:rPr>
              <w:t>3</w:t>
            </w:r>
          </w:p>
        </w:tc>
        <w:tc>
          <w:tcPr>
            <w:tcW w:w="8647" w:type="dxa"/>
          </w:tcPr>
          <w:p w14:paraId="49A33DFE" w14:textId="77777777" w:rsidR="007320A1" w:rsidRDefault="007320A1" w:rsidP="00CD46EC">
            <w:pPr>
              <w:spacing w:line="360" w:lineRule="auto"/>
              <w:rPr>
                <w:rFonts w:ascii="宋体" w:hAnsi="宋体"/>
                <w:sz w:val="20"/>
                <w:szCs w:val="20"/>
              </w:rPr>
            </w:pPr>
            <w:r>
              <w:rPr>
                <w:rFonts w:ascii="宋体" w:eastAsia="宋体" w:hAnsi="宋体" w:cs="宋体" w:hint="eastAsia"/>
                <w:kern w:val="0"/>
                <w:szCs w:val="21"/>
                <w:lang w:bidi="ar"/>
              </w:rPr>
              <w:t>★</w:t>
            </w:r>
            <w:r>
              <w:rPr>
                <w:rFonts w:ascii="宋体" w:hAnsi="宋体" w:cs="Arial" w:hint="eastAsia"/>
                <w:bCs/>
                <w:kern w:val="0"/>
                <w:szCs w:val="21"/>
              </w:rPr>
              <w:t>六类非屏蔽线缆：综合布线系统产品需通过国内权威检测机构第三方独立实验室的认证，</w:t>
            </w:r>
            <w:r>
              <w:rPr>
                <w:rFonts w:ascii="宋体" w:hAnsi="宋体" w:cs="Arial" w:hint="eastAsia"/>
                <w:bCs/>
                <w:kern w:val="0"/>
                <w:szCs w:val="21"/>
              </w:rPr>
              <w:lastRenderedPageBreak/>
              <w:t>和国内的质量体系认证以及由第三方检测机构出具的关于六类非屏蔽网络布线的测试报告（注：证书编号清晰、认证官网上可查）</w:t>
            </w:r>
          </w:p>
        </w:tc>
      </w:tr>
    </w:tbl>
    <w:p w14:paraId="663D71A6" w14:textId="77777777" w:rsidR="006400B4" w:rsidRDefault="006400B4"/>
    <w:p w14:paraId="5E3DE4F7" w14:textId="77777777" w:rsidR="006400B4" w:rsidRDefault="00D84281">
      <w:pPr>
        <w:pStyle w:val="3"/>
        <w:spacing w:after="120" w:line="240" w:lineRule="auto"/>
        <w:jc w:val="left"/>
      </w:pPr>
      <w:r>
        <w:rPr>
          <w:rFonts w:hint="eastAsia"/>
        </w:rPr>
        <w:t>附件六</w:t>
      </w:r>
      <w:r>
        <w:rPr>
          <w:rFonts w:hint="eastAsia"/>
        </w:rPr>
        <w:t xml:space="preserve">  </w:t>
      </w:r>
      <w:r>
        <w:rPr>
          <w:rFonts w:hint="eastAsia"/>
        </w:rPr>
        <w:t>综合布线管理软件技术参数</w:t>
      </w:r>
    </w:p>
    <w:tbl>
      <w:tblPr>
        <w:tblW w:w="9390" w:type="dxa"/>
        <w:tblInd w:w="10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43"/>
        <w:gridCol w:w="8647"/>
      </w:tblGrid>
      <w:tr w:rsidR="007320A1" w14:paraId="711AB805" w14:textId="77777777" w:rsidTr="00CD46EC">
        <w:trPr>
          <w:trHeight w:val="327"/>
        </w:trPr>
        <w:tc>
          <w:tcPr>
            <w:tcW w:w="743" w:type="dxa"/>
            <w:noWrap/>
            <w:vAlign w:val="center"/>
          </w:tcPr>
          <w:p w14:paraId="0785B4A5" w14:textId="77777777" w:rsidR="007320A1" w:rsidRDefault="007320A1" w:rsidP="00CD46EC">
            <w:pPr>
              <w:widowControl/>
              <w:jc w:val="center"/>
              <w:textAlignment w:val="center"/>
              <w:rPr>
                <w:rFonts w:ascii="宋体" w:hAnsi="宋体" w:cs="宋体"/>
                <w:color w:val="000000"/>
                <w:kern w:val="0"/>
                <w:sz w:val="20"/>
                <w:szCs w:val="20"/>
                <w:lang w:bidi="ar"/>
              </w:rPr>
            </w:pPr>
            <w:r>
              <w:rPr>
                <w:rFonts w:ascii="宋体" w:hAnsi="宋体" w:cs="宋体" w:hint="eastAsia"/>
                <w:color w:val="000000"/>
                <w:kern w:val="0"/>
                <w:sz w:val="20"/>
                <w:szCs w:val="20"/>
                <w:lang w:bidi="ar"/>
              </w:rPr>
              <w:t>序号</w:t>
            </w:r>
          </w:p>
        </w:tc>
        <w:tc>
          <w:tcPr>
            <w:tcW w:w="8647" w:type="dxa"/>
            <w:noWrap/>
            <w:vAlign w:val="center"/>
          </w:tcPr>
          <w:p w14:paraId="2F6FDA69" w14:textId="77777777" w:rsidR="007320A1" w:rsidRDefault="007320A1" w:rsidP="00CD46EC">
            <w:pPr>
              <w:widowControl/>
              <w:jc w:val="center"/>
              <w:textAlignment w:val="center"/>
              <w:rPr>
                <w:rFonts w:ascii="宋体" w:hAnsi="宋体" w:cs="宋体"/>
                <w:color w:val="000000"/>
                <w:kern w:val="0"/>
                <w:sz w:val="20"/>
                <w:szCs w:val="20"/>
                <w:lang w:bidi="ar"/>
              </w:rPr>
            </w:pPr>
            <w:r>
              <w:rPr>
                <w:rFonts w:ascii="宋体" w:hAnsi="宋体" w:cs="宋体" w:hint="eastAsia"/>
                <w:color w:val="000000"/>
                <w:kern w:val="0"/>
                <w:sz w:val="20"/>
                <w:szCs w:val="20"/>
                <w:lang w:bidi="ar"/>
              </w:rPr>
              <w:t>技术参数要求</w:t>
            </w:r>
          </w:p>
        </w:tc>
      </w:tr>
      <w:tr w:rsidR="007320A1" w14:paraId="5E282834" w14:textId="77777777" w:rsidTr="00CD46EC">
        <w:trPr>
          <w:trHeight w:val="327"/>
        </w:trPr>
        <w:tc>
          <w:tcPr>
            <w:tcW w:w="743" w:type="dxa"/>
            <w:noWrap/>
            <w:vAlign w:val="center"/>
          </w:tcPr>
          <w:p w14:paraId="29129BC4" w14:textId="77777777" w:rsidR="007320A1" w:rsidRDefault="007320A1" w:rsidP="00CD46EC">
            <w:pPr>
              <w:widowControl/>
              <w:jc w:val="center"/>
              <w:textAlignment w:val="center"/>
              <w:rPr>
                <w:rFonts w:ascii="宋体" w:hAnsi="宋体" w:cs="宋体"/>
                <w:color w:val="000000"/>
                <w:kern w:val="0"/>
                <w:sz w:val="20"/>
                <w:szCs w:val="20"/>
              </w:rPr>
            </w:pPr>
            <w:r>
              <w:rPr>
                <w:rFonts w:ascii="宋体" w:hAnsi="宋体" w:cs="宋体" w:hint="eastAsia"/>
                <w:color w:val="000000"/>
                <w:kern w:val="0"/>
                <w:sz w:val="20"/>
                <w:szCs w:val="20"/>
              </w:rPr>
              <w:t>1</w:t>
            </w:r>
          </w:p>
        </w:tc>
        <w:tc>
          <w:tcPr>
            <w:tcW w:w="8647" w:type="dxa"/>
            <w:noWrap/>
          </w:tcPr>
          <w:p w14:paraId="49EE8319" w14:textId="77777777" w:rsidR="007320A1" w:rsidRDefault="007320A1" w:rsidP="00CD46EC">
            <w:pPr>
              <w:spacing w:line="360" w:lineRule="auto"/>
              <w:jc w:val="left"/>
              <w:rPr>
                <w:rFonts w:ascii="宋体" w:hAnsi="宋体"/>
                <w:sz w:val="20"/>
                <w:szCs w:val="20"/>
              </w:rPr>
            </w:pPr>
            <w:r>
              <w:rPr>
                <w:rFonts w:ascii="宋体" w:hAnsi="宋体" w:hint="eastAsia"/>
                <w:sz w:val="20"/>
                <w:szCs w:val="20"/>
              </w:rPr>
              <w:t>能够仿真模拟出多栋大楼内的综合布线系统情况、交换机和配线架的连接情况、机柜内的设备端口与信息点的分配情况。</w:t>
            </w:r>
          </w:p>
        </w:tc>
      </w:tr>
      <w:tr w:rsidR="007320A1" w14:paraId="4E364653" w14:textId="77777777" w:rsidTr="00CD46EC">
        <w:trPr>
          <w:trHeight w:val="285"/>
        </w:trPr>
        <w:tc>
          <w:tcPr>
            <w:tcW w:w="743" w:type="dxa"/>
            <w:vAlign w:val="center"/>
          </w:tcPr>
          <w:p w14:paraId="459B2FBA" w14:textId="77777777" w:rsidR="007320A1" w:rsidRDefault="007320A1" w:rsidP="00CD46EC">
            <w:pPr>
              <w:widowControl/>
              <w:jc w:val="center"/>
              <w:textAlignment w:val="center"/>
              <w:rPr>
                <w:rFonts w:ascii="宋体" w:hAnsi="宋体" w:cs="宋体"/>
                <w:color w:val="000000"/>
                <w:kern w:val="0"/>
                <w:sz w:val="20"/>
                <w:szCs w:val="20"/>
                <w:lang w:bidi="ar"/>
              </w:rPr>
            </w:pPr>
            <w:r>
              <w:rPr>
                <w:rFonts w:ascii="宋体" w:hAnsi="宋体" w:cs="宋体" w:hint="eastAsia"/>
                <w:color w:val="000000"/>
                <w:kern w:val="0"/>
                <w:sz w:val="20"/>
                <w:szCs w:val="20"/>
                <w:lang w:bidi="ar"/>
              </w:rPr>
              <w:t>2</w:t>
            </w:r>
          </w:p>
        </w:tc>
        <w:tc>
          <w:tcPr>
            <w:tcW w:w="8647" w:type="dxa"/>
          </w:tcPr>
          <w:p w14:paraId="6D82CE6E" w14:textId="77777777" w:rsidR="007320A1" w:rsidRDefault="007320A1" w:rsidP="00CD46EC">
            <w:pPr>
              <w:spacing w:line="360" w:lineRule="auto"/>
              <w:jc w:val="left"/>
              <w:rPr>
                <w:rFonts w:ascii="宋体" w:eastAsia="宋体" w:hAnsi="宋体" w:cs="Times New Roman"/>
                <w:sz w:val="20"/>
                <w:szCs w:val="20"/>
              </w:rPr>
            </w:pPr>
            <w:r>
              <w:rPr>
                <w:rFonts w:ascii="宋体" w:hAnsi="宋体" w:cs="Arial" w:hint="eastAsia"/>
                <w:bCs/>
                <w:kern w:val="0"/>
                <w:szCs w:val="21"/>
              </w:rPr>
              <w:t>为了方便查询信息点位及后期数据维护管理要求：语音数据面板和配线架上需带有二维码图标标识，可结合综合布线软件使用。</w:t>
            </w:r>
          </w:p>
        </w:tc>
      </w:tr>
      <w:tr w:rsidR="007320A1" w14:paraId="63389046" w14:textId="77777777" w:rsidTr="00CD46EC">
        <w:trPr>
          <w:trHeight w:val="225"/>
        </w:trPr>
        <w:tc>
          <w:tcPr>
            <w:tcW w:w="743" w:type="dxa"/>
            <w:vAlign w:val="center"/>
          </w:tcPr>
          <w:p w14:paraId="1334BB71" w14:textId="77777777" w:rsidR="007320A1" w:rsidRDefault="007320A1" w:rsidP="00CD46EC">
            <w:pPr>
              <w:widowControl/>
              <w:jc w:val="center"/>
              <w:textAlignment w:val="center"/>
              <w:rPr>
                <w:rFonts w:ascii="宋体" w:hAnsi="宋体" w:cs="宋体"/>
                <w:color w:val="000000"/>
                <w:kern w:val="0"/>
                <w:sz w:val="20"/>
                <w:szCs w:val="20"/>
                <w:lang w:bidi="ar"/>
              </w:rPr>
            </w:pPr>
            <w:r>
              <w:rPr>
                <w:rFonts w:ascii="宋体" w:hAnsi="宋体" w:cs="宋体" w:hint="eastAsia"/>
                <w:color w:val="000000"/>
                <w:kern w:val="0"/>
                <w:sz w:val="20"/>
                <w:szCs w:val="20"/>
                <w:lang w:bidi="ar"/>
              </w:rPr>
              <w:t>3</w:t>
            </w:r>
          </w:p>
        </w:tc>
        <w:tc>
          <w:tcPr>
            <w:tcW w:w="8647" w:type="dxa"/>
          </w:tcPr>
          <w:p w14:paraId="690796FE" w14:textId="77777777" w:rsidR="007320A1" w:rsidRDefault="007320A1" w:rsidP="00CD46EC">
            <w:pPr>
              <w:spacing w:line="360" w:lineRule="auto"/>
              <w:jc w:val="left"/>
              <w:rPr>
                <w:rFonts w:ascii="宋体" w:eastAsia="宋体" w:hAnsi="宋体" w:cs="Times New Roman"/>
                <w:sz w:val="20"/>
                <w:szCs w:val="20"/>
              </w:rPr>
            </w:pPr>
            <w:r>
              <w:rPr>
                <w:rFonts w:ascii="宋体" w:hAnsi="宋体" w:cs="Arial" w:hint="eastAsia"/>
                <w:bCs/>
                <w:kern w:val="0"/>
                <w:szCs w:val="21"/>
              </w:rPr>
              <w:t>手机客户端软件扫描二维码后，显示点位的相关信息以及整个链路上的配线架和交换机的相关信息。</w:t>
            </w:r>
          </w:p>
        </w:tc>
      </w:tr>
      <w:tr w:rsidR="007320A1" w14:paraId="6B4CD8D9" w14:textId="77777777" w:rsidTr="00CD46EC">
        <w:trPr>
          <w:trHeight w:val="285"/>
        </w:trPr>
        <w:tc>
          <w:tcPr>
            <w:tcW w:w="743" w:type="dxa"/>
            <w:vAlign w:val="center"/>
          </w:tcPr>
          <w:p w14:paraId="0C03ACE4" w14:textId="77777777" w:rsidR="007320A1" w:rsidRDefault="007320A1" w:rsidP="00CD46EC">
            <w:pPr>
              <w:widowControl/>
              <w:jc w:val="center"/>
              <w:textAlignment w:val="center"/>
              <w:rPr>
                <w:rFonts w:ascii="宋体" w:hAnsi="宋体" w:cs="宋体"/>
                <w:kern w:val="0"/>
                <w:sz w:val="20"/>
                <w:szCs w:val="20"/>
              </w:rPr>
            </w:pPr>
            <w:r>
              <w:rPr>
                <w:rFonts w:ascii="宋体" w:hAnsi="宋体" w:cs="宋体" w:hint="eastAsia"/>
                <w:kern w:val="0"/>
                <w:sz w:val="20"/>
                <w:szCs w:val="20"/>
              </w:rPr>
              <w:t>4</w:t>
            </w:r>
          </w:p>
        </w:tc>
        <w:tc>
          <w:tcPr>
            <w:tcW w:w="8647" w:type="dxa"/>
          </w:tcPr>
          <w:p w14:paraId="040C6A0B" w14:textId="77777777" w:rsidR="007320A1" w:rsidRDefault="007320A1" w:rsidP="00CD46EC">
            <w:pPr>
              <w:spacing w:line="360" w:lineRule="auto"/>
              <w:jc w:val="left"/>
              <w:rPr>
                <w:rFonts w:ascii="宋体" w:hAnsi="宋体" w:cs="Times New Roman"/>
                <w:sz w:val="20"/>
                <w:szCs w:val="20"/>
              </w:rPr>
            </w:pPr>
            <w:r>
              <w:rPr>
                <w:rFonts w:ascii="宋体" w:eastAsia="宋体" w:hAnsi="宋体" w:cs="宋体" w:hint="eastAsia"/>
                <w:kern w:val="0"/>
                <w:szCs w:val="21"/>
                <w:lang w:bidi="ar"/>
              </w:rPr>
              <w:t>★</w:t>
            </w:r>
            <w:r>
              <w:rPr>
                <w:rFonts w:ascii="宋体" w:hAnsi="宋体" w:cs="Arial" w:hint="eastAsia"/>
                <w:bCs/>
                <w:kern w:val="0"/>
                <w:szCs w:val="21"/>
              </w:rPr>
              <w:t>PC端和手机客户端演示软件，为避免知识产权纠纷，投标时须提供独立软件的著作权登记证书。</w:t>
            </w:r>
          </w:p>
        </w:tc>
      </w:tr>
    </w:tbl>
    <w:p w14:paraId="7E27E727" w14:textId="77777777" w:rsidR="006400B4" w:rsidRDefault="006400B4"/>
    <w:p w14:paraId="5BDBB9C7" w14:textId="77777777" w:rsidR="006400B4" w:rsidRDefault="00D84281">
      <w:pPr>
        <w:pStyle w:val="3"/>
        <w:spacing w:after="120" w:line="240" w:lineRule="auto"/>
        <w:jc w:val="left"/>
      </w:pPr>
      <w:r>
        <w:rPr>
          <w:rFonts w:hint="eastAsia"/>
        </w:rPr>
        <w:t>附件七：硬盘录像机技术参数</w:t>
      </w:r>
    </w:p>
    <w:tbl>
      <w:tblPr>
        <w:tblW w:w="9385"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675"/>
        <w:gridCol w:w="8710"/>
      </w:tblGrid>
      <w:tr w:rsidR="006400B4" w14:paraId="15859465" w14:textId="77777777">
        <w:trPr>
          <w:trHeight w:val="238"/>
        </w:trPr>
        <w:tc>
          <w:tcPr>
            <w:tcW w:w="675" w:type="dxa"/>
            <w:tcBorders>
              <w:top w:val="single" w:sz="4" w:space="0" w:color="000000"/>
              <w:left w:val="single" w:sz="4" w:space="0" w:color="000000"/>
              <w:bottom w:val="single" w:sz="4" w:space="0" w:color="000000"/>
              <w:right w:val="single" w:sz="4" w:space="0" w:color="000000"/>
            </w:tcBorders>
            <w:vAlign w:val="center"/>
          </w:tcPr>
          <w:p w14:paraId="1772F5D1" w14:textId="77777777" w:rsidR="006400B4" w:rsidRDefault="00D84281">
            <w:pPr>
              <w:spacing w:line="360" w:lineRule="auto"/>
              <w:jc w:val="center"/>
              <w:rPr>
                <w:rFonts w:ascii="宋体" w:hAnsi="宋体" w:cs="宋体"/>
                <w:szCs w:val="21"/>
              </w:rPr>
            </w:pPr>
            <w:r>
              <w:rPr>
                <w:rFonts w:ascii="宋体" w:hAnsi="宋体" w:cs="宋体" w:hint="eastAsia"/>
                <w:szCs w:val="21"/>
              </w:rPr>
              <w:t>序号</w:t>
            </w:r>
          </w:p>
        </w:tc>
        <w:tc>
          <w:tcPr>
            <w:tcW w:w="8710" w:type="dxa"/>
            <w:tcBorders>
              <w:top w:val="single" w:sz="4" w:space="0" w:color="000000"/>
              <w:left w:val="single" w:sz="4" w:space="0" w:color="000000"/>
              <w:bottom w:val="single" w:sz="4" w:space="0" w:color="000000"/>
              <w:right w:val="single" w:sz="4" w:space="0" w:color="000000"/>
            </w:tcBorders>
            <w:vAlign w:val="center"/>
          </w:tcPr>
          <w:p w14:paraId="304D0355" w14:textId="77777777" w:rsidR="006400B4" w:rsidRDefault="00D84281">
            <w:pPr>
              <w:spacing w:line="360" w:lineRule="auto"/>
              <w:ind w:firstLineChars="1800" w:firstLine="3780"/>
              <w:rPr>
                <w:rFonts w:ascii="宋体" w:hAnsi="宋体"/>
                <w:b/>
                <w:szCs w:val="21"/>
              </w:rPr>
            </w:pPr>
            <w:r>
              <w:rPr>
                <w:rFonts w:ascii="宋体" w:hAnsi="宋体" w:cs="宋体" w:hint="eastAsia"/>
                <w:szCs w:val="21"/>
              </w:rPr>
              <w:t>技术参数</w:t>
            </w:r>
            <w:r>
              <w:rPr>
                <w:rFonts w:ascii="宋体" w:hAnsi="宋体" w:cs="等线" w:hint="eastAsia"/>
                <w:szCs w:val="21"/>
              </w:rPr>
              <w:t>要求</w:t>
            </w:r>
          </w:p>
        </w:tc>
      </w:tr>
      <w:tr w:rsidR="006400B4" w14:paraId="25677BA9" w14:textId="77777777">
        <w:trPr>
          <w:trHeight w:val="328"/>
        </w:trPr>
        <w:tc>
          <w:tcPr>
            <w:tcW w:w="675" w:type="dxa"/>
            <w:tcBorders>
              <w:top w:val="single" w:sz="4" w:space="0" w:color="000000"/>
              <w:left w:val="single" w:sz="4" w:space="0" w:color="000000"/>
              <w:bottom w:val="single" w:sz="4" w:space="0" w:color="000000"/>
              <w:right w:val="single" w:sz="4" w:space="0" w:color="000000"/>
            </w:tcBorders>
            <w:vAlign w:val="center"/>
          </w:tcPr>
          <w:p w14:paraId="409AA93A" w14:textId="77777777" w:rsidR="006400B4" w:rsidRDefault="00D84281">
            <w:pPr>
              <w:spacing w:line="360" w:lineRule="auto"/>
              <w:jc w:val="center"/>
              <w:rPr>
                <w:rFonts w:ascii="宋体" w:hAnsi="宋体"/>
                <w:szCs w:val="21"/>
              </w:rPr>
            </w:pPr>
            <w:r>
              <w:rPr>
                <w:rFonts w:ascii="宋体" w:hAnsi="宋体" w:hint="eastAsia"/>
                <w:szCs w:val="21"/>
              </w:rPr>
              <w:t>1</w:t>
            </w:r>
          </w:p>
        </w:tc>
        <w:tc>
          <w:tcPr>
            <w:tcW w:w="8710" w:type="dxa"/>
            <w:tcBorders>
              <w:top w:val="single" w:sz="4" w:space="0" w:color="000000"/>
              <w:left w:val="single" w:sz="4" w:space="0" w:color="000000"/>
              <w:bottom w:val="single" w:sz="4" w:space="0" w:color="000000"/>
              <w:right w:val="single" w:sz="4" w:space="0" w:color="000000"/>
            </w:tcBorders>
            <w:vAlign w:val="center"/>
          </w:tcPr>
          <w:p w14:paraId="085AFB4D" w14:textId="77777777" w:rsidR="006400B4" w:rsidRDefault="00D84281">
            <w:pPr>
              <w:spacing w:line="360" w:lineRule="auto"/>
              <w:rPr>
                <w:rFonts w:ascii="宋体" w:hAnsi="宋体"/>
                <w:szCs w:val="21"/>
              </w:rPr>
            </w:pPr>
            <w:r>
              <w:rPr>
                <w:rFonts w:hint="eastAsia"/>
              </w:rPr>
              <w:t>主处理器：工业级微控制器；</w:t>
            </w:r>
          </w:p>
        </w:tc>
      </w:tr>
      <w:tr w:rsidR="006400B4" w14:paraId="4238CB02" w14:textId="77777777">
        <w:trPr>
          <w:trHeight w:val="345"/>
        </w:trPr>
        <w:tc>
          <w:tcPr>
            <w:tcW w:w="675" w:type="dxa"/>
            <w:tcBorders>
              <w:top w:val="single" w:sz="4" w:space="0" w:color="000000"/>
              <w:left w:val="single" w:sz="4" w:space="0" w:color="000000"/>
              <w:bottom w:val="single" w:sz="4" w:space="0" w:color="auto"/>
              <w:right w:val="single" w:sz="4" w:space="0" w:color="000000"/>
            </w:tcBorders>
            <w:vAlign w:val="center"/>
          </w:tcPr>
          <w:p w14:paraId="0DFFCF33" w14:textId="77777777" w:rsidR="006400B4" w:rsidRDefault="00D84281">
            <w:pPr>
              <w:spacing w:line="360" w:lineRule="auto"/>
              <w:jc w:val="center"/>
              <w:rPr>
                <w:rFonts w:ascii="宋体" w:hAnsi="宋体"/>
                <w:szCs w:val="21"/>
              </w:rPr>
            </w:pPr>
            <w:r>
              <w:rPr>
                <w:rFonts w:ascii="宋体" w:hAnsi="宋体" w:hint="eastAsia"/>
                <w:szCs w:val="21"/>
              </w:rPr>
              <w:t>2</w:t>
            </w:r>
          </w:p>
        </w:tc>
        <w:tc>
          <w:tcPr>
            <w:tcW w:w="8710" w:type="dxa"/>
            <w:tcBorders>
              <w:top w:val="single" w:sz="4" w:space="0" w:color="000000"/>
              <w:left w:val="single" w:sz="4" w:space="0" w:color="000000"/>
              <w:bottom w:val="single" w:sz="4" w:space="0" w:color="auto"/>
              <w:right w:val="single" w:sz="4" w:space="0" w:color="000000"/>
            </w:tcBorders>
            <w:vAlign w:val="center"/>
          </w:tcPr>
          <w:p w14:paraId="29BC91F9" w14:textId="77777777" w:rsidR="006400B4" w:rsidRDefault="00D84281">
            <w:pPr>
              <w:spacing w:line="360" w:lineRule="auto"/>
              <w:rPr>
                <w:rFonts w:ascii="宋体" w:hAnsi="宋体"/>
                <w:szCs w:val="21"/>
              </w:rPr>
            </w:pPr>
            <w:r>
              <w:rPr>
                <w:rFonts w:hint="eastAsia"/>
              </w:rPr>
              <w:t>操作系统：嵌入式</w:t>
            </w:r>
            <w:r>
              <w:rPr>
                <w:rFonts w:hint="eastAsia"/>
              </w:rPr>
              <w:t>Linux</w:t>
            </w:r>
            <w:r>
              <w:rPr>
                <w:rFonts w:hint="eastAsia"/>
              </w:rPr>
              <w:t>操作系统；</w:t>
            </w:r>
          </w:p>
        </w:tc>
      </w:tr>
      <w:tr w:rsidR="006400B4" w14:paraId="703D6ED4" w14:textId="77777777">
        <w:trPr>
          <w:trHeight w:val="209"/>
        </w:trPr>
        <w:tc>
          <w:tcPr>
            <w:tcW w:w="675" w:type="dxa"/>
            <w:tcBorders>
              <w:top w:val="single" w:sz="4" w:space="0" w:color="auto"/>
              <w:left w:val="single" w:sz="4" w:space="0" w:color="000000"/>
              <w:bottom w:val="single" w:sz="4" w:space="0" w:color="000000"/>
              <w:right w:val="single" w:sz="4" w:space="0" w:color="000000"/>
            </w:tcBorders>
            <w:vAlign w:val="center"/>
          </w:tcPr>
          <w:p w14:paraId="17D0E57E" w14:textId="77777777" w:rsidR="006400B4" w:rsidRDefault="00D84281">
            <w:pPr>
              <w:spacing w:line="360" w:lineRule="auto"/>
              <w:jc w:val="center"/>
              <w:rPr>
                <w:rFonts w:ascii="宋体" w:hAnsi="宋体"/>
                <w:szCs w:val="21"/>
              </w:rPr>
            </w:pPr>
            <w:r>
              <w:rPr>
                <w:rFonts w:ascii="宋体" w:hAnsi="宋体" w:hint="eastAsia"/>
                <w:szCs w:val="21"/>
              </w:rPr>
              <w:t>3</w:t>
            </w:r>
          </w:p>
        </w:tc>
        <w:tc>
          <w:tcPr>
            <w:tcW w:w="8710" w:type="dxa"/>
            <w:tcBorders>
              <w:top w:val="single" w:sz="4" w:space="0" w:color="auto"/>
              <w:left w:val="single" w:sz="4" w:space="0" w:color="000000"/>
              <w:bottom w:val="single" w:sz="4" w:space="0" w:color="000000"/>
              <w:right w:val="single" w:sz="4" w:space="0" w:color="000000"/>
            </w:tcBorders>
            <w:vAlign w:val="center"/>
          </w:tcPr>
          <w:p w14:paraId="4400DD7A" w14:textId="77777777" w:rsidR="006400B4" w:rsidRDefault="00D84281">
            <w:pPr>
              <w:spacing w:line="360" w:lineRule="auto"/>
              <w:rPr>
                <w:rFonts w:ascii="宋体" w:hAnsi="宋体"/>
                <w:szCs w:val="21"/>
              </w:rPr>
            </w:pPr>
            <w:r>
              <w:rPr>
                <w:rFonts w:hint="eastAsia"/>
              </w:rPr>
              <w:t>操作界面：</w:t>
            </w:r>
            <w:r>
              <w:rPr>
                <w:rFonts w:hint="eastAsia"/>
              </w:rPr>
              <w:t>Web</w:t>
            </w:r>
            <w:r>
              <w:rPr>
                <w:rFonts w:hint="eastAsia"/>
              </w:rPr>
              <w:t>，本地</w:t>
            </w:r>
            <w:r>
              <w:rPr>
                <w:rFonts w:hint="eastAsia"/>
              </w:rPr>
              <w:t>GUI</w:t>
            </w:r>
            <w:r>
              <w:rPr>
                <w:rFonts w:hint="eastAsia"/>
              </w:rPr>
              <w:t>；</w:t>
            </w:r>
          </w:p>
        </w:tc>
      </w:tr>
      <w:tr w:rsidR="006400B4" w14:paraId="63819548" w14:textId="77777777">
        <w:trPr>
          <w:trHeight w:val="135"/>
        </w:trPr>
        <w:tc>
          <w:tcPr>
            <w:tcW w:w="675" w:type="dxa"/>
            <w:tcBorders>
              <w:top w:val="single" w:sz="4" w:space="0" w:color="000000"/>
              <w:left w:val="single" w:sz="4" w:space="0" w:color="000000"/>
              <w:bottom w:val="single" w:sz="4" w:space="0" w:color="000000"/>
              <w:right w:val="single" w:sz="4" w:space="0" w:color="000000"/>
            </w:tcBorders>
            <w:vAlign w:val="center"/>
          </w:tcPr>
          <w:p w14:paraId="7FD1AF3A" w14:textId="77777777" w:rsidR="006400B4" w:rsidRDefault="00D84281">
            <w:pPr>
              <w:spacing w:line="360" w:lineRule="auto"/>
              <w:jc w:val="center"/>
              <w:rPr>
                <w:rFonts w:ascii="宋体" w:hAnsi="宋体"/>
                <w:szCs w:val="21"/>
              </w:rPr>
            </w:pPr>
            <w:r>
              <w:rPr>
                <w:rFonts w:ascii="宋体" w:hAnsi="宋体" w:hint="eastAsia"/>
                <w:szCs w:val="21"/>
              </w:rPr>
              <w:t>4</w:t>
            </w:r>
          </w:p>
        </w:tc>
        <w:tc>
          <w:tcPr>
            <w:tcW w:w="8710" w:type="dxa"/>
            <w:tcBorders>
              <w:top w:val="single" w:sz="4" w:space="0" w:color="000000"/>
              <w:left w:val="single" w:sz="4" w:space="0" w:color="000000"/>
              <w:bottom w:val="single" w:sz="4" w:space="0" w:color="000000"/>
              <w:right w:val="single" w:sz="4" w:space="0" w:color="000000"/>
            </w:tcBorders>
            <w:vAlign w:val="center"/>
          </w:tcPr>
          <w:p w14:paraId="2A3C39C9" w14:textId="77777777" w:rsidR="006400B4" w:rsidRDefault="00D84281">
            <w:pPr>
              <w:spacing w:line="360" w:lineRule="auto"/>
              <w:rPr>
                <w:rFonts w:ascii="宋体" w:hAnsi="宋体"/>
                <w:szCs w:val="21"/>
              </w:rPr>
            </w:pPr>
            <w:r>
              <w:rPr>
                <w:rFonts w:hint="eastAsia"/>
              </w:rPr>
              <w:t>接入路数：</w:t>
            </w:r>
            <w:r>
              <w:rPr>
                <w:rFonts w:hint="eastAsia"/>
              </w:rPr>
              <w:t>32</w:t>
            </w:r>
            <w:r>
              <w:rPr>
                <w:rFonts w:hint="eastAsia"/>
              </w:rPr>
              <w:t>路；</w:t>
            </w:r>
          </w:p>
        </w:tc>
      </w:tr>
      <w:tr w:rsidR="006400B4" w14:paraId="7A16BE76" w14:textId="77777777">
        <w:trPr>
          <w:trHeight w:val="135"/>
        </w:trPr>
        <w:tc>
          <w:tcPr>
            <w:tcW w:w="675" w:type="dxa"/>
            <w:tcBorders>
              <w:top w:val="single" w:sz="4" w:space="0" w:color="000000"/>
              <w:left w:val="single" w:sz="4" w:space="0" w:color="000000"/>
              <w:bottom w:val="single" w:sz="4" w:space="0" w:color="000000"/>
              <w:right w:val="single" w:sz="4" w:space="0" w:color="000000"/>
            </w:tcBorders>
            <w:vAlign w:val="center"/>
          </w:tcPr>
          <w:p w14:paraId="7D48CD02" w14:textId="77777777" w:rsidR="006400B4" w:rsidRDefault="00D84281">
            <w:pPr>
              <w:spacing w:line="360" w:lineRule="auto"/>
              <w:jc w:val="center"/>
              <w:rPr>
                <w:rFonts w:ascii="宋体" w:eastAsia="宋体" w:hAnsi="宋体"/>
                <w:szCs w:val="21"/>
              </w:rPr>
            </w:pPr>
            <w:r>
              <w:rPr>
                <w:rFonts w:ascii="宋体" w:hAnsi="宋体" w:hint="eastAsia"/>
                <w:szCs w:val="21"/>
              </w:rPr>
              <w:t>5</w:t>
            </w:r>
          </w:p>
        </w:tc>
        <w:tc>
          <w:tcPr>
            <w:tcW w:w="8710" w:type="dxa"/>
            <w:tcBorders>
              <w:top w:val="single" w:sz="4" w:space="0" w:color="000000"/>
              <w:left w:val="single" w:sz="4" w:space="0" w:color="000000"/>
              <w:bottom w:val="single" w:sz="4" w:space="0" w:color="000000"/>
              <w:right w:val="single" w:sz="4" w:space="0" w:color="000000"/>
            </w:tcBorders>
            <w:vAlign w:val="center"/>
          </w:tcPr>
          <w:p w14:paraId="6CEDCE78" w14:textId="77777777" w:rsidR="006400B4" w:rsidRDefault="00D84281">
            <w:pPr>
              <w:spacing w:line="360" w:lineRule="auto"/>
              <w:rPr>
                <w:rFonts w:ascii="宋体" w:hAnsi="宋体"/>
                <w:szCs w:val="21"/>
              </w:rPr>
            </w:pPr>
            <w:r>
              <w:rPr>
                <w:rFonts w:hint="eastAsia"/>
              </w:rPr>
              <w:t>硬盘接口：</w:t>
            </w:r>
            <w:r>
              <w:rPr>
                <w:rFonts w:hint="eastAsia"/>
              </w:rPr>
              <w:t>9</w:t>
            </w:r>
            <w:r>
              <w:rPr>
                <w:rFonts w:hint="eastAsia"/>
              </w:rPr>
              <w:t>个</w:t>
            </w:r>
            <w:r>
              <w:rPr>
                <w:rFonts w:hint="eastAsia"/>
              </w:rPr>
              <w:t>SATA</w:t>
            </w:r>
            <w:r>
              <w:rPr>
                <w:rFonts w:hint="eastAsia"/>
              </w:rPr>
              <w:t>，单盘最大</w:t>
            </w:r>
            <w:r>
              <w:rPr>
                <w:rFonts w:hint="eastAsia"/>
              </w:rPr>
              <w:t>20T</w:t>
            </w:r>
            <w:r>
              <w:rPr>
                <w:rFonts w:hint="eastAsia"/>
              </w:rPr>
              <w:t>。；</w:t>
            </w:r>
          </w:p>
        </w:tc>
      </w:tr>
      <w:tr w:rsidR="006400B4" w14:paraId="230B2A09" w14:textId="77777777">
        <w:trPr>
          <w:trHeight w:val="135"/>
        </w:trPr>
        <w:tc>
          <w:tcPr>
            <w:tcW w:w="675" w:type="dxa"/>
            <w:tcBorders>
              <w:top w:val="single" w:sz="4" w:space="0" w:color="000000"/>
              <w:left w:val="single" w:sz="4" w:space="0" w:color="000000"/>
              <w:bottom w:val="single" w:sz="4" w:space="0" w:color="000000"/>
              <w:right w:val="single" w:sz="4" w:space="0" w:color="000000"/>
            </w:tcBorders>
            <w:vAlign w:val="center"/>
          </w:tcPr>
          <w:p w14:paraId="5595B239" w14:textId="77777777" w:rsidR="006400B4" w:rsidRDefault="00D84281">
            <w:pPr>
              <w:spacing w:line="360" w:lineRule="auto"/>
              <w:jc w:val="center"/>
              <w:rPr>
                <w:rFonts w:ascii="宋体" w:eastAsia="宋体" w:hAnsi="宋体"/>
                <w:szCs w:val="21"/>
              </w:rPr>
            </w:pPr>
            <w:r>
              <w:rPr>
                <w:rFonts w:ascii="宋体" w:hAnsi="宋体" w:hint="eastAsia"/>
                <w:szCs w:val="21"/>
              </w:rPr>
              <w:t>6</w:t>
            </w:r>
          </w:p>
        </w:tc>
        <w:tc>
          <w:tcPr>
            <w:tcW w:w="8710" w:type="dxa"/>
            <w:tcBorders>
              <w:top w:val="single" w:sz="4" w:space="0" w:color="000000"/>
              <w:left w:val="single" w:sz="4" w:space="0" w:color="000000"/>
              <w:bottom w:val="single" w:sz="4" w:space="0" w:color="000000"/>
              <w:right w:val="single" w:sz="4" w:space="0" w:color="000000"/>
            </w:tcBorders>
            <w:vAlign w:val="center"/>
          </w:tcPr>
          <w:p w14:paraId="6AE30A33" w14:textId="77777777" w:rsidR="006400B4" w:rsidRDefault="00D84281">
            <w:pPr>
              <w:spacing w:line="360" w:lineRule="auto"/>
              <w:rPr>
                <w:rFonts w:ascii="宋体" w:hAnsi="宋体"/>
                <w:szCs w:val="21"/>
              </w:rPr>
            </w:pPr>
            <w:r>
              <w:rPr>
                <w:rFonts w:hint="eastAsia"/>
              </w:rPr>
              <w:t>分辨率：</w:t>
            </w:r>
            <w:r>
              <w:rPr>
                <w:rFonts w:hint="eastAsia"/>
              </w:rPr>
              <w:t>12MP; 8MP; 6MP; 5MP; 4MP; 3MP; 1080p; 960p; 720p; D1; CIF; QCIF</w:t>
            </w:r>
            <w:r>
              <w:rPr>
                <w:rFonts w:hint="eastAsia"/>
              </w:rPr>
              <w:t>；</w:t>
            </w:r>
          </w:p>
        </w:tc>
      </w:tr>
      <w:tr w:rsidR="006400B4" w14:paraId="759CB7BD" w14:textId="77777777">
        <w:trPr>
          <w:trHeight w:val="135"/>
        </w:trPr>
        <w:tc>
          <w:tcPr>
            <w:tcW w:w="675" w:type="dxa"/>
            <w:tcBorders>
              <w:top w:val="single" w:sz="4" w:space="0" w:color="000000"/>
              <w:left w:val="single" w:sz="4" w:space="0" w:color="000000"/>
              <w:bottom w:val="single" w:sz="4" w:space="0" w:color="000000"/>
              <w:right w:val="single" w:sz="4" w:space="0" w:color="000000"/>
            </w:tcBorders>
            <w:vAlign w:val="center"/>
          </w:tcPr>
          <w:p w14:paraId="7E585722" w14:textId="77777777" w:rsidR="006400B4" w:rsidRDefault="00D84281">
            <w:pPr>
              <w:spacing w:line="360" w:lineRule="auto"/>
              <w:jc w:val="center"/>
              <w:rPr>
                <w:rFonts w:ascii="宋体" w:eastAsia="宋体" w:hAnsi="宋体"/>
                <w:szCs w:val="21"/>
              </w:rPr>
            </w:pPr>
            <w:r>
              <w:rPr>
                <w:rFonts w:ascii="宋体" w:hAnsi="宋体" w:hint="eastAsia"/>
                <w:szCs w:val="21"/>
              </w:rPr>
              <w:t>7</w:t>
            </w:r>
          </w:p>
        </w:tc>
        <w:tc>
          <w:tcPr>
            <w:tcW w:w="8710" w:type="dxa"/>
            <w:tcBorders>
              <w:top w:val="single" w:sz="4" w:space="0" w:color="000000"/>
              <w:left w:val="single" w:sz="4" w:space="0" w:color="000000"/>
              <w:bottom w:val="single" w:sz="4" w:space="0" w:color="000000"/>
              <w:right w:val="single" w:sz="4" w:space="0" w:color="000000"/>
            </w:tcBorders>
            <w:vAlign w:val="center"/>
          </w:tcPr>
          <w:p w14:paraId="1E13B894" w14:textId="77777777" w:rsidR="006400B4" w:rsidRDefault="00D84281">
            <w:pPr>
              <w:spacing w:line="360" w:lineRule="auto"/>
              <w:rPr>
                <w:rFonts w:ascii="宋体" w:hAnsi="宋体"/>
                <w:szCs w:val="21"/>
              </w:rPr>
            </w:pPr>
            <w:r>
              <w:rPr>
                <w:rFonts w:hint="eastAsia"/>
              </w:rPr>
              <w:t>解码能力：不开智能：</w:t>
            </w:r>
            <w:r>
              <w:rPr>
                <w:rFonts w:hint="eastAsia"/>
              </w:rPr>
              <w:t>1</w:t>
            </w:r>
            <w:r>
              <w:rPr>
                <w:rFonts w:hint="eastAsia"/>
              </w:rPr>
              <w:t>路</w:t>
            </w:r>
            <w:r>
              <w:rPr>
                <w:rFonts w:hint="eastAsia"/>
              </w:rPr>
              <w:t>12M@25fps; 2</w:t>
            </w:r>
            <w:r>
              <w:rPr>
                <w:rFonts w:hint="eastAsia"/>
              </w:rPr>
              <w:t>路</w:t>
            </w:r>
            <w:r>
              <w:rPr>
                <w:rFonts w:hint="eastAsia"/>
              </w:rPr>
              <w:t>8M@25fps; 3</w:t>
            </w:r>
            <w:r>
              <w:rPr>
                <w:rFonts w:hint="eastAsia"/>
              </w:rPr>
              <w:t>路</w:t>
            </w:r>
            <w:r>
              <w:rPr>
                <w:rFonts w:hint="eastAsia"/>
              </w:rPr>
              <w:t xml:space="preserve"> 5 MP@25fps; 4</w:t>
            </w:r>
            <w:r>
              <w:rPr>
                <w:rFonts w:hint="eastAsia"/>
              </w:rPr>
              <w:t>路</w:t>
            </w:r>
            <w:r>
              <w:rPr>
                <w:rFonts w:hint="eastAsia"/>
              </w:rPr>
              <w:t xml:space="preserve"> 4 MP@25fps</w:t>
            </w:r>
            <w:r>
              <w:rPr>
                <w:rFonts w:hint="eastAsia"/>
              </w:rPr>
              <w:t>；</w:t>
            </w:r>
            <w:r>
              <w:rPr>
                <w:rFonts w:hint="eastAsia"/>
              </w:rPr>
              <w:t>10</w:t>
            </w:r>
            <w:r>
              <w:rPr>
                <w:rFonts w:hint="eastAsia"/>
              </w:rPr>
              <w:t>路</w:t>
            </w:r>
            <w:r>
              <w:rPr>
                <w:rFonts w:hint="eastAsia"/>
              </w:rPr>
              <w:t xml:space="preserve"> 2 MP@25fps</w:t>
            </w:r>
            <w:r>
              <w:rPr>
                <w:rFonts w:hint="eastAsia"/>
              </w:rPr>
              <w:t>开智能：</w:t>
            </w:r>
            <w:r>
              <w:rPr>
                <w:rFonts w:hint="eastAsia"/>
              </w:rPr>
              <w:t>1</w:t>
            </w:r>
            <w:r>
              <w:rPr>
                <w:rFonts w:hint="eastAsia"/>
              </w:rPr>
              <w:t>路</w:t>
            </w:r>
            <w:r>
              <w:rPr>
                <w:rFonts w:hint="eastAsia"/>
              </w:rPr>
              <w:t>12M@25fps; 2</w:t>
            </w:r>
            <w:r>
              <w:rPr>
                <w:rFonts w:hint="eastAsia"/>
              </w:rPr>
              <w:t>路</w:t>
            </w:r>
            <w:r>
              <w:rPr>
                <w:rFonts w:hint="eastAsia"/>
              </w:rPr>
              <w:t>8M@25fps; 3</w:t>
            </w:r>
            <w:r>
              <w:rPr>
                <w:rFonts w:hint="eastAsia"/>
              </w:rPr>
              <w:t>路</w:t>
            </w:r>
            <w:r>
              <w:rPr>
                <w:rFonts w:hint="eastAsia"/>
              </w:rPr>
              <w:t xml:space="preserve"> 5 MP@25fps; 4</w:t>
            </w:r>
            <w:r>
              <w:rPr>
                <w:rFonts w:hint="eastAsia"/>
              </w:rPr>
              <w:t>路</w:t>
            </w:r>
            <w:r>
              <w:rPr>
                <w:rFonts w:hint="eastAsia"/>
              </w:rPr>
              <w:t xml:space="preserve"> 4 MP@25fps</w:t>
            </w:r>
            <w:r>
              <w:rPr>
                <w:rFonts w:hint="eastAsia"/>
              </w:rPr>
              <w:t>；</w:t>
            </w:r>
            <w:r>
              <w:rPr>
                <w:rFonts w:hint="eastAsia"/>
              </w:rPr>
              <w:t>9</w:t>
            </w:r>
            <w:r>
              <w:rPr>
                <w:rFonts w:hint="eastAsia"/>
              </w:rPr>
              <w:t>路</w:t>
            </w:r>
            <w:r>
              <w:rPr>
                <w:rFonts w:hint="eastAsia"/>
              </w:rPr>
              <w:t xml:space="preserve"> 2 MP@25fps</w:t>
            </w:r>
            <w:r>
              <w:rPr>
                <w:rFonts w:hint="eastAsia"/>
              </w:rPr>
              <w:t>；</w:t>
            </w:r>
          </w:p>
        </w:tc>
      </w:tr>
      <w:tr w:rsidR="006400B4" w14:paraId="671EC57F" w14:textId="77777777">
        <w:trPr>
          <w:trHeight w:val="135"/>
        </w:trPr>
        <w:tc>
          <w:tcPr>
            <w:tcW w:w="675" w:type="dxa"/>
            <w:tcBorders>
              <w:top w:val="single" w:sz="4" w:space="0" w:color="000000"/>
              <w:left w:val="single" w:sz="4" w:space="0" w:color="000000"/>
              <w:bottom w:val="single" w:sz="4" w:space="0" w:color="000000"/>
              <w:right w:val="single" w:sz="4" w:space="0" w:color="000000"/>
            </w:tcBorders>
            <w:vAlign w:val="center"/>
          </w:tcPr>
          <w:p w14:paraId="1841D3C9" w14:textId="77777777" w:rsidR="006400B4" w:rsidRDefault="00D84281">
            <w:pPr>
              <w:spacing w:line="360" w:lineRule="auto"/>
              <w:jc w:val="center"/>
              <w:rPr>
                <w:rFonts w:ascii="宋体" w:eastAsia="宋体" w:hAnsi="宋体"/>
                <w:szCs w:val="21"/>
              </w:rPr>
            </w:pPr>
            <w:r>
              <w:rPr>
                <w:rFonts w:ascii="宋体" w:hAnsi="宋体" w:hint="eastAsia"/>
                <w:szCs w:val="21"/>
              </w:rPr>
              <w:t>8</w:t>
            </w:r>
          </w:p>
        </w:tc>
        <w:tc>
          <w:tcPr>
            <w:tcW w:w="8710" w:type="dxa"/>
            <w:tcBorders>
              <w:top w:val="single" w:sz="4" w:space="0" w:color="000000"/>
              <w:left w:val="single" w:sz="4" w:space="0" w:color="000000"/>
              <w:bottom w:val="single" w:sz="4" w:space="0" w:color="000000"/>
              <w:right w:val="single" w:sz="4" w:space="0" w:color="000000"/>
            </w:tcBorders>
            <w:vAlign w:val="center"/>
          </w:tcPr>
          <w:p w14:paraId="30667EE4" w14:textId="77777777" w:rsidR="006400B4" w:rsidRDefault="00D84281">
            <w:pPr>
              <w:spacing w:line="360" w:lineRule="auto"/>
              <w:rPr>
                <w:rFonts w:ascii="宋体" w:hAnsi="宋体"/>
                <w:szCs w:val="21"/>
              </w:rPr>
            </w:pPr>
            <w:r>
              <w:rPr>
                <w:rFonts w:hint="eastAsia"/>
              </w:rPr>
              <w:t>多路回放：最大支持</w:t>
            </w:r>
            <w:r>
              <w:rPr>
                <w:rFonts w:hint="eastAsia"/>
              </w:rPr>
              <w:t>16</w:t>
            </w:r>
            <w:r>
              <w:rPr>
                <w:rFonts w:hint="eastAsia"/>
              </w:rPr>
              <w:t>路回放；</w:t>
            </w:r>
          </w:p>
        </w:tc>
      </w:tr>
      <w:tr w:rsidR="006400B4" w14:paraId="137C2AF4" w14:textId="77777777">
        <w:trPr>
          <w:trHeight w:val="135"/>
        </w:trPr>
        <w:tc>
          <w:tcPr>
            <w:tcW w:w="675" w:type="dxa"/>
            <w:tcBorders>
              <w:top w:val="single" w:sz="4" w:space="0" w:color="000000"/>
              <w:left w:val="single" w:sz="4" w:space="0" w:color="000000"/>
              <w:bottom w:val="single" w:sz="4" w:space="0" w:color="000000"/>
              <w:right w:val="single" w:sz="4" w:space="0" w:color="000000"/>
            </w:tcBorders>
            <w:vAlign w:val="center"/>
          </w:tcPr>
          <w:p w14:paraId="228B7CB8" w14:textId="77777777" w:rsidR="006400B4" w:rsidRDefault="00D84281">
            <w:pPr>
              <w:spacing w:line="360" w:lineRule="auto"/>
              <w:jc w:val="center"/>
              <w:rPr>
                <w:rFonts w:ascii="宋体" w:eastAsia="宋体" w:hAnsi="宋体"/>
                <w:szCs w:val="21"/>
              </w:rPr>
            </w:pPr>
            <w:r>
              <w:rPr>
                <w:rFonts w:ascii="宋体" w:hAnsi="宋体" w:hint="eastAsia"/>
                <w:szCs w:val="21"/>
              </w:rPr>
              <w:t>9</w:t>
            </w:r>
          </w:p>
        </w:tc>
        <w:tc>
          <w:tcPr>
            <w:tcW w:w="8710" w:type="dxa"/>
            <w:tcBorders>
              <w:top w:val="single" w:sz="4" w:space="0" w:color="000000"/>
              <w:left w:val="single" w:sz="4" w:space="0" w:color="000000"/>
              <w:bottom w:val="single" w:sz="4" w:space="0" w:color="000000"/>
              <w:right w:val="single" w:sz="4" w:space="0" w:color="000000"/>
            </w:tcBorders>
            <w:vAlign w:val="center"/>
          </w:tcPr>
          <w:p w14:paraId="5C3C61AE" w14:textId="77777777" w:rsidR="006400B4" w:rsidRDefault="00D84281">
            <w:pPr>
              <w:spacing w:line="360" w:lineRule="auto"/>
              <w:rPr>
                <w:rFonts w:ascii="宋体" w:hAnsi="宋体"/>
                <w:szCs w:val="21"/>
              </w:rPr>
            </w:pPr>
            <w:r>
              <w:rPr>
                <w:rFonts w:hint="eastAsia"/>
              </w:rPr>
              <w:t>报警输入：</w:t>
            </w:r>
            <w:r>
              <w:rPr>
                <w:rFonts w:hint="eastAsia"/>
              </w:rPr>
              <w:t>16</w:t>
            </w:r>
            <w:r>
              <w:rPr>
                <w:rFonts w:hint="eastAsia"/>
              </w:rPr>
              <w:t>路；</w:t>
            </w:r>
          </w:p>
        </w:tc>
      </w:tr>
      <w:tr w:rsidR="006400B4" w14:paraId="24BEF84A" w14:textId="77777777">
        <w:trPr>
          <w:trHeight w:val="135"/>
        </w:trPr>
        <w:tc>
          <w:tcPr>
            <w:tcW w:w="675" w:type="dxa"/>
            <w:tcBorders>
              <w:top w:val="single" w:sz="4" w:space="0" w:color="000000"/>
              <w:left w:val="single" w:sz="4" w:space="0" w:color="000000"/>
              <w:bottom w:val="single" w:sz="4" w:space="0" w:color="000000"/>
              <w:right w:val="single" w:sz="4" w:space="0" w:color="000000"/>
            </w:tcBorders>
            <w:vAlign w:val="center"/>
          </w:tcPr>
          <w:p w14:paraId="1D8884D8" w14:textId="77777777" w:rsidR="006400B4" w:rsidRDefault="00D84281">
            <w:pPr>
              <w:spacing w:line="360" w:lineRule="auto"/>
              <w:jc w:val="center"/>
              <w:rPr>
                <w:rFonts w:ascii="宋体" w:eastAsia="宋体" w:hAnsi="宋体"/>
                <w:szCs w:val="21"/>
              </w:rPr>
            </w:pPr>
            <w:r>
              <w:rPr>
                <w:rFonts w:ascii="宋体" w:hAnsi="宋体" w:hint="eastAsia"/>
                <w:szCs w:val="21"/>
              </w:rPr>
              <w:t>10</w:t>
            </w:r>
          </w:p>
        </w:tc>
        <w:tc>
          <w:tcPr>
            <w:tcW w:w="8710" w:type="dxa"/>
            <w:tcBorders>
              <w:top w:val="single" w:sz="4" w:space="0" w:color="000000"/>
              <w:left w:val="single" w:sz="4" w:space="0" w:color="000000"/>
              <w:bottom w:val="single" w:sz="4" w:space="0" w:color="000000"/>
              <w:right w:val="single" w:sz="4" w:space="0" w:color="000000"/>
            </w:tcBorders>
            <w:vAlign w:val="center"/>
          </w:tcPr>
          <w:p w14:paraId="195D20C6" w14:textId="77777777" w:rsidR="006400B4" w:rsidRDefault="00D84281">
            <w:pPr>
              <w:spacing w:line="360" w:lineRule="auto"/>
              <w:rPr>
                <w:rFonts w:ascii="宋体" w:hAnsi="宋体"/>
                <w:szCs w:val="21"/>
              </w:rPr>
            </w:pPr>
            <w:r>
              <w:rPr>
                <w:rFonts w:hint="eastAsia"/>
              </w:rPr>
              <w:t>报警输出：</w:t>
            </w:r>
            <w:r>
              <w:rPr>
                <w:rFonts w:hint="eastAsia"/>
              </w:rPr>
              <w:t>4</w:t>
            </w:r>
            <w:r>
              <w:rPr>
                <w:rFonts w:hint="eastAsia"/>
              </w:rPr>
              <w:t>路；</w:t>
            </w:r>
          </w:p>
        </w:tc>
      </w:tr>
      <w:tr w:rsidR="006400B4" w14:paraId="6ED7B55E" w14:textId="77777777">
        <w:trPr>
          <w:trHeight w:val="135"/>
        </w:trPr>
        <w:tc>
          <w:tcPr>
            <w:tcW w:w="675" w:type="dxa"/>
            <w:tcBorders>
              <w:top w:val="single" w:sz="4" w:space="0" w:color="000000"/>
              <w:left w:val="single" w:sz="4" w:space="0" w:color="000000"/>
              <w:bottom w:val="single" w:sz="4" w:space="0" w:color="000000"/>
              <w:right w:val="single" w:sz="4" w:space="0" w:color="000000"/>
            </w:tcBorders>
            <w:vAlign w:val="center"/>
          </w:tcPr>
          <w:p w14:paraId="4D47F6BD" w14:textId="77777777" w:rsidR="006400B4" w:rsidRDefault="00D84281">
            <w:pPr>
              <w:spacing w:line="360" w:lineRule="auto"/>
              <w:jc w:val="center"/>
              <w:rPr>
                <w:rFonts w:ascii="宋体" w:eastAsia="宋体" w:hAnsi="宋体"/>
                <w:szCs w:val="21"/>
              </w:rPr>
            </w:pPr>
            <w:r>
              <w:rPr>
                <w:rFonts w:ascii="宋体" w:hAnsi="宋体" w:hint="eastAsia"/>
                <w:szCs w:val="21"/>
              </w:rPr>
              <w:t>11</w:t>
            </w:r>
          </w:p>
        </w:tc>
        <w:tc>
          <w:tcPr>
            <w:tcW w:w="8710" w:type="dxa"/>
            <w:tcBorders>
              <w:top w:val="single" w:sz="4" w:space="0" w:color="000000"/>
              <w:left w:val="single" w:sz="4" w:space="0" w:color="000000"/>
              <w:bottom w:val="single" w:sz="4" w:space="0" w:color="000000"/>
              <w:right w:val="single" w:sz="4" w:space="0" w:color="000000"/>
            </w:tcBorders>
            <w:vAlign w:val="center"/>
          </w:tcPr>
          <w:p w14:paraId="5CD191EA" w14:textId="77777777" w:rsidR="006400B4" w:rsidRDefault="00D84281">
            <w:pPr>
              <w:spacing w:line="360" w:lineRule="auto"/>
              <w:rPr>
                <w:rFonts w:ascii="宋体" w:hAnsi="宋体"/>
                <w:szCs w:val="21"/>
              </w:rPr>
            </w:pPr>
            <w:r>
              <w:rPr>
                <w:rFonts w:hint="eastAsia"/>
              </w:rPr>
              <w:t>画面分割：不开智能：主屏</w:t>
            </w:r>
            <w:r>
              <w:rPr>
                <w:rFonts w:hint="eastAsia"/>
              </w:rPr>
              <w:t>: 1/4/8/9/16/25/36</w:t>
            </w:r>
            <w:r>
              <w:rPr>
                <w:rFonts w:hint="eastAsia"/>
              </w:rPr>
              <w:t>，辅屏：</w:t>
            </w:r>
            <w:r>
              <w:rPr>
                <w:rFonts w:hint="eastAsia"/>
              </w:rPr>
              <w:t>1/4/8/9/16</w:t>
            </w:r>
            <w:r>
              <w:rPr>
                <w:rFonts w:hint="eastAsia"/>
              </w:rPr>
              <w:t>开智能：主屏</w:t>
            </w:r>
            <w:r>
              <w:rPr>
                <w:rFonts w:hint="eastAsia"/>
              </w:rPr>
              <w:t>: 1/4/8/9/16</w:t>
            </w:r>
            <w:r>
              <w:rPr>
                <w:rFonts w:hint="eastAsia"/>
              </w:rPr>
              <w:t>，辅屏：</w:t>
            </w:r>
            <w:r>
              <w:rPr>
                <w:rFonts w:hint="eastAsia"/>
              </w:rPr>
              <w:t>1/4/8/9/16</w:t>
            </w:r>
            <w:r>
              <w:rPr>
                <w:rFonts w:hint="eastAsia"/>
              </w:rPr>
              <w:t>；</w:t>
            </w:r>
          </w:p>
        </w:tc>
      </w:tr>
      <w:tr w:rsidR="006400B4" w14:paraId="56532ABA" w14:textId="77777777">
        <w:trPr>
          <w:trHeight w:val="135"/>
        </w:trPr>
        <w:tc>
          <w:tcPr>
            <w:tcW w:w="675" w:type="dxa"/>
            <w:tcBorders>
              <w:top w:val="single" w:sz="4" w:space="0" w:color="000000"/>
              <w:left w:val="single" w:sz="4" w:space="0" w:color="000000"/>
              <w:bottom w:val="single" w:sz="4" w:space="0" w:color="000000"/>
              <w:right w:val="single" w:sz="4" w:space="0" w:color="000000"/>
            </w:tcBorders>
            <w:vAlign w:val="center"/>
          </w:tcPr>
          <w:p w14:paraId="6455BE8C" w14:textId="77777777" w:rsidR="006400B4" w:rsidRDefault="00D84281">
            <w:pPr>
              <w:spacing w:line="360" w:lineRule="auto"/>
              <w:jc w:val="center"/>
              <w:rPr>
                <w:rFonts w:ascii="宋体" w:eastAsia="宋体" w:hAnsi="宋体"/>
                <w:szCs w:val="21"/>
              </w:rPr>
            </w:pPr>
            <w:r>
              <w:rPr>
                <w:rFonts w:ascii="宋体" w:hAnsi="宋体" w:hint="eastAsia"/>
                <w:szCs w:val="21"/>
              </w:rPr>
              <w:lastRenderedPageBreak/>
              <w:t>12</w:t>
            </w:r>
          </w:p>
        </w:tc>
        <w:tc>
          <w:tcPr>
            <w:tcW w:w="8710" w:type="dxa"/>
            <w:tcBorders>
              <w:top w:val="single" w:sz="4" w:space="0" w:color="000000"/>
              <w:left w:val="single" w:sz="4" w:space="0" w:color="000000"/>
              <w:bottom w:val="single" w:sz="4" w:space="0" w:color="000000"/>
              <w:right w:val="single" w:sz="4" w:space="0" w:color="000000"/>
            </w:tcBorders>
            <w:vAlign w:val="center"/>
          </w:tcPr>
          <w:p w14:paraId="487BF42C" w14:textId="77777777" w:rsidR="006400B4" w:rsidRDefault="00D84281">
            <w:pPr>
              <w:spacing w:line="360" w:lineRule="auto"/>
              <w:rPr>
                <w:rFonts w:ascii="宋体" w:hAnsi="宋体"/>
                <w:szCs w:val="21"/>
              </w:rPr>
            </w:pPr>
            <w:r>
              <w:rPr>
                <w:rFonts w:hint="eastAsia"/>
              </w:rPr>
              <w:t>前智能分析：支持前智能人脸检测、人脸识别、通用行为分析、立体行为分析、人群分布、人数统计、车牌识别、智能动检；</w:t>
            </w:r>
          </w:p>
        </w:tc>
      </w:tr>
      <w:tr w:rsidR="006400B4" w14:paraId="67EDE94A" w14:textId="77777777">
        <w:trPr>
          <w:trHeight w:val="135"/>
        </w:trPr>
        <w:tc>
          <w:tcPr>
            <w:tcW w:w="675" w:type="dxa"/>
            <w:tcBorders>
              <w:top w:val="single" w:sz="4" w:space="0" w:color="000000"/>
              <w:left w:val="single" w:sz="4" w:space="0" w:color="000000"/>
              <w:bottom w:val="single" w:sz="4" w:space="0" w:color="000000"/>
              <w:right w:val="single" w:sz="4" w:space="0" w:color="000000"/>
            </w:tcBorders>
            <w:vAlign w:val="center"/>
          </w:tcPr>
          <w:p w14:paraId="4F9B0D3E" w14:textId="77777777" w:rsidR="006400B4" w:rsidRDefault="00D84281">
            <w:pPr>
              <w:spacing w:line="360" w:lineRule="auto"/>
              <w:jc w:val="center"/>
              <w:rPr>
                <w:rFonts w:ascii="宋体" w:eastAsia="宋体" w:hAnsi="宋体"/>
                <w:szCs w:val="21"/>
              </w:rPr>
            </w:pPr>
            <w:r>
              <w:rPr>
                <w:rFonts w:ascii="宋体" w:hAnsi="宋体" w:hint="eastAsia"/>
                <w:szCs w:val="21"/>
              </w:rPr>
              <w:t>13</w:t>
            </w:r>
          </w:p>
        </w:tc>
        <w:tc>
          <w:tcPr>
            <w:tcW w:w="8710" w:type="dxa"/>
            <w:tcBorders>
              <w:top w:val="single" w:sz="4" w:space="0" w:color="000000"/>
              <w:left w:val="single" w:sz="4" w:space="0" w:color="000000"/>
              <w:bottom w:val="single" w:sz="4" w:space="0" w:color="000000"/>
              <w:right w:val="single" w:sz="4" w:space="0" w:color="000000"/>
            </w:tcBorders>
            <w:vAlign w:val="center"/>
          </w:tcPr>
          <w:p w14:paraId="0A57DE0A" w14:textId="77777777" w:rsidR="006400B4" w:rsidRDefault="00D84281" w:rsidP="009F1280">
            <w:pPr>
              <w:spacing w:line="360" w:lineRule="auto"/>
              <w:rPr>
                <w:rFonts w:ascii="宋体" w:hAnsi="宋体"/>
                <w:szCs w:val="21"/>
              </w:rPr>
            </w:pPr>
            <w:r>
              <w:rPr>
                <w:rFonts w:hint="eastAsia"/>
              </w:rPr>
              <w:t>★支持自动维护功能，可根据时间点启用系统自动维护流程，包括自检、重启、取流、录像、恢复系统运行。（提供有效检测报告复印件）</w:t>
            </w:r>
          </w:p>
        </w:tc>
      </w:tr>
      <w:tr w:rsidR="006400B4" w14:paraId="39E804F2" w14:textId="77777777">
        <w:trPr>
          <w:trHeight w:val="135"/>
        </w:trPr>
        <w:tc>
          <w:tcPr>
            <w:tcW w:w="675" w:type="dxa"/>
            <w:tcBorders>
              <w:top w:val="single" w:sz="4" w:space="0" w:color="000000"/>
              <w:left w:val="single" w:sz="4" w:space="0" w:color="000000"/>
              <w:bottom w:val="single" w:sz="4" w:space="0" w:color="000000"/>
              <w:right w:val="single" w:sz="4" w:space="0" w:color="000000"/>
            </w:tcBorders>
            <w:vAlign w:val="center"/>
          </w:tcPr>
          <w:p w14:paraId="2D1BBCE9" w14:textId="77777777" w:rsidR="006400B4" w:rsidRDefault="00D84281">
            <w:pPr>
              <w:spacing w:line="360" w:lineRule="auto"/>
              <w:jc w:val="center"/>
              <w:rPr>
                <w:rFonts w:ascii="宋体" w:eastAsia="宋体" w:hAnsi="宋体"/>
                <w:szCs w:val="21"/>
              </w:rPr>
            </w:pPr>
            <w:r>
              <w:rPr>
                <w:rFonts w:ascii="宋体" w:hAnsi="宋体" w:hint="eastAsia"/>
                <w:szCs w:val="21"/>
              </w:rPr>
              <w:t>14</w:t>
            </w:r>
          </w:p>
        </w:tc>
        <w:tc>
          <w:tcPr>
            <w:tcW w:w="8710" w:type="dxa"/>
            <w:tcBorders>
              <w:top w:val="single" w:sz="4" w:space="0" w:color="000000"/>
              <w:left w:val="single" w:sz="4" w:space="0" w:color="000000"/>
              <w:bottom w:val="single" w:sz="4" w:space="0" w:color="000000"/>
              <w:right w:val="single" w:sz="4" w:space="0" w:color="000000"/>
            </w:tcBorders>
            <w:vAlign w:val="center"/>
          </w:tcPr>
          <w:p w14:paraId="1C2B083E" w14:textId="77777777" w:rsidR="006400B4" w:rsidRDefault="00D84281" w:rsidP="009F1280">
            <w:pPr>
              <w:spacing w:line="360" w:lineRule="auto"/>
              <w:rPr>
                <w:rFonts w:ascii="宋体" w:hAnsi="宋体"/>
                <w:szCs w:val="21"/>
              </w:rPr>
            </w:pPr>
            <w:r>
              <w:rPr>
                <w:rFonts w:hint="eastAsia"/>
              </w:rPr>
              <w:t>★抽帧回放；通过客户端软件远程回放录像时，样机可支持抽帧回放；（提供有效检测报告复印件）</w:t>
            </w:r>
          </w:p>
        </w:tc>
      </w:tr>
      <w:tr w:rsidR="006400B4" w14:paraId="07821D59" w14:textId="77777777">
        <w:trPr>
          <w:trHeight w:val="135"/>
        </w:trPr>
        <w:tc>
          <w:tcPr>
            <w:tcW w:w="675" w:type="dxa"/>
            <w:tcBorders>
              <w:top w:val="single" w:sz="4" w:space="0" w:color="000000"/>
              <w:left w:val="single" w:sz="4" w:space="0" w:color="000000"/>
              <w:bottom w:val="single" w:sz="4" w:space="0" w:color="000000"/>
              <w:right w:val="single" w:sz="4" w:space="0" w:color="000000"/>
            </w:tcBorders>
            <w:vAlign w:val="center"/>
          </w:tcPr>
          <w:p w14:paraId="15128A43" w14:textId="77777777" w:rsidR="006400B4" w:rsidRDefault="00D84281">
            <w:pPr>
              <w:spacing w:line="360" w:lineRule="auto"/>
              <w:jc w:val="center"/>
              <w:rPr>
                <w:rFonts w:ascii="宋体" w:eastAsia="宋体" w:hAnsi="宋体"/>
                <w:szCs w:val="21"/>
              </w:rPr>
            </w:pPr>
            <w:r>
              <w:rPr>
                <w:rFonts w:ascii="宋体" w:hAnsi="宋体" w:hint="eastAsia"/>
                <w:szCs w:val="21"/>
              </w:rPr>
              <w:t>15</w:t>
            </w:r>
          </w:p>
        </w:tc>
        <w:tc>
          <w:tcPr>
            <w:tcW w:w="8710" w:type="dxa"/>
            <w:tcBorders>
              <w:top w:val="single" w:sz="4" w:space="0" w:color="000000"/>
              <w:left w:val="single" w:sz="4" w:space="0" w:color="000000"/>
              <w:bottom w:val="single" w:sz="4" w:space="0" w:color="000000"/>
              <w:right w:val="single" w:sz="4" w:space="0" w:color="000000"/>
            </w:tcBorders>
            <w:vAlign w:val="center"/>
          </w:tcPr>
          <w:p w14:paraId="034EF7B9" w14:textId="77777777" w:rsidR="006400B4" w:rsidRDefault="00D84281" w:rsidP="009F1280">
            <w:pPr>
              <w:spacing w:line="360" w:lineRule="auto"/>
              <w:rPr>
                <w:rFonts w:ascii="宋体" w:hAnsi="宋体"/>
                <w:szCs w:val="21"/>
              </w:rPr>
            </w:pPr>
            <w:r>
              <w:rPr>
                <w:rFonts w:hint="eastAsia"/>
              </w:rPr>
              <w:t>★互联网平台接入：样机可接入到互联网平台服务器，通过手机</w:t>
            </w:r>
            <w:r>
              <w:rPr>
                <w:rFonts w:hint="eastAsia"/>
              </w:rPr>
              <w:t>APP</w:t>
            </w:r>
            <w:r>
              <w:rPr>
                <w:rFonts w:hint="eastAsia"/>
              </w:rPr>
              <w:t>软件可远程</w:t>
            </w:r>
            <w:r>
              <w:rPr>
                <w:rFonts w:hint="eastAsia"/>
              </w:rPr>
              <w:t>P2P</w:t>
            </w:r>
            <w:r>
              <w:rPr>
                <w:rFonts w:hint="eastAsia"/>
              </w:rPr>
              <w:t>预览、回放、</w:t>
            </w:r>
            <w:r>
              <w:rPr>
                <w:rFonts w:hint="eastAsia"/>
              </w:rPr>
              <w:t>PTZ</w:t>
            </w:r>
            <w:r>
              <w:rPr>
                <w:rFonts w:hint="eastAsia"/>
              </w:rPr>
              <w:t>控制；（提供有效检测报告复印件）</w:t>
            </w:r>
          </w:p>
        </w:tc>
      </w:tr>
      <w:tr w:rsidR="006400B4" w14:paraId="50449A5C" w14:textId="77777777">
        <w:trPr>
          <w:trHeight w:val="135"/>
        </w:trPr>
        <w:tc>
          <w:tcPr>
            <w:tcW w:w="675" w:type="dxa"/>
            <w:tcBorders>
              <w:top w:val="single" w:sz="4" w:space="0" w:color="000000"/>
              <w:left w:val="single" w:sz="4" w:space="0" w:color="000000"/>
              <w:bottom w:val="single" w:sz="4" w:space="0" w:color="000000"/>
              <w:right w:val="single" w:sz="4" w:space="0" w:color="000000"/>
            </w:tcBorders>
            <w:vAlign w:val="center"/>
          </w:tcPr>
          <w:p w14:paraId="25AC8819" w14:textId="77777777" w:rsidR="006400B4" w:rsidRDefault="00D84281">
            <w:pPr>
              <w:spacing w:line="360" w:lineRule="auto"/>
              <w:jc w:val="center"/>
              <w:rPr>
                <w:rFonts w:ascii="宋体" w:eastAsia="宋体" w:hAnsi="宋体"/>
                <w:szCs w:val="21"/>
              </w:rPr>
            </w:pPr>
            <w:r>
              <w:rPr>
                <w:rFonts w:ascii="宋体" w:hAnsi="宋体" w:hint="eastAsia"/>
                <w:szCs w:val="21"/>
              </w:rPr>
              <w:t>16</w:t>
            </w:r>
          </w:p>
        </w:tc>
        <w:tc>
          <w:tcPr>
            <w:tcW w:w="8710" w:type="dxa"/>
            <w:tcBorders>
              <w:top w:val="single" w:sz="4" w:space="0" w:color="000000"/>
              <w:left w:val="single" w:sz="4" w:space="0" w:color="000000"/>
              <w:bottom w:val="single" w:sz="4" w:space="0" w:color="000000"/>
              <w:right w:val="single" w:sz="4" w:space="0" w:color="000000"/>
            </w:tcBorders>
            <w:vAlign w:val="center"/>
          </w:tcPr>
          <w:p w14:paraId="66EDEA5B" w14:textId="77777777" w:rsidR="006400B4" w:rsidRDefault="00D84281" w:rsidP="009F1280">
            <w:pPr>
              <w:spacing w:line="360" w:lineRule="auto"/>
              <w:rPr>
                <w:rFonts w:ascii="宋体" w:hAnsi="宋体"/>
                <w:szCs w:val="21"/>
              </w:rPr>
            </w:pPr>
            <w:r>
              <w:rPr>
                <w:rFonts w:hint="eastAsia"/>
              </w:rPr>
              <w:t>★支持网络资源统计：可实时查看设备</w:t>
            </w:r>
            <w:r>
              <w:rPr>
                <w:rFonts w:hint="eastAsia"/>
              </w:rPr>
              <w:t>IP</w:t>
            </w:r>
            <w:r>
              <w:rPr>
                <w:rFonts w:hint="eastAsia"/>
              </w:rPr>
              <w:t>通道接入、远程预览、远程回放及下载、网络接收剩余、网络发送剩余带宽；（提供有效检测报告复印件）</w:t>
            </w:r>
          </w:p>
        </w:tc>
      </w:tr>
      <w:tr w:rsidR="006400B4" w14:paraId="0BD7038A" w14:textId="77777777">
        <w:trPr>
          <w:trHeight w:val="135"/>
        </w:trPr>
        <w:tc>
          <w:tcPr>
            <w:tcW w:w="675" w:type="dxa"/>
            <w:tcBorders>
              <w:top w:val="single" w:sz="4" w:space="0" w:color="000000"/>
              <w:left w:val="single" w:sz="4" w:space="0" w:color="000000"/>
              <w:bottom w:val="single" w:sz="4" w:space="0" w:color="000000"/>
              <w:right w:val="single" w:sz="4" w:space="0" w:color="000000"/>
            </w:tcBorders>
            <w:vAlign w:val="center"/>
          </w:tcPr>
          <w:p w14:paraId="72E28FCA" w14:textId="77777777" w:rsidR="006400B4" w:rsidRDefault="00D84281">
            <w:pPr>
              <w:spacing w:line="360" w:lineRule="auto"/>
              <w:jc w:val="center"/>
              <w:rPr>
                <w:rFonts w:ascii="宋体" w:eastAsia="宋体" w:hAnsi="宋体"/>
                <w:szCs w:val="21"/>
              </w:rPr>
            </w:pPr>
            <w:r>
              <w:rPr>
                <w:rFonts w:ascii="宋体" w:hAnsi="宋体" w:hint="eastAsia"/>
                <w:szCs w:val="21"/>
              </w:rPr>
              <w:t>17</w:t>
            </w:r>
          </w:p>
        </w:tc>
        <w:tc>
          <w:tcPr>
            <w:tcW w:w="8710" w:type="dxa"/>
            <w:tcBorders>
              <w:top w:val="single" w:sz="4" w:space="0" w:color="000000"/>
              <w:left w:val="single" w:sz="4" w:space="0" w:color="000000"/>
              <w:bottom w:val="single" w:sz="4" w:space="0" w:color="000000"/>
              <w:right w:val="single" w:sz="4" w:space="0" w:color="000000"/>
            </w:tcBorders>
            <w:vAlign w:val="center"/>
          </w:tcPr>
          <w:p w14:paraId="78B32673" w14:textId="77777777" w:rsidR="006400B4" w:rsidRDefault="00D84281">
            <w:pPr>
              <w:spacing w:line="360" w:lineRule="auto"/>
              <w:rPr>
                <w:rFonts w:ascii="宋体" w:hAnsi="宋体"/>
                <w:szCs w:val="21"/>
              </w:rPr>
            </w:pPr>
            <w:r>
              <w:rPr>
                <w:rFonts w:hint="eastAsia"/>
              </w:rPr>
              <w:t>后智能分析：支持后智能</w:t>
            </w:r>
            <w:r>
              <w:rPr>
                <w:rFonts w:hint="eastAsia"/>
              </w:rPr>
              <w:t>SMD</w:t>
            </w:r>
            <w:r>
              <w:rPr>
                <w:rFonts w:hint="eastAsia"/>
              </w:rPr>
              <w:t>；</w:t>
            </w:r>
          </w:p>
        </w:tc>
      </w:tr>
      <w:tr w:rsidR="006400B4" w14:paraId="61B0FDF4" w14:textId="77777777">
        <w:trPr>
          <w:trHeight w:val="135"/>
        </w:trPr>
        <w:tc>
          <w:tcPr>
            <w:tcW w:w="675" w:type="dxa"/>
            <w:tcBorders>
              <w:top w:val="single" w:sz="4" w:space="0" w:color="000000"/>
              <w:left w:val="single" w:sz="4" w:space="0" w:color="000000"/>
              <w:bottom w:val="single" w:sz="4" w:space="0" w:color="000000"/>
              <w:right w:val="single" w:sz="4" w:space="0" w:color="000000"/>
            </w:tcBorders>
            <w:vAlign w:val="center"/>
          </w:tcPr>
          <w:p w14:paraId="52AF7F0D" w14:textId="77777777" w:rsidR="006400B4" w:rsidRDefault="00D84281">
            <w:pPr>
              <w:spacing w:line="360" w:lineRule="auto"/>
              <w:jc w:val="center"/>
              <w:rPr>
                <w:rFonts w:ascii="宋体" w:eastAsia="宋体" w:hAnsi="宋体"/>
                <w:szCs w:val="21"/>
              </w:rPr>
            </w:pPr>
            <w:r>
              <w:rPr>
                <w:rFonts w:ascii="宋体" w:hAnsi="宋体" w:hint="eastAsia"/>
                <w:szCs w:val="21"/>
              </w:rPr>
              <w:t>18</w:t>
            </w:r>
          </w:p>
        </w:tc>
        <w:tc>
          <w:tcPr>
            <w:tcW w:w="8710" w:type="dxa"/>
            <w:tcBorders>
              <w:top w:val="single" w:sz="4" w:space="0" w:color="000000"/>
              <w:left w:val="single" w:sz="4" w:space="0" w:color="000000"/>
              <w:bottom w:val="single" w:sz="4" w:space="0" w:color="000000"/>
              <w:right w:val="single" w:sz="4" w:space="0" w:color="000000"/>
            </w:tcBorders>
            <w:vAlign w:val="center"/>
          </w:tcPr>
          <w:p w14:paraId="31A9FF39" w14:textId="77777777" w:rsidR="006400B4" w:rsidRDefault="00D84281">
            <w:pPr>
              <w:spacing w:line="360" w:lineRule="auto"/>
              <w:rPr>
                <w:rFonts w:ascii="宋体" w:hAnsi="宋体"/>
                <w:szCs w:val="21"/>
              </w:rPr>
            </w:pPr>
            <w:r>
              <w:rPr>
                <w:rFonts w:hint="eastAsia"/>
              </w:rPr>
              <w:t>音频输入：</w:t>
            </w:r>
            <w:r>
              <w:rPr>
                <w:rFonts w:hint="eastAsia"/>
              </w:rPr>
              <w:t>1</w:t>
            </w:r>
            <w:r>
              <w:rPr>
                <w:rFonts w:hint="eastAsia"/>
              </w:rPr>
              <w:t>路，</w:t>
            </w:r>
            <w:r>
              <w:rPr>
                <w:rFonts w:hint="eastAsia"/>
              </w:rPr>
              <w:t>RCA</w:t>
            </w:r>
            <w:r>
              <w:rPr>
                <w:rFonts w:hint="eastAsia"/>
              </w:rPr>
              <w:t>接口；</w:t>
            </w:r>
          </w:p>
        </w:tc>
      </w:tr>
      <w:tr w:rsidR="006400B4" w14:paraId="2EC3A762" w14:textId="77777777">
        <w:trPr>
          <w:trHeight w:val="135"/>
        </w:trPr>
        <w:tc>
          <w:tcPr>
            <w:tcW w:w="675" w:type="dxa"/>
            <w:tcBorders>
              <w:top w:val="single" w:sz="4" w:space="0" w:color="000000"/>
              <w:left w:val="single" w:sz="4" w:space="0" w:color="000000"/>
              <w:bottom w:val="single" w:sz="4" w:space="0" w:color="000000"/>
              <w:right w:val="single" w:sz="4" w:space="0" w:color="000000"/>
            </w:tcBorders>
            <w:vAlign w:val="center"/>
          </w:tcPr>
          <w:p w14:paraId="5E0B6815" w14:textId="77777777" w:rsidR="006400B4" w:rsidRDefault="00D84281">
            <w:pPr>
              <w:spacing w:line="360" w:lineRule="auto"/>
              <w:jc w:val="center"/>
              <w:rPr>
                <w:rFonts w:ascii="宋体" w:eastAsia="宋体" w:hAnsi="宋体"/>
                <w:szCs w:val="21"/>
              </w:rPr>
            </w:pPr>
            <w:r>
              <w:rPr>
                <w:rFonts w:ascii="宋体" w:hAnsi="宋体" w:hint="eastAsia"/>
                <w:szCs w:val="21"/>
              </w:rPr>
              <w:t>19</w:t>
            </w:r>
          </w:p>
        </w:tc>
        <w:tc>
          <w:tcPr>
            <w:tcW w:w="8710" w:type="dxa"/>
            <w:tcBorders>
              <w:top w:val="single" w:sz="4" w:space="0" w:color="000000"/>
              <w:left w:val="single" w:sz="4" w:space="0" w:color="000000"/>
              <w:bottom w:val="single" w:sz="4" w:space="0" w:color="000000"/>
              <w:right w:val="single" w:sz="4" w:space="0" w:color="000000"/>
            </w:tcBorders>
            <w:vAlign w:val="center"/>
          </w:tcPr>
          <w:p w14:paraId="76A4E3CA" w14:textId="77777777" w:rsidR="006400B4" w:rsidRDefault="00D84281">
            <w:pPr>
              <w:spacing w:line="360" w:lineRule="auto"/>
              <w:rPr>
                <w:rFonts w:ascii="宋体" w:hAnsi="宋体"/>
                <w:szCs w:val="21"/>
              </w:rPr>
            </w:pPr>
            <w:r>
              <w:rPr>
                <w:rFonts w:hint="eastAsia"/>
              </w:rPr>
              <w:t>音频输出：</w:t>
            </w:r>
            <w:r>
              <w:rPr>
                <w:rFonts w:hint="eastAsia"/>
              </w:rPr>
              <w:t>1</w:t>
            </w:r>
            <w:r>
              <w:rPr>
                <w:rFonts w:hint="eastAsia"/>
              </w:rPr>
              <w:t>路，</w:t>
            </w:r>
            <w:r>
              <w:rPr>
                <w:rFonts w:hint="eastAsia"/>
              </w:rPr>
              <w:t>RCA</w:t>
            </w:r>
            <w:r>
              <w:rPr>
                <w:rFonts w:hint="eastAsia"/>
              </w:rPr>
              <w:t>接口；</w:t>
            </w:r>
          </w:p>
        </w:tc>
      </w:tr>
      <w:tr w:rsidR="006400B4" w14:paraId="7D9A7125" w14:textId="77777777">
        <w:trPr>
          <w:trHeight w:val="135"/>
        </w:trPr>
        <w:tc>
          <w:tcPr>
            <w:tcW w:w="675" w:type="dxa"/>
            <w:tcBorders>
              <w:top w:val="single" w:sz="4" w:space="0" w:color="000000"/>
              <w:left w:val="single" w:sz="4" w:space="0" w:color="000000"/>
              <w:bottom w:val="single" w:sz="4" w:space="0" w:color="000000"/>
              <w:right w:val="single" w:sz="4" w:space="0" w:color="000000"/>
            </w:tcBorders>
            <w:vAlign w:val="center"/>
          </w:tcPr>
          <w:p w14:paraId="22F91CC4" w14:textId="77777777" w:rsidR="006400B4" w:rsidRDefault="00D84281">
            <w:pPr>
              <w:spacing w:line="360" w:lineRule="auto"/>
              <w:jc w:val="center"/>
              <w:rPr>
                <w:rFonts w:ascii="宋体" w:eastAsia="宋体" w:hAnsi="宋体"/>
                <w:szCs w:val="21"/>
              </w:rPr>
            </w:pPr>
            <w:r>
              <w:rPr>
                <w:rFonts w:ascii="宋体" w:hAnsi="宋体" w:hint="eastAsia"/>
                <w:szCs w:val="21"/>
              </w:rPr>
              <w:t>20</w:t>
            </w:r>
          </w:p>
        </w:tc>
        <w:tc>
          <w:tcPr>
            <w:tcW w:w="8710" w:type="dxa"/>
            <w:tcBorders>
              <w:top w:val="single" w:sz="4" w:space="0" w:color="000000"/>
              <w:left w:val="single" w:sz="4" w:space="0" w:color="000000"/>
              <w:bottom w:val="single" w:sz="4" w:space="0" w:color="000000"/>
              <w:right w:val="single" w:sz="4" w:space="0" w:color="000000"/>
            </w:tcBorders>
            <w:vAlign w:val="center"/>
          </w:tcPr>
          <w:p w14:paraId="49D14D97" w14:textId="77777777" w:rsidR="006400B4" w:rsidRDefault="00D84281">
            <w:pPr>
              <w:spacing w:line="360" w:lineRule="auto"/>
              <w:rPr>
                <w:rFonts w:ascii="宋体" w:hAnsi="宋体"/>
                <w:szCs w:val="21"/>
              </w:rPr>
            </w:pPr>
            <w:r>
              <w:rPr>
                <w:rFonts w:hint="eastAsia"/>
              </w:rPr>
              <w:t>HDMI</w:t>
            </w:r>
            <w:r>
              <w:rPr>
                <w:rFonts w:hint="eastAsia"/>
              </w:rPr>
              <w:t>接口：</w:t>
            </w:r>
            <w:r>
              <w:rPr>
                <w:rFonts w:hint="eastAsia"/>
              </w:rPr>
              <w:t>1</w:t>
            </w:r>
            <w:r>
              <w:rPr>
                <w:rFonts w:hint="eastAsia"/>
              </w:rPr>
              <w:t>个；</w:t>
            </w:r>
          </w:p>
        </w:tc>
      </w:tr>
      <w:tr w:rsidR="006400B4" w14:paraId="3827E72F" w14:textId="77777777">
        <w:trPr>
          <w:trHeight w:val="135"/>
        </w:trPr>
        <w:tc>
          <w:tcPr>
            <w:tcW w:w="675" w:type="dxa"/>
            <w:tcBorders>
              <w:top w:val="single" w:sz="4" w:space="0" w:color="000000"/>
              <w:left w:val="single" w:sz="4" w:space="0" w:color="000000"/>
              <w:bottom w:val="single" w:sz="4" w:space="0" w:color="000000"/>
              <w:right w:val="single" w:sz="4" w:space="0" w:color="000000"/>
            </w:tcBorders>
            <w:vAlign w:val="center"/>
          </w:tcPr>
          <w:p w14:paraId="28F389BC" w14:textId="77777777" w:rsidR="006400B4" w:rsidRDefault="00D84281">
            <w:pPr>
              <w:spacing w:line="360" w:lineRule="auto"/>
              <w:jc w:val="center"/>
              <w:rPr>
                <w:rFonts w:ascii="宋体" w:eastAsia="宋体" w:hAnsi="宋体"/>
                <w:szCs w:val="21"/>
              </w:rPr>
            </w:pPr>
            <w:r>
              <w:rPr>
                <w:rFonts w:ascii="宋体" w:hAnsi="宋体" w:hint="eastAsia"/>
                <w:szCs w:val="21"/>
              </w:rPr>
              <w:t>21</w:t>
            </w:r>
          </w:p>
        </w:tc>
        <w:tc>
          <w:tcPr>
            <w:tcW w:w="8710" w:type="dxa"/>
            <w:tcBorders>
              <w:top w:val="single" w:sz="4" w:space="0" w:color="000000"/>
              <w:left w:val="single" w:sz="4" w:space="0" w:color="000000"/>
              <w:bottom w:val="single" w:sz="4" w:space="0" w:color="000000"/>
              <w:right w:val="single" w:sz="4" w:space="0" w:color="000000"/>
            </w:tcBorders>
            <w:vAlign w:val="center"/>
          </w:tcPr>
          <w:p w14:paraId="21F7BD5A" w14:textId="77777777" w:rsidR="006400B4" w:rsidRDefault="00D84281">
            <w:pPr>
              <w:spacing w:line="360" w:lineRule="auto"/>
              <w:rPr>
                <w:rFonts w:ascii="宋体" w:hAnsi="宋体"/>
                <w:szCs w:val="21"/>
              </w:rPr>
            </w:pPr>
            <w:r>
              <w:rPr>
                <w:rFonts w:hint="eastAsia"/>
              </w:rPr>
              <w:t>VGA</w:t>
            </w:r>
            <w:r>
              <w:rPr>
                <w:rFonts w:hint="eastAsia"/>
              </w:rPr>
              <w:t>接口：</w:t>
            </w:r>
            <w:r>
              <w:rPr>
                <w:rFonts w:hint="eastAsia"/>
              </w:rPr>
              <w:t>1</w:t>
            </w:r>
            <w:r>
              <w:rPr>
                <w:rFonts w:hint="eastAsia"/>
              </w:rPr>
              <w:t>个；</w:t>
            </w:r>
          </w:p>
        </w:tc>
      </w:tr>
      <w:tr w:rsidR="006400B4" w14:paraId="08A16F61" w14:textId="77777777">
        <w:trPr>
          <w:trHeight w:val="135"/>
        </w:trPr>
        <w:tc>
          <w:tcPr>
            <w:tcW w:w="675" w:type="dxa"/>
            <w:tcBorders>
              <w:top w:val="single" w:sz="4" w:space="0" w:color="000000"/>
              <w:left w:val="single" w:sz="4" w:space="0" w:color="000000"/>
              <w:bottom w:val="single" w:sz="4" w:space="0" w:color="000000"/>
              <w:right w:val="single" w:sz="4" w:space="0" w:color="000000"/>
            </w:tcBorders>
            <w:vAlign w:val="center"/>
          </w:tcPr>
          <w:p w14:paraId="6DDCC678" w14:textId="77777777" w:rsidR="006400B4" w:rsidRDefault="00D84281">
            <w:pPr>
              <w:spacing w:line="360" w:lineRule="auto"/>
              <w:jc w:val="center"/>
              <w:rPr>
                <w:rFonts w:ascii="宋体" w:eastAsia="宋体" w:hAnsi="宋体"/>
                <w:szCs w:val="21"/>
              </w:rPr>
            </w:pPr>
            <w:r>
              <w:rPr>
                <w:rFonts w:ascii="宋体" w:hAnsi="宋体" w:hint="eastAsia"/>
                <w:szCs w:val="21"/>
              </w:rPr>
              <w:t>22</w:t>
            </w:r>
          </w:p>
        </w:tc>
        <w:tc>
          <w:tcPr>
            <w:tcW w:w="8710" w:type="dxa"/>
            <w:tcBorders>
              <w:top w:val="single" w:sz="4" w:space="0" w:color="000000"/>
              <w:left w:val="single" w:sz="4" w:space="0" w:color="000000"/>
              <w:bottom w:val="single" w:sz="4" w:space="0" w:color="000000"/>
              <w:right w:val="single" w:sz="4" w:space="0" w:color="000000"/>
            </w:tcBorders>
            <w:vAlign w:val="center"/>
          </w:tcPr>
          <w:p w14:paraId="49B6E5F9" w14:textId="77777777" w:rsidR="006400B4" w:rsidRDefault="00D84281">
            <w:pPr>
              <w:spacing w:line="360" w:lineRule="auto"/>
              <w:rPr>
                <w:rFonts w:ascii="宋体" w:hAnsi="宋体"/>
                <w:szCs w:val="21"/>
              </w:rPr>
            </w:pPr>
            <w:r>
              <w:rPr>
                <w:rFonts w:hint="eastAsia"/>
              </w:rPr>
              <w:t>人脸检测前智能性能（路数）：</w:t>
            </w:r>
            <w:r>
              <w:rPr>
                <w:rFonts w:hint="eastAsia"/>
              </w:rPr>
              <w:t xml:space="preserve">6 </w:t>
            </w:r>
            <w:r>
              <w:rPr>
                <w:rFonts w:hint="eastAsia"/>
              </w:rPr>
              <w:t>路；</w:t>
            </w:r>
          </w:p>
        </w:tc>
      </w:tr>
      <w:tr w:rsidR="006400B4" w14:paraId="542F5A6D" w14:textId="77777777">
        <w:trPr>
          <w:trHeight w:val="135"/>
        </w:trPr>
        <w:tc>
          <w:tcPr>
            <w:tcW w:w="675" w:type="dxa"/>
            <w:tcBorders>
              <w:top w:val="single" w:sz="4" w:space="0" w:color="000000"/>
              <w:left w:val="single" w:sz="4" w:space="0" w:color="000000"/>
              <w:bottom w:val="single" w:sz="4" w:space="0" w:color="000000"/>
              <w:right w:val="single" w:sz="4" w:space="0" w:color="000000"/>
            </w:tcBorders>
            <w:vAlign w:val="center"/>
          </w:tcPr>
          <w:p w14:paraId="343AA19F" w14:textId="77777777" w:rsidR="006400B4" w:rsidRDefault="00D84281">
            <w:pPr>
              <w:spacing w:line="360" w:lineRule="auto"/>
              <w:jc w:val="center"/>
              <w:rPr>
                <w:rFonts w:ascii="宋体" w:eastAsia="宋体" w:hAnsi="宋体"/>
                <w:szCs w:val="21"/>
              </w:rPr>
            </w:pPr>
            <w:r>
              <w:rPr>
                <w:rFonts w:ascii="宋体" w:hAnsi="宋体" w:hint="eastAsia"/>
                <w:szCs w:val="21"/>
              </w:rPr>
              <w:t>23</w:t>
            </w:r>
          </w:p>
        </w:tc>
        <w:tc>
          <w:tcPr>
            <w:tcW w:w="8710" w:type="dxa"/>
            <w:tcBorders>
              <w:top w:val="single" w:sz="4" w:space="0" w:color="000000"/>
              <w:left w:val="single" w:sz="4" w:space="0" w:color="000000"/>
              <w:bottom w:val="single" w:sz="4" w:space="0" w:color="000000"/>
              <w:right w:val="single" w:sz="4" w:space="0" w:color="000000"/>
            </w:tcBorders>
            <w:vAlign w:val="center"/>
          </w:tcPr>
          <w:p w14:paraId="4857323E" w14:textId="77777777" w:rsidR="006400B4" w:rsidRDefault="00D84281">
            <w:pPr>
              <w:spacing w:line="360" w:lineRule="auto"/>
              <w:rPr>
                <w:rFonts w:ascii="宋体" w:hAnsi="宋体"/>
                <w:szCs w:val="21"/>
              </w:rPr>
            </w:pPr>
            <w:r>
              <w:rPr>
                <w:rFonts w:hint="eastAsia"/>
              </w:rPr>
              <w:t>人脸识别前智能性能（路数）：</w:t>
            </w:r>
            <w:r>
              <w:rPr>
                <w:rFonts w:hint="eastAsia"/>
              </w:rPr>
              <w:t xml:space="preserve">6 </w:t>
            </w:r>
            <w:r>
              <w:rPr>
                <w:rFonts w:hint="eastAsia"/>
              </w:rPr>
              <w:t>路</w:t>
            </w:r>
          </w:p>
        </w:tc>
      </w:tr>
    </w:tbl>
    <w:p w14:paraId="37ACE2A3" w14:textId="77777777" w:rsidR="006400B4" w:rsidRDefault="006400B4"/>
    <w:p w14:paraId="7E7F5549" w14:textId="77777777" w:rsidR="006400B4" w:rsidRDefault="00D84281">
      <w:pPr>
        <w:pStyle w:val="3"/>
        <w:spacing w:after="120" w:line="240" w:lineRule="auto"/>
        <w:jc w:val="left"/>
        <w:rPr>
          <w:rFonts w:ascii="宋体" w:eastAsia="宋体" w:hAnsi="宋体" w:cs="宋体"/>
          <w:color w:val="000000"/>
          <w:kern w:val="0"/>
          <w:sz w:val="20"/>
          <w:szCs w:val="20"/>
          <w:lang w:bidi="ar"/>
        </w:rPr>
      </w:pPr>
      <w:r>
        <w:rPr>
          <w:rFonts w:hint="eastAsia"/>
        </w:rPr>
        <w:t>附件八：</w:t>
      </w:r>
      <w:r>
        <w:rPr>
          <w:rFonts w:ascii="宋体" w:eastAsia="宋体" w:hAnsi="宋体" w:cs="宋体" w:hint="eastAsia"/>
          <w:color w:val="000000"/>
          <w:kern w:val="0"/>
          <w:sz w:val="20"/>
          <w:szCs w:val="20"/>
          <w:lang w:bidi="ar"/>
        </w:rPr>
        <w:t>核心交换机</w:t>
      </w:r>
    </w:p>
    <w:tbl>
      <w:tblPr>
        <w:tblStyle w:val="af6"/>
        <w:tblW w:w="94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68"/>
        <w:gridCol w:w="8825"/>
      </w:tblGrid>
      <w:tr w:rsidR="006400B4" w14:paraId="733CC0FB" w14:textId="77777777">
        <w:tc>
          <w:tcPr>
            <w:tcW w:w="668" w:type="dxa"/>
            <w:vAlign w:val="center"/>
          </w:tcPr>
          <w:p w14:paraId="75F7DC0F" w14:textId="77777777" w:rsidR="006400B4" w:rsidRDefault="00D84281">
            <w:pPr>
              <w:jc w:val="center"/>
              <w:rPr>
                <w:b/>
                <w:bCs/>
              </w:rPr>
            </w:pPr>
            <w:r>
              <w:rPr>
                <w:rFonts w:hint="eastAsia"/>
                <w:b/>
                <w:bCs/>
              </w:rPr>
              <w:t>序号</w:t>
            </w:r>
          </w:p>
        </w:tc>
        <w:tc>
          <w:tcPr>
            <w:tcW w:w="8825" w:type="dxa"/>
          </w:tcPr>
          <w:p w14:paraId="40C2261B" w14:textId="77777777" w:rsidR="006400B4" w:rsidRDefault="00D84281">
            <w:pPr>
              <w:jc w:val="center"/>
              <w:rPr>
                <w:rFonts w:eastAsia="宋体"/>
                <w:b/>
                <w:bCs/>
              </w:rPr>
            </w:pPr>
            <w:r>
              <w:rPr>
                <w:rFonts w:ascii="宋体" w:hAnsi="宋体" w:cs="宋体" w:hint="eastAsia"/>
                <w:szCs w:val="21"/>
              </w:rPr>
              <w:t>技术参数</w:t>
            </w:r>
            <w:r>
              <w:rPr>
                <w:rFonts w:ascii="宋体" w:hAnsi="宋体" w:cs="等线" w:hint="eastAsia"/>
                <w:szCs w:val="21"/>
              </w:rPr>
              <w:t>要求</w:t>
            </w:r>
          </w:p>
        </w:tc>
      </w:tr>
      <w:tr w:rsidR="006400B4" w14:paraId="27983203" w14:textId="77777777">
        <w:tc>
          <w:tcPr>
            <w:tcW w:w="668" w:type="dxa"/>
            <w:vAlign w:val="center"/>
          </w:tcPr>
          <w:p w14:paraId="7CC461F4" w14:textId="77777777" w:rsidR="006400B4" w:rsidRDefault="00D84281">
            <w:pPr>
              <w:jc w:val="center"/>
              <w:rPr>
                <w:rFonts w:eastAsia="宋体"/>
              </w:rPr>
            </w:pPr>
            <w:r>
              <w:rPr>
                <w:rFonts w:hint="eastAsia"/>
              </w:rPr>
              <w:t>1</w:t>
            </w:r>
          </w:p>
        </w:tc>
        <w:tc>
          <w:tcPr>
            <w:tcW w:w="8825" w:type="dxa"/>
          </w:tcPr>
          <w:p w14:paraId="14EEC8C0" w14:textId="77777777" w:rsidR="006400B4" w:rsidRDefault="00D84281">
            <w:r>
              <w:rPr>
                <w:rFonts w:hint="eastAsia"/>
              </w:rPr>
              <w:t>交换容量≥</w:t>
            </w:r>
            <w:r>
              <w:rPr>
                <w:rFonts w:hint="eastAsia"/>
              </w:rPr>
              <w:t>19T</w:t>
            </w:r>
            <w:r>
              <w:rPr>
                <w:rFonts w:hint="eastAsia"/>
              </w:rPr>
              <w:t>，包转发率≥</w:t>
            </w:r>
            <w:r>
              <w:rPr>
                <w:rFonts w:hint="eastAsia"/>
              </w:rPr>
              <w:t>3600Mpps</w:t>
            </w:r>
            <w:r>
              <w:rPr>
                <w:rFonts w:hint="eastAsia"/>
              </w:rPr>
              <w:t>。（若官网有</w:t>
            </w:r>
            <w:r>
              <w:rPr>
                <w:rFonts w:hint="eastAsia"/>
              </w:rPr>
              <w:t>2</w:t>
            </w:r>
            <w:r>
              <w:rPr>
                <w:rFonts w:hint="eastAsia"/>
              </w:rPr>
              <w:t>个值，以小值为准）；</w:t>
            </w:r>
          </w:p>
        </w:tc>
      </w:tr>
      <w:tr w:rsidR="006400B4" w14:paraId="73AF5F26" w14:textId="77777777">
        <w:tc>
          <w:tcPr>
            <w:tcW w:w="668" w:type="dxa"/>
            <w:vAlign w:val="center"/>
          </w:tcPr>
          <w:p w14:paraId="14C362C7" w14:textId="77777777" w:rsidR="006400B4" w:rsidRDefault="00D84281">
            <w:pPr>
              <w:jc w:val="center"/>
              <w:rPr>
                <w:rFonts w:eastAsia="宋体"/>
              </w:rPr>
            </w:pPr>
            <w:r>
              <w:rPr>
                <w:rFonts w:hint="eastAsia"/>
              </w:rPr>
              <w:t>2</w:t>
            </w:r>
          </w:p>
        </w:tc>
        <w:tc>
          <w:tcPr>
            <w:tcW w:w="8825" w:type="dxa"/>
          </w:tcPr>
          <w:p w14:paraId="26B11CEC" w14:textId="77777777" w:rsidR="006400B4" w:rsidRDefault="00D84281">
            <w:r>
              <w:rPr>
                <w:rFonts w:hint="eastAsia"/>
              </w:rPr>
              <w:t>▲具有</w:t>
            </w:r>
            <w:r>
              <w:rPr>
                <w:rFonts w:hint="eastAsia"/>
              </w:rPr>
              <w:t>10</w:t>
            </w:r>
            <w:r>
              <w:rPr>
                <w:rFonts w:hint="eastAsia"/>
              </w:rPr>
              <w:t>个</w:t>
            </w:r>
            <w:r>
              <w:rPr>
                <w:rFonts w:hint="eastAsia"/>
              </w:rPr>
              <w:t>SFX</w:t>
            </w:r>
            <w:r>
              <w:rPr>
                <w:rFonts w:hint="eastAsia"/>
              </w:rPr>
              <w:t>万兆端口，支持</w:t>
            </w:r>
            <w:r>
              <w:rPr>
                <w:rFonts w:hint="eastAsia"/>
              </w:rPr>
              <w:t>100G</w:t>
            </w:r>
            <w:r>
              <w:rPr>
                <w:rFonts w:hint="eastAsia"/>
              </w:rPr>
              <w:t>上联，支持≥</w:t>
            </w:r>
            <w:r>
              <w:rPr>
                <w:rFonts w:hint="eastAsia"/>
              </w:rPr>
              <w:t>2</w:t>
            </w:r>
            <w:r>
              <w:rPr>
                <w:rFonts w:hint="eastAsia"/>
              </w:rPr>
              <w:t>个</w:t>
            </w:r>
            <w:r>
              <w:rPr>
                <w:rFonts w:hint="eastAsia"/>
              </w:rPr>
              <w:t>100G QSFP28</w:t>
            </w:r>
            <w:r>
              <w:rPr>
                <w:rFonts w:hint="eastAsia"/>
              </w:rPr>
              <w:t>光接口，同时支持</w:t>
            </w:r>
            <w:r>
              <w:rPr>
                <w:rFonts w:hint="eastAsia"/>
              </w:rPr>
              <w:t>1G/10G/25G</w:t>
            </w:r>
            <w:r>
              <w:rPr>
                <w:rFonts w:hint="eastAsia"/>
              </w:rPr>
              <w:t>扩展，支持线速转发，配置</w:t>
            </w:r>
            <w:r>
              <w:rPr>
                <w:rFonts w:hint="eastAsia"/>
              </w:rPr>
              <w:t>2</w:t>
            </w:r>
            <w:r>
              <w:rPr>
                <w:rFonts w:hint="eastAsia"/>
              </w:rPr>
              <w:t>个电源模块</w:t>
            </w:r>
          </w:p>
        </w:tc>
      </w:tr>
      <w:tr w:rsidR="006400B4" w14:paraId="51FA6961" w14:textId="77777777">
        <w:tc>
          <w:tcPr>
            <w:tcW w:w="668" w:type="dxa"/>
            <w:vAlign w:val="center"/>
          </w:tcPr>
          <w:p w14:paraId="29E237B5" w14:textId="77777777" w:rsidR="006400B4" w:rsidRDefault="00D84281">
            <w:pPr>
              <w:jc w:val="center"/>
              <w:rPr>
                <w:rFonts w:eastAsia="宋体"/>
              </w:rPr>
            </w:pPr>
            <w:r>
              <w:rPr>
                <w:rFonts w:hint="eastAsia"/>
              </w:rPr>
              <w:t>3</w:t>
            </w:r>
          </w:p>
        </w:tc>
        <w:tc>
          <w:tcPr>
            <w:tcW w:w="8825" w:type="dxa"/>
          </w:tcPr>
          <w:p w14:paraId="667FDAD1" w14:textId="77777777" w:rsidR="006400B4" w:rsidRDefault="00D84281">
            <w:r>
              <w:rPr>
                <w:rFonts w:hint="eastAsia"/>
              </w:rPr>
              <w:t>▲支持具备至少</w:t>
            </w:r>
            <w:r>
              <w:rPr>
                <w:rFonts w:hint="eastAsia"/>
              </w:rPr>
              <w:t>80</w:t>
            </w:r>
            <w:r>
              <w:rPr>
                <w:rFonts w:hint="eastAsia"/>
              </w:rPr>
              <w:t>间房间万兆入室交换机通过</w:t>
            </w:r>
            <w:r>
              <w:rPr>
                <w:rFonts w:hint="eastAsia"/>
              </w:rPr>
              <w:t>10G</w:t>
            </w:r>
            <w:r>
              <w:rPr>
                <w:rFonts w:hint="eastAsia"/>
              </w:rPr>
              <w:t>以太网光口独享上行到分中心汇聚的互联接口</w:t>
            </w:r>
          </w:p>
        </w:tc>
      </w:tr>
      <w:tr w:rsidR="006400B4" w14:paraId="0112BFDC" w14:textId="77777777">
        <w:tc>
          <w:tcPr>
            <w:tcW w:w="668" w:type="dxa"/>
            <w:vAlign w:val="center"/>
          </w:tcPr>
          <w:p w14:paraId="0EA985D5" w14:textId="77777777" w:rsidR="006400B4" w:rsidRDefault="00D84281">
            <w:pPr>
              <w:jc w:val="center"/>
              <w:rPr>
                <w:rFonts w:eastAsia="宋体"/>
              </w:rPr>
            </w:pPr>
            <w:r>
              <w:rPr>
                <w:rFonts w:hint="eastAsia"/>
              </w:rPr>
              <w:t>4</w:t>
            </w:r>
          </w:p>
        </w:tc>
        <w:tc>
          <w:tcPr>
            <w:tcW w:w="8825" w:type="dxa"/>
          </w:tcPr>
          <w:p w14:paraId="187FFCD2" w14:textId="77777777" w:rsidR="006400B4" w:rsidRDefault="00D84281">
            <w:r>
              <w:rPr>
                <w:rFonts w:hint="eastAsia"/>
              </w:rPr>
              <w:t>支持工作波长在</w:t>
            </w:r>
            <w:r>
              <w:rPr>
                <w:rFonts w:hint="eastAsia"/>
              </w:rPr>
              <w:t>1271nm~1571nm</w:t>
            </w:r>
            <w:r>
              <w:rPr>
                <w:rFonts w:hint="eastAsia"/>
              </w:rPr>
              <w:t>范围内的光模块，且各波长之间相互隔离，互不干扰</w:t>
            </w:r>
          </w:p>
        </w:tc>
      </w:tr>
      <w:tr w:rsidR="006400B4" w14:paraId="05D9D3CC" w14:textId="77777777">
        <w:tc>
          <w:tcPr>
            <w:tcW w:w="668" w:type="dxa"/>
            <w:vAlign w:val="center"/>
          </w:tcPr>
          <w:p w14:paraId="47571DE8" w14:textId="77777777" w:rsidR="006400B4" w:rsidRDefault="00D84281">
            <w:pPr>
              <w:jc w:val="center"/>
              <w:rPr>
                <w:rFonts w:eastAsia="宋体"/>
              </w:rPr>
            </w:pPr>
            <w:r>
              <w:rPr>
                <w:rFonts w:hint="eastAsia"/>
              </w:rPr>
              <w:t>5</w:t>
            </w:r>
          </w:p>
        </w:tc>
        <w:tc>
          <w:tcPr>
            <w:tcW w:w="8825" w:type="dxa"/>
          </w:tcPr>
          <w:p w14:paraId="742335F4" w14:textId="77777777" w:rsidR="006400B4" w:rsidRDefault="00D84281">
            <w:r>
              <w:rPr>
                <w:rFonts w:hint="eastAsia"/>
              </w:rPr>
              <w:t>支持</w:t>
            </w:r>
            <w:r>
              <w:rPr>
                <w:rFonts w:hint="eastAsia"/>
              </w:rPr>
              <w:t>RIP</w:t>
            </w:r>
            <w:r>
              <w:rPr>
                <w:rFonts w:hint="eastAsia"/>
              </w:rPr>
              <w:t>，</w:t>
            </w:r>
            <w:r>
              <w:rPr>
                <w:rFonts w:hint="eastAsia"/>
              </w:rPr>
              <w:t>OSPF</w:t>
            </w:r>
            <w:r>
              <w:rPr>
                <w:rFonts w:hint="eastAsia"/>
              </w:rPr>
              <w:t>，</w:t>
            </w:r>
            <w:r>
              <w:rPr>
                <w:rFonts w:hint="eastAsia"/>
              </w:rPr>
              <w:t>BGP</w:t>
            </w:r>
            <w:r>
              <w:rPr>
                <w:rFonts w:hint="eastAsia"/>
              </w:rPr>
              <w:t>，</w:t>
            </w:r>
            <w:r>
              <w:rPr>
                <w:rFonts w:hint="eastAsia"/>
              </w:rPr>
              <w:t>RIPng</w:t>
            </w:r>
            <w:r>
              <w:rPr>
                <w:rFonts w:hint="eastAsia"/>
              </w:rPr>
              <w:t>，</w:t>
            </w:r>
            <w:r>
              <w:rPr>
                <w:rFonts w:hint="eastAsia"/>
              </w:rPr>
              <w:t>OSPFv3</w:t>
            </w:r>
            <w:r>
              <w:rPr>
                <w:rFonts w:hint="eastAsia"/>
              </w:rPr>
              <w:t>，</w:t>
            </w:r>
            <w:r>
              <w:rPr>
                <w:rFonts w:hint="eastAsia"/>
              </w:rPr>
              <w:t>BGP4+</w:t>
            </w:r>
            <w:r>
              <w:rPr>
                <w:rFonts w:hint="eastAsia"/>
              </w:rPr>
              <w:t>。</w:t>
            </w:r>
          </w:p>
        </w:tc>
      </w:tr>
      <w:tr w:rsidR="006400B4" w14:paraId="786DA3FA" w14:textId="77777777">
        <w:tc>
          <w:tcPr>
            <w:tcW w:w="668" w:type="dxa"/>
            <w:vAlign w:val="center"/>
          </w:tcPr>
          <w:p w14:paraId="109ED9DB" w14:textId="77777777" w:rsidR="006400B4" w:rsidRDefault="00D84281">
            <w:pPr>
              <w:jc w:val="center"/>
              <w:rPr>
                <w:rFonts w:eastAsia="宋体"/>
              </w:rPr>
            </w:pPr>
            <w:r>
              <w:rPr>
                <w:rFonts w:hint="eastAsia"/>
              </w:rPr>
              <w:t>6</w:t>
            </w:r>
          </w:p>
        </w:tc>
        <w:tc>
          <w:tcPr>
            <w:tcW w:w="8825" w:type="dxa"/>
          </w:tcPr>
          <w:p w14:paraId="3918687F" w14:textId="77777777" w:rsidR="006400B4" w:rsidRDefault="00D84281">
            <w:r>
              <w:rPr>
                <w:rFonts w:hint="eastAsia"/>
              </w:rPr>
              <w:t>支持多虚一技术，可将多台物理设备虚拟化为一台逻辑设备统一管理</w:t>
            </w:r>
          </w:p>
        </w:tc>
      </w:tr>
      <w:tr w:rsidR="006400B4" w14:paraId="26578D01" w14:textId="77777777">
        <w:tc>
          <w:tcPr>
            <w:tcW w:w="668" w:type="dxa"/>
            <w:vAlign w:val="center"/>
          </w:tcPr>
          <w:p w14:paraId="2138B7D7" w14:textId="77777777" w:rsidR="006400B4" w:rsidRDefault="00D84281">
            <w:pPr>
              <w:jc w:val="center"/>
              <w:rPr>
                <w:rFonts w:eastAsia="宋体"/>
              </w:rPr>
            </w:pPr>
            <w:r>
              <w:rPr>
                <w:rFonts w:hint="eastAsia"/>
              </w:rPr>
              <w:t>7</w:t>
            </w:r>
          </w:p>
        </w:tc>
        <w:tc>
          <w:tcPr>
            <w:tcW w:w="8825" w:type="dxa"/>
          </w:tcPr>
          <w:p w14:paraId="17F17D10" w14:textId="77777777" w:rsidR="006400B4" w:rsidRDefault="00D84281">
            <w:r>
              <w:rPr>
                <w:rFonts w:hint="eastAsia"/>
              </w:rPr>
              <w:t>支持同时开启</w:t>
            </w:r>
            <w:r>
              <w:rPr>
                <w:rFonts w:hint="eastAsia"/>
              </w:rPr>
              <w:t>802.1X</w:t>
            </w:r>
            <w:r>
              <w:rPr>
                <w:rFonts w:hint="eastAsia"/>
              </w:rPr>
              <w:t>或</w:t>
            </w:r>
            <w:r>
              <w:rPr>
                <w:rFonts w:hint="eastAsia"/>
              </w:rPr>
              <w:t>WEB</w:t>
            </w:r>
            <w:r>
              <w:rPr>
                <w:rFonts w:hint="eastAsia"/>
              </w:rPr>
              <w:t>认证，</w:t>
            </w:r>
            <w:r>
              <w:rPr>
                <w:rFonts w:hint="eastAsia"/>
              </w:rPr>
              <w:t>CPP</w:t>
            </w:r>
            <w:r>
              <w:rPr>
                <w:rFonts w:hint="eastAsia"/>
              </w:rPr>
              <w:t>、</w:t>
            </w:r>
            <w:r>
              <w:rPr>
                <w:rFonts w:hint="eastAsia"/>
              </w:rPr>
              <w:t>ACL</w:t>
            </w:r>
            <w:r>
              <w:rPr>
                <w:rFonts w:hint="eastAsia"/>
              </w:rPr>
              <w:t>、防</w:t>
            </w:r>
            <w:r>
              <w:rPr>
                <w:rFonts w:hint="eastAsia"/>
              </w:rPr>
              <w:t>ARP</w:t>
            </w:r>
            <w:r>
              <w:rPr>
                <w:rFonts w:hint="eastAsia"/>
              </w:rPr>
              <w:t>欺骗等功能不会相互冲突、制约。</w:t>
            </w:r>
          </w:p>
        </w:tc>
      </w:tr>
      <w:tr w:rsidR="006400B4" w14:paraId="264B640B" w14:textId="77777777">
        <w:tc>
          <w:tcPr>
            <w:tcW w:w="668" w:type="dxa"/>
            <w:vAlign w:val="center"/>
          </w:tcPr>
          <w:p w14:paraId="07C93011" w14:textId="77777777" w:rsidR="006400B4" w:rsidRDefault="00D84281">
            <w:pPr>
              <w:jc w:val="center"/>
              <w:rPr>
                <w:rFonts w:eastAsia="宋体"/>
              </w:rPr>
            </w:pPr>
            <w:r>
              <w:rPr>
                <w:rFonts w:hint="eastAsia"/>
              </w:rPr>
              <w:t>8</w:t>
            </w:r>
          </w:p>
        </w:tc>
        <w:tc>
          <w:tcPr>
            <w:tcW w:w="8825" w:type="dxa"/>
          </w:tcPr>
          <w:p w14:paraId="4C45A157" w14:textId="77777777" w:rsidR="006400B4" w:rsidRDefault="00D84281">
            <w:r>
              <w:rPr>
                <w:rFonts w:hint="eastAsia"/>
              </w:rPr>
              <w:t>支持</w:t>
            </w:r>
            <w:r>
              <w:rPr>
                <w:rFonts w:hint="eastAsia"/>
              </w:rPr>
              <w:t>CPU</w:t>
            </w:r>
            <w:r>
              <w:rPr>
                <w:rFonts w:hint="eastAsia"/>
              </w:rPr>
              <w:t>保护功能，能够针对发往</w:t>
            </w:r>
            <w:r>
              <w:rPr>
                <w:rFonts w:hint="eastAsia"/>
              </w:rPr>
              <w:t>CPU</w:t>
            </w:r>
            <w:r>
              <w:rPr>
                <w:rFonts w:hint="eastAsia"/>
              </w:rPr>
              <w:t>处理的各种报文进行流区分和优先级队列分级处理，保护交换机在各种环境下稳定工作</w:t>
            </w:r>
          </w:p>
        </w:tc>
      </w:tr>
      <w:tr w:rsidR="006400B4" w14:paraId="6D44378F" w14:textId="77777777">
        <w:tc>
          <w:tcPr>
            <w:tcW w:w="668" w:type="dxa"/>
            <w:vAlign w:val="center"/>
          </w:tcPr>
          <w:p w14:paraId="3549C0E1" w14:textId="77777777" w:rsidR="006400B4" w:rsidRDefault="00D84281">
            <w:pPr>
              <w:jc w:val="center"/>
              <w:rPr>
                <w:rFonts w:eastAsia="宋体"/>
              </w:rPr>
            </w:pPr>
            <w:r>
              <w:rPr>
                <w:rFonts w:hint="eastAsia"/>
              </w:rPr>
              <w:t>9</w:t>
            </w:r>
          </w:p>
        </w:tc>
        <w:tc>
          <w:tcPr>
            <w:tcW w:w="8825" w:type="dxa"/>
          </w:tcPr>
          <w:p w14:paraId="69794B22" w14:textId="77777777" w:rsidR="006400B4" w:rsidRDefault="00D84281">
            <w:r>
              <w:rPr>
                <w:rFonts w:hint="eastAsia"/>
              </w:rPr>
              <w:t>支持</w:t>
            </w:r>
            <w:r>
              <w:rPr>
                <w:rFonts w:hint="eastAsia"/>
              </w:rPr>
              <w:t>SAVI</w:t>
            </w:r>
            <w:r>
              <w:rPr>
                <w:rFonts w:hint="eastAsia"/>
              </w:rPr>
              <w:t>功能，可防止地址解析欺骗</w:t>
            </w:r>
          </w:p>
        </w:tc>
      </w:tr>
      <w:tr w:rsidR="006400B4" w14:paraId="2EACFABD" w14:textId="77777777">
        <w:trPr>
          <w:trHeight w:val="953"/>
        </w:trPr>
        <w:tc>
          <w:tcPr>
            <w:tcW w:w="668" w:type="dxa"/>
            <w:vAlign w:val="center"/>
          </w:tcPr>
          <w:p w14:paraId="6D144B7A" w14:textId="77777777" w:rsidR="006400B4" w:rsidRDefault="00D84281">
            <w:pPr>
              <w:jc w:val="center"/>
              <w:rPr>
                <w:rFonts w:eastAsia="宋体"/>
              </w:rPr>
            </w:pPr>
            <w:r>
              <w:rPr>
                <w:rFonts w:hint="eastAsia"/>
              </w:rPr>
              <w:lastRenderedPageBreak/>
              <w:t>10</w:t>
            </w:r>
          </w:p>
        </w:tc>
        <w:tc>
          <w:tcPr>
            <w:tcW w:w="8825" w:type="dxa"/>
          </w:tcPr>
          <w:p w14:paraId="3EA08221" w14:textId="77777777" w:rsidR="006400B4" w:rsidRDefault="00D84281">
            <w:r>
              <w:rPr>
                <w:rFonts w:hint="eastAsia"/>
              </w:rPr>
              <w:t>出厂预置管理软件和业务模板，免安装，极速部署；除了可以实现对网络的业务规划，还可以对接入的交换机实现即插即用、零配置上线、智能零替换以及光链路故障监测预警功能；提供官网截图和链接证明</w:t>
            </w:r>
            <w:r w:rsidR="005D67FA">
              <w:rPr>
                <w:rFonts w:hint="eastAsia"/>
              </w:rPr>
              <w:t>，或产品说明文档</w:t>
            </w:r>
            <w:r>
              <w:rPr>
                <w:rFonts w:hint="eastAsia"/>
              </w:rPr>
              <w:t>。</w:t>
            </w:r>
          </w:p>
        </w:tc>
      </w:tr>
      <w:tr w:rsidR="006400B4" w14:paraId="41B99ABB" w14:textId="77777777">
        <w:tc>
          <w:tcPr>
            <w:tcW w:w="668" w:type="dxa"/>
            <w:vAlign w:val="center"/>
          </w:tcPr>
          <w:p w14:paraId="3D1BFAD4" w14:textId="77777777" w:rsidR="006400B4" w:rsidRDefault="00D84281">
            <w:pPr>
              <w:jc w:val="center"/>
              <w:rPr>
                <w:rFonts w:eastAsia="宋体"/>
              </w:rPr>
            </w:pPr>
            <w:r>
              <w:rPr>
                <w:rFonts w:hint="eastAsia"/>
              </w:rPr>
              <w:t>11</w:t>
            </w:r>
          </w:p>
        </w:tc>
        <w:tc>
          <w:tcPr>
            <w:tcW w:w="8825" w:type="dxa"/>
          </w:tcPr>
          <w:p w14:paraId="75726C82" w14:textId="77777777" w:rsidR="006400B4" w:rsidRDefault="00D84281">
            <w:r>
              <w:rPr>
                <w:rFonts w:hint="eastAsia"/>
              </w:rPr>
              <w:t>支持</w:t>
            </w:r>
            <w:r>
              <w:rPr>
                <w:rFonts w:hint="eastAsia"/>
              </w:rPr>
              <w:t xml:space="preserve"> </w:t>
            </w:r>
            <w:r>
              <w:rPr>
                <w:rFonts w:hint="eastAsia"/>
              </w:rPr>
              <w:t>对</w:t>
            </w:r>
            <w:r>
              <w:rPr>
                <w:rFonts w:hint="eastAsia"/>
              </w:rPr>
              <w:t>CPU</w:t>
            </w:r>
            <w:r>
              <w:rPr>
                <w:rFonts w:hint="eastAsia"/>
              </w:rPr>
              <w:t>、内存等信息的周期性采集</w:t>
            </w:r>
          </w:p>
        </w:tc>
      </w:tr>
      <w:tr w:rsidR="006400B4" w14:paraId="1E99C317" w14:textId="77777777">
        <w:tc>
          <w:tcPr>
            <w:tcW w:w="668" w:type="dxa"/>
            <w:vAlign w:val="center"/>
          </w:tcPr>
          <w:p w14:paraId="0871DA2B" w14:textId="77777777" w:rsidR="006400B4" w:rsidRDefault="00D84281">
            <w:pPr>
              <w:jc w:val="center"/>
              <w:rPr>
                <w:rFonts w:eastAsia="宋体"/>
              </w:rPr>
            </w:pPr>
            <w:r>
              <w:rPr>
                <w:rFonts w:hint="eastAsia"/>
              </w:rPr>
              <w:t>12</w:t>
            </w:r>
          </w:p>
        </w:tc>
        <w:tc>
          <w:tcPr>
            <w:tcW w:w="8825" w:type="dxa"/>
          </w:tcPr>
          <w:p w14:paraId="12CB5C1F" w14:textId="77777777" w:rsidR="006400B4" w:rsidRDefault="00D84281">
            <w:r>
              <w:rPr>
                <w:rFonts w:hint="eastAsia"/>
              </w:rPr>
              <w:t>▲当室内交换机出现故障，替换用的新设备支持智能零替换。支持自适应不同型号间的设备替换，以及替换后新设备支持终端在任意端口接入，并且终端在原有设备接入端口的配置可自动跟随到新设备端口；投标时提供产品功能界面截图证明；</w:t>
            </w:r>
          </w:p>
        </w:tc>
      </w:tr>
      <w:tr w:rsidR="006400B4" w14:paraId="4C19D6D5" w14:textId="77777777">
        <w:tc>
          <w:tcPr>
            <w:tcW w:w="668" w:type="dxa"/>
            <w:vAlign w:val="center"/>
          </w:tcPr>
          <w:p w14:paraId="0BDE1B2E" w14:textId="77777777" w:rsidR="006400B4" w:rsidRDefault="00D84281">
            <w:pPr>
              <w:jc w:val="center"/>
              <w:rPr>
                <w:rFonts w:eastAsia="宋体"/>
              </w:rPr>
            </w:pPr>
            <w:r>
              <w:rPr>
                <w:rFonts w:hint="eastAsia"/>
              </w:rPr>
              <w:t>13</w:t>
            </w:r>
          </w:p>
        </w:tc>
        <w:tc>
          <w:tcPr>
            <w:tcW w:w="8825" w:type="dxa"/>
          </w:tcPr>
          <w:p w14:paraId="62C574AC" w14:textId="77777777" w:rsidR="006400B4" w:rsidRDefault="00D84281">
            <w:r>
              <w:rPr>
                <w:rFonts w:hint="eastAsia"/>
              </w:rPr>
              <w:t>▲支持通过</w:t>
            </w:r>
            <w:r>
              <w:rPr>
                <w:rFonts w:hint="eastAsia"/>
              </w:rPr>
              <w:t>excel</w:t>
            </w:r>
            <w:r>
              <w:rPr>
                <w:rFonts w:hint="eastAsia"/>
              </w:rPr>
              <w:t>批量导入、基于楼栋交换机端口两种方式绑定设备区域位置管理资产信息，适应不同工程厂商在网络开局阶段的工作流程，提供高效的资产登记和网络规划方案；投标时提供产品功能界面截图证明；</w:t>
            </w:r>
          </w:p>
        </w:tc>
      </w:tr>
      <w:tr w:rsidR="006400B4" w14:paraId="57194B4E" w14:textId="77777777">
        <w:tc>
          <w:tcPr>
            <w:tcW w:w="668" w:type="dxa"/>
            <w:vAlign w:val="center"/>
          </w:tcPr>
          <w:p w14:paraId="165375E2" w14:textId="77777777" w:rsidR="006400B4" w:rsidRDefault="00D84281">
            <w:pPr>
              <w:jc w:val="center"/>
              <w:rPr>
                <w:rFonts w:eastAsia="宋体"/>
              </w:rPr>
            </w:pPr>
            <w:r>
              <w:rPr>
                <w:rFonts w:hint="eastAsia"/>
              </w:rPr>
              <w:t>14</w:t>
            </w:r>
          </w:p>
        </w:tc>
        <w:tc>
          <w:tcPr>
            <w:tcW w:w="8825" w:type="dxa"/>
          </w:tcPr>
          <w:p w14:paraId="1ADE240A" w14:textId="77777777" w:rsidR="006400B4" w:rsidRDefault="00D84281">
            <w:r>
              <w:rPr>
                <w:rFonts w:hint="eastAsia"/>
              </w:rPr>
              <w:t>▲为了方便运维，内嵌</w:t>
            </w:r>
            <w:r>
              <w:rPr>
                <w:rFonts w:hint="eastAsia"/>
              </w:rPr>
              <w:t>SDN</w:t>
            </w:r>
            <w:r>
              <w:rPr>
                <w:rFonts w:hint="eastAsia"/>
              </w:rPr>
              <w:t>管理软件，此次配置</w:t>
            </w:r>
            <w:r>
              <w:rPr>
                <w:rFonts w:hint="eastAsia"/>
              </w:rPr>
              <w:t>500</w:t>
            </w:r>
            <w:r>
              <w:rPr>
                <w:rFonts w:hint="eastAsia"/>
              </w:rPr>
              <w:t>个授权</w:t>
            </w:r>
          </w:p>
        </w:tc>
      </w:tr>
    </w:tbl>
    <w:p w14:paraId="006AC79B" w14:textId="77777777" w:rsidR="006400B4" w:rsidRDefault="006400B4">
      <w:pPr>
        <w:rPr>
          <w:rFonts w:ascii="宋体" w:eastAsia="宋体" w:hAnsi="宋体" w:cs="宋体"/>
          <w:color w:val="000000"/>
          <w:kern w:val="0"/>
          <w:sz w:val="20"/>
          <w:szCs w:val="20"/>
          <w:lang w:bidi="ar"/>
        </w:rPr>
      </w:pPr>
    </w:p>
    <w:p w14:paraId="1B7837BD" w14:textId="77777777" w:rsidR="006400B4" w:rsidRDefault="00D84281">
      <w:pPr>
        <w:pStyle w:val="3"/>
        <w:spacing w:after="120" w:line="240" w:lineRule="auto"/>
        <w:jc w:val="left"/>
      </w:pPr>
      <w:r>
        <w:rPr>
          <w:rFonts w:hint="eastAsia"/>
        </w:rPr>
        <w:t>附件九：</w:t>
      </w:r>
      <w:r>
        <w:rPr>
          <w:rFonts w:ascii="宋体" w:eastAsia="宋体" w:hAnsi="宋体" w:cs="宋体" w:hint="eastAsia"/>
          <w:color w:val="000000"/>
          <w:kern w:val="0"/>
          <w:sz w:val="20"/>
          <w:szCs w:val="20"/>
          <w:lang w:bidi="ar"/>
        </w:rPr>
        <w:t>无源波分汇聚板卡</w:t>
      </w:r>
    </w:p>
    <w:tbl>
      <w:tblPr>
        <w:tblStyle w:val="af6"/>
        <w:tblW w:w="94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41"/>
        <w:gridCol w:w="8752"/>
      </w:tblGrid>
      <w:tr w:rsidR="006400B4" w14:paraId="591B38F2" w14:textId="77777777">
        <w:tc>
          <w:tcPr>
            <w:tcW w:w="741" w:type="dxa"/>
          </w:tcPr>
          <w:p w14:paraId="6DFF0A80" w14:textId="77777777" w:rsidR="006400B4" w:rsidRDefault="00D84281">
            <w:pPr>
              <w:jc w:val="center"/>
              <w:rPr>
                <w:rFonts w:eastAsia="宋体"/>
                <w:b/>
                <w:bCs/>
              </w:rPr>
            </w:pPr>
            <w:r>
              <w:rPr>
                <w:rFonts w:hint="eastAsia"/>
                <w:b/>
                <w:bCs/>
              </w:rPr>
              <w:t>序号</w:t>
            </w:r>
          </w:p>
        </w:tc>
        <w:tc>
          <w:tcPr>
            <w:tcW w:w="8752" w:type="dxa"/>
          </w:tcPr>
          <w:p w14:paraId="6C42C8B8" w14:textId="77777777" w:rsidR="006400B4" w:rsidRDefault="00D84281">
            <w:pPr>
              <w:jc w:val="center"/>
              <w:rPr>
                <w:rFonts w:eastAsia="宋体"/>
                <w:b/>
                <w:bCs/>
              </w:rPr>
            </w:pPr>
            <w:r>
              <w:rPr>
                <w:rFonts w:ascii="宋体" w:hAnsi="宋体" w:cs="宋体" w:hint="eastAsia"/>
                <w:szCs w:val="21"/>
              </w:rPr>
              <w:t>技术参数</w:t>
            </w:r>
            <w:r>
              <w:rPr>
                <w:rFonts w:ascii="宋体" w:hAnsi="宋体" w:cs="等线" w:hint="eastAsia"/>
                <w:szCs w:val="21"/>
              </w:rPr>
              <w:t>要求</w:t>
            </w:r>
          </w:p>
        </w:tc>
      </w:tr>
      <w:tr w:rsidR="006400B4" w14:paraId="26A8670D" w14:textId="77777777">
        <w:tc>
          <w:tcPr>
            <w:tcW w:w="741" w:type="dxa"/>
            <w:vAlign w:val="center"/>
          </w:tcPr>
          <w:p w14:paraId="046490BB" w14:textId="77777777" w:rsidR="006400B4" w:rsidRDefault="00D84281">
            <w:pPr>
              <w:jc w:val="center"/>
              <w:rPr>
                <w:rFonts w:eastAsia="宋体"/>
              </w:rPr>
            </w:pPr>
            <w:r>
              <w:rPr>
                <w:rFonts w:hint="eastAsia"/>
              </w:rPr>
              <w:t>1</w:t>
            </w:r>
          </w:p>
        </w:tc>
        <w:tc>
          <w:tcPr>
            <w:tcW w:w="8752" w:type="dxa"/>
          </w:tcPr>
          <w:p w14:paraId="2111103B" w14:textId="77777777" w:rsidR="006400B4" w:rsidRDefault="00D84281">
            <w:r>
              <w:rPr>
                <w:rFonts w:hint="eastAsia"/>
              </w:rPr>
              <w:t>▲汇聚设备的各通道间，应实现物理隔离（提供官网截图</w:t>
            </w:r>
            <w:r w:rsidR="005D67FA">
              <w:rPr>
                <w:rFonts w:hint="eastAsia"/>
              </w:rPr>
              <w:t>或产品说明文档</w:t>
            </w:r>
            <w:r>
              <w:rPr>
                <w:rFonts w:hint="eastAsia"/>
              </w:rPr>
              <w:t>）</w:t>
            </w:r>
          </w:p>
        </w:tc>
      </w:tr>
      <w:tr w:rsidR="006400B4" w14:paraId="0ED2CB01" w14:textId="77777777">
        <w:tc>
          <w:tcPr>
            <w:tcW w:w="741" w:type="dxa"/>
            <w:vAlign w:val="center"/>
          </w:tcPr>
          <w:p w14:paraId="2586195E" w14:textId="77777777" w:rsidR="006400B4" w:rsidRDefault="00D84281">
            <w:pPr>
              <w:jc w:val="center"/>
              <w:rPr>
                <w:rFonts w:eastAsia="宋体"/>
              </w:rPr>
            </w:pPr>
            <w:r>
              <w:rPr>
                <w:rFonts w:hint="eastAsia"/>
              </w:rPr>
              <w:t>2</w:t>
            </w:r>
          </w:p>
        </w:tc>
        <w:tc>
          <w:tcPr>
            <w:tcW w:w="8752" w:type="dxa"/>
          </w:tcPr>
          <w:p w14:paraId="2487F51B" w14:textId="77777777" w:rsidR="006400B4" w:rsidRDefault="00D84281">
            <w:r>
              <w:rPr>
                <w:rFonts w:hint="eastAsia"/>
              </w:rPr>
              <w:t>汇聚设备需支持集中机柜安装、交换设备线槽安装、壁挂等安装方式</w:t>
            </w:r>
          </w:p>
        </w:tc>
      </w:tr>
      <w:tr w:rsidR="006400B4" w14:paraId="064FD206" w14:textId="77777777">
        <w:tc>
          <w:tcPr>
            <w:tcW w:w="741" w:type="dxa"/>
            <w:vAlign w:val="center"/>
          </w:tcPr>
          <w:p w14:paraId="47C28FB3" w14:textId="77777777" w:rsidR="006400B4" w:rsidRDefault="00D84281">
            <w:pPr>
              <w:jc w:val="center"/>
              <w:rPr>
                <w:rFonts w:eastAsia="宋体"/>
              </w:rPr>
            </w:pPr>
            <w:r>
              <w:rPr>
                <w:rFonts w:hint="eastAsia"/>
              </w:rPr>
              <w:t>3</w:t>
            </w:r>
          </w:p>
        </w:tc>
        <w:tc>
          <w:tcPr>
            <w:tcW w:w="8752" w:type="dxa"/>
          </w:tcPr>
          <w:p w14:paraId="0E0F918F" w14:textId="77777777" w:rsidR="006400B4" w:rsidRDefault="00D84281">
            <w:r>
              <w:rPr>
                <w:rFonts w:hint="eastAsia"/>
              </w:rPr>
              <w:t>汇聚器件完全无源，无需插电即可正常工作</w:t>
            </w:r>
          </w:p>
        </w:tc>
      </w:tr>
      <w:tr w:rsidR="006400B4" w14:paraId="2D277577" w14:textId="77777777">
        <w:tc>
          <w:tcPr>
            <w:tcW w:w="741" w:type="dxa"/>
            <w:vAlign w:val="center"/>
          </w:tcPr>
          <w:p w14:paraId="3F38F710" w14:textId="77777777" w:rsidR="006400B4" w:rsidRDefault="00D84281">
            <w:pPr>
              <w:jc w:val="center"/>
              <w:rPr>
                <w:rFonts w:eastAsia="宋体"/>
              </w:rPr>
            </w:pPr>
            <w:r>
              <w:rPr>
                <w:rFonts w:hint="eastAsia"/>
              </w:rPr>
              <w:t>4</w:t>
            </w:r>
          </w:p>
        </w:tc>
        <w:tc>
          <w:tcPr>
            <w:tcW w:w="8752" w:type="dxa"/>
          </w:tcPr>
          <w:p w14:paraId="076AF436" w14:textId="77777777" w:rsidR="006400B4" w:rsidRDefault="00D84281">
            <w:r>
              <w:rPr>
                <w:rFonts w:hint="eastAsia"/>
              </w:rPr>
              <w:t>为满足大汇聚场景的需要，汇聚产品固化端口数≥</w:t>
            </w:r>
            <w:r>
              <w:rPr>
                <w:rFonts w:hint="eastAsia"/>
              </w:rPr>
              <w:t>8</w:t>
            </w:r>
          </w:p>
        </w:tc>
      </w:tr>
      <w:tr w:rsidR="006400B4" w14:paraId="4FDBC84E" w14:textId="77777777">
        <w:tc>
          <w:tcPr>
            <w:tcW w:w="741" w:type="dxa"/>
            <w:vAlign w:val="center"/>
          </w:tcPr>
          <w:p w14:paraId="5DD21265" w14:textId="77777777" w:rsidR="006400B4" w:rsidRDefault="00D84281">
            <w:pPr>
              <w:jc w:val="center"/>
              <w:rPr>
                <w:rFonts w:eastAsia="宋体"/>
              </w:rPr>
            </w:pPr>
            <w:r>
              <w:rPr>
                <w:rFonts w:hint="eastAsia"/>
              </w:rPr>
              <w:t>5</w:t>
            </w:r>
          </w:p>
        </w:tc>
        <w:tc>
          <w:tcPr>
            <w:tcW w:w="8752" w:type="dxa"/>
          </w:tcPr>
          <w:p w14:paraId="5F18A76C" w14:textId="77777777" w:rsidR="006400B4" w:rsidRDefault="00D84281">
            <w:r>
              <w:rPr>
                <w:rFonts w:hint="eastAsia"/>
              </w:rPr>
              <w:t>方案中使用光模块的工作波长，应满足在</w:t>
            </w:r>
            <w:r>
              <w:rPr>
                <w:rFonts w:hint="eastAsia"/>
              </w:rPr>
              <w:t>1271nm~1571nm</w:t>
            </w:r>
            <w:r>
              <w:rPr>
                <w:rFonts w:hint="eastAsia"/>
              </w:rPr>
              <w:t>范围内（提供官网截图）</w:t>
            </w:r>
          </w:p>
        </w:tc>
      </w:tr>
      <w:tr w:rsidR="006400B4" w14:paraId="544C2EB8" w14:textId="77777777">
        <w:tc>
          <w:tcPr>
            <w:tcW w:w="741" w:type="dxa"/>
            <w:vAlign w:val="center"/>
          </w:tcPr>
          <w:p w14:paraId="3DA02BA8" w14:textId="77777777" w:rsidR="006400B4" w:rsidRDefault="00D84281">
            <w:pPr>
              <w:jc w:val="center"/>
              <w:rPr>
                <w:rFonts w:eastAsia="宋体"/>
              </w:rPr>
            </w:pPr>
            <w:r>
              <w:rPr>
                <w:rFonts w:hint="eastAsia"/>
              </w:rPr>
              <w:t>6</w:t>
            </w:r>
          </w:p>
        </w:tc>
        <w:tc>
          <w:tcPr>
            <w:tcW w:w="8752" w:type="dxa"/>
          </w:tcPr>
          <w:p w14:paraId="44B7A545" w14:textId="77777777" w:rsidR="006400B4" w:rsidRDefault="00D84281">
            <w:r>
              <w:rPr>
                <w:rFonts w:hint="eastAsia"/>
              </w:rPr>
              <w:t>支持通过</w:t>
            </w:r>
            <w:r>
              <w:rPr>
                <w:rFonts w:hint="eastAsia"/>
              </w:rPr>
              <w:t>excel</w:t>
            </w:r>
            <w:r>
              <w:rPr>
                <w:rFonts w:hint="eastAsia"/>
              </w:rPr>
              <w:t>批量导入设备信息，控制器可显示整网拓扑，包括设备端口使用情况，链路故障能及时响应</w:t>
            </w:r>
          </w:p>
        </w:tc>
      </w:tr>
      <w:tr w:rsidR="006400B4" w14:paraId="7C58B7CD" w14:textId="77777777">
        <w:tc>
          <w:tcPr>
            <w:tcW w:w="741" w:type="dxa"/>
            <w:vAlign w:val="center"/>
          </w:tcPr>
          <w:p w14:paraId="09A91CD8" w14:textId="77777777" w:rsidR="006400B4" w:rsidRDefault="00D84281">
            <w:pPr>
              <w:jc w:val="center"/>
              <w:rPr>
                <w:rFonts w:eastAsia="宋体"/>
              </w:rPr>
            </w:pPr>
            <w:r>
              <w:rPr>
                <w:rFonts w:hint="eastAsia"/>
              </w:rPr>
              <w:t>7</w:t>
            </w:r>
          </w:p>
        </w:tc>
        <w:tc>
          <w:tcPr>
            <w:tcW w:w="8752" w:type="dxa"/>
          </w:tcPr>
          <w:p w14:paraId="37C42F56" w14:textId="77777777" w:rsidR="006400B4" w:rsidRDefault="00D84281">
            <w:r>
              <w:rPr>
                <w:rFonts w:hint="eastAsia"/>
              </w:rPr>
              <w:t>▲汇聚设备各端口通道支持点到点透明传输，端口不分光、带宽不收敛，即接入侧端口速率与核心侧端口速率相同（提供官网截图）</w:t>
            </w:r>
          </w:p>
        </w:tc>
      </w:tr>
    </w:tbl>
    <w:p w14:paraId="72903133" w14:textId="77777777" w:rsidR="006400B4" w:rsidRDefault="006400B4"/>
    <w:p w14:paraId="20BC69F0" w14:textId="77777777" w:rsidR="006400B4" w:rsidRDefault="00D84281">
      <w:pPr>
        <w:pStyle w:val="3"/>
        <w:spacing w:after="120" w:line="240" w:lineRule="auto"/>
        <w:jc w:val="left"/>
        <w:rPr>
          <w:rFonts w:ascii="宋体" w:eastAsia="宋体" w:hAnsi="宋体" w:cs="宋体"/>
          <w:color w:val="000000"/>
          <w:kern w:val="0"/>
          <w:sz w:val="20"/>
          <w:szCs w:val="20"/>
          <w:lang w:bidi="ar"/>
        </w:rPr>
      </w:pPr>
      <w:r>
        <w:rPr>
          <w:rFonts w:ascii="宋体" w:hAnsi="宋体" w:cs="宋体" w:hint="eastAsia"/>
          <w:color w:val="000000"/>
          <w:kern w:val="0"/>
          <w:sz w:val="20"/>
          <w:szCs w:val="20"/>
          <w:lang w:bidi="ar"/>
        </w:rPr>
        <w:t>附件十：</w:t>
      </w:r>
      <w:r>
        <w:rPr>
          <w:rFonts w:ascii="宋体" w:eastAsia="宋体" w:hAnsi="宋体" w:cs="宋体" w:hint="eastAsia"/>
          <w:color w:val="000000"/>
          <w:kern w:val="0"/>
          <w:sz w:val="20"/>
          <w:szCs w:val="20"/>
          <w:lang w:bidi="ar"/>
        </w:rPr>
        <w:t>恒星主机</w:t>
      </w:r>
    </w:p>
    <w:tbl>
      <w:tblPr>
        <w:tblStyle w:val="af6"/>
        <w:tblW w:w="94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46"/>
        <w:gridCol w:w="8747"/>
      </w:tblGrid>
      <w:tr w:rsidR="006400B4" w14:paraId="4B1C6134" w14:textId="77777777">
        <w:tc>
          <w:tcPr>
            <w:tcW w:w="746" w:type="dxa"/>
          </w:tcPr>
          <w:p w14:paraId="7738F221" w14:textId="77777777" w:rsidR="006400B4" w:rsidRDefault="00D84281">
            <w:pPr>
              <w:jc w:val="center"/>
              <w:rPr>
                <w:b/>
                <w:bCs/>
              </w:rPr>
            </w:pPr>
            <w:r>
              <w:rPr>
                <w:rFonts w:hint="eastAsia"/>
                <w:b/>
                <w:bCs/>
              </w:rPr>
              <w:t>序号</w:t>
            </w:r>
          </w:p>
        </w:tc>
        <w:tc>
          <w:tcPr>
            <w:tcW w:w="8747" w:type="dxa"/>
          </w:tcPr>
          <w:p w14:paraId="5EADC2F0" w14:textId="77777777" w:rsidR="006400B4" w:rsidRDefault="00D84281">
            <w:pPr>
              <w:jc w:val="center"/>
              <w:rPr>
                <w:b/>
                <w:bCs/>
              </w:rPr>
            </w:pPr>
            <w:r>
              <w:rPr>
                <w:rFonts w:ascii="宋体" w:hAnsi="宋体" w:cs="宋体" w:hint="eastAsia"/>
                <w:szCs w:val="21"/>
              </w:rPr>
              <w:t>技术参数</w:t>
            </w:r>
            <w:r>
              <w:rPr>
                <w:rFonts w:ascii="宋体" w:hAnsi="宋体" w:cs="等线" w:hint="eastAsia"/>
                <w:szCs w:val="21"/>
              </w:rPr>
              <w:t>要求</w:t>
            </w:r>
          </w:p>
        </w:tc>
      </w:tr>
      <w:tr w:rsidR="006400B4" w14:paraId="6359E6C1" w14:textId="77777777">
        <w:tc>
          <w:tcPr>
            <w:tcW w:w="746" w:type="dxa"/>
          </w:tcPr>
          <w:p w14:paraId="1AC9F6F0" w14:textId="77777777" w:rsidR="006400B4" w:rsidRDefault="00D84281">
            <w:pPr>
              <w:jc w:val="center"/>
              <w:rPr>
                <w:rFonts w:eastAsia="宋体"/>
              </w:rPr>
            </w:pPr>
            <w:r>
              <w:rPr>
                <w:rFonts w:hint="eastAsia"/>
              </w:rPr>
              <w:t>1</w:t>
            </w:r>
          </w:p>
        </w:tc>
        <w:tc>
          <w:tcPr>
            <w:tcW w:w="8747" w:type="dxa"/>
          </w:tcPr>
          <w:p w14:paraId="51131001" w14:textId="77777777" w:rsidR="006400B4" w:rsidRDefault="00D84281">
            <w:r>
              <w:rPr>
                <w:rFonts w:hint="eastAsia"/>
              </w:rPr>
              <w:t>交换容量≥</w:t>
            </w:r>
            <w:r>
              <w:rPr>
                <w:rFonts w:hint="eastAsia"/>
              </w:rPr>
              <w:t>880Gbps</w:t>
            </w:r>
            <w:r>
              <w:rPr>
                <w:rFonts w:hint="eastAsia"/>
              </w:rPr>
              <w:t>，包转发率≥</w:t>
            </w:r>
            <w:r>
              <w:rPr>
                <w:rFonts w:hint="eastAsia"/>
              </w:rPr>
              <w:t>426Mpps</w:t>
            </w:r>
            <w:r>
              <w:rPr>
                <w:rFonts w:hint="eastAsia"/>
              </w:rPr>
              <w:t>（以官网小值为准）；</w:t>
            </w:r>
          </w:p>
        </w:tc>
      </w:tr>
      <w:tr w:rsidR="006400B4" w14:paraId="5D2D39A6" w14:textId="77777777">
        <w:tc>
          <w:tcPr>
            <w:tcW w:w="746" w:type="dxa"/>
          </w:tcPr>
          <w:p w14:paraId="0AF665A4" w14:textId="77777777" w:rsidR="006400B4" w:rsidRDefault="00D84281">
            <w:pPr>
              <w:jc w:val="center"/>
              <w:rPr>
                <w:rFonts w:eastAsia="宋体"/>
              </w:rPr>
            </w:pPr>
            <w:r>
              <w:rPr>
                <w:rFonts w:hint="eastAsia"/>
              </w:rPr>
              <w:t>2</w:t>
            </w:r>
          </w:p>
        </w:tc>
        <w:tc>
          <w:tcPr>
            <w:tcW w:w="8747" w:type="dxa"/>
          </w:tcPr>
          <w:p w14:paraId="29A5EACB" w14:textId="77777777" w:rsidR="006400B4" w:rsidRDefault="00D84281">
            <w:r>
              <w:rPr>
                <w:rFonts w:hint="eastAsia"/>
              </w:rPr>
              <w:t>PoE+</w:t>
            </w:r>
            <w:r>
              <w:rPr>
                <w:rFonts w:hint="eastAsia"/>
              </w:rPr>
              <w:t>供电端口≥</w:t>
            </w:r>
            <w:r>
              <w:rPr>
                <w:rFonts w:hint="eastAsia"/>
              </w:rPr>
              <w:t>20</w:t>
            </w:r>
            <w:r>
              <w:rPr>
                <w:rFonts w:hint="eastAsia"/>
              </w:rPr>
              <w:t>个，</w:t>
            </w:r>
            <w:r>
              <w:rPr>
                <w:rFonts w:hint="eastAsia"/>
              </w:rPr>
              <w:t>PoE++</w:t>
            </w:r>
            <w:r>
              <w:rPr>
                <w:rFonts w:hint="eastAsia"/>
              </w:rPr>
              <w:t>供电端口≥</w:t>
            </w:r>
            <w:r>
              <w:rPr>
                <w:rFonts w:hint="eastAsia"/>
              </w:rPr>
              <w:t>4</w:t>
            </w:r>
            <w:r>
              <w:rPr>
                <w:rFonts w:hint="eastAsia"/>
              </w:rPr>
              <w:t>个</w:t>
            </w:r>
            <w:r>
              <w:rPr>
                <w:rFonts w:hint="eastAsia"/>
              </w:rPr>
              <w:t>,</w:t>
            </w:r>
            <w:r>
              <w:rPr>
                <w:rFonts w:hint="eastAsia"/>
              </w:rPr>
              <w:t>整机最大</w:t>
            </w:r>
            <w:r>
              <w:rPr>
                <w:rFonts w:hint="eastAsia"/>
              </w:rPr>
              <w:t>PoE</w:t>
            </w:r>
            <w:r>
              <w:rPr>
                <w:rFonts w:hint="eastAsia"/>
              </w:rPr>
              <w:t>输出功率≥</w:t>
            </w:r>
            <w:r>
              <w:rPr>
                <w:rFonts w:hint="eastAsia"/>
              </w:rPr>
              <w:t>480W</w:t>
            </w:r>
            <w:r>
              <w:rPr>
                <w:rFonts w:hint="eastAsia"/>
              </w:rPr>
              <w:t>。上行万兆</w:t>
            </w:r>
            <w:r>
              <w:rPr>
                <w:rFonts w:hint="eastAsia"/>
              </w:rPr>
              <w:t>SFP+</w:t>
            </w:r>
            <w:r>
              <w:rPr>
                <w:rFonts w:hint="eastAsia"/>
              </w:rPr>
              <w:t>光口≥</w:t>
            </w:r>
            <w:r>
              <w:rPr>
                <w:rFonts w:hint="eastAsia"/>
              </w:rPr>
              <w:t>4</w:t>
            </w:r>
            <w:r>
              <w:rPr>
                <w:rFonts w:hint="eastAsia"/>
              </w:rPr>
              <w:t>个。</w:t>
            </w:r>
          </w:p>
        </w:tc>
      </w:tr>
      <w:tr w:rsidR="006400B4" w14:paraId="2B2C8BD1" w14:textId="77777777">
        <w:tc>
          <w:tcPr>
            <w:tcW w:w="746" w:type="dxa"/>
          </w:tcPr>
          <w:p w14:paraId="2B096F38" w14:textId="77777777" w:rsidR="006400B4" w:rsidRDefault="00D84281">
            <w:pPr>
              <w:jc w:val="center"/>
              <w:rPr>
                <w:rFonts w:eastAsia="宋体"/>
              </w:rPr>
            </w:pPr>
            <w:r>
              <w:rPr>
                <w:rFonts w:hint="eastAsia"/>
              </w:rPr>
              <w:t>3</w:t>
            </w:r>
          </w:p>
        </w:tc>
        <w:tc>
          <w:tcPr>
            <w:tcW w:w="8747" w:type="dxa"/>
          </w:tcPr>
          <w:p w14:paraId="23FC8FFC" w14:textId="77777777" w:rsidR="006400B4" w:rsidRDefault="00D84281">
            <w:r>
              <w:rPr>
                <w:rFonts w:hint="eastAsia"/>
              </w:rPr>
              <w:t>▲主机固化</w:t>
            </w:r>
            <w:r>
              <w:rPr>
                <w:rFonts w:hint="eastAsia"/>
              </w:rPr>
              <w:t>2.5G</w:t>
            </w:r>
            <w:r>
              <w:rPr>
                <w:rFonts w:hint="eastAsia"/>
              </w:rPr>
              <w:t>光口≥</w:t>
            </w:r>
            <w:r>
              <w:rPr>
                <w:rFonts w:hint="eastAsia"/>
              </w:rPr>
              <w:t>24</w:t>
            </w:r>
            <w:r>
              <w:rPr>
                <w:rFonts w:hint="eastAsia"/>
              </w:rPr>
              <w:t>个，支持对</w:t>
            </w:r>
            <w:r>
              <w:rPr>
                <w:rFonts w:hint="eastAsia"/>
              </w:rPr>
              <w:t>AP</w:t>
            </w:r>
            <w:r>
              <w:rPr>
                <w:rFonts w:hint="eastAsia"/>
              </w:rPr>
              <w:t>进行光电混合缆供电。</w:t>
            </w:r>
          </w:p>
        </w:tc>
      </w:tr>
      <w:tr w:rsidR="006400B4" w14:paraId="5B43492A" w14:textId="77777777">
        <w:tc>
          <w:tcPr>
            <w:tcW w:w="746" w:type="dxa"/>
          </w:tcPr>
          <w:p w14:paraId="66FC9F86" w14:textId="77777777" w:rsidR="006400B4" w:rsidRDefault="00D84281">
            <w:pPr>
              <w:jc w:val="center"/>
              <w:rPr>
                <w:rFonts w:eastAsia="宋体"/>
              </w:rPr>
            </w:pPr>
            <w:r>
              <w:rPr>
                <w:rFonts w:hint="eastAsia"/>
              </w:rPr>
              <w:t>4</w:t>
            </w:r>
          </w:p>
        </w:tc>
        <w:tc>
          <w:tcPr>
            <w:tcW w:w="8747" w:type="dxa"/>
          </w:tcPr>
          <w:p w14:paraId="0480C647" w14:textId="77777777" w:rsidR="006400B4" w:rsidRDefault="00D84281">
            <w:r>
              <w:rPr>
                <w:rFonts w:hint="eastAsia"/>
              </w:rPr>
              <w:t>单主机固化</w:t>
            </w:r>
            <w:r>
              <w:rPr>
                <w:rFonts w:hint="eastAsia"/>
              </w:rPr>
              <w:t>PoE</w:t>
            </w:r>
            <w:r>
              <w:rPr>
                <w:rFonts w:hint="eastAsia"/>
              </w:rPr>
              <w:t>供电</w:t>
            </w:r>
            <w:r>
              <w:rPr>
                <w:rFonts w:hint="eastAsia"/>
              </w:rPr>
              <w:t>DC</w:t>
            </w:r>
            <w:r>
              <w:rPr>
                <w:rFonts w:hint="eastAsia"/>
              </w:rPr>
              <w:t>端口≥</w:t>
            </w:r>
            <w:r>
              <w:rPr>
                <w:rFonts w:hint="eastAsia"/>
              </w:rPr>
              <w:t>24</w:t>
            </w:r>
            <w:r>
              <w:rPr>
                <w:rFonts w:hint="eastAsia"/>
              </w:rPr>
              <w:t>个（</w:t>
            </w:r>
            <w:r>
              <w:rPr>
                <w:rFonts w:hint="eastAsia"/>
              </w:rPr>
              <w:t>5.5*2.1mm</w:t>
            </w:r>
            <w:r>
              <w:rPr>
                <w:rFonts w:hint="eastAsia"/>
              </w:rPr>
              <w:t>）</w:t>
            </w:r>
          </w:p>
        </w:tc>
      </w:tr>
      <w:tr w:rsidR="006400B4" w14:paraId="2BFAC87E" w14:textId="77777777">
        <w:tc>
          <w:tcPr>
            <w:tcW w:w="746" w:type="dxa"/>
          </w:tcPr>
          <w:p w14:paraId="3F5AB303" w14:textId="77777777" w:rsidR="006400B4" w:rsidRDefault="00D84281">
            <w:pPr>
              <w:jc w:val="center"/>
              <w:rPr>
                <w:rFonts w:eastAsia="宋体"/>
              </w:rPr>
            </w:pPr>
            <w:r>
              <w:rPr>
                <w:rFonts w:hint="eastAsia"/>
              </w:rPr>
              <w:t>5</w:t>
            </w:r>
          </w:p>
        </w:tc>
        <w:tc>
          <w:tcPr>
            <w:tcW w:w="8747" w:type="dxa"/>
          </w:tcPr>
          <w:p w14:paraId="1592635E" w14:textId="77777777" w:rsidR="006400B4" w:rsidRDefault="00D84281">
            <w:r>
              <w:rPr>
                <w:rFonts w:hint="eastAsia"/>
              </w:rPr>
              <w:t>支持简化部署，主</w:t>
            </w:r>
            <w:r>
              <w:rPr>
                <w:rFonts w:hint="eastAsia"/>
              </w:rPr>
              <w:t>AP</w:t>
            </w:r>
            <w:r>
              <w:rPr>
                <w:rFonts w:hint="eastAsia"/>
              </w:rPr>
              <w:t>和微</w:t>
            </w:r>
            <w:r>
              <w:rPr>
                <w:rFonts w:hint="eastAsia"/>
              </w:rPr>
              <w:t>AP</w:t>
            </w:r>
            <w:r>
              <w:rPr>
                <w:rFonts w:hint="eastAsia"/>
              </w:rPr>
              <w:t>可以通过光电混合缆传输数据和供电，室内最大支持</w:t>
            </w:r>
            <w:r>
              <w:rPr>
                <w:rFonts w:hint="eastAsia"/>
              </w:rPr>
              <w:t>1100</w:t>
            </w:r>
            <w:r>
              <w:rPr>
                <w:rFonts w:hint="eastAsia"/>
              </w:rPr>
              <w:t>米光电混合缆部署。为节省空间，光电混合缆采用扁缆，并采用钢丝防拉伸。</w:t>
            </w:r>
          </w:p>
        </w:tc>
      </w:tr>
      <w:tr w:rsidR="006400B4" w14:paraId="36BCE404" w14:textId="77777777">
        <w:tc>
          <w:tcPr>
            <w:tcW w:w="746" w:type="dxa"/>
          </w:tcPr>
          <w:p w14:paraId="4EEA5E38" w14:textId="77777777" w:rsidR="006400B4" w:rsidRDefault="00D84281">
            <w:pPr>
              <w:jc w:val="center"/>
              <w:rPr>
                <w:rFonts w:eastAsia="宋体"/>
              </w:rPr>
            </w:pPr>
            <w:r>
              <w:rPr>
                <w:rFonts w:hint="eastAsia"/>
              </w:rPr>
              <w:t>6</w:t>
            </w:r>
          </w:p>
        </w:tc>
        <w:tc>
          <w:tcPr>
            <w:tcW w:w="8747" w:type="dxa"/>
          </w:tcPr>
          <w:p w14:paraId="102D5906" w14:textId="77777777" w:rsidR="006400B4" w:rsidRDefault="00D84281">
            <w:r>
              <w:rPr>
                <w:rFonts w:hint="eastAsia"/>
              </w:rPr>
              <w:t>配合管理软件实现供电端口可视化展示，可以展示端口供电情况（包括不仅限于电源开启状态、供电状态、功率、电流、电压）。需提供功能截图。</w:t>
            </w:r>
          </w:p>
        </w:tc>
      </w:tr>
      <w:tr w:rsidR="006400B4" w14:paraId="4274A817" w14:textId="77777777">
        <w:tc>
          <w:tcPr>
            <w:tcW w:w="746" w:type="dxa"/>
          </w:tcPr>
          <w:p w14:paraId="07844712" w14:textId="77777777" w:rsidR="006400B4" w:rsidRDefault="00D84281">
            <w:pPr>
              <w:jc w:val="center"/>
              <w:rPr>
                <w:rFonts w:eastAsia="宋体"/>
              </w:rPr>
            </w:pPr>
            <w:r>
              <w:rPr>
                <w:rFonts w:hint="eastAsia"/>
              </w:rPr>
              <w:t>7</w:t>
            </w:r>
          </w:p>
        </w:tc>
        <w:tc>
          <w:tcPr>
            <w:tcW w:w="8747" w:type="dxa"/>
          </w:tcPr>
          <w:p w14:paraId="78A73A4E" w14:textId="77777777" w:rsidR="006400B4" w:rsidRDefault="00D84281">
            <w:r>
              <w:rPr>
                <w:rFonts w:hint="eastAsia"/>
              </w:rPr>
              <w:t>▲配合管理软件实现供电端口可视化展示，可以展示光口通讯状态（包括不仅限于接收功率、发送功率、温度、电压、电流），需提供功能截图。</w:t>
            </w:r>
          </w:p>
        </w:tc>
      </w:tr>
      <w:tr w:rsidR="006400B4" w14:paraId="7A81147F" w14:textId="77777777">
        <w:tc>
          <w:tcPr>
            <w:tcW w:w="746" w:type="dxa"/>
          </w:tcPr>
          <w:p w14:paraId="1061479C" w14:textId="77777777" w:rsidR="006400B4" w:rsidRDefault="00D84281">
            <w:pPr>
              <w:jc w:val="center"/>
              <w:rPr>
                <w:rFonts w:eastAsia="宋体"/>
              </w:rPr>
            </w:pPr>
            <w:r>
              <w:rPr>
                <w:rFonts w:hint="eastAsia"/>
              </w:rPr>
              <w:t>8</w:t>
            </w:r>
          </w:p>
        </w:tc>
        <w:tc>
          <w:tcPr>
            <w:tcW w:w="8747" w:type="dxa"/>
          </w:tcPr>
          <w:p w14:paraId="7F04E98F" w14:textId="77777777" w:rsidR="006400B4" w:rsidRDefault="00D84281">
            <w:r>
              <w:rPr>
                <w:rFonts w:hint="eastAsia"/>
              </w:rPr>
              <w:t>供电链路支持短路保护，当发生短路时，主机可识别短路，并停止供电，当检测短路状态恢复，可再次上电。需提供功能截图。</w:t>
            </w:r>
          </w:p>
        </w:tc>
      </w:tr>
      <w:tr w:rsidR="006400B4" w14:paraId="587500C6" w14:textId="77777777">
        <w:tc>
          <w:tcPr>
            <w:tcW w:w="746" w:type="dxa"/>
          </w:tcPr>
          <w:p w14:paraId="44FC4E96" w14:textId="77777777" w:rsidR="006400B4" w:rsidRDefault="00D84281">
            <w:pPr>
              <w:jc w:val="center"/>
              <w:rPr>
                <w:rFonts w:eastAsia="宋体"/>
              </w:rPr>
            </w:pPr>
            <w:r>
              <w:rPr>
                <w:rFonts w:hint="eastAsia"/>
              </w:rPr>
              <w:t>9</w:t>
            </w:r>
          </w:p>
        </w:tc>
        <w:tc>
          <w:tcPr>
            <w:tcW w:w="8747" w:type="dxa"/>
          </w:tcPr>
          <w:p w14:paraId="1E5FB37A" w14:textId="77777777" w:rsidR="006400B4" w:rsidRDefault="00D84281">
            <w:r>
              <w:rPr>
                <w:rFonts w:hint="eastAsia"/>
              </w:rPr>
              <w:t>支持对无线终端负载均衡，支持本地数据转发。</w:t>
            </w:r>
          </w:p>
        </w:tc>
      </w:tr>
    </w:tbl>
    <w:p w14:paraId="1BAB8147" w14:textId="77777777" w:rsidR="006400B4" w:rsidRDefault="006400B4">
      <w:pPr>
        <w:rPr>
          <w:rFonts w:ascii="宋体" w:eastAsia="宋体" w:hAnsi="宋体" w:cs="宋体"/>
          <w:color w:val="000000"/>
          <w:kern w:val="0"/>
          <w:sz w:val="20"/>
          <w:szCs w:val="20"/>
          <w:lang w:bidi="ar"/>
        </w:rPr>
      </w:pPr>
    </w:p>
    <w:p w14:paraId="1D8B3000" w14:textId="77777777" w:rsidR="006400B4" w:rsidRDefault="00D84281">
      <w:pPr>
        <w:pStyle w:val="3"/>
        <w:spacing w:after="120" w:line="240" w:lineRule="auto"/>
        <w:jc w:val="left"/>
        <w:rPr>
          <w:rFonts w:ascii="宋体" w:hAnsi="宋体" w:cs="宋体"/>
          <w:color w:val="000000"/>
          <w:kern w:val="0"/>
          <w:sz w:val="20"/>
          <w:szCs w:val="20"/>
          <w:lang w:bidi="ar"/>
        </w:rPr>
      </w:pPr>
      <w:r>
        <w:rPr>
          <w:rFonts w:ascii="宋体" w:hAnsi="宋体" w:cs="宋体" w:hint="eastAsia"/>
          <w:color w:val="000000"/>
          <w:kern w:val="0"/>
          <w:sz w:val="20"/>
          <w:szCs w:val="20"/>
          <w:lang w:bidi="ar"/>
        </w:rPr>
        <w:lastRenderedPageBreak/>
        <w:t>附件十一：接入交换机</w:t>
      </w:r>
    </w:p>
    <w:tbl>
      <w:tblPr>
        <w:tblStyle w:val="af6"/>
        <w:tblW w:w="94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86"/>
        <w:gridCol w:w="8707"/>
      </w:tblGrid>
      <w:tr w:rsidR="006400B4" w14:paraId="3F9C4D64" w14:textId="77777777">
        <w:tc>
          <w:tcPr>
            <w:tcW w:w="786" w:type="dxa"/>
          </w:tcPr>
          <w:p w14:paraId="7FBD341B" w14:textId="77777777" w:rsidR="006400B4" w:rsidRDefault="00D84281">
            <w:pPr>
              <w:jc w:val="center"/>
              <w:rPr>
                <w:rFonts w:eastAsia="宋体"/>
                <w:b/>
                <w:bCs/>
              </w:rPr>
            </w:pPr>
            <w:r>
              <w:rPr>
                <w:rFonts w:hint="eastAsia"/>
                <w:b/>
                <w:bCs/>
              </w:rPr>
              <w:t>序号</w:t>
            </w:r>
          </w:p>
        </w:tc>
        <w:tc>
          <w:tcPr>
            <w:tcW w:w="8707" w:type="dxa"/>
          </w:tcPr>
          <w:p w14:paraId="1884F449" w14:textId="77777777" w:rsidR="006400B4" w:rsidRDefault="00D84281">
            <w:pPr>
              <w:jc w:val="center"/>
              <w:rPr>
                <w:rFonts w:eastAsia="宋体"/>
                <w:b/>
                <w:bCs/>
              </w:rPr>
            </w:pPr>
            <w:r>
              <w:rPr>
                <w:rFonts w:ascii="宋体" w:hAnsi="宋体" w:cs="宋体" w:hint="eastAsia"/>
                <w:szCs w:val="21"/>
              </w:rPr>
              <w:t>技术参数</w:t>
            </w:r>
            <w:r>
              <w:rPr>
                <w:rFonts w:ascii="宋体" w:hAnsi="宋体" w:cs="等线" w:hint="eastAsia"/>
                <w:szCs w:val="21"/>
              </w:rPr>
              <w:t>要求</w:t>
            </w:r>
          </w:p>
        </w:tc>
      </w:tr>
      <w:tr w:rsidR="006400B4" w14:paraId="651D6A2E" w14:textId="77777777">
        <w:tc>
          <w:tcPr>
            <w:tcW w:w="786" w:type="dxa"/>
            <w:vAlign w:val="center"/>
          </w:tcPr>
          <w:p w14:paraId="6A51C9FF" w14:textId="77777777" w:rsidR="006400B4" w:rsidRDefault="00D84281">
            <w:pPr>
              <w:jc w:val="center"/>
              <w:rPr>
                <w:rFonts w:eastAsia="宋体"/>
              </w:rPr>
            </w:pPr>
            <w:r>
              <w:rPr>
                <w:rFonts w:hint="eastAsia"/>
              </w:rPr>
              <w:t>1</w:t>
            </w:r>
          </w:p>
        </w:tc>
        <w:tc>
          <w:tcPr>
            <w:tcW w:w="8707" w:type="dxa"/>
          </w:tcPr>
          <w:p w14:paraId="5EBF1F37" w14:textId="77777777" w:rsidR="006400B4" w:rsidRDefault="00D84281">
            <w:r>
              <w:rPr>
                <w:rFonts w:hint="eastAsia"/>
              </w:rPr>
              <w:t>固化</w:t>
            </w:r>
            <w:r>
              <w:rPr>
                <w:rFonts w:hint="eastAsia"/>
              </w:rPr>
              <w:t>10/100/1000M</w:t>
            </w:r>
            <w:r>
              <w:rPr>
                <w:rFonts w:hint="eastAsia"/>
              </w:rPr>
              <w:t>以太网电口≥</w:t>
            </w:r>
            <w:r>
              <w:rPr>
                <w:rFonts w:hint="eastAsia"/>
              </w:rPr>
              <w:t>12</w:t>
            </w:r>
            <w:r>
              <w:rPr>
                <w:rFonts w:hint="eastAsia"/>
              </w:rPr>
              <w:t>个，</w:t>
            </w:r>
            <w:r>
              <w:rPr>
                <w:rFonts w:hint="eastAsia"/>
              </w:rPr>
              <w:t>1G/10G SFP+</w:t>
            </w:r>
            <w:r>
              <w:rPr>
                <w:rFonts w:hint="eastAsia"/>
              </w:rPr>
              <w:t>光接口≥</w:t>
            </w:r>
            <w:r>
              <w:rPr>
                <w:rFonts w:hint="eastAsia"/>
              </w:rPr>
              <w:t>1</w:t>
            </w:r>
            <w:r>
              <w:rPr>
                <w:rFonts w:hint="eastAsia"/>
              </w:rPr>
              <w:t>个。</w:t>
            </w:r>
          </w:p>
        </w:tc>
      </w:tr>
      <w:tr w:rsidR="006400B4" w14:paraId="15E64B46" w14:textId="77777777">
        <w:tc>
          <w:tcPr>
            <w:tcW w:w="786" w:type="dxa"/>
            <w:vAlign w:val="center"/>
          </w:tcPr>
          <w:p w14:paraId="347F4173" w14:textId="77777777" w:rsidR="006400B4" w:rsidRDefault="00D84281">
            <w:pPr>
              <w:jc w:val="center"/>
              <w:rPr>
                <w:rFonts w:eastAsia="宋体"/>
              </w:rPr>
            </w:pPr>
            <w:r>
              <w:rPr>
                <w:rFonts w:hint="eastAsia"/>
              </w:rPr>
              <w:t>2</w:t>
            </w:r>
          </w:p>
        </w:tc>
        <w:tc>
          <w:tcPr>
            <w:tcW w:w="8707" w:type="dxa"/>
          </w:tcPr>
          <w:p w14:paraId="10FEB159" w14:textId="77777777" w:rsidR="006400B4" w:rsidRDefault="00D84281">
            <w:r>
              <w:rPr>
                <w:rFonts w:hint="eastAsia"/>
              </w:rPr>
              <w:t>交换容量≥</w:t>
            </w:r>
            <w:r>
              <w:rPr>
                <w:rFonts w:hint="eastAsia"/>
              </w:rPr>
              <w:t>432Gbps</w:t>
            </w:r>
            <w:r>
              <w:rPr>
                <w:rFonts w:hint="eastAsia"/>
              </w:rPr>
              <w:t>，包转发率≥</w:t>
            </w:r>
            <w:r>
              <w:rPr>
                <w:rFonts w:hint="eastAsia"/>
              </w:rPr>
              <w:t>63Mpps</w:t>
            </w:r>
            <w:r>
              <w:rPr>
                <w:rFonts w:hint="eastAsia"/>
              </w:rPr>
              <w:t>（以官网小值为准）；</w:t>
            </w:r>
          </w:p>
        </w:tc>
      </w:tr>
      <w:tr w:rsidR="006400B4" w14:paraId="7C33666A" w14:textId="77777777">
        <w:tc>
          <w:tcPr>
            <w:tcW w:w="786" w:type="dxa"/>
            <w:vAlign w:val="center"/>
          </w:tcPr>
          <w:p w14:paraId="3EE268CA" w14:textId="77777777" w:rsidR="006400B4" w:rsidRDefault="00D84281">
            <w:pPr>
              <w:jc w:val="center"/>
              <w:rPr>
                <w:rFonts w:eastAsia="宋体"/>
              </w:rPr>
            </w:pPr>
            <w:r>
              <w:rPr>
                <w:rFonts w:hint="eastAsia"/>
              </w:rPr>
              <w:t>3</w:t>
            </w:r>
          </w:p>
        </w:tc>
        <w:tc>
          <w:tcPr>
            <w:tcW w:w="8707" w:type="dxa"/>
          </w:tcPr>
          <w:p w14:paraId="0EDAD53E" w14:textId="77777777" w:rsidR="006400B4" w:rsidRDefault="00D84281">
            <w:r>
              <w:rPr>
                <w:rFonts w:hint="eastAsia"/>
              </w:rPr>
              <w:t>为保障设备在壁挂、桌面等安装部署场景的易用性，设备需具备或配置理线架。</w:t>
            </w:r>
          </w:p>
        </w:tc>
      </w:tr>
      <w:tr w:rsidR="006400B4" w14:paraId="78EBFA8B" w14:textId="77777777">
        <w:tc>
          <w:tcPr>
            <w:tcW w:w="786" w:type="dxa"/>
            <w:vAlign w:val="center"/>
          </w:tcPr>
          <w:p w14:paraId="5AECE7DE" w14:textId="77777777" w:rsidR="006400B4" w:rsidRDefault="00D84281">
            <w:pPr>
              <w:jc w:val="center"/>
              <w:rPr>
                <w:rFonts w:eastAsia="宋体"/>
              </w:rPr>
            </w:pPr>
            <w:r>
              <w:rPr>
                <w:rFonts w:hint="eastAsia"/>
              </w:rPr>
              <w:t>4</w:t>
            </w:r>
          </w:p>
        </w:tc>
        <w:tc>
          <w:tcPr>
            <w:tcW w:w="8707" w:type="dxa"/>
          </w:tcPr>
          <w:p w14:paraId="4D881720" w14:textId="77777777" w:rsidR="006400B4" w:rsidRDefault="00D84281">
            <w:r>
              <w:rPr>
                <w:rFonts w:hint="eastAsia"/>
              </w:rPr>
              <w:t>要求设备采用静音无风扇节能设计，噪声值＜</w:t>
            </w:r>
            <w:r>
              <w:rPr>
                <w:rFonts w:hint="eastAsia"/>
              </w:rPr>
              <w:t>20dB</w:t>
            </w:r>
            <w:r>
              <w:rPr>
                <w:rFonts w:hint="eastAsia"/>
              </w:rPr>
              <w:t>。</w:t>
            </w:r>
          </w:p>
        </w:tc>
      </w:tr>
      <w:tr w:rsidR="006400B4" w14:paraId="04B155C8" w14:textId="77777777">
        <w:tc>
          <w:tcPr>
            <w:tcW w:w="786" w:type="dxa"/>
            <w:vAlign w:val="center"/>
          </w:tcPr>
          <w:p w14:paraId="0FF7911F" w14:textId="77777777" w:rsidR="006400B4" w:rsidRDefault="00D84281">
            <w:pPr>
              <w:jc w:val="center"/>
              <w:rPr>
                <w:rFonts w:eastAsia="宋体"/>
              </w:rPr>
            </w:pPr>
            <w:r>
              <w:rPr>
                <w:rFonts w:hint="eastAsia"/>
              </w:rPr>
              <w:t>5</w:t>
            </w:r>
          </w:p>
        </w:tc>
        <w:tc>
          <w:tcPr>
            <w:tcW w:w="8707" w:type="dxa"/>
          </w:tcPr>
          <w:p w14:paraId="27871806" w14:textId="77777777" w:rsidR="006400B4" w:rsidRDefault="00D84281" w:rsidP="005D67FA">
            <w:r>
              <w:rPr>
                <w:rFonts w:hint="eastAsia"/>
              </w:rPr>
              <w:t>▲为保证设备在受到外接机械碰撞时能够正常运行，要求所投交换机</w:t>
            </w:r>
            <w:r>
              <w:rPr>
                <w:rFonts w:hint="eastAsia"/>
              </w:rPr>
              <w:t>IK</w:t>
            </w:r>
            <w:r>
              <w:rPr>
                <w:rFonts w:hint="eastAsia"/>
              </w:rPr>
              <w:t>防护测试级别至少达到</w:t>
            </w:r>
            <w:r>
              <w:rPr>
                <w:rFonts w:hint="eastAsia"/>
              </w:rPr>
              <w:t>IK05</w:t>
            </w:r>
            <w:r>
              <w:rPr>
                <w:rFonts w:hint="eastAsia"/>
              </w:rPr>
              <w:t>，提供官网截图或检测报告等证明材料。</w:t>
            </w:r>
          </w:p>
        </w:tc>
      </w:tr>
      <w:tr w:rsidR="006400B4" w14:paraId="584C4F08" w14:textId="77777777">
        <w:tc>
          <w:tcPr>
            <w:tcW w:w="786" w:type="dxa"/>
            <w:vAlign w:val="center"/>
          </w:tcPr>
          <w:p w14:paraId="22348498" w14:textId="77777777" w:rsidR="006400B4" w:rsidRDefault="00D84281">
            <w:pPr>
              <w:jc w:val="center"/>
              <w:rPr>
                <w:rFonts w:eastAsia="宋体"/>
              </w:rPr>
            </w:pPr>
            <w:r>
              <w:rPr>
                <w:rFonts w:hint="eastAsia"/>
              </w:rPr>
              <w:t>6</w:t>
            </w:r>
          </w:p>
        </w:tc>
        <w:tc>
          <w:tcPr>
            <w:tcW w:w="8707" w:type="dxa"/>
          </w:tcPr>
          <w:p w14:paraId="53CF71C4" w14:textId="77777777" w:rsidR="006400B4" w:rsidRDefault="00D84281">
            <w:r>
              <w:rPr>
                <w:rFonts w:hint="eastAsia"/>
              </w:rPr>
              <w:t>支持专门针对</w:t>
            </w:r>
            <w:r>
              <w:rPr>
                <w:rFonts w:hint="eastAsia"/>
              </w:rPr>
              <w:t>CPU</w:t>
            </w:r>
            <w:r>
              <w:rPr>
                <w:rFonts w:hint="eastAsia"/>
              </w:rPr>
              <w:t>的保护机制，能够针对发往</w:t>
            </w:r>
            <w:r>
              <w:rPr>
                <w:rFonts w:hint="eastAsia"/>
              </w:rPr>
              <w:t>CPU</w:t>
            </w:r>
            <w:r>
              <w:rPr>
                <w:rFonts w:hint="eastAsia"/>
              </w:rPr>
              <w:t>处理的各种报文进行流区分和优先级队列分级处理，保护交换机在各种环境下稳定工作。</w:t>
            </w:r>
          </w:p>
        </w:tc>
      </w:tr>
      <w:tr w:rsidR="006400B4" w14:paraId="7139CA26" w14:textId="77777777">
        <w:tc>
          <w:tcPr>
            <w:tcW w:w="786" w:type="dxa"/>
            <w:vAlign w:val="center"/>
          </w:tcPr>
          <w:p w14:paraId="0280D627" w14:textId="77777777" w:rsidR="006400B4" w:rsidRDefault="00D84281">
            <w:pPr>
              <w:jc w:val="center"/>
              <w:rPr>
                <w:rFonts w:eastAsia="宋体"/>
              </w:rPr>
            </w:pPr>
            <w:r>
              <w:rPr>
                <w:rFonts w:hint="eastAsia"/>
              </w:rPr>
              <w:t>7</w:t>
            </w:r>
          </w:p>
        </w:tc>
        <w:tc>
          <w:tcPr>
            <w:tcW w:w="8707" w:type="dxa"/>
          </w:tcPr>
          <w:p w14:paraId="23A44D64" w14:textId="77777777" w:rsidR="006400B4" w:rsidRDefault="00D84281">
            <w:r>
              <w:rPr>
                <w:rFonts w:hint="eastAsia"/>
              </w:rPr>
              <w:t>符合国家低碳环保等政策要求，支持</w:t>
            </w:r>
            <w:r>
              <w:rPr>
                <w:rFonts w:hint="eastAsia"/>
              </w:rPr>
              <w:t>IEEE 802.3az</w:t>
            </w:r>
            <w:r>
              <w:rPr>
                <w:rFonts w:hint="eastAsia"/>
              </w:rPr>
              <w:t>标准的</w:t>
            </w:r>
            <w:r>
              <w:rPr>
                <w:rFonts w:hint="eastAsia"/>
              </w:rPr>
              <w:t>EEE</w:t>
            </w:r>
            <w:r>
              <w:rPr>
                <w:rFonts w:hint="eastAsia"/>
              </w:rPr>
              <w:t>节能技术。</w:t>
            </w:r>
          </w:p>
        </w:tc>
      </w:tr>
      <w:tr w:rsidR="006400B4" w14:paraId="5C169E07" w14:textId="77777777">
        <w:tc>
          <w:tcPr>
            <w:tcW w:w="786" w:type="dxa"/>
            <w:vAlign w:val="center"/>
          </w:tcPr>
          <w:p w14:paraId="510CF5F6" w14:textId="77777777" w:rsidR="006400B4" w:rsidRDefault="00D84281">
            <w:pPr>
              <w:jc w:val="center"/>
              <w:rPr>
                <w:rFonts w:eastAsia="宋体"/>
              </w:rPr>
            </w:pPr>
            <w:r>
              <w:rPr>
                <w:rFonts w:hint="eastAsia"/>
              </w:rPr>
              <w:t>8</w:t>
            </w:r>
          </w:p>
        </w:tc>
        <w:tc>
          <w:tcPr>
            <w:tcW w:w="8707" w:type="dxa"/>
          </w:tcPr>
          <w:p w14:paraId="7944B668" w14:textId="77777777" w:rsidR="006400B4" w:rsidRDefault="00D84281">
            <w:r>
              <w:rPr>
                <w:rFonts w:hint="eastAsia"/>
              </w:rPr>
              <w:t>室内交换机支持零配置上线。根据不同区域的业务创建相应业务模板后，绑定设备区域位置信息，设备开箱上电后配置即可自动从软件下发，无需在接入设备端刷入配置；</w:t>
            </w:r>
          </w:p>
        </w:tc>
      </w:tr>
      <w:tr w:rsidR="006400B4" w14:paraId="1E24A7E5" w14:textId="77777777">
        <w:tc>
          <w:tcPr>
            <w:tcW w:w="786" w:type="dxa"/>
            <w:vAlign w:val="center"/>
          </w:tcPr>
          <w:p w14:paraId="6AB96242" w14:textId="77777777" w:rsidR="006400B4" w:rsidRDefault="00D84281">
            <w:pPr>
              <w:jc w:val="center"/>
              <w:rPr>
                <w:rFonts w:eastAsia="宋体"/>
              </w:rPr>
            </w:pPr>
            <w:r>
              <w:rPr>
                <w:rFonts w:hint="eastAsia"/>
              </w:rPr>
              <w:t>9</w:t>
            </w:r>
          </w:p>
        </w:tc>
        <w:tc>
          <w:tcPr>
            <w:tcW w:w="8707" w:type="dxa"/>
          </w:tcPr>
          <w:p w14:paraId="64FB7782" w14:textId="77777777" w:rsidR="006400B4" w:rsidRDefault="00D84281">
            <w:r>
              <w:rPr>
                <w:rFonts w:hint="eastAsia"/>
              </w:rPr>
              <w:t>支持通过</w:t>
            </w:r>
            <w:r>
              <w:rPr>
                <w:rFonts w:hint="eastAsia"/>
              </w:rPr>
              <w:t>excel</w:t>
            </w:r>
            <w:r>
              <w:rPr>
                <w:rFonts w:hint="eastAsia"/>
              </w:rPr>
              <w:t>批量导入、基于楼栋交换机端口</w:t>
            </w:r>
            <w:r>
              <w:rPr>
                <w:rFonts w:hint="eastAsia"/>
              </w:rPr>
              <w:t>2</w:t>
            </w:r>
            <w:r>
              <w:rPr>
                <w:rFonts w:hint="eastAsia"/>
              </w:rPr>
              <w:t>种方式绑定设备区域位置管理资产信息，适应不同工程厂商在网络开局阶段的工作流程，提供高效的资产登记和网络规划方案；</w:t>
            </w:r>
          </w:p>
        </w:tc>
      </w:tr>
      <w:tr w:rsidR="006400B4" w14:paraId="203FF47D" w14:textId="77777777">
        <w:tc>
          <w:tcPr>
            <w:tcW w:w="786" w:type="dxa"/>
            <w:vAlign w:val="center"/>
          </w:tcPr>
          <w:p w14:paraId="7F49C4B8" w14:textId="77777777" w:rsidR="006400B4" w:rsidRDefault="00D84281">
            <w:pPr>
              <w:jc w:val="center"/>
              <w:rPr>
                <w:rFonts w:eastAsia="宋体"/>
              </w:rPr>
            </w:pPr>
            <w:r>
              <w:rPr>
                <w:rFonts w:hint="eastAsia"/>
              </w:rPr>
              <w:t>10</w:t>
            </w:r>
          </w:p>
        </w:tc>
        <w:tc>
          <w:tcPr>
            <w:tcW w:w="8707" w:type="dxa"/>
          </w:tcPr>
          <w:p w14:paraId="4C0CC074" w14:textId="77777777" w:rsidR="006400B4" w:rsidRDefault="00D84281">
            <w:r>
              <w:rPr>
                <w:rFonts w:hint="eastAsia"/>
              </w:rPr>
              <w:t>支持创建交换机的业务模板，支持图形化界面提前规划各端口业务；</w:t>
            </w:r>
          </w:p>
        </w:tc>
      </w:tr>
      <w:tr w:rsidR="006400B4" w14:paraId="1E5AEB3A" w14:textId="77777777">
        <w:tc>
          <w:tcPr>
            <w:tcW w:w="786" w:type="dxa"/>
            <w:vAlign w:val="center"/>
          </w:tcPr>
          <w:p w14:paraId="50932ACA" w14:textId="77777777" w:rsidR="006400B4" w:rsidRDefault="00D84281">
            <w:pPr>
              <w:jc w:val="center"/>
              <w:rPr>
                <w:rFonts w:eastAsia="宋体"/>
              </w:rPr>
            </w:pPr>
            <w:r>
              <w:rPr>
                <w:rFonts w:hint="eastAsia"/>
              </w:rPr>
              <w:t>11</w:t>
            </w:r>
          </w:p>
        </w:tc>
        <w:tc>
          <w:tcPr>
            <w:tcW w:w="8707" w:type="dxa"/>
          </w:tcPr>
          <w:p w14:paraId="38DD56E2" w14:textId="77777777" w:rsidR="006400B4" w:rsidRDefault="00D84281">
            <w:r>
              <w:rPr>
                <w:rFonts w:hint="eastAsia"/>
              </w:rPr>
              <w:t>当室内交换机出现故障，支持替换用的新设备的零配置替换，新设备上电后配置自动下发，无需手动配置。</w:t>
            </w:r>
          </w:p>
        </w:tc>
      </w:tr>
      <w:tr w:rsidR="006400B4" w14:paraId="281A8450" w14:textId="77777777">
        <w:tc>
          <w:tcPr>
            <w:tcW w:w="786" w:type="dxa"/>
            <w:vAlign w:val="center"/>
          </w:tcPr>
          <w:p w14:paraId="20FEE2B8" w14:textId="77777777" w:rsidR="006400B4" w:rsidRDefault="00D84281">
            <w:pPr>
              <w:jc w:val="center"/>
              <w:rPr>
                <w:rFonts w:eastAsia="宋体"/>
              </w:rPr>
            </w:pPr>
            <w:r>
              <w:rPr>
                <w:rFonts w:hint="eastAsia"/>
              </w:rPr>
              <w:t>12</w:t>
            </w:r>
          </w:p>
        </w:tc>
        <w:tc>
          <w:tcPr>
            <w:tcW w:w="8707" w:type="dxa"/>
          </w:tcPr>
          <w:p w14:paraId="6D4C6DBB" w14:textId="77777777" w:rsidR="006400B4" w:rsidRDefault="00DA632A" w:rsidP="00155EE3">
            <w:r>
              <w:rPr>
                <w:rFonts w:hint="eastAsia"/>
              </w:rPr>
              <w:t>★</w:t>
            </w:r>
            <w:r w:rsidR="00D84281">
              <w:rPr>
                <w:rFonts w:hint="eastAsia"/>
              </w:rPr>
              <w:t>当室内交换机出现故障，替换用的新设备支持智能零替换。支持自适应不同型号间的设备替换，以及替换后新设备支持终端在任意端口接入，并且终端在原有设备接入端口的配置可自动跟随到新设备端口；投标时提供官网截图或检测报告等证明材料。</w:t>
            </w:r>
          </w:p>
        </w:tc>
      </w:tr>
      <w:tr w:rsidR="006400B4" w14:paraId="0A6CF096" w14:textId="77777777">
        <w:tc>
          <w:tcPr>
            <w:tcW w:w="786" w:type="dxa"/>
            <w:vAlign w:val="center"/>
          </w:tcPr>
          <w:p w14:paraId="1C52C1C3" w14:textId="77777777" w:rsidR="006400B4" w:rsidRDefault="00D84281">
            <w:pPr>
              <w:jc w:val="center"/>
              <w:rPr>
                <w:rFonts w:eastAsia="宋体"/>
              </w:rPr>
            </w:pPr>
            <w:r>
              <w:rPr>
                <w:rFonts w:hint="eastAsia"/>
              </w:rPr>
              <w:t>13</w:t>
            </w:r>
          </w:p>
        </w:tc>
        <w:tc>
          <w:tcPr>
            <w:tcW w:w="8707" w:type="dxa"/>
          </w:tcPr>
          <w:p w14:paraId="2DE0215E" w14:textId="77777777" w:rsidR="006400B4" w:rsidRDefault="00D84281">
            <w:r>
              <w:rPr>
                <w:rFonts w:hint="eastAsia"/>
              </w:rPr>
              <w:t>支持光模块与光链路运维检测与故障告警，并可在拓扑中呈现并查看详细信息，包括提供告警原因分析与处理建议；</w:t>
            </w:r>
          </w:p>
        </w:tc>
      </w:tr>
    </w:tbl>
    <w:p w14:paraId="10567161" w14:textId="77777777" w:rsidR="006400B4" w:rsidRDefault="006400B4"/>
    <w:p w14:paraId="5F484345" w14:textId="77777777" w:rsidR="006400B4" w:rsidRDefault="00D84281">
      <w:pPr>
        <w:pStyle w:val="3"/>
        <w:spacing w:after="120" w:line="240" w:lineRule="auto"/>
        <w:jc w:val="left"/>
      </w:pPr>
      <w:r>
        <w:rPr>
          <w:rFonts w:hint="eastAsia"/>
        </w:rPr>
        <w:t>附件十二：接入交换机</w:t>
      </w:r>
    </w:p>
    <w:tbl>
      <w:tblPr>
        <w:tblStyle w:val="af6"/>
        <w:tblW w:w="94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42"/>
        <w:gridCol w:w="8651"/>
      </w:tblGrid>
      <w:tr w:rsidR="006400B4" w14:paraId="665FB2CF" w14:textId="77777777">
        <w:trPr>
          <w:trHeight w:val="377"/>
        </w:trPr>
        <w:tc>
          <w:tcPr>
            <w:tcW w:w="842" w:type="dxa"/>
          </w:tcPr>
          <w:p w14:paraId="72498E46" w14:textId="77777777" w:rsidR="006400B4" w:rsidRDefault="00D84281">
            <w:pPr>
              <w:jc w:val="center"/>
              <w:rPr>
                <w:rFonts w:eastAsia="宋体"/>
                <w:b/>
                <w:bCs/>
              </w:rPr>
            </w:pPr>
            <w:r>
              <w:rPr>
                <w:rFonts w:hint="eastAsia"/>
                <w:b/>
                <w:bCs/>
              </w:rPr>
              <w:t>序号</w:t>
            </w:r>
          </w:p>
        </w:tc>
        <w:tc>
          <w:tcPr>
            <w:tcW w:w="8651" w:type="dxa"/>
          </w:tcPr>
          <w:p w14:paraId="0AE3F5F7" w14:textId="77777777" w:rsidR="006400B4" w:rsidRDefault="00D84281">
            <w:pPr>
              <w:jc w:val="center"/>
              <w:rPr>
                <w:rFonts w:eastAsia="宋体"/>
                <w:b/>
                <w:bCs/>
              </w:rPr>
            </w:pPr>
            <w:r>
              <w:rPr>
                <w:rFonts w:ascii="宋体" w:hAnsi="宋体" w:cs="宋体" w:hint="eastAsia"/>
                <w:szCs w:val="21"/>
              </w:rPr>
              <w:t>技术参数</w:t>
            </w:r>
            <w:r>
              <w:rPr>
                <w:rFonts w:ascii="宋体" w:hAnsi="宋体" w:cs="等线" w:hint="eastAsia"/>
                <w:szCs w:val="21"/>
              </w:rPr>
              <w:t>要求</w:t>
            </w:r>
          </w:p>
        </w:tc>
      </w:tr>
      <w:tr w:rsidR="006400B4" w14:paraId="002DAE0B" w14:textId="77777777">
        <w:tc>
          <w:tcPr>
            <w:tcW w:w="842" w:type="dxa"/>
            <w:vAlign w:val="center"/>
          </w:tcPr>
          <w:p w14:paraId="005BA43E" w14:textId="77777777" w:rsidR="006400B4" w:rsidRDefault="00D84281">
            <w:pPr>
              <w:jc w:val="center"/>
              <w:rPr>
                <w:rFonts w:eastAsia="宋体"/>
              </w:rPr>
            </w:pPr>
            <w:r>
              <w:rPr>
                <w:rFonts w:hint="eastAsia"/>
              </w:rPr>
              <w:t>1</w:t>
            </w:r>
          </w:p>
        </w:tc>
        <w:tc>
          <w:tcPr>
            <w:tcW w:w="8651" w:type="dxa"/>
          </w:tcPr>
          <w:p w14:paraId="56B8875C" w14:textId="77777777" w:rsidR="006400B4" w:rsidRDefault="00D84281">
            <w:r>
              <w:rPr>
                <w:rFonts w:hint="eastAsia"/>
              </w:rPr>
              <w:t>交换容量≥</w:t>
            </w:r>
            <w:r>
              <w:rPr>
                <w:rFonts w:hint="eastAsia"/>
              </w:rPr>
              <w:t>336G,</w:t>
            </w:r>
            <w:r>
              <w:rPr>
                <w:rFonts w:hint="eastAsia"/>
              </w:rPr>
              <w:t>包转发率≥</w:t>
            </w:r>
            <w:r>
              <w:rPr>
                <w:rFonts w:hint="eastAsia"/>
              </w:rPr>
              <w:t>108Mpps(</w:t>
            </w:r>
            <w:r>
              <w:rPr>
                <w:rFonts w:hint="eastAsia"/>
              </w:rPr>
              <w:t>以官网小值为准</w:t>
            </w:r>
            <w:r>
              <w:rPr>
                <w:rFonts w:hint="eastAsia"/>
              </w:rPr>
              <w:t>)</w:t>
            </w:r>
            <w:r>
              <w:rPr>
                <w:rFonts w:hint="eastAsia"/>
              </w:rPr>
              <w:t>；</w:t>
            </w:r>
          </w:p>
        </w:tc>
      </w:tr>
      <w:tr w:rsidR="006400B4" w14:paraId="775983B1" w14:textId="77777777">
        <w:tc>
          <w:tcPr>
            <w:tcW w:w="842" w:type="dxa"/>
            <w:vAlign w:val="center"/>
          </w:tcPr>
          <w:p w14:paraId="737A80C8" w14:textId="77777777" w:rsidR="006400B4" w:rsidRDefault="00D84281">
            <w:pPr>
              <w:jc w:val="center"/>
              <w:rPr>
                <w:rFonts w:eastAsia="宋体"/>
              </w:rPr>
            </w:pPr>
            <w:r>
              <w:rPr>
                <w:rFonts w:hint="eastAsia"/>
              </w:rPr>
              <w:t>2</w:t>
            </w:r>
          </w:p>
        </w:tc>
        <w:tc>
          <w:tcPr>
            <w:tcW w:w="8651" w:type="dxa"/>
          </w:tcPr>
          <w:p w14:paraId="3DAB7FFB" w14:textId="77777777" w:rsidR="006400B4" w:rsidRDefault="00D84281">
            <w:r>
              <w:rPr>
                <w:rFonts w:hint="eastAsia"/>
              </w:rPr>
              <w:t>固化</w:t>
            </w:r>
            <w:r>
              <w:rPr>
                <w:rFonts w:hint="eastAsia"/>
              </w:rPr>
              <w:t>10/100/1000M</w:t>
            </w:r>
            <w:r>
              <w:rPr>
                <w:rFonts w:hint="eastAsia"/>
              </w:rPr>
              <w:t>以太网端口≥</w:t>
            </w:r>
            <w:r>
              <w:rPr>
                <w:rFonts w:hint="eastAsia"/>
              </w:rPr>
              <w:t>24</w:t>
            </w:r>
            <w:r>
              <w:rPr>
                <w:rFonts w:hint="eastAsia"/>
              </w:rPr>
              <w:t>个，固化</w:t>
            </w:r>
            <w:r>
              <w:rPr>
                <w:rFonts w:hint="eastAsia"/>
              </w:rPr>
              <w:t>10G/1G SFP+</w:t>
            </w:r>
            <w:r>
              <w:rPr>
                <w:rFonts w:hint="eastAsia"/>
              </w:rPr>
              <w:t>光接口≥</w:t>
            </w:r>
            <w:r>
              <w:rPr>
                <w:rFonts w:hint="eastAsia"/>
              </w:rPr>
              <w:t>4</w:t>
            </w:r>
            <w:r>
              <w:rPr>
                <w:rFonts w:hint="eastAsia"/>
              </w:rPr>
              <w:t>个。</w:t>
            </w:r>
          </w:p>
        </w:tc>
      </w:tr>
      <w:tr w:rsidR="006400B4" w14:paraId="0F5E914C" w14:textId="77777777">
        <w:tc>
          <w:tcPr>
            <w:tcW w:w="842" w:type="dxa"/>
            <w:vAlign w:val="center"/>
          </w:tcPr>
          <w:p w14:paraId="401E1064" w14:textId="77777777" w:rsidR="006400B4" w:rsidRDefault="00D84281">
            <w:pPr>
              <w:jc w:val="center"/>
              <w:rPr>
                <w:rFonts w:eastAsia="宋体"/>
              </w:rPr>
            </w:pPr>
            <w:r>
              <w:rPr>
                <w:rFonts w:hint="eastAsia"/>
              </w:rPr>
              <w:t>3</w:t>
            </w:r>
          </w:p>
        </w:tc>
        <w:tc>
          <w:tcPr>
            <w:tcW w:w="8651" w:type="dxa"/>
          </w:tcPr>
          <w:p w14:paraId="5C67A62A" w14:textId="77777777" w:rsidR="006400B4" w:rsidRDefault="00D84281">
            <w:r>
              <w:rPr>
                <w:rFonts w:hint="eastAsia"/>
              </w:rPr>
              <w:t>支持风扇调速及风扇故障告警功能，支持温度告警功能</w:t>
            </w:r>
          </w:p>
        </w:tc>
      </w:tr>
      <w:tr w:rsidR="006400B4" w14:paraId="27AE44CE" w14:textId="77777777">
        <w:tc>
          <w:tcPr>
            <w:tcW w:w="842" w:type="dxa"/>
            <w:vAlign w:val="center"/>
          </w:tcPr>
          <w:p w14:paraId="39F8C3A3" w14:textId="77777777" w:rsidR="006400B4" w:rsidRDefault="00D84281">
            <w:pPr>
              <w:jc w:val="center"/>
              <w:rPr>
                <w:rFonts w:eastAsia="宋体"/>
              </w:rPr>
            </w:pPr>
            <w:r>
              <w:rPr>
                <w:rFonts w:hint="eastAsia"/>
              </w:rPr>
              <w:t>4</w:t>
            </w:r>
          </w:p>
        </w:tc>
        <w:tc>
          <w:tcPr>
            <w:tcW w:w="8651" w:type="dxa"/>
          </w:tcPr>
          <w:p w14:paraId="17761271" w14:textId="77777777" w:rsidR="006400B4" w:rsidRDefault="00D84281">
            <w:r>
              <w:rPr>
                <w:rFonts w:hint="eastAsia"/>
              </w:rPr>
              <w:t>绿色节能：要求支持高效节能以太网特性。端口如果在连续一段时间之内空闲，系统会将该端口设置为节能模式，当有报文收发时再通过定时发送的监听码流唤醒端口恢复业务，达到节能的效果</w:t>
            </w:r>
          </w:p>
        </w:tc>
      </w:tr>
      <w:tr w:rsidR="006400B4" w14:paraId="633813EE" w14:textId="77777777">
        <w:tc>
          <w:tcPr>
            <w:tcW w:w="842" w:type="dxa"/>
            <w:vAlign w:val="center"/>
          </w:tcPr>
          <w:p w14:paraId="63925ED0" w14:textId="77777777" w:rsidR="006400B4" w:rsidRDefault="00D84281">
            <w:pPr>
              <w:jc w:val="center"/>
              <w:rPr>
                <w:rFonts w:eastAsia="宋体"/>
              </w:rPr>
            </w:pPr>
            <w:r>
              <w:rPr>
                <w:rFonts w:hint="eastAsia"/>
              </w:rPr>
              <w:t>5</w:t>
            </w:r>
          </w:p>
        </w:tc>
        <w:tc>
          <w:tcPr>
            <w:tcW w:w="8651" w:type="dxa"/>
          </w:tcPr>
          <w:p w14:paraId="014C3273" w14:textId="77777777" w:rsidR="006400B4" w:rsidRDefault="00D84281">
            <w:r>
              <w:rPr>
                <w:rFonts w:hint="eastAsia"/>
              </w:rPr>
              <w:t>为满足工作场所的耐高温要求，要求设备具备</w:t>
            </w:r>
            <w:r>
              <w:rPr>
                <w:rFonts w:hint="eastAsia"/>
              </w:rPr>
              <w:t>0~50</w:t>
            </w:r>
            <w:r>
              <w:rPr>
                <w:rFonts w:hint="eastAsia"/>
              </w:rPr>
              <w:t>°的宽温设计</w:t>
            </w:r>
          </w:p>
        </w:tc>
      </w:tr>
      <w:tr w:rsidR="006400B4" w14:paraId="0E210FC4" w14:textId="77777777">
        <w:tc>
          <w:tcPr>
            <w:tcW w:w="842" w:type="dxa"/>
            <w:vAlign w:val="center"/>
          </w:tcPr>
          <w:p w14:paraId="79618D77" w14:textId="77777777" w:rsidR="006400B4" w:rsidRDefault="00D84281">
            <w:pPr>
              <w:jc w:val="center"/>
              <w:rPr>
                <w:rFonts w:eastAsia="宋体"/>
              </w:rPr>
            </w:pPr>
            <w:r>
              <w:rPr>
                <w:rFonts w:hint="eastAsia"/>
              </w:rPr>
              <w:t>6</w:t>
            </w:r>
          </w:p>
        </w:tc>
        <w:tc>
          <w:tcPr>
            <w:tcW w:w="8651" w:type="dxa"/>
          </w:tcPr>
          <w:p w14:paraId="2E7D0B23" w14:textId="77777777" w:rsidR="006400B4" w:rsidRDefault="00D84281" w:rsidP="00155EE3">
            <w:r>
              <w:rPr>
                <w:rFonts w:hint="eastAsia"/>
              </w:rPr>
              <w:t>▲为保证设备在受到外界机械碰撞时能够正常运行，要求所投交换机</w:t>
            </w:r>
            <w:r>
              <w:rPr>
                <w:rFonts w:hint="eastAsia"/>
              </w:rPr>
              <w:t>IK</w:t>
            </w:r>
            <w:r>
              <w:rPr>
                <w:rFonts w:hint="eastAsia"/>
              </w:rPr>
              <w:t>防护测试级别至少达到</w:t>
            </w:r>
            <w:r>
              <w:rPr>
                <w:rFonts w:hint="eastAsia"/>
              </w:rPr>
              <w:t>IK05</w:t>
            </w:r>
            <w:r>
              <w:rPr>
                <w:rFonts w:hint="eastAsia"/>
              </w:rPr>
              <w:t>，提供权威检测机构出具的测试报告。</w:t>
            </w:r>
          </w:p>
        </w:tc>
      </w:tr>
      <w:tr w:rsidR="006400B4" w14:paraId="32430C49" w14:textId="77777777">
        <w:tc>
          <w:tcPr>
            <w:tcW w:w="842" w:type="dxa"/>
            <w:vAlign w:val="center"/>
          </w:tcPr>
          <w:p w14:paraId="256681B6" w14:textId="77777777" w:rsidR="006400B4" w:rsidRDefault="00D84281">
            <w:pPr>
              <w:jc w:val="center"/>
              <w:rPr>
                <w:rFonts w:eastAsia="宋体"/>
              </w:rPr>
            </w:pPr>
            <w:r>
              <w:rPr>
                <w:rFonts w:hint="eastAsia"/>
              </w:rPr>
              <w:t>7</w:t>
            </w:r>
          </w:p>
        </w:tc>
        <w:tc>
          <w:tcPr>
            <w:tcW w:w="8651" w:type="dxa"/>
          </w:tcPr>
          <w:p w14:paraId="688ADCBC" w14:textId="77777777" w:rsidR="006400B4" w:rsidRDefault="00D84281">
            <w:r>
              <w:rPr>
                <w:rFonts w:hint="eastAsia"/>
              </w:rPr>
              <w:t>支持生成树协议</w:t>
            </w:r>
            <w:r>
              <w:rPr>
                <w:rFonts w:hint="eastAsia"/>
              </w:rPr>
              <w:t>STP(IEEE 802.1d)</w:t>
            </w:r>
            <w:r>
              <w:rPr>
                <w:rFonts w:hint="eastAsia"/>
              </w:rPr>
              <w:t>，</w:t>
            </w:r>
            <w:r>
              <w:rPr>
                <w:rFonts w:hint="eastAsia"/>
              </w:rPr>
              <w:t>RSTP(IEEE 802.1w)</w:t>
            </w:r>
            <w:r>
              <w:rPr>
                <w:rFonts w:hint="eastAsia"/>
              </w:rPr>
              <w:t>和</w:t>
            </w:r>
            <w:r>
              <w:rPr>
                <w:rFonts w:hint="eastAsia"/>
              </w:rPr>
              <w:t>MSTP(IEEE 802.1s)</w:t>
            </w:r>
            <w:r>
              <w:rPr>
                <w:rFonts w:hint="eastAsia"/>
              </w:rPr>
              <w:t>，完全保证快速收敛，提高容错能力，保证网络的稳定运行和链路的负载均衡，合理使用网络通道，提供冗余链路利用率。</w:t>
            </w:r>
          </w:p>
        </w:tc>
      </w:tr>
      <w:tr w:rsidR="006400B4" w14:paraId="5489A50C" w14:textId="77777777">
        <w:tc>
          <w:tcPr>
            <w:tcW w:w="842" w:type="dxa"/>
            <w:vAlign w:val="center"/>
          </w:tcPr>
          <w:p w14:paraId="513B2D40" w14:textId="77777777" w:rsidR="006400B4" w:rsidRDefault="00D84281">
            <w:pPr>
              <w:jc w:val="center"/>
              <w:rPr>
                <w:rFonts w:eastAsia="宋体"/>
              </w:rPr>
            </w:pPr>
            <w:r>
              <w:rPr>
                <w:rFonts w:hint="eastAsia"/>
              </w:rPr>
              <w:t>8</w:t>
            </w:r>
          </w:p>
        </w:tc>
        <w:tc>
          <w:tcPr>
            <w:tcW w:w="8651" w:type="dxa"/>
          </w:tcPr>
          <w:p w14:paraId="6643DD32" w14:textId="77777777" w:rsidR="006400B4" w:rsidRDefault="00D84281">
            <w:r>
              <w:rPr>
                <w:rFonts w:hint="eastAsia"/>
              </w:rPr>
              <w:t>支持</w:t>
            </w:r>
            <w:r>
              <w:rPr>
                <w:rFonts w:hint="eastAsia"/>
              </w:rPr>
              <w:t>IPV4/IPV6</w:t>
            </w:r>
            <w:r>
              <w:rPr>
                <w:rFonts w:hint="eastAsia"/>
              </w:rPr>
              <w:t>静态路由，</w:t>
            </w:r>
            <w:r>
              <w:rPr>
                <w:rFonts w:hint="eastAsia"/>
              </w:rPr>
              <w:t>RIP</w:t>
            </w:r>
            <w:r>
              <w:rPr>
                <w:rFonts w:hint="eastAsia"/>
              </w:rPr>
              <w:t>、</w:t>
            </w:r>
            <w:r>
              <w:rPr>
                <w:rFonts w:hint="eastAsia"/>
              </w:rPr>
              <w:t>RIPng</w:t>
            </w:r>
            <w:r>
              <w:rPr>
                <w:rFonts w:hint="eastAsia"/>
              </w:rPr>
              <w:t>。</w:t>
            </w:r>
          </w:p>
        </w:tc>
      </w:tr>
      <w:tr w:rsidR="006400B4" w14:paraId="74921391" w14:textId="77777777">
        <w:tc>
          <w:tcPr>
            <w:tcW w:w="842" w:type="dxa"/>
            <w:vAlign w:val="center"/>
          </w:tcPr>
          <w:p w14:paraId="3F8DAE0D" w14:textId="77777777" w:rsidR="006400B4" w:rsidRDefault="00D84281">
            <w:pPr>
              <w:jc w:val="center"/>
              <w:rPr>
                <w:rFonts w:eastAsia="宋体"/>
              </w:rPr>
            </w:pPr>
            <w:r>
              <w:rPr>
                <w:rFonts w:hint="eastAsia"/>
              </w:rPr>
              <w:t>9</w:t>
            </w:r>
          </w:p>
        </w:tc>
        <w:tc>
          <w:tcPr>
            <w:tcW w:w="8651" w:type="dxa"/>
          </w:tcPr>
          <w:p w14:paraId="395B09C1" w14:textId="77777777" w:rsidR="006400B4" w:rsidRDefault="00D84281">
            <w:r>
              <w:rPr>
                <w:rFonts w:hint="eastAsia"/>
              </w:rPr>
              <w:t>支持特有的</w:t>
            </w:r>
            <w:r>
              <w:rPr>
                <w:rFonts w:hint="eastAsia"/>
              </w:rPr>
              <w:t>CPU</w:t>
            </w:r>
            <w:r>
              <w:rPr>
                <w:rFonts w:hint="eastAsia"/>
              </w:rPr>
              <w:t>保护策略，对发往</w:t>
            </w:r>
            <w:r>
              <w:rPr>
                <w:rFonts w:hint="eastAsia"/>
              </w:rPr>
              <w:t>CPU</w:t>
            </w:r>
            <w:r>
              <w:rPr>
                <w:rFonts w:hint="eastAsia"/>
              </w:rPr>
              <w:t>的数据流，进行流区分和优先级队列分级处理，并根据需要实施带宽限速，充分保护</w:t>
            </w:r>
            <w:r>
              <w:rPr>
                <w:rFonts w:hint="eastAsia"/>
              </w:rPr>
              <w:t>CPU</w:t>
            </w:r>
            <w:r>
              <w:rPr>
                <w:rFonts w:hint="eastAsia"/>
              </w:rPr>
              <w:t>不被非法流量占用、恶意攻击和资源消耗。</w:t>
            </w:r>
          </w:p>
        </w:tc>
      </w:tr>
      <w:tr w:rsidR="006400B4" w14:paraId="27FCF98E" w14:textId="77777777">
        <w:tc>
          <w:tcPr>
            <w:tcW w:w="842" w:type="dxa"/>
            <w:vAlign w:val="center"/>
          </w:tcPr>
          <w:p w14:paraId="23059571" w14:textId="77777777" w:rsidR="006400B4" w:rsidRDefault="00D84281">
            <w:pPr>
              <w:jc w:val="center"/>
              <w:rPr>
                <w:rFonts w:eastAsia="宋体"/>
              </w:rPr>
            </w:pPr>
            <w:r>
              <w:rPr>
                <w:rFonts w:hint="eastAsia"/>
              </w:rPr>
              <w:t>10</w:t>
            </w:r>
          </w:p>
        </w:tc>
        <w:tc>
          <w:tcPr>
            <w:tcW w:w="8651" w:type="dxa"/>
          </w:tcPr>
          <w:p w14:paraId="2842DBF4" w14:textId="77777777" w:rsidR="006400B4" w:rsidRDefault="00D84281">
            <w:r>
              <w:rPr>
                <w:rFonts w:hint="eastAsia"/>
              </w:rPr>
              <w:t>▲支持快速链路检测协议，可快速检测链路的通断和光纤链路的单向性，并支持端口下的环</w:t>
            </w:r>
            <w:r>
              <w:rPr>
                <w:rFonts w:hint="eastAsia"/>
              </w:rPr>
              <w:lastRenderedPageBreak/>
              <w:t>路检测功能，防止端口下因私接</w:t>
            </w:r>
            <w:r>
              <w:rPr>
                <w:rFonts w:hint="eastAsia"/>
              </w:rPr>
              <w:t>Hub</w:t>
            </w:r>
            <w:r>
              <w:rPr>
                <w:rFonts w:hint="eastAsia"/>
              </w:rPr>
              <w:t>等设备形成的环路而导致网络故障的现象。提供官网截图和链接；</w:t>
            </w:r>
          </w:p>
        </w:tc>
      </w:tr>
    </w:tbl>
    <w:p w14:paraId="2EFE953A" w14:textId="77777777" w:rsidR="006400B4" w:rsidRDefault="006400B4"/>
    <w:p w14:paraId="77AFA756" w14:textId="77777777" w:rsidR="006400B4" w:rsidRDefault="00D84281">
      <w:pPr>
        <w:pStyle w:val="3"/>
        <w:spacing w:after="120" w:line="240" w:lineRule="auto"/>
        <w:jc w:val="left"/>
      </w:pPr>
      <w:r>
        <w:rPr>
          <w:rFonts w:hint="eastAsia"/>
        </w:rPr>
        <w:t>附件十三：汇聚交换机</w:t>
      </w:r>
    </w:p>
    <w:tbl>
      <w:tblPr>
        <w:tblStyle w:val="af6"/>
        <w:tblW w:w="94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42"/>
        <w:gridCol w:w="8651"/>
      </w:tblGrid>
      <w:tr w:rsidR="006400B4" w14:paraId="3EC862A7" w14:textId="77777777">
        <w:tc>
          <w:tcPr>
            <w:tcW w:w="842" w:type="dxa"/>
          </w:tcPr>
          <w:p w14:paraId="28B38335" w14:textId="77777777" w:rsidR="006400B4" w:rsidRDefault="00D84281">
            <w:pPr>
              <w:jc w:val="center"/>
              <w:rPr>
                <w:rFonts w:eastAsia="宋体"/>
                <w:b/>
                <w:bCs/>
              </w:rPr>
            </w:pPr>
            <w:r>
              <w:rPr>
                <w:rFonts w:hint="eastAsia"/>
                <w:b/>
                <w:bCs/>
              </w:rPr>
              <w:t>序号</w:t>
            </w:r>
          </w:p>
        </w:tc>
        <w:tc>
          <w:tcPr>
            <w:tcW w:w="8651" w:type="dxa"/>
          </w:tcPr>
          <w:p w14:paraId="09BD5090" w14:textId="77777777" w:rsidR="006400B4" w:rsidRDefault="00D84281">
            <w:pPr>
              <w:jc w:val="center"/>
              <w:rPr>
                <w:rFonts w:eastAsia="宋体"/>
                <w:b/>
                <w:bCs/>
              </w:rPr>
            </w:pPr>
            <w:r>
              <w:rPr>
                <w:rFonts w:ascii="宋体" w:hAnsi="宋体" w:cs="宋体" w:hint="eastAsia"/>
                <w:szCs w:val="21"/>
              </w:rPr>
              <w:t>技术参数</w:t>
            </w:r>
            <w:r>
              <w:rPr>
                <w:rFonts w:ascii="宋体" w:hAnsi="宋体" w:cs="等线" w:hint="eastAsia"/>
                <w:szCs w:val="21"/>
              </w:rPr>
              <w:t>要求</w:t>
            </w:r>
          </w:p>
        </w:tc>
      </w:tr>
      <w:tr w:rsidR="006400B4" w14:paraId="46642FF2" w14:textId="77777777">
        <w:tc>
          <w:tcPr>
            <w:tcW w:w="842" w:type="dxa"/>
            <w:vAlign w:val="center"/>
          </w:tcPr>
          <w:p w14:paraId="287D7F4E" w14:textId="77777777" w:rsidR="006400B4" w:rsidRDefault="00D84281">
            <w:pPr>
              <w:jc w:val="center"/>
              <w:rPr>
                <w:rFonts w:eastAsia="宋体"/>
              </w:rPr>
            </w:pPr>
            <w:r>
              <w:rPr>
                <w:rFonts w:hint="eastAsia"/>
              </w:rPr>
              <w:t>1</w:t>
            </w:r>
          </w:p>
        </w:tc>
        <w:tc>
          <w:tcPr>
            <w:tcW w:w="8651" w:type="dxa"/>
          </w:tcPr>
          <w:p w14:paraId="7189969E" w14:textId="77777777" w:rsidR="006400B4" w:rsidRDefault="00D84281">
            <w:r>
              <w:rPr>
                <w:rFonts w:hint="eastAsia"/>
              </w:rPr>
              <w:t>交换容量≥</w:t>
            </w:r>
            <w:r>
              <w:rPr>
                <w:rFonts w:hint="eastAsia"/>
              </w:rPr>
              <w:t>336G,</w:t>
            </w:r>
            <w:r>
              <w:rPr>
                <w:rFonts w:hint="eastAsia"/>
              </w:rPr>
              <w:t>包转发率≥</w:t>
            </w:r>
            <w:r>
              <w:rPr>
                <w:rFonts w:hint="eastAsia"/>
              </w:rPr>
              <w:t>108Mpps(</w:t>
            </w:r>
            <w:r>
              <w:rPr>
                <w:rFonts w:hint="eastAsia"/>
              </w:rPr>
              <w:t>以官网小值为准</w:t>
            </w:r>
            <w:r>
              <w:rPr>
                <w:rFonts w:hint="eastAsia"/>
              </w:rPr>
              <w:t>)</w:t>
            </w:r>
            <w:r>
              <w:rPr>
                <w:rFonts w:hint="eastAsia"/>
              </w:rPr>
              <w:t>；</w:t>
            </w:r>
          </w:p>
        </w:tc>
      </w:tr>
      <w:tr w:rsidR="006400B4" w14:paraId="4DB0FB42" w14:textId="77777777">
        <w:tc>
          <w:tcPr>
            <w:tcW w:w="842" w:type="dxa"/>
            <w:vAlign w:val="center"/>
          </w:tcPr>
          <w:p w14:paraId="0C903D32" w14:textId="77777777" w:rsidR="006400B4" w:rsidRDefault="00D84281">
            <w:pPr>
              <w:jc w:val="center"/>
              <w:rPr>
                <w:rFonts w:eastAsia="宋体"/>
              </w:rPr>
            </w:pPr>
            <w:r>
              <w:rPr>
                <w:rFonts w:hint="eastAsia"/>
              </w:rPr>
              <w:t>2</w:t>
            </w:r>
          </w:p>
        </w:tc>
        <w:tc>
          <w:tcPr>
            <w:tcW w:w="8651" w:type="dxa"/>
          </w:tcPr>
          <w:p w14:paraId="14885852" w14:textId="77777777" w:rsidR="006400B4" w:rsidRDefault="00D84281">
            <w:r>
              <w:rPr>
                <w:rFonts w:hint="eastAsia"/>
              </w:rPr>
              <w:t>固化</w:t>
            </w:r>
            <w:r>
              <w:rPr>
                <w:rFonts w:hint="eastAsia"/>
              </w:rPr>
              <w:t>10/100/1000M</w:t>
            </w:r>
            <w:r>
              <w:rPr>
                <w:rFonts w:hint="eastAsia"/>
              </w:rPr>
              <w:t>以太网端口≥</w:t>
            </w:r>
            <w:r>
              <w:rPr>
                <w:rFonts w:hint="eastAsia"/>
              </w:rPr>
              <w:t>24</w:t>
            </w:r>
            <w:r>
              <w:rPr>
                <w:rFonts w:hint="eastAsia"/>
              </w:rPr>
              <w:t>个，固化</w:t>
            </w:r>
            <w:r>
              <w:rPr>
                <w:rFonts w:hint="eastAsia"/>
              </w:rPr>
              <w:t>10G/1G SFP+</w:t>
            </w:r>
            <w:r>
              <w:rPr>
                <w:rFonts w:hint="eastAsia"/>
              </w:rPr>
              <w:t>光接口≥</w:t>
            </w:r>
            <w:r>
              <w:rPr>
                <w:rFonts w:hint="eastAsia"/>
              </w:rPr>
              <w:t>4</w:t>
            </w:r>
            <w:r>
              <w:rPr>
                <w:rFonts w:hint="eastAsia"/>
              </w:rPr>
              <w:t>个。</w:t>
            </w:r>
          </w:p>
        </w:tc>
      </w:tr>
      <w:tr w:rsidR="006400B4" w14:paraId="79243625" w14:textId="77777777">
        <w:tc>
          <w:tcPr>
            <w:tcW w:w="842" w:type="dxa"/>
            <w:vAlign w:val="center"/>
          </w:tcPr>
          <w:p w14:paraId="19A3F908" w14:textId="77777777" w:rsidR="006400B4" w:rsidRDefault="00D84281">
            <w:pPr>
              <w:jc w:val="center"/>
              <w:rPr>
                <w:rFonts w:eastAsia="宋体"/>
              </w:rPr>
            </w:pPr>
            <w:r>
              <w:rPr>
                <w:rFonts w:hint="eastAsia"/>
              </w:rPr>
              <w:t>3</w:t>
            </w:r>
          </w:p>
        </w:tc>
        <w:tc>
          <w:tcPr>
            <w:tcW w:w="8651" w:type="dxa"/>
          </w:tcPr>
          <w:p w14:paraId="42956A85" w14:textId="77777777" w:rsidR="006400B4" w:rsidRDefault="00D84281">
            <w:r>
              <w:rPr>
                <w:rFonts w:hint="eastAsia"/>
              </w:rPr>
              <w:t>支持风扇调速及风扇故障告警功能，支持温度告警功能</w:t>
            </w:r>
          </w:p>
        </w:tc>
      </w:tr>
      <w:tr w:rsidR="006400B4" w14:paraId="1C352831" w14:textId="77777777">
        <w:tc>
          <w:tcPr>
            <w:tcW w:w="842" w:type="dxa"/>
            <w:vAlign w:val="center"/>
          </w:tcPr>
          <w:p w14:paraId="7D3E34BB" w14:textId="77777777" w:rsidR="006400B4" w:rsidRDefault="00D84281">
            <w:pPr>
              <w:jc w:val="center"/>
              <w:rPr>
                <w:rFonts w:eastAsia="宋体"/>
              </w:rPr>
            </w:pPr>
            <w:r>
              <w:rPr>
                <w:rFonts w:hint="eastAsia"/>
              </w:rPr>
              <w:t>4</w:t>
            </w:r>
          </w:p>
        </w:tc>
        <w:tc>
          <w:tcPr>
            <w:tcW w:w="8651" w:type="dxa"/>
          </w:tcPr>
          <w:p w14:paraId="5679DD8C" w14:textId="77777777" w:rsidR="006400B4" w:rsidRDefault="00D84281">
            <w:r>
              <w:rPr>
                <w:rFonts w:hint="eastAsia"/>
              </w:rPr>
              <w:t>绿色节能：要求支持高效节能以太网特性。端口如果在连续一段时间之内空闲，系统会将该端口设置为节能模式，当有报文收发时再通过定时发送的监听码流唤醒端口恢复业务，达到节能的效果</w:t>
            </w:r>
          </w:p>
        </w:tc>
      </w:tr>
      <w:tr w:rsidR="006400B4" w14:paraId="0EAF847D" w14:textId="77777777">
        <w:tc>
          <w:tcPr>
            <w:tcW w:w="842" w:type="dxa"/>
            <w:vAlign w:val="center"/>
          </w:tcPr>
          <w:p w14:paraId="3E539B98" w14:textId="77777777" w:rsidR="006400B4" w:rsidRDefault="00D84281">
            <w:pPr>
              <w:jc w:val="center"/>
              <w:rPr>
                <w:rFonts w:eastAsia="宋体"/>
              </w:rPr>
            </w:pPr>
            <w:r>
              <w:rPr>
                <w:rFonts w:hint="eastAsia"/>
              </w:rPr>
              <w:t>5</w:t>
            </w:r>
          </w:p>
        </w:tc>
        <w:tc>
          <w:tcPr>
            <w:tcW w:w="8651" w:type="dxa"/>
          </w:tcPr>
          <w:p w14:paraId="2884EE1D" w14:textId="77777777" w:rsidR="006400B4" w:rsidRDefault="00D84281">
            <w:r>
              <w:rPr>
                <w:rFonts w:hint="eastAsia"/>
              </w:rPr>
              <w:t>为满足工作场所的耐高温要求，要求设备具备</w:t>
            </w:r>
            <w:r>
              <w:rPr>
                <w:rFonts w:hint="eastAsia"/>
              </w:rPr>
              <w:t>0~50</w:t>
            </w:r>
            <w:r>
              <w:rPr>
                <w:rFonts w:hint="eastAsia"/>
              </w:rPr>
              <w:t>°的宽温设计</w:t>
            </w:r>
          </w:p>
        </w:tc>
      </w:tr>
      <w:tr w:rsidR="006400B4" w14:paraId="767C747F" w14:textId="77777777">
        <w:tc>
          <w:tcPr>
            <w:tcW w:w="842" w:type="dxa"/>
            <w:vAlign w:val="center"/>
          </w:tcPr>
          <w:p w14:paraId="7E7A5A7E" w14:textId="77777777" w:rsidR="006400B4" w:rsidRDefault="00D84281">
            <w:pPr>
              <w:jc w:val="center"/>
              <w:rPr>
                <w:rFonts w:eastAsia="宋体"/>
              </w:rPr>
            </w:pPr>
            <w:r>
              <w:rPr>
                <w:rFonts w:hint="eastAsia"/>
              </w:rPr>
              <w:t>6</w:t>
            </w:r>
          </w:p>
        </w:tc>
        <w:tc>
          <w:tcPr>
            <w:tcW w:w="8651" w:type="dxa"/>
          </w:tcPr>
          <w:p w14:paraId="36EE7E9F" w14:textId="77777777" w:rsidR="006400B4" w:rsidRDefault="00D84281">
            <w:r>
              <w:rPr>
                <w:rFonts w:hint="eastAsia"/>
              </w:rPr>
              <w:t>为保证设备在受到外界机械碰撞时能够正常运行，要求所投交换机</w:t>
            </w:r>
            <w:r>
              <w:rPr>
                <w:rFonts w:hint="eastAsia"/>
              </w:rPr>
              <w:t>IK</w:t>
            </w:r>
            <w:r>
              <w:rPr>
                <w:rFonts w:hint="eastAsia"/>
              </w:rPr>
              <w:t>防护测试级别至少达到</w:t>
            </w:r>
            <w:r>
              <w:rPr>
                <w:rFonts w:hint="eastAsia"/>
              </w:rPr>
              <w:t>IK05</w:t>
            </w:r>
            <w:r>
              <w:rPr>
                <w:rFonts w:hint="eastAsia"/>
              </w:rPr>
              <w:t>，提供权威检测机构出具的测试报告。</w:t>
            </w:r>
          </w:p>
        </w:tc>
      </w:tr>
      <w:tr w:rsidR="006400B4" w14:paraId="08734FC9" w14:textId="77777777">
        <w:tc>
          <w:tcPr>
            <w:tcW w:w="842" w:type="dxa"/>
            <w:vAlign w:val="center"/>
          </w:tcPr>
          <w:p w14:paraId="1F8E2B11" w14:textId="77777777" w:rsidR="006400B4" w:rsidRDefault="00D84281">
            <w:pPr>
              <w:jc w:val="center"/>
              <w:rPr>
                <w:rFonts w:eastAsia="宋体"/>
              </w:rPr>
            </w:pPr>
            <w:r>
              <w:rPr>
                <w:rFonts w:hint="eastAsia"/>
              </w:rPr>
              <w:t>7</w:t>
            </w:r>
          </w:p>
        </w:tc>
        <w:tc>
          <w:tcPr>
            <w:tcW w:w="8651" w:type="dxa"/>
          </w:tcPr>
          <w:p w14:paraId="2C16F9A1" w14:textId="77777777" w:rsidR="006400B4" w:rsidRDefault="00D84281">
            <w:r>
              <w:rPr>
                <w:rFonts w:hint="eastAsia"/>
              </w:rPr>
              <w:t>支持生成树协议</w:t>
            </w:r>
            <w:r>
              <w:rPr>
                <w:rFonts w:hint="eastAsia"/>
              </w:rPr>
              <w:t>STP(IEEE 802.1d)</w:t>
            </w:r>
            <w:r>
              <w:rPr>
                <w:rFonts w:hint="eastAsia"/>
              </w:rPr>
              <w:t>，</w:t>
            </w:r>
            <w:r>
              <w:rPr>
                <w:rFonts w:hint="eastAsia"/>
              </w:rPr>
              <w:t>RSTP(IEEE 802.1w)</w:t>
            </w:r>
            <w:r>
              <w:rPr>
                <w:rFonts w:hint="eastAsia"/>
              </w:rPr>
              <w:t>和</w:t>
            </w:r>
            <w:r>
              <w:rPr>
                <w:rFonts w:hint="eastAsia"/>
              </w:rPr>
              <w:t>MSTP(IEEE 802.1s)</w:t>
            </w:r>
            <w:r>
              <w:rPr>
                <w:rFonts w:hint="eastAsia"/>
              </w:rPr>
              <w:t>，完全保证快速收敛，提高容错能力，保证网络的稳定运行和链路的负载均衡，合理使用网络通道，提供冗余链路利用率。</w:t>
            </w:r>
          </w:p>
        </w:tc>
      </w:tr>
      <w:tr w:rsidR="006400B4" w14:paraId="752422E0" w14:textId="77777777">
        <w:tc>
          <w:tcPr>
            <w:tcW w:w="842" w:type="dxa"/>
            <w:vAlign w:val="center"/>
          </w:tcPr>
          <w:p w14:paraId="4AC891A2" w14:textId="77777777" w:rsidR="006400B4" w:rsidRDefault="00D84281">
            <w:pPr>
              <w:jc w:val="center"/>
              <w:rPr>
                <w:rFonts w:eastAsia="宋体"/>
              </w:rPr>
            </w:pPr>
            <w:r>
              <w:rPr>
                <w:rFonts w:hint="eastAsia"/>
              </w:rPr>
              <w:t>8</w:t>
            </w:r>
          </w:p>
        </w:tc>
        <w:tc>
          <w:tcPr>
            <w:tcW w:w="8651" w:type="dxa"/>
          </w:tcPr>
          <w:p w14:paraId="0B87D5DC" w14:textId="77777777" w:rsidR="006400B4" w:rsidRDefault="00D84281">
            <w:r>
              <w:rPr>
                <w:rFonts w:hint="eastAsia"/>
              </w:rPr>
              <w:t>支持</w:t>
            </w:r>
            <w:r>
              <w:rPr>
                <w:rFonts w:hint="eastAsia"/>
              </w:rPr>
              <w:t>IPV4/IPV6</w:t>
            </w:r>
            <w:r>
              <w:rPr>
                <w:rFonts w:hint="eastAsia"/>
              </w:rPr>
              <w:t>静态路由，</w:t>
            </w:r>
            <w:r>
              <w:rPr>
                <w:rFonts w:hint="eastAsia"/>
              </w:rPr>
              <w:t>RIP</w:t>
            </w:r>
            <w:r>
              <w:rPr>
                <w:rFonts w:hint="eastAsia"/>
              </w:rPr>
              <w:t>、</w:t>
            </w:r>
            <w:r>
              <w:rPr>
                <w:rFonts w:hint="eastAsia"/>
              </w:rPr>
              <w:t>RIPng</w:t>
            </w:r>
            <w:r>
              <w:rPr>
                <w:rFonts w:hint="eastAsia"/>
              </w:rPr>
              <w:t>。</w:t>
            </w:r>
          </w:p>
        </w:tc>
      </w:tr>
      <w:tr w:rsidR="006400B4" w14:paraId="2716E62A" w14:textId="77777777">
        <w:tc>
          <w:tcPr>
            <w:tcW w:w="842" w:type="dxa"/>
            <w:vAlign w:val="center"/>
          </w:tcPr>
          <w:p w14:paraId="065ACFEF" w14:textId="77777777" w:rsidR="006400B4" w:rsidRDefault="00D84281">
            <w:pPr>
              <w:jc w:val="center"/>
              <w:rPr>
                <w:rFonts w:eastAsia="宋体"/>
              </w:rPr>
            </w:pPr>
            <w:r>
              <w:rPr>
                <w:rFonts w:hint="eastAsia"/>
              </w:rPr>
              <w:t>9</w:t>
            </w:r>
          </w:p>
        </w:tc>
        <w:tc>
          <w:tcPr>
            <w:tcW w:w="8651" w:type="dxa"/>
          </w:tcPr>
          <w:p w14:paraId="64E7AE4E" w14:textId="77777777" w:rsidR="006400B4" w:rsidRDefault="00D84281">
            <w:r>
              <w:rPr>
                <w:rFonts w:hint="eastAsia"/>
              </w:rPr>
              <w:t>支持特有的</w:t>
            </w:r>
            <w:r>
              <w:rPr>
                <w:rFonts w:hint="eastAsia"/>
              </w:rPr>
              <w:t>CPU</w:t>
            </w:r>
            <w:r>
              <w:rPr>
                <w:rFonts w:hint="eastAsia"/>
              </w:rPr>
              <w:t>保护策略，对发往</w:t>
            </w:r>
            <w:r>
              <w:rPr>
                <w:rFonts w:hint="eastAsia"/>
              </w:rPr>
              <w:t>CPU</w:t>
            </w:r>
            <w:r>
              <w:rPr>
                <w:rFonts w:hint="eastAsia"/>
              </w:rPr>
              <w:t>的数据流，进行流区分和优先级队列分级处理，并根据需要实施带宽限速，充分保护</w:t>
            </w:r>
            <w:r>
              <w:rPr>
                <w:rFonts w:hint="eastAsia"/>
              </w:rPr>
              <w:t>CPU</w:t>
            </w:r>
            <w:r>
              <w:rPr>
                <w:rFonts w:hint="eastAsia"/>
              </w:rPr>
              <w:t>不被非法流量占用、恶意攻击和资源消耗。</w:t>
            </w:r>
          </w:p>
        </w:tc>
      </w:tr>
      <w:tr w:rsidR="006400B4" w14:paraId="68FBFB48" w14:textId="77777777">
        <w:tc>
          <w:tcPr>
            <w:tcW w:w="842" w:type="dxa"/>
            <w:vAlign w:val="center"/>
          </w:tcPr>
          <w:p w14:paraId="3488AE74" w14:textId="77777777" w:rsidR="006400B4" w:rsidRDefault="00D84281">
            <w:pPr>
              <w:jc w:val="center"/>
              <w:rPr>
                <w:rFonts w:eastAsia="宋体"/>
              </w:rPr>
            </w:pPr>
            <w:r>
              <w:rPr>
                <w:rFonts w:hint="eastAsia"/>
              </w:rPr>
              <w:t>10</w:t>
            </w:r>
          </w:p>
        </w:tc>
        <w:tc>
          <w:tcPr>
            <w:tcW w:w="8651" w:type="dxa"/>
          </w:tcPr>
          <w:p w14:paraId="7A995FC5" w14:textId="77777777" w:rsidR="006400B4" w:rsidRDefault="00D84281">
            <w:r>
              <w:rPr>
                <w:rFonts w:hint="eastAsia"/>
              </w:rPr>
              <w:t>支持快速链路检测协议，可快速检测链路的通断和光纤链路的单向性，并支持端口下的环路检测功能，防止端口下因私接</w:t>
            </w:r>
            <w:r>
              <w:rPr>
                <w:rFonts w:hint="eastAsia"/>
              </w:rPr>
              <w:t>Hub</w:t>
            </w:r>
            <w:r>
              <w:rPr>
                <w:rFonts w:hint="eastAsia"/>
              </w:rPr>
              <w:t>等设备形成的环路而导致网络故障的现象。</w:t>
            </w:r>
          </w:p>
        </w:tc>
      </w:tr>
    </w:tbl>
    <w:p w14:paraId="25E3D698" w14:textId="77777777" w:rsidR="006400B4" w:rsidRDefault="006400B4"/>
    <w:p w14:paraId="30AC4C1A" w14:textId="77777777" w:rsidR="006400B4" w:rsidRDefault="00D84281">
      <w:pPr>
        <w:pStyle w:val="3"/>
        <w:spacing w:after="120" w:line="240" w:lineRule="auto"/>
        <w:jc w:val="left"/>
      </w:pPr>
      <w:r>
        <w:rPr>
          <w:rFonts w:hint="eastAsia"/>
        </w:rPr>
        <w:t>附件十四：</w:t>
      </w:r>
      <w:r>
        <w:rPr>
          <w:rFonts w:hint="eastAsia"/>
        </w:rPr>
        <w:t>48</w:t>
      </w:r>
      <w:r>
        <w:rPr>
          <w:rFonts w:hint="eastAsia"/>
        </w:rPr>
        <w:t>口千兆交换机</w:t>
      </w:r>
    </w:p>
    <w:tbl>
      <w:tblPr>
        <w:tblStyle w:val="af6"/>
        <w:tblW w:w="94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93"/>
        <w:gridCol w:w="8500"/>
      </w:tblGrid>
      <w:tr w:rsidR="006400B4" w14:paraId="3EC08B98" w14:textId="77777777">
        <w:tc>
          <w:tcPr>
            <w:tcW w:w="993" w:type="dxa"/>
          </w:tcPr>
          <w:p w14:paraId="5CF054D7" w14:textId="77777777" w:rsidR="006400B4" w:rsidRDefault="00D84281">
            <w:pPr>
              <w:jc w:val="center"/>
            </w:pPr>
            <w:r>
              <w:rPr>
                <w:rFonts w:hint="eastAsia"/>
                <w:b/>
                <w:bCs/>
              </w:rPr>
              <w:t>序号</w:t>
            </w:r>
          </w:p>
        </w:tc>
        <w:tc>
          <w:tcPr>
            <w:tcW w:w="8500" w:type="dxa"/>
          </w:tcPr>
          <w:p w14:paraId="0AF39C51" w14:textId="77777777" w:rsidR="006400B4" w:rsidRDefault="00D84281">
            <w:pPr>
              <w:jc w:val="center"/>
            </w:pPr>
            <w:r>
              <w:rPr>
                <w:rFonts w:ascii="宋体" w:hAnsi="宋体" w:cs="宋体" w:hint="eastAsia"/>
                <w:szCs w:val="21"/>
              </w:rPr>
              <w:t>技术参数</w:t>
            </w:r>
            <w:r>
              <w:rPr>
                <w:rFonts w:ascii="宋体" w:hAnsi="宋体" w:cs="等线" w:hint="eastAsia"/>
                <w:szCs w:val="21"/>
              </w:rPr>
              <w:t>要求</w:t>
            </w:r>
          </w:p>
        </w:tc>
      </w:tr>
      <w:tr w:rsidR="006400B4" w14:paraId="2D2D99B6" w14:textId="77777777">
        <w:tc>
          <w:tcPr>
            <w:tcW w:w="993" w:type="dxa"/>
            <w:vAlign w:val="center"/>
          </w:tcPr>
          <w:p w14:paraId="7BB81A96" w14:textId="77777777" w:rsidR="006400B4" w:rsidRDefault="00D84281">
            <w:pPr>
              <w:jc w:val="center"/>
              <w:rPr>
                <w:rFonts w:ascii="Calibri" w:eastAsia="宋体" w:hAnsi="Calibri" w:cs="Times New Roman"/>
                <w:szCs w:val="24"/>
              </w:rPr>
            </w:pPr>
            <w:r>
              <w:rPr>
                <w:rFonts w:hint="eastAsia"/>
              </w:rPr>
              <w:t>1</w:t>
            </w:r>
          </w:p>
        </w:tc>
        <w:tc>
          <w:tcPr>
            <w:tcW w:w="8500" w:type="dxa"/>
          </w:tcPr>
          <w:p w14:paraId="60E0DA8F" w14:textId="77777777" w:rsidR="006400B4" w:rsidRDefault="00D84281">
            <w:r>
              <w:rPr>
                <w:rFonts w:hint="eastAsia"/>
              </w:rPr>
              <w:t>交换容量≥</w:t>
            </w:r>
            <w:r>
              <w:rPr>
                <w:rFonts w:hint="eastAsia"/>
              </w:rPr>
              <w:t>432G</w:t>
            </w:r>
            <w:r>
              <w:rPr>
                <w:rFonts w:hint="eastAsia"/>
              </w:rPr>
              <w:t>，包转发率≥</w:t>
            </w:r>
            <w:r>
              <w:rPr>
                <w:rFonts w:hint="eastAsia"/>
              </w:rPr>
              <w:t>87Mpps</w:t>
            </w:r>
            <w:r>
              <w:rPr>
                <w:rFonts w:hint="eastAsia"/>
              </w:rPr>
              <w:t>（以官网小值为准）；</w:t>
            </w:r>
          </w:p>
        </w:tc>
      </w:tr>
      <w:tr w:rsidR="006400B4" w14:paraId="15B1E2ED" w14:textId="77777777">
        <w:tc>
          <w:tcPr>
            <w:tcW w:w="993" w:type="dxa"/>
            <w:vAlign w:val="center"/>
          </w:tcPr>
          <w:p w14:paraId="496E94F6" w14:textId="77777777" w:rsidR="006400B4" w:rsidRDefault="00D84281">
            <w:pPr>
              <w:jc w:val="center"/>
              <w:rPr>
                <w:rFonts w:ascii="Calibri" w:eastAsia="宋体" w:hAnsi="Calibri" w:cs="Times New Roman"/>
                <w:szCs w:val="24"/>
              </w:rPr>
            </w:pPr>
            <w:r>
              <w:rPr>
                <w:rFonts w:hint="eastAsia"/>
              </w:rPr>
              <w:t>2</w:t>
            </w:r>
          </w:p>
        </w:tc>
        <w:tc>
          <w:tcPr>
            <w:tcW w:w="8500" w:type="dxa"/>
          </w:tcPr>
          <w:p w14:paraId="325583E6" w14:textId="77777777" w:rsidR="006400B4" w:rsidRDefault="00D84281">
            <w:r>
              <w:rPr>
                <w:rFonts w:hint="eastAsia"/>
              </w:rPr>
              <w:t>固化</w:t>
            </w:r>
            <w:r>
              <w:rPr>
                <w:rFonts w:hint="eastAsia"/>
              </w:rPr>
              <w:t>10/100/1000M</w:t>
            </w:r>
            <w:r>
              <w:rPr>
                <w:rFonts w:hint="eastAsia"/>
              </w:rPr>
              <w:t>以太网端口≥</w:t>
            </w:r>
            <w:r>
              <w:rPr>
                <w:rFonts w:hint="eastAsia"/>
              </w:rPr>
              <w:t>48</w:t>
            </w:r>
            <w:r>
              <w:rPr>
                <w:rFonts w:hint="eastAsia"/>
              </w:rPr>
              <w:t>个，固化</w:t>
            </w:r>
            <w:r>
              <w:rPr>
                <w:rFonts w:hint="eastAsia"/>
              </w:rPr>
              <w:t>1G SFP</w:t>
            </w:r>
            <w:r>
              <w:rPr>
                <w:rFonts w:hint="eastAsia"/>
              </w:rPr>
              <w:t>光接口≥</w:t>
            </w:r>
            <w:r>
              <w:rPr>
                <w:rFonts w:hint="eastAsia"/>
              </w:rPr>
              <w:t>4</w:t>
            </w:r>
            <w:r>
              <w:rPr>
                <w:rFonts w:hint="eastAsia"/>
              </w:rPr>
              <w:t>个；整机最大可用千兆口≥</w:t>
            </w:r>
            <w:r>
              <w:rPr>
                <w:rFonts w:hint="eastAsia"/>
              </w:rPr>
              <w:t>52</w:t>
            </w:r>
            <w:r>
              <w:rPr>
                <w:rFonts w:hint="eastAsia"/>
              </w:rPr>
              <w:t>。</w:t>
            </w:r>
          </w:p>
        </w:tc>
      </w:tr>
      <w:tr w:rsidR="006400B4" w14:paraId="16B1CEC6" w14:textId="77777777">
        <w:tc>
          <w:tcPr>
            <w:tcW w:w="993" w:type="dxa"/>
            <w:vAlign w:val="center"/>
          </w:tcPr>
          <w:p w14:paraId="645B65CD" w14:textId="77777777" w:rsidR="006400B4" w:rsidRDefault="00D84281">
            <w:pPr>
              <w:jc w:val="center"/>
              <w:rPr>
                <w:rFonts w:ascii="Calibri" w:eastAsia="宋体" w:hAnsi="Calibri" w:cs="Times New Roman"/>
                <w:szCs w:val="24"/>
              </w:rPr>
            </w:pPr>
            <w:r>
              <w:rPr>
                <w:rFonts w:hint="eastAsia"/>
              </w:rPr>
              <w:t>3</w:t>
            </w:r>
          </w:p>
        </w:tc>
        <w:tc>
          <w:tcPr>
            <w:tcW w:w="8500" w:type="dxa"/>
          </w:tcPr>
          <w:p w14:paraId="215D6329" w14:textId="77777777" w:rsidR="006400B4" w:rsidRDefault="00D84281">
            <w:r>
              <w:rPr>
                <w:rFonts w:hint="eastAsia"/>
              </w:rPr>
              <w:t>支持风扇调速及风扇故障告警功能，支持温度告警功能</w:t>
            </w:r>
          </w:p>
        </w:tc>
      </w:tr>
      <w:tr w:rsidR="006400B4" w14:paraId="7692FED5" w14:textId="77777777">
        <w:tc>
          <w:tcPr>
            <w:tcW w:w="993" w:type="dxa"/>
            <w:vAlign w:val="center"/>
          </w:tcPr>
          <w:p w14:paraId="3E564238" w14:textId="77777777" w:rsidR="006400B4" w:rsidRDefault="00D84281">
            <w:pPr>
              <w:jc w:val="center"/>
              <w:rPr>
                <w:rFonts w:ascii="Calibri" w:eastAsia="宋体" w:hAnsi="Calibri" w:cs="Times New Roman"/>
                <w:szCs w:val="24"/>
              </w:rPr>
            </w:pPr>
            <w:r>
              <w:rPr>
                <w:rFonts w:hint="eastAsia"/>
              </w:rPr>
              <w:t>4</w:t>
            </w:r>
          </w:p>
        </w:tc>
        <w:tc>
          <w:tcPr>
            <w:tcW w:w="8500" w:type="dxa"/>
          </w:tcPr>
          <w:p w14:paraId="0E373257" w14:textId="77777777" w:rsidR="006400B4" w:rsidRDefault="00D84281">
            <w:r>
              <w:rPr>
                <w:rFonts w:hint="eastAsia"/>
              </w:rPr>
              <w:t>绿色节能：要求支持高效节能以太网特性。端口如果在连续一段时间之内空闲，系统会将该端口设置为节能模式，当有报文收发时再通过定时发送的监听码流唤醒端口恢复业务，达到节能的效果</w:t>
            </w:r>
          </w:p>
        </w:tc>
      </w:tr>
      <w:tr w:rsidR="006400B4" w14:paraId="73655728" w14:textId="77777777">
        <w:tc>
          <w:tcPr>
            <w:tcW w:w="993" w:type="dxa"/>
            <w:vAlign w:val="center"/>
          </w:tcPr>
          <w:p w14:paraId="0047194F" w14:textId="77777777" w:rsidR="006400B4" w:rsidRDefault="00D84281">
            <w:pPr>
              <w:jc w:val="center"/>
              <w:rPr>
                <w:rFonts w:ascii="Calibri" w:eastAsia="宋体" w:hAnsi="Calibri" w:cs="Times New Roman"/>
                <w:szCs w:val="24"/>
              </w:rPr>
            </w:pPr>
            <w:r>
              <w:rPr>
                <w:rFonts w:hint="eastAsia"/>
              </w:rPr>
              <w:t>5</w:t>
            </w:r>
          </w:p>
        </w:tc>
        <w:tc>
          <w:tcPr>
            <w:tcW w:w="8500" w:type="dxa"/>
          </w:tcPr>
          <w:p w14:paraId="42A29CC7" w14:textId="77777777" w:rsidR="006400B4" w:rsidRDefault="00D84281">
            <w:r>
              <w:rPr>
                <w:rFonts w:hint="eastAsia"/>
              </w:rPr>
              <w:t>为满足工作场所的耐高温要求，要求设备具备</w:t>
            </w:r>
            <w:r>
              <w:rPr>
                <w:rFonts w:hint="eastAsia"/>
              </w:rPr>
              <w:t>0~50</w:t>
            </w:r>
            <w:r>
              <w:rPr>
                <w:rFonts w:hint="eastAsia"/>
              </w:rPr>
              <w:t>°的宽温设计</w:t>
            </w:r>
          </w:p>
        </w:tc>
      </w:tr>
      <w:tr w:rsidR="006400B4" w14:paraId="09FABC83" w14:textId="77777777">
        <w:tc>
          <w:tcPr>
            <w:tcW w:w="993" w:type="dxa"/>
            <w:vAlign w:val="center"/>
          </w:tcPr>
          <w:p w14:paraId="11CD9218" w14:textId="77777777" w:rsidR="006400B4" w:rsidRDefault="00D84281">
            <w:pPr>
              <w:jc w:val="center"/>
              <w:rPr>
                <w:rFonts w:ascii="Calibri" w:eastAsia="宋体" w:hAnsi="Calibri" w:cs="Times New Roman"/>
                <w:szCs w:val="24"/>
              </w:rPr>
            </w:pPr>
            <w:r>
              <w:rPr>
                <w:rFonts w:hint="eastAsia"/>
              </w:rPr>
              <w:t>6</w:t>
            </w:r>
          </w:p>
        </w:tc>
        <w:tc>
          <w:tcPr>
            <w:tcW w:w="8500" w:type="dxa"/>
          </w:tcPr>
          <w:p w14:paraId="166A603D" w14:textId="77777777" w:rsidR="006400B4" w:rsidRDefault="00D84281">
            <w:r>
              <w:rPr>
                <w:rFonts w:hint="eastAsia"/>
              </w:rPr>
              <w:t>为保证设备在受到外界机械碰撞时能够正常运行，要求所投交换机</w:t>
            </w:r>
            <w:r>
              <w:rPr>
                <w:rFonts w:hint="eastAsia"/>
              </w:rPr>
              <w:t>IK</w:t>
            </w:r>
            <w:r>
              <w:rPr>
                <w:rFonts w:hint="eastAsia"/>
              </w:rPr>
              <w:t>防护测试级别至少达到</w:t>
            </w:r>
            <w:r>
              <w:rPr>
                <w:rFonts w:hint="eastAsia"/>
              </w:rPr>
              <w:t>IK05</w:t>
            </w:r>
            <w:r>
              <w:rPr>
                <w:rFonts w:hint="eastAsia"/>
              </w:rPr>
              <w:t>，提供权威内检测机构出具的测试报告。</w:t>
            </w:r>
          </w:p>
        </w:tc>
      </w:tr>
      <w:tr w:rsidR="006400B4" w14:paraId="3D43871D" w14:textId="77777777">
        <w:tc>
          <w:tcPr>
            <w:tcW w:w="993" w:type="dxa"/>
            <w:vAlign w:val="center"/>
          </w:tcPr>
          <w:p w14:paraId="731E917A" w14:textId="77777777" w:rsidR="006400B4" w:rsidRDefault="00D84281">
            <w:pPr>
              <w:jc w:val="center"/>
              <w:rPr>
                <w:rFonts w:ascii="Calibri" w:eastAsia="宋体" w:hAnsi="Calibri" w:cs="Times New Roman"/>
                <w:szCs w:val="24"/>
              </w:rPr>
            </w:pPr>
            <w:r>
              <w:rPr>
                <w:rFonts w:hint="eastAsia"/>
              </w:rPr>
              <w:t>7</w:t>
            </w:r>
          </w:p>
        </w:tc>
        <w:tc>
          <w:tcPr>
            <w:tcW w:w="8500" w:type="dxa"/>
          </w:tcPr>
          <w:p w14:paraId="76BFF5BF" w14:textId="77777777" w:rsidR="006400B4" w:rsidRDefault="00D84281">
            <w:r>
              <w:rPr>
                <w:rFonts w:hint="eastAsia"/>
              </w:rPr>
              <w:t>支持生成树协议</w:t>
            </w:r>
            <w:r>
              <w:rPr>
                <w:rFonts w:hint="eastAsia"/>
              </w:rPr>
              <w:t>STP(IEEE 802.1d)</w:t>
            </w:r>
            <w:r>
              <w:rPr>
                <w:rFonts w:hint="eastAsia"/>
              </w:rPr>
              <w:t>，</w:t>
            </w:r>
            <w:r>
              <w:rPr>
                <w:rFonts w:hint="eastAsia"/>
              </w:rPr>
              <w:t>RSTP(IEEE 802.1w)</w:t>
            </w:r>
            <w:r>
              <w:rPr>
                <w:rFonts w:hint="eastAsia"/>
              </w:rPr>
              <w:t>和</w:t>
            </w:r>
            <w:r>
              <w:rPr>
                <w:rFonts w:hint="eastAsia"/>
              </w:rPr>
              <w:t>MSTP(IEEE 802.1s)</w:t>
            </w:r>
            <w:r>
              <w:rPr>
                <w:rFonts w:hint="eastAsia"/>
              </w:rPr>
              <w:t>，完全保证快速收敛，提高容错能力，保证网络的稳定运行和链路的负载均衡，合理使用网络通道，提供冗余链路利用率。</w:t>
            </w:r>
          </w:p>
        </w:tc>
      </w:tr>
      <w:tr w:rsidR="006400B4" w14:paraId="5B563B80" w14:textId="77777777">
        <w:tc>
          <w:tcPr>
            <w:tcW w:w="993" w:type="dxa"/>
            <w:vAlign w:val="center"/>
          </w:tcPr>
          <w:p w14:paraId="62A33E92" w14:textId="77777777" w:rsidR="006400B4" w:rsidRDefault="00D84281">
            <w:pPr>
              <w:jc w:val="center"/>
              <w:rPr>
                <w:rFonts w:ascii="Calibri" w:eastAsia="宋体" w:hAnsi="Calibri" w:cs="Times New Roman"/>
                <w:szCs w:val="24"/>
              </w:rPr>
            </w:pPr>
            <w:r>
              <w:rPr>
                <w:rFonts w:hint="eastAsia"/>
              </w:rPr>
              <w:t>8</w:t>
            </w:r>
          </w:p>
        </w:tc>
        <w:tc>
          <w:tcPr>
            <w:tcW w:w="8500" w:type="dxa"/>
          </w:tcPr>
          <w:p w14:paraId="2BA45B7B" w14:textId="77777777" w:rsidR="006400B4" w:rsidRDefault="00D84281">
            <w:r>
              <w:rPr>
                <w:rFonts w:hint="eastAsia"/>
              </w:rPr>
              <w:t>配合云管平台支持基于网关的网络拓扑自动发现，并以图形化形式呈现；支持基于云的工具箱功能（配置下发、配置备份、配置恢复、命令调试、访问</w:t>
            </w:r>
            <w:r>
              <w:rPr>
                <w:rFonts w:hint="eastAsia"/>
              </w:rPr>
              <w:t>eWeb</w:t>
            </w:r>
            <w:r>
              <w:rPr>
                <w:rFonts w:hint="eastAsia"/>
              </w:rPr>
              <w:t>、访问</w:t>
            </w:r>
            <w:r>
              <w:rPr>
                <w:rFonts w:hint="eastAsia"/>
              </w:rPr>
              <w:t>Telnet</w:t>
            </w:r>
            <w:r>
              <w:rPr>
                <w:rFonts w:hint="eastAsia"/>
              </w:rPr>
              <w:t>、访问</w:t>
            </w:r>
            <w:r>
              <w:rPr>
                <w:rFonts w:hint="eastAsia"/>
              </w:rPr>
              <w:t>SSH</w:t>
            </w:r>
            <w:r>
              <w:rPr>
                <w:rFonts w:hint="eastAsia"/>
              </w:rPr>
              <w:t>、重启、设备升级）；</w:t>
            </w:r>
          </w:p>
        </w:tc>
      </w:tr>
      <w:tr w:rsidR="006400B4" w14:paraId="2D327562" w14:textId="77777777">
        <w:tc>
          <w:tcPr>
            <w:tcW w:w="993" w:type="dxa"/>
            <w:vAlign w:val="center"/>
          </w:tcPr>
          <w:p w14:paraId="163571B9" w14:textId="77777777" w:rsidR="006400B4" w:rsidRDefault="00D84281">
            <w:pPr>
              <w:jc w:val="center"/>
              <w:rPr>
                <w:rFonts w:ascii="Calibri" w:eastAsia="宋体" w:hAnsi="Calibri" w:cs="Times New Roman"/>
                <w:szCs w:val="24"/>
              </w:rPr>
            </w:pPr>
            <w:r>
              <w:rPr>
                <w:rFonts w:hint="eastAsia"/>
              </w:rPr>
              <w:t>9</w:t>
            </w:r>
          </w:p>
        </w:tc>
        <w:tc>
          <w:tcPr>
            <w:tcW w:w="8500" w:type="dxa"/>
          </w:tcPr>
          <w:p w14:paraId="1B587FFB" w14:textId="77777777" w:rsidR="006400B4" w:rsidRDefault="00D84281">
            <w:r>
              <w:rPr>
                <w:rFonts w:hint="eastAsia"/>
              </w:rPr>
              <w:t>支持</w:t>
            </w:r>
            <w:r>
              <w:rPr>
                <w:rFonts w:hint="eastAsia"/>
              </w:rPr>
              <w:t>IPV4/IPV6</w:t>
            </w:r>
            <w:r>
              <w:rPr>
                <w:rFonts w:hint="eastAsia"/>
              </w:rPr>
              <w:t>静态路由，</w:t>
            </w:r>
            <w:r>
              <w:rPr>
                <w:rFonts w:hint="eastAsia"/>
              </w:rPr>
              <w:t>RIP</w:t>
            </w:r>
            <w:r>
              <w:rPr>
                <w:rFonts w:hint="eastAsia"/>
              </w:rPr>
              <w:t>、</w:t>
            </w:r>
            <w:r>
              <w:rPr>
                <w:rFonts w:hint="eastAsia"/>
              </w:rPr>
              <w:t>RIPng</w:t>
            </w:r>
            <w:r>
              <w:rPr>
                <w:rFonts w:hint="eastAsia"/>
              </w:rPr>
              <w:t>。</w:t>
            </w:r>
          </w:p>
        </w:tc>
      </w:tr>
      <w:tr w:rsidR="006400B4" w14:paraId="2EABBA91" w14:textId="77777777">
        <w:tc>
          <w:tcPr>
            <w:tcW w:w="993" w:type="dxa"/>
            <w:vAlign w:val="center"/>
          </w:tcPr>
          <w:p w14:paraId="03CE0919" w14:textId="77777777" w:rsidR="006400B4" w:rsidRDefault="00D84281">
            <w:pPr>
              <w:jc w:val="center"/>
              <w:rPr>
                <w:rFonts w:ascii="Calibri" w:eastAsia="宋体" w:hAnsi="Calibri" w:cs="Times New Roman"/>
                <w:szCs w:val="24"/>
              </w:rPr>
            </w:pPr>
            <w:r>
              <w:rPr>
                <w:rFonts w:hint="eastAsia"/>
              </w:rPr>
              <w:lastRenderedPageBreak/>
              <w:t>10</w:t>
            </w:r>
          </w:p>
        </w:tc>
        <w:tc>
          <w:tcPr>
            <w:tcW w:w="8500" w:type="dxa"/>
          </w:tcPr>
          <w:p w14:paraId="123FA50E" w14:textId="77777777" w:rsidR="006400B4" w:rsidRDefault="00D84281">
            <w:r>
              <w:rPr>
                <w:rFonts w:hint="eastAsia"/>
              </w:rPr>
              <w:t>支持快速链路检测协议，可快速检测链路的通断和光纤链路的单向性，并支持端口下的环路检测功能，防止端口下因私接</w:t>
            </w:r>
            <w:r>
              <w:rPr>
                <w:rFonts w:hint="eastAsia"/>
              </w:rPr>
              <w:t>Hub</w:t>
            </w:r>
            <w:r>
              <w:rPr>
                <w:rFonts w:hint="eastAsia"/>
              </w:rPr>
              <w:t>等设备形成的环路而导致网络故障的现象。投标时提供官网截图和官网链接；</w:t>
            </w:r>
          </w:p>
        </w:tc>
      </w:tr>
    </w:tbl>
    <w:p w14:paraId="0D211429" w14:textId="77777777" w:rsidR="006400B4" w:rsidRDefault="006400B4"/>
    <w:p w14:paraId="490F274F" w14:textId="77777777" w:rsidR="006400B4" w:rsidRDefault="00D84281">
      <w:pPr>
        <w:pStyle w:val="3"/>
        <w:spacing w:after="120" w:line="240" w:lineRule="auto"/>
        <w:jc w:val="left"/>
      </w:pPr>
      <w:r>
        <w:rPr>
          <w:rFonts w:hint="eastAsia"/>
        </w:rPr>
        <w:t>附件十五：</w:t>
      </w:r>
      <w:r>
        <w:rPr>
          <w:rFonts w:hint="eastAsia"/>
        </w:rPr>
        <w:t>24</w:t>
      </w:r>
      <w:r>
        <w:rPr>
          <w:rFonts w:hint="eastAsia"/>
        </w:rPr>
        <w:t>口千兆交换机</w:t>
      </w:r>
    </w:p>
    <w:tbl>
      <w:tblPr>
        <w:tblStyle w:val="af6"/>
        <w:tblW w:w="94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35"/>
        <w:gridCol w:w="8758"/>
      </w:tblGrid>
      <w:tr w:rsidR="006400B4" w14:paraId="4975BF0F" w14:textId="77777777">
        <w:tc>
          <w:tcPr>
            <w:tcW w:w="735" w:type="dxa"/>
          </w:tcPr>
          <w:p w14:paraId="6563E74D" w14:textId="77777777" w:rsidR="006400B4" w:rsidRDefault="00D84281">
            <w:pPr>
              <w:jc w:val="center"/>
            </w:pPr>
            <w:r>
              <w:rPr>
                <w:rFonts w:hint="eastAsia"/>
                <w:b/>
                <w:bCs/>
              </w:rPr>
              <w:t>序号</w:t>
            </w:r>
          </w:p>
        </w:tc>
        <w:tc>
          <w:tcPr>
            <w:tcW w:w="8758" w:type="dxa"/>
          </w:tcPr>
          <w:p w14:paraId="44AD5A80" w14:textId="77777777" w:rsidR="006400B4" w:rsidRDefault="00D84281">
            <w:pPr>
              <w:jc w:val="center"/>
            </w:pPr>
            <w:r>
              <w:rPr>
                <w:rFonts w:ascii="宋体" w:hAnsi="宋体" w:cs="宋体" w:hint="eastAsia"/>
                <w:szCs w:val="21"/>
              </w:rPr>
              <w:t>技术参数</w:t>
            </w:r>
            <w:r>
              <w:rPr>
                <w:rFonts w:ascii="宋体" w:hAnsi="宋体" w:cs="等线" w:hint="eastAsia"/>
                <w:szCs w:val="21"/>
              </w:rPr>
              <w:t>要求</w:t>
            </w:r>
          </w:p>
        </w:tc>
      </w:tr>
      <w:tr w:rsidR="006400B4" w14:paraId="388A9413" w14:textId="77777777">
        <w:tc>
          <w:tcPr>
            <w:tcW w:w="735" w:type="dxa"/>
            <w:vAlign w:val="center"/>
          </w:tcPr>
          <w:p w14:paraId="452F8521" w14:textId="77777777" w:rsidR="006400B4" w:rsidRDefault="00D84281">
            <w:pPr>
              <w:jc w:val="center"/>
              <w:rPr>
                <w:rFonts w:ascii="Calibri" w:eastAsia="宋体" w:hAnsi="Calibri" w:cs="Times New Roman"/>
                <w:szCs w:val="24"/>
              </w:rPr>
            </w:pPr>
            <w:r>
              <w:rPr>
                <w:rFonts w:hint="eastAsia"/>
              </w:rPr>
              <w:t>1</w:t>
            </w:r>
          </w:p>
        </w:tc>
        <w:tc>
          <w:tcPr>
            <w:tcW w:w="8758" w:type="dxa"/>
          </w:tcPr>
          <w:p w14:paraId="4B13254B" w14:textId="77777777" w:rsidR="006400B4" w:rsidRDefault="00D84281">
            <w:r>
              <w:rPr>
                <w:rFonts w:hint="eastAsia"/>
              </w:rPr>
              <w:t>固化</w:t>
            </w:r>
            <w:r>
              <w:rPr>
                <w:rFonts w:hint="eastAsia"/>
              </w:rPr>
              <w:t>10/100/1000M</w:t>
            </w:r>
            <w:r>
              <w:rPr>
                <w:rFonts w:hint="eastAsia"/>
              </w:rPr>
              <w:t>以太网电口≥</w:t>
            </w:r>
            <w:r>
              <w:rPr>
                <w:rFonts w:hint="eastAsia"/>
              </w:rPr>
              <w:t>24</w:t>
            </w:r>
            <w:r>
              <w:rPr>
                <w:rFonts w:hint="eastAsia"/>
              </w:rPr>
              <w:t>，</w:t>
            </w:r>
            <w:r>
              <w:rPr>
                <w:rFonts w:hint="eastAsia"/>
              </w:rPr>
              <w:t>100/1000M SFP</w:t>
            </w:r>
            <w:r>
              <w:rPr>
                <w:rFonts w:hint="eastAsia"/>
              </w:rPr>
              <w:t>千兆光接口≥</w:t>
            </w:r>
            <w:r>
              <w:rPr>
                <w:rFonts w:hint="eastAsia"/>
              </w:rPr>
              <w:t>4</w:t>
            </w:r>
            <w:r>
              <w:rPr>
                <w:rFonts w:hint="eastAsia"/>
              </w:rPr>
              <w:t>个，</w:t>
            </w:r>
            <w:r>
              <w:rPr>
                <w:rFonts w:hint="eastAsia"/>
              </w:rPr>
              <w:t>10/100/1000M</w:t>
            </w:r>
            <w:r>
              <w:rPr>
                <w:rFonts w:hint="eastAsia"/>
              </w:rPr>
              <w:t>复用电口≥</w:t>
            </w:r>
            <w:r>
              <w:rPr>
                <w:rFonts w:hint="eastAsia"/>
              </w:rPr>
              <w:t>2</w:t>
            </w:r>
            <w:r>
              <w:rPr>
                <w:rFonts w:hint="eastAsia"/>
              </w:rPr>
              <w:t>个</w:t>
            </w:r>
          </w:p>
        </w:tc>
      </w:tr>
      <w:tr w:rsidR="006400B4" w14:paraId="6D073478" w14:textId="77777777">
        <w:tc>
          <w:tcPr>
            <w:tcW w:w="735" w:type="dxa"/>
            <w:vAlign w:val="center"/>
          </w:tcPr>
          <w:p w14:paraId="375F70F9" w14:textId="77777777" w:rsidR="006400B4" w:rsidRDefault="00D84281">
            <w:pPr>
              <w:jc w:val="center"/>
              <w:rPr>
                <w:rFonts w:ascii="Calibri" w:eastAsia="宋体" w:hAnsi="Calibri" w:cs="Times New Roman"/>
                <w:szCs w:val="24"/>
              </w:rPr>
            </w:pPr>
            <w:r>
              <w:rPr>
                <w:rFonts w:hint="eastAsia"/>
              </w:rPr>
              <w:t>2</w:t>
            </w:r>
          </w:p>
        </w:tc>
        <w:tc>
          <w:tcPr>
            <w:tcW w:w="8758" w:type="dxa"/>
          </w:tcPr>
          <w:p w14:paraId="637DD2A7" w14:textId="77777777" w:rsidR="006400B4" w:rsidRDefault="00D84281">
            <w:r>
              <w:rPr>
                <w:rFonts w:hint="eastAsia"/>
              </w:rPr>
              <w:t>交换容量≥</w:t>
            </w:r>
            <w:r>
              <w:rPr>
                <w:rFonts w:hint="eastAsia"/>
              </w:rPr>
              <w:t>336Gbps</w:t>
            </w:r>
            <w:r>
              <w:rPr>
                <w:rFonts w:hint="eastAsia"/>
              </w:rPr>
              <w:t>，包转发率≥</w:t>
            </w:r>
            <w:r>
              <w:rPr>
                <w:rFonts w:hint="eastAsia"/>
              </w:rPr>
              <w:t>42Mpps</w:t>
            </w:r>
            <w:r>
              <w:rPr>
                <w:rFonts w:hint="eastAsia"/>
              </w:rPr>
              <w:t>（以官网小值为准）</w:t>
            </w:r>
          </w:p>
        </w:tc>
      </w:tr>
      <w:tr w:rsidR="006400B4" w14:paraId="68552AFA" w14:textId="77777777">
        <w:tc>
          <w:tcPr>
            <w:tcW w:w="735" w:type="dxa"/>
            <w:vAlign w:val="center"/>
          </w:tcPr>
          <w:p w14:paraId="4874DDB3" w14:textId="77777777" w:rsidR="006400B4" w:rsidRDefault="00D84281">
            <w:pPr>
              <w:jc w:val="center"/>
              <w:rPr>
                <w:rFonts w:ascii="Calibri" w:eastAsia="宋体" w:hAnsi="Calibri" w:cs="Times New Roman"/>
                <w:szCs w:val="24"/>
              </w:rPr>
            </w:pPr>
            <w:r>
              <w:rPr>
                <w:rFonts w:hint="eastAsia"/>
              </w:rPr>
              <w:t>3</w:t>
            </w:r>
          </w:p>
        </w:tc>
        <w:tc>
          <w:tcPr>
            <w:tcW w:w="8758" w:type="dxa"/>
          </w:tcPr>
          <w:p w14:paraId="4669EA7A" w14:textId="77777777" w:rsidR="006400B4" w:rsidRDefault="00D84281">
            <w:r>
              <w:rPr>
                <w:rFonts w:hint="eastAsia"/>
              </w:rPr>
              <w:t>要求设备采用静音无风扇节能设计</w:t>
            </w:r>
          </w:p>
        </w:tc>
      </w:tr>
      <w:tr w:rsidR="006400B4" w14:paraId="4A027ADA" w14:textId="77777777">
        <w:tc>
          <w:tcPr>
            <w:tcW w:w="735" w:type="dxa"/>
            <w:vAlign w:val="center"/>
          </w:tcPr>
          <w:p w14:paraId="265E9ECD" w14:textId="77777777" w:rsidR="006400B4" w:rsidRDefault="00D84281">
            <w:pPr>
              <w:jc w:val="center"/>
              <w:rPr>
                <w:rFonts w:ascii="Calibri" w:eastAsia="宋体" w:hAnsi="Calibri" w:cs="Times New Roman"/>
                <w:szCs w:val="24"/>
              </w:rPr>
            </w:pPr>
            <w:r>
              <w:rPr>
                <w:rFonts w:hint="eastAsia"/>
              </w:rPr>
              <w:t>4</w:t>
            </w:r>
          </w:p>
        </w:tc>
        <w:tc>
          <w:tcPr>
            <w:tcW w:w="8758" w:type="dxa"/>
          </w:tcPr>
          <w:p w14:paraId="16FEDA1E" w14:textId="77777777" w:rsidR="006400B4" w:rsidRDefault="00D84281">
            <w:r>
              <w:rPr>
                <w:rFonts w:hint="eastAsia"/>
              </w:rPr>
              <w:t>为保证设备在受到外界机械碰撞时能够正常运行，要求所投交换机</w:t>
            </w:r>
            <w:r>
              <w:rPr>
                <w:rFonts w:hint="eastAsia"/>
              </w:rPr>
              <w:t>IK</w:t>
            </w:r>
            <w:r>
              <w:rPr>
                <w:rFonts w:hint="eastAsia"/>
              </w:rPr>
              <w:t>防护测试级别至少达到</w:t>
            </w:r>
            <w:r>
              <w:rPr>
                <w:rFonts w:hint="eastAsia"/>
              </w:rPr>
              <w:t>IK05</w:t>
            </w:r>
            <w:r>
              <w:rPr>
                <w:rFonts w:hint="eastAsia"/>
              </w:rPr>
              <w:t>，投标时提供权威机构测试报告</w:t>
            </w:r>
          </w:p>
        </w:tc>
      </w:tr>
      <w:tr w:rsidR="006400B4" w14:paraId="3F322E4E" w14:textId="77777777">
        <w:tc>
          <w:tcPr>
            <w:tcW w:w="735" w:type="dxa"/>
            <w:vAlign w:val="center"/>
          </w:tcPr>
          <w:p w14:paraId="5C2FE1BF" w14:textId="77777777" w:rsidR="006400B4" w:rsidRDefault="00D84281">
            <w:pPr>
              <w:jc w:val="center"/>
              <w:rPr>
                <w:rFonts w:ascii="Calibri" w:eastAsia="宋体" w:hAnsi="Calibri" w:cs="Times New Roman"/>
                <w:szCs w:val="24"/>
              </w:rPr>
            </w:pPr>
            <w:r>
              <w:rPr>
                <w:rFonts w:hint="eastAsia"/>
              </w:rPr>
              <w:t>5</w:t>
            </w:r>
          </w:p>
        </w:tc>
        <w:tc>
          <w:tcPr>
            <w:tcW w:w="8758" w:type="dxa"/>
          </w:tcPr>
          <w:p w14:paraId="33F45373" w14:textId="77777777" w:rsidR="006400B4" w:rsidRDefault="00D84281">
            <w:r>
              <w:rPr>
                <w:rFonts w:hint="eastAsia"/>
              </w:rPr>
              <w:t>工作温度</w:t>
            </w:r>
            <w:r>
              <w:rPr>
                <w:rFonts w:hint="eastAsia"/>
              </w:rPr>
              <w:t>-5</w:t>
            </w:r>
            <w:r>
              <w:rPr>
                <w:rFonts w:hint="eastAsia"/>
              </w:rPr>
              <w:t>°</w:t>
            </w:r>
            <w:r>
              <w:rPr>
                <w:rFonts w:hint="eastAsia"/>
              </w:rPr>
              <w:t>-55</w:t>
            </w:r>
            <w:r>
              <w:rPr>
                <w:rFonts w:hint="eastAsia"/>
              </w:rPr>
              <w:t>°，所投设备具有节能设计，功耗≤</w:t>
            </w:r>
            <w:r>
              <w:rPr>
                <w:rFonts w:hint="eastAsia"/>
              </w:rPr>
              <w:t>22W</w:t>
            </w:r>
          </w:p>
        </w:tc>
      </w:tr>
      <w:tr w:rsidR="006400B4" w14:paraId="39CE03F6" w14:textId="77777777">
        <w:tc>
          <w:tcPr>
            <w:tcW w:w="735" w:type="dxa"/>
            <w:vAlign w:val="center"/>
          </w:tcPr>
          <w:p w14:paraId="032743C7" w14:textId="77777777" w:rsidR="006400B4" w:rsidRDefault="00D84281">
            <w:pPr>
              <w:jc w:val="center"/>
              <w:rPr>
                <w:rFonts w:ascii="Calibri" w:eastAsia="宋体" w:hAnsi="Calibri" w:cs="Times New Roman"/>
                <w:szCs w:val="24"/>
              </w:rPr>
            </w:pPr>
            <w:r>
              <w:rPr>
                <w:rFonts w:hint="eastAsia"/>
              </w:rPr>
              <w:t>6</w:t>
            </w:r>
          </w:p>
        </w:tc>
        <w:tc>
          <w:tcPr>
            <w:tcW w:w="8758" w:type="dxa"/>
          </w:tcPr>
          <w:p w14:paraId="145FC9D1" w14:textId="77777777" w:rsidR="006400B4" w:rsidRDefault="00D84281">
            <w:r>
              <w:rPr>
                <w:rFonts w:hint="eastAsia"/>
              </w:rPr>
              <w:t>▲要求所投产品端口浪涌抗扰度≥</w:t>
            </w:r>
            <w:r>
              <w:rPr>
                <w:rFonts w:hint="eastAsia"/>
              </w:rPr>
              <w:t>10KV</w:t>
            </w:r>
            <w:r>
              <w:rPr>
                <w:rFonts w:hint="eastAsia"/>
              </w:rPr>
              <w:t>（即具备</w:t>
            </w:r>
            <w:r>
              <w:rPr>
                <w:rFonts w:hint="eastAsia"/>
              </w:rPr>
              <w:t>10KV</w:t>
            </w:r>
            <w:r>
              <w:rPr>
                <w:rFonts w:hint="eastAsia"/>
              </w:rPr>
              <w:t>的防雷能力），提供官网截图和链接</w:t>
            </w:r>
            <w:r w:rsidR="005D67FA">
              <w:rPr>
                <w:rFonts w:hint="eastAsia"/>
              </w:rPr>
              <w:t>或产品说明文档</w:t>
            </w:r>
            <w:r>
              <w:rPr>
                <w:rFonts w:hint="eastAsia"/>
              </w:rPr>
              <w:t>。</w:t>
            </w:r>
          </w:p>
        </w:tc>
      </w:tr>
      <w:tr w:rsidR="006400B4" w14:paraId="7906F29B" w14:textId="77777777">
        <w:tc>
          <w:tcPr>
            <w:tcW w:w="735" w:type="dxa"/>
            <w:vAlign w:val="center"/>
          </w:tcPr>
          <w:p w14:paraId="2F7AC537" w14:textId="77777777" w:rsidR="006400B4" w:rsidRDefault="00D84281">
            <w:pPr>
              <w:jc w:val="center"/>
              <w:rPr>
                <w:rFonts w:ascii="Calibri" w:eastAsia="宋体" w:hAnsi="Calibri" w:cs="Times New Roman"/>
                <w:szCs w:val="24"/>
              </w:rPr>
            </w:pPr>
            <w:r>
              <w:rPr>
                <w:rFonts w:hint="eastAsia"/>
              </w:rPr>
              <w:t>7</w:t>
            </w:r>
          </w:p>
        </w:tc>
        <w:tc>
          <w:tcPr>
            <w:tcW w:w="8758" w:type="dxa"/>
          </w:tcPr>
          <w:p w14:paraId="13ECA873" w14:textId="77777777" w:rsidR="006400B4" w:rsidRDefault="00D84281">
            <w:r>
              <w:rPr>
                <w:rFonts w:hint="eastAsia"/>
              </w:rPr>
              <w:t>支持专门针对</w:t>
            </w:r>
            <w:r>
              <w:rPr>
                <w:rFonts w:hint="eastAsia"/>
              </w:rPr>
              <w:t>CPU</w:t>
            </w:r>
            <w:r>
              <w:rPr>
                <w:rFonts w:hint="eastAsia"/>
              </w:rPr>
              <w:t>的保护机制，能够针对发往</w:t>
            </w:r>
            <w:r>
              <w:rPr>
                <w:rFonts w:hint="eastAsia"/>
              </w:rPr>
              <w:t>CPU</w:t>
            </w:r>
            <w:r>
              <w:rPr>
                <w:rFonts w:hint="eastAsia"/>
              </w:rPr>
              <w:t>处理的各种报文进行流区分和优先级队列分级处理，保护交换机在各种环境下稳定工作</w:t>
            </w:r>
          </w:p>
        </w:tc>
      </w:tr>
      <w:tr w:rsidR="006400B4" w14:paraId="2E926B4D" w14:textId="77777777">
        <w:tc>
          <w:tcPr>
            <w:tcW w:w="735" w:type="dxa"/>
            <w:vAlign w:val="center"/>
          </w:tcPr>
          <w:p w14:paraId="1A96124E" w14:textId="77777777" w:rsidR="006400B4" w:rsidRDefault="00D84281">
            <w:pPr>
              <w:jc w:val="center"/>
              <w:rPr>
                <w:rFonts w:ascii="Calibri" w:eastAsia="宋体" w:hAnsi="Calibri" w:cs="Times New Roman"/>
                <w:szCs w:val="24"/>
              </w:rPr>
            </w:pPr>
            <w:r>
              <w:rPr>
                <w:rFonts w:hint="eastAsia"/>
              </w:rPr>
              <w:t>8</w:t>
            </w:r>
          </w:p>
        </w:tc>
        <w:tc>
          <w:tcPr>
            <w:tcW w:w="8758" w:type="dxa"/>
          </w:tcPr>
          <w:p w14:paraId="0A4906B1" w14:textId="77777777" w:rsidR="006400B4" w:rsidRDefault="00D84281">
            <w:r>
              <w:rPr>
                <w:rFonts w:hint="eastAsia"/>
              </w:rPr>
              <w:t>符合国家低碳环保等政策要求，支持</w:t>
            </w:r>
            <w:r>
              <w:rPr>
                <w:rFonts w:hint="eastAsia"/>
              </w:rPr>
              <w:t>IEEE 802.3az</w:t>
            </w:r>
            <w:r>
              <w:rPr>
                <w:rFonts w:hint="eastAsia"/>
              </w:rPr>
              <w:t>标准的</w:t>
            </w:r>
            <w:r>
              <w:rPr>
                <w:rFonts w:hint="eastAsia"/>
              </w:rPr>
              <w:t>EEE</w:t>
            </w:r>
            <w:r>
              <w:rPr>
                <w:rFonts w:hint="eastAsia"/>
              </w:rPr>
              <w:t>节能技术</w:t>
            </w:r>
          </w:p>
        </w:tc>
      </w:tr>
      <w:tr w:rsidR="006400B4" w14:paraId="18247405" w14:textId="77777777">
        <w:tc>
          <w:tcPr>
            <w:tcW w:w="735" w:type="dxa"/>
            <w:vAlign w:val="center"/>
          </w:tcPr>
          <w:p w14:paraId="422B28E3" w14:textId="77777777" w:rsidR="006400B4" w:rsidRDefault="00D84281">
            <w:pPr>
              <w:jc w:val="center"/>
              <w:rPr>
                <w:rFonts w:ascii="Calibri" w:eastAsia="宋体" w:hAnsi="Calibri" w:cs="Times New Roman"/>
                <w:szCs w:val="24"/>
              </w:rPr>
            </w:pPr>
            <w:r>
              <w:rPr>
                <w:rFonts w:hint="eastAsia"/>
              </w:rPr>
              <w:t>9</w:t>
            </w:r>
          </w:p>
        </w:tc>
        <w:tc>
          <w:tcPr>
            <w:tcW w:w="8758" w:type="dxa"/>
          </w:tcPr>
          <w:p w14:paraId="0CCC63FC" w14:textId="77777777" w:rsidR="006400B4" w:rsidRDefault="00D84281">
            <w:r>
              <w:rPr>
                <w:rFonts w:hint="eastAsia"/>
              </w:rPr>
              <w:t>支持生成树协议</w:t>
            </w:r>
            <w:r>
              <w:rPr>
                <w:rFonts w:hint="eastAsia"/>
              </w:rPr>
              <w:t>STP(IEEE 802.1d)</w:t>
            </w:r>
            <w:r>
              <w:rPr>
                <w:rFonts w:hint="eastAsia"/>
              </w:rPr>
              <w:t>，</w:t>
            </w:r>
            <w:r>
              <w:rPr>
                <w:rFonts w:hint="eastAsia"/>
              </w:rPr>
              <w:t>RSTP(IEEE 802.1w)</w:t>
            </w:r>
            <w:r>
              <w:rPr>
                <w:rFonts w:hint="eastAsia"/>
              </w:rPr>
              <w:t>和</w:t>
            </w:r>
            <w:r>
              <w:rPr>
                <w:rFonts w:hint="eastAsia"/>
              </w:rPr>
              <w:t>MSTP(IEEE 802.1s)</w:t>
            </w:r>
            <w:r>
              <w:rPr>
                <w:rFonts w:hint="eastAsia"/>
              </w:rPr>
              <w:t>，完全保证快速收敛，提高容错能力，保证网络的稳定运行和链路的负载均衡，合理使用网络通道，提供冗余链路利用率。</w:t>
            </w:r>
          </w:p>
        </w:tc>
      </w:tr>
      <w:tr w:rsidR="006400B4" w14:paraId="43A321F0" w14:textId="77777777">
        <w:tc>
          <w:tcPr>
            <w:tcW w:w="735" w:type="dxa"/>
            <w:vAlign w:val="center"/>
          </w:tcPr>
          <w:p w14:paraId="4983A381" w14:textId="77777777" w:rsidR="006400B4" w:rsidRDefault="00D84281">
            <w:pPr>
              <w:jc w:val="center"/>
              <w:rPr>
                <w:rFonts w:ascii="Calibri" w:eastAsia="宋体" w:hAnsi="Calibri" w:cs="Times New Roman"/>
                <w:szCs w:val="24"/>
              </w:rPr>
            </w:pPr>
            <w:r>
              <w:rPr>
                <w:rFonts w:hint="eastAsia"/>
              </w:rPr>
              <w:t>10</w:t>
            </w:r>
          </w:p>
        </w:tc>
        <w:tc>
          <w:tcPr>
            <w:tcW w:w="8758" w:type="dxa"/>
          </w:tcPr>
          <w:p w14:paraId="5A2474D6" w14:textId="77777777" w:rsidR="006400B4" w:rsidRDefault="00D84281">
            <w:pPr>
              <w:rPr>
                <w:rFonts w:eastAsia="宋体"/>
              </w:rPr>
            </w:pPr>
            <w:r>
              <w:rPr>
                <w:rFonts w:hint="eastAsia"/>
              </w:rPr>
              <w:t>支持快速以太网链路检测协议，可快速检测链路的通断和光纤链路的单向性，并支持端口下的环路检测功能。</w:t>
            </w:r>
          </w:p>
        </w:tc>
      </w:tr>
    </w:tbl>
    <w:p w14:paraId="6459D91D" w14:textId="77777777" w:rsidR="006400B4" w:rsidRDefault="006400B4"/>
    <w:p w14:paraId="65EB2113" w14:textId="77777777" w:rsidR="006400B4" w:rsidRDefault="00D84281">
      <w:pPr>
        <w:pStyle w:val="3"/>
        <w:spacing w:after="120" w:line="240" w:lineRule="auto"/>
        <w:jc w:val="left"/>
      </w:pPr>
      <w:r>
        <w:rPr>
          <w:rFonts w:hint="eastAsia"/>
        </w:rPr>
        <w:t>附件十六：无线控制器</w:t>
      </w:r>
    </w:p>
    <w:tbl>
      <w:tblPr>
        <w:tblStyle w:val="af6"/>
        <w:tblW w:w="94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97"/>
        <w:gridCol w:w="8696"/>
      </w:tblGrid>
      <w:tr w:rsidR="006400B4" w14:paraId="70E6D605" w14:textId="77777777">
        <w:tc>
          <w:tcPr>
            <w:tcW w:w="797" w:type="dxa"/>
            <w:vAlign w:val="center"/>
          </w:tcPr>
          <w:p w14:paraId="0860B331" w14:textId="77777777" w:rsidR="006400B4" w:rsidRDefault="00D84281">
            <w:pPr>
              <w:jc w:val="center"/>
            </w:pPr>
            <w:r>
              <w:rPr>
                <w:rFonts w:hint="eastAsia"/>
                <w:b/>
                <w:bCs/>
              </w:rPr>
              <w:t>序号</w:t>
            </w:r>
          </w:p>
        </w:tc>
        <w:tc>
          <w:tcPr>
            <w:tcW w:w="8696" w:type="dxa"/>
          </w:tcPr>
          <w:p w14:paraId="00C717C0" w14:textId="77777777" w:rsidR="006400B4" w:rsidRDefault="00D84281">
            <w:pPr>
              <w:jc w:val="center"/>
            </w:pPr>
            <w:r>
              <w:rPr>
                <w:rFonts w:ascii="宋体" w:hAnsi="宋体" w:cs="宋体" w:hint="eastAsia"/>
                <w:szCs w:val="21"/>
              </w:rPr>
              <w:t>技术参数</w:t>
            </w:r>
            <w:r>
              <w:rPr>
                <w:rFonts w:ascii="宋体" w:hAnsi="宋体" w:cs="等线" w:hint="eastAsia"/>
                <w:szCs w:val="21"/>
              </w:rPr>
              <w:t>要求</w:t>
            </w:r>
          </w:p>
        </w:tc>
      </w:tr>
      <w:tr w:rsidR="006400B4" w14:paraId="552CE1AF" w14:textId="77777777">
        <w:tc>
          <w:tcPr>
            <w:tcW w:w="797" w:type="dxa"/>
            <w:vAlign w:val="center"/>
          </w:tcPr>
          <w:p w14:paraId="62AD83A3" w14:textId="77777777" w:rsidR="006400B4" w:rsidRDefault="00D84281">
            <w:pPr>
              <w:jc w:val="center"/>
              <w:rPr>
                <w:rFonts w:ascii="Calibri" w:eastAsia="宋体" w:hAnsi="Calibri" w:cs="Times New Roman"/>
                <w:szCs w:val="24"/>
              </w:rPr>
            </w:pPr>
            <w:r>
              <w:rPr>
                <w:rFonts w:hint="eastAsia"/>
              </w:rPr>
              <w:t>1</w:t>
            </w:r>
          </w:p>
        </w:tc>
        <w:tc>
          <w:tcPr>
            <w:tcW w:w="8696" w:type="dxa"/>
          </w:tcPr>
          <w:p w14:paraId="359FF954" w14:textId="77777777" w:rsidR="006400B4" w:rsidRDefault="00D84281">
            <w:r>
              <w:rPr>
                <w:rFonts w:hint="eastAsia"/>
              </w:rPr>
              <w:t>固化千兆电口数≥</w:t>
            </w:r>
            <w:r>
              <w:rPr>
                <w:rFonts w:hint="eastAsia"/>
              </w:rPr>
              <w:t>8</w:t>
            </w:r>
            <w:r>
              <w:rPr>
                <w:rFonts w:hint="eastAsia"/>
              </w:rPr>
              <w:t>；固化千兆光口数≥</w:t>
            </w:r>
            <w:r>
              <w:rPr>
                <w:rFonts w:hint="eastAsia"/>
              </w:rPr>
              <w:t>2</w:t>
            </w:r>
            <w:r>
              <w:rPr>
                <w:rFonts w:hint="eastAsia"/>
              </w:rPr>
              <w:t>个</w:t>
            </w:r>
            <w:r>
              <w:rPr>
                <w:rFonts w:hint="eastAsia"/>
              </w:rPr>
              <w:t>,</w:t>
            </w:r>
            <w:r>
              <w:rPr>
                <w:rFonts w:hint="eastAsia"/>
              </w:rPr>
              <w:t>默认可管理</w:t>
            </w:r>
            <w:r>
              <w:rPr>
                <w:rFonts w:hint="eastAsia"/>
              </w:rPr>
              <w:t>AP</w:t>
            </w:r>
            <w:r>
              <w:rPr>
                <w:rFonts w:hint="eastAsia"/>
              </w:rPr>
              <w:t>数≥</w:t>
            </w:r>
            <w:r>
              <w:rPr>
                <w:rFonts w:hint="eastAsia"/>
              </w:rPr>
              <w:t>32</w:t>
            </w:r>
            <w:r>
              <w:rPr>
                <w:rFonts w:hint="eastAsia"/>
              </w:rPr>
              <w:t>个，最大可支持管理</w:t>
            </w:r>
            <w:r>
              <w:rPr>
                <w:rFonts w:hint="eastAsia"/>
              </w:rPr>
              <w:t>448</w:t>
            </w:r>
            <w:r>
              <w:rPr>
                <w:rFonts w:hint="eastAsia"/>
              </w:rPr>
              <w:t>个</w:t>
            </w:r>
            <w:r>
              <w:rPr>
                <w:rFonts w:hint="eastAsia"/>
              </w:rPr>
              <w:t>AP</w:t>
            </w:r>
            <w:r>
              <w:rPr>
                <w:rFonts w:hint="eastAsia"/>
              </w:rPr>
              <w:t>。</w:t>
            </w:r>
          </w:p>
        </w:tc>
      </w:tr>
      <w:tr w:rsidR="006400B4" w14:paraId="3FA27471" w14:textId="77777777">
        <w:tc>
          <w:tcPr>
            <w:tcW w:w="797" w:type="dxa"/>
            <w:vAlign w:val="center"/>
          </w:tcPr>
          <w:p w14:paraId="35DACC11" w14:textId="77777777" w:rsidR="006400B4" w:rsidRDefault="00D84281">
            <w:pPr>
              <w:jc w:val="center"/>
              <w:rPr>
                <w:rFonts w:ascii="Calibri" w:eastAsia="宋体" w:hAnsi="Calibri" w:cs="Times New Roman"/>
                <w:szCs w:val="24"/>
              </w:rPr>
            </w:pPr>
            <w:r>
              <w:rPr>
                <w:rFonts w:hint="eastAsia"/>
              </w:rPr>
              <w:t>2</w:t>
            </w:r>
          </w:p>
        </w:tc>
        <w:tc>
          <w:tcPr>
            <w:tcW w:w="8696" w:type="dxa"/>
          </w:tcPr>
          <w:p w14:paraId="25D38BAF" w14:textId="77777777" w:rsidR="006400B4" w:rsidRDefault="00D84281">
            <w:r>
              <w:rPr>
                <w:rFonts w:hint="eastAsia"/>
              </w:rPr>
              <w:t>单台设备最大可管理用户数≥</w:t>
            </w:r>
            <w:r>
              <w:rPr>
                <w:rFonts w:hint="eastAsia"/>
              </w:rPr>
              <w:t>7168</w:t>
            </w:r>
            <w:r>
              <w:rPr>
                <w:rFonts w:hint="eastAsia"/>
              </w:rPr>
              <w:t>；</w:t>
            </w:r>
            <w:r>
              <w:rPr>
                <w:rFonts w:hint="eastAsia"/>
              </w:rPr>
              <w:t>802.11</w:t>
            </w:r>
            <w:r>
              <w:rPr>
                <w:rFonts w:hint="eastAsia"/>
              </w:rPr>
              <w:t>转发性能≥</w:t>
            </w:r>
            <w:r>
              <w:rPr>
                <w:rFonts w:hint="eastAsia"/>
              </w:rPr>
              <w:t xml:space="preserve">8G </w:t>
            </w:r>
            <w:r>
              <w:rPr>
                <w:rFonts w:hint="eastAsia"/>
              </w:rPr>
              <w:t>。</w:t>
            </w:r>
          </w:p>
        </w:tc>
      </w:tr>
      <w:tr w:rsidR="006400B4" w14:paraId="14DD9691" w14:textId="77777777">
        <w:tc>
          <w:tcPr>
            <w:tcW w:w="797" w:type="dxa"/>
            <w:vAlign w:val="center"/>
          </w:tcPr>
          <w:p w14:paraId="5659F1E9" w14:textId="77777777" w:rsidR="006400B4" w:rsidRDefault="00D84281">
            <w:pPr>
              <w:jc w:val="center"/>
              <w:rPr>
                <w:rFonts w:ascii="Calibri" w:eastAsia="宋体" w:hAnsi="Calibri" w:cs="Times New Roman"/>
                <w:szCs w:val="24"/>
              </w:rPr>
            </w:pPr>
            <w:r>
              <w:rPr>
                <w:rFonts w:hint="eastAsia"/>
              </w:rPr>
              <w:t>3</w:t>
            </w:r>
          </w:p>
        </w:tc>
        <w:tc>
          <w:tcPr>
            <w:tcW w:w="8696" w:type="dxa"/>
          </w:tcPr>
          <w:p w14:paraId="53A24FD6" w14:textId="77777777" w:rsidR="006400B4" w:rsidRDefault="00D84281">
            <w:r>
              <w:rPr>
                <w:rFonts w:hint="eastAsia"/>
              </w:rPr>
              <w:t>为保障无线网络的可靠性，单台设备最大可配置</w:t>
            </w:r>
            <w:r>
              <w:rPr>
                <w:rFonts w:hint="eastAsia"/>
              </w:rPr>
              <w:t>AP</w:t>
            </w:r>
            <w:r>
              <w:rPr>
                <w:rFonts w:hint="eastAsia"/>
              </w:rPr>
              <w:t>数目≥</w:t>
            </w:r>
            <w:r>
              <w:rPr>
                <w:rFonts w:hint="eastAsia"/>
              </w:rPr>
              <w:t>2048</w:t>
            </w:r>
            <w:r>
              <w:rPr>
                <w:rFonts w:hint="eastAsia"/>
              </w:rPr>
              <w:t>。</w:t>
            </w:r>
          </w:p>
        </w:tc>
      </w:tr>
      <w:tr w:rsidR="006400B4" w14:paraId="324F36D1" w14:textId="77777777">
        <w:tc>
          <w:tcPr>
            <w:tcW w:w="797" w:type="dxa"/>
            <w:vAlign w:val="center"/>
          </w:tcPr>
          <w:p w14:paraId="13E5F9A4" w14:textId="77777777" w:rsidR="006400B4" w:rsidRDefault="00D84281">
            <w:pPr>
              <w:jc w:val="center"/>
              <w:rPr>
                <w:rFonts w:ascii="Calibri" w:eastAsia="宋体" w:hAnsi="Calibri" w:cs="Times New Roman"/>
                <w:szCs w:val="24"/>
              </w:rPr>
            </w:pPr>
            <w:r>
              <w:rPr>
                <w:rFonts w:hint="eastAsia"/>
              </w:rPr>
              <w:t>4</w:t>
            </w:r>
          </w:p>
        </w:tc>
        <w:tc>
          <w:tcPr>
            <w:tcW w:w="8696" w:type="dxa"/>
          </w:tcPr>
          <w:p w14:paraId="78A6CE8F" w14:textId="77777777" w:rsidR="006400B4" w:rsidRDefault="00D84281">
            <w:r>
              <w:rPr>
                <w:rFonts w:hint="eastAsia"/>
              </w:rPr>
              <w:t>▲为保障设备受到外部机械碰撞仍可以保持结构完整、功能完备，要求所投无线控制器至少达到防护等级</w:t>
            </w:r>
            <w:r>
              <w:rPr>
                <w:rFonts w:hint="eastAsia"/>
              </w:rPr>
              <w:t>IK07</w:t>
            </w:r>
            <w:r>
              <w:rPr>
                <w:rFonts w:hint="eastAsia"/>
              </w:rPr>
              <w:t>。</w:t>
            </w:r>
            <w:r w:rsidR="005D67FA">
              <w:rPr>
                <w:rFonts w:hint="eastAsia"/>
              </w:rPr>
              <w:t>投标时</w:t>
            </w:r>
            <w:r>
              <w:rPr>
                <w:rFonts w:hint="eastAsia"/>
              </w:rPr>
              <w:t>提供第三方权威测试报告（需具备</w:t>
            </w:r>
            <w:r>
              <w:rPr>
                <w:rFonts w:hint="eastAsia"/>
              </w:rPr>
              <w:t>CNAS</w:t>
            </w:r>
            <w:r w:rsidR="005D67FA">
              <w:rPr>
                <w:rFonts w:hint="eastAsia"/>
              </w:rPr>
              <w:t>或</w:t>
            </w:r>
            <w:r w:rsidR="005D67FA">
              <w:rPr>
                <w:rFonts w:hint="eastAsia"/>
              </w:rPr>
              <w:t>CMA</w:t>
            </w:r>
            <w:r>
              <w:rPr>
                <w:rFonts w:hint="eastAsia"/>
              </w:rPr>
              <w:t>标志）复印件、第三方权威机构官方查询结果截图（需体现设备防护等级）和查询链接。</w:t>
            </w:r>
          </w:p>
        </w:tc>
      </w:tr>
      <w:tr w:rsidR="006400B4" w14:paraId="6253AE29" w14:textId="77777777">
        <w:tc>
          <w:tcPr>
            <w:tcW w:w="797" w:type="dxa"/>
            <w:vAlign w:val="center"/>
          </w:tcPr>
          <w:p w14:paraId="23F6B4F0" w14:textId="77777777" w:rsidR="006400B4" w:rsidRDefault="00D84281">
            <w:pPr>
              <w:jc w:val="center"/>
              <w:rPr>
                <w:rFonts w:ascii="Calibri" w:eastAsia="宋体" w:hAnsi="Calibri" w:cs="Times New Roman"/>
                <w:szCs w:val="24"/>
              </w:rPr>
            </w:pPr>
            <w:r>
              <w:rPr>
                <w:rFonts w:hint="eastAsia"/>
              </w:rPr>
              <w:t>5</w:t>
            </w:r>
          </w:p>
        </w:tc>
        <w:tc>
          <w:tcPr>
            <w:tcW w:w="8696" w:type="dxa"/>
          </w:tcPr>
          <w:p w14:paraId="4A8819D4" w14:textId="77777777" w:rsidR="006400B4" w:rsidRDefault="00D84281">
            <w:r>
              <w:rPr>
                <w:rFonts w:hint="eastAsia"/>
              </w:rPr>
              <w:t>支持访客通过二维码授权的方式接入无线网络。</w:t>
            </w:r>
          </w:p>
        </w:tc>
      </w:tr>
      <w:tr w:rsidR="006400B4" w14:paraId="2D2C0778" w14:textId="77777777">
        <w:tc>
          <w:tcPr>
            <w:tcW w:w="797" w:type="dxa"/>
            <w:vAlign w:val="center"/>
          </w:tcPr>
          <w:p w14:paraId="3F4D340F" w14:textId="77777777" w:rsidR="006400B4" w:rsidRDefault="00D84281">
            <w:pPr>
              <w:jc w:val="center"/>
              <w:rPr>
                <w:rFonts w:ascii="Calibri" w:eastAsia="宋体" w:hAnsi="Calibri" w:cs="Times New Roman"/>
                <w:szCs w:val="24"/>
              </w:rPr>
            </w:pPr>
            <w:r>
              <w:rPr>
                <w:rFonts w:hint="eastAsia"/>
              </w:rPr>
              <w:t>6</w:t>
            </w:r>
          </w:p>
        </w:tc>
        <w:tc>
          <w:tcPr>
            <w:tcW w:w="8696" w:type="dxa"/>
          </w:tcPr>
          <w:p w14:paraId="0FD30323" w14:textId="77777777" w:rsidR="006400B4" w:rsidRDefault="00D84281">
            <w:r>
              <w:rPr>
                <w:rFonts w:hint="eastAsia"/>
              </w:rPr>
              <w:t>要求设备可配置</w:t>
            </w:r>
            <w:r>
              <w:rPr>
                <w:rFonts w:hint="eastAsia"/>
              </w:rPr>
              <w:t>AP</w:t>
            </w:r>
            <w:r>
              <w:rPr>
                <w:rFonts w:hint="eastAsia"/>
              </w:rPr>
              <w:t>的本地数据转发技术模式，即可根据网络的</w:t>
            </w:r>
            <w:r>
              <w:rPr>
                <w:rFonts w:hint="eastAsia"/>
              </w:rPr>
              <w:t>SSID</w:t>
            </w:r>
            <w:r>
              <w:rPr>
                <w:rFonts w:hint="eastAsia"/>
              </w:rPr>
              <w:t>和用户</w:t>
            </w:r>
            <w:r>
              <w:rPr>
                <w:rFonts w:hint="eastAsia"/>
              </w:rPr>
              <w:t>VLAN</w:t>
            </w:r>
            <w:r>
              <w:rPr>
                <w:rFonts w:hint="eastAsia"/>
              </w:rPr>
              <w:t>的规划，决定数据是否需要全部经过无线</w:t>
            </w:r>
            <w:r>
              <w:rPr>
                <w:rFonts w:hint="eastAsia"/>
              </w:rPr>
              <w:t>AC</w:t>
            </w:r>
            <w:r>
              <w:rPr>
                <w:rFonts w:hint="eastAsia"/>
              </w:rPr>
              <w:t>转发或直接进入有线网络进行本地交换，从而更好的适应未来无线网络更高流量传输的要求。</w:t>
            </w:r>
          </w:p>
        </w:tc>
      </w:tr>
      <w:tr w:rsidR="006400B4" w14:paraId="32BF7CE5" w14:textId="77777777">
        <w:tc>
          <w:tcPr>
            <w:tcW w:w="797" w:type="dxa"/>
            <w:vAlign w:val="center"/>
          </w:tcPr>
          <w:p w14:paraId="0D275173" w14:textId="77777777" w:rsidR="006400B4" w:rsidRDefault="00D84281">
            <w:pPr>
              <w:jc w:val="center"/>
              <w:rPr>
                <w:rFonts w:ascii="Calibri" w:eastAsia="宋体" w:hAnsi="Calibri" w:cs="Times New Roman"/>
                <w:szCs w:val="24"/>
              </w:rPr>
            </w:pPr>
            <w:r>
              <w:rPr>
                <w:rFonts w:hint="eastAsia"/>
              </w:rPr>
              <w:t>7</w:t>
            </w:r>
          </w:p>
        </w:tc>
        <w:tc>
          <w:tcPr>
            <w:tcW w:w="8696" w:type="dxa"/>
          </w:tcPr>
          <w:p w14:paraId="386C6DDD" w14:textId="77777777" w:rsidR="006400B4" w:rsidRDefault="00D84281">
            <w:r>
              <w:rPr>
                <w:rFonts w:hint="eastAsia"/>
              </w:rPr>
              <w:t>无线控制器具备虚拟化功能，多台无线控制器可以被虚拟化成一台控制器，实现虚拟控制器对所有成员</w:t>
            </w:r>
            <w:r>
              <w:rPr>
                <w:rFonts w:hint="eastAsia"/>
              </w:rPr>
              <w:t>AC</w:t>
            </w:r>
            <w:r>
              <w:rPr>
                <w:rFonts w:hint="eastAsia"/>
              </w:rPr>
              <w:t>的统一管理、在成员</w:t>
            </w:r>
            <w:r>
              <w:rPr>
                <w:rFonts w:hint="eastAsia"/>
              </w:rPr>
              <w:t>AC</w:t>
            </w:r>
            <w:r>
              <w:rPr>
                <w:rFonts w:hint="eastAsia"/>
              </w:rPr>
              <w:t>间共享</w:t>
            </w:r>
            <w:r>
              <w:rPr>
                <w:rFonts w:hint="eastAsia"/>
              </w:rPr>
              <w:t>License</w:t>
            </w:r>
            <w:r>
              <w:rPr>
                <w:rFonts w:hint="eastAsia"/>
              </w:rPr>
              <w:t>、统一将</w:t>
            </w:r>
            <w:r>
              <w:rPr>
                <w:rFonts w:hint="eastAsia"/>
              </w:rPr>
              <w:t xml:space="preserve">AP </w:t>
            </w:r>
            <w:r>
              <w:rPr>
                <w:rFonts w:hint="eastAsia"/>
              </w:rPr>
              <w:t>接入虚拟</w:t>
            </w:r>
            <w:r>
              <w:rPr>
                <w:rFonts w:hint="eastAsia"/>
              </w:rPr>
              <w:t>AC</w:t>
            </w:r>
            <w:r>
              <w:rPr>
                <w:rFonts w:hint="eastAsia"/>
              </w:rPr>
              <w:t>中。</w:t>
            </w:r>
          </w:p>
        </w:tc>
      </w:tr>
      <w:tr w:rsidR="006400B4" w14:paraId="202F7A8E" w14:textId="77777777">
        <w:tc>
          <w:tcPr>
            <w:tcW w:w="797" w:type="dxa"/>
            <w:vAlign w:val="center"/>
          </w:tcPr>
          <w:p w14:paraId="77272D36" w14:textId="77777777" w:rsidR="006400B4" w:rsidRDefault="00D84281">
            <w:pPr>
              <w:jc w:val="center"/>
              <w:rPr>
                <w:rFonts w:ascii="Calibri" w:eastAsia="宋体" w:hAnsi="Calibri" w:cs="Times New Roman"/>
                <w:szCs w:val="24"/>
              </w:rPr>
            </w:pPr>
            <w:r>
              <w:rPr>
                <w:rFonts w:hint="eastAsia"/>
              </w:rPr>
              <w:t>8</w:t>
            </w:r>
          </w:p>
        </w:tc>
        <w:tc>
          <w:tcPr>
            <w:tcW w:w="8696" w:type="dxa"/>
          </w:tcPr>
          <w:p w14:paraId="34FE7085" w14:textId="77777777" w:rsidR="006400B4" w:rsidRDefault="00D84281">
            <w:r>
              <w:rPr>
                <w:rFonts w:hint="eastAsia"/>
              </w:rPr>
              <w:t>AC</w:t>
            </w:r>
            <w:r>
              <w:rPr>
                <w:rFonts w:hint="eastAsia"/>
              </w:rPr>
              <w:t>设备多账户分权管理功能，实现一台物理</w:t>
            </w:r>
            <w:r>
              <w:rPr>
                <w:rFonts w:hint="eastAsia"/>
              </w:rPr>
              <w:t>AC</w:t>
            </w:r>
            <w:r>
              <w:rPr>
                <w:rFonts w:hint="eastAsia"/>
              </w:rPr>
              <w:t>设备或多台物理</w:t>
            </w:r>
            <w:r>
              <w:rPr>
                <w:rFonts w:hint="eastAsia"/>
              </w:rPr>
              <w:t>AC</w:t>
            </w:r>
            <w:r>
              <w:rPr>
                <w:rFonts w:hint="eastAsia"/>
              </w:rPr>
              <w:t>设备虚拟成一台</w:t>
            </w:r>
            <w:r>
              <w:rPr>
                <w:rFonts w:hint="eastAsia"/>
              </w:rPr>
              <w:t>AC</w:t>
            </w:r>
            <w:r>
              <w:rPr>
                <w:rFonts w:hint="eastAsia"/>
              </w:rPr>
              <w:t>设备后，均能受多账户管理，各账户分别管理不同的无线信息。</w:t>
            </w:r>
          </w:p>
        </w:tc>
      </w:tr>
      <w:tr w:rsidR="006400B4" w14:paraId="5F7BDADE" w14:textId="77777777">
        <w:tc>
          <w:tcPr>
            <w:tcW w:w="797" w:type="dxa"/>
            <w:vAlign w:val="center"/>
          </w:tcPr>
          <w:p w14:paraId="587D6410" w14:textId="77777777" w:rsidR="006400B4" w:rsidRDefault="00D84281">
            <w:pPr>
              <w:jc w:val="center"/>
              <w:rPr>
                <w:rFonts w:ascii="Calibri" w:eastAsia="宋体" w:hAnsi="Calibri" w:cs="Times New Roman"/>
                <w:szCs w:val="24"/>
              </w:rPr>
            </w:pPr>
            <w:r>
              <w:rPr>
                <w:rFonts w:hint="eastAsia"/>
              </w:rPr>
              <w:t>9</w:t>
            </w:r>
          </w:p>
        </w:tc>
        <w:tc>
          <w:tcPr>
            <w:tcW w:w="8696" w:type="dxa"/>
          </w:tcPr>
          <w:p w14:paraId="5D74A8C8" w14:textId="77777777" w:rsidR="006400B4" w:rsidRDefault="00D84281">
            <w:r>
              <w:rPr>
                <w:rFonts w:hint="eastAsia"/>
              </w:rPr>
              <w:t>为快速建立高度隔离的安全网络，设备应支持实现</w:t>
            </w:r>
            <w:r>
              <w:rPr>
                <w:rFonts w:hint="eastAsia"/>
              </w:rPr>
              <w:t>AP</w:t>
            </w:r>
            <w:r>
              <w:rPr>
                <w:rFonts w:hint="eastAsia"/>
              </w:rPr>
              <w:t>虚拟化功能，实现一台</w:t>
            </w:r>
            <w:r>
              <w:rPr>
                <w:rFonts w:hint="eastAsia"/>
              </w:rPr>
              <w:t>AP</w:t>
            </w:r>
            <w:r>
              <w:rPr>
                <w:rFonts w:hint="eastAsia"/>
              </w:rPr>
              <w:t>虚拟为多台</w:t>
            </w:r>
            <w:r>
              <w:rPr>
                <w:rFonts w:hint="eastAsia"/>
              </w:rPr>
              <w:lastRenderedPageBreak/>
              <w:t>AP</w:t>
            </w:r>
            <w:r>
              <w:rPr>
                <w:rFonts w:hint="eastAsia"/>
              </w:rPr>
              <w:t>，分别受不同</w:t>
            </w:r>
            <w:r>
              <w:rPr>
                <w:rFonts w:hint="eastAsia"/>
              </w:rPr>
              <w:t>AC</w:t>
            </w:r>
            <w:r>
              <w:rPr>
                <w:rFonts w:hint="eastAsia"/>
              </w:rPr>
              <w:t>设备独立管理，互不影响。不同虚拟</w:t>
            </w:r>
            <w:r>
              <w:rPr>
                <w:rFonts w:hint="eastAsia"/>
              </w:rPr>
              <w:t xml:space="preserve"> AP</w:t>
            </w:r>
            <w:r>
              <w:rPr>
                <w:rFonts w:hint="eastAsia"/>
              </w:rPr>
              <w:t>之间数据隔离，虚拟</w:t>
            </w:r>
            <w:r>
              <w:rPr>
                <w:rFonts w:hint="eastAsia"/>
              </w:rPr>
              <w:t>AP</w:t>
            </w:r>
            <w:r>
              <w:rPr>
                <w:rFonts w:hint="eastAsia"/>
              </w:rPr>
              <w:t>在</w:t>
            </w:r>
            <w:r>
              <w:rPr>
                <w:rFonts w:hint="eastAsia"/>
              </w:rPr>
              <w:t>AC</w:t>
            </w:r>
            <w:r>
              <w:rPr>
                <w:rFonts w:hint="eastAsia"/>
              </w:rPr>
              <w:t>上不占用</w:t>
            </w:r>
            <w:r>
              <w:rPr>
                <w:rFonts w:hint="eastAsia"/>
              </w:rPr>
              <w:t>AP License</w:t>
            </w:r>
            <w:r>
              <w:rPr>
                <w:rFonts w:hint="eastAsia"/>
              </w:rPr>
              <w:t>。</w:t>
            </w:r>
          </w:p>
        </w:tc>
      </w:tr>
      <w:tr w:rsidR="006400B4" w14:paraId="11764919" w14:textId="77777777">
        <w:tc>
          <w:tcPr>
            <w:tcW w:w="797" w:type="dxa"/>
            <w:vAlign w:val="center"/>
          </w:tcPr>
          <w:p w14:paraId="2D886B2A" w14:textId="77777777" w:rsidR="006400B4" w:rsidRDefault="00D84281">
            <w:pPr>
              <w:jc w:val="center"/>
              <w:rPr>
                <w:rFonts w:ascii="Calibri" w:eastAsia="宋体" w:hAnsi="Calibri" w:cs="Times New Roman"/>
                <w:szCs w:val="24"/>
              </w:rPr>
            </w:pPr>
            <w:r>
              <w:rPr>
                <w:rFonts w:hint="eastAsia"/>
              </w:rPr>
              <w:lastRenderedPageBreak/>
              <w:t>10</w:t>
            </w:r>
          </w:p>
        </w:tc>
        <w:tc>
          <w:tcPr>
            <w:tcW w:w="8696" w:type="dxa"/>
          </w:tcPr>
          <w:p w14:paraId="6583EF0A" w14:textId="77777777" w:rsidR="006400B4" w:rsidRDefault="00D84281">
            <w:r>
              <w:rPr>
                <w:rFonts w:hint="eastAsia"/>
              </w:rPr>
              <w:t>为避免显示设备被抢占，设备应支持</w:t>
            </w:r>
            <w:r>
              <w:rPr>
                <w:rFonts w:hint="eastAsia"/>
              </w:rPr>
              <w:t xml:space="preserve"> airplay </w:t>
            </w:r>
            <w:r>
              <w:rPr>
                <w:rFonts w:hint="eastAsia"/>
              </w:rPr>
              <w:t>投影防串流功能，实现正在投影的终端结束投影之前，其他终端无法抢占投影服务。</w:t>
            </w:r>
          </w:p>
        </w:tc>
      </w:tr>
      <w:tr w:rsidR="006400B4" w14:paraId="3FD54F6C" w14:textId="77777777">
        <w:tc>
          <w:tcPr>
            <w:tcW w:w="797" w:type="dxa"/>
            <w:vAlign w:val="center"/>
          </w:tcPr>
          <w:p w14:paraId="01DEFE3B" w14:textId="77777777" w:rsidR="006400B4" w:rsidRDefault="00D84281">
            <w:pPr>
              <w:jc w:val="center"/>
              <w:rPr>
                <w:rFonts w:eastAsia="宋体"/>
              </w:rPr>
            </w:pPr>
            <w:r>
              <w:rPr>
                <w:rFonts w:ascii="Calibri" w:eastAsia="宋体" w:hAnsi="Calibri" w:cs="Times New Roman" w:hint="eastAsia"/>
                <w:szCs w:val="24"/>
              </w:rPr>
              <w:t>11</w:t>
            </w:r>
          </w:p>
        </w:tc>
        <w:tc>
          <w:tcPr>
            <w:tcW w:w="8696" w:type="dxa"/>
          </w:tcPr>
          <w:p w14:paraId="62CBCF1C" w14:textId="77777777" w:rsidR="006400B4" w:rsidRDefault="00D84281">
            <w:r>
              <w:rPr>
                <w:rFonts w:hint="eastAsia"/>
              </w:rPr>
              <w:t>支持</w:t>
            </w:r>
            <w:r>
              <w:rPr>
                <w:rFonts w:hint="eastAsia"/>
              </w:rPr>
              <w:t>AC</w:t>
            </w:r>
            <w:r>
              <w:rPr>
                <w:rFonts w:hint="eastAsia"/>
              </w:rPr>
              <w:t>分级功能，中心</w:t>
            </w:r>
            <w:r>
              <w:rPr>
                <w:rFonts w:hint="eastAsia"/>
              </w:rPr>
              <w:t>AC</w:t>
            </w:r>
            <w:r>
              <w:rPr>
                <w:rFonts w:hint="eastAsia"/>
              </w:rPr>
              <w:t>可对分支</w:t>
            </w:r>
            <w:r>
              <w:rPr>
                <w:rFonts w:hint="eastAsia"/>
              </w:rPr>
              <w:t>AC</w:t>
            </w:r>
            <w:r>
              <w:rPr>
                <w:rFonts w:hint="eastAsia"/>
              </w:rPr>
              <w:t>起到备份作用，中心</w:t>
            </w:r>
            <w:r>
              <w:rPr>
                <w:rFonts w:hint="eastAsia"/>
              </w:rPr>
              <w:t>AC</w:t>
            </w:r>
            <w:r>
              <w:rPr>
                <w:rFonts w:hint="eastAsia"/>
              </w:rPr>
              <w:t>可以统一监控各个分支</w:t>
            </w:r>
            <w:r>
              <w:rPr>
                <w:rFonts w:hint="eastAsia"/>
              </w:rPr>
              <w:t>AC</w:t>
            </w:r>
            <w:r>
              <w:rPr>
                <w:rFonts w:hint="eastAsia"/>
              </w:rPr>
              <w:t>的运行状态、</w:t>
            </w:r>
            <w:r>
              <w:rPr>
                <w:rFonts w:hint="eastAsia"/>
              </w:rPr>
              <w:t>AP</w:t>
            </w:r>
            <w:r>
              <w:rPr>
                <w:rFonts w:hint="eastAsia"/>
              </w:rPr>
              <w:t>和用户信息，中心</w:t>
            </w:r>
            <w:r>
              <w:rPr>
                <w:rFonts w:hint="eastAsia"/>
              </w:rPr>
              <w:t>AC</w:t>
            </w:r>
            <w:r>
              <w:rPr>
                <w:rFonts w:hint="eastAsia"/>
              </w:rPr>
              <w:t>可以统一对分支</w:t>
            </w:r>
            <w:r>
              <w:rPr>
                <w:rFonts w:hint="eastAsia"/>
              </w:rPr>
              <w:t>AC</w:t>
            </w:r>
            <w:r>
              <w:rPr>
                <w:rFonts w:hint="eastAsia"/>
              </w:rPr>
              <w:t>进行软件升级，分支</w:t>
            </w:r>
            <w:r>
              <w:rPr>
                <w:rFonts w:hint="eastAsia"/>
              </w:rPr>
              <w:t>AC</w:t>
            </w:r>
            <w:r>
              <w:rPr>
                <w:rFonts w:hint="eastAsia"/>
              </w:rPr>
              <w:t>可以共享中心</w:t>
            </w:r>
            <w:r>
              <w:rPr>
                <w:rFonts w:hint="eastAsia"/>
              </w:rPr>
              <w:t>AC</w:t>
            </w:r>
            <w:r>
              <w:rPr>
                <w:rFonts w:hint="eastAsia"/>
              </w:rPr>
              <w:t>的</w:t>
            </w:r>
            <w:r>
              <w:rPr>
                <w:rFonts w:hint="eastAsia"/>
              </w:rPr>
              <w:t>AP</w:t>
            </w:r>
            <w:r>
              <w:rPr>
                <w:rFonts w:hint="eastAsia"/>
              </w:rPr>
              <w:t>容量</w:t>
            </w:r>
            <w:r>
              <w:rPr>
                <w:rFonts w:hint="eastAsia"/>
              </w:rPr>
              <w:t>License</w:t>
            </w:r>
            <w:r>
              <w:rPr>
                <w:rFonts w:hint="eastAsia"/>
              </w:rPr>
              <w:t>。</w:t>
            </w:r>
          </w:p>
        </w:tc>
      </w:tr>
    </w:tbl>
    <w:p w14:paraId="7554C270" w14:textId="77777777" w:rsidR="006400B4" w:rsidRDefault="006400B4"/>
    <w:p w14:paraId="4FB44B95" w14:textId="77777777" w:rsidR="006400B4" w:rsidRDefault="00D84281">
      <w:pPr>
        <w:pStyle w:val="3"/>
        <w:spacing w:after="120" w:line="240" w:lineRule="auto"/>
        <w:jc w:val="left"/>
      </w:pPr>
      <w:r>
        <w:rPr>
          <w:rFonts w:hint="eastAsia"/>
        </w:rPr>
        <w:t>附件十七：高密无线</w:t>
      </w:r>
      <w:r>
        <w:rPr>
          <w:rFonts w:hint="eastAsia"/>
        </w:rPr>
        <w:t>AP</w:t>
      </w:r>
    </w:p>
    <w:tbl>
      <w:tblPr>
        <w:tblStyle w:val="af6"/>
        <w:tblW w:w="94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54"/>
        <w:gridCol w:w="8539"/>
      </w:tblGrid>
      <w:tr w:rsidR="006400B4" w14:paraId="77BB6B76" w14:textId="77777777">
        <w:tc>
          <w:tcPr>
            <w:tcW w:w="954" w:type="dxa"/>
            <w:vAlign w:val="center"/>
          </w:tcPr>
          <w:p w14:paraId="52C46793" w14:textId="77777777" w:rsidR="006400B4" w:rsidRDefault="00D84281">
            <w:pPr>
              <w:jc w:val="center"/>
            </w:pPr>
            <w:r>
              <w:rPr>
                <w:rFonts w:hint="eastAsia"/>
                <w:b/>
                <w:bCs/>
              </w:rPr>
              <w:t>序号</w:t>
            </w:r>
          </w:p>
        </w:tc>
        <w:tc>
          <w:tcPr>
            <w:tcW w:w="8539" w:type="dxa"/>
          </w:tcPr>
          <w:p w14:paraId="53C64113" w14:textId="77777777" w:rsidR="006400B4" w:rsidRDefault="00D84281">
            <w:pPr>
              <w:jc w:val="center"/>
            </w:pPr>
            <w:r>
              <w:rPr>
                <w:rFonts w:ascii="宋体" w:hAnsi="宋体" w:cs="宋体" w:hint="eastAsia"/>
                <w:szCs w:val="21"/>
              </w:rPr>
              <w:t>技术参数</w:t>
            </w:r>
            <w:r>
              <w:rPr>
                <w:rFonts w:ascii="宋体" w:hAnsi="宋体" w:cs="等线" w:hint="eastAsia"/>
                <w:szCs w:val="21"/>
              </w:rPr>
              <w:t>要求</w:t>
            </w:r>
          </w:p>
        </w:tc>
      </w:tr>
      <w:tr w:rsidR="006400B4" w14:paraId="69082568" w14:textId="77777777">
        <w:tc>
          <w:tcPr>
            <w:tcW w:w="954" w:type="dxa"/>
            <w:vAlign w:val="center"/>
          </w:tcPr>
          <w:p w14:paraId="6C168DD8" w14:textId="77777777" w:rsidR="006400B4" w:rsidRDefault="00D84281">
            <w:pPr>
              <w:jc w:val="center"/>
              <w:rPr>
                <w:rFonts w:ascii="Calibri" w:eastAsia="宋体" w:hAnsi="Calibri" w:cs="Times New Roman"/>
                <w:szCs w:val="24"/>
              </w:rPr>
            </w:pPr>
            <w:r>
              <w:rPr>
                <w:rFonts w:hint="eastAsia"/>
              </w:rPr>
              <w:t>1</w:t>
            </w:r>
          </w:p>
        </w:tc>
        <w:tc>
          <w:tcPr>
            <w:tcW w:w="8539" w:type="dxa"/>
          </w:tcPr>
          <w:p w14:paraId="384C7A9A" w14:textId="77777777" w:rsidR="006400B4" w:rsidRDefault="00D84281">
            <w:r>
              <w:rPr>
                <w:rFonts w:hint="eastAsia"/>
              </w:rPr>
              <w:t>支持</w:t>
            </w:r>
            <w:r>
              <w:rPr>
                <w:rFonts w:hint="eastAsia"/>
              </w:rPr>
              <w:t>802.11X</w:t>
            </w:r>
            <w:r>
              <w:rPr>
                <w:rFonts w:hint="eastAsia"/>
              </w:rPr>
              <w:t>标准，整机空间流≥</w:t>
            </w:r>
            <w:r>
              <w:rPr>
                <w:rFonts w:hint="eastAsia"/>
              </w:rPr>
              <w:t>6</w:t>
            </w:r>
            <w:r>
              <w:rPr>
                <w:rFonts w:hint="eastAsia"/>
              </w:rPr>
              <w:t>条，整机最大接入速率≥</w:t>
            </w:r>
            <w:r>
              <w:rPr>
                <w:rFonts w:hint="eastAsia"/>
              </w:rPr>
              <w:t>3.2Gbps</w:t>
            </w:r>
            <w:r>
              <w:rPr>
                <w:rFonts w:hint="eastAsia"/>
              </w:rPr>
              <w:t>。</w:t>
            </w:r>
          </w:p>
        </w:tc>
      </w:tr>
      <w:tr w:rsidR="006400B4" w14:paraId="4AE83B3A" w14:textId="77777777">
        <w:tc>
          <w:tcPr>
            <w:tcW w:w="954" w:type="dxa"/>
            <w:vAlign w:val="center"/>
          </w:tcPr>
          <w:p w14:paraId="78900136" w14:textId="77777777" w:rsidR="006400B4" w:rsidRDefault="00D84281">
            <w:pPr>
              <w:jc w:val="center"/>
              <w:rPr>
                <w:rFonts w:ascii="Calibri" w:eastAsia="宋体" w:hAnsi="Calibri" w:cs="Times New Roman"/>
                <w:szCs w:val="24"/>
              </w:rPr>
            </w:pPr>
            <w:r>
              <w:rPr>
                <w:rFonts w:hint="eastAsia"/>
              </w:rPr>
              <w:t>2</w:t>
            </w:r>
          </w:p>
        </w:tc>
        <w:tc>
          <w:tcPr>
            <w:tcW w:w="8539" w:type="dxa"/>
          </w:tcPr>
          <w:p w14:paraId="478B6D2D" w14:textId="77777777" w:rsidR="006400B4" w:rsidRDefault="00D84281">
            <w:r>
              <w:rPr>
                <w:rFonts w:hint="eastAsia"/>
              </w:rPr>
              <w:t>至少支持</w:t>
            </w:r>
            <w:r>
              <w:rPr>
                <w:rFonts w:hint="eastAsia"/>
              </w:rPr>
              <w:t>2</w:t>
            </w:r>
            <w:r>
              <w:rPr>
                <w:rFonts w:hint="eastAsia"/>
              </w:rPr>
              <w:t>个以太网口，其中</w:t>
            </w:r>
            <w:r>
              <w:rPr>
                <w:rFonts w:hint="eastAsia"/>
              </w:rPr>
              <w:t>1</w:t>
            </w:r>
            <w:r>
              <w:rPr>
                <w:rFonts w:hint="eastAsia"/>
              </w:rPr>
              <w:t>个</w:t>
            </w:r>
            <w:r>
              <w:rPr>
                <w:rFonts w:hint="eastAsia"/>
              </w:rPr>
              <w:t>10/100/1000M/2.5GE</w:t>
            </w:r>
            <w:r>
              <w:rPr>
                <w:rFonts w:hint="eastAsia"/>
              </w:rPr>
              <w:t>电口，另一个</w:t>
            </w:r>
            <w:r>
              <w:rPr>
                <w:rFonts w:hint="eastAsia"/>
              </w:rPr>
              <w:t>1</w:t>
            </w:r>
            <w:r>
              <w:rPr>
                <w:rFonts w:hint="eastAsia"/>
              </w:rPr>
              <w:t>个</w:t>
            </w:r>
            <w:r>
              <w:rPr>
                <w:rFonts w:hint="eastAsia"/>
              </w:rPr>
              <w:t>10/100/1000M</w:t>
            </w:r>
            <w:r>
              <w:rPr>
                <w:rFonts w:hint="eastAsia"/>
              </w:rPr>
              <w:t>电口。</w:t>
            </w:r>
          </w:p>
        </w:tc>
      </w:tr>
      <w:tr w:rsidR="006400B4" w14:paraId="37A5ACB6" w14:textId="77777777">
        <w:tc>
          <w:tcPr>
            <w:tcW w:w="954" w:type="dxa"/>
            <w:vAlign w:val="center"/>
          </w:tcPr>
          <w:p w14:paraId="4A34FEC8" w14:textId="77777777" w:rsidR="006400B4" w:rsidRDefault="00D84281">
            <w:pPr>
              <w:jc w:val="center"/>
              <w:rPr>
                <w:rFonts w:ascii="Calibri" w:eastAsia="宋体" w:hAnsi="Calibri" w:cs="Times New Roman"/>
                <w:szCs w:val="24"/>
              </w:rPr>
            </w:pPr>
            <w:r>
              <w:rPr>
                <w:rFonts w:hint="eastAsia"/>
              </w:rPr>
              <w:t>3</w:t>
            </w:r>
          </w:p>
        </w:tc>
        <w:tc>
          <w:tcPr>
            <w:tcW w:w="8539" w:type="dxa"/>
          </w:tcPr>
          <w:p w14:paraId="6E1F08E8" w14:textId="77777777" w:rsidR="006400B4" w:rsidRDefault="00D84281">
            <w:r>
              <w:rPr>
                <w:rFonts w:hint="eastAsia"/>
              </w:rPr>
              <w:t>至少支持</w:t>
            </w:r>
            <w:r>
              <w:rPr>
                <w:rFonts w:hint="eastAsia"/>
              </w:rPr>
              <w:t>1</w:t>
            </w:r>
            <w:r>
              <w:rPr>
                <w:rFonts w:hint="eastAsia"/>
              </w:rPr>
              <w:t>个</w:t>
            </w:r>
            <w:r>
              <w:rPr>
                <w:rFonts w:hint="eastAsia"/>
              </w:rPr>
              <w:t>10/100/1000M</w:t>
            </w:r>
            <w:r>
              <w:rPr>
                <w:rFonts w:hint="eastAsia"/>
              </w:rPr>
              <w:t>以太网端口对外供电，扩展物联网模块；支持蓝牙</w:t>
            </w:r>
            <w:r>
              <w:rPr>
                <w:rFonts w:hint="eastAsia"/>
              </w:rPr>
              <w:t>5.0</w:t>
            </w:r>
            <w:r>
              <w:rPr>
                <w:rFonts w:hint="eastAsia"/>
              </w:rPr>
              <w:t>（内置）</w:t>
            </w:r>
          </w:p>
        </w:tc>
      </w:tr>
      <w:tr w:rsidR="006400B4" w14:paraId="3BD03E6A" w14:textId="77777777">
        <w:tc>
          <w:tcPr>
            <w:tcW w:w="954" w:type="dxa"/>
            <w:vAlign w:val="center"/>
          </w:tcPr>
          <w:p w14:paraId="69DF827A" w14:textId="77777777" w:rsidR="006400B4" w:rsidRDefault="00D84281">
            <w:pPr>
              <w:jc w:val="center"/>
              <w:rPr>
                <w:rFonts w:ascii="Calibri" w:eastAsia="宋体" w:hAnsi="Calibri" w:cs="Times New Roman"/>
                <w:szCs w:val="24"/>
              </w:rPr>
            </w:pPr>
            <w:r>
              <w:rPr>
                <w:rFonts w:hint="eastAsia"/>
              </w:rPr>
              <w:t>4</w:t>
            </w:r>
          </w:p>
        </w:tc>
        <w:tc>
          <w:tcPr>
            <w:tcW w:w="8539" w:type="dxa"/>
          </w:tcPr>
          <w:p w14:paraId="3E9D83A6" w14:textId="77777777" w:rsidR="006400B4" w:rsidRDefault="00D84281">
            <w:r>
              <w:rPr>
                <w:rFonts w:hint="eastAsia"/>
              </w:rPr>
              <w:t>▲为保障设备受到外部机械碰撞仍可以保持结构完整、功能完备，要求所投室内无线接入点至少达到防护等级</w:t>
            </w:r>
            <w:r>
              <w:rPr>
                <w:rFonts w:hint="eastAsia"/>
              </w:rPr>
              <w:t>IK08</w:t>
            </w:r>
            <w:r>
              <w:rPr>
                <w:rFonts w:hint="eastAsia"/>
              </w:rPr>
              <w:t>，提供第三方权威测试报告（需具备</w:t>
            </w:r>
            <w:r>
              <w:rPr>
                <w:rFonts w:hint="eastAsia"/>
              </w:rPr>
              <w:t>CNAS</w:t>
            </w:r>
            <w:r w:rsidR="00454E01">
              <w:rPr>
                <w:rFonts w:hint="eastAsia"/>
              </w:rPr>
              <w:t>或</w:t>
            </w:r>
            <w:r w:rsidR="00454E01">
              <w:rPr>
                <w:rFonts w:hint="eastAsia"/>
              </w:rPr>
              <w:t>CMA</w:t>
            </w:r>
            <w:r>
              <w:rPr>
                <w:rFonts w:hint="eastAsia"/>
              </w:rPr>
              <w:t>标志）复印件，及第三方权威机构官方查询结果截图（需体现设备防护等级）和查询链接。</w:t>
            </w:r>
          </w:p>
        </w:tc>
      </w:tr>
      <w:tr w:rsidR="006400B4" w14:paraId="259C66A2" w14:textId="77777777">
        <w:tc>
          <w:tcPr>
            <w:tcW w:w="954" w:type="dxa"/>
            <w:vAlign w:val="center"/>
          </w:tcPr>
          <w:p w14:paraId="3EF72A72" w14:textId="77777777" w:rsidR="006400B4" w:rsidRDefault="00D84281">
            <w:pPr>
              <w:jc w:val="center"/>
              <w:rPr>
                <w:rFonts w:ascii="Calibri" w:eastAsia="宋体" w:hAnsi="Calibri" w:cs="Times New Roman"/>
                <w:szCs w:val="24"/>
              </w:rPr>
            </w:pPr>
            <w:r>
              <w:rPr>
                <w:rFonts w:hint="eastAsia"/>
              </w:rPr>
              <w:t>5</w:t>
            </w:r>
          </w:p>
        </w:tc>
        <w:tc>
          <w:tcPr>
            <w:tcW w:w="8539" w:type="dxa"/>
          </w:tcPr>
          <w:p w14:paraId="2B242B43" w14:textId="77777777" w:rsidR="006400B4" w:rsidRDefault="00D84281">
            <w:r>
              <w:rPr>
                <w:rFonts w:hint="eastAsia"/>
              </w:rPr>
              <w:t>▲由于</w:t>
            </w:r>
            <w:r>
              <w:rPr>
                <w:rFonts w:hint="eastAsia"/>
              </w:rPr>
              <w:t>AP</w:t>
            </w:r>
            <w:r>
              <w:rPr>
                <w:rFonts w:hint="eastAsia"/>
              </w:rPr>
              <w:t>部署在高空环境，难以时常清洁，为保障设备堆积灰尘仍可以正常运行，要求所投无线接入点达到防护等级</w:t>
            </w:r>
            <w:r>
              <w:rPr>
                <w:rFonts w:hint="eastAsia"/>
              </w:rPr>
              <w:t>IP51</w:t>
            </w:r>
            <w:r>
              <w:rPr>
                <w:rFonts w:hint="eastAsia"/>
              </w:rPr>
              <w:t>，提供具有</w:t>
            </w:r>
            <w:r>
              <w:rPr>
                <w:rFonts w:hint="eastAsia"/>
              </w:rPr>
              <w:t>CNAS</w:t>
            </w:r>
            <w:r w:rsidR="00454E01">
              <w:rPr>
                <w:rFonts w:hint="eastAsia"/>
              </w:rPr>
              <w:t>或</w:t>
            </w:r>
            <w:r w:rsidR="00454E01">
              <w:rPr>
                <w:rFonts w:hint="eastAsia"/>
              </w:rPr>
              <w:t>CMA</w:t>
            </w:r>
            <w:r>
              <w:rPr>
                <w:rFonts w:hint="eastAsia"/>
              </w:rPr>
              <w:t>标志的第三方权威机构出具的检测报告复印件。</w:t>
            </w:r>
          </w:p>
        </w:tc>
      </w:tr>
      <w:tr w:rsidR="006400B4" w14:paraId="370E5E3F" w14:textId="77777777">
        <w:tc>
          <w:tcPr>
            <w:tcW w:w="954" w:type="dxa"/>
            <w:vAlign w:val="center"/>
          </w:tcPr>
          <w:p w14:paraId="7C1A1EA7" w14:textId="77777777" w:rsidR="006400B4" w:rsidRDefault="00D84281">
            <w:pPr>
              <w:jc w:val="center"/>
              <w:rPr>
                <w:rFonts w:ascii="Calibri" w:eastAsia="宋体" w:hAnsi="Calibri" w:cs="Times New Roman"/>
                <w:szCs w:val="24"/>
              </w:rPr>
            </w:pPr>
            <w:r>
              <w:rPr>
                <w:rFonts w:hint="eastAsia"/>
              </w:rPr>
              <w:t>6</w:t>
            </w:r>
          </w:p>
        </w:tc>
        <w:tc>
          <w:tcPr>
            <w:tcW w:w="8539" w:type="dxa"/>
          </w:tcPr>
          <w:p w14:paraId="1116E9A7" w14:textId="77777777" w:rsidR="006400B4" w:rsidRDefault="00D84281">
            <w:r>
              <w:rPr>
                <w:rFonts w:hint="eastAsia"/>
              </w:rPr>
              <w:t>支持</w:t>
            </w:r>
            <w:r>
              <w:rPr>
                <w:rFonts w:hint="eastAsia"/>
              </w:rPr>
              <w:t>802.3at/</w:t>
            </w:r>
            <w:r>
              <w:rPr>
                <w:rFonts w:hint="eastAsia"/>
              </w:rPr>
              <w:t>本地</w:t>
            </w:r>
            <w:r>
              <w:rPr>
                <w:rFonts w:hint="eastAsia"/>
              </w:rPr>
              <w:t>DC48V</w:t>
            </w:r>
            <w:r>
              <w:rPr>
                <w:rFonts w:hint="eastAsia"/>
              </w:rPr>
              <w:t>电源供电模式。</w:t>
            </w:r>
          </w:p>
        </w:tc>
      </w:tr>
      <w:tr w:rsidR="006400B4" w14:paraId="23B53CE4" w14:textId="77777777">
        <w:tc>
          <w:tcPr>
            <w:tcW w:w="954" w:type="dxa"/>
            <w:vAlign w:val="center"/>
          </w:tcPr>
          <w:p w14:paraId="3D4261AA" w14:textId="77777777" w:rsidR="006400B4" w:rsidRDefault="00D84281">
            <w:pPr>
              <w:jc w:val="center"/>
              <w:rPr>
                <w:rFonts w:ascii="Calibri" w:eastAsia="宋体" w:hAnsi="Calibri" w:cs="Times New Roman"/>
                <w:szCs w:val="24"/>
              </w:rPr>
            </w:pPr>
            <w:r>
              <w:rPr>
                <w:rFonts w:hint="eastAsia"/>
              </w:rPr>
              <w:t>7</w:t>
            </w:r>
          </w:p>
        </w:tc>
        <w:tc>
          <w:tcPr>
            <w:tcW w:w="8539" w:type="dxa"/>
          </w:tcPr>
          <w:p w14:paraId="36A99B3D" w14:textId="77777777" w:rsidR="006400B4" w:rsidRDefault="00D84281">
            <w:r>
              <w:rPr>
                <w:rFonts w:hint="eastAsia"/>
              </w:rPr>
              <w:t>为快速建立高度隔离的安全网络，设备应支持实现</w:t>
            </w:r>
            <w:r>
              <w:rPr>
                <w:rFonts w:hint="eastAsia"/>
              </w:rPr>
              <w:t>AP</w:t>
            </w:r>
            <w:r>
              <w:rPr>
                <w:rFonts w:hint="eastAsia"/>
              </w:rPr>
              <w:t>虚拟化功能，实现一台</w:t>
            </w:r>
            <w:r>
              <w:rPr>
                <w:rFonts w:hint="eastAsia"/>
              </w:rPr>
              <w:t>AP</w:t>
            </w:r>
            <w:r>
              <w:rPr>
                <w:rFonts w:hint="eastAsia"/>
              </w:rPr>
              <w:t>虚拟为多台</w:t>
            </w:r>
            <w:r>
              <w:rPr>
                <w:rFonts w:hint="eastAsia"/>
              </w:rPr>
              <w:t>AP</w:t>
            </w:r>
            <w:r>
              <w:rPr>
                <w:rFonts w:hint="eastAsia"/>
              </w:rPr>
              <w:t>，分别受不同</w:t>
            </w:r>
            <w:r>
              <w:rPr>
                <w:rFonts w:hint="eastAsia"/>
              </w:rPr>
              <w:t>AC</w:t>
            </w:r>
            <w:r>
              <w:rPr>
                <w:rFonts w:hint="eastAsia"/>
              </w:rPr>
              <w:t>设备独立管理，互不影响。不同虚拟</w:t>
            </w:r>
            <w:r>
              <w:rPr>
                <w:rFonts w:hint="eastAsia"/>
              </w:rPr>
              <w:t>AP</w:t>
            </w:r>
            <w:r>
              <w:rPr>
                <w:rFonts w:hint="eastAsia"/>
              </w:rPr>
              <w:t>之间数据隔离，虚拟</w:t>
            </w:r>
            <w:r>
              <w:rPr>
                <w:rFonts w:hint="eastAsia"/>
              </w:rPr>
              <w:t>AP</w:t>
            </w:r>
            <w:r>
              <w:rPr>
                <w:rFonts w:hint="eastAsia"/>
              </w:rPr>
              <w:t>在</w:t>
            </w:r>
            <w:r>
              <w:rPr>
                <w:rFonts w:hint="eastAsia"/>
              </w:rPr>
              <w:t>AC</w:t>
            </w:r>
            <w:r>
              <w:rPr>
                <w:rFonts w:hint="eastAsia"/>
              </w:rPr>
              <w:t>上不占用</w:t>
            </w:r>
            <w:r>
              <w:rPr>
                <w:rFonts w:hint="eastAsia"/>
              </w:rPr>
              <w:t>AP License</w:t>
            </w:r>
            <w:r>
              <w:rPr>
                <w:rFonts w:hint="eastAsia"/>
              </w:rPr>
              <w:t>。</w:t>
            </w:r>
          </w:p>
        </w:tc>
      </w:tr>
      <w:tr w:rsidR="006400B4" w14:paraId="5EC86127" w14:textId="77777777">
        <w:tc>
          <w:tcPr>
            <w:tcW w:w="954" w:type="dxa"/>
            <w:vAlign w:val="center"/>
          </w:tcPr>
          <w:p w14:paraId="7AEDC679" w14:textId="77777777" w:rsidR="006400B4" w:rsidRDefault="00D84281">
            <w:pPr>
              <w:jc w:val="center"/>
              <w:rPr>
                <w:rFonts w:ascii="Calibri" w:eastAsia="宋体" w:hAnsi="Calibri" w:cs="Times New Roman"/>
                <w:szCs w:val="24"/>
              </w:rPr>
            </w:pPr>
            <w:r>
              <w:rPr>
                <w:rFonts w:hint="eastAsia"/>
              </w:rPr>
              <w:t>8</w:t>
            </w:r>
          </w:p>
        </w:tc>
        <w:tc>
          <w:tcPr>
            <w:tcW w:w="8539" w:type="dxa"/>
          </w:tcPr>
          <w:p w14:paraId="0EE41362" w14:textId="77777777" w:rsidR="006400B4" w:rsidRDefault="00D84281">
            <w:r>
              <w:rPr>
                <w:rFonts w:hint="eastAsia"/>
              </w:rPr>
              <w:t>为保障移动终端业务实时在线并提供持续的网络连接，所投</w:t>
            </w:r>
            <w:r>
              <w:rPr>
                <w:rFonts w:hint="eastAsia"/>
              </w:rPr>
              <w:t>AP</w:t>
            </w:r>
            <w:r>
              <w:rPr>
                <w:rFonts w:hint="eastAsia"/>
              </w:rPr>
              <w:t>支持多台物理</w:t>
            </w:r>
            <w:r>
              <w:rPr>
                <w:rFonts w:hint="eastAsia"/>
              </w:rPr>
              <w:t>AP</w:t>
            </w:r>
            <w:r>
              <w:rPr>
                <w:rFonts w:hint="eastAsia"/>
              </w:rPr>
              <w:t>虚拟成一个“虚拟</w:t>
            </w:r>
            <w:r>
              <w:rPr>
                <w:rFonts w:hint="eastAsia"/>
              </w:rPr>
              <w:t>AP</w:t>
            </w:r>
            <w:r>
              <w:rPr>
                <w:rFonts w:hint="eastAsia"/>
              </w:rPr>
              <w:t>”</w:t>
            </w:r>
            <w:r>
              <w:rPr>
                <w:rFonts w:hint="eastAsia"/>
              </w:rPr>
              <w:t>,</w:t>
            </w:r>
            <w:r>
              <w:rPr>
                <w:rFonts w:hint="eastAsia"/>
              </w:rPr>
              <w:t>从而使终端以为自己一直关联在同一台</w:t>
            </w:r>
            <w:r>
              <w:rPr>
                <w:rFonts w:hint="eastAsia"/>
              </w:rPr>
              <w:t>AP</w:t>
            </w:r>
            <w:r>
              <w:rPr>
                <w:rFonts w:hint="eastAsia"/>
              </w:rPr>
              <w:t>，无需进行主动漫游。漫游均由</w:t>
            </w:r>
            <w:r>
              <w:rPr>
                <w:rFonts w:hint="eastAsia"/>
              </w:rPr>
              <w:t xml:space="preserve"> AC </w:t>
            </w:r>
            <w:r>
              <w:rPr>
                <w:rFonts w:hint="eastAsia"/>
              </w:rPr>
              <w:t>实时为终端进行决策，避免终端主动漫游带来的丢包。提供权威机构检测报告。</w:t>
            </w:r>
          </w:p>
        </w:tc>
      </w:tr>
      <w:tr w:rsidR="006400B4" w14:paraId="2042CC72" w14:textId="77777777">
        <w:tc>
          <w:tcPr>
            <w:tcW w:w="954" w:type="dxa"/>
            <w:vAlign w:val="center"/>
          </w:tcPr>
          <w:p w14:paraId="48440B1B" w14:textId="77777777" w:rsidR="006400B4" w:rsidRDefault="00D84281">
            <w:pPr>
              <w:jc w:val="center"/>
              <w:rPr>
                <w:rFonts w:ascii="Calibri" w:eastAsia="宋体" w:hAnsi="Calibri" w:cs="Times New Roman"/>
                <w:szCs w:val="24"/>
              </w:rPr>
            </w:pPr>
            <w:r>
              <w:rPr>
                <w:rFonts w:hint="eastAsia"/>
              </w:rPr>
              <w:t>9</w:t>
            </w:r>
          </w:p>
        </w:tc>
        <w:tc>
          <w:tcPr>
            <w:tcW w:w="8539" w:type="dxa"/>
          </w:tcPr>
          <w:p w14:paraId="756AE0E6" w14:textId="77777777" w:rsidR="006400B4" w:rsidRDefault="00D84281">
            <w:r>
              <w:rPr>
                <w:rFonts w:hint="eastAsia"/>
              </w:rPr>
              <w:t>整机最大接入用户数≥</w:t>
            </w:r>
            <w:r>
              <w:rPr>
                <w:rFonts w:hint="eastAsia"/>
              </w:rPr>
              <w:t>1536</w:t>
            </w:r>
            <w:r>
              <w:rPr>
                <w:rFonts w:hint="eastAsia"/>
              </w:rPr>
              <w:t>。</w:t>
            </w:r>
          </w:p>
        </w:tc>
      </w:tr>
      <w:tr w:rsidR="006400B4" w14:paraId="2AEDB3C6" w14:textId="77777777">
        <w:tc>
          <w:tcPr>
            <w:tcW w:w="954" w:type="dxa"/>
            <w:vAlign w:val="center"/>
          </w:tcPr>
          <w:p w14:paraId="3DA9F2AD" w14:textId="77777777" w:rsidR="006400B4" w:rsidRDefault="00D84281">
            <w:pPr>
              <w:jc w:val="center"/>
              <w:rPr>
                <w:rFonts w:ascii="Calibri" w:eastAsia="宋体" w:hAnsi="Calibri" w:cs="Times New Roman"/>
                <w:szCs w:val="24"/>
              </w:rPr>
            </w:pPr>
            <w:r>
              <w:rPr>
                <w:rFonts w:hint="eastAsia"/>
              </w:rPr>
              <w:t>10</w:t>
            </w:r>
          </w:p>
        </w:tc>
        <w:tc>
          <w:tcPr>
            <w:tcW w:w="8539" w:type="dxa"/>
          </w:tcPr>
          <w:p w14:paraId="3BCFB8B4" w14:textId="77777777" w:rsidR="006400B4" w:rsidRDefault="00D84281">
            <w:r>
              <w:rPr>
                <w:rFonts w:hint="eastAsia"/>
              </w:rPr>
              <w:t>支持</w:t>
            </w:r>
            <w:r>
              <w:rPr>
                <w:rFonts w:hint="eastAsia"/>
              </w:rPr>
              <w:t>SSID</w:t>
            </w:r>
            <w:r>
              <w:rPr>
                <w:rFonts w:hint="eastAsia"/>
              </w:rPr>
              <w:t>隐藏，每个</w:t>
            </w:r>
            <w:r>
              <w:rPr>
                <w:rFonts w:hint="eastAsia"/>
              </w:rPr>
              <w:t>SSID</w:t>
            </w:r>
            <w:r>
              <w:rPr>
                <w:rFonts w:hint="eastAsia"/>
              </w:rPr>
              <w:t>可配置单独的认证方式、加密机制，</w:t>
            </w:r>
            <w:r>
              <w:rPr>
                <w:rFonts w:hint="eastAsia"/>
              </w:rPr>
              <w:t>VLAN</w:t>
            </w:r>
            <w:r>
              <w:rPr>
                <w:rFonts w:hint="eastAsia"/>
              </w:rPr>
              <w:t>属性。</w:t>
            </w:r>
          </w:p>
        </w:tc>
      </w:tr>
    </w:tbl>
    <w:p w14:paraId="7C16795C" w14:textId="77777777" w:rsidR="006400B4" w:rsidRDefault="006400B4"/>
    <w:p w14:paraId="053AB4BD" w14:textId="77777777" w:rsidR="006400B4" w:rsidRDefault="00D84281">
      <w:pPr>
        <w:pStyle w:val="3"/>
        <w:spacing w:after="120" w:line="240" w:lineRule="auto"/>
        <w:jc w:val="left"/>
      </w:pPr>
      <w:r>
        <w:rPr>
          <w:rFonts w:hint="eastAsia"/>
        </w:rPr>
        <w:t>附件十八：吸顶无线</w:t>
      </w:r>
      <w:r>
        <w:rPr>
          <w:rFonts w:hint="eastAsia"/>
        </w:rPr>
        <w:t>AP</w:t>
      </w:r>
    </w:p>
    <w:tbl>
      <w:tblPr>
        <w:tblStyle w:val="af6"/>
        <w:tblW w:w="94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010"/>
        <w:gridCol w:w="8483"/>
      </w:tblGrid>
      <w:tr w:rsidR="006400B4" w14:paraId="2E0D03DA" w14:textId="77777777">
        <w:tc>
          <w:tcPr>
            <w:tcW w:w="1010" w:type="dxa"/>
            <w:vAlign w:val="center"/>
          </w:tcPr>
          <w:p w14:paraId="383462F2" w14:textId="77777777" w:rsidR="006400B4" w:rsidRDefault="00D84281">
            <w:pPr>
              <w:jc w:val="center"/>
              <w:rPr>
                <w:rFonts w:ascii="Calibri" w:eastAsia="宋体" w:hAnsi="Calibri" w:cs="Times New Roman"/>
                <w:szCs w:val="24"/>
              </w:rPr>
            </w:pPr>
            <w:r>
              <w:rPr>
                <w:rFonts w:hint="eastAsia"/>
                <w:b/>
                <w:bCs/>
              </w:rPr>
              <w:t>序号</w:t>
            </w:r>
          </w:p>
        </w:tc>
        <w:tc>
          <w:tcPr>
            <w:tcW w:w="8483" w:type="dxa"/>
          </w:tcPr>
          <w:p w14:paraId="4CC49ECD" w14:textId="77777777" w:rsidR="006400B4" w:rsidRDefault="00D84281">
            <w:pPr>
              <w:jc w:val="center"/>
              <w:rPr>
                <w:rFonts w:ascii="Calibri" w:eastAsia="宋体" w:hAnsi="Calibri" w:cs="Times New Roman"/>
                <w:szCs w:val="24"/>
              </w:rPr>
            </w:pPr>
            <w:r>
              <w:rPr>
                <w:rFonts w:ascii="宋体" w:hAnsi="宋体" w:cs="宋体" w:hint="eastAsia"/>
                <w:szCs w:val="21"/>
              </w:rPr>
              <w:t>技术参数</w:t>
            </w:r>
            <w:r>
              <w:rPr>
                <w:rFonts w:ascii="宋体" w:hAnsi="宋体" w:cs="等线" w:hint="eastAsia"/>
                <w:szCs w:val="21"/>
              </w:rPr>
              <w:t>要求</w:t>
            </w:r>
          </w:p>
        </w:tc>
      </w:tr>
      <w:tr w:rsidR="006400B4" w14:paraId="4444D464" w14:textId="77777777">
        <w:tc>
          <w:tcPr>
            <w:tcW w:w="1010" w:type="dxa"/>
            <w:vAlign w:val="center"/>
          </w:tcPr>
          <w:p w14:paraId="445992D1" w14:textId="77777777" w:rsidR="006400B4" w:rsidRDefault="00D84281">
            <w:pPr>
              <w:jc w:val="center"/>
              <w:rPr>
                <w:rFonts w:ascii="Calibri" w:eastAsia="宋体" w:hAnsi="Calibri" w:cs="Times New Roman"/>
                <w:szCs w:val="24"/>
              </w:rPr>
            </w:pPr>
            <w:r>
              <w:rPr>
                <w:rFonts w:hint="eastAsia"/>
              </w:rPr>
              <w:t>1</w:t>
            </w:r>
          </w:p>
        </w:tc>
        <w:tc>
          <w:tcPr>
            <w:tcW w:w="8483" w:type="dxa"/>
          </w:tcPr>
          <w:p w14:paraId="3B6246D9" w14:textId="77777777" w:rsidR="006400B4" w:rsidRDefault="00D84281">
            <w:r>
              <w:rPr>
                <w:rFonts w:hint="eastAsia"/>
              </w:rPr>
              <w:t>支持</w:t>
            </w:r>
            <w:r>
              <w:rPr>
                <w:rFonts w:hint="eastAsia"/>
              </w:rPr>
              <w:t>802.11ax</w:t>
            </w:r>
            <w:r>
              <w:rPr>
                <w:rFonts w:hint="eastAsia"/>
              </w:rPr>
              <w:t>标准；采用双射频设计，一个</w:t>
            </w:r>
            <w:r>
              <w:rPr>
                <w:rFonts w:hint="eastAsia"/>
              </w:rPr>
              <w:t>2.4GHz</w:t>
            </w:r>
            <w:r>
              <w:rPr>
                <w:rFonts w:hint="eastAsia"/>
              </w:rPr>
              <w:t>射频卡，一个</w:t>
            </w:r>
            <w:r>
              <w:rPr>
                <w:rFonts w:hint="eastAsia"/>
              </w:rPr>
              <w:t>5GHz</w:t>
            </w:r>
            <w:r>
              <w:rPr>
                <w:rFonts w:hint="eastAsia"/>
              </w:rPr>
              <w:t>射频卡；整机空间流≥</w:t>
            </w:r>
            <w:r>
              <w:rPr>
                <w:rFonts w:hint="eastAsia"/>
              </w:rPr>
              <w:t>4</w:t>
            </w:r>
            <w:r>
              <w:rPr>
                <w:rFonts w:hint="eastAsia"/>
              </w:rPr>
              <w:t>条</w:t>
            </w:r>
          </w:p>
        </w:tc>
      </w:tr>
      <w:tr w:rsidR="006400B4" w14:paraId="00E3DFD9" w14:textId="77777777">
        <w:tc>
          <w:tcPr>
            <w:tcW w:w="1010" w:type="dxa"/>
            <w:vAlign w:val="center"/>
          </w:tcPr>
          <w:p w14:paraId="1F94C6D7" w14:textId="77777777" w:rsidR="006400B4" w:rsidRDefault="00D84281">
            <w:pPr>
              <w:jc w:val="center"/>
              <w:rPr>
                <w:rFonts w:ascii="Calibri" w:eastAsia="宋体" w:hAnsi="Calibri" w:cs="Times New Roman"/>
                <w:szCs w:val="24"/>
              </w:rPr>
            </w:pPr>
            <w:r>
              <w:rPr>
                <w:rFonts w:hint="eastAsia"/>
              </w:rPr>
              <w:t>2</w:t>
            </w:r>
          </w:p>
        </w:tc>
        <w:tc>
          <w:tcPr>
            <w:tcW w:w="8483" w:type="dxa"/>
          </w:tcPr>
          <w:p w14:paraId="299CD6A9" w14:textId="77777777" w:rsidR="006400B4" w:rsidRDefault="00D84281">
            <w:r>
              <w:rPr>
                <w:rFonts w:hint="eastAsia"/>
              </w:rPr>
              <w:t>整机最大无线速率≥</w:t>
            </w:r>
            <w:r>
              <w:rPr>
                <w:rFonts w:hint="eastAsia"/>
              </w:rPr>
              <w:t>2.97Gbps</w:t>
            </w:r>
            <w:r>
              <w:rPr>
                <w:rFonts w:hint="eastAsia"/>
              </w:rPr>
              <w:t>；整机功耗≤</w:t>
            </w:r>
            <w:r>
              <w:rPr>
                <w:rFonts w:hint="eastAsia"/>
              </w:rPr>
              <w:t>12.95W</w:t>
            </w:r>
            <w:r>
              <w:rPr>
                <w:rFonts w:hint="eastAsia"/>
              </w:rPr>
              <w:t>。</w:t>
            </w:r>
          </w:p>
        </w:tc>
      </w:tr>
      <w:tr w:rsidR="006400B4" w14:paraId="278C206B" w14:textId="77777777">
        <w:tc>
          <w:tcPr>
            <w:tcW w:w="1010" w:type="dxa"/>
            <w:vAlign w:val="center"/>
          </w:tcPr>
          <w:p w14:paraId="410F4220" w14:textId="77777777" w:rsidR="006400B4" w:rsidRDefault="00D84281">
            <w:pPr>
              <w:jc w:val="center"/>
              <w:rPr>
                <w:rFonts w:ascii="Calibri" w:eastAsia="宋体" w:hAnsi="Calibri" w:cs="Times New Roman"/>
                <w:szCs w:val="24"/>
              </w:rPr>
            </w:pPr>
            <w:r>
              <w:rPr>
                <w:rFonts w:hint="eastAsia"/>
              </w:rPr>
              <w:t>3</w:t>
            </w:r>
          </w:p>
        </w:tc>
        <w:tc>
          <w:tcPr>
            <w:tcW w:w="8483" w:type="dxa"/>
          </w:tcPr>
          <w:p w14:paraId="0168AB9C" w14:textId="77777777" w:rsidR="006400B4" w:rsidRDefault="00D84281">
            <w:r>
              <w:rPr>
                <w:rFonts w:hint="eastAsia"/>
              </w:rPr>
              <w:t>至少支持</w:t>
            </w:r>
            <w:r>
              <w:rPr>
                <w:rFonts w:hint="eastAsia"/>
              </w:rPr>
              <w:t>1</w:t>
            </w:r>
            <w:r>
              <w:rPr>
                <w:rFonts w:hint="eastAsia"/>
              </w:rPr>
              <w:t>个</w:t>
            </w:r>
            <w:r>
              <w:rPr>
                <w:rFonts w:hint="eastAsia"/>
              </w:rPr>
              <w:t>1G</w:t>
            </w:r>
            <w:r>
              <w:rPr>
                <w:rFonts w:hint="eastAsia"/>
              </w:rPr>
              <w:t>以太网接口、</w:t>
            </w:r>
            <w:r>
              <w:rPr>
                <w:rFonts w:hint="eastAsia"/>
              </w:rPr>
              <w:t>1</w:t>
            </w:r>
            <w:r>
              <w:rPr>
                <w:rFonts w:hint="eastAsia"/>
              </w:rPr>
              <w:t>个</w:t>
            </w:r>
            <w:r>
              <w:rPr>
                <w:rFonts w:hint="eastAsia"/>
              </w:rPr>
              <w:t>2.5G SFP</w:t>
            </w:r>
            <w:r>
              <w:rPr>
                <w:rFonts w:hint="eastAsia"/>
              </w:rPr>
              <w:t>光口。</w:t>
            </w:r>
          </w:p>
        </w:tc>
      </w:tr>
      <w:tr w:rsidR="006400B4" w14:paraId="5D64D4D6" w14:textId="77777777">
        <w:tc>
          <w:tcPr>
            <w:tcW w:w="1010" w:type="dxa"/>
            <w:vAlign w:val="center"/>
          </w:tcPr>
          <w:p w14:paraId="45C46ACF" w14:textId="77777777" w:rsidR="006400B4" w:rsidRDefault="00D84281">
            <w:pPr>
              <w:jc w:val="center"/>
              <w:rPr>
                <w:rFonts w:ascii="Calibri" w:eastAsia="宋体" w:hAnsi="Calibri" w:cs="Times New Roman"/>
                <w:szCs w:val="24"/>
              </w:rPr>
            </w:pPr>
            <w:r>
              <w:rPr>
                <w:rFonts w:hint="eastAsia"/>
              </w:rPr>
              <w:t>4</w:t>
            </w:r>
          </w:p>
        </w:tc>
        <w:tc>
          <w:tcPr>
            <w:tcW w:w="8483" w:type="dxa"/>
          </w:tcPr>
          <w:p w14:paraId="1B42668C" w14:textId="77777777" w:rsidR="006400B4" w:rsidRDefault="00D84281">
            <w:r>
              <w:rPr>
                <w:rFonts w:hint="eastAsia"/>
              </w:rPr>
              <w:t>支持内置蓝牙</w:t>
            </w:r>
            <w:r>
              <w:rPr>
                <w:rFonts w:hint="eastAsia"/>
              </w:rPr>
              <w:t>5.1</w:t>
            </w:r>
            <w:r>
              <w:rPr>
                <w:rFonts w:hint="eastAsia"/>
              </w:rPr>
              <w:t>。支持防盗锁孔。</w:t>
            </w:r>
          </w:p>
        </w:tc>
      </w:tr>
      <w:tr w:rsidR="006400B4" w14:paraId="55A48B96" w14:textId="77777777">
        <w:tc>
          <w:tcPr>
            <w:tcW w:w="1010" w:type="dxa"/>
            <w:vAlign w:val="center"/>
          </w:tcPr>
          <w:p w14:paraId="0045F6A1" w14:textId="77777777" w:rsidR="006400B4" w:rsidRDefault="00D84281">
            <w:pPr>
              <w:jc w:val="center"/>
              <w:rPr>
                <w:rFonts w:ascii="Calibri" w:eastAsia="宋体" w:hAnsi="Calibri" w:cs="Times New Roman"/>
                <w:szCs w:val="24"/>
              </w:rPr>
            </w:pPr>
            <w:r>
              <w:rPr>
                <w:rFonts w:hint="eastAsia"/>
              </w:rPr>
              <w:t>5</w:t>
            </w:r>
          </w:p>
        </w:tc>
        <w:tc>
          <w:tcPr>
            <w:tcW w:w="8483" w:type="dxa"/>
          </w:tcPr>
          <w:p w14:paraId="17132CA6" w14:textId="77777777" w:rsidR="006400B4" w:rsidRDefault="00D84281">
            <w:r>
              <w:rPr>
                <w:rFonts w:hint="eastAsia"/>
              </w:rPr>
              <w:t>▲由于</w:t>
            </w:r>
            <w:r>
              <w:rPr>
                <w:rFonts w:hint="eastAsia"/>
              </w:rPr>
              <w:t>AP</w:t>
            </w:r>
            <w:r>
              <w:rPr>
                <w:rFonts w:hint="eastAsia"/>
              </w:rPr>
              <w:t>部署在高空环境，难以时常清洁，为保障设备堆积灰尘仍可以正常运行，要求所投无线接入点达到防护等级</w:t>
            </w:r>
            <w:r>
              <w:rPr>
                <w:rFonts w:hint="eastAsia"/>
              </w:rPr>
              <w:t>IP51</w:t>
            </w:r>
            <w:r>
              <w:rPr>
                <w:rFonts w:hint="eastAsia"/>
              </w:rPr>
              <w:t>，提供具有</w:t>
            </w:r>
            <w:r>
              <w:rPr>
                <w:rFonts w:hint="eastAsia"/>
              </w:rPr>
              <w:t>CNAS</w:t>
            </w:r>
            <w:r w:rsidR="00454E01">
              <w:rPr>
                <w:rFonts w:hint="eastAsia"/>
              </w:rPr>
              <w:t>或</w:t>
            </w:r>
            <w:r w:rsidR="00454E01">
              <w:rPr>
                <w:rFonts w:hint="eastAsia"/>
              </w:rPr>
              <w:t>CMA</w:t>
            </w:r>
            <w:r>
              <w:rPr>
                <w:rFonts w:hint="eastAsia"/>
              </w:rPr>
              <w:t>标志的第三方权威机构出具的检测报告复印件。</w:t>
            </w:r>
          </w:p>
        </w:tc>
      </w:tr>
      <w:tr w:rsidR="006400B4" w14:paraId="551D47A7" w14:textId="77777777">
        <w:tc>
          <w:tcPr>
            <w:tcW w:w="1010" w:type="dxa"/>
            <w:vAlign w:val="center"/>
          </w:tcPr>
          <w:p w14:paraId="248BD2F1" w14:textId="77777777" w:rsidR="006400B4" w:rsidRDefault="00D84281">
            <w:pPr>
              <w:jc w:val="center"/>
              <w:rPr>
                <w:rFonts w:ascii="Calibri" w:eastAsia="宋体" w:hAnsi="Calibri" w:cs="Times New Roman"/>
                <w:szCs w:val="24"/>
              </w:rPr>
            </w:pPr>
            <w:r>
              <w:rPr>
                <w:rFonts w:hint="eastAsia"/>
              </w:rPr>
              <w:t>6</w:t>
            </w:r>
          </w:p>
        </w:tc>
        <w:tc>
          <w:tcPr>
            <w:tcW w:w="8483" w:type="dxa"/>
          </w:tcPr>
          <w:p w14:paraId="23281E40" w14:textId="77777777" w:rsidR="006400B4" w:rsidRDefault="00D84281" w:rsidP="00454E01">
            <w:r>
              <w:rPr>
                <w:rFonts w:hint="eastAsia"/>
              </w:rPr>
              <w:t>★为保障设备受到外部机械碰撞仍可以保持结构完整、功能完备，要求所投室内无线接入点至少达到防护等级</w:t>
            </w:r>
            <w:r>
              <w:rPr>
                <w:rFonts w:hint="eastAsia"/>
              </w:rPr>
              <w:t>IK08</w:t>
            </w:r>
            <w:r>
              <w:rPr>
                <w:rFonts w:hint="eastAsia"/>
              </w:rPr>
              <w:t>，</w:t>
            </w:r>
            <w:r w:rsidR="00454E01">
              <w:rPr>
                <w:rFonts w:hint="eastAsia"/>
              </w:rPr>
              <w:t>投标时</w:t>
            </w:r>
            <w:r>
              <w:rPr>
                <w:rFonts w:hint="eastAsia"/>
              </w:rPr>
              <w:t>提供第三方权威测试报告复印件，</w:t>
            </w:r>
            <w:r w:rsidR="00454E01">
              <w:rPr>
                <w:rFonts w:hint="eastAsia"/>
              </w:rPr>
              <w:t>需体现设备防护等级。</w:t>
            </w:r>
          </w:p>
        </w:tc>
      </w:tr>
      <w:tr w:rsidR="006400B4" w14:paraId="20565D48" w14:textId="77777777">
        <w:tc>
          <w:tcPr>
            <w:tcW w:w="1010" w:type="dxa"/>
            <w:vAlign w:val="center"/>
          </w:tcPr>
          <w:p w14:paraId="5F52B9AB" w14:textId="77777777" w:rsidR="006400B4" w:rsidRDefault="00D84281">
            <w:pPr>
              <w:jc w:val="center"/>
              <w:rPr>
                <w:rFonts w:ascii="Calibri" w:eastAsia="宋体" w:hAnsi="Calibri" w:cs="Times New Roman"/>
                <w:szCs w:val="24"/>
              </w:rPr>
            </w:pPr>
            <w:r>
              <w:rPr>
                <w:rFonts w:hint="eastAsia"/>
              </w:rPr>
              <w:lastRenderedPageBreak/>
              <w:t>7</w:t>
            </w:r>
          </w:p>
        </w:tc>
        <w:tc>
          <w:tcPr>
            <w:tcW w:w="8483" w:type="dxa"/>
          </w:tcPr>
          <w:p w14:paraId="03A9B376" w14:textId="77777777" w:rsidR="006400B4" w:rsidRDefault="00D84281">
            <w:r>
              <w:rPr>
                <w:rFonts w:hint="eastAsia"/>
              </w:rPr>
              <w:t>★为了降低辐射对人体带来的潜在危害，保证设备电磁辐射对人体安全，所投产品要求</w:t>
            </w:r>
            <w:r>
              <w:rPr>
                <w:rFonts w:hint="eastAsia"/>
              </w:rPr>
              <w:t>SAR</w:t>
            </w:r>
            <w:r>
              <w:rPr>
                <w:rFonts w:hint="eastAsia"/>
              </w:rPr>
              <w:t>值不高于</w:t>
            </w:r>
            <w:r>
              <w:rPr>
                <w:rFonts w:hint="eastAsia"/>
              </w:rPr>
              <w:t>2.0W/kg</w:t>
            </w:r>
            <w:r>
              <w:rPr>
                <w:rFonts w:hint="eastAsia"/>
              </w:rPr>
              <w:t>。提供第三方权威测试机构出具的测试报告。</w:t>
            </w:r>
          </w:p>
        </w:tc>
      </w:tr>
      <w:tr w:rsidR="006400B4" w14:paraId="5AB399AC" w14:textId="77777777">
        <w:tc>
          <w:tcPr>
            <w:tcW w:w="1010" w:type="dxa"/>
            <w:vAlign w:val="center"/>
          </w:tcPr>
          <w:p w14:paraId="2C455B77" w14:textId="77777777" w:rsidR="006400B4" w:rsidRDefault="00D84281">
            <w:pPr>
              <w:jc w:val="center"/>
              <w:rPr>
                <w:rFonts w:ascii="Calibri" w:eastAsia="宋体" w:hAnsi="Calibri" w:cs="Times New Roman"/>
                <w:szCs w:val="24"/>
              </w:rPr>
            </w:pPr>
            <w:r>
              <w:rPr>
                <w:rFonts w:hint="eastAsia"/>
              </w:rPr>
              <w:t>8</w:t>
            </w:r>
          </w:p>
        </w:tc>
        <w:tc>
          <w:tcPr>
            <w:tcW w:w="8483" w:type="dxa"/>
          </w:tcPr>
          <w:p w14:paraId="7BD2A291" w14:textId="77777777" w:rsidR="006400B4" w:rsidRDefault="00D84281">
            <w:r>
              <w:rPr>
                <w:rFonts w:hint="eastAsia"/>
              </w:rPr>
              <w:t>整机最大接入用户数≥</w:t>
            </w:r>
            <w:r>
              <w:rPr>
                <w:rFonts w:hint="eastAsia"/>
              </w:rPr>
              <w:t>1024</w:t>
            </w:r>
            <w:r>
              <w:rPr>
                <w:rFonts w:hint="eastAsia"/>
              </w:rPr>
              <w:t>。支持</w:t>
            </w:r>
            <w:r>
              <w:rPr>
                <w:rFonts w:hint="eastAsia"/>
              </w:rPr>
              <w:t>SSID</w:t>
            </w:r>
            <w:r>
              <w:rPr>
                <w:rFonts w:hint="eastAsia"/>
              </w:rPr>
              <w:t>隐藏，每个</w:t>
            </w:r>
            <w:r>
              <w:rPr>
                <w:rFonts w:hint="eastAsia"/>
              </w:rPr>
              <w:t>SSID</w:t>
            </w:r>
            <w:r>
              <w:rPr>
                <w:rFonts w:hint="eastAsia"/>
              </w:rPr>
              <w:t>可配置单独的认证方式、加密机制，</w:t>
            </w:r>
            <w:r>
              <w:rPr>
                <w:rFonts w:hint="eastAsia"/>
              </w:rPr>
              <w:t>VLAN</w:t>
            </w:r>
            <w:r>
              <w:rPr>
                <w:rFonts w:hint="eastAsia"/>
              </w:rPr>
              <w:t>属性。</w:t>
            </w:r>
          </w:p>
        </w:tc>
      </w:tr>
      <w:tr w:rsidR="006400B4" w14:paraId="6ACC62DC" w14:textId="77777777">
        <w:tc>
          <w:tcPr>
            <w:tcW w:w="1010" w:type="dxa"/>
            <w:vAlign w:val="center"/>
          </w:tcPr>
          <w:p w14:paraId="371B4536" w14:textId="77777777" w:rsidR="006400B4" w:rsidRDefault="00D84281">
            <w:pPr>
              <w:jc w:val="center"/>
              <w:rPr>
                <w:rFonts w:ascii="Calibri" w:eastAsia="宋体" w:hAnsi="Calibri" w:cs="Times New Roman"/>
                <w:szCs w:val="24"/>
              </w:rPr>
            </w:pPr>
            <w:r>
              <w:rPr>
                <w:rFonts w:hint="eastAsia"/>
              </w:rPr>
              <w:t>9</w:t>
            </w:r>
          </w:p>
        </w:tc>
        <w:tc>
          <w:tcPr>
            <w:tcW w:w="8483" w:type="dxa"/>
          </w:tcPr>
          <w:p w14:paraId="2C3AE769" w14:textId="77777777" w:rsidR="006400B4" w:rsidRDefault="00D84281">
            <w:r>
              <w:rPr>
                <w:rFonts w:hint="eastAsia"/>
              </w:rPr>
              <w:t>支持</w:t>
            </w:r>
            <w:r>
              <w:rPr>
                <w:rFonts w:hint="eastAsia"/>
              </w:rPr>
              <w:t>Fat/Fit</w:t>
            </w:r>
            <w:r>
              <w:rPr>
                <w:rFonts w:hint="eastAsia"/>
              </w:rPr>
              <w:t>模式切换。当工作在</w:t>
            </w:r>
            <w:r>
              <w:rPr>
                <w:rFonts w:hint="eastAsia"/>
              </w:rPr>
              <w:t>Fit</w:t>
            </w:r>
            <w:r>
              <w:rPr>
                <w:rFonts w:hint="eastAsia"/>
              </w:rPr>
              <w:t>（瘦）模式时，可通过</w:t>
            </w:r>
            <w:r>
              <w:rPr>
                <w:rFonts w:hint="eastAsia"/>
              </w:rPr>
              <w:t>AC</w:t>
            </w:r>
            <w:r>
              <w:rPr>
                <w:rFonts w:hint="eastAsia"/>
              </w:rPr>
              <w:t>系列无线控制器切换为</w:t>
            </w:r>
            <w:r>
              <w:rPr>
                <w:rFonts w:hint="eastAsia"/>
              </w:rPr>
              <w:t>Fat</w:t>
            </w:r>
            <w:r>
              <w:rPr>
                <w:rFonts w:hint="eastAsia"/>
              </w:rPr>
              <w:t>模式；当工作在</w:t>
            </w:r>
            <w:r>
              <w:rPr>
                <w:rFonts w:hint="eastAsia"/>
              </w:rPr>
              <w:t>Fat</w:t>
            </w:r>
            <w:r>
              <w:rPr>
                <w:rFonts w:hint="eastAsia"/>
              </w:rPr>
              <w:t>（胖）模式时，可通过本地控制口、</w:t>
            </w:r>
            <w:r>
              <w:rPr>
                <w:rFonts w:hint="eastAsia"/>
              </w:rPr>
              <w:t>Telnet</w:t>
            </w:r>
            <w:r>
              <w:rPr>
                <w:rFonts w:hint="eastAsia"/>
              </w:rPr>
              <w:t>方式切换为</w:t>
            </w:r>
            <w:r>
              <w:rPr>
                <w:rFonts w:hint="eastAsia"/>
              </w:rPr>
              <w:t>Fit</w:t>
            </w:r>
            <w:r>
              <w:rPr>
                <w:rFonts w:hint="eastAsia"/>
              </w:rPr>
              <w:t>模式。</w:t>
            </w:r>
          </w:p>
        </w:tc>
      </w:tr>
      <w:tr w:rsidR="006400B4" w14:paraId="22CEAF03" w14:textId="77777777">
        <w:tc>
          <w:tcPr>
            <w:tcW w:w="1010" w:type="dxa"/>
            <w:vAlign w:val="center"/>
          </w:tcPr>
          <w:p w14:paraId="3DF98935" w14:textId="77777777" w:rsidR="006400B4" w:rsidRDefault="00D84281">
            <w:pPr>
              <w:jc w:val="center"/>
              <w:rPr>
                <w:rFonts w:ascii="Calibri" w:eastAsia="宋体" w:hAnsi="Calibri" w:cs="Times New Roman"/>
                <w:szCs w:val="24"/>
              </w:rPr>
            </w:pPr>
            <w:r>
              <w:rPr>
                <w:rFonts w:hint="eastAsia"/>
              </w:rPr>
              <w:t>10</w:t>
            </w:r>
          </w:p>
        </w:tc>
        <w:tc>
          <w:tcPr>
            <w:tcW w:w="8483" w:type="dxa"/>
          </w:tcPr>
          <w:p w14:paraId="291196B0" w14:textId="77777777" w:rsidR="006400B4" w:rsidRDefault="00D84281">
            <w:r>
              <w:rPr>
                <w:rFonts w:hint="eastAsia"/>
              </w:rPr>
              <w:t>为保证无线网络安全，支持</w:t>
            </w:r>
            <w:r>
              <w:rPr>
                <w:rFonts w:hint="eastAsia"/>
              </w:rPr>
              <w:t>PSK</w:t>
            </w:r>
            <w:r>
              <w:rPr>
                <w:rFonts w:hint="eastAsia"/>
              </w:rPr>
              <w:t>认证、</w:t>
            </w:r>
            <w:r>
              <w:rPr>
                <w:rFonts w:hint="eastAsia"/>
              </w:rPr>
              <w:t>Web</w:t>
            </w:r>
            <w:r>
              <w:rPr>
                <w:rFonts w:hint="eastAsia"/>
              </w:rPr>
              <w:t>认证、微信认证、二维码访客认证、短信认证、无感知认证等认证方式；支持</w:t>
            </w:r>
            <w:r>
              <w:rPr>
                <w:rFonts w:hint="eastAsia"/>
              </w:rPr>
              <w:t>WEP</w:t>
            </w:r>
            <w:r>
              <w:rPr>
                <w:rFonts w:hint="eastAsia"/>
              </w:rPr>
              <w:t>（</w:t>
            </w:r>
            <w:r>
              <w:rPr>
                <w:rFonts w:hint="eastAsia"/>
              </w:rPr>
              <w:t>64/128</w:t>
            </w:r>
            <w:r>
              <w:rPr>
                <w:rFonts w:hint="eastAsia"/>
              </w:rPr>
              <w:t>位）、</w:t>
            </w:r>
            <w:r>
              <w:rPr>
                <w:rFonts w:hint="eastAsia"/>
              </w:rPr>
              <w:t>WPA</w:t>
            </w:r>
            <w:r>
              <w:rPr>
                <w:rFonts w:hint="eastAsia"/>
              </w:rPr>
              <w:t>（</w:t>
            </w:r>
            <w:r>
              <w:rPr>
                <w:rFonts w:hint="eastAsia"/>
              </w:rPr>
              <w:t>TKIP</w:t>
            </w:r>
            <w:r>
              <w:rPr>
                <w:rFonts w:hint="eastAsia"/>
              </w:rPr>
              <w:t>）、</w:t>
            </w:r>
            <w:r>
              <w:rPr>
                <w:rFonts w:hint="eastAsia"/>
              </w:rPr>
              <w:t>WPA-PSK</w:t>
            </w:r>
            <w:r>
              <w:rPr>
                <w:rFonts w:hint="eastAsia"/>
              </w:rPr>
              <w:t>、</w:t>
            </w:r>
            <w:r>
              <w:rPr>
                <w:rFonts w:hint="eastAsia"/>
              </w:rPr>
              <w:t>WPA2</w:t>
            </w:r>
            <w:r>
              <w:rPr>
                <w:rFonts w:hint="eastAsia"/>
              </w:rPr>
              <w:t>（</w:t>
            </w:r>
            <w:r>
              <w:rPr>
                <w:rFonts w:hint="eastAsia"/>
              </w:rPr>
              <w:t>AES</w:t>
            </w:r>
            <w:r>
              <w:rPr>
                <w:rFonts w:hint="eastAsia"/>
              </w:rPr>
              <w:t>）、</w:t>
            </w:r>
            <w:r>
              <w:rPr>
                <w:rFonts w:hint="eastAsia"/>
              </w:rPr>
              <w:t>WPA3</w:t>
            </w:r>
            <w:r>
              <w:rPr>
                <w:rFonts w:hint="eastAsia"/>
              </w:rPr>
              <w:t>等数据加密方式。</w:t>
            </w:r>
          </w:p>
        </w:tc>
      </w:tr>
      <w:tr w:rsidR="006400B4" w14:paraId="4EEEA2C3" w14:textId="77777777">
        <w:trPr>
          <w:trHeight w:val="607"/>
        </w:trPr>
        <w:tc>
          <w:tcPr>
            <w:tcW w:w="1010" w:type="dxa"/>
            <w:vAlign w:val="center"/>
          </w:tcPr>
          <w:p w14:paraId="6E1CCE18" w14:textId="77777777" w:rsidR="006400B4" w:rsidRDefault="00D84281">
            <w:pPr>
              <w:jc w:val="center"/>
              <w:rPr>
                <w:rFonts w:eastAsia="宋体"/>
              </w:rPr>
            </w:pPr>
            <w:r>
              <w:rPr>
                <w:rFonts w:ascii="Calibri" w:eastAsia="宋体" w:hAnsi="Calibri" w:cs="Times New Roman" w:hint="eastAsia"/>
                <w:szCs w:val="24"/>
              </w:rPr>
              <w:t>11</w:t>
            </w:r>
          </w:p>
        </w:tc>
        <w:tc>
          <w:tcPr>
            <w:tcW w:w="8483" w:type="dxa"/>
          </w:tcPr>
          <w:p w14:paraId="621B5DE9" w14:textId="77777777" w:rsidR="006400B4" w:rsidRDefault="00D84281">
            <w:r>
              <w:rPr>
                <w:rFonts w:hint="eastAsia"/>
              </w:rPr>
              <w:t>支持非法</w:t>
            </w:r>
            <w:r>
              <w:rPr>
                <w:rFonts w:hint="eastAsia"/>
              </w:rPr>
              <w:t>AP</w:t>
            </w:r>
            <w:r>
              <w:rPr>
                <w:rFonts w:hint="eastAsia"/>
              </w:rPr>
              <w:t>检测及反制。支持数据帧过滤功能，支持白名单、静态黑名单、动态黑名单。</w:t>
            </w:r>
          </w:p>
        </w:tc>
      </w:tr>
    </w:tbl>
    <w:p w14:paraId="33E6FAFE" w14:textId="77777777" w:rsidR="006400B4" w:rsidRDefault="006400B4"/>
    <w:p w14:paraId="3F37A82F" w14:textId="77777777" w:rsidR="006400B4" w:rsidRDefault="00D84281">
      <w:pPr>
        <w:pStyle w:val="3"/>
        <w:spacing w:after="120" w:line="240" w:lineRule="auto"/>
        <w:jc w:val="left"/>
      </w:pPr>
      <w:r>
        <w:rPr>
          <w:rFonts w:hint="eastAsia"/>
        </w:rPr>
        <w:t>附件十九：</w:t>
      </w:r>
      <w:r>
        <w:rPr>
          <w:rFonts w:hint="eastAsia"/>
        </w:rPr>
        <w:t>24</w:t>
      </w:r>
      <w:r>
        <w:rPr>
          <w:rFonts w:hint="eastAsia"/>
        </w:rPr>
        <w:t>口</w:t>
      </w:r>
      <w:r>
        <w:rPr>
          <w:rFonts w:hint="eastAsia"/>
        </w:rPr>
        <w:t>POE</w:t>
      </w:r>
      <w:r>
        <w:rPr>
          <w:rFonts w:hint="eastAsia"/>
        </w:rPr>
        <w:t>交换机</w:t>
      </w:r>
    </w:p>
    <w:tbl>
      <w:tblPr>
        <w:tblStyle w:val="af6"/>
        <w:tblW w:w="94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91"/>
        <w:gridCol w:w="8702"/>
      </w:tblGrid>
      <w:tr w:rsidR="006400B4" w14:paraId="17D63A3C" w14:textId="77777777">
        <w:tc>
          <w:tcPr>
            <w:tcW w:w="791" w:type="dxa"/>
            <w:vAlign w:val="center"/>
          </w:tcPr>
          <w:p w14:paraId="553BD89B" w14:textId="77777777" w:rsidR="006400B4" w:rsidRDefault="00D84281">
            <w:pPr>
              <w:jc w:val="center"/>
              <w:rPr>
                <w:rFonts w:ascii="Calibri" w:eastAsia="宋体" w:hAnsi="Calibri" w:cs="Times New Roman"/>
                <w:szCs w:val="24"/>
              </w:rPr>
            </w:pPr>
            <w:r>
              <w:rPr>
                <w:rFonts w:hint="eastAsia"/>
                <w:b/>
                <w:bCs/>
              </w:rPr>
              <w:t>序号</w:t>
            </w:r>
          </w:p>
        </w:tc>
        <w:tc>
          <w:tcPr>
            <w:tcW w:w="8702" w:type="dxa"/>
          </w:tcPr>
          <w:p w14:paraId="73F1A1B9" w14:textId="77777777" w:rsidR="006400B4" w:rsidRDefault="00D84281">
            <w:pPr>
              <w:jc w:val="center"/>
              <w:rPr>
                <w:rFonts w:ascii="Calibri" w:eastAsia="宋体" w:hAnsi="Calibri" w:cs="Times New Roman"/>
                <w:szCs w:val="24"/>
              </w:rPr>
            </w:pPr>
            <w:r>
              <w:rPr>
                <w:rFonts w:ascii="宋体" w:hAnsi="宋体" w:cs="宋体" w:hint="eastAsia"/>
                <w:szCs w:val="21"/>
              </w:rPr>
              <w:t>技术参数</w:t>
            </w:r>
            <w:r>
              <w:rPr>
                <w:rFonts w:ascii="宋体" w:hAnsi="宋体" w:cs="等线" w:hint="eastAsia"/>
                <w:szCs w:val="21"/>
              </w:rPr>
              <w:t>要求</w:t>
            </w:r>
          </w:p>
        </w:tc>
      </w:tr>
      <w:tr w:rsidR="006400B4" w14:paraId="712A21C5" w14:textId="77777777">
        <w:tc>
          <w:tcPr>
            <w:tcW w:w="791" w:type="dxa"/>
            <w:vAlign w:val="center"/>
          </w:tcPr>
          <w:p w14:paraId="1084C560" w14:textId="77777777" w:rsidR="006400B4" w:rsidRDefault="00D84281">
            <w:pPr>
              <w:jc w:val="center"/>
              <w:rPr>
                <w:rFonts w:ascii="Calibri" w:eastAsia="宋体" w:hAnsi="Calibri" w:cs="Times New Roman"/>
                <w:szCs w:val="24"/>
              </w:rPr>
            </w:pPr>
            <w:r>
              <w:rPr>
                <w:rFonts w:hint="eastAsia"/>
              </w:rPr>
              <w:t>1</w:t>
            </w:r>
          </w:p>
        </w:tc>
        <w:tc>
          <w:tcPr>
            <w:tcW w:w="8702" w:type="dxa"/>
          </w:tcPr>
          <w:p w14:paraId="5094A27B" w14:textId="77777777" w:rsidR="006400B4" w:rsidRDefault="00D84281">
            <w:r>
              <w:rPr>
                <w:rFonts w:hint="eastAsia"/>
              </w:rPr>
              <w:t>交换容量≥</w:t>
            </w:r>
            <w:r>
              <w:rPr>
                <w:rFonts w:hint="eastAsia"/>
              </w:rPr>
              <w:t>336G</w:t>
            </w:r>
            <w:r>
              <w:rPr>
                <w:rFonts w:hint="eastAsia"/>
              </w:rPr>
              <w:t>，包转发率≥</w:t>
            </w:r>
            <w:r>
              <w:rPr>
                <w:rFonts w:hint="eastAsia"/>
              </w:rPr>
              <w:t>108Mpps</w:t>
            </w:r>
            <w:r>
              <w:rPr>
                <w:rFonts w:hint="eastAsia"/>
              </w:rPr>
              <w:t>（以官网小值为准）；</w:t>
            </w:r>
          </w:p>
        </w:tc>
      </w:tr>
      <w:tr w:rsidR="006400B4" w14:paraId="126F7645" w14:textId="77777777">
        <w:tc>
          <w:tcPr>
            <w:tcW w:w="791" w:type="dxa"/>
            <w:vAlign w:val="center"/>
          </w:tcPr>
          <w:p w14:paraId="785E81A4" w14:textId="77777777" w:rsidR="006400B4" w:rsidRDefault="00D84281">
            <w:pPr>
              <w:jc w:val="center"/>
              <w:rPr>
                <w:rFonts w:ascii="Calibri" w:eastAsia="宋体" w:hAnsi="Calibri" w:cs="Times New Roman"/>
                <w:szCs w:val="24"/>
              </w:rPr>
            </w:pPr>
            <w:r>
              <w:rPr>
                <w:rFonts w:hint="eastAsia"/>
              </w:rPr>
              <w:t>2</w:t>
            </w:r>
          </w:p>
        </w:tc>
        <w:tc>
          <w:tcPr>
            <w:tcW w:w="8702" w:type="dxa"/>
          </w:tcPr>
          <w:p w14:paraId="5CA0732D" w14:textId="77777777" w:rsidR="006400B4" w:rsidRDefault="00D84281">
            <w:r>
              <w:rPr>
                <w:rFonts w:hint="eastAsia"/>
              </w:rPr>
              <w:t>固化</w:t>
            </w:r>
            <w:r>
              <w:rPr>
                <w:rFonts w:hint="eastAsia"/>
              </w:rPr>
              <w:t>10/100/1000M</w:t>
            </w:r>
            <w:r>
              <w:rPr>
                <w:rFonts w:hint="eastAsia"/>
              </w:rPr>
              <w:t>以太网端口≥</w:t>
            </w:r>
            <w:r>
              <w:rPr>
                <w:rFonts w:hint="eastAsia"/>
              </w:rPr>
              <w:t>24</w:t>
            </w:r>
            <w:r>
              <w:rPr>
                <w:rFonts w:hint="eastAsia"/>
              </w:rPr>
              <w:t>个，固化</w:t>
            </w:r>
            <w:r>
              <w:rPr>
                <w:rFonts w:hint="eastAsia"/>
              </w:rPr>
              <w:t>10G/1G SFP+</w:t>
            </w:r>
            <w:r>
              <w:rPr>
                <w:rFonts w:hint="eastAsia"/>
              </w:rPr>
              <w:t>光接口≥</w:t>
            </w:r>
            <w:r>
              <w:rPr>
                <w:rFonts w:hint="eastAsia"/>
              </w:rPr>
              <w:t>4</w:t>
            </w:r>
            <w:r>
              <w:rPr>
                <w:rFonts w:hint="eastAsia"/>
              </w:rPr>
              <w:t>个。支持</w:t>
            </w:r>
            <w:r>
              <w:rPr>
                <w:rFonts w:hint="eastAsia"/>
              </w:rPr>
              <w:t>POE</w:t>
            </w:r>
            <w:r>
              <w:rPr>
                <w:rFonts w:hint="eastAsia"/>
              </w:rPr>
              <w:t>和</w:t>
            </w:r>
            <w:r>
              <w:rPr>
                <w:rFonts w:hint="eastAsia"/>
              </w:rPr>
              <w:t>POE+,</w:t>
            </w:r>
            <w:r>
              <w:rPr>
                <w:rFonts w:hint="eastAsia"/>
              </w:rPr>
              <w:t>同时可</w:t>
            </w:r>
            <w:r>
              <w:rPr>
                <w:rFonts w:hint="eastAsia"/>
              </w:rPr>
              <w:t>POE</w:t>
            </w:r>
            <w:r>
              <w:rPr>
                <w:rFonts w:hint="eastAsia"/>
              </w:rPr>
              <w:t>供电端口≥</w:t>
            </w:r>
            <w:r>
              <w:rPr>
                <w:rFonts w:hint="eastAsia"/>
              </w:rPr>
              <w:t>24</w:t>
            </w:r>
            <w:r>
              <w:rPr>
                <w:rFonts w:hint="eastAsia"/>
              </w:rPr>
              <w:t>个，</w:t>
            </w:r>
            <w:r>
              <w:rPr>
                <w:rFonts w:hint="eastAsia"/>
              </w:rPr>
              <w:t>POE</w:t>
            </w:r>
            <w:r>
              <w:rPr>
                <w:rFonts w:hint="eastAsia"/>
              </w:rPr>
              <w:t>最大输出功率≥</w:t>
            </w:r>
            <w:r>
              <w:rPr>
                <w:rFonts w:hint="eastAsia"/>
              </w:rPr>
              <w:t>370W</w:t>
            </w:r>
            <w:r>
              <w:rPr>
                <w:rFonts w:hint="eastAsia"/>
              </w:rPr>
              <w:t>。</w:t>
            </w:r>
          </w:p>
        </w:tc>
      </w:tr>
      <w:tr w:rsidR="006400B4" w14:paraId="611815FD" w14:textId="77777777">
        <w:tc>
          <w:tcPr>
            <w:tcW w:w="791" w:type="dxa"/>
            <w:vAlign w:val="center"/>
          </w:tcPr>
          <w:p w14:paraId="5918DE47" w14:textId="77777777" w:rsidR="006400B4" w:rsidRDefault="00D84281">
            <w:pPr>
              <w:jc w:val="center"/>
              <w:rPr>
                <w:rFonts w:ascii="Calibri" w:eastAsia="宋体" w:hAnsi="Calibri" w:cs="Times New Roman"/>
                <w:szCs w:val="24"/>
              </w:rPr>
            </w:pPr>
            <w:r>
              <w:rPr>
                <w:rFonts w:hint="eastAsia"/>
              </w:rPr>
              <w:t>3</w:t>
            </w:r>
          </w:p>
        </w:tc>
        <w:tc>
          <w:tcPr>
            <w:tcW w:w="8702" w:type="dxa"/>
          </w:tcPr>
          <w:p w14:paraId="2A141FE3" w14:textId="77777777" w:rsidR="006400B4" w:rsidRDefault="00D84281">
            <w:r>
              <w:rPr>
                <w:rFonts w:hint="eastAsia"/>
              </w:rPr>
              <w:t>支持风扇调速及风扇故障告警功能，支持温度告警功能</w:t>
            </w:r>
          </w:p>
        </w:tc>
      </w:tr>
      <w:tr w:rsidR="006400B4" w14:paraId="3EF183A8" w14:textId="77777777">
        <w:tc>
          <w:tcPr>
            <w:tcW w:w="791" w:type="dxa"/>
            <w:vAlign w:val="center"/>
          </w:tcPr>
          <w:p w14:paraId="74107288" w14:textId="77777777" w:rsidR="006400B4" w:rsidRDefault="00D84281">
            <w:pPr>
              <w:jc w:val="center"/>
              <w:rPr>
                <w:rFonts w:ascii="Calibri" w:eastAsia="宋体" w:hAnsi="Calibri" w:cs="Times New Roman"/>
                <w:szCs w:val="24"/>
              </w:rPr>
            </w:pPr>
            <w:r>
              <w:rPr>
                <w:rFonts w:hint="eastAsia"/>
              </w:rPr>
              <w:t>4</w:t>
            </w:r>
          </w:p>
        </w:tc>
        <w:tc>
          <w:tcPr>
            <w:tcW w:w="8702" w:type="dxa"/>
          </w:tcPr>
          <w:p w14:paraId="3606D3A0" w14:textId="77777777" w:rsidR="006400B4" w:rsidRDefault="00D84281">
            <w:r>
              <w:rPr>
                <w:rFonts w:hint="eastAsia"/>
              </w:rPr>
              <w:t>绿色节能：要求支持高效节能以太网特性。端口如果在连续一段时间之内空闲，系统会将该端口设置为节能模式，当有报文收发时再通过定时发送的监听码流唤醒端口恢复业务，达到节能的效果</w:t>
            </w:r>
          </w:p>
        </w:tc>
      </w:tr>
      <w:tr w:rsidR="006400B4" w14:paraId="251EF1F2" w14:textId="77777777">
        <w:tc>
          <w:tcPr>
            <w:tcW w:w="791" w:type="dxa"/>
            <w:vAlign w:val="center"/>
          </w:tcPr>
          <w:p w14:paraId="52549866" w14:textId="77777777" w:rsidR="006400B4" w:rsidRDefault="00D84281">
            <w:pPr>
              <w:jc w:val="center"/>
              <w:rPr>
                <w:rFonts w:ascii="Calibri" w:eastAsia="宋体" w:hAnsi="Calibri" w:cs="Times New Roman"/>
                <w:szCs w:val="24"/>
              </w:rPr>
            </w:pPr>
            <w:r>
              <w:rPr>
                <w:rFonts w:hint="eastAsia"/>
              </w:rPr>
              <w:t>5</w:t>
            </w:r>
          </w:p>
        </w:tc>
        <w:tc>
          <w:tcPr>
            <w:tcW w:w="8702" w:type="dxa"/>
          </w:tcPr>
          <w:p w14:paraId="12676F21" w14:textId="77777777" w:rsidR="006400B4" w:rsidRDefault="00D84281">
            <w:r>
              <w:rPr>
                <w:rFonts w:hint="eastAsia"/>
              </w:rPr>
              <w:t>为满足工作场所的耐高温要求，要求设备具备</w:t>
            </w:r>
            <w:r>
              <w:rPr>
                <w:rFonts w:hint="eastAsia"/>
              </w:rPr>
              <w:t>0~50</w:t>
            </w:r>
            <w:r>
              <w:rPr>
                <w:rFonts w:hint="eastAsia"/>
              </w:rPr>
              <w:t>°的宽温设计</w:t>
            </w:r>
          </w:p>
        </w:tc>
      </w:tr>
      <w:tr w:rsidR="006400B4" w14:paraId="010ACC4A" w14:textId="77777777">
        <w:tc>
          <w:tcPr>
            <w:tcW w:w="791" w:type="dxa"/>
            <w:vAlign w:val="center"/>
          </w:tcPr>
          <w:p w14:paraId="2F34AA28" w14:textId="77777777" w:rsidR="006400B4" w:rsidRDefault="00D84281">
            <w:pPr>
              <w:jc w:val="center"/>
              <w:rPr>
                <w:rFonts w:ascii="Calibri" w:eastAsia="宋体" w:hAnsi="Calibri" w:cs="Times New Roman"/>
                <w:szCs w:val="24"/>
              </w:rPr>
            </w:pPr>
            <w:r>
              <w:rPr>
                <w:rFonts w:hint="eastAsia"/>
              </w:rPr>
              <w:t>6</w:t>
            </w:r>
          </w:p>
        </w:tc>
        <w:tc>
          <w:tcPr>
            <w:tcW w:w="8702" w:type="dxa"/>
          </w:tcPr>
          <w:p w14:paraId="127080D3" w14:textId="77777777" w:rsidR="006400B4" w:rsidRDefault="00D84281" w:rsidP="00155EE3">
            <w:r>
              <w:rPr>
                <w:rFonts w:hint="eastAsia"/>
              </w:rPr>
              <w:t>为保证设备在受到外界机械碰撞时能够正常运行，要求所投交换机</w:t>
            </w:r>
            <w:r>
              <w:rPr>
                <w:rFonts w:hint="eastAsia"/>
              </w:rPr>
              <w:t>IK</w:t>
            </w:r>
            <w:r>
              <w:rPr>
                <w:rFonts w:hint="eastAsia"/>
              </w:rPr>
              <w:t>防护测试级别至少达到</w:t>
            </w:r>
            <w:r>
              <w:rPr>
                <w:rFonts w:hint="eastAsia"/>
              </w:rPr>
              <w:t>IK05</w:t>
            </w:r>
            <w:r>
              <w:rPr>
                <w:rFonts w:hint="eastAsia"/>
              </w:rPr>
              <w:t>，</w:t>
            </w:r>
            <w:r w:rsidR="00155EE3">
              <w:rPr>
                <w:rFonts w:hint="eastAsia"/>
              </w:rPr>
              <w:t>投标时</w:t>
            </w:r>
            <w:r>
              <w:rPr>
                <w:rFonts w:hint="eastAsia"/>
              </w:rPr>
              <w:t>提供测试报告。</w:t>
            </w:r>
          </w:p>
        </w:tc>
      </w:tr>
      <w:tr w:rsidR="006400B4" w14:paraId="0B7FB9EF" w14:textId="77777777">
        <w:tc>
          <w:tcPr>
            <w:tcW w:w="791" w:type="dxa"/>
            <w:vAlign w:val="center"/>
          </w:tcPr>
          <w:p w14:paraId="164BD7C0" w14:textId="77777777" w:rsidR="006400B4" w:rsidRDefault="00D84281">
            <w:pPr>
              <w:jc w:val="center"/>
              <w:rPr>
                <w:rFonts w:ascii="Calibri" w:eastAsia="宋体" w:hAnsi="Calibri" w:cs="Times New Roman"/>
                <w:szCs w:val="24"/>
              </w:rPr>
            </w:pPr>
            <w:r>
              <w:rPr>
                <w:rFonts w:hint="eastAsia"/>
              </w:rPr>
              <w:t>7</w:t>
            </w:r>
          </w:p>
        </w:tc>
        <w:tc>
          <w:tcPr>
            <w:tcW w:w="8702" w:type="dxa"/>
          </w:tcPr>
          <w:p w14:paraId="76A0A24F" w14:textId="77777777" w:rsidR="006400B4" w:rsidRDefault="00D84281">
            <w:r>
              <w:rPr>
                <w:rFonts w:hint="eastAsia"/>
              </w:rPr>
              <w:t>支持生成树协议</w:t>
            </w:r>
            <w:r>
              <w:rPr>
                <w:rFonts w:hint="eastAsia"/>
              </w:rPr>
              <w:t>STP(IEEE 802.1d)</w:t>
            </w:r>
            <w:r>
              <w:rPr>
                <w:rFonts w:hint="eastAsia"/>
              </w:rPr>
              <w:t>，</w:t>
            </w:r>
            <w:r>
              <w:rPr>
                <w:rFonts w:hint="eastAsia"/>
              </w:rPr>
              <w:t>RSTP(IEEE 802.1w)</w:t>
            </w:r>
            <w:r>
              <w:rPr>
                <w:rFonts w:hint="eastAsia"/>
              </w:rPr>
              <w:t>和</w:t>
            </w:r>
            <w:r>
              <w:rPr>
                <w:rFonts w:hint="eastAsia"/>
              </w:rPr>
              <w:t>MSTP(IEEE 802.1s)</w:t>
            </w:r>
            <w:r>
              <w:rPr>
                <w:rFonts w:hint="eastAsia"/>
              </w:rPr>
              <w:t>，完全保证快速收敛，提高容错能力，保证网络的稳定运行和链路的负载均衡，合理使用网络通道，提供冗余链路利用率。</w:t>
            </w:r>
          </w:p>
        </w:tc>
      </w:tr>
      <w:tr w:rsidR="006400B4" w14:paraId="78D41D7D" w14:textId="77777777">
        <w:tc>
          <w:tcPr>
            <w:tcW w:w="791" w:type="dxa"/>
            <w:vAlign w:val="center"/>
          </w:tcPr>
          <w:p w14:paraId="3E0CC00B" w14:textId="77777777" w:rsidR="006400B4" w:rsidRDefault="00D84281">
            <w:pPr>
              <w:jc w:val="center"/>
              <w:rPr>
                <w:rFonts w:ascii="Calibri" w:eastAsia="宋体" w:hAnsi="Calibri" w:cs="Times New Roman"/>
                <w:szCs w:val="24"/>
              </w:rPr>
            </w:pPr>
            <w:r>
              <w:rPr>
                <w:rFonts w:hint="eastAsia"/>
              </w:rPr>
              <w:t>8</w:t>
            </w:r>
          </w:p>
        </w:tc>
        <w:tc>
          <w:tcPr>
            <w:tcW w:w="8702" w:type="dxa"/>
          </w:tcPr>
          <w:p w14:paraId="0A304502" w14:textId="77777777" w:rsidR="006400B4" w:rsidRDefault="00D84281">
            <w:r>
              <w:rPr>
                <w:rFonts w:hint="eastAsia"/>
              </w:rPr>
              <w:t>合云管平台支持基于网关的网络拓扑自动发现，并以图形化形式呈现；支持基于云的工具箱功能（配置下发、配置备份、配置恢复、命令调试、访问</w:t>
            </w:r>
            <w:r>
              <w:rPr>
                <w:rFonts w:hint="eastAsia"/>
              </w:rPr>
              <w:t>eWeb</w:t>
            </w:r>
            <w:r>
              <w:rPr>
                <w:rFonts w:hint="eastAsia"/>
              </w:rPr>
              <w:t>、访问</w:t>
            </w:r>
            <w:r>
              <w:rPr>
                <w:rFonts w:hint="eastAsia"/>
              </w:rPr>
              <w:t>Telnet</w:t>
            </w:r>
            <w:r>
              <w:rPr>
                <w:rFonts w:hint="eastAsia"/>
              </w:rPr>
              <w:t>、访问</w:t>
            </w:r>
            <w:r>
              <w:rPr>
                <w:rFonts w:hint="eastAsia"/>
              </w:rPr>
              <w:t>SSH</w:t>
            </w:r>
            <w:r>
              <w:rPr>
                <w:rFonts w:hint="eastAsia"/>
              </w:rPr>
              <w:t>、重启、设备升级）；</w:t>
            </w:r>
          </w:p>
        </w:tc>
      </w:tr>
      <w:tr w:rsidR="006400B4" w14:paraId="1A8752B0" w14:textId="77777777">
        <w:tc>
          <w:tcPr>
            <w:tcW w:w="791" w:type="dxa"/>
            <w:vAlign w:val="center"/>
          </w:tcPr>
          <w:p w14:paraId="7C7C345A" w14:textId="77777777" w:rsidR="006400B4" w:rsidRDefault="00D84281">
            <w:pPr>
              <w:jc w:val="center"/>
              <w:rPr>
                <w:rFonts w:ascii="Calibri" w:eastAsia="宋体" w:hAnsi="Calibri" w:cs="Times New Roman"/>
                <w:szCs w:val="24"/>
              </w:rPr>
            </w:pPr>
            <w:r>
              <w:rPr>
                <w:rFonts w:hint="eastAsia"/>
              </w:rPr>
              <w:t>9</w:t>
            </w:r>
          </w:p>
        </w:tc>
        <w:tc>
          <w:tcPr>
            <w:tcW w:w="8702" w:type="dxa"/>
          </w:tcPr>
          <w:p w14:paraId="43F148EC" w14:textId="77777777" w:rsidR="006400B4" w:rsidRDefault="00D84281">
            <w:r>
              <w:rPr>
                <w:rFonts w:hint="eastAsia"/>
              </w:rPr>
              <w:t>配合云管平台，告警可以通过微信公众号，邮件；微信，企业钉钉发送提醒</w:t>
            </w:r>
          </w:p>
        </w:tc>
      </w:tr>
      <w:tr w:rsidR="006400B4" w14:paraId="10600E99" w14:textId="77777777">
        <w:tc>
          <w:tcPr>
            <w:tcW w:w="791" w:type="dxa"/>
            <w:vAlign w:val="center"/>
          </w:tcPr>
          <w:p w14:paraId="547BF251" w14:textId="77777777" w:rsidR="006400B4" w:rsidRDefault="00D84281">
            <w:pPr>
              <w:jc w:val="center"/>
              <w:rPr>
                <w:rFonts w:ascii="Calibri" w:eastAsia="宋体" w:hAnsi="Calibri" w:cs="Times New Roman"/>
                <w:szCs w:val="24"/>
              </w:rPr>
            </w:pPr>
            <w:r>
              <w:rPr>
                <w:rFonts w:hint="eastAsia"/>
              </w:rPr>
              <w:t>10</w:t>
            </w:r>
          </w:p>
        </w:tc>
        <w:tc>
          <w:tcPr>
            <w:tcW w:w="8702" w:type="dxa"/>
          </w:tcPr>
          <w:p w14:paraId="320BF919" w14:textId="77777777" w:rsidR="006400B4" w:rsidRDefault="00D84281">
            <w:r>
              <w:rPr>
                <w:rFonts w:hint="eastAsia"/>
              </w:rPr>
              <w:t>支持特有的</w:t>
            </w:r>
            <w:r>
              <w:rPr>
                <w:rFonts w:hint="eastAsia"/>
              </w:rPr>
              <w:t>CPU</w:t>
            </w:r>
            <w:r>
              <w:rPr>
                <w:rFonts w:hint="eastAsia"/>
              </w:rPr>
              <w:t>保护策略，对发往</w:t>
            </w:r>
            <w:r>
              <w:rPr>
                <w:rFonts w:hint="eastAsia"/>
              </w:rPr>
              <w:t>CPU</w:t>
            </w:r>
            <w:r>
              <w:rPr>
                <w:rFonts w:hint="eastAsia"/>
              </w:rPr>
              <w:t>的数据流，进行流区分和优先级队列分级处理，并根据需要实施带宽限速，充分保护</w:t>
            </w:r>
            <w:r>
              <w:rPr>
                <w:rFonts w:hint="eastAsia"/>
              </w:rPr>
              <w:t>CPU</w:t>
            </w:r>
            <w:r>
              <w:rPr>
                <w:rFonts w:hint="eastAsia"/>
              </w:rPr>
              <w:t>不被非法流量占用、恶意攻击和资源消耗。</w:t>
            </w:r>
          </w:p>
        </w:tc>
      </w:tr>
      <w:tr w:rsidR="006400B4" w14:paraId="5A20B308" w14:textId="77777777">
        <w:tc>
          <w:tcPr>
            <w:tcW w:w="791" w:type="dxa"/>
            <w:vAlign w:val="center"/>
          </w:tcPr>
          <w:p w14:paraId="501CC73E" w14:textId="77777777" w:rsidR="006400B4" w:rsidRDefault="00D84281">
            <w:pPr>
              <w:jc w:val="center"/>
              <w:rPr>
                <w:rFonts w:ascii="Calibri" w:eastAsia="宋体" w:hAnsi="Calibri" w:cs="Times New Roman"/>
                <w:szCs w:val="24"/>
              </w:rPr>
            </w:pPr>
            <w:r>
              <w:rPr>
                <w:rFonts w:ascii="Calibri" w:eastAsia="宋体" w:hAnsi="Calibri" w:cs="Times New Roman" w:hint="eastAsia"/>
                <w:szCs w:val="24"/>
              </w:rPr>
              <w:t>11</w:t>
            </w:r>
          </w:p>
        </w:tc>
        <w:tc>
          <w:tcPr>
            <w:tcW w:w="8702" w:type="dxa"/>
          </w:tcPr>
          <w:p w14:paraId="7B14702F" w14:textId="77777777" w:rsidR="006400B4" w:rsidRDefault="00D84281">
            <w:r>
              <w:rPr>
                <w:rFonts w:hint="eastAsia"/>
              </w:rPr>
              <w:t>支持快速链路检测协议，可快速检测链路的通断和光纤链路的单向性，并支持端口下的环路检测功能，防止端口下因私接</w:t>
            </w:r>
            <w:r>
              <w:rPr>
                <w:rFonts w:hint="eastAsia"/>
              </w:rPr>
              <w:t>Hub</w:t>
            </w:r>
            <w:r>
              <w:rPr>
                <w:rFonts w:hint="eastAsia"/>
              </w:rPr>
              <w:t>等设备形成的环路而导致网络故障的现象。提供官网截图和链接</w:t>
            </w:r>
          </w:p>
        </w:tc>
      </w:tr>
    </w:tbl>
    <w:p w14:paraId="338132C4" w14:textId="77777777" w:rsidR="006400B4" w:rsidRDefault="006400B4"/>
    <w:p w14:paraId="7E856284" w14:textId="77777777" w:rsidR="006400B4" w:rsidRDefault="00D84281">
      <w:pPr>
        <w:pStyle w:val="3"/>
        <w:spacing w:after="120" w:line="240" w:lineRule="auto"/>
        <w:jc w:val="left"/>
        <w:rPr>
          <w:b/>
          <w:bCs/>
        </w:rPr>
      </w:pPr>
      <w:r>
        <w:rPr>
          <w:rFonts w:hint="eastAsia"/>
        </w:rPr>
        <w:t>附件二十：</w:t>
      </w:r>
      <w:r>
        <w:rPr>
          <w:rFonts w:hint="eastAsia"/>
          <w:b/>
          <w:bCs/>
        </w:rPr>
        <w:t>4</w:t>
      </w:r>
      <w:r>
        <w:rPr>
          <w:rFonts w:hint="eastAsia"/>
          <w:b/>
          <w:bCs/>
        </w:rPr>
        <w:t>口面板行星</w:t>
      </w:r>
      <w:r>
        <w:rPr>
          <w:rFonts w:hint="eastAsia"/>
          <w:b/>
          <w:bCs/>
        </w:rPr>
        <w:t>AP</w:t>
      </w:r>
    </w:p>
    <w:tbl>
      <w:tblPr>
        <w:tblStyle w:val="af6"/>
        <w:tblW w:w="935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14"/>
        <w:gridCol w:w="8537"/>
      </w:tblGrid>
      <w:tr w:rsidR="006400B4" w14:paraId="13267145" w14:textId="77777777">
        <w:trPr>
          <w:trHeight w:val="227"/>
        </w:trPr>
        <w:tc>
          <w:tcPr>
            <w:tcW w:w="814" w:type="dxa"/>
            <w:vAlign w:val="center"/>
          </w:tcPr>
          <w:p w14:paraId="5E214F92" w14:textId="77777777" w:rsidR="006400B4" w:rsidRDefault="00D84281">
            <w:pPr>
              <w:jc w:val="center"/>
            </w:pPr>
            <w:r>
              <w:rPr>
                <w:rFonts w:hint="eastAsia"/>
                <w:b/>
                <w:bCs/>
              </w:rPr>
              <w:t>序号</w:t>
            </w:r>
          </w:p>
        </w:tc>
        <w:tc>
          <w:tcPr>
            <w:tcW w:w="8537" w:type="dxa"/>
          </w:tcPr>
          <w:p w14:paraId="3EF68A5A" w14:textId="77777777" w:rsidR="006400B4" w:rsidRDefault="00D84281">
            <w:pPr>
              <w:jc w:val="center"/>
            </w:pPr>
            <w:r>
              <w:rPr>
                <w:rFonts w:ascii="宋体" w:hAnsi="宋体" w:cs="宋体" w:hint="eastAsia"/>
                <w:szCs w:val="21"/>
              </w:rPr>
              <w:t>技术参数</w:t>
            </w:r>
            <w:r>
              <w:rPr>
                <w:rFonts w:ascii="宋体" w:hAnsi="宋体" w:cs="等线" w:hint="eastAsia"/>
                <w:szCs w:val="21"/>
              </w:rPr>
              <w:t>要求</w:t>
            </w:r>
          </w:p>
        </w:tc>
      </w:tr>
      <w:tr w:rsidR="006400B4" w14:paraId="49193A9B" w14:textId="77777777">
        <w:tc>
          <w:tcPr>
            <w:tcW w:w="814" w:type="dxa"/>
            <w:vAlign w:val="center"/>
          </w:tcPr>
          <w:p w14:paraId="44D41DFC" w14:textId="77777777" w:rsidR="006400B4" w:rsidRDefault="00D84281">
            <w:pPr>
              <w:jc w:val="center"/>
              <w:rPr>
                <w:rFonts w:ascii="Calibri" w:eastAsia="宋体" w:hAnsi="Calibri" w:cs="Times New Roman"/>
                <w:szCs w:val="24"/>
              </w:rPr>
            </w:pPr>
            <w:r>
              <w:rPr>
                <w:rFonts w:hint="eastAsia"/>
              </w:rPr>
              <w:t>1</w:t>
            </w:r>
          </w:p>
        </w:tc>
        <w:tc>
          <w:tcPr>
            <w:tcW w:w="8537" w:type="dxa"/>
          </w:tcPr>
          <w:p w14:paraId="188F360C" w14:textId="77777777" w:rsidR="006400B4" w:rsidRDefault="00D84281">
            <w:r>
              <w:rPr>
                <w:rFonts w:hint="eastAsia"/>
              </w:rPr>
              <w:t>整机最大接入速率≥</w:t>
            </w:r>
            <w:r>
              <w:rPr>
                <w:rFonts w:hint="eastAsia"/>
              </w:rPr>
              <w:t>2.97Gbps</w:t>
            </w:r>
            <w:r>
              <w:rPr>
                <w:rFonts w:hint="eastAsia"/>
              </w:rPr>
              <w:t>，</w:t>
            </w:r>
            <w:r>
              <w:rPr>
                <w:rFonts w:hint="eastAsia"/>
              </w:rPr>
              <w:t>5GHz</w:t>
            </w:r>
            <w:r>
              <w:rPr>
                <w:rFonts w:hint="eastAsia"/>
              </w:rPr>
              <w:t>单射频支持</w:t>
            </w:r>
            <w:r>
              <w:rPr>
                <w:rFonts w:hint="eastAsia"/>
              </w:rPr>
              <w:t>2*2 MU-MIMO</w:t>
            </w:r>
            <w:r>
              <w:rPr>
                <w:rFonts w:hint="eastAsia"/>
              </w:rPr>
              <w:t>，且单射频最大接入速率≥</w:t>
            </w:r>
            <w:r>
              <w:rPr>
                <w:rFonts w:hint="eastAsia"/>
              </w:rPr>
              <w:t>2.4Gbps</w:t>
            </w:r>
            <w:r>
              <w:rPr>
                <w:rFonts w:hint="eastAsia"/>
              </w:rPr>
              <w:t>；</w:t>
            </w:r>
            <w:r>
              <w:rPr>
                <w:rFonts w:hint="eastAsia"/>
              </w:rPr>
              <w:t>2.4GHz</w:t>
            </w:r>
            <w:r>
              <w:rPr>
                <w:rFonts w:hint="eastAsia"/>
              </w:rPr>
              <w:t>单射频支持</w:t>
            </w:r>
            <w:r>
              <w:rPr>
                <w:rFonts w:hint="eastAsia"/>
              </w:rPr>
              <w:t>2*2 MU-MIMO</w:t>
            </w:r>
            <w:r>
              <w:rPr>
                <w:rFonts w:hint="eastAsia"/>
              </w:rPr>
              <w:t>，且单射频最大接入速率≥</w:t>
            </w:r>
            <w:r>
              <w:rPr>
                <w:rFonts w:hint="eastAsia"/>
              </w:rPr>
              <w:t>0.574Gbps</w:t>
            </w:r>
            <w:r>
              <w:rPr>
                <w:rFonts w:hint="eastAsia"/>
              </w:rPr>
              <w:t>。</w:t>
            </w:r>
          </w:p>
        </w:tc>
      </w:tr>
      <w:tr w:rsidR="006400B4" w14:paraId="74D44EA4" w14:textId="77777777">
        <w:tc>
          <w:tcPr>
            <w:tcW w:w="814" w:type="dxa"/>
            <w:vAlign w:val="center"/>
          </w:tcPr>
          <w:p w14:paraId="67EA3AC0" w14:textId="77777777" w:rsidR="006400B4" w:rsidRDefault="00D84281">
            <w:pPr>
              <w:jc w:val="center"/>
              <w:rPr>
                <w:rFonts w:ascii="Calibri" w:eastAsia="宋体" w:hAnsi="Calibri" w:cs="Times New Roman"/>
                <w:szCs w:val="24"/>
              </w:rPr>
            </w:pPr>
            <w:r>
              <w:rPr>
                <w:rFonts w:hint="eastAsia"/>
              </w:rPr>
              <w:t>2</w:t>
            </w:r>
          </w:p>
        </w:tc>
        <w:tc>
          <w:tcPr>
            <w:tcW w:w="8537" w:type="dxa"/>
          </w:tcPr>
          <w:p w14:paraId="1FDCCDEA" w14:textId="77777777" w:rsidR="006400B4" w:rsidRDefault="00D84281">
            <w:r>
              <w:rPr>
                <w:rFonts w:hint="eastAsia"/>
              </w:rPr>
              <w:t>支持</w:t>
            </w:r>
            <w:r>
              <w:rPr>
                <w:rFonts w:hint="eastAsia"/>
              </w:rPr>
              <w:t>802.11ax</w:t>
            </w:r>
            <w:r>
              <w:rPr>
                <w:rFonts w:hint="eastAsia"/>
              </w:rPr>
              <w:t>标准，采用双射频设计，整机</w:t>
            </w:r>
            <w:r>
              <w:rPr>
                <w:rFonts w:hint="eastAsia"/>
              </w:rPr>
              <w:t>4</w:t>
            </w:r>
            <w:r>
              <w:rPr>
                <w:rFonts w:hint="eastAsia"/>
              </w:rPr>
              <w:t>条空间流。</w:t>
            </w:r>
          </w:p>
        </w:tc>
      </w:tr>
      <w:tr w:rsidR="006400B4" w14:paraId="5ED5ED53" w14:textId="77777777">
        <w:tc>
          <w:tcPr>
            <w:tcW w:w="814" w:type="dxa"/>
            <w:vAlign w:val="center"/>
          </w:tcPr>
          <w:p w14:paraId="0FD9D21B" w14:textId="77777777" w:rsidR="006400B4" w:rsidRDefault="00D84281">
            <w:pPr>
              <w:jc w:val="center"/>
              <w:rPr>
                <w:rFonts w:ascii="Calibri" w:eastAsia="宋体" w:hAnsi="Calibri" w:cs="Times New Roman"/>
                <w:szCs w:val="24"/>
              </w:rPr>
            </w:pPr>
            <w:r>
              <w:rPr>
                <w:rFonts w:hint="eastAsia"/>
              </w:rPr>
              <w:lastRenderedPageBreak/>
              <w:t>3</w:t>
            </w:r>
          </w:p>
        </w:tc>
        <w:tc>
          <w:tcPr>
            <w:tcW w:w="8537" w:type="dxa"/>
          </w:tcPr>
          <w:p w14:paraId="325E1845" w14:textId="77777777" w:rsidR="006400B4" w:rsidRDefault="00D84281">
            <w:r>
              <w:rPr>
                <w:rFonts w:hint="eastAsia"/>
              </w:rPr>
              <w:t>支持多种形态安装，可壁挂、吸顶或</w:t>
            </w:r>
            <w:r>
              <w:rPr>
                <w:rFonts w:hint="eastAsia"/>
              </w:rPr>
              <w:t>86</w:t>
            </w:r>
            <w:r>
              <w:rPr>
                <w:rFonts w:hint="eastAsia"/>
              </w:rPr>
              <w:t>盒安装。</w:t>
            </w:r>
          </w:p>
        </w:tc>
      </w:tr>
      <w:tr w:rsidR="006400B4" w14:paraId="681E8418" w14:textId="77777777">
        <w:tc>
          <w:tcPr>
            <w:tcW w:w="814" w:type="dxa"/>
            <w:vAlign w:val="center"/>
          </w:tcPr>
          <w:p w14:paraId="4FFE7652" w14:textId="77777777" w:rsidR="006400B4" w:rsidRDefault="00D84281">
            <w:pPr>
              <w:jc w:val="center"/>
              <w:rPr>
                <w:rFonts w:ascii="Calibri" w:eastAsia="宋体" w:hAnsi="Calibri" w:cs="Times New Roman"/>
                <w:szCs w:val="24"/>
              </w:rPr>
            </w:pPr>
            <w:r>
              <w:rPr>
                <w:rFonts w:hint="eastAsia"/>
              </w:rPr>
              <w:t>4</w:t>
            </w:r>
          </w:p>
        </w:tc>
        <w:tc>
          <w:tcPr>
            <w:tcW w:w="8537" w:type="dxa"/>
          </w:tcPr>
          <w:p w14:paraId="700E1A94" w14:textId="77777777" w:rsidR="006400B4" w:rsidRDefault="00D84281">
            <w:r>
              <w:rPr>
                <w:rFonts w:hint="eastAsia"/>
              </w:rPr>
              <w:t>持蓝牙</w:t>
            </w:r>
            <w:r>
              <w:rPr>
                <w:rFonts w:hint="eastAsia"/>
              </w:rPr>
              <w:t>5.1</w:t>
            </w:r>
            <w:r>
              <w:rPr>
                <w:rFonts w:hint="eastAsia"/>
              </w:rPr>
              <w:t>。</w:t>
            </w:r>
          </w:p>
        </w:tc>
      </w:tr>
      <w:tr w:rsidR="006400B4" w14:paraId="6889FA0E" w14:textId="77777777">
        <w:tc>
          <w:tcPr>
            <w:tcW w:w="814" w:type="dxa"/>
            <w:vAlign w:val="center"/>
          </w:tcPr>
          <w:p w14:paraId="75BE6EF2" w14:textId="77777777" w:rsidR="006400B4" w:rsidRDefault="00D84281">
            <w:pPr>
              <w:jc w:val="center"/>
              <w:rPr>
                <w:rFonts w:ascii="Calibri" w:eastAsia="宋体" w:hAnsi="Calibri" w:cs="Times New Roman"/>
                <w:szCs w:val="24"/>
              </w:rPr>
            </w:pPr>
            <w:r>
              <w:rPr>
                <w:rFonts w:hint="eastAsia"/>
              </w:rPr>
              <w:t>5</w:t>
            </w:r>
          </w:p>
        </w:tc>
        <w:tc>
          <w:tcPr>
            <w:tcW w:w="8537" w:type="dxa"/>
          </w:tcPr>
          <w:p w14:paraId="25B33F23" w14:textId="77777777" w:rsidR="006400B4" w:rsidRDefault="00D84281">
            <w:r>
              <w:rPr>
                <w:rFonts w:hint="eastAsia"/>
              </w:rPr>
              <w:t>▲</w:t>
            </w:r>
            <w:r>
              <w:rPr>
                <w:rFonts w:hint="eastAsia"/>
              </w:rPr>
              <w:t>1</w:t>
            </w:r>
            <w:r>
              <w:rPr>
                <w:rFonts w:hint="eastAsia"/>
              </w:rPr>
              <w:t>个</w:t>
            </w:r>
            <w:r>
              <w:rPr>
                <w:rFonts w:hint="eastAsia"/>
              </w:rPr>
              <w:t>2.5G</w:t>
            </w:r>
            <w:r>
              <w:rPr>
                <w:rFonts w:hint="eastAsia"/>
              </w:rPr>
              <w:t>以太网光口上联，</w:t>
            </w:r>
            <w:r>
              <w:rPr>
                <w:rFonts w:hint="eastAsia"/>
              </w:rPr>
              <w:t>4</w:t>
            </w:r>
            <w:r>
              <w:rPr>
                <w:rFonts w:hint="eastAsia"/>
              </w:rPr>
              <w:t>个</w:t>
            </w:r>
            <w:r>
              <w:rPr>
                <w:rFonts w:hint="eastAsia"/>
              </w:rPr>
              <w:t>1G</w:t>
            </w:r>
            <w:r>
              <w:rPr>
                <w:rFonts w:hint="eastAsia"/>
              </w:rPr>
              <w:t>以太网电口下联。提供官网截图证明。</w:t>
            </w:r>
          </w:p>
        </w:tc>
      </w:tr>
      <w:tr w:rsidR="006400B4" w14:paraId="6979D151" w14:textId="77777777">
        <w:tc>
          <w:tcPr>
            <w:tcW w:w="814" w:type="dxa"/>
            <w:vAlign w:val="center"/>
          </w:tcPr>
          <w:p w14:paraId="104ACAD9" w14:textId="77777777" w:rsidR="006400B4" w:rsidRDefault="00D84281">
            <w:pPr>
              <w:jc w:val="center"/>
              <w:rPr>
                <w:rFonts w:ascii="Calibri" w:eastAsia="宋体" w:hAnsi="Calibri" w:cs="Times New Roman"/>
                <w:szCs w:val="24"/>
              </w:rPr>
            </w:pPr>
            <w:r>
              <w:rPr>
                <w:rFonts w:hint="eastAsia"/>
              </w:rPr>
              <w:t>6</w:t>
            </w:r>
          </w:p>
        </w:tc>
        <w:tc>
          <w:tcPr>
            <w:tcW w:w="8537" w:type="dxa"/>
          </w:tcPr>
          <w:p w14:paraId="20549F8E" w14:textId="77777777" w:rsidR="006400B4" w:rsidRDefault="00D84281">
            <w:r>
              <w:rPr>
                <w:rFonts w:hint="eastAsia"/>
              </w:rPr>
              <w:t>▲支持</w:t>
            </w:r>
            <w:r>
              <w:rPr>
                <w:rFonts w:hint="eastAsia"/>
              </w:rPr>
              <w:t>1</w:t>
            </w:r>
            <w:r>
              <w:rPr>
                <w:rFonts w:hint="eastAsia"/>
              </w:rPr>
              <w:t>个</w:t>
            </w:r>
            <w:r>
              <w:rPr>
                <w:rFonts w:hint="eastAsia"/>
              </w:rPr>
              <w:t>Micro USB</w:t>
            </w:r>
            <w:r>
              <w:rPr>
                <w:rFonts w:hint="eastAsia"/>
              </w:rPr>
              <w:t>的</w:t>
            </w:r>
            <w:r>
              <w:rPr>
                <w:rFonts w:hint="eastAsia"/>
              </w:rPr>
              <w:t>Console</w:t>
            </w:r>
            <w:r>
              <w:rPr>
                <w:rFonts w:hint="eastAsia"/>
              </w:rPr>
              <w:t>接口。提供官网截图和产品照片证明。</w:t>
            </w:r>
          </w:p>
        </w:tc>
      </w:tr>
      <w:tr w:rsidR="006400B4" w14:paraId="38D6F607" w14:textId="77777777">
        <w:tc>
          <w:tcPr>
            <w:tcW w:w="814" w:type="dxa"/>
            <w:vAlign w:val="center"/>
          </w:tcPr>
          <w:p w14:paraId="015FFC40" w14:textId="77777777" w:rsidR="006400B4" w:rsidRDefault="00D84281">
            <w:pPr>
              <w:jc w:val="center"/>
              <w:rPr>
                <w:rFonts w:ascii="Calibri" w:eastAsia="宋体" w:hAnsi="Calibri" w:cs="Times New Roman"/>
                <w:szCs w:val="24"/>
              </w:rPr>
            </w:pPr>
            <w:r>
              <w:rPr>
                <w:rFonts w:hint="eastAsia"/>
              </w:rPr>
              <w:t>7</w:t>
            </w:r>
          </w:p>
        </w:tc>
        <w:tc>
          <w:tcPr>
            <w:tcW w:w="8537" w:type="dxa"/>
          </w:tcPr>
          <w:p w14:paraId="5A5CE556" w14:textId="77777777" w:rsidR="006400B4" w:rsidRDefault="00D84281">
            <w:r>
              <w:rPr>
                <w:rFonts w:hint="eastAsia"/>
              </w:rPr>
              <w:t>支持</w:t>
            </w:r>
            <w:r>
              <w:rPr>
                <w:rFonts w:hint="eastAsia"/>
              </w:rPr>
              <w:t>1</w:t>
            </w:r>
            <w:r>
              <w:rPr>
                <w:rFonts w:hint="eastAsia"/>
              </w:rPr>
              <w:t>个凤凰接线端子受电，支持</w:t>
            </w:r>
            <w:r>
              <w:rPr>
                <w:rFonts w:hint="eastAsia"/>
              </w:rPr>
              <w:t>DC</w:t>
            </w:r>
            <w:r>
              <w:rPr>
                <w:rFonts w:hint="eastAsia"/>
              </w:rPr>
              <w:t>直流供电（</w:t>
            </w:r>
            <w:r>
              <w:rPr>
                <w:rFonts w:hint="eastAsia"/>
              </w:rPr>
              <w:t xml:space="preserve">DC </w:t>
            </w:r>
            <w:r>
              <w:rPr>
                <w:rFonts w:hint="eastAsia"/>
              </w:rPr>
              <w:t>输入电压电流：</w:t>
            </w:r>
            <w:r>
              <w:rPr>
                <w:rFonts w:hint="eastAsia"/>
              </w:rPr>
              <w:t>48V/0.5A</w:t>
            </w:r>
            <w:r>
              <w:rPr>
                <w:rFonts w:hint="eastAsia"/>
              </w:rPr>
              <w:t>）或光电混合缆供电（满足</w:t>
            </w:r>
            <w:r>
              <w:rPr>
                <w:rFonts w:hint="eastAsia"/>
              </w:rPr>
              <w:t>802.3af PoE</w:t>
            </w:r>
            <w:r>
              <w:rPr>
                <w:rFonts w:hint="eastAsia"/>
              </w:rPr>
              <w:t>供电标准）。提供官网截图证明。</w:t>
            </w:r>
          </w:p>
        </w:tc>
      </w:tr>
      <w:tr w:rsidR="006400B4" w14:paraId="595DC8C6" w14:textId="77777777">
        <w:tc>
          <w:tcPr>
            <w:tcW w:w="814" w:type="dxa"/>
            <w:vAlign w:val="center"/>
          </w:tcPr>
          <w:p w14:paraId="29A92B0F" w14:textId="77777777" w:rsidR="006400B4" w:rsidRDefault="00D84281">
            <w:pPr>
              <w:jc w:val="center"/>
              <w:rPr>
                <w:rFonts w:ascii="Calibri" w:eastAsia="宋体" w:hAnsi="Calibri" w:cs="Times New Roman"/>
                <w:szCs w:val="24"/>
              </w:rPr>
            </w:pPr>
            <w:r>
              <w:rPr>
                <w:rFonts w:hint="eastAsia"/>
              </w:rPr>
              <w:t>8</w:t>
            </w:r>
          </w:p>
        </w:tc>
        <w:tc>
          <w:tcPr>
            <w:tcW w:w="8537" w:type="dxa"/>
          </w:tcPr>
          <w:p w14:paraId="59E5A0FC" w14:textId="77777777" w:rsidR="006400B4" w:rsidRDefault="00D84281">
            <w:r>
              <w:rPr>
                <w:rFonts w:hint="eastAsia"/>
              </w:rPr>
              <w:t>支持简化部署，主</w:t>
            </w:r>
            <w:r>
              <w:rPr>
                <w:rFonts w:hint="eastAsia"/>
              </w:rPr>
              <w:t>AP</w:t>
            </w:r>
            <w:r>
              <w:rPr>
                <w:rFonts w:hint="eastAsia"/>
              </w:rPr>
              <w:t>和微</w:t>
            </w:r>
            <w:r>
              <w:rPr>
                <w:rFonts w:hint="eastAsia"/>
              </w:rPr>
              <w:t>AP</w:t>
            </w:r>
            <w:r>
              <w:rPr>
                <w:rFonts w:hint="eastAsia"/>
              </w:rPr>
              <w:t>可以通过光电混合缆传输数据和供电，室内最大支持</w:t>
            </w:r>
            <w:r>
              <w:rPr>
                <w:rFonts w:hint="eastAsia"/>
              </w:rPr>
              <w:t>1100</w:t>
            </w:r>
            <w:r>
              <w:rPr>
                <w:rFonts w:hint="eastAsia"/>
              </w:rPr>
              <w:t>米光电混合缆部署。</w:t>
            </w:r>
          </w:p>
        </w:tc>
      </w:tr>
      <w:tr w:rsidR="006400B4" w14:paraId="02DFE56F" w14:textId="77777777">
        <w:tc>
          <w:tcPr>
            <w:tcW w:w="814" w:type="dxa"/>
            <w:vAlign w:val="center"/>
          </w:tcPr>
          <w:p w14:paraId="7DEC3CFA" w14:textId="77777777" w:rsidR="006400B4" w:rsidRDefault="00D84281">
            <w:pPr>
              <w:jc w:val="center"/>
              <w:rPr>
                <w:rFonts w:ascii="Calibri" w:eastAsia="宋体" w:hAnsi="Calibri" w:cs="Times New Roman"/>
                <w:szCs w:val="24"/>
              </w:rPr>
            </w:pPr>
            <w:r>
              <w:rPr>
                <w:rFonts w:hint="eastAsia"/>
              </w:rPr>
              <w:t>9</w:t>
            </w:r>
          </w:p>
        </w:tc>
        <w:tc>
          <w:tcPr>
            <w:tcW w:w="8537" w:type="dxa"/>
          </w:tcPr>
          <w:p w14:paraId="6AEC35FC" w14:textId="77777777" w:rsidR="006400B4" w:rsidRDefault="00D84281">
            <w:r>
              <w:rPr>
                <w:rFonts w:hint="eastAsia"/>
              </w:rPr>
              <w:t>支持简化部署，主</w:t>
            </w:r>
            <w:r>
              <w:rPr>
                <w:rFonts w:hint="eastAsia"/>
              </w:rPr>
              <w:t>AP</w:t>
            </w:r>
            <w:r>
              <w:rPr>
                <w:rFonts w:hint="eastAsia"/>
              </w:rPr>
              <w:t>和微</w:t>
            </w:r>
            <w:r>
              <w:rPr>
                <w:rFonts w:hint="eastAsia"/>
              </w:rPr>
              <w:t>AP</w:t>
            </w:r>
            <w:r>
              <w:rPr>
                <w:rFonts w:hint="eastAsia"/>
              </w:rPr>
              <w:t>可以通过光电混合缆传输数据和供电，室内最大支持</w:t>
            </w:r>
            <w:r>
              <w:rPr>
                <w:rFonts w:hint="eastAsia"/>
              </w:rPr>
              <w:t>1100</w:t>
            </w:r>
            <w:r>
              <w:rPr>
                <w:rFonts w:hint="eastAsia"/>
              </w:rPr>
              <w:t>米光电混合缆部署。</w:t>
            </w:r>
          </w:p>
        </w:tc>
      </w:tr>
      <w:tr w:rsidR="006400B4" w14:paraId="5E2EDF7C" w14:textId="77777777">
        <w:tc>
          <w:tcPr>
            <w:tcW w:w="814" w:type="dxa"/>
            <w:vAlign w:val="center"/>
          </w:tcPr>
          <w:p w14:paraId="6271818E" w14:textId="77777777" w:rsidR="006400B4" w:rsidRDefault="00D84281">
            <w:pPr>
              <w:jc w:val="center"/>
              <w:rPr>
                <w:rFonts w:ascii="Calibri" w:eastAsia="宋体" w:hAnsi="Calibri" w:cs="Times New Roman"/>
                <w:szCs w:val="24"/>
              </w:rPr>
            </w:pPr>
            <w:r>
              <w:rPr>
                <w:rFonts w:hint="eastAsia"/>
              </w:rPr>
              <w:t>10</w:t>
            </w:r>
          </w:p>
        </w:tc>
        <w:tc>
          <w:tcPr>
            <w:tcW w:w="8537" w:type="dxa"/>
          </w:tcPr>
          <w:p w14:paraId="37840133" w14:textId="77777777" w:rsidR="006400B4" w:rsidRDefault="00D84281">
            <w:r>
              <w:rPr>
                <w:rFonts w:hint="eastAsia"/>
              </w:rPr>
              <w:t>支持即插即用，更换微</w:t>
            </w:r>
            <w:r>
              <w:rPr>
                <w:rFonts w:hint="eastAsia"/>
              </w:rPr>
              <w:t>AP</w:t>
            </w:r>
            <w:r>
              <w:rPr>
                <w:rFonts w:hint="eastAsia"/>
              </w:rPr>
              <w:t>后，无需做任何配置，即可替换使用。</w:t>
            </w:r>
          </w:p>
        </w:tc>
      </w:tr>
      <w:tr w:rsidR="006400B4" w14:paraId="34582F97" w14:textId="77777777">
        <w:tc>
          <w:tcPr>
            <w:tcW w:w="814" w:type="dxa"/>
            <w:vAlign w:val="center"/>
          </w:tcPr>
          <w:p w14:paraId="47408FB5" w14:textId="77777777" w:rsidR="006400B4" w:rsidRDefault="00D84281">
            <w:pPr>
              <w:jc w:val="center"/>
              <w:rPr>
                <w:rFonts w:ascii="Calibri" w:eastAsia="宋体" w:hAnsi="Calibri" w:cs="Times New Roman"/>
                <w:szCs w:val="24"/>
              </w:rPr>
            </w:pPr>
            <w:r>
              <w:rPr>
                <w:rFonts w:ascii="Calibri" w:eastAsia="宋体" w:hAnsi="Calibri" w:cs="Times New Roman" w:hint="eastAsia"/>
                <w:szCs w:val="24"/>
              </w:rPr>
              <w:t>11</w:t>
            </w:r>
          </w:p>
        </w:tc>
        <w:tc>
          <w:tcPr>
            <w:tcW w:w="8537" w:type="dxa"/>
          </w:tcPr>
          <w:p w14:paraId="12D5EFAB" w14:textId="77777777" w:rsidR="006400B4" w:rsidRDefault="00D84281">
            <w:r>
              <w:rPr>
                <w:rFonts w:hint="eastAsia"/>
              </w:rPr>
              <w:t>支持光口统一运维，在配合网管软件可以排查链路情况、光模块光衰情况。</w:t>
            </w:r>
          </w:p>
        </w:tc>
      </w:tr>
      <w:tr w:rsidR="006400B4" w14:paraId="41EE1CEC" w14:textId="77777777">
        <w:tc>
          <w:tcPr>
            <w:tcW w:w="814" w:type="dxa"/>
            <w:vAlign w:val="center"/>
          </w:tcPr>
          <w:p w14:paraId="36267DBC" w14:textId="77777777" w:rsidR="006400B4" w:rsidRDefault="00D84281">
            <w:pPr>
              <w:jc w:val="center"/>
              <w:rPr>
                <w:rFonts w:eastAsia="宋体"/>
              </w:rPr>
            </w:pPr>
            <w:r>
              <w:rPr>
                <w:rFonts w:hint="eastAsia"/>
              </w:rPr>
              <w:t>12</w:t>
            </w:r>
          </w:p>
        </w:tc>
        <w:tc>
          <w:tcPr>
            <w:tcW w:w="8537" w:type="dxa"/>
          </w:tcPr>
          <w:p w14:paraId="7DB272E1" w14:textId="77777777" w:rsidR="006400B4" w:rsidRDefault="00D84281">
            <w:r>
              <w:rPr>
                <w:rFonts w:hint="eastAsia"/>
              </w:rPr>
              <w:t>避免无线网络中私接非法</w:t>
            </w:r>
            <w:r>
              <w:rPr>
                <w:rFonts w:hint="eastAsia"/>
              </w:rPr>
              <w:t>AP</w:t>
            </w:r>
            <w:r>
              <w:rPr>
                <w:rFonts w:hint="eastAsia"/>
              </w:rPr>
              <w:t>，所投</w:t>
            </w:r>
            <w:r>
              <w:rPr>
                <w:rFonts w:hint="eastAsia"/>
              </w:rPr>
              <w:t>AP</w:t>
            </w:r>
            <w:r>
              <w:rPr>
                <w:rFonts w:hint="eastAsia"/>
              </w:rPr>
              <w:t>具有非法</w:t>
            </w:r>
            <w:r>
              <w:rPr>
                <w:rFonts w:hint="eastAsia"/>
              </w:rPr>
              <w:t>AP</w:t>
            </w:r>
            <w:r>
              <w:rPr>
                <w:rFonts w:hint="eastAsia"/>
              </w:rPr>
              <w:t>的精确反制和模糊反制功能，能够主动识别非法设备并令非法设备不能使用。</w:t>
            </w:r>
          </w:p>
        </w:tc>
      </w:tr>
    </w:tbl>
    <w:p w14:paraId="66D854E3" w14:textId="77777777" w:rsidR="006400B4" w:rsidRDefault="006400B4"/>
    <w:p w14:paraId="143D696D" w14:textId="77777777" w:rsidR="006400B4" w:rsidRDefault="00D84281">
      <w:pPr>
        <w:pStyle w:val="3"/>
        <w:spacing w:after="120" w:line="240" w:lineRule="auto"/>
        <w:jc w:val="left"/>
        <w:rPr>
          <w:b/>
          <w:bCs/>
        </w:rPr>
      </w:pPr>
      <w:r>
        <w:rPr>
          <w:rFonts w:hint="eastAsia"/>
        </w:rPr>
        <w:t>附件二十一：</w:t>
      </w:r>
      <w:r>
        <w:rPr>
          <w:rFonts w:hint="eastAsia"/>
          <w:b/>
          <w:bCs/>
        </w:rPr>
        <w:t>8</w:t>
      </w:r>
      <w:r>
        <w:rPr>
          <w:rFonts w:hint="eastAsia"/>
          <w:b/>
          <w:bCs/>
        </w:rPr>
        <w:t>口面板行星</w:t>
      </w:r>
      <w:r>
        <w:rPr>
          <w:rFonts w:hint="eastAsia"/>
          <w:b/>
          <w:bCs/>
        </w:rPr>
        <w:t>AP</w:t>
      </w:r>
    </w:p>
    <w:tbl>
      <w:tblPr>
        <w:tblStyle w:val="af6"/>
        <w:tblW w:w="935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14"/>
        <w:gridCol w:w="8537"/>
      </w:tblGrid>
      <w:tr w:rsidR="006400B4" w14:paraId="17C8DA64" w14:textId="77777777">
        <w:tc>
          <w:tcPr>
            <w:tcW w:w="814" w:type="dxa"/>
            <w:vAlign w:val="center"/>
          </w:tcPr>
          <w:p w14:paraId="13022FBA" w14:textId="77777777" w:rsidR="006400B4" w:rsidRDefault="00D84281">
            <w:pPr>
              <w:jc w:val="center"/>
            </w:pPr>
            <w:r>
              <w:rPr>
                <w:rFonts w:hint="eastAsia"/>
                <w:b/>
                <w:bCs/>
              </w:rPr>
              <w:t>序号</w:t>
            </w:r>
          </w:p>
        </w:tc>
        <w:tc>
          <w:tcPr>
            <w:tcW w:w="8537" w:type="dxa"/>
          </w:tcPr>
          <w:p w14:paraId="55ED9DBA" w14:textId="77777777" w:rsidR="006400B4" w:rsidRDefault="00D84281">
            <w:pPr>
              <w:jc w:val="center"/>
            </w:pPr>
            <w:r>
              <w:rPr>
                <w:rFonts w:ascii="宋体" w:hAnsi="宋体" w:cs="宋体" w:hint="eastAsia"/>
                <w:szCs w:val="21"/>
              </w:rPr>
              <w:t>技术参数</w:t>
            </w:r>
            <w:r>
              <w:rPr>
                <w:rFonts w:ascii="宋体" w:hAnsi="宋体" w:cs="等线" w:hint="eastAsia"/>
                <w:szCs w:val="21"/>
              </w:rPr>
              <w:t>要求</w:t>
            </w:r>
          </w:p>
        </w:tc>
      </w:tr>
      <w:tr w:rsidR="006400B4" w14:paraId="6CEA5089" w14:textId="77777777">
        <w:tc>
          <w:tcPr>
            <w:tcW w:w="814" w:type="dxa"/>
            <w:vAlign w:val="center"/>
          </w:tcPr>
          <w:p w14:paraId="0F6EDE6F" w14:textId="77777777" w:rsidR="006400B4" w:rsidRDefault="00D84281">
            <w:pPr>
              <w:jc w:val="center"/>
              <w:rPr>
                <w:rFonts w:ascii="Calibri" w:eastAsia="宋体" w:hAnsi="Calibri" w:cs="Times New Roman"/>
                <w:szCs w:val="24"/>
              </w:rPr>
            </w:pPr>
            <w:r>
              <w:rPr>
                <w:rFonts w:hint="eastAsia"/>
              </w:rPr>
              <w:t>1</w:t>
            </w:r>
          </w:p>
        </w:tc>
        <w:tc>
          <w:tcPr>
            <w:tcW w:w="8537" w:type="dxa"/>
          </w:tcPr>
          <w:p w14:paraId="2B581354" w14:textId="77777777" w:rsidR="006400B4" w:rsidRDefault="00D84281">
            <w:r>
              <w:rPr>
                <w:rFonts w:hint="eastAsia"/>
              </w:rPr>
              <w:t>整机最大接入速率≥</w:t>
            </w:r>
            <w:r>
              <w:rPr>
                <w:rFonts w:hint="eastAsia"/>
              </w:rPr>
              <w:t>2.97Gbps</w:t>
            </w:r>
            <w:r>
              <w:rPr>
                <w:rFonts w:hint="eastAsia"/>
              </w:rPr>
              <w:t>。</w:t>
            </w:r>
            <w:r>
              <w:rPr>
                <w:rFonts w:hint="eastAsia"/>
              </w:rPr>
              <w:t>5GHz</w:t>
            </w:r>
            <w:r>
              <w:rPr>
                <w:rFonts w:hint="eastAsia"/>
              </w:rPr>
              <w:t>单射频支持</w:t>
            </w:r>
            <w:r>
              <w:rPr>
                <w:rFonts w:hint="eastAsia"/>
              </w:rPr>
              <w:t>2*2 MU-MIMO</w:t>
            </w:r>
            <w:r>
              <w:rPr>
                <w:rFonts w:hint="eastAsia"/>
              </w:rPr>
              <w:t>，且单射频最大接入速率≥</w:t>
            </w:r>
            <w:r>
              <w:rPr>
                <w:rFonts w:hint="eastAsia"/>
              </w:rPr>
              <w:t>2.4Gbps</w:t>
            </w:r>
            <w:r>
              <w:rPr>
                <w:rFonts w:hint="eastAsia"/>
              </w:rPr>
              <w:t>。</w:t>
            </w:r>
            <w:r>
              <w:rPr>
                <w:rFonts w:hint="eastAsia"/>
              </w:rPr>
              <w:t>2.4GHz</w:t>
            </w:r>
            <w:r>
              <w:rPr>
                <w:rFonts w:hint="eastAsia"/>
              </w:rPr>
              <w:t>单射频支持</w:t>
            </w:r>
            <w:r>
              <w:rPr>
                <w:rFonts w:hint="eastAsia"/>
              </w:rPr>
              <w:t>2*2 MU-MIMO</w:t>
            </w:r>
            <w:r>
              <w:rPr>
                <w:rFonts w:hint="eastAsia"/>
              </w:rPr>
              <w:t>，且单射频最大接入速率≥</w:t>
            </w:r>
            <w:r>
              <w:rPr>
                <w:rFonts w:hint="eastAsia"/>
              </w:rPr>
              <w:t>0.574Gbps</w:t>
            </w:r>
            <w:r>
              <w:rPr>
                <w:rFonts w:hint="eastAsia"/>
              </w:rPr>
              <w:t>。</w:t>
            </w:r>
          </w:p>
        </w:tc>
      </w:tr>
      <w:tr w:rsidR="006400B4" w14:paraId="22E365E0" w14:textId="77777777">
        <w:tc>
          <w:tcPr>
            <w:tcW w:w="814" w:type="dxa"/>
            <w:vAlign w:val="center"/>
          </w:tcPr>
          <w:p w14:paraId="74207B7F" w14:textId="77777777" w:rsidR="006400B4" w:rsidRDefault="00D84281">
            <w:pPr>
              <w:jc w:val="center"/>
              <w:rPr>
                <w:rFonts w:ascii="Calibri" w:eastAsia="宋体" w:hAnsi="Calibri" w:cs="Times New Roman"/>
                <w:szCs w:val="24"/>
              </w:rPr>
            </w:pPr>
            <w:r>
              <w:rPr>
                <w:rFonts w:hint="eastAsia"/>
              </w:rPr>
              <w:t>2</w:t>
            </w:r>
          </w:p>
        </w:tc>
        <w:tc>
          <w:tcPr>
            <w:tcW w:w="8537" w:type="dxa"/>
          </w:tcPr>
          <w:p w14:paraId="1D2EAE5A" w14:textId="77777777" w:rsidR="006400B4" w:rsidRDefault="00D84281">
            <w:r>
              <w:rPr>
                <w:rFonts w:hint="eastAsia"/>
              </w:rPr>
              <w:t>支持</w:t>
            </w:r>
            <w:r>
              <w:rPr>
                <w:rFonts w:hint="eastAsia"/>
              </w:rPr>
              <w:t>802.11ax</w:t>
            </w:r>
            <w:r>
              <w:rPr>
                <w:rFonts w:hint="eastAsia"/>
              </w:rPr>
              <w:t>标准，采用双射频设计，整机</w:t>
            </w:r>
            <w:r>
              <w:rPr>
                <w:rFonts w:hint="eastAsia"/>
              </w:rPr>
              <w:t>4</w:t>
            </w:r>
            <w:r>
              <w:rPr>
                <w:rFonts w:hint="eastAsia"/>
              </w:rPr>
              <w:t>条空间流。</w:t>
            </w:r>
          </w:p>
        </w:tc>
      </w:tr>
      <w:tr w:rsidR="006400B4" w14:paraId="658359A5" w14:textId="77777777">
        <w:tc>
          <w:tcPr>
            <w:tcW w:w="814" w:type="dxa"/>
            <w:vAlign w:val="center"/>
          </w:tcPr>
          <w:p w14:paraId="08C7F82D" w14:textId="77777777" w:rsidR="006400B4" w:rsidRDefault="00D84281">
            <w:pPr>
              <w:jc w:val="center"/>
              <w:rPr>
                <w:rFonts w:ascii="Calibri" w:eastAsia="宋体" w:hAnsi="Calibri" w:cs="Times New Roman"/>
                <w:szCs w:val="24"/>
              </w:rPr>
            </w:pPr>
            <w:r>
              <w:rPr>
                <w:rFonts w:hint="eastAsia"/>
              </w:rPr>
              <w:t>3</w:t>
            </w:r>
          </w:p>
        </w:tc>
        <w:tc>
          <w:tcPr>
            <w:tcW w:w="8537" w:type="dxa"/>
          </w:tcPr>
          <w:p w14:paraId="7A8899DB" w14:textId="77777777" w:rsidR="006400B4" w:rsidRDefault="00D84281">
            <w:r>
              <w:rPr>
                <w:rFonts w:hint="eastAsia"/>
              </w:rPr>
              <w:t>支持多种形态安装，可壁挂或</w:t>
            </w:r>
            <w:r>
              <w:rPr>
                <w:rFonts w:hint="eastAsia"/>
              </w:rPr>
              <w:t>86</w:t>
            </w:r>
            <w:r>
              <w:rPr>
                <w:rFonts w:hint="eastAsia"/>
              </w:rPr>
              <w:t>盒安装。</w:t>
            </w:r>
          </w:p>
        </w:tc>
      </w:tr>
      <w:tr w:rsidR="006400B4" w14:paraId="0F94C214" w14:textId="77777777">
        <w:tc>
          <w:tcPr>
            <w:tcW w:w="814" w:type="dxa"/>
            <w:vAlign w:val="center"/>
          </w:tcPr>
          <w:p w14:paraId="7B130F24" w14:textId="77777777" w:rsidR="006400B4" w:rsidRDefault="00D84281">
            <w:pPr>
              <w:jc w:val="center"/>
              <w:rPr>
                <w:rFonts w:ascii="Calibri" w:eastAsia="宋体" w:hAnsi="Calibri" w:cs="Times New Roman"/>
                <w:szCs w:val="24"/>
              </w:rPr>
            </w:pPr>
            <w:r>
              <w:rPr>
                <w:rFonts w:hint="eastAsia"/>
              </w:rPr>
              <w:t>4</w:t>
            </w:r>
          </w:p>
        </w:tc>
        <w:tc>
          <w:tcPr>
            <w:tcW w:w="8537" w:type="dxa"/>
          </w:tcPr>
          <w:p w14:paraId="2538D01D" w14:textId="77777777" w:rsidR="006400B4" w:rsidRDefault="00D84281">
            <w:r>
              <w:rPr>
                <w:rFonts w:hint="eastAsia"/>
              </w:rPr>
              <w:t>支持蓝牙</w:t>
            </w:r>
            <w:r>
              <w:rPr>
                <w:rFonts w:hint="eastAsia"/>
              </w:rPr>
              <w:t>5.1</w:t>
            </w:r>
            <w:r>
              <w:rPr>
                <w:rFonts w:hint="eastAsia"/>
              </w:rPr>
              <w:t>。</w:t>
            </w:r>
          </w:p>
        </w:tc>
      </w:tr>
      <w:tr w:rsidR="006400B4" w14:paraId="03DEC6AB" w14:textId="77777777">
        <w:tc>
          <w:tcPr>
            <w:tcW w:w="814" w:type="dxa"/>
            <w:vAlign w:val="center"/>
          </w:tcPr>
          <w:p w14:paraId="58E62F10" w14:textId="77777777" w:rsidR="006400B4" w:rsidRDefault="00D84281">
            <w:pPr>
              <w:jc w:val="center"/>
              <w:rPr>
                <w:rFonts w:ascii="Calibri" w:eastAsia="宋体" w:hAnsi="Calibri" w:cs="Times New Roman"/>
                <w:szCs w:val="24"/>
              </w:rPr>
            </w:pPr>
            <w:r>
              <w:rPr>
                <w:rFonts w:hint="eastAsia"/>
              </w:rPr>
              <w:t>5</w:t>
            </w:r>
          </w:p>
        </w:tc>
        <w:tc>
          <w:tcPr>
            <w:tcW w:w="8537" w:type="dxa"/>
          </w:tcPr>
          <w:p w14:paraId="11A862B0" w14:textId="77777777" w:rsidR="006400B4" w:rsidRDefault="00D84281">
            <w:r>
              <w:rPr>
                <w:rFonts w:hint="eastAsia"/>
              </w:rPr>
              <w:t>▲上联</w:t>
            </w:r>
            <w:r>
              <w:rPr>
                <w:rFonts w:hint="eastAsia"/>
              </w:rPr>
              <w:t>2.5G</w:t>
            </w:r>
            <w:r>
              <w:rPr>
                <w:rFonts w:hint="eastAsia"/>
              </w:rPr>
              <w:t>以太网光口≥</w:t>
            </w:r>
            <w:r>
              <w:rPr>
                <w:rFonts w:hint="eastAsia"/>
              </w:rPr>
              <w:t>1</w:t>
            </w:r>
            <w:r>
              <w:rPr>
                <w:rFonts w:hint="eastAsia"/>
              </w:rPr>
              <w:t>个，下联</w:t>
            </w:r>
            <w:r>
              <w:rPr>
                <w:rFonts w:hint="eastAsia"/>
              </w:rPr>
              <w:t>1G</w:t>
            </w:r>
            <w:r>
              <w:rPr>
                <w:rFonts w:hint="eastAsia"/>
              </w:rPr>
              <w:t>以太网电口≥</w:t>
            </w:r>
            <w:r>
              <w:rPr>
                <w:rFonts w:hint="eastAsia"/>
              </w:rPr>
              <w:t>8</w:t>
            </w:r>
            <w:r>
              <w:rPr>
                <w:rFonts w:hint="eastAsia"/>
              </w:rPr>
              <w:t>个。提供官网截图证明。</w:t>
            </w:r>
          </w:p>
        </w:tc>
      </w:tr>
      <w:tr w:rsidR="006400B4" w14:paraId="1ED50301" w14:textId="77777777">
        <w:tc>
          <w:tcPr>
            <w:tcW w:w="814" w:type="dxa"/>
            <w:vAlign w:val="center"/>
          </w:tcPr>
          <w:p w14:paraId="1478419A" w14:textId="77777777" w:rsidR="006400B4" w:rsidRDefault="00D84281">
            <w:pPr>
              <w:jc w:val="center"/>
              <w:rPr>
                <w:rFonts w:ascii="Calibri" w:eastAsia="宋体" w:hAnsi="Calibri" w:cs="Times New Roman"/>
                <w:szCs w:val="24"/>
              </w:rPr>
            </w:pPr>
            <w:r>
              <w:rPr>
                <w:rFonts w:hint="eastAsia"/>
              </w:rPr>
              <w:t>6</w:t>
            </w:r>
          </w:p>
        </w:tc>
        <w:tc>
          <w:tcPr>
            <w:tcW w:w="8537" w:type="dxa"/>
          </w:tcPr>
          <w:p w14:paraId="64795C41" w14:textId="77777777" w:rsidR="006400B4" w:rsidRDefault="00D84281">
            <w:r>
              <w:rPr>
                <w:rFonts w:hint="eastAsia"/>
              </w:rPr>
              <w:t>▲支持</w:t>
            </w:r>
            <w:r>
              <w:rPr>
                <w:rFonts w:hint="eastAsia"/>
              </w:rPr>
              <w:t>1</w:t>
            </w:r>
            <w:r>
              <w:rPr>
                <w:rFonts w:hint="eastAsia"/>
              </w:rPr>
              <w:t>个</w:t>
            </w:r>
            <w:r>
              <w:rPr>
                <w:rFonts w:hint="eastAsia"/>
              </w:rPr>
              <w:t>Micro USB</w:t>
            </w:r>
            <w:r>
              <w:rPr>
                <w:rFonts w:hint="eastAsia"/>
              </w:rPr>
              <w:t>的</w:t>
            </w:r>
            <w:r>
              <w:rPr>
                <w:rFonts w:hint="eastAsia"/>
              </w:rPr>
              <w:t>Console</w:t>
            </w:r>
            <w:r>
              <w:rPr>
                <w:rFonts w:hint="eastAsia"/>
              </w:rPr>
              <w:t>接口。提供官网截图和产品照片证明。</w:t>
            </w:r>
          </w:p>
        </w:tc>
      </w:tr>
      <w:tr w:rsidR="006400B4" w14:paraId="0FDB0BBA" w14:textId="77777777">
        <w:tc>
          <w:tcPr>
            <w:tcW w:w="814" w:type="dxa"/>
            <w:vAlign w:val="center"/>
          </w:tcPr>
          <w:p w14:paraId="6CE10B96" w14:textId="77777777" w:rsidR="006400B4" w:rsidRDefault="00D84281">
            <w:pPr>
              <w:jc w:val="center"/>
              <w:rPr>
                <w:rFonts w:ascii="Calibri" w:eastAsia="宋体" w:hAnsi="Calibri" w:cs="Times New Roman"/>
                <w:szCs w:val="24"/>
              </w:rPr>
            </w:pPr>
            <w:r>
              <w:rPr>
                <w:rFonts w:hint="eastAsia"/>
              </w:rPr>
              <w:t>7</w:t>
            </w:r>
          </w:p>
        </w:tc>
        <w:tc>
          <w:tcPr>
            <w:tcW w:w="8537" w:type="dxa"/>
          </w:tcPr>
          <w:p w14:paraId="10866B9C" w14:textId="77777777" w:rsidR="006400B4" w:rsidRDefault="00D84281">
            <w:r>
              <w:rPr>
                <w:rFonts w:hint="eastAsia"/>
              </w:rPr>
              <w:t>支持</w:t>
            </w:r>
            <w:r>
              <w:rPr>
                <w:rFonts w:hint="eastAsia"/>
              </w:rPr>
              <w:t>1</w:t>
            </w:r>
            <w:r>
              <w:rPr>
                <w:rFonts w:hint="eastAsia"/>
              </w:rPr>
              <w:t>个凤凰接线端子受电。支持</w:t>
            </w:r>
            <w:r>
              <w:rPr>
                <w:rFonts w:hint="eastAsia"/>
              </w:rPr>
              <w:t>DC</w:t>
            </w:r>
            <w:r>
              <w:rPr>
                <w:rFonts w:hint="eastAsia"/>
              </w:rPr>
              <w:t>直流供电（</w:t>
            </w:r>
            <w:r>
              <w:rPr>
                <w:rFonts w:hint="eastAsia"/>
              </w:rPr>
              <w:t xml:space="preserve">DC </w:t>
            </w:r>
            <w:r>
              <w:rPr>
                <w:rFonts w:hint="eastAsia"/>
              </w:rPr>
              <w:t>输入电压电流：</w:t>
            </w:r>
            <w:r>
              <w:rPr>
                <w:rFonts w:hint="eastAsia"/>
              </w:rPr>
              <w:t>48V/0.5A</w:t>
            </w:r>
            <w:r>
              <w:rPr>
                <w:rFonts w:hint="eastAsia"/>
              </w:rPr>
              <w:t>）或光电混合缆供电（满足</w:t>
            </w:r>
            <w:r>
              <w:rPr>
                <w:rFonts w:hint="eastAsia"/>
              </w:rPr>
              <w:t>802.3af PoE</w:t>
            </w:r>
            <w:r>
              <w:rPr>
                <w:rFonts w:hint="eastAsia"/>
              </w:rPr>
              <w:t>供电标准）。提供官网截图证明。</w:t>
            </w:r>
          </w:p>
        </w:tc>
      </w:tr>
      <w:tr w:rsidR="006400B4" w14:paraId="1D826DDA" w14:textId="77777777">
        <w:tc>
          <w:tcPr>
            <w:tcW w:w="814" w:type="dxa"/>
            <w:vAlign w:val="center"/>
          </w:tcPr>
          <w:p w14:paraId="615DA00E" w14:textId="77777777" w:rsidR="006400B4" w:rsidRDefault="00D84281">
            <w:pPr>
              <w:jc w:val="center"/>
              <w:rPr>
                <w:rFonts w:ascii="Calibri" w:eastAsia="宋体" w:hAnsi="Calibri" w:cs="Times New Roman"/>
                <w:szCs w:val="24"/>
              </w:rPr>
            </w:pPr>
            <w:r>
              <w:rPr>
                <w:rFonts w:hint="eastAsia"/>
              </w:rPr>
              <w:t>8</w:t>
            </w:r>
          </w:p>
        </w:tc>
        <w:tc>
          <w:tcPr>
            <w:tcW w:w="8537" w:type="dxa"/>
          </w:tcPr>
          <w:p w14:paraId="5FD22FD8" w14:textId="77777777" w:rsidR="006400B4" w:rsidRDefault="00D84281">
            <w:r>
              <w:rPr>
                <w:rFonts w:hint="eastAsia"/>
              </w:rPr>
              <w:t>支持简化部署，主</w:t>
            </w:r>
            <w:r>
              <w:rPr>
                <w:rFonts w:hint="eastAsia"/>
              </w:rPr>
              <w:t>AP</w:t>
            </w:r>
            <w:r>
              <w:rPr>
                <w:rFonts w:hint="eastAsia"/>
              </w:rPr>
              <w:t>和微</w:t>
            </w:r>
            <w:r>
              <w:rPr>
                <w:rFonts w:hint="eastAsia"/>
              </w:rPr>
              <w:t>AP</w:t>
            </w:r>
            <w:r>
              <w:rPr>
                <w:rFonts w:hint="eastAsia"/>
              </w:rPr>
              <w:t>可以通过光电混合缆传输数据和供电。</w:t>
            </w:r>
          </w:p>
        </w:tc>
      </w:tr>
      <w:tr w:rsidR="006400B4" w14:paraId="6B17D99E" w14:textId="77777777">
        <w:tc>
          <w:tcPr>
            <w:tcW w:w="814" w:type="dxa"/>
            <w:vAlign w:val="center"/>
          </w:tcPr>
          <w:p w14:paraId="2FBD0BC1" w14:textId="77777777" w:rsidR="006400B4" w:rsidRDefault="00D84281">
            <w:pPr>
              <w:jc w:val="center"/>
              <w:rPr>
                <w:rFonts w:ascii="Calibri" w:eastAsia="宋体" w:hAnsi="Calibri" w:cs="Times New Roman"/>
                <w:szCs w:val="24"/>
              </w:rPr>
            </w:pPr>
            <w:r>
              <w:rPr>
                <w:rFonts w:hint="eastAsia"/>
              </w:rPr>
              <w:t>9</w:t>
            </w:r>
          </w:p>
        </w:tc>
        <w:tc>
          <w:tcPr>
            <w:tcW w:w="8537" w:type="dxa"/>
          </w:tcPr>
          <w:p w14:paraId="0278B080" w14:textId="77777777" w:rsidR="006400B4" w:rsidRDefault="00D84281">
            <w:r>
              <w:rPr>
                <w:rFonts w:hint="eastAsia"/>
              </w:rPr>
              <w:t>提供无线电发射设备型号核准证复印件及工信部官网的查询截图。</w:t>
            </w:r>
          </w:p>
        </w:tc>
      </w:tr>
      <w:tr w:rsidR="006400B4" w14:paraId="269AF256" w14:textId="77777777">
        <w:tc>
          <w:tcPr>
            <w:tcW w:w="814" w:type="dxa"/>
            <w:vAlign w:val="center"/>
          </w:tcPr>
          <w:p w14:paraId="0D04684F" w14:textId="77777777" w:rsidR="006400B4" w:rsidRDefault="00D84281">
            <w:pPr>
              <w:jc w:val="center"/>
              <w:rPr>
                <w:rFonts w:ascii="Calibri" w:eastAsia="宋体" w:hAnsi="Calibri" w:cs="Times New Roman"/>
                <w:szCs w:val="24"/>
              </w:rPr>
            </w:pPr>
            <w:r>
              <w:rPr>
                <w:rFonts w:hint="eastAsia"/>
              </w:rPr>
              <w:t>10</w:t>
            </w:r>
          </w:p>
        </w:tc>
        <w:tc>
          <w:tcPr>
            <w:tcW w:w="8537" w:type="dxa"/>
          </w:tcPr>
          <w:p w14:paraId="7D224416" w14:textId="77777777" w:rsidR="006400B4" w:rsidRDefault="00D84281">
            <w:r>
              <w:rPr>
                <w:rFonts w:hint="eastAsia"/>
              </w:rPr>
              <w:t>支持即插即用，更换微</w:t>
            </w:r>
            <w:r>
              <w:rPr>
                <w:rFonts w:hint="eastAsia"/>
              </w:rPr>
              <w:t>AP</w:t>
            </w:r>
            <w:r>
              <w:rPr>
                <w:rFonts w:hint="eastAsia"/>
              </w:rPr>
              <w:t>后，无需做任何配置，即可替换使用。</w:t>
            </w:r>
          </w:p>
        </w:tc>
      </w:tr>
      <w:tr w:rsidR="006400B4" w14:paraId="2AF82AD9" w14:textId="77777777">
        <w:tc>
          <w:tcPr>
            <w:tcW w:w="814" w:type="dxa"/>
            <w:vAlign w:val="center"/>
          </w:tcPr>
          <w:p w14:paraId="214F87EA" w14:textId="77777777" w:rsidR="006400B4" w:rsidRDefault="00D84281">
            <w:pPr>
              <w:jc w:val="center"/>
              <w:rPr>
                <w:rFonts w:ascii="Calibri" w:eastAsia="宋体" w:hAnsi="Calibri" w:cs="Times New Roman"/>
                <w:szCs w:val="24"/>
              </w:rPr>
            </w:pPr>
            <w:r>
              <w:rPr>
                <w:rFonts w:ascii="Calibri" w:eastAsia="宋体" w:hAnsi="Calibri" w:cs="Times New Roman" w:hint="eastAsia"/>
                <w:szCs w:val="24"/>
              </w:rPr>
              <w:t>11</w:t>
            </w:r>
          </w:p>
        </w:tc>
        <w:tc>
          <w:tcPr>
            <w:tcW w:w="8537" w:type="dxa"/>
          </w:tcPr>
          <w:p w14:paraId="031DD81B" w14:textId="77777777" w:rsidR="006400B4" w:rsidRDefault="00D84281">
            <w:r>
              <w:rPr>
                <w:rFonts w:hint="eastAsia"/>
              </w:rPr>
              <w:t>支持光口统一运维，在配合网管软件可以排查链路情况、光模块光衰情况。</w:t>
            </w:r>
          </w:p>
        </w:tc>
      </w:tr>
      <w:tr w:rsidR="006400B4" w14:paraId="7558CEA9" w14:textId="77777777">
        <w:tc>
          <w:tcPr>
            <w:tcW w:w="814" w:type="dxa"/>
            <w:vAlign w:val="center"/>
          </w:tcPr>
          <w:p w14:paraId="0D9092AA" w14:textId="77777777" w:rsidR="006400B4" w:rsidRDefault="00D84281">
            <w:pPr>
              <w:jc w:val="center"/>
              <w:rPr>
                <w:rFonts w:ascii="Calibri" w:eastAsia="宋体" w:hAnsi="Calibri" w:cs="Times New Roman"/>
                <w:szCs w:val="24"/>
              </w:rPr>
            </w:pPr>
            <w:r>
              <w:rPr>
                <w:rFonts w:hint="eastAsia"/>
              </w:rPr>
              <w:t>12</w:t>
            </w:r>
          </w:p>
        </w:tc>
        <w:tc>
          <w:tcPr>
            <w:tcW w:w="8537" w:type="dxa"/>
          </w:tcPr>
          <w:p w14:paraId="7E574757" w14:textId="77777777" w:rsidR="006400B4" w:rsidRDefault="00D84281">
            <w:r>
              <w:rPr>
                <w:rFonts w:hint="eastAsia"/>
              </w:rPr>
              <w:t>避免无线网络中私接非法</w:t>
            </w:r>
            <w:r>
              <w:rPr>
                <w:rFonts w:hint="eastAsia"/>
              </w:rPr>
              <w:t>AP</w:t>
            </w:r>
            <w:r>
              <w:rPr>
                <w:rFonts w:hint="eastAsia"/>
              </w:rPr>
              <w:t>，所投</w:t>
            </w:r>
            <w:r>
              <w:rPr>
                <w:rFonts w:hint="eastAsia"/>
              </w:rPr>
              <w:t>AP</w:t>
            </w:r>
            <w:r>
              <w:rPr>
                <w:rFonts w:hint="eastAsia"/>
              </w:rPr>
              <w:t>具有非法</w:t>
            </w:r>
            <w:r>
              <w:rPr>
                <w:rFonts w:hint="eastAsia"/>
              </w:rPr>
              <w:t>AP</w:t>
            </w:r>
            <w:r>
              <w:rPr>
                <w:rFonts w:hint="eastAsia"/>
              </w:rPr>
              <w:t>的精确反制和模糊反制功能，能够主动识别非法设备并令非法设备不能使用。</w:t>
            </w:r>
          </w:p>
        </w:tc>
      </w:tr>
    </w:tbl>
    <w:p w14:paraId="6AFD258C" w14:textId="77777777" w:rsidR="006400B4" w:rsidRDefault="006400B4"/>
    <w:p w14:paraId="0C966B51" w14:textId="77777777" w:rsidR="006400B4" w:rsidRDefault="00D84281">
      <w:pPr>
        <w:pStyle w:val="3"/>
        <w:spacing w:after="120" w:line="240" w:lineRule="auto"/>
        <w:jc w:val="left"/>
      </w:pPr>
      <w:r>
        <w:rPr>
          <w:rFonts w:hint="eastAsia"/>
        </w:rPr>
        <w:t>附件二十二：人脸闸机模块</w:t>
      </w:r>
    </w:p>
    <w:tbl>
      <w:tblPr>
        <w:tblW w:w="9243"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675"/>
        <w:gridCol w:w="8568"/>
      </w:tblGrid>
      <w:tr w:rsidR="006400B4" w14:paraId="38051FC7" w14:textId="77777777">
        <w:trPr>
          <w:trHeight w:val="238"/>
        </w:trPr>
        <w:tc>
          <w:tcPr>
            <w:tcW w:w="675" w:type="dxa"/>
            <w:tcBorders>
              <w:top w:val="single" w:sz="4" w:space="0" w:color="000000"/>
              <w:left w:val="single" w:sz="4" w:space="0" w:color="000000"/>
              <w:bottom w:val="single" w:sz="4" w:space="0" w:color="000000"/>
              <w:right w:val="single" w:sz="4" w:space="0" w:color="000000"/>
            </w:tcBorders>
            <w:vAlign w:val="center"/>
          </w:tcPr>
          <w:p w14:paraId="019FB4DB" w14:textId="77777777" w:rsidR="006400B4" w:rsidRDefault="00D84281">
            <w:pPr>
              <w:spacing w:line="360" w:lineRule="auto"/>
              <w:jc w:val="center"/>
              <w:rPr>
                <w:rFonts w:ascii="宋体" w:hAnsi="宋体" w:cs="宋体"/>
                <w:szCs w:val="21"/>
              </w:rPr>
            </w:pPr>
            <w:r>
              <w:rPr>
                <w:rFonts w:ascii="宋体" w:hAnsi="宋体" w:cs="宋体" w:hint="eastAsia"/>
                <w:szCs w:val="21"/>
              </w:rPr>
              <w:t>序号</w:t>
            </w:r>
          </w:p>
        </w:tc>
        <w:tc>
          <w:tcPr>
            <w:tcW w:w="8568" w:type="dxa"/>
            <w:tcBorders>
              <w:top w:val="single" w:sz="4" w:space="0" w:color="000000"/>
              <w:left w:val="single" w:sz="4" w:space="0" w:color="000000"/>
              <w:bottom w:val="single" w:sz="4" w:space="0" w:color="000000"/>
              <w:right w:val="single" w:sz="4" w:space="0" w:color="000000"/>
            </w:tcBorders>
            <w:vAlign w:val="center"/>
          </w:tcPr>
          <w:p w14:paraId="66E9F266" w14:textId="77777777" w:rsidR="006400B4" w:rsidRDefault="00D84281">
            <w:pPr>
              <w:spacing w:line="360" w:lineRule="auto"/>
              <w:ind w:firstLineChars="1800" w:firstLine="3780"/>
              <w:rPr>
                <w:rFonts w:ascii="宋体" w:hAnsi="宋体"/>
                <w:b/>
                <w:szCs w:val="21"/>
              </w:rPr>
            </w:pPr>
            <w:r>
              <w:rPr>
                <w:rFonts w:ascii="宋体" w:hAnsi="宋体" w:cs="宋体" w:hint="eastAsia"/>
                <w:szCs w:val="21"/>
              </w:rPr>
              <w:t>技术参数</w:t>
            </w:r>
            <w:r>
              <w:rPr>
                <w:rFonts w:ascii="宋体" w:hAnsi="宋体" w:cs="等线" w:hint="eastAsia"/>
                <w:szCs w:val="21"/>
              </w:rPr>
              <w:t>要求</w:t>
            </w:r>
          </w:p>
        </w:tc>
      </w:tr>
      <w:tr w:rsidR="006400B4" w14:paraId="644CA071" w14:textId="77777777">
        <w:trPr>
          <w:trHeight w:val="328"/>
        </w:trPr>
        <w:tc>
          <w:tcPr>
            <w:tcW w:w="675" w:type="dxa"/>
            <w:tcBorders>
              <w:top w:val="single" w:sz="4" w:space="0" w:color="000000"/>
              <w:left w:val="single" w:sz="4" w:space="0" w:color="000000"/>
              <w:bottom w:val="single" w:sz="4" w:space="0" w:color="000000"/>
              <w:right w:val="single" w:sz="4" w:space="0" w:color="000000"/>
            </w:tcBorders>
            <w:vAlign w:val="center"/>
          </w:tcPr>
          <w:p w14:paraId="37A0E9BD" w14:textId="77777777" w:rsidR="006400B4" w:rsidRDefault="00D84281">
            <w:pPr>
              <w:spacing w:line="360" w:lineRule="auto"/>
              <w:jc w:val="center"/>
              <w:rPr>
                <w:rFonts w:ascii="宋体" w:hAnsi="宋体"/>
                <w:szCs w:val="21"/>
              </w:rPr>
            </w:pPr>
            <w:r>
              <w:rPr>
                <w:rFonts w:ascii="宋体" w:hAnsi="宋体" w:hint="eastAsia"/>
                <w:szCs w:val="21"/>
              </w:rPr>
              <w:t>1</w:t>
            </w:r>
          </w:p>
        </w:tc>
        <w:tc>
          <w:tcPr>
            <w:tcW w:w="8568" w:type="dxa"/>
            <w:tcBorders>
              <w:top w:val="single" w:sz="4" w:space="0" w:color="000000"/>
              <w:left w:val="single" w:sz="4" w:space="0" w:color="000000"/>
              <w:bottom w:val="single" w:sz="4" w:space="0" w:color="000000"/>
              <w:right w:val="single" w:sz="4" w:space="0" w:color="000000"/>
            </w:tcBorders>
            <w:vAlign w:val="center"/>
          </w:tcPr>
          <w:p w14:paraId="3333C656" w14:textId="77777777" w:rsidR="006400B4" w:rsidRPr="00246AAC" w:rsidRDefault="00FE1B3B" w:rsidP="00246AAC">
            <w:pPr>
              <w:spacing w:line="360" w:lineRule="auto"/>
            </w:pPr>
            <w:r>
              <w:rPr>
                <w:rFonts w:hint="eastAsia"/>
              </w:rPr>
              <w:t>★安装完成后</w:t>
            </w:r>
            <w:r w:rsidR="00D84281">
              <w:rPr>
                <w:rFonts w:hint="eastAsia"/>
              </w:rPr>
              <w:t>要求</w:t>
            </w:r>
            <w:r w:rsidR="00454E01">
              <w:rPr>
                <w:rFonts w:hint="eastAsia"/>
              </w:rPr>
              <w:t>接入</w:t>
            </w:r>
            <w:r>
              <w:rPr>
                <w:rFonts w:hint="eastAsia"/>
              </w:rPr>
              <w:t>到</w:t>
            </w:r>
            <w:r w:rsidR="00246AAC">
              <w:rPr>
                <w:rFonts w:hint="eastAsia"/>
              </w:rPr>
              <w:t>余姚市智慧校园管理平台，</w:t>
            </w:r>
            <w:r>
              <w:rPr>
                <w:rFonts w:hint="eastAsia"/>
              </w:rPr>
              <w:t>要求在</w:t>
            </w:r>
            <w:r w:rsidR="00246AAC">
              <w:rPr>
                <w:rFonts w:hint="eastAsia"/>
              </w:rPr>
              <w:t>智慧校园管理平台上及余姚市公安局雪亮平台上能实时读取、显示学校进出人员信息。</w:t>
            </w:r>
          </w:p>
        </w:tc>
      </w:tr>
      <w:tr w:rsidR="006400B4" w14:paraId="5B4F7E37" w14:textId="77777777">
        <w:trPr>
          <w:trHeight w:val="345"/>
        </w:trPr>
        <w:tc>
          <w:tcPr>
            <w:tcW w:w="675" w:type="dxa"/>
            <w:tcBorders>
              <w:top w:val="single" w:sz="4" w:space="0" w:color="000000"/>
              <w:left w:val="single" w:sz="4" w:space="0" w:color="000000"/>
              <w:bottom w:val="single" w:sz="4" w:space="0" w:color="auto"/>
              <w:right w:val="single" w:sz="4" w:space="0" w:color="000000"/>
            </w:tcBorders>
            <w:vAlign w:val="center"/>
          </w:tcPr>
          <w:p w14:paraId="6AB3E8AA" w14:textId="77777777" w:rsidR="006400B4" w:rsidRDefault="00D84281">
            <w:pPr>
              <w:spacing w:line="360" w:lineRule="auto"/>
              <w:jc w:val="center"/>
              <w:rPr>
                <w:rFonts w:ascii="宋体" w:hAnsi="宋体"/>
                <w:szCs w:val="21"/>
              </w:rPr>
            </w:pPr>
            <w:r>
              <w:rPr>
                <w:rFonts w:ascii="宋体" w:hAnsi="宋体" w:hint="eastAsia"/>
                <w:szCs w:val="21"/>
              </w:rPr>
              <w:t>2</w:t>
            </w:r>
          </w:p>
        </w:tc>
        <w:tc>
          <w:tcPr>
            <w:tcW w:w="8568" w:type="dxa"/>
            <w:tcBorders>
              <w:top w:val="single" w:sz="4" w:space="0" w:color="000000"/>
              <w:left w:val="single" w:sz="4" w:space="0" w:color="000000"/>
              <w:bottom w:val="single" w:sz="4" w:space="0" w:color="auto"/>
              <w:right w:val="single" w:sz="4" w:space="0" w:color="000000"/>
            </w:tcBorders>
            <w:vAlign w:val="center"/>
          </w:tcPr>
          <w:p w14:paraId="12F1A4E4" w14:textId="77777777" w:rsidR="006400B4" w:rsidRDefault="00D84281">
            <w:pPr>
              <w:spacing w:line="360" w:lineRule="auto"/>
              <w:rPr>
                <w:rFonts w:ascii="宋体" w:hAnsi="宋体"/>
                <w:szCs w:val="21"/>
              </w:rPr>
            </w:pPr>
            <w:r>
              <w:rPr>
                <w:rFonts w:hint="eastAsia"/>
              </w:rPr>
              <w:t>▲采用</w:t>
            </w:r>
            <w:r>
              <w:rPr>
                <w:rFonts w:hint="eastAsia"/>
              </w:rPr>
              <w:t>8</w:t>
            </w:r>
            <w:r>
              <w:rPr>
                <w:rFonts w:hint="eastAsia"/>
              </w:rPr>
              <w:t>英寸液晶屏，分辨率</w:t>
            </w:r>
            <w:r>
              <w:rPr>
                <w:rFonts w:hint="eastAsia"/>
              </w:rPr>
              <w:t xml:space="preserve"> 800 </w:t>
            </w:r>
            <w:r>
              <w:rPr>
                <w:rFonts w:hint="eastAsia"/>
              </w:rPr>
              <w:t>×</w:t>
            </w:r>
            <w:r>
              <w:rPr>
                <w:rFonts w:hint="eastAsia"/>
              </w:rPr>
              <w:t xml:space="preserve"> 1280</w:t>
            </w:r>
            <w:r>
              <w:rPr>
                <w:rFonts w:hint="eastAsia"/>
              </w:rPr>
              <w:t>；</w:t>
            </w:r>
          </w:p>
        </w:tc>
      </w:tr>
      <w:tr w:rsidR="006400B4" w14:paraId="1AB7375E" w14:textId="77777777">
        <w:trPr>
          <w:trHeight w:val="209"/>
        </w:trPr>
        <w:tc>
          <w:tcPr>
            <w:tcW w:w="675" w:type="dxa"/>
            <w:tcBorders>
              <w:top w:val="single" w:sz="4" w:space="0" w:color="auto"/>
              <w:left w:val="single" w:sz="4" w:space="0" w:color="000000"/>
              <w:bottom w:val="single" w:sz="4" w:space="0" w:color="000000"/>
              <w:right w:val="single" w:sz="4" w:space="0" w:color="000000"/>
            </w:tcBorders>
            <w:vAlign w:val="center"/>
          </w:tcPr>
          <w:p w14:paraId="13A9F773" w14:textId="77777777" w:rsidR="006400B4" w:rsidRDefault="00D84281">
            <w:pPr>
              <w:spacing w:line="360" w:lineRule="auto"/>
              <w:jc w:val="center"/>
              <w:rPr>
                <w:rFonts w:ascii="宋体" w:hAnsi="宋体"/>
                <w:szCs w:val="21"/>
              </w:rPr>
            </w:pPr>
            <w:r>
              <w:rPr>
                <w:rFonts w:ascii="宋体" w:hAnsi="宋体" w:hint="eastAsia"/>
                <w:szCs w:val="21"/>
              </w:rPr>
              <w:t>3</w:t>
            </w:r>
          </w:p>
        </w:tc>
        <w:tc>
          <w:tcPr>
            <w:tcW w:w="8568" w:type="dxa"/>
            <w:tcBorders>
              <w:top w:val="single" w:sz="4" w:space="0" w:color="auto"/>
              <w:left w:val="single" w:sz="4" w:space="0" w:color="000000"/>
              <w:bottom w:val="single" w:sz="4" w:space="0" w:color="000000"/>
              <w:right w:val="single" w:sz="4" w:space="0" w:color="000000"/>
            </w:tcBorders>
            <w:vAlign w:val="center"/>
          </w:tcPr>
          <w:p w14:paraId="7A86A6BA" w14:textId="77777777" w:rsidR="006400B4" w:rsidRDefault="00D84281">
            <w:pPr>
              <w:spacing w:line="360" w:lineRule="auto"/>
              <w:rPr>
                <w:rFonts w:ascii="宋体" w:hAnsi="宋体"/>
                <w:szCs w:val="21"/>
              </w:rPr>
            </w:pPr>
            <w:r>
              <w:rPr>
                <w:rFonts w:hint="eastAsia"/>
              </w:rPr>
              <w:t xml:space="preserve">RGB </w:t>
            </w:r>
            <w:r>
              <w:rPr>
                <w:rFonts w:hint="eastAsia"/>
              </w:rPr>
              <w:t>摄像机图像传感器</w:t>
            </w:r>
            <w:r>
              <w:rPr>
                <w:rFonts w:hint="eastAsia"/>
              </w:rPr>
              <w:t xml:space="preserve"> 1/2.7" </w:t>
            </w:r>
            <w:r>
              <w:rPr>
                <w:rFonts w:hint="eastAsia"/>
              </w:rPr>
              <w:t>逐行扫描</w:t>
            </w:r>
            <w:r>
              <w:rPr>
                <w:rFonts w:hint="eastAsia"/>
              </w:rPr>
              <w:t xml:space="preserve"> CMOS</w:t>
            </w:r>
          </w:p>
        </w:tc>
      </w:tr>
      <w:tr w:rsidR="006400B4" w14:paraId="0E245451" w14:textId="77777777">
        <w:trPr>
          <w:trHeight w:val="135"/>
        </w:trPr>
        <w:tc>
          <w:tcPr>
            <w:tcW w:w="675" w:type="dxa"/>
            <w:tcBorders>
              <w:top w:val="single" w:sz="4" w:space="0" w:color="000000"/>
              <w:left w:val="single" w:sz="4" w:space="0" w:color="000000"/>
              <w:bottom w:val="single" w:sz="4" w:space="0" w:color="000000"/>
              <w:right w:val="single" w:sz="4" w:space="0" w:color="000000"/>
            </w:tcBorders>
            <w:vAlign w:val="center"/>
          </w:tcPr>
          <w:p w14:paraId="01D3C620" w14:textId="77777777" w:rsidR="006400B4" w:rsidRDefault="00D84281">
            <w:pPr>
              <w:spacing w:line="360" w:lineRule="auto"/>
              <w:jc w:val="center"/>
              <w:rPr>
                <w:rFonts w:ascii="宋体" w:hAnsi="宋体"/>
                <w:szCs w:val="21"/>
              </w:rPr>
            </w:pPr>
            <w:r>
              <w:rPr>
                <w:rFonts w:ascii="宋体" w:hAnsi="宋体" w:hint="eastAsia"/>
                <w:szCs w:val="21"/>
              </w:rPr>
              <w:lastRenderedPageBreak/>
              <w:t>4</w:t>
            </w:r>
          </w:p>
        </w:tc>
        <w:tc>
          <w:tcPr>
            <w:tcW w:w="8568" w:type="dxa"/>
            <w:tcBorders>
              <w:top w:val="single" w:sz="4" w:space="0" w:color="000000"/>
              <w:left w:val="single" w:sz="4" w:space="0" w:color="000000"/>
              <w:bottom w:val="single" w:sz="4" w:space="0" w:color="000000"/>
              <w:right w:val="single" w:sz="4" w:space="0" w:color="000000"/>
            </w:tcBorders>
            <w:vAlign w:val="center"/>
          </w:tcPr>
          <w:p w14:paraId="34647D36" w14:textId="77777777" w:rsidR="006400B4" w:rsidRDefault="00D84281">
            <w:pPr>
              <w:spacing w:line="360" w:lineRule="auto"/>
              <w:rPr>
                <w:rFonts w:ascii="宋体" w:hAnsi="宋体"/>
                <w:szCs w:val="21"/>
              </w:rPr>
            </w:pPr>
            <w:r>
              <w:rPr>
                <w:rFonts w:hint="eastAsia"/>
              </w:rPr>
              <w:t>4</w:t>
            </w:r>
            <w:r>
              <w:rPr>
                <w:rFonts w:hint="eastAsia"/>
              </w:rPr>
              <w:t>分辨率</w:t>
            </w:r>
            <w:r>
              <w:rPr>
                <w:rFonts w:hint="eastAsia"/>
              </w:rPr>
              <w:t xml:space="preserve"> 1932 </w:t>
            </w:r>
            <w:r>
              <w:rPr>
                <w:rFonts w:hint="eastAsia"/>
              </w:rPr>
              <w:t>×</w:t>
            </w:r>
            <w:r>
              <w:rPr>
                <w:rFonts w:hint="eastAsia"/>
              </w:rPr>
              <w:t xml:space="preserve"> 1092</w:t>
            </w:r>
            <w:r>
              <w:rPr>
                <w:rFonts w:hint="eastAsia"/>
              </w:rPr>
              <w:t>视场角</w:t>
            </w:r>
            <w:r>
              <w:rPr>
                <w:rFonts w:hint="eastAsia"/>
              </w:rPr>
              <w:t>95.8</w:t>
            </w:r>
            <w:r>
              <w:rPr>
                <w:rFonts w:hint="eastAsia"/>
              </w:rPr>
              <w:t>°；</w:t>
            </w:r>
          </w:p>
        </w:tc>
      </w:tr>
      <w:tr w:rsidR="006400B4" w14:paraId="3DFCB3B1" w14:textId="77777777">
        <w:trPr>
          <w:trHeight w:val="135"/>
        </w:trPr>
        <w:tc>
          <w:tcPr>
            <w:tcW w:w="675" w:type="dxa"/>
            <w:tcBorders>
              <w:top w:val="single" w:sz="4" w:space="0" w:color="000000"/>
              <w:left w:val="single" w:sz="4" w:space="0" w:color="000000"/>
              <w:bottom w:val="single" w:sz="4" w:space="0" w:color="000000"/>
              <w:right w:val="single" w:sz="4" w:space="0" w:color="000000"/>
            </w:tcBorders>
            <w:vAlign w:val="center"/>
          </w:tcPr>
          <w:p w14:paraId="22C36DC9" w14:textId="77777777" w:rsidR="006400B4" w:rsidRDefault="00D84281">
            <w:pPr>
              <w:spacing w:line="360" w:lineRule="auto"/>
              <w:jc w:val="center"/>
              <w:rPr>
                <w:rFonts w:ascii="宋体" w:eastAsia="宋体" w:hAnsi="宋体"/>
                <w:szCs w:val="21"/>
              </w:rPr>
            </w:pPr>
            <w:r>
              <w:rPr>
                <w:rFonts w:ascii="宋体" w:hAnsi="宋体" w:hint="eastAsia"/>
                <w:szCs w:val="21"/>
              </w:rPr>
              <w:t>5</w:t>
            </w:r>
          </w:p>
        </w:tc>
        <w:tc>
          <w:tcPr>
            <w:tcW w:w="8568" w:type="dxa"/>
            <w:tcBorders>
              <w:top w:val="single" w:sz="4" w:space="0" w:color="000000"/>
              <w:left w:val="single" w:sz="4" w:space="0" w:color="000000"/>
              <w:bottom w:val="single" w:sz="4" w:space="0" w:color="000000"/>
              <w:right w:val="single" w:sz="4" w:space="0" w:color="000000"/>
            </w:tcBorders>
            <w:vAlign w:val="center"/>
          </w:tcPr>
          <w:p w14:paraId="3E578100" w14:textId="77777777" w:rsidR="006400B4" w:rsidRDefault="00D84281">
            <w:pPr>
              <w:spacing w:line="360" w:lineRule="auto"/>
              <w:rPr>
                <w:rFonts w:ascii="宋体" w:hAnsi="宋体"/>
                <w:szCs w:val="21"/>
              </w:rPr>
            </w:pPr>
            <w:r>
              <w:rPr>
                <w:rFonts w:hint="eastAsia"/>
              </w:rPr>
              <w:t>支持自动补光，可有效降低环境光污染；</w:t>
            </w:r>
          </w:p>
        </w:tc>
      </w:tr>
      <w:tr w:rsidR="006400B4" w14:paraId="37A49D49" w14:textId="77777777">
        <w:trPr>
          <w:trHeight w:val="135"/>
        </w:trPr>
        <w:tc>
          <w:tcPr>
            <w:tcW w:w="675" w:type="dxa"/>
            <w:tcBorders>
              <w:top w:val="single" w:sz="4" w:space="0" w:color="000000"/>
              <w:left w:val="single" w:sz="4" w:space="0" w:color="000000"/>
              <w:bottom w:val="single" w:sz="4" w:space="0" w:color="000000"/>
              <w:right w:val="single" w:sz="4" w:space="0" w:color="000000"/>
            </w:tcBorders>
            <w:vAlign w:val="center"/>
          </w:tcPr>
          <w:p w14:paraId="22866D36" w14:textId="77777777" w:rsidR="006400B4" w:rsidRDefault="00D84281">
            <w:pPr>
              <w:spacing w:line="360" w:lineRule="auto"/>
              <w:jc w:val="center"/>
              <w:rPr>
                <w:rFonts w:ascii="宋体" w:eastAsia="宋体" w:hAnsi="宋体"/>
                <w:szCs w:val="21"/>
              </w:rPr>
            </w:pPr>
            <w:r>
              <w:rPr>
                <w:rFonts w:ascii="宋体" w:hAnsi="宋体" w:hint="eastAsia"/>
                <w:szCs w:val="21"/>
              </w:rPr>
              <w:t>6</w:t>
            </w:r>
          </w:p>
        </w:tc>
        <w:tc>
          <w:tcPr>
            <w:tcW w:w="8568" w:type="dxa"/>
            <w:tcBorders>
              <w:top w:val="single" w:sz="4" w:space="0" w:color="000000"/>
              <w:left w:val="single" w:sz="4" w:space="0" w:color="000000"/>
              <w:bottom w:val="single" w:sz="4" w:space="0" w:color="000000"/>
              <w:right w:val="single" w:sz="4" w:space="0" w:color="000000"/>
            </w:tcBorders>
            <w:vAlign w:val="center"/>
          </w:tcPr>
          <w:p w14:paraId="1A187747" w14:textId="77777777" w:rsidR="006400B4" w:rsidRDefault="00D84281">
            <w:pPr>
              <w:spacing w:line="360" w:lineRule="auto"/>
              <w:rPr>
                <w:rFonts w:ascii="宋体" w:hAnsi="宋体"/>
                <w:szCs w:val="21"/>
              </w:rPr>
            </w:pPr>
            <w:r>
              <w:rPr>
                <w:rFonts w:hint="eastAsia"/>
              </w:rPr>
              <w:t>采用</w:t>
            </w:r>
            <w:r>
              <w:rPr>
                <w:rFonts w:hint="eastAsia"/>
              </w:rPr>
              <w:t xml:space="preserve">IPS </w:t>
            </w:r>
            <w:r>
              <w:rPr>
                <w:rFonts w:hint="eastAsia"/>
              </w:rPr>
              <w:t>全视角</w:t>
            </w:r>
            <w:r>
              <w:rPr>
                <w:rFonts w:hint="eastAsia"/>
              </w:rPr>
              <w:t xml:space="preserve"> LCD </w:t>
            </w:r>
            <w:r>
              <w:rPr>
                <w:rFonts w:hint="eastAsia"/>
              </w:rPr>
              <w:t>屏，工作温度</w:t>
            </w:r>
            <w:r>
              <w:rPr>
                <w:rFonts w:hint="eastAsia"/>
              </w:rPr>
              <w:t xml:space="preserve"> -10 </w:t>
            </w:r>
            <w:r>
              <w:rPr>
                <w:rFonts w:hint="eastAsia"/>
              </w:rPr>
              <w:t>℃～</w:t>
            </w:r>
            <w:r>
              <w:rPr>
                <w:rFonts w:hint="eastAsia"/>
              </w:rPr>
              <w:t xml:space="preserve">50 </w:t>
            </w:r>
            <w:r>
              <w:rPr>
                <w:rFonts w:hint="eastAsia"/>
              </w:rPr>
              <w:t>℃工作湿度</w:t>
            </w:r>
            <w:r>
              <w:rPr>
                <w:rFonts w:hint="eastAsia"/>
              </w:rPr>
              <w:t xml:space="preserve"> 10%</w:t>
            </w:r>
            <w:r>
              <w:rPr>
                <w:rFonts w:hint="eastAsia"/>
              </w:rPr>
              <w:t>～</w:t>
            </w:r>
            <w:r>
              <w:rPr>
                <w:rFonts w:hint="eastAsia"/>
              </w:rPr>
              <w:t>90%</w:t>
            </w:r>
            <w:r>
              <w:rPr>
                <w:rFonts w:hint="eastAsia"/>
              </w:rPr>
              <w:t>，可适应各种环境；</w:t>
            </w:r>
          </w:p>
        </w:tc>
      </w:tr>
      <w:tr w:rsidR="006400B4" w14:paraId="2E5B0CC2" w14:textId="77777777">
        <w:trPr>
          <w:trHeight w:val="135"/>
        </w:trPr>
        <w:tc>
          <w:tcPr>
            <w:tcW w:w="675" w:type="dxa"/>
            <w:tcBorders>
              <w:top w:val="single" w:sz="4" w:space="0" w:color="000000"/>
              <w:left w:val="single" w:sz="4" w:space="0" w:color="000000"/>
              <w:bottom w:val="single" w:sz="4" w:space="0" w:color="000000"/>
              <w:right w:val="single" w:sz="4" w:space="0" w:color="000000"/>
            </w:tcBorders>
            <w:vAlign w:val="center"/>
          </w:tcPr>
          <w:p w14:paraId="4132BFBA" w14:textId="77777777" w:rsidR="006400B4" w:rsidRDefault="00D84281">
            <w:pPr>
              <w:spacing w:line="360" w:lineRule="auto"/>
              <w:jc w:val="center"/>
              <w:rPr>
                <w:rFonts w:ascii="宋体" w:eastAsia="宋体" w:hAnsi="宋体"/>
                <w:szCs w:val="21"/>
              </w:rPr>
            </w:pPr>
            <w:r>
              <w:rPr>
                <w:rFonts w:ascii="宋体" w:hAnsi="宋体" w:hint="eastAsia"/>
                <w:szCs w:val="21"/>
              </w:rPr>
              <w:t>7</w:t>
            </w:r>
          </w:p>
        </w:tc>
        <w:tc>
          <w:tcPr>
            <w:tcW w:w="8568" w:type="dxa"/>
            <w:tcBorders>
              <w:top w:val="single" w:sz="4" w:space="0" w:color="000000"/>
              <w:left w:val="single" w:sz="4" w:space="0" w:color="000000"/>
              <w:bottom w:val="single" w:sz="4" w:space="0" w:color="000000"/>
              <w:right w:val="single" w:sz="4" w:space="0" w:color="000000"/>
            </w:tcBorders>
            <w:vAlign w:val="center"/>
          </w:tcPr>
          <w:p w14:paraId="52F223FA" w14:textId="77777777" w:rsidR="006400B4" w:rsidRDefault="00D84281">
            <w:pPr>
              <w:spacing w:line="360" w:lineRule="auto"/>
              <w:rPr>
                <w:rFonts w:ascii="宋体" w:hAnsi="宋体"/>
                <w:szCs w:val="21"/>
              </w:rPr>
            </w:pPr>
            <w:r>
              <w:rPr>
                <w:rFonts w:hint="eastAsia"/>
              </w:rPr>
              <w:t>支持</w:t>
            </w:r>
            <w:r>
              <w:rPr>
                <w:rFonts w:hint="eastAsia"/>
              </w:rPr>
              <w:t>10</w:t>
            </w:r>
            <w:r>
              <w:rPr>
                <w:rFonts w:hint="eastAsia"/>
              </w:rPr>
              <w:t>万个用户、</w:t>
            </w:r>
            <w:r>
              <w:rPr>
                <w:rFonts w:hint="eastAsia"/>
              </w:rPr>
              <w:t>10</w:t>
            </w:r>
            <w:r>
              <w:rPr>
                <w:rFonts w:hint="eastAsia"/>
              </w:rPr>
              <w:t>万张人脸、</w:t>
            </w:r>
            <w:r>
              <w:rPr>
                <w:rFonts w:hint="eastAsia"/>
              </w:rPr>
              <w:t>50</w:t>
            </w:r>
            <w:r>
              <w:rPr>
                <w:rFonts w:hint="eastAsia"/>
              </w:rPr>
              <w:t>万张卡、</w:t>
            </w:r>
            <w:r>
              <w:rPr>
                <w:rFonts w:hint="eastAsia"/>
              </w:rPr>
              <w:t>50</w:t>
            </w:r>
            <w:r>
              <w:rPr>
                <w:rFonts w:hint="eastAsia"/>
              </w:rPr>
              <w:t>个管理员、</w:t>
            </w:r>
            <w:r>
              <w:rPr>
                <w:rFonts w:hint="eastAsia"/>
              </w:rPr>
              <w:t>30</w:t>
            </w:r>
            <w:r>
              <w:rPr>
                <w:rFonts w:hint="eastAsia"/>
              </w:rPr>
              <w:t>万条记录支持人脸检测</w:t>
            </w:r>
            <w:r>
              <w:rPr>
                <w:rFonts w:hint="eastAsia"/>
              </w:rPr>
              <w:t xml:space="preserve"> </w:t>
            </w:r>
            <w:r>
              <w:rPr>
                <w:rFonts w:hint="eastAsia"/>
              </w:rPr>
              <w:t>同时检测跟踪</w:t>
            </w:r>
            <w:r>
              <w:rPr>
                <w:rFonts w:hint="eastAsia"/>
              </w:rPr>
              <w:t xml:space="preserve"> 5 </w:t>
            </w:r>
            <w:r>
              <w:rPr>
                <w:rFonts w:hint="eastAsia"/>
              </w:rPr>
              <w:t>个人，识别准确率</w:t>
            </w:r>
            <w:r>
              <w:rPr>
                <w:rFonts w:hint="eastAsia"/>
              </w:rPr>
              <w:t xml:space="preserve"> 99.99% </w:t>
            </w:r>
            <w:r>
              <w:rPr>
                <w:rFonts w:hint="eastAsia"/>
              </w:rPr>
              <w:t>（</w:t>
            </w:r>
            <w:r>
              <w:rPr>
                <w:rFonts w:hint="eastAsia"/>
              </w:rPr>
              <w:t>1%</w:t>
            </w:r>
            <w:r>
              <w:rPr>
                <w:rFonts w:hint="eastAsia"/>
              </w:rPr>
              <w:t>误识率下识别通过率</w:t>
            </w:r>
            <w:r>
              <w:rPr>
                <w:rFonts w:hint="eastAsia"/>
              </w:rPr>
              <w:t xml:space="preserve"> 99.77%</w:t>
            </w:r>
            <w:r>
              <w:rPr>
                <w:rFonts w:hint="eastAsia"/>
              </w:rPr>
              <w:t>；</w:t>
            </w:r>
            <w:r>
              <w:rPr>
                <w:rFonts w:hint="eastAsia"/>
              </w:rPr>
              <w:t>0</w:t>
            </w:r>
            <w:r>
              <w:rPr>
                <w:rFonts w:hint="eastAsia"/>
              </w:rPr>
              <w:t>、</w:t>
            </w:r>
            <w:r>
              <w:rPr>
                <w:rFonts w:hint="eastAsia"/>
              </w:rPr>
              <w:t>1%</w:t>
            </w:r>
            <w:r>
              <w:rPr>
                <w:rFonts w:hint="eastAsia"/>
              </w:rPr>
              <w:t>误识率下识别通过率</w:t>
            </w:r>
            <w:r>
              <w:rPr>
                <w:rFonts w:hint="eastAsia"/>
              </w:rPr>
              <w:t xml:space="preserve"> 99.27%</w:t>
            </w:r>
            <w:r>
              <w:rPr>
                <w:rFonts w:hint="eastAsia"/>
              </w:rPr>
              <w:t>）；支持显示人脸框，并实时检测最大人脸，支持识别区域及人脸目标大小设置；支持面部识别距离</w:t>
            </w:r>
            <w:r>
              <w:rPr>
                <w:rFonts w:hint="eastAsia"/>
              </w:rPr>
              <w:t>0.3m-2.0m</w:t>
            </w:r>
            <w:r>
              <w:rPr>
                <w:rFonts w:hint="eastAsia"/>
              </w:rPr>
              <w:t>；适应</w:t>
            </w:r>
            <w:r>
              <w:rPr>
                <w:rFonts w:hint="eastAsia"/>
              </w:rPr>
              <w:t>0.9m</w:t>
            </w:r>
            <w:r>
              <w:rPr>
                <w:rFonts w:hint="eastAsia"/>
              </w:rPr>
              <w:t>～</w:t>
            </w:r>
            <w:r>
              <w:rPr>
                <w:rFonts w:hint="eastAsia"/>
              </w:rPr>
              <w:t>2.4m</w:t>
            </w:r>
            <w:r>
              <w:rPr>
                <w:rFonts w:hint="eastAsia"/>
              </w:rPr>
              <w:t>身高范围</w:t>
            </w:r>
            <w:r>
              <w:rPr>
                <w:rFonts w:hint="eastAsia"/>
              </w:rPr>
              <w:t>(</w:t>
            </w:r>
            <w:r>
              <w:rPr>
                <w:rFonts w:hint="eastAsia"/>
              </w:rPr>
              <w:t>镜头可小范围上下转动</w:t>
            </w:r>
            <w:r>
              <w:rPr>
                <w:rFonts w:hint="eastAsia"/>
              </w:rPr>
              <w:t>)</w:t>
            </w:r>
            <w:r>
              <w:rPr>
                <w:rFonts w:hint="eastAsia"/>
              </w:rPr>
              <w:t>；基于深度人脸识别算法，精准定位目标人脸</w:t>
            </w:r>
            <w:r>
              <w:rPr>
                <w:rFonts w:hint="eastAsia"/>
              </w:rPr>
              <w:t>360</w:t>
            </w:r>
            <w:r>
              <w:rPr>
                <w:rFonts w:hint="eastAsia"/>
              </w:rPr>
              <w:t>个以上关键点位置；</w:t>
            </w:r>
            <w:r>
              <w:rPr>
                <w:rFonts w:hint="eastAsia"/>
              </w:rPr>
              <w:t>8</w:t>
            </w:r>
            <w:r>
              <w:rPr>
                <w:rFonts w:hint="eastAsia"/>
              </w:rPr>
              <w:t>、人脸识别速度</w:t>
            </w:r>
            <w:r>
              <w:rPr>
                <w:rFonts w:hint="eastAsia"/>
              </w:rPr>
              <w:t>0.2</w:t>
            </w:r>
            <w:r>
              <w:rPr>
                <w:rFonts w:hint="eastAsia"/>
              </w:rPr>
              <w:t>秒，可实现无感通行；</w:t>
            </w:r>
          </w:p>
        </w:tc>
      </w:tr>
      <w:tr w:rsidR="006400B4" w14:paraId="7880B7C3" w14:textId="77777777">
        <w:trPr>
          <w:trHeight w:val="135"/>
        </w:trPr>
        <w:tc>
          <w:tcPr>
            <w:tcW w:w="675" w:type="dxa"/>
            <w:tcBorders>
              <w:top w:val="single" w:sz="4" w:space="0" w:color="000000"/>
              <w:left w:val="single" w:sz="4" w:space="0" w:color="000000"/>
              <w:bottom w:val="single" w:sz="4" w:space="0" w:color="000000"/>
              <w:right w:val="single" w:sz="4" w:space="0" w:color="000000"/>
            </w:tcBorders>
            <w:vAlign w:val="center"/>
          </w:tcPr>
          <w:p w14:paraId="76052745" w14:textId="77777777" w:rsidR="006400B4" w:rsidRDefault="00D84281">
            <w:pPr>
              <w:spacing w:line="360" w:lineRule="auto"/>
              <w:jc w:val="center"/>
              <w:rPr>
                <w:rFonts w:ascii="宋体" w:eastAsia="宋体" w:hAnsi="宋体"/>
                <w:szCs w:val="21"/>
              </w:rPr>
            </w:pPr>
            <w:r>
              <w:rPr>
                <w:rFonts w:ascii="宋体" w:hAnsi="宋体" w:hint="eastAsia"/>
                <w:szCs w:val="21"/>
              </w:rPr>
              <w:t>8</w:t>
            </w:r>
          </w:p>
        </w:tc>
        <w:tc>
          <w:tcPr>
            <w:tcW w:w="8568" w:type="dxa"/>
            <w:tcBorders>
              <w:top w:val="single" w:sz="4" w:space="0" w:color="000000"/>
              <w:left w:val="single" w:sz="4" w:space="0" w:color="000000"/>
              <w:bottom w:val="single" w:sz="4" w:space="0" w:color="000000"/>
              <w:right w:val="single" w:sz="4" w:space="0" w:color="000000"/>
            </w:tcBorders>
            <w:vAlign w:val="center"/>
          </w:tcPr>
          <w:p w14:paraId="3EC07621" w14:textId="77777777" w:rsidR="006400B4" w:rsidRDefault="00D84281">
            <w:pPr>
              <w:spacing w:line="360" w:lineRule="auto"/>
              <w:rPr>
                <w:rFonts w:ascii="宋体" w:hAnsi="宋体"/>
                <w:szCs w:val="21"/>
              </w:rPr>
            </w:pPr>
            <w:r>
              <w:rPr>
                <w:rFonts w:hint="eastAsia"/>
              </w:rPr>
              <w:t>支持活体检测功能，支持手机照片、打印照片和视频防假；</w:t>
            </w:r>
          </w:p>
        </w:tc>
      </w:tr>
      <w:tr w:rsidR="006400B4" w14:paraId="048C7289" w14:textId="77777777">
        <w:trPr>
          <w:trHeight w:val="135"/>
        </w:trPr>
        <w:tc>
          <w:tcPr>
            <w:tcW w:w="675" w:type="dxa"/>
            <w:tcBorders>
              <w:top w:val="single" w:sz="4" w:space="0" w:color="000000"/>
              <w:left w:val="single" w:sz="4" w:space="0" w:color="000000"/>
              <w:bottom w:val="single" w:sz="4" w:space="0" w:color="000000"/>
              <w:right w:val="single" w:sz="4" w:space="0" w:color="000000"/>
            </w:tcBorders>
            <w:vAlign w:val="center"/>
          </w:tcPr>
          <w:p w14:paraId="7D16A3A1" w14:textId="77777777" w:rsidR="006400B4" w:rsidRDefault="00D84281">
            <w:pPr>
              <w:spacing w:line="360" w:lineRule="auto"/>
              <w:jc w:val="center"/>
              <w:rPr>
                <w:rFonts w:ascii="宋体" w:eastAsia="宋体" w:hAnsi="宋体"/>
                <w:szCs w:val="21"/>
              </w:rPr>
            </w:pPr>
            <w:r>
              <w:rPr>
                <w:rFonts w:ascii="宋体" w:hAnsi="宋体" w:hint="eastAsia"/>
                <w:szCs w:val="21"/>
              </w:rPr>
              <w:t>9</w:t>
            </w:r>
          </w:p>
        </w:tc>
        <w:tc>
          <w:tcPr>
            <w:tcW w:w="8568" w:type="dxa"/>
            <w:tcBorders>
              <w:top w:val="single" w:sz="4" w:space="0" w:color="000000"/>
              <w:left w:val="single" w:sz="4" w:space="0" w:color="000000"/>
              <w:bottom w:val="single" w:sz="4" w:space="0" w:color="000000"/>
              <w:right w:val="single" w:sz="4" w:space="0" w:color="000000"/>
            </w:tcBorders>
            <w:vAlign w:val="center"/>
          </w:tcPr>
          <w:p w14:paraId="689057FD" w14:textId="77777777" w:rsidR="006400B4" w:rsidRDefault="00D84281">
            <w:pPr>
              <w:spacing w:line="360" w:lineRule="auto"/>
              <w:rPr>
                <w:rFonts w:ascii="宋体" w:hAnsi="宋体"/>
                <w:szCs w:val="21"/>
              </w:rPr>
            </w:pPr>
            <w:r>
              <w:rPr>
                <w:rFonts w:hint="eastAsia"/>
              </w:rPr>
              <w:t>支持逆光、顺光等强光场景的稳定识别，场景适应性更广；</w:t>
            </w:r>
          </w:p>
        </w:tc>
      </w:tr>
      <w:tr w:rsidR="006400B4" w14:paraId="15E3CAE2" w14:textId="77777777">
        <w:trPr>
          <w:trHeight w:val="135"/>
        </w:trPr>
        <w:tc>
          <w:tcPr>
            <w:tcW w:w="675" w:type="dxa"/>
            <w:tcBorders>
              <w:top w:val="single" w:sz="4" w:space="0" w:color="000000"/>
              <w:left w:val="single" w:sz="4" w:space="0" w:color="000000"/>
              <w:bottom w:val="single" w:sz="4" w:space="0" w:color="000000"/>
              <w:right w:val="single" w:sz="4" w:space="0" w:color="000000"/>
            </w:tcBorders>
            <w:vAlign w:val="center"/>
          </w:tcPr>
          <w:p w14:paraId="1B129B48" w14:textId="77777777" w:rsidR="006400B4" w:rsidRDefault="00D84281">
            <w:pPr>
              <w:spacing w:line="360" w:lineRule="auto"/>
              <w:jc w:val="center"/>
              <w:rPr>
                <w:rFonts w:ascii="宋体" w:eastAsia="宋体" w:hAnsi="宋体"/>
                <w:szCs w:val="21"/>
              </w:rPr>
            </w:pPr>
            <w:r>
              <w:rPr>
                <w:rFonts w:ascii="宋体" w:hAnsi="宋体" w:hint="eastAsia"/>
                <w:szCs w:val="21"/>
              </w:rPr>
              <w:t>10</w:t>
            </w:r>
          </w:p>
        </w:tc>
        <w:tc>
          <w:tcPr>
            <w:tcW w:w="8568" w:type="dxa"/>
            <w:tcBorders>
              <w:top w:val="single" w:sz="4" w:space="0" w:color="000000"/>
              <w:left w:val="single" w:sz="4" w:space="0" w:color="000000"/>
              <w:bottom w:val="single" w:sz="4" w:space="0" w:color="000000"/>
              <w:right w:val="single" w:sz="4" w:space="0" w:color="000000"/>
            </w:tcBorders>
            <w:vAlign w:val="center"/>
          </w:tcPr>
          <w:p w14:paraId="33DBE4C3" w14:textId="77777777" w:rsidR="006400B4" w:rsidRDefault="00D84281">
            <w:pPr>
              <w:spacing w:line="360" w:lineRule="auto"/>
              <w:rPr>
                <w:rFonts w:ascii="宋体" w:hAnsi="宋体"/>
                <w:szCs w:val="21"/>
              </w:rPr>
            </w:pPr>
            <w:r>
              <w:rPr>
                <w:rFonts w:hint="eastAsia"/>
              </w:rPr>
              <w:t>支持门控安全模块扩展，防止暴力开门，提升通行安全；</w:t>
            </w:r>
          </w:p>
        </w:tc>
      </w:tr>
      <w:tr w:rsidR="006400B4" w14:paraId="51AA71C6" w14:textId="77777777">
        <w:trPr>
          <w:trHeight w:val="135"/>
        </w:trPr>
        <w:tc>
          <w:tcPr>
            <w:tcW w:w="675" w:type="dxa"/>
            <w:tcBorders>
              <w:top w:val="single" w:sz="4" w:space="0" w:color="000000"/>
              <w:left w:val="single" w:sz="4" w:space="0" w:color="000000"/>
              <w:bottom w:val="single" w:sz="4" w:space="0" w:color="000000"/>
              <w:right w:val="single" w:sz="4" w:space="0" w:color="000000"/>
            </w:tcBorders>
            <w:vAlign w:val="center"/>
          </w:tcPr>
          <w:p w14:paraId="5EEB02DC" w14:textId="77777777" w:rsidR="006400B4" w:rsidRDefault="00D84281">
            <w:pPr>
              <w:spacing w:line="360" w:lineRule="auto"/>
              <w:jc w:val="center"/>
              <w:rPr>
                <w:rFonts w:ascii="宋体" w:eastAsia="宋体" w:hAnsi="宋体"/>
                <w:szCs w:val="21"/>
              </w:rPr>
            </w:pPr>
            <w:r>
              <w:rPr>
                <w:rFonts w:ascii="宋体" w:hAnsi="宋体" w:hint="eastAsia"/>
                <w:szCs w:val="21"/>
              </w:rPr>
              <w:t>11</w:t>
            </w:r>
          </w:p>
        </w:tc>
        <w:tc>
          <w:tcPr>
            <w:tcW w:w="8568" w:type="dxa"/>
            <w:tcBorders>
              <w:top w:val="single" w:sz="4" w:space="0" w:color="000000"/>
              <w:left w:val="single" w:sz="4" w:space="0" w:color="000000"/>
              <w:bottom w:val="single" w:sz="4" w:space="0" w:color="000000"/>
              <w:right w:val="single" w:sz="4" w:space="0" w:color="000000"/>
            </w:tcBorders>
            <w:vAlign w:val="center"/>
          </w:tcPr>
          <w:p w14:paraId="78D9AC0D" w14:textId="77777777" w:rsidR="006400B4" w:rsidRDefault="00D84281">
            <w:pPr>
              <w:spacing w:line="360" w:lineRule="auto"/>
              <w:rPr>
                <w:rFonts w:ascii="宋体" w:hAnsi="宋体"/>
                <w:szCs w:val="21"/>
              </w:rPr>
            </w:pPr>
            <w:r>
              <w:rPr>
                <w:rFonts w:hint="eastAsia"/>
              </w:rPr>
              <w:t>支持多种比对结果呈现模式及多种语音提示信息，适应多种场景，有效保障用户隐私；支持胁迫、防拆报警；</w:t>
            </w:r>
          </w:p>
        </w:tc>
      </w:tr>
      <w:tr w:rsidR="006400B4" w14:paraId="0A1BDFD4" w14:textId="77777777">
        <w:trPr>
          <w:trHeight w:val="135"/>
        </w:trPr>
        <w:tc>
          <w:tcPr>
            <w:tcW w:w="675" w:type="dxa"/>
            <w:tcBorders>
              <w:top w:val="single" w:sz="4" w:space="0" w:color="000000"/>
              <w:left w:val="single" w:sz="4" w:space="0" w:color="000000"/>
              <w:bottom w:val="single" w:sz="4" w:space="0" w:color="000000"/>
              <w:right w:val="single" w:sz="4" w:space="0" w:color="000000"/>
            </w:tcBorders>
            <w:vAlign w:val="center"/>
          </w:tcPr>
          <w:p w14:paraId="12DB86EF" w14:textId="77777777" w:rsidR="006400B4" w:rsidRDefault="00D84281">
            <w:pPr>
              <w:spacing w:line="360" w:lineRule="auto"/>
              <w:jc w:val="center"/>
              <w:rPr>
                <w:rFonts w:ascii="宋体" w:eastAsia="宋体" w:hAnsi="宋体"/>
                <w:szCs w:val="21"/>
              </w:rPr>
            </w:pPr>
            <w:r>
              <w:rPr>
                <w:rFonts w:ascii="宋体" w:hAnsi="宋体" w:hint="eastAsia"/>
                <w:szCs w:val="21"/>
              </w:rPr>
              <w:t>12</w:t>
            </w:r>
          </w:p>
        </w:tc>
        <w:tc>
          <w:tcPr>
            <w:tcW w:w="8568" w:type="dxa"/>
            <w:tcBorders>
              <w:top w:val="single" w:sz="4" w:space="0" w:color="000000"/>
              <w:left w:val="single" w:sz="4" w:space="0" w:color="000000"/>
              <w:bottom w:val="single" w:sz="4" w:space="0" w:color="000000"/>
              <w:right w:val="single" w:sz="4" w:space="0" w:color="000000"/>
            </w:tcBorders>
            <w:vAlign w:val="center"/>
          </w:tcPr>
          <w:p w14:paraId="0AD435AD" w14:textId="77777777" w:rsidR="006400B4" w:rsidRDefault="00D84281">
            <w:pPr>
              <w:spacing w:line="360" w:lineRule="auto"/>
              <w:rPr>
                <w:rFonts w:ascii="宋体" w:hAnsi="宋体"/>
                <w:szCs w:val="21"/>
              </w:rPr>
            </w:pPr>
            <w:r>
              <w:rPr>
                <w:rFonts w:hint="eastAsia"/>
              </w:rPr>
              <w:t>支持来宾用户、巡逻用户、黑名单用户、</w:t>
            </w:r>
            <w:r>
              <w:rPr>
                <w:rFonts w:hint="eastAsia"/>
              </w:rPr>
              <w:t>VIP</w:t>
            </w:r>
            <w:r>
              <w:rPr>
                <w:rFonts w:hint="eastAsia"/>
              </w:rPr>
              <w:t>用户、普通用户、特殊用户下发。</w:t>
            </w:r>
          </w:p>
        </w:tc>
      </w:tr>
      <w:tr w:rsidR="006400B4" w14:paraId="2A34362B" w14:textId="77777777">
        <w:trPr>
          <w:trHeight w:val="135"/>
        </w:trPr>
        <w:tc>
          <w:tcPr>
            <w:tcW w:w="675" w:type="dxa"/>
            <w:tcBorders>
              <w:top w:val="single" w:sz="4" w:space="0" w:color="000000"/>
              <w:left w:val="single" w:sz="4" w:space="0" w:color="000000"/>
              <w:bottom w:val="single" w:sz="4" w:space="0" w:color="000000"/>
              <w:right w:val="single" w:sz="4" w:space="0" w:color="000000"/>
            </w:tcBorders>
            <w:vAlign w:val="center"/>
          </w:tcPr>
          <w:p w14:paraId="6A668169" w14:textId="77777777" w:rsidR="006400B4" w:rsidRDefault="00D84281">
            <w:pPr>
              <w:spacing w:line="360" w:lineRule="auto"/>
              <w:jc w:val="center"/>
              <w:rPr>
                <w:rFonts w:ascii="宋体" w:eastAsia="宋体" w:hAnsi="宋体"/>
                <w:szCs w:val="21"/>
              </w:rPr>
            </w:pPr>
            <w:r>
              <w:rPr>
                <w:rFonts w:ascii="宋体" w:hAnsi="宋体" w:hint="eastAsia"/>
                <w:szCs w:val="21"/>
              </w:rPr>
              <w:t>13</w:t>
            </w:r>
          </w:p>
        </w:tc>
        <w:tc>
          <w:tcPr>
            <w:tcW w:w="8568" w:type="dxa"/>
            <w:tcBorders>
              <w:top w:val="single" w:sz="4" w:space="0" w:color="000000"/>
              <w:left w:val="single" w:sz="4" w:space="0" w:color="000000"/>
              <w:bottom w:val="single" w:sz="4" w:space="0" w:color="000000"/>
              <w:right w:val="single" w:sz="4" w:space="0" w:color="000000"/>
            </w:tcBorders>
            <w:vAlign w:val="center"/>
          </w:tcPr>
          <w:p w14:paraId="797F783A" w14:textId="77777777" w:rsidR="006400B4" w:rsidRDefault="00D84281">
            <w:pPr>
              <w:spacing w:line="360" w:lineRule="auto"/>
              <w:rPr>
                <w:rFonts w:ascii="宋体" w:hAnsi="宋体"/>
                <w:szCs w:val="21"/>
              </w:rPr>
            </w:pPr>
            <w:r>
              <w:rPr>
                <w:rFonts w:hint="eastAsia"/>
              </w:rPr>
              <w:t>★人脸识别速度应</w:t>
            </w:r>
            <w:r>
              <w:rPr>
                <w:rFonts w:hint="eastAsia"/>
              </w:rPr>
              <w:t>&lt;75ms</w:t>
            </w:r>
            <w:r>
              <w:rPr>
                <w:rFonts w:hint="eastAsia"/>
              </w:rPr>
              <w:t>（提供公安部有效检测报告）</w:t>
            </w:r>
          </w:p>
        </w:tc>
      </w:tr>
      <w:tr w:rsidR="006400B4" w14:paraId="661F7643" w14:textId="77777777">
        <w:trPr>
          <w:trHeight w:val="135"/>
        </w:trPr>
        <w:tc>
          <w:tcPr>
            <w:tcW w:w="675" w:type="dxa"/>
            <w:tcBorders>
              <w:top w:val="single" w:sz="4" w:space="0" w:color="000000"/>
              <w:left w:val="single" w:sz="4" w:space="0" w:color="000000"/>
              <w:bottom w:val="single" w:sz="4" w:space="0" w:color="000000"/>
              <w:right w:val="single" w:sz="4" w:space="0" w:color="000000"/>
            </w:tcBorders>
            <w:vAlign w:val="center"/>
          </w:tcPr>
          <w:p w14:paraId="300ED515" w14:textId="77777777" w:rsidR="006400B4" w:rsidRDefault="00D84281">
            <w:pPr>
              <w:spacing w:line="360" w:lineRule="auto"/>
              <w:jc w:val="center"/>
              <w:rPr>
                <w:rFonts w:ascii="宋体" w:eastAsia="宋体" w:hAnsi="宋体"/>
                <w:szCs w:val="21"/>
              </w:rPr>
            </w:pPr>
            <w:r>
              <w:rPr>
                <w:rFonts w:ascii="宋体" w:hAnsi="宋体" w:hint="eastAsia"/>
                <w:szCs w:val="21"/>
              </w:rPr>
              <w:t>14</w:t>
            </w:r>
          </w:p>
        </w:tc>
        <w:tc>
          <w:tcPr>
            <w:tcW w:w="8568" w:type="dxa"/>
            <w:tcBorders>
              <w:top w:val="single" w:sz="4" w:space="0" w:color="000000"/>
              <w:left w:val="single" w:sz="4" w:space="0" w:color="000000"/>
              <w:bottom w:val="single" w:sz="4" w:space="0" w:color="000000"/>
              <w:right w:val="single" w:sz="4" w:space="0" w:color="000000"/>
            </w:tcBorders>
            <w:vAlign w:val="center"/>
          </w:tcPr>
          <w:p w14:paraId="441148B7" w14:textId="77777777" w:rsidR="006400B4" w:rsidRDefault="00D84281">
            <w:pPr>
              <w:spacing w:line="360" w:lineRule="auto"/>
              <w:rPr>
                <w:rFonts w:ascii="宋体" w:hAnsi="宋体"/>
                <w:szCs w:val="21"/>
              </w:rPr>
            </w:pPr>
            <w:r>
              <w:rPr>
                <w:rFonts w:hint="eastAsia"/>
              </w:rPr>
              <w:t>设备应支持最多</w:t>
            </w:r>
            <w:r>
              <w:rPr>
                <w:rFonts w:hint="eastAsia"/>
              </w:rPr>
              <w:t>6</w:t>
            </w:r>
            <w:r>
              <w:rPr>
                <w:rFonts w:hint="eastAsia"/>
              </w:rPr>
              <w:t>人同时进行人脸识别（提供公安部有效检测报告）；</w:t>
            </w:r>
          </w:p>
        </w:tc>
      </w:tr>
      <w:tr w:rsidR="006400B4" w14:paraId="0629A8B3" w14:textId="77777777">
        <w:trPr>
          <w:trHeight w:val="135"/>
        </w:trPr>
        <w:tc>
          <w:tcPr>
            <w:tcW w:w="675" w:type="dxa"/>
            <w:tcBorders>
              <w:top w:val="single" w:sz="4" w:space="0" w:color="000000"/>
              <w:left w:val="single" w:sz="4" w:space="0" w:color="000000"/>
              <w:bottom w:val="single" w:sz="4" w:space="0" w:color="000000"/>
              <w:right w:val="single" w:sz="4" w:space="0" w:color="000000"/>
            </w:tcBorders>
            <w:vAlign w:val="center"/>
          </w:tcPr>
          <w:p w14:paraId="6008C3C0" w14:textId="77777777" w:rsidR="006400B4" w:rsidRDefault="00D84281">
            <w:pPr>
              <w:spacing w:line="360" w:lineRule="auto"/>
              <w:jc w:val="center"/>
              <w:rPr>
                <w:rFonts w:ascii="宋体" w:hAnsi="宋体"/>
                <w:szCs w:val="21"/>
              </w:rPr>
            </w:pPr>
            <w:r>
              <w:rPr>
                <w:rFonts w:ascii="宋体" w:hAnsi="宋体" w:hint="eastAsia"/>
                <w:szCs w:val="21"/>
              </w:rPr>
              <w:t>15</w:t>
            </w:r>
          </w:p>
        </w:tc>
        <w:tc>
          <w:tcPr>
            <w:tcW w:w="8568" w:type="dxa"/>
            <w:tcBorders>
              <w:top w:val="single" w:sz="4" w:space="0" w:color="000000"/>
              <w:left w:val="single" w:sz="4" w:space="0" w:color="000000"/>
              <w:bottom w:val="single" w:sz="4" w:space="0" w:color="000000"/>
              <w:right w:val="single" w:sz="4" w:space="0" w:color="000000"/>
            </w:tcBorders>
            <w:vAlign w:val="center"/>
          </w:tcPr>
          <w:p w14:paraId="4B4A8DAB" w14:textId="77777777" w:rsidR="006400B4" w:rsidRDefault="00D84281">
            <w:pPr>
              <w:spacing w:line="360" w:lineRule="auto"/>
              <w:rPr>
                <w:rFonts w:ascii="宋体" w:hAnsi="宋体"/>
                <w:szCs w:val="21"/>
              </w:rPr>
            </w:pPr>
            <w:r>
              <w:rPr>
                <w:rFonts w:hint="eastAsia"/>
              </w:rPr>
              <w:t>设备应支持视频广告播放，视频应支持至少</w:t>
            </w:r>
            <w:r>
              <w:rPr>
                <w:rFonts w:hint="eastAsia"/>
              </w:rPr>
              <w:t>5</w:t>
            </w:r>
            <w:r>
              <w:rPr>
                <w:rFonts w:hint="eastAsia"/>
              </w:rPr>
              <w:t>段，上分屏播放或下分屏播放可配置，视频格式应支持</w:t>
            </w:r>
            <w:r>
              <w:rPr>
                <w:rFonts w:hint="eastAsia"/>
              </w:rPr>
              <w:t>MP4</w:t>
            </w:r>
            <w:r>
              <w:rPr>
                <w:rFonts w:hint="eastAsia"/>
              </w:rPr>
              <w:t>、</w:t>
            </w:r>
            <w:r>
              <w:rPr>
                <w:rFonts w:hint="eastAsia"/>
              </w:rPr>
              <w:t>AVI</w:t>
            </w:r>
            <w:r>
              <w:rPr>
                <w:rFonts w:hint="eastAsia"/>
              </w:rPr>
              <w:t>（提供公安部有效检测报告）；</w:t>
            </w:r>
          </w:p>
        </w:tc>
      </w:tr>
      <w:tr w:rsidR="006400B4" w14:paraId="4DB8FEA0" w14:textId="77777777">
        <w:trPr>
          <w:trHeight w:val="135"/>
        </w:trPr>
        <w:tc>
          <w:tcPr>
            <w:tcW w:w="675" w:type="dxa"/>
            <w:tcBorders>
              <w:top w:val="single" w:sz="4" w:space="0" w:color="000000"/>
              <w:left w:val="single" w:sz="4" w:space="0" w:color="000000"/>
              <w:bottom w:val="single" w:sz="4" w:space="0" w:color="000000"/>
              <w:right w:val="single" w:sz="4" w:space="0" w:color="000000"/>
            </w:tcBorders>
            <w:vAlign w:val="center"/>
          </w:tcPr>
          <w:p w14:paraId="07398AC3" w14:textId="77777777" w:rsidR="006400B4" w:rsidRDefault="00D84281">
            <w:pPr>
              <w:spacing w:line="360" w:lineRule="auto"/>
              <w:jc w:val="center"/>
              <w:rPr>
                <w:rFonts w:ascii="宋体" w:hAnsi="宋体"/>
                <w:szCs w:val="21"/>
              </w:rPr>
            </w:pPr>
            <w:r>
              <w:rPr>
                <w:rFonts w:ascii="宋体" w:hAnsi="宋体" w:hint="eastAsia"/>
                <w:szCs w:val="21"/>
              </w:rPr>
              <w:t>16</w:t>
            </w:r>
          </w:p>
        </w:tc>
        <w:tc>
          <w:tcPr>
            <w:tcW w:w="8568" w:type="dxa"/>
            <w:tcBorders>
              <w:top w:val="single" w:sz="4" w:space="0" w:color="000000"/>
              <w:left w:val="single" w:sz="4" w:space="0" w:color="000000"/>
              <w:bottom w:val="single" w:sz="4" w:space="0" w:color="000000"/>
              <w:right w:val="single" w:sz="4" w:space="0" w:color="000000"/>
            </w:tcBorders>
            <w:vAlign w:val="center"/>
          </w:tcPr>
          <w:p w14:paraId="458D0300" w14:textId="77777777" w:rsidR="006400B4" w:rsidRDefault="00D84281">
            <w:pPr>
              <w:spacing w:line="360" w:lineRule="auto"/>
              <w:rPr>
                <w:rFonts w:ascii="宋体" w:hAnsi="宋体"/>
                <w:szCs w:val="21"/>
              </w:rPr>
            </w:pPr>
            <w:r>
              <w:rPr>
                <w:rFonts w:hint="eastAsia"/>
              </w:rPr>
              <w:t>★设备应支持通过文本转语音自定义播报内容，播报内容可分时段自定义，时间段应不少于</w:t>
            </w:r>
            <w:r>
              <w:rPr>
                <w:rFonts w:hint="eastAsia"/>
              </w:rPr>
              <w:t>4</w:t>
            </w:r>
            <w:r>
              <w:rPr>
                <w:rFonts w:hint="eastAsia"/>
              </w:rPr>
              <w:t>个。应支持播报可叠加姓名，姓名可配置为前置或者后置。应支持可自定义调整播报语速，音频可配置为男声播报或女声播报（提供公安部有效检测报告）；</w:t>
            </w:r>
          </w:p>
        </w:tc>
      </w:tr>
      <w:tr w:rsidR="006400B4" w14:paraId="4B008D1C" w14:textId="77777777">
        <w:trPr>
          <w:trHeight w:val="135"/>
        </w:trPr>
        <w:tc>
          <w:tcPr>
            <w:tcW w:w="675" w:type="dxa"/>
            <w:tcBorders>
              <w:top w:val="single" w:sz="4" w:space="0" w:color="000000"/>
              <w:left w:val="single" w:sz="4" w:space="0" w:color="000000"/>
              <w:bottom w:val="single" w:sz="4" w:space="0" w:color="000000"/>
              <w:right w:val="single" w:sz="4" w:space="0" w:color="000000"/>
            </w:tcBorders>
            <w:vAlign w:val="center"/>
          </w:tcPr>
          <w:p w14:paraId="4D0D21FB" w14:textId="77777777" w:rsidR="006400B4" w:rsidRDefault="00D84281">
            <w:pPr>
              <w:spacing w:line="360" w:lineRule="auto"/>
              <w:jc w:val="center"/>
              <w:rPr>
                <w:rFonts w:ascii="宋体" w:hAnsi="宋体"/>
                <w:szCs w:val="21"/>
              </w:rPr>
            </w:pPr>
            <w:r>
              <w:rPr>
                <w:rFonts w:ascii="宋体" w:hAnsi="宋体" w:hint="eastAsia"/>
                <w:szCs w:val="21"/>
              </w:rPr>
              <w:t>17</w:t>
            </w:r>
          </w:p>
        </w:tc>
        <w:tc>
          <w:tcPr>
            <w:tcW w:w="8568" w:type="dxa"/>
            <w:tcBorders>
              <w:top w:val="single" w:sz="4" w:space="0" w:color="000000"/>
              <w:left w:val="single" w:sz="4" w:space="0" w:color="000000"/>
              <w:bottom w:val="single" w:sz="4" w:space="0" w:color="000000"/>
              <w:right w:val="single" w:sz="4" w:space="0" w:color="000000"/>
            </w:tcBorders>
            <w:vAlign w:val="center"/>
          </w:tcPr>
          <w:p w14:paraId="0BDD7C91" w14:textId="77777777" w:rsidR="006400B4" w:rsidRDefault="00D84281">
            <w:pPr>
              <w:spacing w:line="360" w:lineRule="auto"/>
              <w:rPr>
                <w:rFonts w:ascii="宋体" w:hAnsi="宋体"/>
                <w:szCs w:val="21"/>
              </w:rPr>
            </w:pPr>
            <w:r>
              <w:rPr>
                <w:rFonts w:hint="eastAsia"/>
              </w:rPr>
              <w:t>★设备应支持通过扩展二维码模块自动识读二维码，无需用户点击。二维码下模块应带有可见光补光功能，能在</w:t>
            </w:r>
            <w:r>
              <w:rPr>
                <w:rFonts w:hint="eastAsia"/>
              </w:rPr>
              <w:t>0.2m~1m</w:t>
            </w:r>
            <w:r>
              <w:rPr>
                <w:rFonts w:hint="eastAsia"/>
              </w:rPr>
              <w:t>距离范围内正常识读，二维码的容量应不小于</w:t>
            </w:r>
            <w:r>
              <w:rPr>
                <w:rFonts w:hint="eastAsia"/>
              </w:rPr>
              <w:t>512</w:t>
            </w:r>
            <w:r>
              <w:rPr>
                <w:rFonts w:hint="eastAsia"/>
              </w:rPr>
              <w:t>字节（提供公安部有效检测报告）；</w:t>
            </w:r>
          </w:p>
        </w:tc>
      </w:tr>
      <w:tr w:rsidR="006400B4" w14:paraId="712E59CF" w14:textId="77777777">
        <w:trPr>
          <w:trHeight w:val="135"/>
        </w:trPr>
        <w:tc>
          <w:tcPr>
            <w:tcW w:w="675" w:type="dxa"/>
            <w:tcBorders>
              <w:top w:val="single" w:sz="4" w:space="0" w:color="000000"/>
              <w:left w:val="single" w:sz="4" w:space="0" w:color="000000"/>
              <w:bottom w:val="single" w:sz="4" w:space="0" w:color="000000"/>
              <w:right w:val="single" w:sz="4" w:space="0" w:color="000000"/>
            </w:tcBorders>
            <w:vAlign w:val="center"/>
          </w:tcPr>
          <w:p w14:paraId="6F323B1E" w14:textId="77777777" w:rsidR="006400B4" w:rsidRDefault="00D84281">
            <w:pPr>
              <w:spacing w:line="360" w:lineRule="auto"/>
              <w:jc w:val="center"/>
              <w:rPr>
                <w:rFonts w:ascii="宋体" w:hAnsi="宋体"/>
                <w:szCs w:val="21"/>
              </w:rPr>
            </w:pPr>
            <w:r>
              <w:rPr>
                <w:rFonts w:ascii="宋体" w:hAnsi="宋体" w:hint="eastAsia"/>
                <w:szCs w:val="21"/>
              </w:rPr>
              <w:t>18</w:t>
            </w:r>
          </w:p>
        </w:tc>
        <w:tc>
          <w:tcPr>
            <w:tcW w:w="8568" w:type="dxa"/>
            <w:tcBorders>
              <w:top w:val="single" w:sz="4" w:space="0" w:color="000000"/>
              <w:left w:val="single" w:sz="4" w:space="0" w:color="000000"/>
              <w:bottom w:val="single" w:sz="4" w:space="0" w:color="000000"/>
              <w:right w:val="single" w:sz="4" w:space="0" w:color="000000"/>
            </w:tcBorders>
            <w:vAlign w:val="center"/>
          </w:tcPr>
          <w:p w14:paraId="7512E6D4" w14:textId="77777777" w:rsidR="006400B4" w:rsidRDefault="00D84281">
            <w:pPr>
              <w:spacing w:line="360" w:lineRule="auto"/>
            </w:pPr>
            <w:r>
              <w:rPr>
                <w:rFonts w:hint="eastAsia"/>
              </w:rPr>
              <w:t>★设备应支持外接身份证模块、身份证二维码模块、身份证指纹模块、二维码模块、二维码指纹模块、指纹模块实现人证核验、二维码及指纹识读功能（提供公安部有效检测报告）。</w:t>
            </w:r>
          </w:p>
        </w:tc>
      </w:tr>
      <w:tr w:rsidR="006400B4" w14:paraId="04C5774D" w14:textId="77777777">
        <w:trPr>
          <w:trHeight w:val="135"/>
        </w:trPr>
        <w:tc>
          <w:tcPr>
            <w:tcW w:w="675" w:type="dxa"/>
            <w:tcBorders>
              <w:top w:val="single" w:sz="4" w:space="0" w:color="000000"/>
              <w:left w:val="single" w:sz="4" w:space="0" w:color="000000"/>
              <w:bottom w:val="single" w:sz="4" w:space="0" w:color="000000"/>
              <w:right w:val="single" w:sz="4" w:space="0" w:color="000000"/>
            </w:tcBorders>
            <w:vAlign w:val="center"/>
          </w:tcPr>
          <w:p w14:paraId="1A3851B6" w14:textId="77777777" w:rsidR="006400B4" w:rsidRDefault="00D84281">
            <w:pPr>
              <w:spacing w:line="360" w:lineRule="auto"/>
              <w:jc w:val="center"/>
              <w:rPr>
                <w:rFonts w:ascii="宋体" w:hAnsi="宋体"/>
                <w:szCs w:val="21"/>
              </w:rPr>
            </w:pPr>
            <w:r>
              <w:rPr>
                <w:rFonts w:ascii="宋体" w:hAnsi="宋体" w:hint="eastAsia"/>
                <w:szCs w:val="21"/>
              </w:rPr>
              <w:t>19</w:t>
            </w:r>
          </w:p>
        </w:tc>
        <w:tc>
          <w:tcPr>
            <w:tcW w:w="8568" w:type="dxa"/>
            <w:tcBorders>
              <w:top w:val="single" w:sz="4" w:space="0" w:color="000000"/>
              <w:left w:val="single" w:sz="4" w:space="0" w:color="000000"/>
              <w:bottom w:val="single" w:sz="4" w:space="0" w:color="000000"/>
              <w:right w:val="single" w:sz="4" w:space="0" w:color="000000"/>
            </w:tcBorders>
            <w:vAlign w:val="center"/>
          </w:tcPr>
          <w:p w14:paraId="7DA3822A" w14:textId="77777777" w:rsidR="006400B4" w:rsidRDefault="00D84281">
            <w:pPr>
              <w:spacing w:line="360" w:lineRule="auto"/>
            </w:pPr>
            <w:r>
              <w:rPr>
                <w:rFonts w:hint="eastAsia"/>
              </w:rPr>
              <w:t>▲要求无条件数据接口开放。</w:t>
            </w:r>
          </w:p>
        </w:tc>
      </w:tr>
    </w:tbl>
    <w:p w14:paraId="267E8A22" w14:textId="77777777" w:rsidR="006400B4" w:rsidRDefault="00D84281">
      <w:pPr>
        <w:pStyle w:val="3"/>
        <w:spacing w:after="120" w:line="240" w:lineRule="auto"/>
        <w:jc w:val="left"/>
      </w:pPr>
      <w:r>
        <w:rPr>
          <w:rFonts w:hint="eastAsia"/>
        </w:rPr>
        <w:lastRenderedPageBreak/>
        <w:t>附件二十三：功放</w:t>
      </w:r>
    </w:p>
    <w:tbl>
      <w:tblPr>
        <w:tblW w:w="9243"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675"/>
        <w:gridCol w:w="8568"/>
      </w:tblGrid>
      <w:tr w:rsidR="006400B4" w14:paraId="19E25DB4" w14:textId="77777777">
        <w:trPr>
          <w:trHeight w:val="238"/>
        </w:trPr>
        <w:tc>
          <w:tcPr>
            <w:tcW w:w="675" w:type="dxa"/>
            <w:tcBorders>
              <w:top w:val="single" w:sz="4" w:space="0" w:color="000000"/>
              <w:left w:val="single" w:sz="4" w:space="0" w:color="000000"/>
              <w:bottom w:val="single" w:sz="4" w:space="0" w:color="000000"/>
              <w:right w:val="single" w:sz="4" w:space="0" w:color="000000"/>
            </w:tcBorders>
            <w:vAlign w:val="center"/>
          </w:tcPr>
          <w:p w14:paraId="5F8606ED" w14:textId="77777777" w:rsidR="006400B4" w:rsidRDefault="00D84281">
            <w:pPr>
              <w:spacing w:line="360" w:lineRule="auto"/>
              <w:jc w:val="center"/>
              <w:rPr>
                <w:rFonts w:ascii="宋体" w:hAnsi="宋体" w:cs="宋体"/>
                <w:szCs w:val="21"/>
              </w:rPr>
            </w:pPr>
            <w:r>
              <w:rPr>
                <w:rFonts w:ascii="宋体" w:hAnsi="宋体" w:cs="宋体" w:hint="eastAsia"/>
                <w:szCs w:val="21"/>
              </w:rPr>
              <w:t>序号</w:t>
            </w:r>
          </w:p>
        </w:tc>
        <w:tc>
          <w:tcPr>
            <w:tcW w:w="8568" w:type="dxa"/>
            <w:tcBorders>
              <w:top w:val="single" w:sz="4" w:space="0" w:color="000000"/>
              <w:left w:val="single" w:sz="4" w:space="0" w:color="000000"/>
              <w:bottom w:val="single" w:sz="4" w:space="0" w:color="000000"/>
              <w:right w:val="single" w:sz="4" w:space="0" w:color="000000"/>
            </w:tcBorders>
            <w:vAlign w:val="center"/>
          </w:tcPr>
          <w:p w14:paraId="33C4A45D" w14:textId="77777777" w:rsidR="006400B4" w:rsidRDefault="00D84281">
            <w:pPr>
              <w:spacing w:line="360" w:lineRule="auto"/>
              <w:ind w:firstLineChars="1800" w:firstLine="3780"/>
              <w:rPr>
                <w:rFonts w:ascii="宋体" w:hAnsi="宋体"/>
                <w:b/>
                <w:szCs w:val="21"/>
              </w:rPr>
            </w:pPr>
            <w:r>
              <w:rPr>
                <w:rFonts w:ascii="宋体" w:hAnsi="宋体" w:cs="宋体" w:hint="eastAsia"/>
                <w:szCs w:val="21"/>
              </w:rPr>
              <w:t>技术参数</w:t>
            </w:r>
            <w:r>
              <w:rPr>
                <w:rFonts w:ascii="宋体" w:hAnsi="宋体" w:cs="等线" w:hint="eastAsia"/>
                <w:szCs w:val="21"/>
              </w:rPr>
              <w:t>要求</w:t>
            </w:r>
          </w:p>
        </w:tc>
      </w:tr>
      <w:tr w:rsidR="006400B4" w14:paraId="5EEA5FED" w14:textId="77777777">
        <w:trPr>
          <w:trHeight w:val="328"/>
        </w:trPr>
        <w:tc>
          <w:tcPr>
            <w:tcW w:w="675" w:type="dxa"/>
            <w:tcBorders>
              <w:top w:val="single" w:sz="4" w:space="0" w:color="000000"/>
              <w:left w:val="single" w:sz="4" w:space="0" w:color="000000"/>
              <w:bottom w:val="single" w:sz="4" w:space="0" w:color="000000"/>
              <w:right w:val="single" w:sz="4" w:space="0" w:color="000000"/>
            </w:tcBorders>
            <w:vAlign w:val="center"/>
          </w:tcPr>
          <w:p w14:paraId="1C3174AC" w14:textId="77777777" w:rsidR="006400B4" w:rsidRDefault="00D84281">
            <w:pPr>
              <w:spacing w:line="360" w:lineRule="auto"/>
              <w:jc w:val="center"/>
              <w:rPr>
                <w:rFonts w:ascii="宋体" w:hAnsi="宋体"/>
                <w:szCs w:val="21"/>
              </w:rPr>
            </w:pPr>
            <w:r>
              <w:rPr>
                <w:rFonts w:ascii="宋体" w:hAnsi="宋体" w:hint="eastAsia"/>
                <w:szCs w:val="21"/>
              </w:rPr>
              <w:t>1</w:t>
            </w:r>
          </w:p>
        </w:tc>
        <w:tc>
          <w:tcPr>
            <w:tcW w:w="8568" w:type="dxa"/>
            <w:tcBorders>
              <w:top w:val="single" w:sz="4" w:space="0" w:color="000000"/>
              <w:left w:val="single" w:sz="4" w:space="0" w:color="000000"/>
              <w:bottom w:val="single" w:sz="4" w:space="0" w:color="000000"/>
              <w:right w:val="single" w:sz="4" w:space="0" w:color="000000"/>
            </w:tcBorders>
            <w:vAlign w:val="center"/>
          </w:tcPr>
          <w:p w14:paraId="30559964" w14:textId="77777777" w:rsidR="006400B4" w:rsidRDefault="00D84281">
            <w:pPr>
              <w:spacing w:line="360" w:lineRule="auto"/>
              <w:rPr>
                <w:rFonts w:ascii="宋体" w:hAnsi="宋体"/>
                <w:szCs w:val="21"/>
              </w:rPr>
            </w:pPr>
            <w:r>
              <w:rPr>
                <w:rFonts w:hint="eastAsia"/>
              </w:rPr>
              <w:t>1.</w:t>
            </w:r>
            <w:r>
              <w:rPr>
                <w:rFonts w:hint="eastAsia"/>
              </w:rPr>
              <w:t>功放采用</w:t>
            </w:r>
            <w:r>
              <w:rPr>
                <w:rFonts w:hint="eastAsia"/>
              </w:rPr>
              <w:t>D</w:t>
            </w:r>
            <w:r>
              <w:rPr>
                <w:rFonts w:hint="eastAsia"/>
              </w:rPr>
              <w:t>类放大电路，要求内置开关电源。</w:t>
            </w:r>
          </w:p>
        </w:tc>
      </w:tr>
      <w:tr w:rsidR="006400B4" w14:paraId="3E34ED07" w14:textId="77777777">
        <w:trPr>
          <w:trHeight w:val="345"/>
        </w:trPr>
        <w:tc>
          <w:tcPr>
            <w:tcW w:w="675" w:type="dxa"/>
            <w:tcBorders>
              <w:top w:val="single" w:sz="4" w:space="0" w:color="000000"/>
              <w:left w:val="single" w:sz="4" w:space="0" w:color="000000"/>
              <w:bottom w:val="single" w:sz="4" w:space="0" w:color="auto"/>
              <w:right w:val="single" w:sz="4" w:space="0" w:color="000000"/>
            </w:tcBorders>
            <w:vAlign w:val="center"/>
          </w:tcPr>
          <w:p w14:paraId="606EF5B1" w14:textId="77777777" w:rsidR="006400B4" w:rsidRDefault="00D84281">
            <w:pPr>
              <w:spacing w:line="360" w:lineRule="auto"/>
              <w:jc w:val="center"/>
              <w:rPr>
                <w:rFonts w:ascii="宋体" w:hAnsi="宋体"/>
                <w:szCs w:val="21"/>
              </w:rPr>
            </w:pPr>
            <w:r>
              <w:rPr>
                <w:rFonts w:ascii="宋体" w:hAnsi="宋体" w:hint="eastAsia"/>
                <w:szCs w:val="21"/>
              </w:rPr>
              <w:t>2</w:t>
            </w:r>
          </w:p>
        </w:tc>
        <w:tc>
          <w:tcPr>
            <w:tcW w:w="8568" w:type="dxa"/>
            <w:tcBorders>
              <w:top w:val="single" w:sz="4" w:space="0" w:color="000000"/>
              <w:left w:val="single" w:sz="4" w:space="0" w:color="000000"/>
              <w:bottom w:val="single" w:sz="4" w:space="0" w:color="auto"/>
              <w:right w:val="single" w:sz="4" w:space="0" w:color="000000"/>
            </w:tcBorders>
            <w:vAlign w:val="center"/>
          </w:tcPr>
          <w:p w14:paraId="1BD4650A" w14:textId="77777777" w:rsidR="006400B4" w:rsidRDefault="00D84281">
            <w:pPr>
              <w:spacing w:line="360" w:lineRule="auto"/>
              <w:rPr>
                <w:rFonts w:ascii="宋体" w:hAnsi="宋体"/>
                <w:szCs w:val="21"/>
              </w:rPr>
            </w:pPr>
            <w:r>
              <w:rPr>
                <w:rFonts w:hint="eastAsia"/>
              </w:rPr>
              <w:t>2.</w:t>
            </w:r>
            <w:r>
              <w:rPr>
                <w:rFonts w:hint="eastAsia"/>
              </w:rPr>
              <w:t>设备应采用</w:t>
            </w:r>
            <w:r>
              <w:rPr>
                <w:rFonts w:hint="eastAsia"/>
              </w:rPr>
              <w:t>1U</w:t>
            </w:r>
            <w:r>
              <w:rPr>
                <w:rFonts w:hint="eastAsia"/>
              </w:rPr>
              <w:t>高度</w:t>
            </w:r>
            <w:r>
              <w:rPr>
                <w:rFonts w:hint="eastAsia"/>
              </w:rPr>
              <w:t>19</w:t>
            </w:r>
            <w:r>
              <w:rPr>
                <w:rFonts w:hint="eastAsia"/>
              </w:rPr>
              <w:t>英寸机箱设计。</w:t>
            </w:r>
          </w:p>
        </w:tc>
      </w:tr>
      <w:tr w:rsidR="006400B4" w14:paraId="3AF8D847" w14:textId="77777777">
        <w:trPr>
          <w:trHeight w:val="209"/>
        </w:trPr>
        <w:tc>
          <w:tcPr>
            <w:tcW w:w="675" w:type="dxa"/>
            <w:tcBorders>
              <w:top w:val="single" w:sz="4" w:space="0" w:color="auto"/>
              <w:left w:val="single" w:sz="4" w:space="0" w:color="000000"/>
              <w:bottom w:val="single" w:sz="4" w:space="0" w:color="000000"/>
              <w:right w:val="single" w:sz="4" w:space="0" w:color="000000"/>
            </w:tcBorders>
            <w:vAlign w:val="center"/>
          </w:tcPr>
          <w:p w14:paraId="0F75E875" w14:textId="77777777" w:rsidR="006400B4" w:rsidRDefault="00D84281">
            <w:pPr>
              <w:spacing w:line="360" w:lineRule="auto"/>
              <w:jc w:val="center"/>
              <w:rPr>
                <w:rFonts w:ascii="宋体" w:hAnsi="宋体"/>
                <w:szCs w:val="21"/>
              </w:rPr>
            </w:pPr>
            <w:r>
              <w:rPr>
                <w:rFonts w:ascii="宋体" w:hAnsi="宋体" w:hint="eastAsia"/>
                <w:szCs w:val="21"/>
              </w:rPr>
              <w:t>3</w:t>
            </w:r>
          </w:p>
        </w:tc>
        <w:tc>
          <w:tcPr>
            <w:tcW w:w="8568" w:type="dxa"/>
            <w:tcBorders>
              <w:top w:val="single" w:sz="4" w:space="0" w:color="auto"/>
              <w:left w:val="single" w:sz="4" w:space="0" w:color="000000"/>
              <w:bottom w:val="single" w:sz="4" w:space="0" w:color="000000"/>
              <w:right w:val="single" w:sz="4" w:space="0" w:color="000000"/>
            </w:tcBorders>
            <w:vAlign w:val="center"/>
          </w:tcPr>
          <w:p w14:paraId="39638BD9" w14:textId="77777777" w:rsidR="006400B4" w:rsidRDefault="00D84281">
            <w:pPr>
              <w:spacing w:line="360" w:lineRule="auto"/>
              <w:rPr>
                <w:rFonts w:ascii="宋体" w:hAnsi="宋体"/>
                <w:szCs w:val="21"/>
              </w:rPr>
            </w:pPr>
            <w:r>
              <w:rPr>
                <w:rFonts w:hint="eastAsia"/>
              </w:rPr>
              <w:t>3.</w:t>
            </w:r>
            <w:r>
              <w:rPr>
                <w:rFonts w:hint="eastAsia"/>
              </w:rPr>
              <w:t>具有≥</w:t>
            </w:r>
            <w:r>
              <w:rPr>
                <w:rFonts w:hint="eastAsia"/>
              </w:rPr>
              <w:t>1</w:t>
            </w:r>
            <w:r>
              <w:rPr>
                <w:rFonts w:hint="eastAsia"/>
              </w:rPr>
              <w:t>通道欧式端子平衡输入，≥</w:t>
            </w:r>
            <w:r>
              <w:rPr>
                <w:rFonts w:hint="eastAsia"/>
              </w:rPr>
              <w:t>1</w:t>
            </w:r>
            <w:r>
              <w:rPr>
                <w:rFonts w:hint="eastAsia"/>
              </w:rPr>
              <w:t>通道欧式端子输出。具有≥</w:t>
            </w:r>
            <w:r>
              <w:rPr>
                <w:rFonts w:hint="eastAsia"/>
              </w:rPr>
              <w:t>1</w:t>
            </w:r>
            <w:r>
              <w:rPr>
                <w:rFonts w:hint="eastAsia"/>
              </w:rPr>
              <w:t>通道数字功率放大器，额定功率输出≥</w:t>
            </w:r>
            <w:r>
              <w:rPr>
                <w:rFonts w:hint="eastAsia"/>
              </w:rPr>
              <w:t>240W</w:t>
            </w:r>
            <w:r>
              <w:rPr>
                <w:rFonts w:hint="eastAsia"/>
              </w:rPr>
              <w:t>，具备≥</w:t>
            </w:r>
            <w:r>
              <w:rPr>
                <w:rFonts w:hint="eastAsia"/>
              </w:rPr>
              <w:t>1</w:t>
            </w:r>
            <w:r>
              <w:rPr>
                <w:rFonts w:hint="eastAsia"/>
              </w:rPr>
              <w:t>路</w:t>
            </w:r>
            <w:r>
              <w:rPr>
                <w:rFonts w:hint="eastAsia"/>
              </w:rPr>
              <w:t>100V</w:t>
            </w:r>
            <w:r>
              <w:rPr>
                <w:rFonts w:hint="eastAsia"/>
              </w:rPr>
              <w:t>或</w:t>
            </w:r>
            <w:r>
              <w:rPr>
                <w:rFonts w:hint="eastAsia"/>
              </w:rPr>
              <w:t>4-16</w:t>
            </w:r>
            <w:r>
              <w:rPr>
                <w:rFonts w:hint="eastAsia"/>
              </w:rPr>
              <w:t>Ω输出端子接线扬声器。</w:t>
            </w:r>
          </w:p>
        </w:tc>
      </w:tr>
      <w:tr w:rsidR="006400B4" w14:paraId="4185616F" w14:textId="77777777">
        <w:trPr>
          <w:trHeight w:val="135"/>
        </w:trPr>
        <w:tc>
          <w:tcPr>
            <w:tcW w:w="675" w:type="dxa"/>
            <w:tcBorders>
              <w:top w:val="single" w:sz="4" w:space="0" w:color="000000"/>
              <w:left w:val="single" w:sz="4" w:space="0" w:color="000000"/>
              <w:bottom w:val="single" w:sz="4" w:space="0" w:color="000000"/>
              <w:right w:val="single" w:sz="4" w:space="0" w:color="000000"/>
            </w:tcBorders>
            <w:vAlign w:val="center"/>
          </w:tcPr>
          <w:p w14:paraId="778DEA77" w14:textId="77777777" w:rsidR="006400B4" w:rsidRDefault="00D84281">
            <w:pPr>
              <w:spacing w:line="360" w:lineRule="auto"/>
              <w:jc w:val="center"/>
              <w:rPr>
                <w:rFonts w:ascii="宋体" w:hAnsi="宋体"/>
                <w:szCs w:val="21"/>
              </w:rPr>
            </w:pPr>
            <w:r>
              <w:rPr>
                <w:rFonts w:ascii="宋体" w:hAnsi="宋体" w:hint="eastAsia"/>
                <w:szCs w:val="21"/>
              </w:rPr>
              <w:t>4</w:t>
            </w:r>
          </w:p>
        </w:tc>
        <w:tc>
          <w:tcPr>
            <w:tcW w:w="8568" w:type="dxa"/>
            <w:tcBorders>
              <w:top w:val="single" w:sz="4" w:space="0" w:color="000000"/>
              <w:left w:val="single" w:sz="4" w:space="0" w:color="000000"/>
              <w:bottom w:val="single" w:sz="4" w:space="0" w:color="000000"/>
              <w:right w:val="single" w:sz="4" w:space="0" w:color="000000"/>
            </w:tcBorders>
            <w:vAlign w:val="center"/>
          </w:tcPr>
          <w:p w14:paraId="1A68CCCC" w14:textId="77777777" w:rsidR="006400B4" w:rsidRDefault="00D84281">
            <w:pPr>
              <w:spacing w:line="360" w:lineRule="auto"/>
              <w:rPr>
                <w:rFonts w:ascii="宋体" w:hAnsi="宋体"/>
                <w:szCs w:val="21"/>
              </w:rPr>
            </w:pPr>
            <w:r>
              <w:rPr>
                <w:rFonts w:hint="eastAsia"/>
              </w:rPr>
              <w:t>4.</w:t>
            </w:r>
            <w:r>
              <w:rPr>
                <w:rFonts w:hint="eastAsia"/>
              </w:rPr>
              <w:t>具有故障监控端子，可远程监控功放设备工作状态。</w:t>
            </w:r>
          </w:p>
        </w:tc>
      </w:tr>
      <w:tr w:rsidR="006400B4" w14:paraId="420EB320" w14:textId="77777777">
        <w:trPr>
          <w:trHeight w:val="135"/>
        </w:trPr>
        <w:tc>
          <w:tcPr>
            <w:tcW w:w="675" w:type="dxa"/>
            <w:tcBorders>
              <w:top w:val="single" w:sz="4" w:space="0" w:color="000000"/>
              <w:left w:val="single" w:sz="4" w:space="0" w:color="000000"/>
              <w:bottom w:val="single" w:sz="4" w:space="0" w:color="000000"/>
              <w:right w:val="single" w:sz="4" w:space="0" w:color="000000"/>
            </w:tcBorders>
            <w:vAlign w:val="center"/>
          </w:tcPr>
          <w:p w14:paraId="34F7C96C" w14:textId="77777777" w:rsidR="006400B4" w:rsidRDefault="00D84281">
            <w:pPr>
              <w:spacing w:line="360" w:lineRule="auto"/>
              <w:jc w:val="center"/>
              <w:rPr>
                <w:rFonts w:ascii="宋体" w:eastAsia="宋体" w:hAnsi="宋体"/>
                <w:szCs w:val="21"/>
              </w:rPr>
            </w:pPr>
            <w:r>
              <w:rPr>
                <w:rFonts w:ascii="宋体" w:hAnsi="宋体" w:hint="eastAsia"/>
                <w:szCs w:val="21"/>
              </w:rPr>
              <w:t>5</w:t>
            </w:r>
          </w:p>
        </w:tc>
        <w:tc>
          <w:tcPr>
            <w:tcW w:w="8568" w:type="dxa"/>
            <w:tcBorders>
              <w:top w:val="single" w:sz="4" w:space="0" w:color="000000"/>
              <w:left w:val="single" w:sz="4" w:space="0" w:color="000000"/>
              <w:bottom w:val="single" w:sz="4" w:space="0" w:color="000000"/>
              <w:right w:val="single" w:sz="4" w:space="0" w:color="000000"/>
            </w:tcBorders>
            <w:vAlign w:val="center"/>
          </w:tcPr>
          <w:p w14:paraId="20F715DE" w14:textId="77777777" w:rsidR="006400B4" w:rsidRDefault="00D84281">
            <w:pPr>
              <w:spacing w:line="360" w:lineRule="auto"/>
              <w:rPr>
                <w:rFonts w:ascii="宋体" w:hAnsi="宋体"/>
                <w:szCs w:val="21"/>
              </w:rPr>
            </w:pPr>
            <w:r>
              <w:rPr>
                <w:rFonts w:hint="eastAsia"/>
              </w:rPr>
              <w:t>5.</w:t>
            </w:r>
            <w:r>
              <w:rPr>
                <w:rFonts w:hint="eastAsia"/>
              </w:rPr>
              <w:t>设备内置≥</w:t>
            </w:r>
            <w:r>
              <w:rPr>
                <w:rFonts w:hint="eastAsia"/>
              </w:rPr>
              <w:t>1</w:t>
            </w:r>
            <w:r>
              <w:rPr>
                <w:rFonts w:hint="eastAsia"/>
              </w:rPr>
              <w:t>通道独立电源供电功能。</w:t>
            </w:r>
          </w:p>
        </w:tc>
      </w:tr>
      <w:tr w:rsidR="006400B4" w14:paraId="35E7EF96" w14:textId="77777777">
        <w:trPr>
          <w:trHeight w:val="135"/>
        </w:trPr>
        <w:tc>
          <w:tcPr>
            <w:tcW w:w="675" w:type="dxa"/>
            <w:tcBorders>
              <w:top w:val="single" w:sz="4" w:space="0" w:color="000000"/>
              <w:left w:val="single" w:sz="4" w:space="0" w:color="000000"/>
              <w:bottom w:val="single" w:sz="4" w:space="0" w:color="000000"/>
              <w:right w:val="single" w:sz="4" w:space="0" w:color="000000"/>
            </w:tcBorders>
            <w:vAlign w:val="center"/>
          </w:tcPr>
          <w:p w14:paraId="48FAA56C" w14:textId="77777777" w:rsidR="006400B4" w:rsidRDefault="00D84281">
            <w:pPr>
              <w:spacing w:line="360" w:lineRule="auto"/>
              <w:jc w:val="center"/>
              <w:rPr>
                <w:rFonts w:ascii="宋体" w:eastAsia="宋体" w:hAnsi="宋体"/>
                <w:szCs w:val="21"/>
              </w:rPr>
            </w:pPr>
            <w:r>
              <w:rPr>
                <w:rFonts w:ascii="宋体" w:hAnsi="宋体" w:hint="eastAsia"/>
                <w:szCs w:val="21"/>
              </w:rPr>
              <w:t>6</w:t>
            </w:r>
          </w:p>
        </w:tc>
        <w:tc>
          <w:tcPr>
            <w:tcW w:w="8568" w:type="dxa"/>
            <w:tcBorders>
              <w:top w:val="single" w:sz="4" w:space="0" w:color="000000"/>
              <w:left w:val="single" w:sz="4" w:space="0" w:color="000000"/>
              <w:bottom w:val="single" w:sz="4" w:space="0" w:color="000000"/>
              <w:right w:val="single" w:sz="4" w:space="0" w:color="000000"/>
            </w:tcBorders>
            <w:vAlign w:val="center"/>
          </w:tcPr>
          <w:p w14:paraId="52A8EF0F" w14:textId="77777777" w:rsidR="006400B4" w:rsidRDefault="00D84281">
            <w:pPr>
              <w:spacing w:line="360" w:lineRule="auto"/>
              <w:rPr>
                <w:rFonts w:ascii="宋体" w:hAnsi="宋体"/>
                <w:szCs w:val="21"/>
              </w:rPr>
            </w:pPr>
            <w:r>
              <w:rPr>
                <w:rFonts w:hint="eastAsia"/>
              </w:rPr>
              <w:t>6.</w:t>
            </w:r>
            <w:r>
              <w:rPr>
                <w:rFonts w:hint="eastAsia"/>
              </w:rPr>
              <w:t>支持短路、过载、过热保护功能。</w:t>
            </w:r>
          </w:p>
        </w:tc>
      </w:tr>
      <w:tr w:rsidR="00DD416F" w14:paraId="5E6A71F7" w14:textId="77777777">
        <w:trPr>
          <w:trHeight w:val="135"/>
        </w:trPr>
        <w:tc>
          <w:tcPr>
            <w:tcW w:w="675" w:type="dxa"/>
            <w:tcBorders>
              <w:top w:val="single" w:sz="4" w:space="0" w:color="000000"/>
              <w:left w:val="single" w:sz="4" w:space="0" w:color="000000"/>
              <w:bottom w:val="single" w:sz="4" w:space="0" w:color="000000"/>
              <w:right w:val="single" w:sz="4" w:space="0" w:color="000000"/>
            </w:tcBorders>
            <w:vAlign w:val="center"/>
          </w:tcPr>
          <w:p w14:paraId="1DDF1EDE" w14:textId="77777777" w:rsidR="00DD416F" w:rsidRDefault="00DD416F" w:rsidP="00DD416F">
            <w:pPr>
              <w:spacing w:line="360" w:lineRule="auto"/>
              <w:jc w:val="center"/>
              <w:rPr>
                <w:rFonts w:ascii="宋体" w:hAnsi="宋体"/>
                <w:szCs w:val="21"/>
              </w:rPr>
            </w:pPr>
            <w:r>
              <w:rPr>
                <w:rFonts w:ascii="宋体" w:hAnsi="宋体" w:hint="eastAsia"/>
                <w:szCs w:val="21"/>
              </w:rPr>
              <w:t>7</w:t>
            </w:r>
          </w:p>
        </w:tc>
        <w:tc>
          <w:tcPr>
            <w:tcW w:w="8568" w:type="dxa"/>
            <w:tcBorders>
              <w:top w:val="single" w:sz="4" w:space="0" w:color="000000"/>
              <w:left w:val="single" w:sz="4" w:space="0" w:color="000000"/>
              <w:bottom w:val="single" w:sz="4" w:space="0" w:color="000000"/>
              <w:right w:val="single" w:sz="4" w:space="0" w:color="000000"/>
            </w:tcBorders>
            <w:vAlign w:val="center"/>
          </w:tcPr>
          <w:p w14:paraId="13AFE82B" w14:textId="77777777" w:rsidR="00DD416F" w:rsidRDefault="00DD416F" w:rsidP="00DD416F">
            <w:pPr>
              <w:spacing w:line="360" w:lineRule="auto"/>
              <w:rPr>
                <w:rFonts w:ascii="宋体" w:hAnsi="宋体"/>
                <w:szCs w:val="21"/>
              </w:rPr>
            </w:pPr>
            <w:r>
              <w:rPr>
                <w:rFonts w:hint="eastAsia"/>
              </w:rPr>
              <w:t>▲投标的产品需具有</w:t>
            </w:r>
            <w:r>
              <w:rPr>
                <w:rFonts w:hint="eastAsia"/>
              </w:rPr>
              <w:t>CNCA</w:t>
            </w:r>
            <w:r>
              <w:rPr>
                <w:rFonts w:hint="eastAsia"/>
              </w:rPr>
              <w:t>全国认证认可信息公共服务平台可查证的中国节能认证产品认证证书（提供中国质量认证中心颁发的证书复印件及平台查证结果截图并加盖公章）</w:t>
            </w:r>
          </w:p>
        </w:tc>
      </w:tr>
      <w:tr w:rsidR="00DD416F" w14:paraId="41784245" w14:textId="77777777">
        <w:trPr>
          <w:trHeight w:val="135"/>
        </w:trPr>
        <w:tc>
          <w:tcPr>
            <w:tcW w:w="675" w:type="dxa"/>
            <w:tcBorders>
              <w:top w:val="single" w:sz="4" w:space="0" w:color="000000"/>
              <w:left w:val="single" w:sz="4" w:space="0" w:color="000000"/>
              <w:bottom w:val="single" w:sz="4" w:space="0" w:color="000000"/>
              <w:right w:val="single" w:sz="4" w:space="0" w:color="000000"/>
            </w:tcBorders>
            <w:vAlign w:val="center"/>
          </w:tcPr>
          <w:p w14:paraId="34A30159" w14:textId="77777777" w:rsidR="00DD416F" w:rsidRDefault="00DD416F" w:rsidP="00DD416F">
            <w:pPr>
              <w:spacing w:line="360" w:lineRule="auto"/>
              <w:jc w:val="center"/>
              <w:rPr>
                <w:rFonts w:ascii="宋体" w:hAnsi="宋体"/>
                <w:szCs w:val="21"/>
              </w:rPr>
            </w:pPr>
            <w:r>
              <w:rPr>
                <w:rFonts w:ascii="宋体" w:hAnsi="宋体" w:hint="eastAsia"/>
                <w:szCs w:val="21"/>
              </w:rPr>
              <w:t>8</w:t>
            </w:r>
          </w:p>
        </w:tc>
        <w:tc>
          <w:tcPr>
            <w:tcW w:w="8568" w:type="dxa"/>
            <w:tcBorders>
              <w:top w:val="single" w:sz="4" w:space="0" w:color="000000"/>
              <w:left w:val="single" w:sz="4" w:space="0" w:color="000000"/>
              <w:bottom w:val="single" w:sz="4" w:space="0" w:color="000000"/>
              <w:right w:val="single" w:sz="4" w:space="0" w:color="000000"/>
            </w:tcBorders>
            <w:vAlign w:val="center"/>
          </w:tcPr>
          <w:p w14:paraId="6C778D65" w14:textId="77777777" w:rsidR="00DD416F" w:rsidRDefault="00DD416F" w:rsidP="00DD416F">
            <w:pPr>
              <w:spacing w:line="360" w:lineRule="auto"/>
              <w:rPr>
                <w:rFonts w:ascii="宋体" w:hAnsi="宋体"/>
                <w:szCs w:val="21"/>
              </w:rPr>
            </w:pPr>
            <w:r>
              <w:rPr>
                <w:rFonts w:hint="eastAsia"/>
              </w:rPr>
              <w:t>▲投标产品制造商具有</w:t>
            </w:r>
            <w:r>
              <w:rPr>
                <w:rFonts w:hint="eastAsia"/>
              </w:rPr>
              <w:t>CNCA</w:t>
            </w:r>
            <w:r>
              <w:rPr>
                <w:rFonts w:hint="eastAsia"/>
              </w:rPr>
              <w:t>全国认证认可信息公共服务平台可查证、符合</w:t>
            </w:r>
            <w:r>
              <w:rPr>
                <w:rFonts w:hint="eastAsia"/>
              </w:rPr>
              <w:t>GB/T27922-2011</w:t>
            </w:r>
            <w:r>
              <w:rPr>
                <w:rFonts w:hint="eastAsia"/>
              </w:rPr>
              <w:t>《商品售后服务评价体系》标准的十星级《售后服务认证证书》。（提供第三方认证机构颁发的证书复印件及平台查证结果截图加盖公章）</w:t>
            </w:r>
          </w:p>
        </w:tc>
      </w:tr>
    </w:tbl>
    <w:p w14:paraId="3D931E2B" w14:textId="77777777" w:rsidR="006400B4" w:rsidRDefault="00D84281">
      <w:pPr>
        <w:pStyle w:val="3"/>
        <w:spacing w:after="120" w:line="240" w:lineRule="auto"/>
        <w:jc w:val="left"/>
      </w:pPr>
      <w:r>
        <w:rPr>
          <w:rFonts w:hint="eastAsia"/>
        </w:rPr>
        <w:t>附件二十四：功放</w:t>
      </w:r>
    </w:p>
    <w:tbl>
      <w:tblPr>
        <w:tblW w:w="9243"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675"/>
        <w:gridCol w:w="8568"/>
      </w:tblGrid>
      <w:tr w:rsidR="006400B4" w14:paraId="101D0FAA" w14:textId="77777777">
        <w:trPr>
          <w:trHeight w:val="238"/>
        </w:trPr>
        <w:tc>
          <w:tcPr>
            <w:tcW w:w="675" w:type="dxa"/>
            <w:tcBorders>
              <w:top w:val="single" w:sz="4" w:space="0" w:color="000000"/>
              <w:left w:val="single" w:sz="4" w:space="0" w:color="000000"/>
              <w:bottom w:val="single" w:sz="4" w:space="0" w:color="000000"/>
              <w:right w:val="single" w:sz="4" w:space="0" w:color="000000"/>
            </w:tcBorders>
            <w:vAlign w:val="center"/>
          </w:tcPr>
          <w:p w14:paraId="4FF92DF0" w14:textId="77777777" w:rsidR="006400B4" w:rsidRDefault="00D84281">
            <w:pPr>
              <w:spacing w:line="360" w:lineRule="auto"/>
              <w:jc w:val="center"/>
              <w:rPr>
                <w:rFonts w:ascii="宋体" w:hAnsi="宋体" w:cs="宋体"/>
                <w:szCs w:val="21"/>
              </w:rPr>
            </w:pPr>
            <w:r>
              <w:rPr>
                <w:rFonts w:ascii="宋体" w:hAnsi="宋体" w:cs="宋体" w:hint="eastAsia"/>
                <w:szCs w:val="21"/>
              </w:rPr>
              <w:t>序号</w:t>
            </w:r>
          </w:p>
        </w:tc>
        <w:tc>
          <w:tcPr>
            <w:tcW w:w="8568" w:type="dxa"/>
            <w:tcBorders>
              <w:top w:val="single" w:sz="4" w:space="0" w:color="000000"/>
              <w:left w:val="single" w:sz="4" w:space="0" w:color="000000"/>
              <w:bottom w:val="single" w:sz="4" w:space="0" w:color="000000"/>
              <w:right w:val="single" w:sz="4" w:space="0" w:color="000000"/>
            </w:tcBorders>
            <w:vAlign w:val="center"/>
          </w:tcPr>
          <w:p w14:paraId="2564339F" w14:textId="77777777" w:rsidR="006400B4" w:rsidRDefault="00D84281">
            <w:pPr>
              <w:spacing w:line="360" w:lineRule="auto"/>
              <w:ind w:firstLineChars="1800" w:firstLine="3780"/>
              <w:rPr>
                <w:rFonts w:ascii="宋体" w:hAnsi="宋体"/>
                <w:b/>
                <w:szCs w:val="21"/>
              </w:rPr>
            </w:pPr>
            <w:r>
              <w:rPr>
                <w:rFonts w:ascii="宋体" w:hAnsi="宋体" w:cs="宋体" w:hint="eastAsia"/>
                <w:szCs w:val="21"/>
              </w:rPr>
              <w:t>技术参数</w:t>
            </w:r>
            <w:r>
              <w:rPr>
                <w:rFonts w:ascii="宋体" w:hAnsi="宋体" w:cs="等线" w:hint="eastAsia"/>
                <w:szCs w:val="21"/>
              </w:rPr>
              <w:t>要求</w:t>
            </w:r>
          </w:p>
        </w:tc>
      </w:tr>
      <w:tr w:rsidR="006400B4" w14:paraId="30CF1EA5" w14:textId="77777777">
        <w:trPr>
          <w:trHeight w:val="328"/>
        </w:trPr>
        <w:tc>
          <w:tcPr>
            <w:tcW w:w="675" w:type="dxa"/>
            <w:tcBorders>
              <w:top w:val="single" w:sz="4" w:space="0" w:color="000000"/>
              <w:left w:val="single" w:sz="4" w:space="0" w:color="000000"/>
              <w:bottom w:val="single" w:sz="4" w:space="0" w:color="000000"/>
              <w:right w:val="single" w:sz="4" w:space="0" w:color="000000"/>
            </w:tcBorders>
            <w:vAlign w:val="center"/>
          </w:tcPr>
          <w:p w14:paraId="45EEA960" w14:textId="77777777" w:rsidR="006400B4" w:rsidRDefault="00D84281">
            <w:pPr>
              <w:spacing w:line="360" w:lineRule="auto"/>
              <w:jc w:val="center"/>
              <w:rPr>
                <w:rFonts w:ascii="宋体" w:hAnsi="宋体"/>
                <w:szCs w:val="21"/>
              </w:rPr>
            </w:pPr>
            <w:r>
              <w:rPr>
                <w:rFonts w:ascii="宋体" w:hAnsi="宋体" w:hint="eastAsia"/>
                <w:szCs w:val="21"/>
              </w:rPr>
              <w:t>1</w:t>
            </w:r>
          </w:p>
        </w:tc>
        <w:tc>
          <w:tcPr>
            <w:tcW w:w="8568" w:type="dxa"/>
            <w:tcBorders>
              <w:top w:val="single" w:sz="4" w:space="0" w:color="000000"/>
              <w:left w:val="single" w:sz="4" w:space="0" w:color="000000"/>
              <w:bottom w:val="single" w:sz="4" w:space="0" w:color="000000"/>
              <w:right w:val="single" w:sz="4" w:space="0" w:color="000000"/>
            </w:tcBorders>
            <w:vAlign w:val="center"/>
          </w:tcPr>
          <w:p w14:paraId="6FE49FB0" w14:textId="77777777" w:rsidR="006400B4" w:rsidRDefault="00D84281">
            <w:pPr>
              <w:spacing w:line="360" w:lineRule="auto"/>
              <w:rPr>
                <w:rFonts w:ascii="宋体" w:hAnsi="宋体"/>
                <w:szCs w:val="21"/>
              </w:rPr>
            </w:pPr>
            <w:r>
              <w:rPr>
                <w:rFonts w:hint="eastAsia"/>
              </w:rPr>
              <w:t>产品功能：</w:t>
            </w:r>
          </w:p>
        </w:tc>
      </w:tr>
      <w:tr w:rsidR="006400B4" w14:paraId="6CBCA907" w14:textId="77777777">
        <w:trPr>
          <w:trHeight w:val="345"/>
        </w:trPr>
        <w:tc>
          <w:tcPr>
            <w:tcW w:w="675" w:type="dxa"/>
            <w:tcBorders>
              <w:top w:val="single" w:sz="4" w:space="0" w:color="000000"/>
              <w:left w:val="single" w:sz="4" w:space="0" w:color="000000"/>
              <w:bottom w:val="single" w:sz="4" w:space="0" w:color="auto"/>
              <w:right w:val="single" w:sz="4" w:space="0" w:color="000000"/>
            </w:tcBorders>
            <w:vAlign w:val="center"/>
          </w:tcPr>
          <w:p w14:paraId="14D77596" w14:textId="77777777" w:rsidR="006400B4" w:rsidRDefault="00D84281">
            <w:pPr>
              <w:spacing w:line="360" w:lineRule="auto"/>
              <w:jc w:val="center"/>
              <w:rPr>
                <w:rFonts w:ascii="宋体" w:hAnsi="宋体"/>
                <w:szCs w:val="21"/>
              </w:rPr>
            </w:pPr>
            <w:r>
              <w:rPr>
                <w:rFonts w:ascii="宋体" w:hAnsi="宋体" w:hint="eastAsia"/>
                <w:szCs w:val="21"/>
              </w:rPr>
              <w:t>2</w:t>
            </w:r>
          </w:p>
        </w:tc>
        <w:tc>
          <w:tcPr>
            <w:tcW w:w="8568" w:type="dxa"/>
            <w:tcBorders>
              <w:top w:val="single" w:sz="4" w:space="0" w:color="000000"/>
              <w:left w:val="single" w:sz="4" w:space="0" w:color="000000"/>
              <w:bottom w:val="single" w:sz="4" w:space="0" w:color="auto"/>
              <w:right w:val="single" w:sz="4" w:space="0" w:color="000000"/>
            </w:tcBorders>
            <w:vAlign w:val="center"/>
          </w:tcPr>
          <w:p w14:paraId="28C6C692" w14:textId="77777777" w:rsidR="006400B4" w:rsidRDefault="00D84281">
            <w:pPr>
              <w:spacing w:line="360" w:lineRule="auto"/>
              <w:rPr>
                <w:rFonts w:ascii="宋体" w:hAnsi="宋体"/>
                <w:szCs w:val="21"/>
              </w:rPr>
            </w:pPr>
            <w:r>
              <w:rPr>
                <w:rFonts w:hint="eastAsia"/>
              </w:rPr>
              <w:t>1.</w:t>
            </w:r>
            <w:r>
              <w:rPr>
                <w:rFonts w:hint="eastAsia"/>
              </w:rPr>
              <w:t>高档</w:t>
            </w:r>
            <w:r>
              <w:rPr>
                <w:rFonts w:hint="eastAsia"/>
              </w:rPr>
              <w:t>1U</w:t>
            </w:r>
            <w:r>
              <w:rPr>
                <w:rFonts w:hint="eastAsia"/>
              </w:rPr>
              <w:t>喷砂面板，美观大方；</w:t>
            </w:r>
          </w:p>
        </w:tc>
      </w:tr>
      <w:tr w:rsidR="006400B4" w14:paraId="1DD7F067" w14:textId="77777777">
        <w:trPr>
          <w:trHeight w:val="209"/>
        </w:trPr>
        <w:tc>
          <w:tcPr>
            <w:tcW w:w="675" w:type="dxa"/>
            <w:tcBorders>
              <w:top w:val="single" w:sz="4" w:space="0" w:color="auto"/>
              <w:left w:val="single" w:sz="4" w:space="0" w:color="000000"/>
              <w:bottom w:val="single" w:sz="4" w:space="0" w:color="000000"/>
              <w:right w:val="single" w:sz="4" w:space="0" w:color="000000"/>
            </w:tcBorders>
            <w:vAlign w:val="center"/>
          </w:tcPr>
          <w:p w14:paraId="1CAD5127" w14:textId="77777777" w:rsidR="006400B4" w:rsidRDefault="00D84281">
            <w:pPr>
              <w:spacing w:line="360" w:lineRule="auto"/>
              <w:jc w:val="center"/>
              <w:rPr>
                <w:rFonts w:ascii="宋体" w:hAnsi="宋体"/>
                <w:szCs w:val="21"/>
              </w:rPr>
            </w:pPr>
            <w:r>
              <w:rPr>
                <w:rFonts w:ascii="宋体" w:hAnsi="宋体" w:hint="eastAsia"/>
                <w:szCs w:val="21"/>
              </w:rPr>
              <w:t>3</w:t>
            </w:r>
          </w:p>
        </w:tc>
        <w:tc>
          <w:tcPr>
            <w:tcW w:w="8568" w:type="dxa"/>
            <w:tcBorders>
              <w:top w:val="single" w:sz="4" w:space="0" w:color="auto"/>
              <w:left w:val="single" w:sz="4" w:space="0" w:color="000000"/>
              <w:bottom w:val="single" w:sz="4" w:space="0" w:color="000000"/>
              <w:right w:val="single" w:sz="4" w:space="0" w:color="000000"/>
            </w:tcBorders>
            <w:vAlign w:val="center"/>
          </w:tcPr>
          <w:p w14:paraId="400F1651" w14:textId="77777777" w:rsidR="006400B4" w:rsidRDefault="00D84281">
            <w:pPr>
              <w:spacing w:line="360" w:lineRule="auto"/>
              <w:rPr>
                <w:rFonts w:ascii="宋体" w:hAnsi="宋体"/>
                <w:szCs w:val="21"/>
              </w:rPr>
            </w:pPr>
            <w:r>
              <w:rPr>
                <w:rFonts w:hint="eastAsia"/>
              </w:rPr>
              <w:t>2.</w:t>
            </w:r>
            <w:r>
              <w:rPr>
                <w:rFonts w:hint="eastAsia"/>
              </w:rPr>
              <w:t>放大器工作效率高达</w:t>
            </w:r>
            <w:r>
              <w:rPr>
                <w:rFonts w:hint="eastAsia"/>
              </w:rPr>
              <w:t>85%</w:t>
            </w:r>
            <w:r>
              <w:rPr>
                <w:rFonts w:hint="eastAsia"/>
              </w:rPr>
              <w:t>。</w:t>
            </w:r>
          </w:p>
        </w:tc>
      </w:tr>
      <w:tr w:rsidR="006400B4" w14:paraId="1284D688" w14:textId="77777777">
        <w:trPr>
          <w:trHeight w:val="135"/>
        </w:trPr>
        <w:tc>
          <w:tcPr>
            <w:tcW w:w="675" w:type="dxa"/>
            <w:tcBorders>
              <w:top w:val="single" w:sz="4" w:space="0" w:color="000000"/>
              <w:left w:val="single" w:sz="4" w:space="0" w:color="000000"/>
              <w:bottom w:val="single" w:sz="4" w:space="0" w:color="000000"/>
              <w:right w:val="single" w:sz="4" w:space="0" w:color="000000"/>
            </w:tcBorders>
            <w:vAlign w:val="center"/>
          </w:tcPr>
          <w:p w14:paraId="002E6422" w14:textId="77777777" w:rsidR="006400B4" w:rsidRDefault="00D84281">
            <w:pPr>
              <w:spacing w:line="360" w:lineRule="auto"/>
              <w:jc w:val="center"/>
              <w:rPr>
                <w:rFonts w:ascii="宋体" w:hAnsi="宋体"/>
                <w:szCs w:val="21"/>
              </w:rPr>
            </w:pPr>
            <w:r>
              <w:rPr>
                <w:rFonts w:ascii="宋体" w:hAnsi="宋体" w:hint="eastAsia"/>
                <w:szCs w:val="21"/>
              </w:rPr>
              <w:t>4</w:t>
            </w:r>
          </w:p>
        </w:tc>
        <w:tc>
          <w:tcPr>
            <w:tcW w:w="8568" w:type="dxa"/>
            <w:tcBorders>
              <w:top w:val="single" w:sz="4" w:space="0" w:color="000000"/>
              <w:left w:val="single" w:sz="4" w:space="0" w:color="000000"/>
              <w:bottom w:val="single" w:sz="4" w:space="0" w:color="000000"/>
              <w:right w:val="single" w:sz="4" w:space="0" w:color="000000"/>
            </w:tcBorders>
            <w:vAlign w:val="center"/>
          </w:tcPr>
          <w:p w14:paraId="0EC40F1F" w14:textId="77777777" w:rsidR="006400B4" w:rsidRDefault="00D84281">
            <w:pPr>
              <w:spacing w:line="360" w:lineRule="auto"/>
              <w:rPr>
                <w:rFonts w:ascii="宋体" w:hAnsi="宋体"/>
                <w:szCs w:val="21"/>
              </w:rPr>
            </w:pPr>
            <w:r>
              <w:rPr>
                <w:rFonts w:hint="eastAsia"/>
              </w:rPr>
              <w:t>3.</w:t>
            </w:r>
            <w:r>
              <w:rPr>
                <w:rFonts w:hint="eastAsia"/>
              </w:rPr>
              <w:t>采用最新专利技术的</w:t>
            </w:r>
            <w:r>
              <w:rPr>
                <w:rFonts w:hint="eastAsia"/>
              </w:rPr>
              <w:t>D</w:t>
            </w:r>
            <w:r>
              <w:rPr>
                <w:rFonts w:hint="eastAsia"/>
              </w:rPr>
              <w:t>类功放设计。</w:t>
            </w:r>
          </w:p>
        </w:tc>
      </w:tr>
      <w:tr w:rsidR="006400B4" w14:paraId="2EE2CC07" w14:textId="77777777">
        <w:trPr>
          <w:trHeight w:val="135"/>
        </w:trPr>
        <w:tc>
          <w:tcPr>
            <w:tcW w:w="675" w:type="dxa"/>
            <w:tcBorders>
              <w:top w:val="single" w:sz="4" w:space="0" w:color="000000"/>
              <w:left w:val="single" w:sz="4" w:space="0" w:color="000000"/>
              <w:bottom w:val="single" w:sz="4" w:space="0" w:color="000000"/>
              <w:right w:val="single" w:sz="4" w:space="0" w:color="000000"/>
            </w:tcBorders>
            <w:vAlign w:val="center"/>
          </w:tcPr>
          <w:p w14:paraId="0D26DF14" w14:textId="77777777" w:rsidR="006400B4" w:rsidRDefault="00D84281">
            <w:pPr>
              <w:spacing w:line="360" w:lineRule="auto"/>
              <w:jc w:val="center"/>
              <w:rPr>
                <w:rFonts w:ascii="宋体" w:eastAsia="宋体" w:hAnsi="宋体"/>
                <w:szCs w:val="21"/>
              </w:rPr>
            </w:pPr>
            <w:r>
              <w:rPr>
                <w:rFonts w:ascii="宋体" w:hAnsi="宋体" w:hint="eastAsia"/>
                <w:szCs w:val="21"/>
              </w:rPr>
              <w:t>5</w:t>
            </w:r>
          </w:p>
        </w:tc>
        <w:tc>
          <w:tcPr>
            <w:tcW w:w="8568" w:type="dxa"/>
            <w:tcBorders>
              <w:top w:val="single" w:sz="4" w:space="0" w:color="000000"/>
              <w:left w:val="single" w:sz="4" w:space="0" w:color="000000"/>
              <w:bottom w:val="single" w:sz="4" w:space="0" w:color="000000"/>
              <w:right w:val="single" w:sz="4" w:space="0" w:color="000000"/>
            </w:tcBorders>
            <w:vAlign w:val="center"/>
          </w:tcPr>
          <w:p w14:paraId="2748CCBA" w14:textId="77777777" w:rsidR="006400B4" w:rsidRDefault="00D84281">
            <w:pPr>
              <w:spacing w:line="360" w:lineRule="auto"/>
              <w:rPr>
                <w:rFonts w:ascii="宋体" w:hAnsi="宋体"/>
                <w:szCs w:val="21"/>
              </w:rPr>
            </w:pPr>
            <w:r>
              <w:rPr>
                <w:rFonts w:hint="eastAsia"/>
              </w:rPr>
              <w:t>4.</w:t>
            </w:r>
            <w:r>
              <w:rPr>
                <w:rFonts w:hint="eastAsia"/>
              </w:rPr>
              <w:t>采用最优的散热内部布局，使内部工作温度控制在</w:t>
            </w:r>
            <w:r>
              <w:rPr>
                <w:rFonts w:hint="eastAsia"/>
              </w:rPr>
              <w:t>55</w:t>
            </w:r>
            <w:r>
              <w:rPr>
                <w:rFonts w:hint="eastAsia"/>
              </w:rPr>
              <w:t>℃，可延长设备的使用寿命。</w:t>
            </w:r>
          </w:p>
        </w:tc>
      </w:tr>
      <w:tr w:rsidR="006400B4" w14:paraId="275BCBBB" w14:textId="77777777">
        <w:trPr>
          <w:trHeight w:val="135"/>
        </w:trPr>
        <w:tc>
          <w:tcPr>
            <w:tcW w:w="675" w:type="dxa"/>
            <w:tcBorders>
              <w:top w:val="single" w:sz="4" w:space="0" w:color="000000"/>
              <w:left w:val="single" w:sz="4" w:space="0" w:color="000000"/>
              <w:bottom w:val="single" w:sz="4" w:space="0" w:color="000000"/>
              <w:right w:val="single" w:sz="4" w:space="0" w:color="000000"/>
            </w:tcBorders>
            <w:vAlign w:val="center"/>
          </w:tcPr>
          <w:p w14:paraId="4DB9E708" w14:textId="77777777" w:rsidR="006400B4" w:rsidRDefault="00D84281">
            <w:pPr>
              <w:spacing w:line="360" w:lineRule="auto"/>
              <w:jc w:val="center"/>
              <w:rPr>
                <w:rFonts w:ascii="宋体" w:eastAsia="宋体" w:hAnsi="宋体"/>
                <w:szCs w:val="21"/>
              </w:rPr>
            </w:pPr>
            <w:r>
              <w:rPr>
                <w:rFonts w:ascii="宋体" w:hAnsi="宋体" w:hint="eastAsia"/>
                <w:szCs w:val="21"/>
              </w:rPr>
              <w:t>6</w:t>
            </w:r>
          </w:p>
        </w:tc>
        <w:tc>
          <w:tcPr>
            <w:tcW w:w="8568" w:type="dxa"/>
            <w:tcBorders>
              <w:top w:val="single" w:sz="4" w:space="0" w:color="000000"/>
              <w:left w:val="single" w:sz="4" w:space="0" w:color="000000"/>
              <w:bottom w:val="single" w:sz="4" w:space="0" w:color="000000"/>
              <w:right w:val="single" w:sz="4" w:space="0" w:color="000000"/>
            </w:tcBorders>
            <w:vAlign w:val="center"/>
          </w:tcPr>
          <w:p w14:paraId="6FE10A7A" w14:textId="77777777" w:rsidR="006400B4" w:rsidRDefault="00D84281">
            <w:pPr>
              <w:spacing w:line="360" w:lineRule="auto"/>
              <w:rPr>
                <w:rFonts w:ascii="宋体" w:hAnsi="宋体"/>
                <w:szCs w:val="21"/>
              </w:rPr>
            </w:pPr>
            <w:r>
              <w:rPr>
                <w:rFonts w:hint="eastAsia"/>
              </w:rPr>
              <w:t>5.</w:t>
            </w:r>
            <w:r>
              <w:rPr>
                <w:rFonts w:hint="eastAsia"/>
              </w:rPr>
              <w:t>设备接口包括</w:t>
            </w:r>
            <w:r>
              <w:rPr>
                <w:rFonts w:hint="eastAsia"/>
              </w:rPr>
              <w:t>1</w:t>
            </w:r>
            <w:r>
              <w:rPr>
                <w:rFonts w:hint="eastAsia"/>
              </w:rPr>
              <w:t>路定压</w:t>
            </w:r>
            <w:r>
              <w:rPr>
                <w:rFonts w:hint="eastAsia"/>
              </w:rPr>
              <w:t>100V/</w:t>
            </w:r>
            <w:r>
              <w:rPr>
                <w:rFonts w:hint="eastAsia"/>
              </w:rPr>
              <w:t>定阻</w:t>
            </w:r>
            <w:r>
              <w:rPr>
                <w:rFonts w:hint="eastAsia"/>
              </w:rPr>
              <w:t>4-16</w:t>
            </w:r>
            <w:r>
              <w:rPr>
                <w:rFonts w:hint="eastAsia"/>
              </w:rPr>
              <w:t>Ω功率切换输出。</w:t>
            </w:r>
          </w:p>
        </w:tc>
      </w:tr>
      <w:tr w:rsidR="006400B4" w14:paraId="331EBCE2" w14:textId="77777777">
        <w:trPr>
          <w:trHeight w:val="135"/>
        </w:trPr>
        <w:tc>
          <w:tcPr>
            <w:tcW w:w="675" w:type="dxa"/>
            <w:tcBorders>
              <w:top w:val="single" w:sz="4" w:space="0" w:color="000000"/>
              <w:left w:val="single" w:sz="4" w:space="0" w:color="000000"/>
              <w:bottom w:val="single" w:sz="4" w:space="0" w:color="000000"/>
              <w:right w:val="single" w:sz="4" w:space="0" w:color="000000"/>
            </w:tcBorders>
            <w:vAlign w:val="center"/>
          </w:tcPr>
          <w:p w14:paraId="07A37D82" w14:textId="77777777" w:rsidR="006400B4" w:rsidRDefault="00D84281">
            <w:pPr>
              <w:spacing w:line="360" w:lineRule="auto"/>
              <w:jc w:val="center"/>
              <w:rPr>
                <w:rFonts w:ascii="宋体" w:eastAsia="宋体" w:hAnsi="宋体"/>
                <w:szCs w:val="21"/>
              </w:rPr>
            </w:pPr>
            <w:r>
              <w:rPr>
                <w:rFonts w:ascii="宋体" w:hAnsi="宋体" w:hint="eastAsia"/>
                <w:szCs w:val="21"/>
              </w:rPr>
              <w:t>7</w:t>
            </w:r>
          </w:p>
        </w:tc>
        <w:tc>
          <w:tcPr>
            <w:tcW w:w="8568" w:type="dxa"/>
            <w:tcBorders>
              <w:top w:val="single" w:sz="4" w:space="0" w:color="000000"/>
              <w:left w:val="single" w:sz="4" w:space="0" w:color="000000"/>
              <w:bottom w:val="single" w:sz="4" w:space="0" w:color="000000"/>
              <w:right w:val="single" w:sz="4" w:space="0" w:color="000000"/>
            </w:tcBorders>
            <w:vAlign w:val="center"/>
          </w:tcPr>
          <w:p w14:paraId="26129D06" w14:textId="77777777" w:rsidR="006400B4" w:rsidRDefault="00D84281">
            <w:pPr>
              <w:spacing w:line="360" w:lineRule="auto"/>
              <w:rPr>
                <w:rFonts w:ascii="宋体" w:hAnsi="宋体"/>
                <w:szCs w:val="21"/>
              </w:rPr>
            </w:pPr>
            <w:r>
              <w:rPr>
                <w:rFonts w:hint="eastAsia"/>
              </w:rPr>
              <w:t>6.</w:t>
            </w:r>
            <w:r>
              <w:rPr>
                <w:rFonts w:hint="eastAsia"/>
              </w:rPr>
              <w:t>具有故障检测输出接口，实时检测功放工作状况。</w:t>
            </w:r>
          </w:p>
        </w:tc>
      </w:tr>
      <w:tr w:rsidR="006400B4" w14:paraId="37A74FDA" w14:textId="77777777">
        <w:trPr>
          <w:trHeight w:val="135"/>
        </w:trPr>
        <w:tc>
          <w:tcPr>
            <w:tcW w:w="675" w:type="dxa"/>
            <w:tcBorders>
              <w:top w:val="single" w:sz="4" w:space="0" w:color="000000"/>
              <w:left w:val="single" w:sz="4" w:space="0" w:color="000000"/>
              <w:bottom w:val="single" w:sz="4" w:space="0" w:color="000000"/>
              <w:right w:val="single" w:sz="4" w:space="0" w:color="000000"/>
            </w:tcBorders>
            <w:vAlign w:val="center"/>
          </w:tcPr>
          <w:p w14:paraId="3D40EB71" w14:textId="77777777" w:rsidR="006400B4" w:rsidRDefault="00D84281">
            <w:pPr>
              <w:spacing w:line="360" w:lineRule="auto"/>
              <w:jc w:val="center"/>
              <w:rPr>
                <w:rFonts w:ascii="宋体" w:eastAsia="宋体" w:hAnsi="宋体"/>
                <w:szCs w:val="21"/>
              </w:rPr>
            </w:pPr>
            <w:r>
              <w:rPr>
                <w:rFonts w:ascii="宋体" w:hAnsi="宋体" w:hint="eastAsia"/>
                <w:szCs w:val="21"/>
              </w:rPr>
              <w:t>8</w:t>
            </w:r>
          </w:p>
        </w:tc>
        <w:tc>
          <w:tcPr>
            <w:tcW w:w="8568" w:type="dxa"/>
            <w:tcBorders>
              <w:top w:val="single" w:sz="4" w:space="0" w:color="000000"/>
              <w:left w:val="single" w:sz="4" w:space="0" w:color="000000"/>
              <w:bottom w:val="single" w:sz="4" w:space="0" w:color="000000"/>
              <w:right w:val="single" w:sz="4" w:space="0" w:color="000000"/>
            </w:tcBorders>
            <w:vAlign w:val="center"/>
          </w:tcPr>
          <w:p w14:paraId="7E951082" w14:textId="77777777" w:rsidR="006400B4" w:rsidRDefault="00D84281">
            <w:pPr>
              <w:spacing w:line="360" w:lineRule="auto"/>
              <w:rPr>
                <w:rFonts w:ascii="宋体" w:hAnsi="宋体"/>
                <w:szCs w:val="21"/>
              </w:rPr>
            </w:pPr>
            <w:r>
              <w:rPr>
                <w:rFonts w:hint="eastAsia"/>
              </w:rPr>
              <w:t>7.</w:t>
            </w:r>
            <w:r>
              <w:rPr>
                <w:rFonts w:hint="eastAsia"/>
              </w:rPr>
              <w:t>具有</w:t>
            </w:r>
            <w:r>
              <w:rPr>
                <w:rFonts w:hint="eastAsia"/>
              </w:rPr>
              <w:t>1</w:t>
            </w:r>
            <w:r>
              <w:rPr>
                <w:rFonts w:hint="eastAsia"/>
              </w:rPr>
              <w:t>路独立电源供电。</w:t>
            </w:r>
          </w:p>
        </w:tc>
      </w:tr>
      <w:tr w:rsidR="006400B4" w14:paraId="122CF47F" w14:textId="77777777">
        <w:trPr>
          <w:trHeight w:val="135"/>
        </w:trPr>
        <w:tc>
          <w:tcPr>
            <w:tcW w:w="675" w:type="dxa"/>
            <w:tcBorders>
              <w:top w:val="single" w:sz="4" w:space="0" w:color="000000"/>
              <w:left w:val="single" w:sz="4" w:space="0" w:color="000000"/>
              <w:bottom w:val="single" w:sz="4" w:space="0" w:color="000000"/>
              <w:right w:val="single" w:sz="4" w:space="0" w:color="000000"/>
            </w:tcBorders>
            <w:vAlign w:val="center"/>
          </w:tcPr>
          <w:p w14:paraId="28AF2527" w14:textId="77777777" w:rsidR="006400B4" w:rsidRDefault="00D84281">
            <w:pPr>
              <w:spacing w:line="360" w:lineRule="auto"/>
              <w:jc w:val="center"/>
              <w:rPr>
                <w:rFonts w:ascii="宋体" w:eastAsia="宋体" w:hAnsi="宋体"/>
                <w:szCs w:val="21"/>
              </w:rPr>
            </w:pPr>
            <w:r>
              <w:rPr>
                <w:rFonts w:ascii="宋体" w:hAnsi="宋体" w:hint="eastAsia"/>
                <w:szCs w:val="21"/>
              </w:rPr>
              <w:t>9</w:t>
            </w:r>
          </w:p>
        </w:tc>
        <w:tc>
          <w:tcPr>
            <w:tcW w:w="8568" w:type="dxa"/>
            <w:tcBorders>
              <w:top w:val="single" w:sz="4" w:space="0" w:color="000000"/>
              <w:left w:val="single" w:sz="4" w:space="0" w:color="000000"/>
              <w:bottom w:val="single" w:sz="4" w:space="0" w:color="000000"/>
              <w:right w:val="single" w:sz="4" w:space="0" w:color="000000"/>
            </w:tcBorders>
            <w:vAlign w:val="center"/>
          </w:tcPr>
          <w:p w14:paraId="62312388" w14:textId="77777777" w:rsidR="006400B4" w:rsidRDefault="00D84281">
            <w:pPr>
              <w:spacing w:line="360" w:lineRule="auto"/>
              <w:rPr>
                <w:rFonts w:ascii="宋体" w:hAnsi="宋体"/>
                <w:szCs w:val="21"/>
              </w:rPr>
            </w:pPr>
            <w:r>
              <w:rPr>
                <w:rFonts w:hint="eastAsia"/>
              </w:rPr>
              <w:t>8.</w:t>
            </w:r>
            <w:r>
              <w:rPr>
                <w:rFonts w:hint="eastAsia"/>
              </w:rPr>
              <w:t>具有</w:t>
            </w:r>
            <w:r>
              <w:rPr>
                <w:rFonts w:hint="eastAsia"/>
              </w:rPr>
              <w:t>1</w:t>
            </w:r>
            <w:r>
              <w:rPr>
                <w:rFonts w:hint="eastAsia"/>
              </w:rPr>
              <w:t>路端子平衡输入</w:t>
            </w:r>
          </w:p>
        </w:tc>
      </w:tr>
      <w:tr w:rsidR="006400B4" w14:paraId="4F2D94EA" w14:textId="77777777">
        <w:trPr>
          <w:trHeight w:val="135"/>
        </w:trPr>
        <w:tc>
          <w:tcPr>
            <w:tcW w:w="675" w:type="dxa"/>
            <w:tcBorders>
              <w:top w:val="single" w:sz="4" w:space="0" w:color="000000"/>
              <w:left w:val="single" w:sz="4" w:space="0" w:color="000000"/>
              <w:bottom w:val="single" w:sz="4" w:space="0" w:color="000000"/>
              <w:right w:val="single" w:sz="4" w:space="0" w:color="000000"/>
            </w:tcBorders>
            <w:vAlign w:val="center"/>
          </w:tcPr>
          <w:p w14:paraId="61AC68AD" w14:textId="77777777" w:rsidR="006400B4" w:rsidRDefault="00D84281">
            <w:pPr>
              <w:spacing w:line="360" w:lineRule="auto"/>
              <w:jc w:val="center"/>
              <w:rPr>
                <w:rFonts w:ascii="宋体" w:eastAsia="宋体" w:hAnsi="宋体"/>
                <w:szCs w:val="21"/>
              </w:rPr>
            </w:pPr>
            <w:r>
              <w:rPr>
                <w:rFonts w:ascii="宋体" w:hAnsi="宋体" w:hint="eastAsia"/>
                <w:szCs w:val="21"/>
              </w:rPr>
              <w:t>10</w:t>
            </w:r>
          </w:p>
        </w:tc>
        <w:tc>
          <w:tcPr>
            <w:tcW w:w="8568" w:type="dxa"/>
            <w:tcBorders>
              <w:top w:val="single" w:sz="4" w:space="0" w:color="000000"/>
              <w:left w:val="single" w:sz="4" w:space="0" w:color="000000"/>
              <w:bottom w:val="single" w:sz="4" w:space="0" w:color="000000"/>
              <w:right w:val="single" w:sz="4" w:space="0" w:color="000000"/>
            </w:tcBorders>
            <w:vAlign w:val="center"/>
          </w:tcPr>
          <w:p w14:paraId="2E38AC0F" w14:textId="77777777" w:rsidR="006400B4" w:rsidRDefault="00D84281">
            <w:pPr>
              <w:spacing w:line="360" w:lineRule="auto"/>
              <w:rPr>
                <w:rFonts w:ascii="宋体" w:hAnsi="宋体"/>
                <w:szCs w:val="21"/>
              </w:rPr>
            </w:pPr>
            <w:r>
              <w:rPr>
                <w:rFonts w:hint="eastAsia"/>
              </w:rPr>
              <w:t>9.</w:t>
            </w:r>
            <w:r>
              <w:rPr>
                <w:rFonts w:hint="eastAsia"/>
              </w:rPr>
              <w:t>具有</w:t>
            </w:r>
            <w:r>
              <w:rPr>
                <w:rFonts w:hint="eastAsia"/>
              </w:rPr>
              <w:t>1</w:t>
            </w:r>
            <w:r>
              <w:rPr>
                <w:rFonts w:hint="eastAsia"/>
              </w:rPr>
              <w:t>路端子功率输出。</w:t>
            </w:r>
          </w:p>
        </w:tc>
      </w:tr>
      <w:tr w:rsidR="006400B4" w14:paraId="72336507" w14:textId="77777777">
        <w:trPr>
          <w:trHeight w:val="135"/>
        </w:trPr>
        <w:tc>
          <w:tcPr>
            <w:tcW w:w="675" w:type="dxa"/>
            <w:tcBorders>
              <w:top w:val="single" w:sz="4" w:space="0" w:color="000000"/>
              <w:left w:val="single" w:sz="4" w:space="0" w:color="000000"/>
              <w:bottom w:val="single" w:sz="4" w:space="0" w:color="000000"/>
              <w:right w:val="single" w:sz="4" w:space="0" w:color="000000"/>
            </w:tcBorders>
            <w:vAlign w:val="center"/>
          </w:tcPr>
          <w:p w14:paraId="22B6AA34" w14:textId="77777777" w:rsidR="006400B4" w:rsidRDefault="00D84281">
            <w:pPr>
              <w:spacing w:line="360" w:lineRule="auto"/>
              <w:jc w:val="center"/>
              <w:rPr>
                <w:rFonts w:ascii="宋体" w:hAnsi="宋体"/>
                <w:szCs w:val="21"/>
              </w:rPr>
            </w:pPr>
            <w:r>
              <w:rPr>
                <w:rFonts w:ascii="宋体" w:hAnsi="宋体" w:hint="eastAsia"/>
                <w:szCs w:val="21"/>
              </w:rPr>
              <w:t>11</w:t>
            </w:r>
          </w:p>
        </w:tc>
        <w:tc>
          <w:tcPr>
            <w:tcW w:w="8568" w:type="dxa"/>
            <w:tcBorders>
              <w:top w:val="single" w:sz="4" w:space="0" w:color="000000"/>
              <w:left w:val="single" w:sz="4" w:space="0" w:color="000000"/>
              <w:bottom w:val="single" w:sz="4" w:space="0" w:color="000000"/>
              <w:right w:val="single" w:sz="4" w:space="0" w:color="000000"/>
            </w:tcBorders>
            <w:vAlign w:val="center"/>
          </w:tcPr>
          <w:p w14:paraId="54AC5485" w14:textId="77777777" w:rsidR="006400B4" w:rsidRDefault="00D84281">
            <w:pPr>
              <w:spacing w:line="360" w:lineRule="auto"/>
              <w:rPr>
                <w:rFonts w:ascii="宋体" w:hAnsi="宋体"/>
                <w:szCs w:val="21"/>
              </w:rPr>
            </w:pPr>
            <w:r>
              <w:rPr>
                <w:rFonts w:hint="eastAsia"/>
              </w:rPr>
              <w:t>技术规格：</w:t>
            </w:r>
          </w:p>
        </w:tc>
      </w:tr>
      <w:tr w:rsidR="006400B4" w14:paraId="10A2BB72" w14:textId="77777777">
        <w:trPr>
          <w:trHeight w:val="135"/>
        </w:trPr>
        <w:tc>
          <w:tcPr>
            <w:tcW w:w="675" w:type="dxa"/>
            <w:tcBorders>
              <w:top w:val="single" w:sz="4" w:space="0" w:color="000000"/>
              <w:left w:val="single" w:sz="4" w:space="0" w:color="000000"/>
              <w:bottom w:val="single" w:sz="4" w:space="0" w:color="000000"/>
              <w:right w:val="single" w:sz="4" w:space="0" w:color="000000"/>
            </w:tcBorders>
            <w:vAlign w:val="center"/>
          </w:tcPr>
          <w:p w14:paraId="38B7C145" w14:textId="77777777" w:rsidR="006400B4" w:rsidRDefault="00D84281">
            <w:pPr>
              <w:spacing w:line="360" w:lineRule="auto"/>
              <w:jc w:val="center"/>
              <w:rPr>
                <w:rFonts w:ascii="宋体" w:hAnsi="宋体"/>
                <w:szCs w:val="21"/>
              </w:rPr>
            </w:pPr>
            <w:r>
              <w:rPr>
                <w:rFonts w:ascii="宋体" w:hAnsi="宋体" w:hint="eastAsia"/>
                <w:szCs w:val="21"/>
              </w:rPr>
              <w:t>12</w:t>
            </w:r>
          </w:p>
        </w:tc>
        <w:tc>
          <w:tcPr>
            <w:tcW w:w="8568" w:type="dxa"/>
            <w:tcBorders>
              <w:top w:val="single" w:sz="4" w:space="0" w:color="000000"/>
              <w:left w:val="single" w:sz="4" w:space="0" w:color="000000"/>
              <w:bottom w:val="single" w:sz="4" w:space="0" w:color="000000"/>
              <w:right w:val="single" w:sz="4" w:space="0" w:color="000000"/>
            </w:tcBorders>
            <w:vAlign w:val="center"/>
          </w:tcPr>
          <w:p w14:paraId="7C7E3420" w14:textId="77777777" w:rsidR="006400B4" w:rsidRDefault="00D84281">
            <w:pPr>
              <w:spacing w:line="360" w:lineRule="auto"/>
              <w:rPr>
                <w:rFonts w:ascii="宋体" w:hAnsi="宋体"/>
                <w:szCs w:val="21"/>
              </w:rPr>
            </w:pPr>
            <w:r>
              <w:rPr>
                <w:rFonts w:hint="eastAsia"/>
              </w:rPr>
              <w:t>1.</w:t>
            </w:r>
            <w:r>
              <w:rPr>
                <w:rFonts w:hint="eastAsia"/>
              </w:rPr>
              <w:t>输出功率：</w:t>
            </w:r>
            <w:r>
              <w:rPr>
                <w:rFonts w:hint="eastAsia"/>
              </w:rPr>
              <w:t>240W</w:t>
            </w:r>
          </w:p>
        </w:tc>
      </w:tr>
      <w:tr w:rsidR="006400B4" w14:paraId="7A35ADF3" w14:textId="77777777">
        <w:trPr>
          <w:trHeight w:val="135"/>
        </w:trPr>
        <w:tc>
          <w:tcPr>
            <w:tcW w:w="675" w:type="dxa"/>
            <w:tcBorders>
              <w:top w:val="single" w:sz="4" w:space="0" w:color="000000"/>
              <w:left w:val="single" w:sz="4" w:space="0" w:color="000000"/>
              <w:bottom w:val="single" w:sz="4" w:space="0" w:color="000000"/>
              <w:right w:val="single" w:sz="4" w:space="0" w:color="000000"/>
            </w:tcBorders>
            <w:vAlign w:val="center"/>
          </w:tcPr>
          <w:p w14:paraId="4DFDB5CB" w14:textId="77777777" w:rsidR="006400B4" w:rsidRDefault="00D84281">
            <w:pPr>
              <w:spacing w:line="360" w:lineRule="auto"/>
              <w:jc w:val="center"/>
              <w:rPr>
                <w:rFonts w:ascii="宋体" w:hAnsi="宋体"/>
                <w:szCs w:val="21"/>
              </w:rPr>
            </w:pPr>
            <w:r>
              <w:rPr>
                <w:rFonts w:ascii="宋体" w:hAnsi="宋体" w:hint="eastAsia"/>
                <w:szCs w:val="21"/>
              </w:rPr>
              <w:t>13</w:t>
            </w:r>
          </w:p>
        </w:tc>
        <w:tc>
          <w:tcPr>
            <w:tcW w:w="8568" w:type="dxa"/>
            <w:tcBorders>
              <w:top w:val="single" w:sz="4" w:space="0" w:color="000000"/>
              <w:left w:val="single" w:sz="4" w:space="0" w:color="000000"/>
              <w:bottom w:val="single" w:sz="4" w:space="0" w:color="000000"/>
              <w:right w:val="single" w:sz="4" w:space="0" w:color="000000"/>
            </w:tcBorders>
            <w:vAlign w:val="center"/>
          </w:tcPr>
          <w:p w14:paraId="1933FB20" w14:textId="77777777" w:rsidR="006400B4" w:rsidRDefault="00D84281">
            <w:pPr>
              <w:spacing w:line="360" w:lineRule="auto"/>
              <w:rPr>
                <w:rFonts w:ascii="宋体" w:hAnsi="宋体"/>
                <w:szCs w:val="21"/>
              </w:rPr>
            </w:pPr>
            <w:r>
              <w:rPr>
                <w:rFonts w:hint="eastAsia"/>
              </w:rPr>
              <w:t>2.</w:t>
            </w:r>
            <w:r>
              <w:rPr>
                <w:rFonts w:hint="eastAsia"/>
              </w:rPr>
              <w:t>输出方式：</w:t>
            </w:r>
            <w:r>
              <w:rPr>
                <w:rFonts w:hint="eastAsia"/>
              </w:rPr>
              <w:t>100V</w:t>
            </w:r>
            <w:r>
              <w:rPr>
                <w:rFonts w:hint="eastAsia"/>
              </w:rPr>
              <w:t>定压输出、</w:t>
            </w:r>
            <w:r>
              <w:rPr>
                <w:rFonts w:hint="eastAsia"/>
              </w:rPr>
              <w:t>4-16</w:t>
            </w:r>
            <w:r>
              <w:rPr>
                <w:rFonts w:hint="eastAsia"/>
              </w:rPr>
              <w:t>Ω定阻输出</w:t>
            </w:r>
          </w:p>
        </w:tc>
      </w:tr>
      <w:tr w:rsidR="006400B4" w14:paraId="5A1351C7" w14:textId="77777777">
        <w:trPr>
          <w:trHeight w:val="135"/>
        </w:trPr>
        <w:tc>
          <w:tcPr>
            <w:tcW w:w="675" w:type="dxa"/>
            <w:tcBorders>
              <w:top w:val="single" w:sz="4" w:space="0" w:color="000000"/>
              <w:left w:val="single" w:sz="4" w:space="0" w:color="000000"/>
              <w:bottom w:val="single" w:sz="4" w:space="0" w:color="000000"/>
              <w:right w:val="single" w:sz="4" w:space="0" w:color="000000"/>
            </w:tcBorders>
            <w:vAlign w:val="center"/>
          </w:tcPr>
          <w:p w14:paraId="785F2D5F" w14:textId="77777777" w:rsidR="006400B4" w:rsidRDefault="00D84281">
            <w:pPr>
              <w:spacing w:line="360" w:lineRule="auto"/>
              <w:jc w:val="center"/>
              <w:rPr>
                <w:rFonts w:ascii="宋体" w:hAnsi="宋体"/>
                <w:szCs w:val="21"/>
              </w:rPr>
            </w:pPr>
            <w:r>
              <w:rPr>
                <w:rFonts w:ascii="宋体" w:hAnsi="宋体" w:hint="eastAsia"/>
                <w:szCs w:val="21"/>
              </w:rPr>
              <w:lastRenderedPageBreak/>
              <w:t>14</w:t>
            </w:r>
          </w:p>
        </w:tc>
        <w:tc>
          <w:tcPr>
            <w:tcW w:w="8568" w:type="dxa"/>
            <w:tcBorders>
              <w:top w:val="single" w:sz="4" w:space="0" w:color="000000"/>
              <w:left w:val="single" w:sz="4" w:space="0" w:color="000000"/>
              <w:bottom w:val="single" w:sz="4" w:space="0" w:color="000000"/>
              <w:right w:val="single" w:sz="4" w:space="0" w:color="000000"/>
            </w:tcBorders>
            <w:vAlign w:val="center"/>
          </w:tcPr>
          <w:p w14:paraId="765C9D81" w14:textId="77777777" w:rsidR="006400B4" w:rsidRDefault="00D84281">
            <w:pPr>
              <w:spacing w:line="360" w:lineRule="auto"/>
              <w:rPr>
                <w:rFonts w:ascii="宋体" w:hAnsi="宋体"/>
                <w:szCs w:val="21"/>
              </w:rPr>
            </w:pPr>
            <w:r>
              <w:rPr>
                <w:rFonts w:hint="eastAsia"/>
              </w:rPr>
              <w:t>3.</w:t>
            </w:r>
            <w:r>
              <w:rPr>
                <w:rFonts w:hint="eastAsia"/>
              </w:rPr>
              <w:t>输入灵敏度（阻抗）：±</w:t>
            </w:r>
            <w:r>
              <w:rPr>
                <w:rFonts w:hint="eastAsia"/>
              </w:rPr>
              <w:t>385mV/20K</w:t>
            </w:r>
            <w:r>
              <w:rPr>
                <w:rFonts w:hint="eastAsia"/>
              </w:rPr>
              <w:t>Ω（平衡）</w:t>
            </w:r>
          </w:p>
        </w:tc>
      </w:tr>
      <w:tr w:rsidR="006400B4" w14:paraId="5F716291" w14:textId="77777777">
        <w:trPr>
          <w:trHeight w:val="135"/>
        </w:trPr>
        <w:tc>
          <w:tcPr>
            <w:tcW w:w="675" w:type="dxa"/>
            <w:tcBorders>
              <w:top w:val="single" w:sz="4" w:space="0" w:color="000000"/>
              <w:left w:val="single" w:sz="4" w:space="0" w:color="000000"/>
              <w:bottom w:val="single" w:sz="4" w:space="0" w:color="000000"/>
              <w:right w:val="single" w:sz="4" w:space="0" w:color="000000"/>
            </w:tcBorders>
            <w:vAlign w:val="center"/>
          </w:tcPr>
          <w:p w14:paraId="32351922" w14:textId="77777777" w:rsidR="006400B4" w:rsidRDefault="00D84281">
            <w:pPr>
              <w:spacing w:line="360" w:lineRule="auto"/>
              <w:jc w:val="center"/>
              <w:rPr>
                <w:rFonts w:ascii="宋体" w:hAnsi="宋体"/>
                <w:szCs w:val="21"/>
              </w:rPr>
            </w:pPr>
            <w:r>
              <w:rPr>
                <w:rFonts w:ascii="宋体" w:hAnsi="宋体" w:hint="eastAsia"/>
                <w:szCs w:val="21"/>
              </w:rPr>
              <w:t>15</w:t>
            </w:r>
          </w:p>
        </w:tc>
        <w:tc>
          <w:tcPr>
            <w:tcW w:w="8568" w:type="dxa"/>
            <w:tcBorders>
              <w:top w:val="single" w:sz="4" w:space="0" w:color="000000"/>
              <w:left w:val="single" w:sz="4" w:space="0" w:color="000000"/>
              <w:bottom w:val="single" w:sz="4" w:space="0" w:color="000000"/>
              <w:right w:val="single" w:sz="4" w:space="0" w:color="000000"/>
            </w:tcBorders>
            <w:vAlign w:val="center"/>
          </w:tcPr>
          <w:p w14:paraId="3A11FF06" w14:textId="77777777" w:rsidR="006400B4" w:rsidRDefault="00D84281">
            <w:pPr>
              <w:spacing w:line="360" w:lineRule="auto"/>
              <w:rPr>
                <w:rFonts w:ascii="宋体" w:hAnsi="宋体"/>
                <w:szCs w:val="21"/>
              </w:rPr>
            </w:pPr>
            <w:r>
              <w:rPr>
                <w:rFonts w:hint="eastAsia"/>
              </w:rPr>
              <w:t>4.</w:t>
            </w:r>
            <w:r>
              <w:rPr>
                <w:rFonts w:hint="eastAsia"/>
              </w:rPr>
              <w:t>过载源电动势：</w:t>
            </w:r>
            <w:r>
              <w:rPr>
                <w:rFonts w:hint="eastAsia"/>
              </w:rPr>
              <w:t>&gt;11dB</w:t>
            </w:r>
          </w:p>
        </w:tc>
      </w:tr>
      <w:tr w:rsidR="006400B4" w14:paraId="0E15317C" w14:textId="77777777">
        <w:trPr>
          <w:trHeight w:val="135"/>
        </w:trPr>
        <w:tc>
          <w:tcPr>
            <w:tcW w:w="675" w:type="dxa"/>
            <w:tcBorders>
              <w:top w:val="single" w:sz="4" w:space="0" w:color="000000"/>
              <w:left w:val="single" w:sz="4" w:space="0" w:color="000000"/>
              <w:bottom w:val="single" w:sz="4" w:space="0" w:color="000000"/>
              <w:right w:val="single" w:sz="4" w:space="0" w:color="000000"/>
            </w:tcBorders>
            <w:vAlign w:val="center"/>
          </w:tcPr>
          <w:p w14:paraId="1BDF4944" w14:textId="77777777" w:rsidR="006400B4" w:rsidRDefault="00D84281">
            <w:pPr>
              <w:spacing w:line="360" w:lineRule="auto"/>
              <w:jc w:val="center"/>
              <w:rPr>
                <w:rFonts w:ascii="宋体" w:hAnsi="宋体"/>
                <w:szCs w:val="21"/>
              </w:rPr>
            </w:pPr>
            <w:r>
              <w:rPr>
                <w:rFonts w:ascii="宋体" w:hAnsi="宋体" w:hint="eastAsia"/>
                <w:szCs w:val="21"/>
              </w:rPr>
              <w:t>16</w:t>
            </w:r>
          </w:p>
        </w:tc>
        <w:tc>
          <w:tcPr>
            <w:tcW w:w="8568" w:type="dxa"/>
            <w:tcBorders>
              <w:top w:val="single" w:sz="4" w:space="0" w:color="000000"/>
              <w:left w:val="single" w:sz="4" w:space="0" w:color="000000"/>
              <w:bottom w:val="single" w:sz="4" w:space="0" w:color="000000"/>
              <w:right w:val="single" w:sz="4" w:space="0" w:color="000000"/>
            </w:tcBorders>
            <w:vAlign w:val="center"/>
          </w:tcPr>
          <w:p w14:paraId="600A8174" w14:textId="77777777" w:rsidR="006400B4" w:rsidRDefault="00D84281">
            <w:pPr>
              <w:spacing w:line="360" w:lineRule="auto"/>
              <w:rPr>
                <w:rFonts w:ascii="宋体" w:hAnsi="宋体"/>
                <w:szCs w:val="21"/>
              </w:rPr>
            </w:pPr>
            <w:r>
              <w:rPr>
                <w:rFonts w:hint="eastAsia"/>
              </w:rPr>
              <w:t>5.</w:t>
            </w:r>
            <w:r>
              <w:rPr>
                <w:rFonts w:hint="eastAsia"/>
              </w:rPr>
              <w:t>频响：</w:t>
            </w:r>
            <w:r>
              <w:rPr>
                <w:rFonts w:hint="eastAsia"/>
              </w:rPr>
              <w:t>80Hz~16KHz (+1, -3dB)</w:t>
            </w:r>
          </w:p>
        </w:tc>
      </w:tr>
      <w:tr w:rsidR="006400B4" w14:paraId="297642CF" w14:textId="77777777">
        <w:trPr>
          <w:trHeight w:val="135"/>
        </w:trPr>
        <w:tc>
          <w:tcPr>
            <w:tcW w:w="675" w:type="dxa"/>
            <w:tcBorders>
              <w:top w:val="single" w:sz="4" w:space="0" w:color="000000"/>
              <w:left w:val="single" w:sz="4" w:space="0" w:color="000000"/>
              <w:bottom w:val="single" w:sz="4" w:space="0" w:color="000000"/>
              <w:right w:val="single" w:sz="4" w:space="0" w:color="000000"/>
            </w:tcBorders>
            <w:vAlign w:val="center"/>
          </w:tcPr>
          <w:p w14:paraId="5E181C90" w14:textId="77777777" w:rsidR="006400B4" w:rsidRDefault="00D84281">
            <w:pPr>
              <w:spacing w:line="360" w:lineRule="auto"/>
              <w:jc w:val="center"/>
              <w:rPr>
                <w:rFonts w:ascii="宋体" w:hAnsi="宋体"/>
                <w:szCs w:val="21"/>
              </w:rPr>
            </w:pPr>
            <w:r>
              <w:rPr>
                <w:rFonts w:ascii="宋体" w:hAnsi="宋体" w:hint="eastAsia"/>
                <w:szCs w:val="21"/>
              </w:rPr>
              <w:t>17</w:t>
            </w:r>
          </w:p>
        </w:tc>
        <w:tc>
          <w:tcPr>
            <w:tcW w:w="8568" w:type="dxa"/>
            <w:tcBorders>
              <w:top w:val="single" w:sz="4" w:space="0" w:color="000000"/>
              <w:left w:val="single" w:sz="4" w:space="0" w:color="000000"/>
              <w:bottom w:val="single" w:sz="4" w:space="0" w:color="000000"/>
              <w:right w:val="single" w:sz="4" w:space="0" w:color="000000"/>
            </w:tcBorders>
            <w:vAlign w:val="center"/>
          </w:tcPr>
          <w:p w14:paraId="5E0CBB32" w14:textId="77777777" w:rsidR="006400B4" w:rsidRDefault="00D84281">
            <w:pPr>
              <w:spacing w:line="360" w:lineRule="auto"/>
              <w:rPr>
                <w:rFonts w:ascii="宋体" w:hAnsi="宋体"/>
                <w:szCs w:val="21"/>
              </w:rPr>
            </w:pPr>
            <w:r>
              <w:rPr>
                <w:rFonts w:hint="eastAsia"/>
              </w:rPr>
              <w:t>6.S/N</w:t>
            </w:r>
            <w:r>
              <w:rPr>
                <w:rFonts w:hint="eastAsia"/>
              </w:rPr>
              <w:t>：≥</w:t>
            </w:r>
            <w:r>
              <w:rPr>
                <w:rFonts w:hint="eastAsia"/>
              </w:rPr>
              <w:t>85dB</w:t>
            </w:r>
          </w:p>
        </w:tc>
      </w:tr>
      <w:tr w:rsidR="006400B4" w14:paraId="6616DB43" w14:textId="77777777">
        <w:trPr>
          <w:trHeight w:val="135"/>
        </w:trPr>
        <w:tc>
          <w:tcPr>
            <w:tcW w:w="675" w:type="dxa"/>
            <w:tcBorders>
              <w:top w:val="single" w:sz="4" w:space="0" w:color="000000"/>
              <w:left w:val="single" w:sz="4" w:space="0" w:color="000000"/>
              <w:bottom w:val="single" w:sz="4" w:space="0" w:color="000000"/>
              <w:right w:val="single" w:sz="4" w:space="0" w:color="000000"/>
            </w:tcBorders>
            <w:vAlign w:val="center"/>
          </w:tcPr>
          <w:p w14:paraId="38EDCA47" w14:textId="77777777" w:rsidR="006400B4" w:rsidRDefault="00D84281">
            <w:pPr>
              <w:spacing w:line="360" w:lineRule="auto"/>
              <w:jc w:val="center"/>
              <w:rPr>
                <w:rFonts w:ascii="宋体" w:hAnsi="宋体"/>
                <w:szCs w:val="21"/>
              </w:rPr>
            </w:pPr>
            <w:r>
              <w:rPr>
                <w:rFonts w:ascii="宋体" w:hAnsi="宋体" w:hint="eastAsia"/>
                <w:szCs w:val="21"/>
              </w:rPr>
              <w:t>18</w:t>
            </w:r>
          </w:p>
        </w:tc>
        <w:tc>
          <w:tcPr>
            <w:tcW w:w="8568" w:type="dxa"/>
            <w:tcBorders>
              <w:top w:val="single" w:sz="4" w:space="0" w:color="000000"/>
              <w:left w:val="single" w:sz="4" w:space="0" w:color="000000"/>
              <w:bottom w:val="single" w:sz="4" w:space="0" w:color="000000"/>
              <w:right w:val="single" w:sz="4" w:space="0" w:color="000000"/>
            </w:tcBorders>
            <w:vAlign w:val="center"/>
          </w:tcPr>
          <w:p w14:paraId="1575DFC9" w14:textId="77777777" w:rsidR="006400B4" w:rsidRDefault="00D84281">
            <w:pPr>
              <w:spacing w:line="360" w:lineRule="auto"/>
              <w:rPr>
                <w:rFonts w:ascii="宋体" w:hAnsi="宋体"/>
                <w:szCs w:val="21"/>
              </w:rPr>
            </w:pPr>
            <w:r>
              <w:rPr>
                <w:rFonts w:hint="eastAsia"/>
              </w:rPr>
              <w:t>7.</w:t>
            </w:r>
            <w:r>
              <w:rPr>
                <w:rFonts w:hint="eastAsia"/>
              </w:rPr>
              <w:t>总谐波失真：≤</w:t>
            </w:r>
            <w:r>
              <w:rPr>
                <w:rFonts w:hint="eastAsia"/>
              </w:rPr>
              <w:t>0.1% at 1KHz, 1/3 </w:t>
            </w:r>
            <w:r>
              <w:rPr>
                <w:rFonts w:hint="eastAsia"/>
              </w:rPr>
              <w:t>额定功率</w:t>
            </w:r>
          </w:p>
        </w:tc>
      </w:tr>
      <w:tr w:rsidR="006400B4" w14:paraId="150BBEB2" w14:textId="77777777">
        <w:trPr>
          <w:trHeight w:val="135"/>
        </w:trPr>
        <w:tc>
          <w:tcPr>
            <w:tcW w:w="675" w:type="dxa"/>
            <w:tcBorders>
              <w:top w:val="single" w:sz="4" w:space="0" w:color="000000"/>
              <w:left w:val="single" w:sz="4" w:space="0" w:color="000000"/>
              <w:bottom w:val="single" w:sz="4" w:space="0" w:color="000000"/>
              <w:right w:val="single" w:sz="4" w:space="0" w:color="000000"/>
            </w:tcBorders>
            <w:vAlign w:val="center"/>
          </w:tcPr>
          <w:p w14:paraId="15E690DA" w14:textId="77777777" w:rsidR="006400B4" w:rsidRDefault="00D84281">
            <w:pPr>
              <w:spacing w:line="360" w:lineRule="auto"/>
              <w:jc w:val="center"/>
              <w:rPr>
                <w:rFonts w:ascii="宋体" w:hAnsi="宋体"/>
                <w:szCs w:val="21"/>
              </w:rPr>
            </w:pPr>
            <w:r>
              <w:rPr>
                <w:rFonts w:ascii="宋体" w:hAnsi="宋体" w:hint="eastAsia"/>
                <w:szCs w:val="21"/>
              </w:rPr>
              <w:t>19</w:t>
            </w:r>
          </w:p>
        </w:tc>
        <w:tc>
          <w:tcPr>
            <w:tcW w:w="8568" w:type="dxa"/>
            <w:tcBorders>
              <w:top w:val="single" w:sz="4" w:space="0" w:color="000000"/>
              <w:left w:val="single" w:sz="4" w:space="0" w:color="000000"/>
              <w:bottom w:val="single" w:sz="4" w:space="0" w:color="000000"/>
              <w:right w:val="single" w:sz="4" w:space="0" w:color="000000"/>
            </w:tcBorders>
            <w:vAlign w:val="center"/>
          </w:tcPr>
          <w:p w14:paraId="494FCA2B" w14:textId="77777777" w:rsidR="006400B4" w:rsidRDefault="00D84281">
            <w:pPr>
              <w:spacing w:line="360" w:lineRule="auto"/>
              <w:rPr>
                <w:rFonts w:ascii="宋体" w:hAnsi="宋体"/>
                <w:szCs w:val="21"/>
              </w:rPr>
            </w:pPr>
            <w:r>
              <w:rPr>
                <w:rFonts w:hint="eastAsia"/>
              </w:rPr>
              <w:t>8.</w:t>
            </w:r>
            <w:r>
              <w:rPr>
                <w:rFonts w:hint="eastAsia"/>
              </w:rPr>
              <w:t>控制方式：远程电源开关控制和故障检测反馈</w:t>
            </w:r>
          </w:p>
        </w:tc>
      </w:tr>
      <w:tr w:rsidR="006400B4" w14:paraId="55BDDD9D" w14:textId="77777777">
        <w:trPr>
          <w:trHeight w:val="135"/>
        </w:trPr>
        <w:tc>
          <w:tcPr>
            <w:tcW w:w="675" w:type="dxa"/>
            <w:tcBorders>
              <w:top w:val="single" w:sz="4" w:space="0" w:color="000000"/>
              <w:left w:val="single" w:sz="4" w:space="0" w:color="000000"/>
              <w:bottom w:val="single" w:sz="4" w:space="0" w:color="000000"/>
              <w:right w:val="single" w:sz="4" w:space="0" w:color="000000"/>
            </w:tcBorders>
            <w:vAlign w:val="center"/>
          </w:tcPr>
          <w:p w14:paraId="7E9F7BCA" w14:textId="77777777" w:rsidR="006400B4" w:rsidRDefault="00D84281">
            <w:pPr>
              <w:spacing w:line="360" w:lineRule="auto"/>
              <w:jc w:val="center"/>
              <w:rPr>
                <w:rFonts w:ascii="宋体" w:hAnsi="宋体"/>
                <w:szCs w:val="21"/>
              </w:rPr>
            </w:pPr>
            <w:r>
              <w:rPr>
                <w:rFonts w:ascii="宋体" w:hAnsi="宋体" w:hint="eastAsia"/>
                <w:szCs w:val="21"/>
              </w:rPr>
              <w:t>20</w:t>
            </w:r>
          </w:p>
        </w:tc>
        <w:tc>
          <w:tcPr>
            <w:tcW w:w="8568" w:type="dxa"/>
            <w:tcBorders>
              <w:top w:val="single" w:sz="4" w:space="0" w:color="000000"/>
              <w:left w:val="single" w:sz="4" w:space="0" w:color="000000"/>
              <w:bottom w:val="single" w:sz="4" w:space="0" w:color="000000"/>
              <w:right w:val="single" w:sz="4" w:space="0" w:color="000000"/>
            </w:tcBorders>
            <w:vAlign w:val="center"/>
          </w:tcPr>
          <w:p w14:paraId="475CFF60" w14:textId="77777777" w:rsidR="006400B4" w:rsidRDefault="00D84281">
            <w:pPr>
              <w:spacing w:line="360" w:lineRule="auto"/>
              <w:rPr>
                <w:rFonts w:ascii="宋体" w:hAnsi="宋体"/>
                <w:szCs w:val="21"/>
              </w:rPr>
            </w:pPr>
            <w:r>
              <w:rPr>
                <w:rFonts w:hint="eastAsia"/>
              </w:rPr>
              <w:t>9.</w:t>
            </w:r>
            <w:r>
              <w:rPr>
                <w:rFonts w:hint="eastAsia"/>
              </w:rPr>
              <w:t>保护机制：高温保护、过载保护、短路保护</w:t>
            </w:r>
          </w:p>
        </w:tc>
      </w:tr>
      <w:tr w:rsidR="006400B4" w14:paraId="7525CC92" w14:textId="77777777">
        <w:trPr>
          <w:trHeight w:val="135"/>
        </w:trPr>
        <w:tc>
          <w:tcPr>
            <w:tcW w:w="675" w:type="dxa"/>
            <w:tcBorders>
              <w:top w:val="single" w:sz="4" w:space="0" w:color="000000"/>
              <w:left w:val="single" w:sz="4" w:space="0" w:color="000000"/>
              <w:bottom w:val="single" w:sz="4" w:space="0" w:color="000000"/>
              <w:right w:val="single" w:sz="4" w:space="0" w:color="000000"/>
            </w:tcBorders>
            <w:vAlign w:val="center"/>
          </w:tcPr>
          <w:p w14:paraId="6FEBC4C5" w14:textId="77777777" w:rsidR="006400B4" w:rsidRDefault="00D84281">
            <w:pPr>
              <w:spacing w:line="360" w:lineRule="auto"/>
              <w:jc w:val="center"/>
              <w:rPr>
                <w:rFonts w:ascii="宋体" w:hAnsi="宋体"/>
                <w:szCs w:val="21"/>
              </w:rPr>
            </w:pPr>
            <w:r>
              <w:rPr>
                <w:rFonts w:ascii="宋体" w:hAnsi="宋体" w:hint="eastAsia"/>
                <w:szCs w:val="21"/>
              </w:rPr>
              <w:t>21</w:t>
            </w:r>
          </w:p>
        </w:tc>
        <w:tc>
          <w:tcPr>
            <w:tcW w:w="8568" w:type="dxa"/>
            <w:tcBorders>
              <w:top w:val="single" w:sz="4" w:space="0" w:color="000000"/>
              <w:left w:val="single" w:sz="4" w:space="0" w:color="000000"/>
              <w:bottom w:val="single" w:sz="4" w:space="0" w:color="000000"/>
              <w:right w:val="single" w:sz="4" w:space="0" w:color="000000"/>
            </w:tcBorders>
            <w:vAlign w:val="center"/>
          </w:tcPr>
          <w:p w14:paraId="42E8B99E" w14:textId="77777777" w:rsidR="006400B4" w:rsidRDefault="00D84281">
            <w:pPr>
              <w:spacing w:line="360" w:lineRule="auto"/>
              <w:rPr>
                <w:rFonts w:ascii="宋体" w:hAnsi="宋体"/>
                <w:szCs w:val="21"/>
              </w:rPr>
            </w:pPr>
            <w:r>
              <w:rPr>
                <w:rFonts w:hint="eastAsia"/>
              </w:rPr>
              <w:t>10.</w:t>
            </w:r>
            <w:r>
              <w:rPr>
                <w:rFonts w:hint="eastAsia"/>
              </w:rPr>
              <w:t>冷却机制：风机强制通风散热</w:t>
            </w:r>
          </w:p>
        </w:tc>
      </w:tr>
      <w:tr w:rsidR="006400B4" w14:paraId="6C3CDCFE" w14:textId="77777777">
        <w:trPr>
          <w:trHeight w:val="135"/>
        </w:trPr>
        <w:tc>
          <w:tcPr>
            <w:tcW w:w="675" w:type="dxa"/>
            <w:tcBorders>
              <w:top w:val="single" w:sz="4" w:space="0" w:color="000000"/>
              <w:left w:val="single" w:sz="4" w:space="0" w:color="000000"/>
              <w:bottom w:val="single" w:sz="4" w:space="0" w:color="000000"/>
              <w:right w:val="single" w:sz="4" w:space="0" w:color="000000"/>
            </w:tcBorders>
            <w:vAlign w:val="center"/>
          </w:tcPr>
          <w:p w14:paraId="4625E5A4" w14:textId="77777777" w:rsidR="006400B4" w:rsidRDefault="00D84281">
            <w:pPr>
              <w:spacing w:line="360" w:lineRule="auto"/>
              <w:jc w:val="center"/>
              <w:rPr>
                <w:rFonts w:ascii="宋体" w:hAnsi="宋体"/>
                <w:szCs w:val="21"/>
              </w:rPr>
            </w:pPr>
            <w:r>
              <w:rPr>
                <w:rFonts w:ascii="宋体" w:hAnsi="宋体" w:hint="eastAsia"/>
                <w:szCs w:val="21"/>
              </w:rPr>
              <w:t>22</w:t>
            </w:r>
          </w:p>
        </w:tc>
        <w:tc>
          <w:tcPr>
            <w:tcW w:w="8568" w:type="dxa"/>
            <w:tcBorders>
              <w:top w:val="single" w:sz="4" w:space="0" w:color="000000"/>
              <w:left w:val="single" w:sz="4" w:space="0" w:color="000000"/>
              <w:bottom w:val="single" w:sz="4" w:space="0" w:color="000000"/>
              <w:right w:val="single" w:sz="4" w:space="0" w:color="000000"/>
            </w:tcBorders>
            <w:vAlign w:val="center"/>
          </w:tcPr>
          <w:p w14:paraId="36E78DEF" w14:textId="77777777" w:rsidR="006400B4" w:rsidRDefault="00D84281">
            <w:pPr>
              <w:spacing w:line="360" w:lineRule="auto"/>
              <w:rPr>
                <w:rFonts w:ascii="宋体" w:hAnsi="宋体"/>
                <w:szCs w:val="21"/>
              </w:rPr>
            </w:pPr>
            <w:r>
              <w:rPr>
                <w:rFonts w:hint="eastAsia"/>
              </w:rPr>
              <w:t>11.</w:t>
            </w:r>
            <w:r>
              <w:rPr>
                <w:rFonts w:hint="eastAsia"/>
              </w:rPr>
              <w:t>状态指示灯：信号、峰值、保护、电源</w:t>
            </w:r>
          </w:p>
        </w:tc>
      </w:tr>
      <w:tr w:rsidR="006400B4" w14:paraId="7CD37BD1" w14:textId="77777777">
        <w:trPr>
          <w:trHeight w:val="135"/>
        </w:trPr>
        <w:tc>
          <w:tcPr>
            <w:tcW w:w="675" w:type="dxa"/>
            <w:tcBorders>
              <w:top w:val="single" w:sz="4" w:space="0" w:color="000000"/>
              <w:left w:val="single" w:sz="4" w:space="0" w:color="000000"/>
              <w:bottom w:val="single" w:sz="4" w:space="0" w:color="000000"/>
              <w:right w:val="single" w:sz="4" w:space="0" w:color="000000"/>
            </w:tcBorders>
            <w:vAlign w:val="center"/>
          </w:tcPr>
          <w:p w14:paraId="75F6EDF0" w14:textId="77777777" w:rsidR="006400B4" w:rsidRDefault="00D84281">
            <w:pPr>
              <w:spacing w:line="360" w:lineRule="auto"/>
              <w:jc w:val="center"/>
              <w:rPr>
                <w:rFonts w:ascii="宋体" w:hAnsi="宋体"/>
                <w:szCs w:val="21"/>
              </w:rPr>
            </w:pPr>
            <w:r>
              <w:rPr>
                <w:rFonts w:ascii="宋体" w:hAnsi="宋体" w:hint="eastAsia"/>
                <w:szCs w:val="21"/>
              </w:rPr>
              <w:t>23</w:t>
            </w:r>
          </w:p>
        </w:tc>
        <w:tc>
          <w:tcPr>
            <w:tcW w:w="8568" w:type="dxa"/>
            <w:tcBorders>
              <w:top w:val="single" w:sz="4" w:space="0" w:color="000000"/>
              <w:left w:val="single" w:sz="4" w:space="0" w:color="000000"/>
              <w:bottom w:val="single" w:sz="4" w:space="0" w:color="000000"/>
              <w:right w:val="single" w:sz="4" w:space="0" w:color="000000"/>
            </w:tcBorders>
            <w:vAlign w:val="center"/>
          </w:tcPr>
          <w:p w14:paraId="1D12FF29" w14:textId="77777777" w:rsidR="006400B4" w:rsidRDefault="00D84281">
            <w:pPr>
              <w:spacing w:line="360" w:lineRule="auto"/>
              <w:rPr>
                <w:rFonts w:ascii="宋体" w:hAnsi="宋体"/>
                <w:szCs w:val="21"/>
              </w:rPr>
            </w:pPr>
            <w:r>
              <w:rPr>
                <w:rFonts w:hint="eastAsia"/>
              </w:rPr>
              <w:t>12.</w:t>
            </w:r>
            <w:r>
              <w:rPr>
                <w:rFonts w:hint="eastAsia"/>
              </w:rPr>
              <w:t>电源：</w:t>
            </w:r>
            <w:r>
              <w:rPr>
                <w:rFonts w:hint="eastAsia"/>
              </w:rPr>
              <w:t>230V/50Hz</w:t>
            </w:r>
          </w:p>
        </w:tc>
      </w:tr>
      <w:tr w:rsidR="006400B4" w14:paraId="35C7BDAC" w14:textId="77777777">
        <w:trPr>
          <w:trHeight w:val="135"/>
        </w:trPr>
        <w:tc>
          <w:tcPr>
            <w:tcW w:w="675" w:type="dxa"/>
            <w:tcBorders>
              <w:top w:val="single" w:sz="4" w:space="0" w:color="000000"/>
              <w:left w:val="single" w:sz="4" w:space="0" w:color="000000"/>
              <w:bottom w:val="single" w:sz="4" w:space="0" w:color="000000"/>
              <w:right w:val="single" w:sz="4" w:space="0" w:color="000000"/>
            </w:tcBorders>
            <w:vAlign w:val="center"/>
          </w:tcPr>
          <w:p w14:paraId="5841FC68" w14:textId="77777777" w:rsidR="006400B4" w:rsidRDefault="00D84281">
            <w:pPr>
              <w:spacing w:line="360" w:lineRule="auto"/>
              <w:jc w:val="center"/>
              <w:rPr>
                <w:rFonts w:ascii="宋体" w:hAnsi="宋体"/>
                <w:szCs w:val="21"/>
              </w:rPr>
            </w:pPr>
            <w:r>
              <w:rPr>
                <w:rFonts w:ascii="宋体" w:hAnsi="宋体" w:hint="eastAsia"/>
                <w:szCs w:val="21"/>
              </w:rPr>
              <w:t>24</w:t>
            </w:r>
          </w:p>
        </w:tc>
        <w:tc>
          <w:tcPr>
            <w:tcW w:w="8568" w:type="dxa"/>
            <w:tcBorders>
              <w:top w:val="single" w:sz="4" w:space="0" w:color="000000"/>
              <w:left w:val="single" w:sz="4" w:space="0" w:color="000000"/>
              <w:bottom w:val="single" w:sz="4" w:space="0" w:color="000000"/>
              <w:right w:val="single" w:sz="4" w:space="0" w:color="000000"/>
            </w:tcBorders>
            <w:vAlign w:val="center"/>
          </w:tcPr>
          <w:p w14:paraId="767D08CE" w14:textId="77777777" w:rsidR="006400B4" w:rsidRDefault="00D84281">
            <w:pPr>
              <w:spacing w:line="360" w:lineRule="auto"/>
              <w:rPr>
                <w:rFonts w:ascii="宋体" w:hAnsi="宋体"/>
                <w:szCs w:val="21"/>
              </w:rPr>
            </w:pPr>
            <w:r>
              <w:rPr>
                <w:rFonts w:hint="eastAsia"/>
              </w:rPr>
              <w:t>13.</w:t>
            </w:r>
            <w:r>
              <w:rPr>
                <w:rFonts w:hint="eastAsia"/>
              </w:rPr>
              <w:t>功耗：</w:t>
            </w:r>
            <w:r>
              <w:rPr>
                <w:rFonts w:hint="eastAsia"/>
              </w:rPr>
              <w:t>300W</w:t>
            </w:r>
            <w:r>
              <w:rPr>
                <w:rFonts w:hint="eastAsia"/>
              </w:rPr>
              <w:t>（</w:t>
            </w:r>
            <w:r>
              <w:rPr>
                <w:rFonts w:hint="eastAsia"/>
              </w:rPr>
              <w:t>MAX</w:t>
            </w:r>
            <w:r>
              <w:rPr>
                <w:rFonts w:hint="eastAsia"/>
              </w:rPr>
              <w:t>）</w:t>
            </w:r>
          </w:p>
        </w:tc>
      </w:tr>
    </w:tbl>
    <w:p w14:paraId="4AC44C9F" w14:textId="77777777" w:rsidR="006400B4" w:rsidRDefault="00D84281">
      <w:pPr>
        <w:pStyle w:val="3"/>
        <w:spacing w:after="120" w:line="240" w:lineRule="auto"/>
        <w:jc w:val="left"/>
      </w:pPr>
      <w:r>
        <w:rPr>
          <w:rFonts w:hint="eastAsia"/>
        </w:rPr>
        <w:br w:type="page"/>
      </w:r>
      <w:r>
        <w:rPr>
          <w:rFonts w:hint="eastAsia"/>
        </w:rPr>
        <w:lastRenderedPageBreak/>
        <w:t>附件二十五：功放</w:t>
      </w:r>
    </w:p>
    <w:tbl>
      <w:tblPr>
        <w:tblW w:w="8931"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675"/>
        <w:gridCol w:w="8256"/>
      </w:tblGrid>
      <w:tr w:rsidR="006400B4" w14:paraId="09D24B26" w14:textId="77777777">
        <w:trPr>
          <w:trHeight w:val="238"/>
        </w:trPr>
        <w:tc>
          <w:tcPr>
            <w:tcW w:w="675" w:type="dxa"/>
            <w:tcBorders>
              <w:top w:val="single" w:sz="4" w:space="0" w:color="000000"/>
              <w:left w:val="single" w:sz="4" w:space="0" w:color="000000"/>
              <w:bottom w:val="single" w:sz="4" w:space="0" w:color="000000"/>
              <w:right w:val="single" w:sz="4" w:space="0" w:color="000000"/>
            </w:tcBorders>
            <w:vAlign w:val="center"/>
          </w:tcPr>
          <w:p w14:paraId="67BC4122" w14:textId="77777777" w:rsidR="006400B4" w:rsidRDefault="00D84281">
            <w:pPr>
              <w:spacing w:line="360" w:lineRule="auto"/>
              <w:jc w:val="center"/>
              <w:rPr>
                <w:rFonts w:ascii="宋体" w:hAnsi="宋体" w:cs="宋体"/>
                <w:szCs w:val="21"/>
              </w:rPr>
            </w:pPr>
            <w:r>
              <w:rPr>
                <w:rFonts w:ascii="宋体" w:hAnsi="宋体" w:cs="宋体" w:hint="eastAsia"/>
                <w:szCs w:val="21"/>
              </w:rPr>
              <w:t>序号</w:t>
            </w:r>
          </w:p>
        </w:tc>
        <w:tc>
          <w:tcPr>
            <w:tcW w:w="8256" w:type="dxa"/>
            <w:tcBorders>
              <w:top w:val="single" w:sz="4" w:space="0" w:color="000000"/>
              <w:left w:val="single" w:sz="4" w:space="0" w:color="000000"/>
              <w:bottom w:val="single" w:sz="4" w:space="0" w:color="000000"/>
              <w:right w:val="single" w:sz="4" w:space="0" w:color="000000"/>
            </w:tcBorders>
            <w:vAlign w:val="center"/>
          </w:tcPr>
          <w:p w14:paraId="3C1B993B" w14:textId="77777777" w:rsidR="006400B4" w:rsidRDefault="00D84281">
            <w:pPr>
              <w:spacing w:line="360" w:lineRule="auto"/>
              <w:ind w:firstLineChars="1800" w:firstLine="3780"/>
              <w:rPr>
                <w:rFonts w:ascii="宋体" w:hAnsi="宋体"/>
                <w:b/>
                <w:szCs w:val="21"/>
              </w:rPr>
            </w:pPr>
            <w:r>
              <w:rPr>
                <w:rFonts w:ascii="宋体" w:hAnsi="宋体" w:cs="宋体" w:hint="eastAsia"/>
                <w:szCs w:val="21"/>
              </w:rPr>
              <w:t>技术参数</w:t>
            </w:r>
            <w:r>
              <w:rPr>
                <w:rFonts w:ascii="宋体" w:hAnsi="宋体" w:cs="等线" w:hint="eastAsia"/>
                <w:szCs w:val="21"/>
              </w:rPr>
              <w:t>要求</w:t>
            </w:r>
          </w:p>
        </w:tc>
      </w:tr>
      <w:tr w:rsidR="006400B4" w14:paraId="5841A825" w14:textId="77777777">
        <w:trPr>
          <w:trHeight w:val="328"/>
        </w:trPr>
        <w:tc>
          <w:tcPr>
            <w:tcW w:w="675" w:type="dxa"/>
            <w:tcBorders>
              <w:top w:val="single" w:sz="4" w:space="0" w:color="000000"/>
              <w:left w:val="single" w:sz="4" w:space="0" w:color="000000"/>
              <w:bottom w:val="single" w:sz="4" w:space="0" w:color="000000"/>
              <w:right w:val="single" w:sz="4" w:space="0" w:color="000000"/>
            </w:tcBorders>
            <w:vAlign w:val="center"/>
          </w:tcPr>
          <w:p w14:paraId="639994B2" w14:textId="77777777" w:rsidR="006400B4" w:rsidRDefault="00D84281">
            <w:pPr>
              <w:spacing w:line="360" w:lineRule="auto"/>
              <w:jc w:val="center"/>
              <w:rPr>
                <w:rFonts w:ascii="宋体" w:hAnsi="宋体"/>
                <w:szCs w:val="21"/>
              </w:rPr>
            </w:pPr>
            <w:r>
              <w:rPr>
                <w:rFonts w:ascii="宋体" w:hAnsi="宋体" w:hint="eastAsia"/>
                <w:szCs w:val="21"/>
              </w:rPr>
              <w:t>1</w:t>
            </w:r>
          </w:p>
        </w:tc>
        <w:tc>
          <w:tcPr>
            <w:tcW w:w="8256" w:type="dxa"/>
            <w:tcBorders>
              <w:top w:val="single" w:sz="4" w:space="0" w:color="000000"/>
              <w:left w:val="single" w:sz="4" w:space="0" w:color="000000"/>
              <w:bottom w:val="single" w:sz="4" w:space="0" w:color="000000"/>
              <w:right w:val="single" w:sz="4" w:space="0" w:color="000000"/>
            </w:tcBorders>
            <w:vAlign w:val="center"/>
          </w:tcPr>
          <w:p w14:paraId="15EA4ABB" w14:textId="77777777" w:rsidR="006400B4" w:rsidRDefault="00D84281">
            <w:pPr>
              <w:spacing w:line="360" w:lineRule="auto"/>
              <w:rPr>
                <w:rFonts w:ascii="宋体" w:hAnsi="宋体"/>
                <w:szCs w:val="21"/>
              </w:rPr>
            </w:pPr>
            <w:r>
              <w:rPr>
                <w:rFonts w:hint="eastAsia"/>
              </w:rPr>
              <w:t>产品功能：</w:t>
            </w:r>
          </w:p>
        </w:tc>
      </w:tr>
      <w:tr w:rsidR="006400B4" w14:paraId="05178F20" w14:textId="77777777">
        <w:trPr>
          <w:trHeight w:val="345"/>
        </w:trPr>
        <w:tc>
          <w:tcPr>
            <w:tcW w:w="675" w:type="dxa"/>
            <w:tcBorders>
              <w:top w:val="single" w:sz="4" w:space="0" w:color="000000"/>
              <w:left w:val="single" w:sz="4" w:space="0" w:color="000000"/>
              <w:bottom w:val="single" w:sz="4" w:space="0" w:color="auto"/>
              <w:right w:val="single" w:sz="4" w:space="0" w:color="000000"/>
            </w:tcBorders>
            <w:vAlign w:val="center"/>
          </w:tcPr>
          <w:p w14:paraId="69DC86D4" w14:textId="77777777" w:rsidR="006400B4" w:rsidRDefault="00D84281">
            <w:pPr>
              <w:spacing w:line="360" w:lineRule="auto"/>
              <w:jc w:val="center"/>
              <w:rPr>
                <w:rFonts w:ascii="宋体" w:hAnsi="宋体"/>
                <w:szCs w:val="21"/>
              </w:rPr>
            </w:pPr>
            <w:r>
              <w:rPr>
                <w:rFonts w:ascii="宋体" w:hAnsi="宋体" w:hint="eastAsia"/>
                <w:szCs w:val="21"/>
              </w:rPr>
              <w:t>2</w:t>
            </w:r>
          </w:p>
        </w:tc>
        <w:tc>
          <w:tcPr>
            <w:tcW w:w="8256" w:type="dxa"/>
            <w:tcBorders>
              <w:top w:val="single" w:sz="4" w:space="0" w:color="000000"/>
              <w:left w:val="single" w:sz="4" w:space="0" w:color="000000"/>
              <w:bottom w:val="single" w:sz="4" w:space="0" w:color="auto"/>
              <w:right w:val="single" w:sz="4" w:space="0" w:color="000000"/>
            </w:tcBorders>
            <w:vAlign w:val="center"/>
          </w:tcPr>
          <w:p w14:paraId="4C2D68BA" w14:textId="77777777" w:rsidR="006400B4" w:rsidRDefault="00D84281">
            <w:pPr>
              <w:spacing w:line="360" w:lineRule="auto"/>
              <w:rPr>
                <w:rFonts w:ascii="宋体" w:hAnsi="宋体"/>
                <w:szCs w:val="21"/>
              </w:rPr>
            </w:pPr>
            <w:r>
              <w:rPr>
                <w:rFonts w:hint="eastAsia"/>
              </w:rPr>
              <w:t>1.</w:t>
            </w:r>
            <w:r>
              <w:rPr>
                <w:rFonts w:hint="eastAsia"/>
              </w:rPr>
              <w:t>高档</w:t>
            </w:r>
            <w:r>
              <w:rPr>
                <w:rFonts w:hint="eastAsia"/>
              </w:rPr>
              <w:t>1U</w:t>
            </w:r>
            <w:r>
              <w:rPr>
                <w:rFonts w:hint="eastAsia"/>
              </w:rPr>
              <w:t>喷砂面板，美观大方；</w:t>
            </w:r>
          </w:p>
        </w:tc>
      </w:tr>
      <w:tr w:rsidR="006400B4" w14:paraId="3DD51FC2" w14:textId="77777777">
        <w:trPr>
          <w:trHeight w:val="209"/>
        </w:trPr>
        <w:tc>
          <w:tcPr>
            <w:tcW w:w="675" w:type="dxa"/>
            <w:tcBorders>
              <w:top w:val="single" w:sz="4" w:space="0" w:color="auto"/>
              <w:left w:val="single" w:sz="4" w:space="0" w:color="000000"/>
              <w:bottom w:val="single" w:sz="4" w:space="0" w:color="000000"/>
              <w:right w:val="single" w:sz="4" w:space="0" w:color="000000"/>
            </w:tcBorders>
            <w:vAlign w:val="center"/>
          </w:tcPr>
          <w:p w14:paraId="73DA7326" w14:textId="77777777" w:rsidR="006400B4" w:rsidRDefault="00D84281">
            <w:pPr>
              <w:spacing w:line="360" w:lineRule="auto"/>
              <w:jc w:val="center"/>
              <w:rPr>
                <w:rFonts w:ascii="宋体" w:hAnsi="宋体"/>
                <w:szCs w:val="21"/>
              </w:rPr>
            </w:pPr>
            <w:r>
              <w:rPr>
                <w:rFonts w:ascii="宋体" w:hAnsi="宋体" w:hint="eastAsia"/>
                <w:szCs w:val="21"/>
              </w:rPr>
              <w:t>3</w:t>
            </w:r>
          </w:p>
        </w:tc>
        <w:tc>
          <w:tcPr>
            <w:tcW w:w="8256" w:type="dxa"/>
            <w:tcBorders>
              <w:top w:val="single" w:sz="4" w:space="0" w:color="auto"/>
              <w:left w:val="single" w:sz="4" w:space="0" w:color="000000"/>
              <w:bottom w:val="single" w:sz="4" w:space="0" w:color="000000"/>
              <w:right w:val="single" w:sz="4" w:space="0" w:color="000000"/>
            </w:tcBorders>
            <w:vAlign w:val="center"/>
          </w:tcPr>
          <w:p w14:paraId="1E805F4F" w14:textId="77777777" w:rsidR="006400B4" w:rsidRDefault="00D84281">
            <w:pPr>
              <w:spacing w:line="360" w:lineRule="auto"/>
              <w:rPr>
                <w:rFonts w:ascii="宋体" w:hAnsi="宋体"/>
                <w:szCs w:val="21"/>
              </w:rPr>
            </w:pPr>
            <w:r>
              <w:rPr>
                <w:rFonts w:hint="eastAsia"/>
              </w:rPr>
              <w:t>2.</w:t>
            </w:r>
            <w:r>
              <w:rPr>
                <w:rFonts w:hint="eastAsia"/>
              </w:rPr>
              <w:t>放大器工作效率高达</w:t>
            </w:r>
            <w:r>
              <w:rPr>
                <w:rFonts w:hint="eastAsia"/>
              </w:rPr>
              <w:t>85%</w:t>
            </w:r>
            <w:r>
              <w:rPr>
                <w:rFonts w:hint="eastAsia"/>
              </w:rPr>
              <w:t>。</w:t>
            </w:r>
          </w:p>
        </w:tc>
      </w:tr>
      <w:tr w:rsidR="006400B4" w14:paraId="27A657C4" w14:textId="77777777">
        <w:trPr>
          <w:trHeight w:val="135"/>
        </w:trPr>
        <w:tc>
          <w:tcPr>
            <w:tcW w:w="675" w:type="dxa"/>
            <w:tcBorders>
              <w:top w:val="single" w:sz="4" w:space="0" w:color="000000"/>
              <w:left w:val="single" w:sz="4" w:space="0" w:color="000000"/>
              <w:bottom w:val="single" w:sz="4" w:space="0" w:color="000000"/>
              <w:right w:val="single" w:sz="4" w:space="0" w:color="000000"/>
            </w:tcBorders>
            <w:vAlign w:val="center"/>
          </w:tcPr>
          <w:p w14:paraId="343028F3" w14:textId="77777777" w:rsidR="006400B4" w:rsidRDefault="00D84281">
            <w:pPr>
              <w:spacing w:line="360" w:lineRule="auto"/>
              <w:jc w:val="center"/>
              <w:rPr>
                <w:rFonts w:ascii="宋体" w:hAnsi="宋体"/>
                <w:szCs w:val="21"/>
              </w:rPr>
            </w:pPr>
            <w:r>
              <w:rPr>
                <w:rFonts w:ascii="宋体" w:hAnsi="宋体" w:hint="eastAsia"/>
                <w:szCs w:val="21"/>
              </w:rPr>
              <w:t>4</w:t>
            </w:r>
          </w:p>
        </w:tc>
        <w:tc>
          <w:tcPr>
            <w:tcW w:w="8256" w:type="dxa"/>
            <w:tcBorders>
              <w:top w:val="single" w:sz="4" w:space="0" w:color="000000"/>
              <w:left w:val="single" w:sz="4" w:space="0" w:color="000000"/>
              <w:bottom w:val="single" w:sz="4" w:space="0" w:color="000000"/>
              <w:right w:val="single" w:sz="4" w:space="0" w:color="000000"/>
            </w:tcBorders>
            <w:vAlign w:val="center"/>
          </w:tcPr>
          <w:p w14:paraId="369FB317" w14:textId="77777777" w:rsidR="006400B4" w:rsidRDefault="00D84281">
            <w:pPr>
              <w:spacing w:line="360" w:lineRule="auto"/>
              <w:rPr>
                <w:rFonts w:ascii="宋体" w:hAnsi="宋体"/>
                <w:szCs w:val="21"/>
              </w:rPr>
            </w:pPr>
            <w:r>
              <w:rPr>
                <w:rFonts w:hint="eastAsia"/>
              </w:rPr>
              <w:t>3.</w:t>
            </w:r>
            <w:r>
              <w:rPr>
                <w:rFonts w:hint="eastAsia"/>
              </w:rPr>
              <w:t>采用最新专利技术的</w:t>
            </w:r>
            <w:r>
              <w:rPr>
                <w:rFonts w:hint="eastAsia"/>
              </w:rPr>
              <w:t>D</w:t>
            </w:r>
            <w:r>
              <w:rPr>
                <w:rFonts w:hint="eastAsia"/>
              </w:rPr>
              <w:t>类功放设计。</w:t>
            </w:r>
          </w:p>
        </w:tc>
      </w:tr>
      <w:tr w:rsidR="006400B4" w14:paraId="40D107F2" w14:textId="77777777">
        <w:trPr>
          <w:trHeight w:val="135"/>
        </w:trPr>
        <w:tc>
          <w:tcPr>
            <w:tcW w:w="675" w:type="dxa"/>
            <w:tcBorders>
              <w:top w:val="single" w:sz="4" w:space="0" w:color="000000"/>
              <w:left w:val="single" w:sz="4" w:space="0" w:color="000000"/>
              <w:bottom w:val="single" w:sz="4" w:space="0" w:color="000000"/>
              <w:right w:val="single" w:sz="4" w:space="0" w:color="000000"/>
            </w:tcBorders>
            <w:vAlign w:val="center"/>
          </w:tcPr>
          <w:p w14:paraId="3381CEF3" w14:textId="77777777" w:rsidR="006400B4" w:rsidRDefault="00D84281">
            <w:pPr>
              <w:spacing w:line="360" w:lineRule="auto"/>
              <w:jc w:val="center"/>
              <w:rPr>
                <w:rFonts w:ascii="宋体" w:eastAsia="宋体" w:hAnsi="宋体"/>
                <w:szCs w:val="21"/>
              </w:rPr>
            </w:pPr>
            <w:r>
              <w:rPr>
                <w:rFonts w:ascii="宋体" w:hAnsi="宋体" w:hint="eastAsia"/>
                <w:szCs w:val="21"/>
              </w:rPr>
              <w:t>5</w:t>
            </w:r>
          </w:p>
        </w:tc>
        <w:tc>
          <w:tcPr>
            <w:tcW w:w="8256" w:type="dxa"/>
            <w:tcBorders>
              <w:top w:val="single" w:sz="4" w:space="0" w:color="000000"/>
              <w:left w:val="single" w:sz="4" w:space="0" w:color="000000"/>
              <w:bottom w:val="single" w:sz="4" w:space="0" w:color="000000"/>
              <w:right w:val="single" w:sz="4" w:space="0" w:color="000000"/>
            </w:tcBorders>
            <w:vAlign w:val="center"/>
          </w:tcPr>
          <w:p w14:paraId="15ED0477" w14:textId="77777777" w:rsidR="006400B4" w:rsidRDefault="00D84281">
            <w:pPr>
              <w:spacing w:line="360" w:lineRule="auto"/>
              <w:rPr>
                <w:rFonts w:ascii="宋体" w:hAnsi="宋体"/>
                <w:szCs w:val="21"/>
              </w:rPr>
            </w:pPr>
            <w:r>
              <w:rPr>
                <w:rFonts w:hint="eastAsia"/>
              </w:rPr>
              <w:t>4.</w:t>
            </w:r>
            <w:r>
              <w:rPr>
                <w:rFonts w:hint="eastAsia"/>
              </w:rPr>
              <w:t>采用最优的散热内部布局，使内部工作温度控制在</w:t>
            </w:r>
            <w:r>
              <w:rPr>
                <w:rFonts w:hint="eastAsia"/>
              </w:rPr>
              <w:t>55</w:t>
            </w:r>
            <w:r>
              <w:rPr>
                <w:rFonts w:hint="eastAsia"/>
              </w:rPr>
              <w:t>℃，可延长设备的使用寿命。</w:t>
            </w:r>
          </w:p>
        </w:tc>
      </w:tr>
      <w:tr w:rsidR="006400B4" w14:paraId="1395918E" w14:textId="77777777">
        <w:trPr>
          <w:trHeight w:val="135"/>
        </w:trPr>
        <w:tc>
          <w:tcPr>
            <w:tcW w:w="675" w:type="dxa"/>
            <w:tcBorders>
              <w:top w:val="single" w:sz="4" w:space="0" w:color="000000"/>
              <w:left w:val="single" w:sz="4" w:space="0" w:color="000000"/>
              <w:bottom w:val="single" w:sz="4" w:space="0" w:color="000000"/>
              <w:right w:val="single" w:sz="4" w:space="0" w:color="000000"/>
            </w:tcBorders>
            <w:vAlign w:val="center"/>
          </w:tcPr>
          <w:p w14:paraId="2E2AAA07" w14:textId="77777777" w:rsidR="006400B4" w:rsidRDefault="00D84281">
            <w:pPr>
              <w:spacing w:line="360" w:lineRule="auto"/>
              <w:jc w:val="center"/>
              <w:rPr>
                <w:rFonts w:ascii="宋体" w:eastAsia="宋体" w:hAnsi="宋体"/>
                <w:szCs w:val="21"/>
              </w:rPr>
            </w:pPr>
            <w:r>
              <w:rPr>
                <w:rFonts w:ascii="宋体" w:hAnsi="宋体" w:hint="eastAsia"/>
                <w:szCs w:val="21"/>
              </w:rPr>
              <w:t>6</w:t>
            </w:r>
          </w:p>
        </w:tc>
        <w:tc>
          <w:tcPr>
            <w:tcW w:w="8256" w:type="dxa"/>
            <w:tcBorders>
              <w:top w:val="single" w:sz="4" w:space="0" w:color="000000"/>
              <w:left w:val="single" w:sz="4" w:space="0" w:color="000000"/>
              <w:bottom w:val="single" w:sz="4" w:space="0" w:color="000000"/>
              <w:right w:val="single" w:sz="4" w:space="0" w:color="000000"/>
            </w:tcBorders>
            <w:vAlign w:val="center"/>
          </w:tcPr>
          <w:p w14:paraId="35C9A396" w14:textId="77777777" w:rsidR="006400B4" w:rsidRDefault="00D84281">
            <w:pPr>
              <w:spacing w:line="360" w:lineRule="auto"/>
              <w:rPr>
                <w:rFonts w:ascii="宋体" w:hAnsi="宋体"/>
                <w:szCs w:val="21"/>
              </w:rPr>
            </w:pPr>
            <w:r>
              <w:rPr>
                <w:rFonts w:hint="eastAsia"/>
              </w:rPr>
              <w:t>5.</w:t>
            </w:r>
            <w:r>
              <w:rPr>
                <w:rFonts w:hint="eastAsia"/>
              </w:rPr>
              <w:t>设备接口包括</w:t>
            </w:r>
            <w:r>
              <w:rPr>
                <w:rFonts w:hint="eastAsia"/>
              </w:rPr>
              <w:t>1</w:t>
            </w:r>
            <w:r>
              <w:rPr>
                <w:rFonts w:hint="eastAsia"/>
              </w:rPr>
              <w:t>路定压</w:t>
            </w:r>
            <w:r>
              <w:rPr>
                <w:rFonts w:hint="eastAsia"/>
              </w:rPr>
              <w:t>100V/</w:t>
            </w:r>
            <w:r>
              <w:rPr>
                <w:rFonts w:hint="eastAsia"/>
              </w:rPr>
              <w:t>定阻</w:t>
            </w:r>
            <w:r>
              <w:rPr>
                <w:rFonts w:hint="eastAsia"/>
              </w:rPr>
              <w:t>4-16</w:t>
            </w:r>
            <w:r>
              <w:rPr>
                <w:rFonts w:hint="eastAsia"/>
              </w:rPr>
              <w:t>Ω功率切换输出。</w:t>
            </w:r>
          </w:p>
        </w:tc>
      </w:tr>
      <w:tr w:rsidR="006400B4" w14:paraId="71C05D16" w14:textId="77777777">
        <w:trPr>
          <w:trHeight w:val="135"/>
        </w:trPr>
        <w:tc>
          <w:tcPr>
            <w:tcW w:w="675" w:type="dxa"/>
            <w:tcBorders>
              <w:top w:val="single" w:sz="4" w:space="0" w:color="000000"/>
              <w:left w:val="single" w:sz="4" w:space="0" w:color="000000"/>
              <w:bottom w:val="single" w:sz="4" w:space="0" w:color="000000"/>
              <w:right w:val="single" w:sz="4" w:space="0" w:color="000000"/>
            </w:tcBorders>
            <w:vAlign w:val="center"/>
          </w:tcPr>
          <w:p w14:paraId="6BFDA2D0" w14:textId="77777777" w:rsidR="006400B4" w:rsidRDefault="00D84281">
            <w:pPr>
              <w:spacing w:line="360" w:lineRule="auto"/>
              <w:jc w:val="center"/>
              <w:rPr>
                <w:rFonts w:ascii="宋体" w:eastAsia="宋体" w:hAnsi="宋体"/>
                <w:szCs w:val="21"/>
              </w:rPr>
            </w:pPr>
            <w:r>
              <w:rPr>
                <w:rFonts w:ascii="宋体" w:hAnsi="宋体" w:hint="eastAsia"/>
                <w:szCs w:val="21"/>
              </w:rPr>
              <w:t>7</w:t>
            </w:r>
          </w:p>
        </w:tc>
        <w:tc>
          <w:tcPr>
            <w:tcW w:w="8256" w:type="dxa"/>
            <w:tcBorders>
              <w:top w:val="single" w:sz="4" w:space="0" w:color="000000"/>
              <w:left w:val="single" w:sz="4" w:space="0" w:color="000000"/>
              <w:bottom w:val="single" w:sz="4" w:space="0" w:color="000000"/>
              <w:right w:val="single" w:sz="4" w:space="0" w:color="000000"/>
            </w:tcBorders>
            <w:vAlign w:val="center"/>
          </w:tcPr>
          <w:p w14:paraId="7C5C0889" w14:textId="77777777" w:rsidR="006400B4" w:rsidRDefault="00D84281">
            <w:pPr>
              <w:spacing w:line="360" w:lineRule="auto"/>
              <w:rPr>
                <w:rFonts w:ascii="宋体" w:hAnsi="宋体"/>
                <w:szCs w:val="21"/>
              </w:rPr>
            </w:pPr>
            <w:r>
              <w:rPr>
                <w:rFonts w:hint="eastAsia"/>
              </w:rPr>
              <w:t>6.</w:t>
            </w:r>
            <w:r>
              <w:rPr>
                <w:rFonts w:hint="eastAsia"/>
              </w:rPr>
              <w:t>具有故障检测输出接口，实时检测功放工作状况。</w:t>
            </w:r>
          </w:p>
        </w:tc>
      </w:tr>
      <w:tr w:rsidR="006400B4" w14:paraId="0BCF4A35" w14:textId="77777777">
        <w:trPr>
          <w:trHeight w:val="135"/>
        </w:trPr>
        <w:tc>
          <w:tcPr>
            <w:tcW w:w="675" w:type="dxa"/>
            <w:tcBorders>
              <w:top w:val="single" w:sz="4" w:space="0" w:color="000000"/>
              <w:left w:val="single" w:sz="4" w:space="0" w:color="000000"/>
              <w:bottom w:val="single" w:sz="4" w:space="0" w:color="000000"/>
              <w:right w:val="single" w:sz="4" w:space="0" w:color="000000"/>
            </w:tcBorders>
            <w:vAlign w:val="center"/>
          </w:tcPr>
          <w:p w14:paraId="7BC015CA" w14:textId="77777777" w:rsidR="006400B4" w:rsidRDefault="00D84281">
            <w:pPr>
              <w:spacing w:line="360" w:lineRule="auto"/>
              <w:jc w:val="center"/>
              <w:rPr>
                <w:rFonts w:ascii="宋体" w:eastAsia="宋体" w:hAnsi="宋体"/>
                <w:szCs w:val="21"/>
              </w:rPr>
            </w:pPr>
            <w:r>
              <w:rPr>
                <w:rFonts w:ascii="宋体" w:hAnsi="宋体" w:hint="eastAsia"/>
                <w:szCs w:val="21"/>
              </w:rPr>
              <w:t>8</w:t>
            </w:r>
          </w:p>
        </w:tc>
        <w:tc>
          <w:tcPr>
            <w:tcW w:w="8256" w:type="dxa"/>
            <w:tcBorders>
              <w:top w:val="single" w:sz="4" w:space="0" w:color="000000"/>
              <w:left w:val="single" w:sz="4" w:space="0" w:color="000000"/>
              <w:bottom w:val="single" w:sz="4" w:space="0" w:color="000000"/>
              <w:right w:val="single" w:sz="4" w:space="0" w:color="000000"/>
            </w:tcBorders>
            <w:vAlign w:val="center"/>
          </w:tcPr>
          <w:p w14:paraId="1310EFE1" w14:textId="77777777" w:rsidR="006400B4" w:rsidRDefault="00D84281">
            <w:pPr>
              <w:spacing w:line="360" w:lineRule="auto"/>
              <w:rPr>
                <w:rFonts w:ascii="宋体" w:hAnsi="宋体"/>
                <w:szCs w:val="21"/>
              </w:rPr>
            </w:pPr>
            <w:r>
              <w:rPr>
                <w:rFonts w:hint="eastAsia"/>
              </w:rPr>
              <w:t>7.</w:t>
            </w:r>
            <w:r>
              <w:rPr>
                <w:rFonts w:hint="eastAsia"/>
              </w:rPr>
              <w:t>具有</w:t>
            </w:r>
            <w:r>
              <w:rPr>
                <w:rFonts w:hint="eastAsia"/>
              </w:rPr>
              <w:t>1</w:t>
            </w:r>
            <w:r>
              <w:rPr>
                <w:rFonts w:hint="eastAsia"/>
              </w:rPr>
              <w:t>路独立电源供电。</w:t>
            </w:r>
          </w:p>
        </w:tc>
      </w:tr>
      <w:tr w:rsidR="006400B4" w14:paraId="64DB8B1D" w14:textId="77777777">
        <w:trPr>
          <w:trHeight w:val="135"/>
        </w:trPr>
        <w:tc>
          <w:tcPr>
            <w:tcW w:w="675" w:type="dxa"/>
            <w:tcBorders>
              <w:top w:val="single" w:sz="4" w:space="0" w:color="000000"/>
              <w:left w:val="single" w:sz="4" w:space="0" w:color="000000"/>
              <w:bottom w:val="single" w:sz="4" w:space="0" w:color="000000"/>
              <w:right w:val="single" w:sz="4" w:space="0" w:color="000000"/>
            </w:tcBorders>
            <w:vAlign w:val="center"/>
          </w:tcPr>
          <w:p w14:paraId="2A5E80F6" w14:textId="77777777" w:rsidR="006400B4" w:rsidRDefault="00D84281">
            <w:pPr>
              <w:spacing w:line="360" w:lineRule="auto"/>
              <w:jc w:val="center"/>
              <w:rPr>
                <w:rFonts w:ascii="宋体" w:eastAsia="宋体" w:hAnsi="宋体"/>
                <w:szCs w:val="21"/>
              </w:rPr>
            </w:pPr>
            <w:r>
              <w:rPr>
                <w:rFonts w:ascii="宋体" w:hAnsi="宋体" w:hint="eastAsia"/>
                <w:szCs w:val="21"/>
              </w:rPr>
              <w:t>9</w:t>
            </w:r>
          </w:p>
        </w:tc>
        <w:tc>
          <w:tcPr>
            <w:tcW w:w="8256" w:type="dxa"/>
            <w:tcBorders>
              <w:top w:val="single" w:sz="4" w:space="0" w:color="000000"/>
              <w:left w:val="single" w:sz="4" w:space="0" w:color="000000"/>
              <w:bottom w:val="single" w:sz="4" w:space="0" w:color="000000"/>
              <w:right w:val="single" w:sz="4" w:space="0" w:color="000000"/>
            </w:tcBorders>
            <w:vAlign w:val="center"/>
          </w:tcPr>
          <w:p w14:paraId="06862F91" w14:textId="77777777" w:rsidR="006400B4" w:rsidRDefault="00D84281">
            <w:pPr>
              <w:spacing w:line="360" w:lineRule="auto"/>
              <w:rPr>
                <w:rFonts w:ascii="宋体" w:hAnsi="宋体"/>
                <w:szCs w:val="21"/>
              </w:rPr>
            </w:pPr>
            <w:r>
              <w:rPr>
                <w:rFonts w:hint="eastAsia"/>
              </w:rPr>
              <w:t>8.</w:t>
            </w:r>
            <w:r>
              <w:rPr>
                <w:rFonts w:hint="eastAsia"/>
              </w:rPr>
              <w:t>具有</w:t>
            </w:r>
            <w:r>
              <w:rPr>
                <w:rFonts w:hint="eastAsia"/>
              </w:rPr>
              <w:t>1</w:t>
            </w:r>
            <w:r>
              <w:rPr>
                <w:rFonts w:hint="eastAsia"/>
              </w:rPr>
              <w:t>路端子平衡输入</w:t>
            </w:r>
          </w:p>
        </w:tc>
      </w:tr>
      <w:tr w:rsidR="006400B4" w14:paraId="4927E454" w14:textId="77777777">
        <w:trPr>
          <w:trHeight w:val="135"/>
        </w:trPr>
        <w:tc>
          <w:tcPr>
            <w:tcW w:w="675" w:type="dxa"/>
            <w:tcBorders>
              <w:top w:val="single" w:sz="4" w:space="0" w:color="000000"/>
              <w:left w:val="single" w:sz="4" w:space="0" w:color="000000"/>
              <w:bottom w:val="single" w:sz="4" w:space="0" w:color="000000"/>
              <w:right w:val="single" w:sz="4" w:space="0" w:color="000000"/>
            </w:tcBorders>
            <w:vAlign w:val="center"/>
          </w:tcPr>
          <w:p w14:paraId="5574D5A3" w14:textId="77777777" w:rsidR="006400B4" w:rsidRDefault="00D84281">
            <w:pPr>
              <w:spacing w:line="360" w:lineRule="auto"/>
              <w:jc w:val="center"/>
              <w:rPr>
                <w:rFonts w:ascii="宋体" w:eastAsia="宋体" w:hAnsi="宋体"/>
                <w:szCs w:val="21"/>
              </w:rPr>
            </w:pPr>
            <w:r>
              <w:rPr>
                <w:rFonts w:ascii="宋体" w:hAnsi="宋体" w:hint="eastAsia"/>
                <w:szCs w:val="21"/>
              </w:rPr>
              <w:t>10</w:t>
            </w:r>
          </w:p>
        </w:tc>
        <w:tc>
          <w:tcPr>
            <w:tcW w:w="8256" w:type="dxa"/>
            <w:tcBorders>
              <w:top w:val="single" w:sz="4" w:space="0" w:color="000000"/>
              <w:left w:val="single" w:sz="4" w:space="0" w:color="000000"/>
              <w:bottom w:val="single" w:sz="4" w:space="0" w:color="000000"/>
              <w:right w:val="single" w:sz="4" w:space="0" w:color="000000"/>
            </w:tcBorders>
            <w:vAlign w:val="center"/>
          </w:tcPr>
          <w:p w14:paraId="7E34C2F3" w14:textId="77777777" w:rsidR="006400B4" w:rsidRDefault="00D84281">
            <w:pPr>
              <w:spacing w:line="360" w:lineRule="auto"/>
              <w:rPr>
                <w:rFonts w:ascii="宋体" w:hAnsi="宋体"/>
                <w:szCs w:val="21"/>
              </w:rPr>
            </w:pPr>
            <w:r>
              <w:rPr>
                <w:rFonts w:hint="eastAsia"/>
              </w:rPr>
              <w:t>9.</w:t>
            </w:r>
            <w:r>
              <w:rPr>
                <w:rFonts w:hint="eastAsia"/>
              </w:rPr>
              <w:t>具有</w:t>
            </w:r>
            <w:r>
              <w:rPr>
                <w:rFonts w:hint="eastAsia"/>
              </w:rPr>
              <w:t>1</w:t>
            </w:r>
            <w:r>
              <w:rPr>
                <w:rFonts w:hint="eastAsia"/>
              </w:rPr>
              <w:t>路端子功率输出。</w:t>
            </w:r>
          </w:p>
        </w:tc>
      </w:tr>
      <w:tr w:rsidR="006400B4" w14:paraId="6B83937C" w14:textId="77777777">
        <w:trPr>
          <w:trHeight w:val="135"/>
        </w:trPr>
        <w:tc>
          <w:tcPr>
            <w:tcW w:w="675" w:type="dxa"/>
            <w:tcBorders>
              <w:top w:val="single" w:sz="4" w:space="0" w:color="000000"/>
              <w:left w:val="single" w:sz="4" w:space="0" w:color="000000"/>
              <w:bottom w:val="single" w:sz="4" w:space="0" w:color="000000"/>
              <w:right w:val="single" w:sz="4" w:space="0" w:color="000000"/>
            </w:tcBorders>
            <w:vAlign w:val="center"/>
          </w:tcPr>
          <w:p w14:paraId="1A6F54B1" w14:textId="77777777" w:rsidR="006400B4" w:rsidRDefault="00D84281">
            <w:pPr>
              <w:spacing w:line="360" w:lineRule="auto"/>
              <w:jc w:val="center"/>
              <w:rPr>
                <w:rFonts w:ascii="宋体" w:eastAsia="宋体" w:hAnsi="宋体"/>
                <w:szCs w:val="21"/>
              </w:rPr>
            </w:pPr>
            <w:r>
              <w:rPr>
                <w:rFonts w:ascii="宋体" w:hAnsi="宋体" w:hint="eastAsia"/>
                <w:szCs w:val="21"/>
              </w:rPr>
              <w:t>11</w:t>
            </w:r>
          </w:p>
        </w:tc>
        <w:tc>
          <w:tcPr>
            <w:tcW w:w="8256" w:type="dxa"/>
            <w:tcBorders>
              <w:top w:val="single" w:sz="4" w:space="0" w:color="000000"/>
              <w:left w:val="single" w:sz="4" w:space="0" w:color="000000"/>
              <w:bottom w:val="single" w:sz="4" w:space="0" w:color="000000"/>
              <w:right w:val="single" w:sz="4" w:space="0" w:color="000000"/>
            </w:tcBorders>
            <w:vAlign w:val="center"/>
          </w:tcPr>
          <w:p w14:paraId="3C10CC8A" w14:textId="77777777" w:rsidR="006400B4" w:rsidRDefault="00D84281">
            <w:pPr>
              <w:spacing w:line="360" w:lineRule="auto"/>
              <w:rPr>
                <w:rFonts w:ascii="宋体" w:hAnsi="宋体"/>
                <w:szCs w:val="21"/>
              </w:rPr>
            </w:pPr>
            <w:r>
              <w:rPr>
                <w:rFonts w:hint="eastAsia"/>
              </w:rPr>
              <w:t>技术规格：</w:t>
            </w:r>
          </w:p>
        </w:tc>
      </w:tr>
      <w:tr w:rsidR="006400B4" w14:paraId="4485CA99" w14:textId="77777777">
        <w:trPr>
          <w:trHeight w:val="135"/>
        </w:trPr>
        <w:tc>
          <w:tcPr>
            <w:tcW w:w="675" w:type="dxa"/>
            <w:tcBorders>
              <w:top w:val="single" w:sz="4" w:space="0" w:color="000000"/>
              <w:left w:val="single" w:sz="4" w:space="0" w:color="000000"/>
              <w:bottom w:val="single" w:sz="4" w:space="0" w:color="000000"/>
              <w:right w:val="single" w:sz="4" w:space="0" w:color="000000"/>
            </w:tcBorders>
            <w:vAlign w:val="center"/>
          </w:tcPr>
          <w:p w14:paraId="31BDF595" w14:textId="77777777" w:rsidR="006400B4" w:rsidRDefault="00D84281">
            <w:pPr>
              <w:spacing w:line="360" w:lineRule="auto"/>
              <w:jc w:val="center"/>
              <w:rPr>
                <w:rFonts w:ascii="宋体" w:eastAsia="宋体" w:hAnsi="宋体"/>
                <w:szCs w:val="21"/>
              </w:rPr>
            </w:pPr>
            <w:r>
              <w:rPr>
                <w:rFonts w:ascii="宋体" w:hAnsi="宋体" w:hint="eastAsia"/>
                <w:szCs w:val="21"/>
              </w:rPr>
              <w:t>12</w:t>
            </w:r>
          </w:p>
        </w:tc>
        <w:tc>
          <w:tcPr>
            <w:tcW w:w="8256" w:type="dxa"/>
            <w:tcBorders>
              <w:top w:val="single" w:sz="4" w:space="0" w:color="000000"/>
              <w:left w:val="single" w:sz="4" w:space="0" w:color="000000"/>
              <w:bottom w:val="single" w:sz="4" w:space="0" w:color="000000"/>
              <w:right w:val="single" w:sz="4" w:space="0" w:color="000000"/>
            </w:tcBorders>
            <w:vAlign w:val="center"/>
          </w:tcPr>
          <w:p w14:paraId="5F832095" w14:textId="77777777" w:rsidR="006400B4" w:rsidRDefault="00D84281">
            <w:pPr>
              <w:spacing w:line="360" w:lineRule="auto"/>
              <w:rPr>
                <w:rFonts w:ascii="宋体" w:hAnsi="宋体"/>
                <w:szCs w:val="21"/>
              </w:rPr>
            </w:pPr>
            <w:r>
              <w:rPr>
                <w:rFonts w:hint="eastAsia"/>
              </w:rPr>
              <w:t>1.</w:t>
            </w:r>
            <w:r>
              <w:rPr>
                <w:rFonts w:hint="eastAsia"/>
              </w:rPr>
              <w:t>输出功率：</w:t>
            </w:r>
            <w:r>
              <w:rPr>
                <w:rFonts w:hint="eastAsia"/>
              </w:rPr>
              <w:t>350W</w:t>
            </w:r>
          </w:p>
        </w:tc>
      </w:tr>
      <w:tr w:rsidR="006400B4" w14:paraId="04B1E853" w14:textId="77777777">
        <w:trPr>
          <w:trHeight w:val="135"/>
        </w:trPr>
        <w:tc>
          <w:tcPr>
            <w:tcW w:w="675" w:type="dxa"/>
            <w:tcBorders>
              <w:top w:val="single" w:sz="4" w:space="0" w:color="000000"/>
              <w:left w:val="single" w:sz="4" w:space="0" w:color="000000"/>
              <w:bottom w:val="single" w:sz="4" w:space="0" w:color="000000"/>
              <w:right w:val="single" w:sz="4" w:space="0" w:color="000000"/>
            </w:tcBorders>
            <w:vAlign w:val="center"/>
          </w:tcPr>
          <w:p w14:paraId="5BBA1A95" w14:textId="77777777" w:rsidR="006400B4" w:rsidRDefault="00D84281">
            <w:pPr>
              <w:spacing w:line="360" w:lineRule="auto"/>
              <w:jc w:val="center"/>
              <w:rPr>
                <w:rFonts w:ascii="宋体" w:eastAsia="宋体" w:hAnsi="宋体"/>
                <w:szCs w:val="21"/>
              </w:rPr>
            </w:pPr>
            <w:r>
              <w:rPr>
                <w:rFonts w:ascii="宋体" w:hAnsi="宋体" w:hint="eastAsia"/>
                <w:szCs w:val="21"/>
              </w:rPr>
              <w:t>13</w:t>
            </w:r>
          </w:p>
        </w:tc>
        <w:tc>
          <w:tcPr>
            <w:tcW w:w="8256" w:type="dxa"/>
            <w:tcBorders>
              <w:top w:val="single" w:sz="4" w:space="0" w:color="000000"/>
              <w:left w:val="single" w:sz="4" w:space="0" w:color="000000"/>
              <w:bottom w:val="single" w:sz="4" w:space="0" w:color="000000"/>
              <w:right w:val="single" w:sz="4" w:space="0" w:color="000000"/>
            </w:tcBorders>
            <w:vAlign w:val="center"/>
          </w:tcPr>
          <w:p w14:paraId="0D9ABF84" w14:textId="77777777" w:rsidR="006400B4" w:rsidRDefault="00D84281">
            <w:pPr>
              <w:spacing w:line="360" w:lineRule="auto"/>
              <w:rPr>
                <w:rFonts w:ascii="宋体" w:hAnsi="宋体"/>
                <w:szCs w:val="21"/>
              </w:rPr>
            </w:pPr>
            <w:r>
              <w:rPr>
                <w:rFonts w:hint="eastAsia"/>
              </w:rPr>
              <w:t>2.</w:t>
            </w:r>
            <w:r>
              <w:rPr>
                <w:rFonts w:hint="eastAsia"/>
              </w:rPr>
              <w:t>输出方式：</w:t>
            </w:r>
            <w:r>
              <w:rPr>
                <w:rFonts w:hint="eastAsia"/>
              </w:rPr>
              <w:t>100V</w:t>
            </w:r>
            <w:r>
              <w:rPr>
                <w:rFonts w:hint="eastAsia"/>
              </w:rPr>
              <w:t>定压输出、</w:t>
            </w:r>
            <w:r>
              <w:rPr>
                <w:rFonts w:hint="eastAsia"/>
              </w:rPr>
              <w:t>4-16</w:t>
            </w:r>
            <w:r>
              <w:rPr>
                <w:rFonts w:hint="eastAsia"/>
              </w:rPr>
              <w:t>Ω定阻输出</w:t>
            </w:r>
          </w:p>
        </w:tc>
      </w:tr>
      <w:tr w:rsidR="006400B4" w14:paraId="136FDE84" w14:textId="77777777">
        <w:trPr>
          <w:trHeight w:val="135"/>
        </w:trPr>
        <w:tc>
          <w:tcPr>
            <w:tcW w:w="675" w:type="dxa"/>
            <w:tcBorders>
              <w:top w:val="single" w:sz="4" w:space="0" w:color="000000"/>
              <w:left w:val="single" w:sz="4" w:space="0" w:color="000000"/>
              <w:bottom w:val="single" w:sz="4" w:space="0" w:color="000000"/>
              <w:right w:val="single" w:sz="4" w:space="0" w:color="000000"/>
            </w:tcBorders>
            <w:vAlign w:val="center"/>
          </w:tcPr>
          <w:p w14:paraId="382A6290" w14:textId="77777777" w:rsidR="006400B4" w:rsidRDefault="00D84281">
            <w:pPr>
              <w:spacing w:line="360" w:lineRule="auto"/>
              <w:jc w:val="center"/>
              <w:rPr>
                <w:rFonts w:ascii="宋体" w:eastAsia="宋体" w:hAnsi="宋体"/>
                <w:szCs w:val="21"/>
              </w:rPr>
            </w:pPr>
            <w:r>
              <w:rPr>
                <w:rFonts w:ascii="宋体" w:hAnsi="宋体" w:hint="eastAsia"/>
                <w:szCs w:val="21"/>
              </w:rPr>
              <w:t>14</w:t>
            </w:r>
          </w:p>
        </w:tc>
        <w:tc>
          <w:tcPr>
            <w:tcW w:w="8256" w:type="dxa"/>
            <w:tcBorders>
              <w:top w:val="single" w:sz="4" w:space="0" w:color="000000"/>
              <w:left w:val="single" w:sz="4" w:space="0" w:color="000000"/>
              <w:bottom w:val="single" w:sz="4" w:space="0" w:color="000000"/>
              <w:right w:val="single" w:sz="4" w:space="0" w:color="000000"/>
            </w:tcBorders>
            <w:vAlign w:val="center"/>
          </w:tcPr>
          <w:p w14:paraId="4D1400CF" w14:textId="77777777" w:rsidR="006400B4" w:rsidRDefault="00D84281">
            <w:pPr>
              <w:spacing w:line="360" w:lineRule="auto"/>
              <w:rPr>
                <w:rFonts w:ascii="宋体" w:hAnsi="宋体"/>
                <w:szCs w:val="21"/>
              </w:rPr>
            </w:pPr>
            <w:r>
              <w:rPr>
                <w:rFonts w:hint="eastAsia"/>
              </w:rPr>
              <w:t>3.</w:t>
            </w:r>
            <w:r>
              <w:rPr>
                <w:rFonts w:hint="eastAsia"/>
              </w:rPr>
              <w:t>输入灵敏度（阻抗）：±</w:t>
            </w:r>
            <w:r>
              <w:rPr>
                <w:rFonts w:hint="eastAsia"/>
              </w:rPr>
              <w:t>385mV/20K</w:t>
            </w:r>
            <w:r>
              <w:rPr>
                <w:rFonts w:hint="eastAsia"/>
              </w:rPr>
              <w:t>Ω（平衡）</w:t>
            </w:r>
          </w:p>
        </w:tc>
      </w:tr>
      <w:tr w:rsidR="006400B4" w14:paraId="53C43560" w14:textId="77777777">
        <w:trPr>
          <w:trHeight w:val="135"/>
        </w:trPr>
        <w:tc>
          <w:tcPr>
            <w:tcW w:w="675" w:type="dxa"/>
            <w:tcBorders>
              <w:top w:val="single" w:sz="4" w:space="0" w:color="000000"/>
              <w:left w:val="single" w:sz="4" w:space="0" w:color="000000"/>
              <w:bottom w:val="single" w:sz="4" w:space="0" w:color="000000"/>
              <w:right w:val="single" w:sz="4" w:space="0" w:color="000000"/>
            </w:tcBorders>
            <w:vAlign w:val="center"/>
          </w:tcPr>
          <w:p w14:paraId="45B83536" w14:textId="77777777" w:rsidR="006400B4" w:rsidRDefault="00D84281">
            <w:pPr>
              <w:spacing w:line="360" w:lineRule="auto"/>
              <w:jc w:val="center"/>
              <w:rPr>
                <w:rFonts w:ascii="宋体" w:eastAsia="宋体" w:hAnsi="宋体"/>
                <w:szCs w:val="21"/>
              </w:rPr>
            </w:pPr>
            <w:r>
              <w:rPr>
                <w:rFonts w:ascii="宋体" w:hAnsi="宋体" w:hint="eastAsia"/>
                <w:szCs w:val="21"/>
              </w:rPr>
              <w:t>15</w:t>
            </w:r>
          </w:p>
        </w:tc>
        <w:tc>
          <w:tcPr>
            <w:tcW w:w="8256" w:type="dxa"/>
            <w:tcBorders>
              <w:top w:val="single" w:sz="4" w:space="0" w:color="000000"/>
              <w:left w:val="single" w:sz="4" w:space="0" w:color="000000"/>
              <w:bottom w:val="single" w:sz="4" w:space="0" w:color="000000"/>
              <w:right w:val="single" w:sz="4" w:space="0" w:color="000000"/>
            </w:tcBorders>
            <w:vAlign w:val="center"/>
          </w:tcPr>
          <w:p w14:paraId="46DE287E" w14:textId="77777777" w:rsidR="006400B4" w:rsidRDefault="00D84281">
            <w:pPr>
              <w:spacing w:line="360" w:lineRule="auto"/>
              <w:rPr>
                <w:rFonts w:ascii="宋体" w:hAnsi="宋体"/>
                <w:szCs w:val="21"/>
              </w:rPr>
            </w:pPr>
            <w:r>
              <w:rPr>
                <w:rFonts w:hint="eastAsia"/>
              </w:rPr>
              <w:t>4.</w:t>
            </w:r>
            <w:r>
              <w:rPr>
                <w:rFonts w:hint="eastAsia"/>
              </w:rPr>
              <w:t>过载源电动势：</w:t>
            </w:r>
            <w:r>
              <w:rPr>
                <w:rFonts w:hint="eastAsia"/>
              </w:rPr>
              <w:t>&gt;11dB</w:t>
            </w:r>
          </w:p>
        </w:tc>
      </w:tr>
      <w:tr w:rsidR="006400B4" w14:paraId="7198AF23" w14:textId="77777777">
        <w:trPr>
          <w:trHeight w:val="135"/>
        </w:trPr>
        <w:tc>
          <w:tcPr>
            <w:tcW w:w="675" w:type="dxa"/>
            <w:tcBorders>
              <w:top w:val="single" w:sz="4" w:space="0" w:color="000000"/>
              <w:left w:val="single" w:sz="4" w:space="0" w:color="000000"/>
              <w:bottom w:val="single" w:sz="4" w:space="0" w:color="000000"/>
              <w:right w:val="single" w:sz="4" w:space="0" w:color="000000"/>
            </w:tcBorders>
            <w:vAlign w:val="center"/>
          </w:tcPr>
          <w:p w14:paraId="29408848" w14:textId="77777777" w:rsidR="006400B4" w:rsidRDefault="00D84281">
            <w:pPr>
              <w:spacing w:line="360" w:lineRule="auto"/>
              <w:jc w:val="center"/>
              <w:rPr>
                <w:rFonts w:ascii="宋体" w:eastAsia="宋体" w:hAnsi="宋体"/>
                <w:szCs w:val="21"/>
              </w:rPr>
            </w:pPr>
            <w:r>
              <w:rPr>
                <w:rFonts w:ascii="宋体" w:hAnsi="宋体" w:hint="eastAsia"/>
                <w:szCs w:val="21"/>
              </w:rPr>
              <w:t>16</w:t>
            </w:r>
          </w:p>
        </w:tc>
        <w:tc>
          <w:tcPr>
            <w:tcW w:w="8256" w:type="dxa"/>
            <w:tcBorders>
              <w:top w:val="single" w:sz="4" w:space="0" w:color="000000"/>
              <w:left w:val="single" w:sz="4" w:space="0" w:color="000000"/>
              <w:bottom w:val="single" w:sz="4" w:space="0" w:color="000000"/>
              <w:right w:val="single" w:sz="4" w:space="0" w:color="000000"/>
            </w:tcBorders>
            <w:vAlign w:val="center"/>
          </w:tcPr>
          <w:p w14:paraId="2BB8F4EB" w14:textId="77777777" w:rsidR="006400B4" w:rsidRDefault="00D84281">
            <w:pPr>
              <w:spacing w:line="360" w:lineRule="auto"/>
              <w:rPr>
                <w:rFonts w:ascii="宋体" w:hAnsi="宋体"/>
                <w:szCs w:val="21"/>
              </w:rPr>
            </w:pPr>
            <w:r>
              <w:rPr>
                <w:rFonts w:hint="eastAsia"/>
              </w:rPr>
              <w:t>5.</w:t>
            </w:r>
            <w:r>
              <w:rPr>
                <w:rFonts w:hint="eastAsia"/>
              </w:rPr>
              <w:t>频响：</w:t>
            </w:r>
            <w:r>
              <w:rPr>
                <w:rFonts w:hint="eastAsia"/>
              </w:rPr>
              <w:t>80Hz~16KHz (+1, -3dB)</w:t>
            </w:r>
          </w:p>
        </w:tc>
      </w:tr>
      <w:tr w:rsidR="006400B4" w14:paraId="341A751A" w14:textId="77777777">
        <w:trPr>
          <w:trHeight w:val="135"/>
        </w:trPr>
        <w:tc>
          <w:tcPr>
            <w:tcW w:w="675" w:type="dxa"/>
            <w:tcBorders>
              <w:top w:val="single" w:sz="4" w:space="0" w:color="000000"/>
              <w:left w:val="single" w:sz="4" w:space="0" w:color="000000"/>
              <w:bottom w:val="single" w:sz="4" w:space="0" w:color="000000"/>
              <w:right w:val="single" w:sz="4" w:space="0" w:color="000000"/>
            </w:tcBorders>
            <w:vAlign w:val="center"/>
          </w:tcPr>
          <w:p w14:paraId="0983D4C5" w14:textId="77777777" w:rsidR="006400B4" w:rsidRDefault="00D84281">
            <w:pPr>
              <w:spacing w:line="360" w:lineRule="auto"/>
              <w:jc w:val="center"/>
              <w:rPr>
                <w:rFonts w:ascii="宋体" w:hAnsi="宋体"/>
                <w:szCs w:val="21"/>
              </w:rPr>
            </w:pPr>
            <w:r>
              <w:rPr>
                <w:rFonts w:ascii="宋体" w:hAnsi="宋体" w:hint="eastAsia"/>
                <w:szCs w:val="21"/>
              </w:rPr>
              <w:t>17</w:t>
            </w:r>
          </w:p>
        </w:tc>
        <w:tc>
          <w:tcPr>
            <w:tcW w:w="8256" w:type="dxa"/>
            <w:tcBorders>
              <w:top w:val="single" w:sz="4" w:space="0" w:color="000000"/>
              <w:left w:val="single" w:sz="4" w:space="0" w:color="000000"/>
              <w:bottom w:val="single" w:sz="4" w:space="0" w:color="000000"/>
              <w:right w:val="single" w:sz="4" w:space="0" w:color="000000"/>
            </w:tcBorders>
            <w:vAlign w:val="center"/>
          </w:tcPr>
          <w:p w14:paraId="21863135" w14:textId="77777777" w:rsidR="006400B4" w:rsidRDefault="00D84281">
            <w:pPr>
              <w:spacing w:line="360" w:lineRule="auto"/>
              <w:rPr>
                <w:rFonts w:ascii="宋体" w:hAnsi="宋体"/>
                <w:szCs w:val="21"/>
              </w:rPr>
            </w:pPr>
            <w:r>
              <w:rPr>
                <w:rFonts w:hint="eastAsia"/>
              </w:rPr>
              <w:t>6.S/N</w:t>
            </w:r>
            <w:r>
              <w:rPr>
                <w:rFonts w:hint="eastAsia"/>
              </w:rPr>
              <w:t>：≥</w:t>
            </w:r>
            <w:r>
              <w:rPr>
                <w:rFonts w:hint="eastAsia"/>
              </w:rPr>
              <w:t>85dB</w:t>
            </w:r>
          </w:p>
        </w:tc>
      </w:tr>
      <w:tr w:rsidR="006400B4" w14:paraId="1916A588" w14:textId="77777777">
        <w:trPr>
          <w:trHeight w:val="135"/>
        </w:trPr>
        <w:tc>
          <w:tcPr>
            <w:tcW w:w="675" w:type="dxa"/>
            <w:tcBorders>
              <w:top w:val="single" w:sz="4" w:space="0" w:color="000000"/>
              <w:left w:val="single" w:sz="4" w:space="0" w:color="000000"/>
              <w:bottom w:val="single" w:sz="4" w:space="0" w:color="000000"/>
              <w:right w:val="single" w:sz="4" w:space="0" w:color="000000"/>
            </w:tcBorders>
            <w:vAlign w:val="center"/>
          </w:tcPr>
          <w:p w14:paraId="760B3EC8" w14:textId="77777777" w:rsidR="006400B4" w:rsidRDefault="00D84281">
            <w:pPr>
              <w:spacing w:line="360" w:lineRule="auto"/>
              <w:jc w:val="center"/>
              <w:rPr>
                <w:rFonts w:ascii="宋体" w:hAnsi="宋体"/>
                <w:szCs w:val="21"/>
              </w:rPr>
            </w:pPr>
            <w:r>
              <w:rPr>
                <w:rFonts w:ascii="宋体" w:hAnsi="宋体" w:hint="eastAsia"/>
                <w:szCs w:val="21"/>
              </w:rPr>
              <w:t>18</w:t>
            </w:r>
          </w:p>
        </w:tc>
        <w:tc>
          <w:tcPr>
            <w:tcW w:w="8256" w:type="dxa"/>
            <w:tcBorders>
              <w:top w:val="single" w:sz="4" w:space="0" w:color="000000"/>
              <w:left w:val="single" w:sz="4" w:space="0" w:color="000000"/>
              <w:bottom w:val="single" w:sz="4" w:space="0" w:color="000000"/>
              <w:right w:val="single" w:sz="4" w:space="0" w:color="000000"/>
            </w:tcBorders>
            <w:vAlign w:val="center"/>
          </w:tcPr>
          <w:p w14:paraId="287484C8" w14:textId="77777777" w:rsidR="006400B4" w:rsidRDefault="00D84281">
            <w:pPr>
              <w:spacing w:line="360" w:lineRule="auto"/>
              <w:rPr>
                <w:rFonts w:ascii="宋体" w:hAnsi="宋体"/>
                <w:szCs w:val="21"/>
              </w:rPr>
            </w:pPr>
            <w:r>
              <w:rPr>
                <w:rFonts w:hint="eastAsia"/>
              </w:rPr>
              <w:t>7.</w:t>
            </w:r>
            <w:r>
              <w:rPr>
                <w:rFonts w:hint="eastAsia"/>
              </w:rPr>
              <w:t>总谐波失真：≤</w:t>
            </w:r>
            <w:r>
              <w:rPr>
                <w:rFonts w:hint="eastAsia"/>
              </w:rPr>
              <w:t>0.1% at 1KHz, 1/3 </w:t>
            </w:r>
            <w:r>
              <w:rPr>
                <w:rFonts w:hint="eastAsia"/>
              </w:rPr>
              <w:t>额定功率</w:t>
            </w:r>
          </w:p>
        </w:tc>
      </w:tr>
      <w:tr w:rsidR="006400B4" w14:paraId="02357ADE" w14:textId="77777777">
        <w:trPr>
          <w:trHeight w:val="135"/>
        </w:trPr>
        <w:tc>
          <w:tcPr>
            <w:tcW w:w="675" w:type="dxa"/>
            <w:tcBorders>
              <w:top w:val="single" w:sz="4" w:space="0" w:color="000000"/>
              <w:left w:val="single" w:sz="4" w:space="0" w:color="000000"/>
              <w:bottom w:val="single" w:sz="4" w:space="0" w:color="000000"/>
              <w:right w:val="single" w:sz="4" w:space="0" w:color="000000"/>
            </w:tcBorders>
            <w:vAlign w:val="center"/>
          </w:tcPr>
          <w:p w14:paraId="14D900B7" w14:textId="77777777" w:rsidR="006400B4" w:rsidRDefault="00D84281">
            <w:pPr>
              <w:spacing w:line="360" w:lineRule="auto"/>
              <w:jc w:val="center"/>
              <w:rPr>
                <w:rFonts w:ascii="宋体" w:hAnsi="宋体"/>
                <w:szCs w:val="21"/>
              </w:rPr>
            </w:pPr>
            <w:r>
              <w:rPr>
                <w:rFonts w:ascii="宋体" w:hAnsi="宋体" w:hint="eastAsia"/>
                <w:szCs w:val="21"/>
              </w:rPr>
              <w:t>19</w:t>
            </w:r>
          </w:p>
        </w:tc>
        <w:tc>
          <w:tcPr>
            <w:tcW w:w="8256" w:type="dxa"/>
            <w:tcBorders>
              <w:top w:val="single" w:sz="4" w:space="0" w:color="000000"/>
              <w:left w:val="single" w:sz="4" w:space="0" w:color="000000"/>
              <w:bottom w:val="single" w:sz="4" w:space="0" w:color="000000"/>
              <w:right w:val="single" w:sz="4" w:space="0" w:color="000000"/>
            </w:tcBorders>
            <w:vAlign w:val="center"/>
          </w:tcPr>
          <w:p w14:paraId="63FD29B2" w14:textId="77777777" w:rsidR="006400B4" w:rsidRDefault="00D84281">
            <w:pPr>
              <w:spacing w:line="360" w:lineRule="auto"/>
              <w:rPr>
                <w:rFonts w:ascii="宋体" w:hAnsi="宋体"/>
                <w:szCs w:val="21"/>
              </w:rPr>
            </w:pPr>
            <w:r>
              <w:rPr>
                <w:rFonts w:hint="eastAsia"/>
              </w:rPr>
              <w:t>8.</w:t>
            </w:r>
            <w:r>
              <w:rPr>
                <w:rFonts w:hint="eastAsia"/>
              </w:rPr>
              <w:t>控制方式：远程电源开关控制和故障检测反馈</w:t>
            </w:r>
          </w:p>
        </w:tc>
      </w:tr>
      <w:tr w:rsidR="006400B4" w14:paraId="68A46DB0" w14:textId="77777777">
        <w:trPr>
          <w:trHeight w:val="135"/>
        </w:trPr>
        <w:tc>
          <w:tcPr>
            <w:tcW w:w="675" w:type="dxa"/>
            <w:tcBorders>
              <w:top w:val="single" w:sz="4" w:space="0" w:color="000000"/>
              <w:left w:val="single" w:sz="4" w:space="0" w:color="000000"/>
              <w:bottom w:val="single" w:sz="4" w:space="0" w:color="000000"/>
              <w:right w:val="single" w:sz="4" w:space="0" w:color="000000"/>
            </w:tcBorders>
            <w:vAlign w:val="center"/>
          </w:tcPr>
          <w:p w14:paraId="58B74B06" w14:textId="77777777" w:rsidR="006400B4" w:rsidRDefault="00D84281">
            <w:pPr>
              <w:spacing w:line="360" w:lineRule="auto"/>
              <w:jc w:val="center"/>
              <w:rPr>
                <w:rFonts w:ascii="宋体" w:hAnsi="宋体"/>
                <w:szCs w:val="21"/>
              </w:rPr>
            </w:pPr>
            <w:r>
              <w:rPr>
                <w:rFonts w:ascii="宋体" w:hAnsi="宋体" w:hint="eastAsia"/>
                <w:szCs w:val="21"/>
              </w:rPr>
              <w:t>20</w:t>
            </w:r>
          </w:p>
        </w:tc>
        <w:tc>
          <w:tcPr>
            <w:tcW w:w="8256" w:type="dxa"/>
            <w:tcBorders>
              <w:top w:val="single" w:sz="4" w:space="0" w:color="000000"/>
              <w:left w:val="single" w:sz="4" w:space="0" w:color="000000"/>
              <w:bottom w:val="single" w:sz="4" w:space="0" w:color="000000"/>
              <w:right w:val="single" w:sz="4" w:space="0" w:color="000000"/>
            </w:tcBorders>
            <w:vAlign w:val="center"/>
          </w:tcPr>
          <w:p w14:paraId="0AC5FDC0" w14:textId="77777777" w:rsidR="006400B4" w:rsidRDefault="00D84281">
            <w:pPr>
              <w:spacing w:line="360" w:lineRule="auto"/>
              <w:rPr>
                <w:rFonts w:ascii="宋体" w:hAnsi="宋体"/>
                <w:szCs w:val="21"/>
              </w:rPr>
            </w:pPr>
            <w:r>
              <w:rPr>
                <w:rFonts w:hint="eastAsia"/>
              </w:rPr>
              <w:t>9.</w:t>
            </w:r>
            <w:r>
              <w:rPr>
                <w:rFonts w:hint="eastAsia"/>
              </w:rPr>
              <w:t>保护机制：高温保护、过载保护、短路保护</w:t>
            </w:r>
          </w:p>
        </w:tc>
      </w:tr>
      <w:tr w:rsidR="006400B4" w14:paraId="748A65C1" w14:textId="77777777">
        <w:trPr>
          <w:trHeight w:val="135"/>
        </w:trPr>
        <w:tc>
          <w:tcPr>
            <w:tcW w:w="675" w:type="dxa"/>
            <w:tcBorders>
              <w:top w:val="single" w:sz="4" w:space="0" w:color="000000"/>
              <w:left w:val="single" w:sz="4" w:space="0" w:color="000000"/>
              <w:bottom w:val="single" w:sz="4" w:space="0" w:color="000000"/>
              <w:right w:val="single" w:sz="4" w:space="0" w:color="000000"/>
            </w:tcBorders>
            <w:vAlign w:val="center"/>
          </w:tcPr>
          <w:p w14:paraId="0710E8F6" w14:textId="77777777" w:rsidR="006400B4" w:rsidRDefault="00D84281">
            <w:pPr>
              <w:spacing w:line="360" w:lineRule="auto"/>
              <w:jc w:val="center"/>
              <w:rPr>
                <w:rFonts w:ascii="宋体" w:hAnsi="宋体"/>
                <w:szCs w:val="21"/>
              </w:rPr>
            </w:pPr>
            <w:r>
              <w:rPr>
                <w:rFonts w:ascii="宋体" w:hAnsi="宋体" w:hint="eastAsia"/>
                <w:szCs w:val="21"/>
              </w:rPr>
              <w:t>21</w:t>
            </w:r>
          </w:p>
        </w:tc>
        <w:tc>
          <w:tcPr>
            <w:tcW w:w="8256" w:type="dxa"/>
            <w:tcBorders>
              <w:top w:val="single" w:sz="4" w:space="0" w:color="000000"/>
              <w:left w:val="single" w:sz="4" w:space="0" w:color="000000"/>
              <w:bottom w:val="single" w:sz="4" w:space="0" w:color="000000"/>
              <w:right w:val="single" w:sz="4" w:space="0" w:color="000000"/>
            </w:tcBorders>
            <w:vAlign w:val="center"/>
          </w:tcPr>
          <w:p w14:paraId="2EC5C7B0" w14:textId="77777777" w:rsidR="006400B4" w:rsidRDefault="00D84281">
            <w:pPr>
              <w:spacing w:line="360" w:lineRule="auto"/>
              <w:rPr>
                <w:rFonts w:ascii="宋体" w:hAnsi="宋体"/>
                <w:szCs w:val="21"/>
              </w:rPr>
            </w:pPr>
            <w:r>
              <w:rPr>
                <w:rFonts w:hint="eastAsia"/>
              </w:rPr>
              <w:t>10.</w:t>
            </w:r>
            <w:r>
              <w:rPr>
                <w:rFonts w:hint="eastAsia"/>
              </w:rPr>
              <w:t>冷却机制：风机强制通风散热</w:t>
            </w:r>
          </w:p>
        </w:tc>
      </w:tr>
      <w:tr w:rsidR="006400B4" w14:paraId="4338979E" w14:textId="77777777">
        <w:trPr>
          <w:trHeight w:val="135"/>
        </w:trPr>
        <w:tc>
          <w:tcPr>
            <w:tcW w:w="675" w:type="dxa"/>
            <w:tcBorders>
              <w:top w:val="single" w:sz="4" w:space="0" w:color="000000"/>
              <w:left w:val="single" w:sz="4" w:space="0" w:color="000000"/>
              <w:bottom w:val="single" w:sz="4" w:space="0" w:color="000000"/>
              <w:right w:val="single" w:sz="4" w:space="0" w:color="000000"/>
            </w:tcBorders>
            <w:vAlign w:val="center"/>
          </w:tcPr>
          <w:p w14:paraId="7C6E8D81" w14:textId="77777777" w:rsidR="006400B4" w:rsidRDefault="00D84281">
            <w:pPr>
              <w:spacing w:line="360" w:lineRule="auto"/>
              <w:jc w:val="center"/>
              <w:rPr>
                <w:rFonts w:ascii="宋体" w:hAnsi="宋体"/>
                <w:szCs w:val="21"/>
              </w:rPr>
            </w:pPr>
            <w:r>
              <w:rPr>
                <w:rFonts w:ascii="宋体" w:hAnsi="宋体" w:hint="eastAsia"/>
                <w:szCs w:val="21"/>
              </w:rPr>
              <w:t>22</w:t>
            </w:r>
          </w:p>
        </w:tc>
        <w:tc>
          <w:tcPr>
            <w:tcW w:w="8256" w:type="dxa"/>
            <w:tcBorders>
              <w:top w:val="single" w:sz="4" w:space="0" w:color="000000"/>
              <w:left w:val="single" w:sz="4" w:space="0" w:color="000000"/>
              <w:bottom w:val="single" w:sz="4" w:space="0" w:color="000000"/>
              <w:right w:val="single" w:sz="4" w:space="0" w:color="000000"/>
            </w:tcBorders>
            <w:vAlign w:val="center"/>
          </w:tcPr>
          <w:p w14:paraId="38377963" w14:textId="77777777" w:rsidR="006400B4" w:rsidRDefault="00D84281">
            <w:pPr>
              <w:spacing w:line="360" w:lineRule="auto"/>
              <w:rPr>
                <w:rFonts w:ascii="宋体" w:hAnsi="宋体"/>
                <w:szCs w:val="21"/>
              </w:rPr>
            </w:pPr>
            <w:r>
              <w:rPr>
                <w:rFonts w:hint="eastAsia"/>
              </w:rPr>
              <w:t>11.</w:t>
            </w:r>
            <w:r>
              <w:rPr>
                <w:rFonts w:hint="eastAsia"/>
              </w:rPr>
              <w:t>状态指示灯：信号、峰值、保护、电源</w:t>
            </w:r>
          </w:p>
        </w:tc>
      </w:tr>
      <w:tr w:rsidR="006400B4" w14:paraId="205C4004" w14:textId="77777777">
        <w:trPr>
          <w:trHeight w:val="135"/>
        </w:trPr>
        <w:tc>
          <w:tcPr>
            <w:tcW w:w="675" w:type="dxa"/>
            <w:tcBorders>
              <w:top w:val="single" w:sz="4" w:space="0" w:color="000000"/>
              <w:left w:val="single" w:sz="4" w:space="0" w:color="000000"/>
              <w:bottom w:val="single" w:sz="4" w:space="0" w:color="000000"/>
              <w:right w:val="single" w:sz="4" w:space="0" w:color="000000"/>
            </w:tcBorders>
            <w:vAlign w:val="center"/>
          </w:tcPr>
          <w:p w14:paraId="6D1D5B44" w14:textId="77777777" w:rsidR="006400B4" w:rsidRDefault="00D84281">
            <w:pPr>
              <w:spacing w:line="360" w:lineRule="auto"/>
              <w:jc w:val="center"/>
              <w:rPr>
                <w:rFonts w:ascii="宋体" w:hAnsi="宋体"/>
                <w:szCs w:val="21"/>
              </w:rPr>
            </w:pPr>
            <w:r>
              <w:rPr>
                <w:rFonts w:ascii="宋体" w:hAnsi="宋体" w:hint="eastAsia"/>
                <w:szCs w:val="21"/>
              </w:rPr>
              <w:t>23</w:t>
            </w:r>
          </w:p>
        </w:tc>
        <w:tc>
          <w:tcPr>
            <w:tcW w:w="8256" w:type="dxa"/>
            <w:tcBorders>
              <w:top w:val="single" w:sz="4" w:space="0" w:color="000000"/>
              <w:left w:val="single" w:sz="4" w:space="0" w:color="000000"/>
              <w:bottom w:val="single" w:sz="4" w:space="0" w:color="000000"/>
              <w:right w:val="single" w:sz="4" w:space="0" w:color="000000"/>
            </w:tcBorders>
            <w:vAlign w:val="center"/>
          </w:tcPr>
          <w:p w14:paraId="1A433BDD" w14:textId="77777777" w:rsidR="006400B4" w:rsidRDefault="00D84281">
            <w:pPr>
              <w:spacing w:line="360" w:lineRule="auto"/>
              <w:rPr>
                <w:rFonts w:ascii="宋体" w:hAnsi="宋体"/>
                <w:szCs w:val="21"/>
              </w:rPr>
            </w:pPr>
            <w:r>
              <w:rPr>
                <w:rFonts w:hint="eastAsia"/>
              </w:rPr>
              <w:t>12.</w:t>
            </w:r>
            <w:r>
              <w:rPr>
                <w:rFonts w:hint="eastAsia"/>
              </w:rPr>
              <w:t>电源：</w:t>
            </w:r>
            <w:r>
              <w:rPr>
                <w:rFonts w:hint="eastAsia"/>
              </w:rPr>
              <w:t>230V/50Hz</w:t>
            </w:r>
          </w:p>
        </w:tc>
      </w:tr>
      <w:tr w:rsidR="006400B4" w14:paraId="6E50B561" w14:textId="77777777">
        <w:trPr>
          <w:trHeight w:val="135"/>
        </w:trPr>
        <w:tc>
          <w:tcPr>
            <w:tcW w:w="675" w:type="dxa"/>
            <w:tcBorders>
              <w:top w:val="single" w:sz="4" w:space="0" w:color="000000"/>
              <w:left w:val="single" w:sz="4" w:space="0" w:color="000000"/>
              <w:bottom w:val="single" w:sz="4" w:space="0" w:color="000000"/>
              <w:right w:val="single" w:sz="4" w:space="0" w:color="000000"/>
            </w:tcBorders>
            <w:vAlign w:val="center"/>
          </w:tcPr>
          <w:p w14:paraId="0E108BCF" w14:textId="77777777" w:rsidR="006400B4" w:rsidRDefault="00D84281">
            <w:pPr>
              <w:spacing w:line="360" w:lineRule="auto"/>
              <w:jc w:val="center"/>
              <w:rPr>
                <w:rFonts w:ascii="宋体" w:hAnsi="宋体"/>
                <w:szCs w:val="21"/>
              </w:rPr>
            </w:pPr>
            <w:r>
              <w:rPr>
                <w:rFonts w:ascii="宋体" w:hAnsi="宋体" w:hint="eastAsia"/>
                <w:szCs w:val="21"/>
              </w:rPr>
              <w:t>24</w:t>
            </w:r>
          </w:p>
        </w:tc>
        <w:tc>
          <w:tcPr>
            <w:tcW w:w="8256" w:type="dxa"/>
            <w:tcBorders>
              <w:top w:val="single" w:sz="4" w:space="0" w:color="000000"/>
              <w:left w:val="single" w:sz="4" w:space="0" w:color="000000"/>
              <w:bottom w:val="single" w:sz="4" w:space="0" w:color="000000"/>
              <w:right w:val="single" w:sz="4" w:space="0" w:color="000000"/>
            </w:tcBorders>
            <w:vAlign w:val="center"/>
          </w:tcPr>
          <w:p w14:paraId="2BD03A13" w14:textId="77777777" w:rsidR="006400B4" w:rsidRDefault="00D84281">
            <w:pPr>
              <w:spacing w:line="360" w:lineRule="auto"/>
              <w:rPr>
                <w:rFonts w:ascii="宋体" w:hAnsi="宋体"/>
                <w:szCs w:val="21"/>
              </w:rPr>
            </w:pPr>
            <w:r>
              <w:rPr>
                <w:rFonts w:hint="eastAsia"/>
              </w:rPr>
              <w:t>13.</w:t>
            </w:r>
            <w:r>
              <w:rPr>
                <w:rFonts w:hint="eastAsia"/>
              </w:rPr>
              <w:t>功耗：</w:t>
            </w:r>
            <w:r>
              <w:rPr>
                <w:rFonts w:hint="eastAsia"/>
              </w:rPr>
              <w:t>600W</w:t>
            </w:r>
            <w:r>
              <w:rPr>
                <w:rFonts w:hint="eastAsia"/>
              </w:rPr>
              <w:t>（</w:t>
            </w:r>
            <w:r>
              <w:rPr>
                <w:rFonts w:hint="eastAsia"/>
              </w:rPr>
              <w:t>MAX</w:t>
            </w:r>
            <w:r>
              <w:rPr>
                <w:rFonts w:hint="eastAsia"/>
              </w:rPr>
              <w:t>）</w:t>
            </w:r>
          </w:p>
        </w:tc>
      </w:tr>
      <w:tr w:rsidR="00DD416F" w14:paraId="03F6299E" w14:textId="77777777">
        <w:trPr>
          <w:trHeight w:val="135"/>
        </w:trPr>
        <w:tc>
          <w:tcPr>
            <w:tcW w:w="675" w:type="dxa"/>
            <w:tcBorders>
              <w:top w:val="single" w:sz="4" w:space="0" w:color="000000"/>
              <w:left w:val="single" w:sz="4" w:space="0" w:color="000000"/>
              <w:bottom w:val="single" w:sz="4" w:space="0" w:color="000000"/>
              <w:right w:val="single" w:sz="4" w:space="0" w:color="000000"/>
            </w:tcBorders>
            <w:vAlign w:val="center"/>
          </w:tcPr>
          <w:p w14:paraId="294B3935" w14:textId="77777777" w:rsidR="00DD416F" w:rsidRDefault="00DD416F">
            <w:pPr>
              <w:spacing w:line="360" w:lineRule="auto"/>
              <w:jc w:val="center"/>
              <w:rPr>
                <w:rFonts w:ascii="宋体" w:hAnsi="宋体"/>
                <w:szCs w:val="21"/>
              </w:rPr>
            </w:pPr>
            <w:r>
              <w:rPr>
                <w:rFonts w:ascii="宋体" w:hAnsi="宋体" w:hint="eastAsia"/>
                <w:szCs w:val="21"/>
              </w:rPr>
              <w:t>25</w:t>
            </w:r>
          </w:p>
        </w:tc>
        <w:tc>
          <w:tcPr>
            <w:tcW w:w="8256" w:type="dxa"/>
            <w:tcBorders>
              <w:top w:val="single" w:sz="4" w:space="0" w:color="000000"/>
              <w:left w:val="single" w:sz="4" w:space="0" w:color="000000"/>
              <w:bottom w:val="single" w:sz="4" w:space="0" w:color="000000"/>
              <w:right w:val="single" w:sz="4" w:space="0" w:color="000000"/>
            </w:tcBorders>
            <w:vAlign w:val="center"/>
          </w:tcPr>
          <w:p w14:paraId="45DE808B" w14:textId="77777777" w:rsidR="00DD416F" w:rsidRDefault="00DD416F" w:rsidP="00CD46EC">
            <w:pPr>
              <w:spacing w:line="360" w:lineRule="auto"/>
              <w:rPr>
                <w:rFonts w:ascii="宋体" w:hAnsi="宋体"/>
                <w:szCs w:val="21"/>
              </w:rPr>
            </w:pPr>
            <w:r>
              <w:rPr>
                <w:rFonts w:hint="eastAsia"/>
              </w:rPr>
              <w:t>▲投标的产品需具有</w:t>
            </w:r>
            <w:r>
              <w:rPr>
                <w:rFonts w:hint="eastAsia"/>
              </w:rPr>
              <w:t>CNCA</w:t>
            </w:r>
            <w:r>
              <w:rPr>
                <w:rFonts w:hint="eastAsia"/>
              </w:rPr>
              <w:t>全国认证认可信息公共服务平台可查证的中国节能认证产品认证证书（提供中国质量认证中心颁发的证书复印件及平台查证结果截图并加盖公章）</w:t>
            </w:r>
          </w:p>
        </w:tc>
      </w:tr>
      <w:tr w:rsidR="00DD416F" w14:paraId="27499682" w14:textId="77777777">
        <w:trPr>
          <w:trHeight w:val="135"/>
        </w:trPr>
        <w:tc>
          <w:tcPr>
            <w:tcW w:w="675" w:type="dxa"/>
            <w:tcBorders>
              <w:top w:val="single" w:sz="4" w:space="0" w:color="000000"/>
              <w:left w:val="single" w:sz="4" w:space="0" w:color="000000"/>
              <w:bottom w:val="single" w:sz="4" w:space="0" w:color="000000"/>
              <w:right w:val="single" w:sz="4" w:space="0" w:color="000000"/>
            </w:tcBorders>
            <w:vAlign w:val="center"/>
          </w:tcPr>
          <w:p w14:paraId="15A75311" w14:textId="77777777" w:rsidR="00DD416F" w:rsidRDefault="00DD416F">
            <w:pPr>
              <w:spacing w:line="360" w:lineRule="auto"/>
              <w:jc w:val="center"/>
              <w:rPr>
                <w:rFonts w:ascii="宋体" w:hAnsi="宋体"/>
                <w:szCs w:val="21"/>
              </w:rPr>
            </w:pPr>
            <w:r>
              <w:rPr>
                <w:rFonts w:ascii="宋体" w:hAnsi="宋体" w:hint="eastAsia"/>
                <w:szCs w:val="21"/>
              </w:rPr>
              <w:t>26</w:t>
            </w:r>
          </w:p>
        </w:tc>
        <w:tc>
          <w:tcPr>
            <w:tcW w:w="8256" w:type="dxa"/>
            <w:tcBorders>
              <w:top w:val="single" w:sz="4" w:space="0" w:color="000000"/>
              <w:left w:val="single" w:sz="4" w:space="0" w:color="000000"/>
              <w:bottom w:val="single" w:sz="4" w:space="0" w:color="000000"/>
              <w:right w:val="single" w:sz="4" w:space="0" w:color="000000"/>
            </w:tcBorders>
            <w:vAlign w:val="center"/>
          </w:tcPr>
          <w:p w14:paraId="4F2A5D49" w14:textId="77777777" w:rsidR="00DD416F" w:rsidRDefault="00DD416F" w:rsidP="00CD46EC">
            <w:pPr>
              <w:spacing w:line="360" w:lineRule="auto"/>
              <w:rPr>
                <w:rFonts w:ascii="宋体" w:hAnsi="宋体"/>
                <w:szCs w:val="21"/>
              </w:rPr>
            </w:pPr>
            <w:r>
              <w:rPr>
                <w:rFonts w:hint="eastAsia"/>
              </w:rPr>
              <w:t>▲投标产品制造商具有</w:t>
            </w:r>
            <w:r>
              <w:rPr>
                <w:rFonts w:hint="eastAsia"/>
              </w:rPr>
              <w:t>CNCA</w:t>
            </w:r>
            <w:r>
              <w:rPr>
                <w:rFonts w:hint="eastAsia"/>
              </w:rPr>
              <w:t>全国认证认可信息公共服务平台可查证、符合</w:t>
            </w:r>
            <w:r>
              <w:rPr>
                <w:rFonts w:hint="eastAsia"/>
              </w:rPr>
              <w:t>GB/T27922-</w:t>
            </w:r>
            <w:r>
              <w:rPr>
                <w:rFonts w:hint="eastAsia"/>
              </w:rPr>
              <w:lastRenderedPageBreak/>
              <w:t>2011</w:t>
            </w:r>
            <w:r>
              <w:rPr>
                <w:rFonts w:hint="eastAsia"/>
              </w:rPr>
              <w:t>《商品售后服务评价体系》标准的十星级《售后服务认证证书》。（提供第三方认证机构颁发的证书复印件及平台查证结果截图加盖公章）</w:t>
            </w:r>
          </w:p>
        </w:tc>
      </w:tr>
    </w:tbl>
    <w:p w14:paraId="4D1FBCA9" w14:textId="77777777" w:rsidR="006400B4" w:rsidRDefault="006400B4"/>
    <w:p w14:paraId="55958B84" w14:textId="77777777" w:rsidR="006400B4" w:rsidRDefault="00D84281">
      <w:pPr>
        <w:pStyle w:val="3"/>
        <w:spacing w:after="120" w:line="240" w:lineRule="auto"/>
        <w:jc w:val="left"/>
      </w:pPr>
      <w:r>
        <w:rPr>
          <w:rFonts w:hint="eastAsia"/>
        </w:rPr>
        <w:t>附件二十六：专业音响</w:t>
      </w:r>
    </w:p>
    <w:tbl>
      <w:tblPr>
        <w:tblpPr w:leftFromText="180" w:rightFromText="180" w:vertAnchor="text" w:horzAnchor="page" w:tblpX="1611" w:tblpY="298"/>
        <w:tblOverlap w:val="never"/>
        <w:tblW w:w="878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704"/>
        <w:gridCol w:w="8080"/>
      </w:tblGrid>
      <w:tr w:rsidR="006400B4" w14:paraId="29FFEB40" w14:textId="77777777">
        <w:trPr>
          <w:trHeight w:val="238"/>
        </w:trPr>
        <w:tc>
          <w:tcPr>
            <w:tcW w:w="704" w:type="dxa"/>
            <w:tcBorders>
              <w:top w:val="single" w:sz="4" w:space="0" w:color="000000"/>
              <w:left w:val="single" w:sz="4" w:space="0" w:color="000000"/>
              <w:bottom w:val="single" w:sz="4" w:space="0" w:color="000000"/>
              <w:right w:val="single" w:sz="4" w:space="0" w:color="000000"/>
            </w:tcBorders>
            <w:vAlign w:val="center"/>
          </w:tcPr>
          <w:p w14:paraId="651624E9" w14:textId="77777777" w:rsidR="006400B4" w:rsidRDefault="00D84281">
            <w:pPr>
              <w:spacing w:line="360" w:lineRule="auto"/>
              <w:jc w:val="center"/>
              <w:rPr>
                <w:rFonts w:ascii="宋体" w:hAnsi="宋体" w:cs="宋体"/>
                <w:szCs w:val="21"/>
              </w:rPr>
            </w:pPr>
            <w:r>
              <w:rPr>
                <w:rFonts w:ascii="宋体" w:hAnsi="宋体" w:cs="宋体" w:hint="eastAsia"/>
                <w:szCs w:val="21"/>
              </w:rPr>
              <w:t>序号</w:t>
            </w:r>
          </w:p>
        </w:tc>
        <w:tc>
          <w:tcPr>
            <w:tcW w:w="8080" w:type="dxa"/>
            <w:tcBorders>
              <w:top w:val="single" w:sz="4" w:space="0" w:color="000000"/>
              <w:left w:val="single" w:sz="4" w:space="0" w:color="000000"/>
              <w:bottom w:val="single" w:sz="4" w:space="0" w:color="000000"/>
              <w:right w:val="single" w:sz="4" w:space="0" w:color="000000"/>
            </w:tcBorders>
            <w:vAlign w:val="center"/>
          </w:tcPr>
          <w:p w14:paraId="1D92F64F" w14:textId="77777777" w:rsidR="006400B4" w:rsidRDefault="00D84281">
            <w:pPr>
              <w:spacing w:line="360" w:lineRule="auto"/>
              <w:ind w:firstLineChars="1800" w:firstLine="3780"/>
              <w:rPr>
                <w:rFonts w:ascii="宋体" w:hAnsi="宋体"/>
                <w:b/>
                <w:szCs w:val="21"/>
              </w:rPr>
            </w:pPr>
            <w:r>
              <w:rPr>
                <w:rFonts w:ascii="宋体" w:hAnsi="宋体" w:cs="宋体" w:hint="eastAsia"/>
                <w:szCs w:val="21"/>
              </w:rPr>
              <w:t>技术参数</w:t>
            </w:r>
            <w:r>
              <w:rPr>
                <w:rFonts w:ascii="宋体" w:hAnsi="宋体" w:cs="等线" w:hint="eastAsia"/>
                <w:szCs w:val="21"/>
              </w:rPr>
              <w:t>要求</w:t>
            </w:r>
          </w:p>
        </w:tc>
      </w:tr>
      <w:tr w:rsidR="006400B4" w14:paraId="15DFC4CC" w14:textId="77777777">
        <w:trPr>
          <w:trHeight w:val="328"/>
        </w:trPr>
        <w:tc>
          <w:tcPr>
            <w:tcW w:w="704" w:type="dxa"/>
            <w:tcBorders>
              <w:top w:val="single" w:sz="4" w:space="0" w:color="000000"/>
              <w:left w:val="single" w:sz="4" w:space="0" w:color="000000"/>
              <w:bottom w:val="single" w:sz="4" w:space="0" w:color="000000"/>
              <w:right w:val="single" w:sz="4" w:space="0" w:color="000000"/>
            </w:tcBorders>
            <w:vAlign w:val="center"/>
          </w:tcPr>
          <w:p w14:paraId="59F0B2B7" w14:textId="77777777" w:rsidR="006400B4" w:rsidRDefault="00D84281">
            <w:pPr>
              <w:spacing w:line="360" w:lineRule="auto"/>
              <w:jc w:val="center"/>
              <w:rPr>
                <w:rFonts w:ascii="宋体" w:hAnsi="宋体"/>
                <w:szCs w:val="21"/>
              </w:rPr>
            </w:pPr>
            <w:r>
              <w:rPr>
                <w:rFonts w:ascii="宋体" w:hAnsi="宋体" w:hint="eastAsia"/>
                <w:szCs w:val="21"/>
              </w:rPr>
              <w:t>1</w:t>
            </w:r>
          </w:p>
        </w:tc>
        <w:tc>
          <w:tcPr>
            <w:tcW w:w="8080" w:type="dxa"/>
            <w:tcBorders>
              <w:top w:val="single" w:sz="4" w:space="0" w:color="000000"/>
              <w:left w:val="single" w:sz="4" w:space="0" w:color="000000"/>
              <w:bottom w:val="single" w:sz="4" w:space="0" w:color="000000"/>
              <w:right w:val="single" w:sz="4" w:space="0" w:color="000000"/>
            </w:tcBorders>
            <w:vAlign w:val="center"/>
          </w:tcPr>
          <w:p w14:paraId="020506BA" w14:textId="77777777" w:rsidR="006400B4" w:rsidRDefault="00D84281">
            <w:pPr>
              <w:spacing w:line="360" w:lineRule="auto"/>
              <w:rPr>
                <w:rFonts w:ascii="宋体" w:hAnsi="宋体"/>
                <w:szCs w:val="21"/>
              </w:rPr>
            </w:pPr>
            <w:r>
              <w:rPr>
                <w:rFonts w:hint="eastAsia"/>
              </w:rPr>
              <w:t>1.</w:t>
            </w:r>
            <w:r>
              <w:rPr>
                <w:rFonts w:hint="eastAsia"/>
              </w:rPr>
              <w:t>配置：内置两分频</w:t>
            </w:r>
          </w:p>
        </w:tc>
      </w:tr>
      <w:tr w:rsidR="006400B4" w14:paraId="679B8345" w14:textId="77777777">
        <w:trPr>
          <w:trHeight w:val="345"/>
        </w:trPr>
        <w:tc>
          <w:tcPr>
            <w:tcW w:w="704" w:type="dxa"/>
            <w:tcBorders>
              <w:top w:val="single" w:sz="4" w:space="0" w:color="000000"/>
              <w:left w:val="single" w:sz="4" w:space="0" w:color="000000"/>
              <w:bottom w:val="single" w:sz="4" w:space="0" w:color="auto"/>
              <w:right w:val="single" w:sz="4" w:space="0" w:color="000000"/>
            </w:tcBorders>
            <w:vAlign w:val="center"/>
          </w:tcPr>
          <w:p w14:paraId="448D7491" w14:textId="77777777" w:rsidR="006400B4" w:rsidRDefault="00D84281">
            <w:pPr>
              <w:spacing w:line="360" w:lineRule="auto"/>
              <w:jc w:val="center"/>
              <w:rPr>
                <w:rFonts w:ascii="宋体" w:hAnsi="宋体"/>
                <w:szCs w:val="21"/>
              </w:rPr>
            </w:pPr>
            <w:r>
              <w:rPr>
                <w:rFonts w:ascii="宋体" w:hAnsi="宋体" w:hint="eastAsia"/>
                <w:szCs w:val="21"/>
              </w:rPr>
              <w:t>2</w:t>
            </w:r>
          </w:p>
        </w:tc>
        <w:tc>
          <w:tcPr>
            <w:tcW w:w="8080" w:type="dxa"/>
            <w:tcBorders>
              <w:top w:val="single" w:sz="4" w:space="0" w:color="000000"/>
              <w:left w:val="single" w:sz="4" w:space="0" w:color="000000"/>
              <w:bottom w:val="single" w:sz="4" w:space="0" w:color="auto"/>
              <w:right w:val="single" w:sz="4" w:space="0" w:color="000000"/>
            </w:tcBorders>
            <w:vAlign w:val="center"/>
          </w:tcPr>
          <w:p w14:paraId="01BDC0D6" w14:textId="77777777" w:rsidR="006400B4" w:rsidRDefault="00D84281">
            <w:pPr>
              <w:spacing w:line="360" w:lineRule="auto"/>
              <w:rPr>
                <w:rFonts w:ascii="宋体" w:hAnsi="宋体"/>
                <w:szCs w:val="21"/>
              </w:rPr>
            </w:pPr>
            <w:r>
              <w:rPr>
                <w:rFonts w:hint="eastAsia"/>
              </w:rPr>
              <w:t>2.</w:t>
            </w:r>
            <w:r>
              <w:rPr>
                <w:rFonts w:hint="eastAsia"/>
              </w:rPr>
              <w:t>单元组成：低音</w:t>
            </w:r>
            <w:r>
              <w:rPr>
                <w:rFonts w:hint="eastAsia"/>
              </w:rPr>
              <w:t>:1</w:t>
            </w:r>
            <w:r>
              <w:rPr>
                <w:rFonts w:hint="eastAsia"/>
              </w:rPr>
              <w:t>×</w:t>
            </w:r>
            <w:r>
              <w:rPr>
                <w:rFonts w:hint="eastAsia"/>
              </w:rPr>
              <w:t>10</w:t>
            </w:r>
            <w:r>
              <w:rPr>
                <w:rFonts w:hint="eastAsia"/>
              </w:rPr>
              <w:t>”，高音</w:t>
            </w:r>
            <w:r>
              <w:rPr>
                <w:rFonts w:hint="eastAsia"/>
              </w:rPr>
              <w:t>:1</w:t>
            </w:r>
            <w:r>
              <w:rPr>
                <w:rFonts w:hint="eastAsia"/>
              </w:rPr>
              <w:t>×</w:t>
            </w:r>
            <w:r>
              <w:rPr>
                <w:rFonts w:hint="eastAsia"/>
              </w:rPr>
              <w:t>1.4</w:t>
            </w:r>
            <w:r>
              <w:rPr>
                <w:rFonts w:hint="eastAsia"/>
              </w:rPr>
              <w:t>”</w:t>
            </w:r>
          </w:p>
        </w:tc>
      </w:tr>
      <w:tr w:rsidR="006400B4" w14:paraId="7724E8B7" w14:textId="77777777">
        <w:trPr>
          <w:trHeight w:val="209"/>
        </w:trPr>
        <w:tc>
          <w:tcPr>
            <w:tcW w:w="704" w:type="dxa"/>
            <w:tcBorders>
              <w:top w:val="single" w:sz="4" w:space="0" w:color="auto"/>
              <w:left w:val="single" w:sz="4" w:space="0" w:color="000000"/>
              <w:bottom w:val="single" w:sz="4" w:space="0" w:color="000000"/>
              <w:right w:val="single" w:sz="4" w:space="0" w:color="000000"/>
            </w:tcBorders>
            <w:vAlign w:val="center"/>
          </w:tcPr>
          <w:p w14:paraId="5407CA61" w14:textId="77777777" w:rsidR="006400B4" w:rsidRDefault="00D84281">
            <w:pPr>
              <w:spacing w:line="360" w:lineRule="auto"/>
              <w:jc w:val="center"/>
              <w:rPr>
                <w:rFonts w:ascii="宋体" w:hAnsi="宋体"/>
                <w:szCs w:val="21"/>
              </w:rPr>
            </w:pPr>
            <w:r>
              <w:rPr>
                <w:rFonts w:ascii="宋体" w:hAnsi="宋体" w:hint="eastAsia"/>
                <w:szCs w:val="21"/>
              </w:rPr>
              <w:t>3</w:t>
            </w:r>
          </w:p>
        </w:tc>
        <w:tc>
          <w:tcPr>
            <w:tcW w:w="8080" w:type="dxa"/>
            <w:tcBorders>
              <w:top w:val="single" w:sz="4" w:space="0" w:color="auto"/>
              <w:left w:val="single" w:sz="4" w:space="0" w:color="000000"/>
              <w:bottom w:val="single" w:sz="4" w:space="0" w:color="000000"/>
              <w:right w:val="single" w:sz="4" w:space="0" w:color="000000"/>
            </w:tcBorders>
            <w:vAlign w:val="center"/>
          </w:tcPr>
          <w:p w14:paraId="49EBD3B0" w14:textId="77777777" w:rsidR="006400B4" w:rsidRDefault="00D84281">
            <w:pPr>
              <w:spacing w:line="360" w:lineRule="auto"/>
              <w:rPr>
                <w:rFonts w:ascii="宋体" w:hAnsi="宋体"/>
                <w:szCs w:val="21"/>
              </w:rPr>
            </w:pPr>
            <w:r>
              <w:rPr>
                <w:rFonts w:hint="eastAsia"/>
              </w:rPr>
              <w:t>3.</w:t>
            </w:r>
            <w:r>
              <w:rPr>
                <w:rFonts w:hint="eastAsia"/>
              </w:rPr>
              <w:t>额定功率：</w:t>
            </w:r>
            <w:r>
              <w:rPr>
                <w:rFonts w:hint="eastAsia"/>
              </w:rPr>
              <w:t xml:space="preserve">240W           </w:t>
            </w:r>
            <w:r>
              <w:rPr>
                <w:rFonts w:hint="eastAsia"/>
              </w:rPr>
              <w:t>配置：内置两分频</w:t>
            </w:r>
          </w:p>
        </w:tc>
      </w:tr>
      <w:tr w:rsidR="006400B4" w14:paraId="6F1F4CFA" w14:textId="77777777">
        <w:trPr>
          <w:trHeight w:val="135"/>
        </w:trPr>
        <w:tc>
          <w:tcPr>
            <w:tcW w:w="704" w:type="dxa"/>
            <w:tcBorders>
              <w:top w:val="single" w:sz="4" w:space="0" w:color="000000"/>
              <w:left w:val="single" w:sz="4" w:space="0" w:color="000000"/>
              <w:bottom w:val="single" w:sz="4" w:space="0" w:color="000000"/>
              <w:right w:val="single" w:sz="4" w:space="0" w:color="000000"/>
            </w:tcBorders>
            <w:vAlign w:val="center"/>
          </w:tcPr>
          <w:p w14:paraId="5E00B641" w14:textId="77777777" w:rsidR="006400B4" w:rsidRDefault="00D84281">
            <w:pPr>
              <w:spacing w:line="360" w:lineRule="auto"/>
              <w:jc w:val="center"/>
              <w:rPr>
                <w:rFonts w:ascii="宋体" w:hAnsi="宋体"/>
                <w:szCs w:val="21"/>
              </w:rPr>
            </w:pPr>
            <w:r>
              <w:rPr>
                <w:rFonts w:ascii="宋体" w:hAnsi="宋体" w:hint="eastAsia"/>
                <w:szCs w:val="21"/>
              </w:rPr>
              <w:t>4</w:t>
            </w:r>
          </w:p>
        </w:tc>
        <w:tc>
          <w:tcPr>
            <w:tcW w:w="8080" w:type="dxa"/>
            <w:tcBorders>
              <w:top w:val="single" w:sz="4" w:space="0" w:color="000000"/>
              <w:left w:val="single" w:sz="4" w:space="0" w:color="000000"/>
              <w:bottom w:val="single" w:sz="4" w:space="0" w:color="000000"/>
              <w:right w:val="single" w:sz="4" w:space="0" w:color="000000"/>
            </w:tcBorders>
            <w:vAlign w:val="center"/>
          </w:tcPr>
          <w:p w14:paraId="5C5CCC87" w14:textId="77777777" w:rsidR="006400B4" w:rsidRDefault="00D84281">
            <w:pPr>
              <w:spacing w:line="360" w:lineRule="auto"/>
              <w:rPr>
                <w:rFonts w:ascii="宋体" w:hAnsi="宋体"/>
                <w:szCs w:val="21"/>
              </w:rPr>
            </w:pPr>
            <w:r>
              <w:rPr>
                <w:rFonts w:hint="eastAsia"/>
              </w:rPr>
              <w:t>4.</w:t>
            </w:r>
            <w:r>
              <w:rPr>
                <w:rFonts w:hint="eastAsia"/>
              </w:rPr>
              <w:t>单元组成：低音</w:t>
            </w:r>
            <w:r>
              <w:rPr>
                <w:rFonts w:hint="eastAsia"/>
              </w:rPr>
              <w:t>:1</w:t>
            </w:r>
            <w:r>
              <w:rPr>
                <w:rFonts w:hint="eastAsia"/>
              </w:rPr>
              <w:t>×</w:t>
            </w:r>
            <w:r>
              <w:rPr>
                <w:rFonts w:hint="eastAsia"/>
              </w:rPr>
              <w:t>10</w:t>
            </w:r>
            <w:r>
              <w:rPr>
                <w:rFonts w:hint="eastAsia"/>
              </w:rPr>
              <w:t>”，高音</w:t>
            </w:r>
            <w:r>
              <w:rPr>
                <w:rFonts w:hint="eastAsia"/>
              </w:rPr>
              <w:t>:1</w:t>
            </w:r>
            <w:r>
              <w:rPr>
                <w:rFonts w:hint="eastAsia"/>
              </w:rPr>
              <w:t>×</w:t>
            </w:r>
            <w:r>
              <w:rPr>
                <w:rFonts w:hint="eastAsia"/>
              </w:rPr>
              <w:t>1.4</w:t>
            </w:r>
            <w:r>
              <w:rPr>
                <w:rFonts w:hint="eastAsia"/>
              </w:rPr>
              <w:t>”</w:t>
            </w:r>
          </w:p>
        </w:tc>
      </w:tr>
      <w:tr w:rsidR="006400B4" w14:paraId="170C1BED" w14:textId="77777777">
        <w:trPr>
          <w:trHeight w:val="135"/>
        </w:trPr>
        <w:tc>
          <w:tcPr>
            <w:tcW w:w="704" w:type="dxa"/>
            <w:tcBorders>
              <w:top w:val="single" w:sz="4" w:space="0" w:color="000000"/>
              <w:left w:val="single" w:sz="4" w:space="0" w:color="000000"/>
              <w:bottom w:val="single" w:sz="4" w:space="0" w:color="000000"/>
              <w:right w:val="single" w:sz="4" w:space="0" w:color="000000"/>
            </w:tcBorders>
            <w:vAlign w:val="center"/>
          </w:tcPr>
          <w:p w14:paraId="1ED90F47" w14:textId="77777777" w:rsidR="006400B4" w:rsidRDefault="00D84281">
            <w:pPr>
              <w:spacing w:line="360" w:lineRule="auto"/>
              <w:jc w:val="center"/>
              <w:rPr>
                <w:rFonts w:ascii="宋体" w:eastAsia="宋体" w:hAnsi="宋体"/>
                <w:szCs w:val="21"/>
              </w:rPr>
            </w:pPr>
            <w:r>
              <w:rPr>
                <w:rFonts w:ascii="宋体" w:hAnsi="宋体" w:hint="eastAsia"/>
                <w:szCs w:val="21"/>
              </w:rPr>
              <w:t>5</w:t>
            </w:r>
          </w:p>
        </w:tc>
        <w:tc>
          <w:tcPr>
            <w:tcW w:w="8080" w:type="dxa"/>
            <w:tcBorders>
              <w:top w:val="single" w:sz="4" w:space="0" w:color="000000"/>
              <w:left w:val="single" w:sz="4" w:space="0" w:color="000000"/>
              <w:bottom w:val="single" w:sz="4" w:space="0" w:color="000000"/>
              <w:right w:val="single" w:sz="4" w:space="0" w:color="000000"/>
            </w:tcBorders>
            <w:vAlign w:val="center"/>
          </w:tcPr>
          <w:p w14:paraId="082BE565" w14:textId="77777777" w:rsidR="006400B4" w:rsidRDefault="00D84281">
            <w:pPr>
              <w:spacing w:line="360" w:lineRule="auto"/>
              <w:rPr>
                <w:rFonts w:ascii="宋体" w:hAnsi="宋体"/>
                <w:szCs w:val="21"/>
              </w:rPr>
            </w:pPr>
            <w:r>
              <w:rPr>
                <w:rFonts w:hint="eastAsia"/>
              </w:rPr>
              <w:t>5.</w:t>
            </w:r>
            <w:r>
              <w:rPr>
                <w:rFonts w:hint="eastAsia"/>
              </w:rPr>
              <w:t>额定功率：</w:t>
            </w:r>
            <w:r>
              <w:rPr>
                <w:rFonts w:hint="eastAsia"/>
              </w:rPr>
              <w:t xml:space="preserve">240W </w:t>
            </w:r>
            <w:r>
              <w:rPr>
                <w:rFonts w:hint="eastAsia"/>
              </w:rPr>
              <w:t>峰值功率：</w:t>
            </w:r>
            <w:r>
              <w:rPr>
                <w:rFonts w:hint="eastAsia"/>
              </w:rPr>
              <w:t>960W</w:t>
            </w:r>
          </w:p>
        </w:tc>
      </w:tr>
      <w:tr w:rsidR="006400B4" w14:paraId="2D06BF9C" w14:textId="77777777">
        <w:trPr>
          <w:trHeight w:val="135"/>
        </w:trPr>
        <w:tc>
          <w:tcPr>
            <w:tcW w:w="704" w:type="dxa"/>
            <w:tcBorders>
              <w:top w:val="single" w:sz="4" w:space="0" w:color="000000"/>
              <w:left w:val="single" w:sz="4" w:space="0" w:color="000000"/>
              <w:bottom w:val="single" w:sz="4" w:space="0" w:color="000000"/>
              <w:right w:val="single" w:sz="4" w:space="0" w:color="000000"/>
            </w:tcBorders>
            <w:vAlign w:val="center"/>
          </w:tcPr>
          <w:p w14:paraId="46980A78" w14:textId="77777777" w:rsidR="006400B4" w:rsidRDefault="00D84281">
            <w:pPr>
              <w:spacing w:line="360" w:lineRule="auto"/>
              <w:jc w:val="center"/>
              <w:rPr>
                <w:rFonts w:ascii="宋体" w:eastAsia="宋体" w:hAnsi="宋体"/>
                <w:szCs w:val="21"/>
              </w:rPr>
            </w:pPr>
            <w:r>
              <w:rPr>
                <w:rFonts w:ascii="宋体" w:hAnsi="宋体" w:hint="eastAsia"/>
                <w:szCs w:val="21"/>
              </w:rPr>
              <w:t>6</w:t>
            </w:r>
          </w:p>
        </w:tc>
        <w:tc>
          <w:tcPr>
            <w:tcW w:w="8080" w:type="dxa"/>
            <w:tcBorders>
              <w:top w:val="single" w:sz="4" w:space="0" w:color="000000"/>
              <w:left w:val="single" w:sz="4" w:space="0" w:color="000000"/>
              <w:bottom w:val="single" w:sz="4" w:space="0" w:color="000000"/>
              <w:right w:val="single" w:sz="4" w:space="0" w:color="000000"/>
            </w:tcBorders>
            <w:vAlign w:val="center"/>
          </w:tcPr>
          <w:p w14:paraId="51D68059" w14:textId="77777777" w:rsidR="006400B4" w:rsidRDefault="00D84281">
            <w:pPr>
              <w:spacing w:line="360" w:lineRule="auto"/>
              <w:rPr>
                <w:rFonts w:ascii="宋体" w:hAnsi="宋体"/>
                <w:szCs w:val="21"/>
              </w:rPr>
            </w:pPr>
            <w:r>
              <w:rPr>
                <w:rFonts w:hint="eastAsia"/>
              </w:rPr>
              <w:t>6.</w:t>
            </w:r>
            <w:r>
              <w:rPr>
                <w:rFonts w:hint="eastAsia"/>
              </w:rPr>
              <w:t>频率响应：</w:t>
            </w:r>
            <w:r>
              <w:rPr>
                <w:rFonts w:hint="eastAsia"/>
              </w:rPr>
              <w:t>75HZ</w:t>
            </w:r>
            <w:r>
              <w:rPr>
                <w:rFonts w:hint="eastAsia"/>
              </w:rPr>
              <w:t>∽</w:t>
            </w:r>
            <w:r>
              <w:rPr>
                <w:rFonts w:hint="eastAsia"/>
              </w:rPr>
              <w:t>18KHZ</w:t>
            </w:r>
          </w:p>
        </w:tc>
      </w:tr>
      <w:tr w:rsidR="006400B4" w14:paraId="5C9D964E" w14:textId="77777777">
        <w:trPr>
          <w:trHeight w:val="135"/>
        </w:trPr>
        <w:tc>
          <w:tcPr>
            <w:tcW w:w="704" w:type="dxa"/>
            <w:tcBorders>
              <w:top w:val="single" w:sz="4" w:space="0" w:color="000000"/>
              <w:left w:val="single" w:sz="4" w:space="0" w:color="000000"/>
              <w:bottom w:val="single" w:sz="4" w:space="0" w:color="000000"/>
              <w:right w:val="single" w:sz="4" w:space="0" w:color="000000"/>
            </w:tcBorders>
            <w:vAlign w:val="center"/>
          </w:tcPr>
          <w:p w14:paraId="76F17F03" w14:textId="77777777" w:rsidR="006400B4" w:rsidRDefault="00D84281">
            <w:pPr>
              <w:spacing w:line="360" w:lineRule="auto"/>
              <w:jc w:val="center"/>
              <w:rPr>
                <w:rFonts w:ascii="宋体" w:eastAsia="宋体" w:hAnsi="宋体"/>
                <w:szCs w:val="21"/>
              </w:rPr>
            </w:pPr>
            <w:r>
              <w:rPr>
                <w:rFonts w:ascii="宋体" w:hAnsi="宋体" w:hint="eastAsia"/>
                <w:szCs w:val="21"/>
              </w:rPr>
              <w:t>7</w:t>
            </w:r>
          </w:p>
        </w:tc>
        <w:tc>
          <w:tcPr>
            <w:tcW w:w="8080" w:type="dxa"/>
            <w:tcBorders>
              <w:top w:val="single" w:sz="4" w:space="0" w:color="000000"/>
              <w:left w:val="single" w:sz="4" w:space="0" w:color="000000"/>
              <w:bottom w:val="single" w:sz="4" w:space="0" w:color="000000"/>
              <w:right w:val="single" w:sz="4" w:space="0" w:color="000000"/>
            </w:tcBorders>
            <w:vAlign w:val="center"/>
          </w:tcPr>
          <w:p w14:paraId="29A290E6" w14:textId="77777777" w:rsidR="006400B4" w:rsidRDefault="00D84281">
            <w:pPr>
              <w:spacing w:line="360" w:lineRule="auto"/>
              <w:rPr>
                <w:rFonts w:ascii="宋体" w:hAnsi="宋体"/>
                <w:szCs w:val="21"/>
              </w:rPr>
            </w:pPr>
            <w:r>
              <w:rPr>
                <w:rFonts w:hint="eastAsia"/>
              </w:rPr>
              <w:t>7.</w:t>
            </w:r>
            <w:r>
              <w:rPr>
                <w:rFonts w:hint="eastAsia"/>
              </w:rPr>
              <w:t>标称阻抗：</w:t>
            </w:r>
            <w:r>
              <w:rPr>
                <w:rFonts w:hint="eastAsia"/>
              </w:rPr>
              <w:t>8</w:t>
            </w:r>
            <w:r>
              <w:rPr>
                <w:rFonts w:hint="eastAsia"/>
              </w:rPr>
              <w:t>欧</w:t>
            </w:r>
          </w:p>
        </w:tc>
      </w:tr>
      <w:tr w:rsidR="006400B4" w14:paraId="2578EC91" w14:textId="77777777">
        <w:trPr>
          <w:trHeight w:val="135"/>
        </w:trPr>
        <w:tc>
          <w:tcPr>
            <w:tcW w:w="704" w:type="dxa"/>
            <w:tcBorders>
              <w:top w:val="single" w:sz="4" w:space="0" w:color="000000"/>
              <w:left w:val="single" w:sz="4" w:space="0" w:color="000000"/>
              <w:bottom w:val="single" w:sz="4" w:space="0" w:color="000000"/>
              <w:right w:val="single" w:sz="4" w:space="0" w:color="000000"/>
            </w:tcBorders>
            <w:vAlign w:val="center"/>
          </w:tcPr>
          <w:p w14:paraId="249C0481" w14:textId="77777777" w:rsidR="006400B4" w:rsidRDefault="00D84281">
            <w:pPr>
              <w:spacing w:line="360" w:lineRule="auto"/>
              <w:jc w:val="center"/>
              <w:rPr>
                <w:rFonts w:ascii="宋体" w:eastAsia="宋体" w:hAnsi="宋体"/>
                <w:szCs w:val="21"/>
              </w:rPr>
            </w:pPr>
            <w:r>
              <w:rPr>
                <w:rFonts w:ascii="宋体" w:hAnsi="宋体" w:hint="eastAsia"/>
                <w:szCs w:val="21"/>
              </w:rPr>
              <w:t>8</w:t>
            </w:r>
          </w:p>
        </w:tc>
        <w:tc>
          <w:tcPr>
            <w:tcW w:w="8080" w:type="dxa"/>
            <w:tcBorders>
              <w:top w:val="single" w:sz="4" w:space="0" w:color="000000"/>
              <w:left w:val="single" w:sz="4" w:space="0" w:color="000000"/>
              <w:bottom w:val="single" w:sz="4" w:space="0" w:color="000000"/>
              <w:right w:val="single" w:sz="4" w:space="0" w:color="000000"/>
            </w:tcBorders>
            <w:vAlign w:val="center"/>
          </w:tcPr>
          <w:p w14:paraId="10659E5C" w14:textId="77777777" w:rsidR="006400B4" w:rsidRDefault="00D84281">
            <w:pPr>
              <w:spacing w:line="360" w:lineRule="auto"/>
              <w:rPr>
                <w:rFonts w:ascii="宋体" w:hAnsi="宋体"/>
                <w:szCs w:val="21"/>
              </w:rPr>
            </w:pPr>
            <w:r>
              <w:rPr>
                <w:rFonts w:hint="eastAsia"/>
              </w:rPr>
              <w:t>8.</w:t>
            </w:r>
            <w:r>
              <w:rPr>
                <w:rFonts w:hint="eastAsia"/>
              </w:rPr>
              <w:t>灵敏度：</w:t>
            </w:r>
            <w:r>
              <w:rPr>
                <w:rFonts w:hint="eastAsia"/>
              </w:rPr>
              <w:t>95dB</w:t>
            </w:r>
          </w:p>
        </w:tc>
      </w:tr>
      <w:tr w:rsidR="006400B4" w14:paraId="77D3C43F" w14:textId="77777777">
        <w:trPr>
          <w:trHeight w:val="135"/>
        </w:trPr>
        <w:tc>
          <w:tcPr>
            <w:tcW w:w="704" w:type="dxa"/>
            <w:tcBorders>
              <w:top w:val="single" w:sz="4" w:space="0" w:color="000000"/>
              <w:left w:val="single" w:sz="4" w:space="0" w:color="000000"/>
              <w:bottom w:val="single" w:sz="4" w:space="0" w:color="000000"/>
              <w:right w:val="single" w:sz="4" w:space="0" w:color="000000"/>
            </w:tcBorders>
            <w:vAlign w:val="center"/>
          </w:tcPr>
          <w:p w14:paraId="2B18328C" w14:textId="77777777" w:rsidR="006400B4" w:rsidRDefault="00D84281">
            <w:pPr>
              <w:spacing w:line="360" w:lineRule="auto"/>
              <w:jc w:val="center"/>
              <w:rPr>
                <w:rFonts w:ascii="宋体" w:eastAsia="宋体" w:hAnsi="宋体"/>
                <w:szCs w:val="21"/>
              </w:rPr>
            </w:pPr>
            <w:r>
              <w:rPr>
                <w:rFonts w:ascii="宋体" w:hAnsi="宋体" w:hint="eastAsia"/>
                <w:szCs w:val="21"/>
              </w:rPr>
              <w:t>9</w:t>
            </w:r>
          </w:p>
        </w:tc>
        <w:tc>
          <w:tcPr>
            <w:tcW w:w="8080" w:type="dxa"/>
            <w:tcBorders>
              <w:top w:val="single" w:sz="4" w:space="0" w:color="000000"/>
              <w:left w:val="single" w:sz="4" w:space="0" w:color="000000"/>
              <w:bottom w:val="single" w:sz="4" w:space="0" w:color="000000"/>
              <w:right w:val="single" w:sz="4" w:space="0" w:color="000000"/>
            </w:tcBorders>
            <w:vAlign w:val="center"/>
          </w:tcPr>
          <w:p w14:paraId="5A57DD5B" w14:textId="77777777" w:rsidR="006400B4" w:rsidRDefault="00D84281">
            <w:pPr>
              <w:spacing w:line="360" w:lineRule="auto"/>
              <w:rPr>
                <w:rFonts w:ascii="宋体" w:hAnsi="宋体"/>
                <w:szCs w:val="21"/>
              </w:rPr>
            </w:pPr>
            <w:r>
              <w:rPr>
                <w:rFonts w:hint="eastAsia"/>
              </w:rPr>
              <w:t>9.</w:t>
            </w:r>
            <w:r>
              <w:rPr>
                <w:rFonts w:hint="eastAsia"/>
              </w:rPr>
              <w:t>最大声压级：</w:t>
            </w:r>
            <w:r>
              <w:rPr>
                <w:rFonts w:hint="eastAsia"/>
              </w:rPr>
              <w:t>124dB</w:t>
            </w:r>
          </w:p>
        </w:tc>
      </w:tr>
      <w:tr w:rsidR="006400B4" w14:paraId="3BEEE4A2" w14:textId="77777777">
        <w:trPr>
          <w:trHeight w:val="135"/>
        </w:trPr>
        <w:tc>
          <w:tcPr>
            <w:tcW w:w="704" w:type="dxa"/>
            <w:tcBorders>
              <w:top w:val="single" w:sz="4" w:space="0" w:color="000000"/>
              <w:left w:val="single" w:sz="4" w:space="0" w:color="000000"/>
              <w:bottom w:val="single" w:sz="4" w:space="0" w:color="000000"/>
              <w:right w:val="single" w:sz="4" w:space="0" w:color="000000"/>
            </w:tcBorders>
            <w:vAlign w:val="center"/>
          </w:tcPr>
          <w:p w14:paraId="121C9D13" w14:textId="77777777" w:rsidR="006400B4" w:rsidRDefault="00D84281">
            <w:pPr>
              <w:spacing w:line="360" w:lineRule="auto"/>
              <w:jc w:val="center"/>
              <w:rPr>
                <w:rFonts w:ascii="宋体" w:eastAsia="宋体" w:hAnsi="宋体"/>
                <w:szCs w:val="21"/>
              </w:rPr>
            </w:pPr>
            <w:r>
              <w:rPr>
                <w:rFonts w:ascii="宋体" w:hAnsi="宋体" w:hint="eastAsia"/>
                <w:szCs w:val="21"/>
              </w:rPr>
              <w:t>10</w:t>
            </w:r>
          </w:p>
        </w:tc>
        <w:tc>
          <w:tcPr>
            <w:tcW w:w="8080" w:type="dxa"/>
            <w:tcBorders>
              <w:top w:val="single" w:sz="4" w:space="0" w:color="000000"/>
              <w:left w:val="single" w:sz="4" w:space="0" w:color="000000"/>
              <w:bottom w:val="single" w:sz="4" w:space="0" w:color="000000"/>
              <w:right w:val="single" w:sz="4" w:space="0" w:color="000000"/>
            </w:tcBorders>
            <w:vAlign w:val="center"/>
          </w:tcPr>
          <w:p w14:paraId="6EC2A2DD" w14:textId="77777777" w:rsidR="006400B4" w:rsidRDefault="00D84281">
            <w:pPr>
              <w:spacing w:line="360" w:lineRule="auto"/>
              <w:rPr>
                <w:rFonts w:ascii="宋体" w:hAnsi="宋体"/>
                <w:szCs w:val="21"/>
              </w:rPr>
            </w:pPr>
            <w:r>
              <w:rPr>
                <w:rFonts w:hint="eastAsia"/>
              </w:rPr>
              <w:t>10.</w:t>
            </w:r>
            <w:r>
              <w:rPr>
                <w:rFonts w:hint="eastAsia"/>
              </w:rPr>
              <w:t>覆盖角度：</w:t>
            </w:r>
            <w:r>
              <w:rPr>
                <w:rFonts w:hint="eastAsia"/>
              </w:rPr>
              <w:t>100</w:t>
            </w:r>
            <w:r>
              <w:rPr>
                <w:rFonts w:hint="eastAsia"/>
              </w:rPr>
              <w:t>°</w:t>
            </w:r>
            <w:r>
              <w:rPr>
                <w:rFonts w:hint="eastAsia"/>
              </w:rPr>
              <w:t>(H)</w:t>
            </w:r>
            <w:r>
              <w:rPr>
                <w:rFonts w:hint="eastAsia"/>
              </w:rPr>
              <w:t>×</w:t>
            </w:r>
            <w:r>
              <w:rPr>
                <w:rFonts w:hint="eastAsia"/>
              </w:rPr>
              <w:t>70</w:t>
            </w:r>
            <w:r>
              <w:rPr>
                <w:rFonts w:hint="eastAsia"/>
              </w:rPr>
              <w:t>°</w:t>
            </w:r>
            <w:r>
              <w:rPr>
                <w:rFonts w:hint="eastAsia"/>
              </w:rPr>
              <w:t xml:space="preserve">(V) </w:t>
            </w:r>
          </w:p>
        </w:tc>
      </w:tr>
      <w:tr w:rsidR="006400B4" w14:paraId="518E8C17" w14:textId="77777777">
        <w:trPr>
          <w:trHeight w:val="135"/>
        </w:trPr>
        <w:tc>
          <w:tcPr>
            <w:tcW w:w="704" w:type="dxa"/>
            <w:tcBorders>
              <w:top w:val="single" w:sz="4" w:space="0" w:color="000000"/>
              <w:left w:val="single" w:sz="4" w:space="0" w:color="000000"/>
              <w:bottom w:val="single" w:sz="4" w:space="0" w:color="000000"/>
              <w:right w:val="single" w:sz="4" w:space="0" w:color="000000"/>
            </w:tcBorders>
            <w:vAlign w:val="center"/>
          </w:tcPr>
          <w:p w14:paraId="56C5E781" w14:textId="77777777" w:rsidR="006400B4" w:rsidRDefault="00D84281">
            <w:pPr>
              <w:spacing w:line="360" w:lineRule="auto"/>
              <w:jc w:val="center"/>
              <w:rPr>
                <w:rFonts w:ascii="宋体" w:eastAsia="宋体" w:hAnsi="宋体"/>
                <w:szCs w:val="21"/>
              </w:rPr>
            </w:pPr>
            <w:r>
              <w:rPr>
                <w:rFonts w:ascii="宋体" w:hAnsi="宋体" w:hint="eastAsia"/>
                <w:szCs w:val="21"/>
              </w:rPr>
              <w:t>11</w:t>
            </w:r>
          </w:p>
        </w:tc>
        <w:tc>
          <w:tcPr>
            <w:tcW w:w="8080" w:type="dxa"/>
            <w:tcBorders>
              <w:top w:val="single" w:sz="4" w:space="0" w:color="000000"/>
              <w:left w:val="single" w:sz="4" w:space="0" w:color="000000"/>
              <w:bottom w:val="single" w:sz="4" w:space="0" w:color="000000"/>
              <w:right w:val="single" w:sz="4" w:space="0" w:color="000000"/>
            </w:tcBorders>
            <w:vAlign w:val="center"/>
          </w:tcPr>
          <w:p w14:paraId="014F12BD" w14:textId="77777777" w:rsidR="006400B4" w:rsidRDefault="00D84281">
            <w:pPr>
              <w:spacing w:line="360" w:lineRule="auto"/>
              <w:rPr>
                <w:rFonts w:ascii="宋体" w:hAnsi="宋体"/>
                <w:szCs w:val="21"/>
              </w:rPr>
            </w:pPr>
            <w:r>
              <w:rPr>
                <w:rFonts w:hint="eastAsia"/>
              </w:rPr>
              <w:t>11.</w:t>
            </w:r>
            <w:r>
              <w:rPr>
                <w:rFonts w:hint="eastAsia"/>
              </w:rPr>
              <w:t>尺寸（高×宽×深）：</w:t>
            </w:r>
            <w:r>
              <w:rPr>
                <w:rFonts w:hint="eastAsia"/>
              </w:rPr>
              <w:t>410</w:t>
            </w:r>
            <w:r>
              <w:rPr>
                <w:rFonts w:hint="eastAsia"/>
              </w:rPr>
              <w:t>×</w:t>
            </w:r>
            <w:r>
              <w:rPr>
                <w:rFonts w:hint="eastAsia"/>
              </w:rPr>
              <w:t>255</w:t>
            </w:r>
            <w:r>
              <w:rPr>
                <w:rFonts w:hint="eastAsia"/>
              </w:rPr>
              <w:t>×</w:t>
            </w:r>
            <w:r>
              <w:rPr>
                <w:rFonts w:hint="eastAsia"/>
              </w:rPr>
              <w:t>290(mm)</w:t>
            </w:r>
          </w:p>
        </w:tc>
      </w:tr>
      <w:tr w:rsidR="006400B4" w14:paraId="0F09458D" w14:textId="77777777">
        <w:trPr>
          <w:trHeight w:val="135"/>
        </w:trPr>
        <w:tc>
          <w:tcPr>
            <w:tcW w:w="704" w:type="dxa"/>
            <w:tcBorders>
              <w:top w:val="single" w:sz="4" w:space="0" w:color="000000"/>
              <w:left w:val="single" w:sz="4" w:space="0" w:color="000000"/>
              <w:bottom w:val="single" w:sz="4" w:space="0" w:color="000000"/>
              <w:right w:val="single" w:sz="4" w:space="0" w:color="000000"/>
            </w:tcBorders>
            <w:vAlign w:val="center"/>
          </w:tcPr>
          <w:p w14:paraId="64A1275F" w14:textId="77777777" w:rsidR="006400B4" w:rsidRDefault="00D84281">
            <w:pPr>
              <w:spacing w:line="360" w:lineRule="auto"/>
              <w:jc w:val="center"/>
              <w:rPr>
                <w:rFonts w:ascii="宋体" w:eastAsia="宋体" w:hAnsi="宋体"/>
                <w:szCs w:val="21"/>
              </w:rPr>
            </w:pPr>
            <w:r>
              <w:rPr>
                <w:rFonts w:ascii="宋体" w:hAnsi="宋体" w:hint="eastAsia"/>
                <w:szCs w:val="21"/>
              </w:rPr>
              <w:t>12</w:t>
            </w:r>
          </w:p>
        </w:tc>
        <w:tc>
          <w:tcPr>
            <w:tcW w:w="8080" w:type="dxa"/>
            <w:tcBorders>
              <w:top w:val="single" w:sz="4" w:space="0" w:color="000000"/>
              <w:left w:val="single" w:sz="4" w:space="0" w:color="000000"/>
              <w:bottom w:val="single" w:sz="4" w:space="0" w:color="000000"/>
              <w:right w:val="single" w:sz="4" w:space="0" w:color="000000"/>
            </w:tcBorders>
            <w:vAlign w:val="center"/>
          </w:tcPr>
          <w:p w14:paraId="157044BA" w14:textId="77777777" w:rsidR="006400B4" w:rsidRDefault="00D84281">
            <w:pPr>
              <w:spacing w:line="360" w:lineRule="auto"/>
              <w:rPr>
                <w:rFonts w:ascii="宋体" w:hAnsi="宋体"/>
                <w:szCs w:val="21"/>
              </w:rPr>
            </w:pPr>
            <w:r>
              <w:rPr>
                <w:rFonts w:hint="eastAsia"/>
              </w:rPr>
              <w:t>12.</w:t>
            </w:r>
            <w:r>
              <w:rPr>
                <w:rFonts w:hint="eastAsia"/>
              </w:rPr>
              <w:t>重量：</w:t>
            </w:r>
            <w:r>
              <w:rPr>
                <w:rFonts w:hint="eastAsia"/>
              </w:rPr>
              <w:t>11kg</w:t>
            </w:r>
          </w:p>
        </w:tc>
      </w:tr>
      <w:tr w:rsidR="006400B4" w14:paraId="3DCABADB" w14:textId="77777777">
        <w:trPr>
          <w:trHeight w:val="135"/>
        </w:trPr>
        <w:tc>
          <w:tcPr>
            <w:tcW w:w="704" w:type="dxa"/>
            <w:tcBorders>
              <w:top w:val="single" w:sz="4" w:space="0" w:color="000000"/>
              <w:left w:val="single" w:sz="4" w:space="0" w:color="000000"/>
              <w:bottom w:val="single" w:sz="4" w:space="0" w:color="000000"/>
              <w:right w:val="single" w:sz="4" w:space="0" w:color="000000"/>
            </w:tcBorders>
            <w:vAlign w:val="center"/>
          </w:tcPr>
          <w:p w14:paraId="71BDEB9D" w14:textId="77777777" w:rsidR="006400B4" w:rsidRDefault="00D84281">
            <w:pPr>
              <w:spacing w:line="360" w:lineRule="auto"/>
              <w:jc w:val="center"/>
              <w:rPr>
                <w:rFonts w:ascii="宋体" w:eastAsia="宋体" w:hAnsi="宋体"/>
                <w:szCs w:val="21"/>
              </w:rPr>
            </w:pPr>
            <w:r>
              <w:rPr>
                <w:rFonts w:ascii="宋体" w:hAnsi="宋体" w:hint="eastAsia"/>
                <w:szCs w:val="21"/>
              </w:rPr>
              <w:t>13</w:t>
            </w:r>
          </w:p>
        </w:tc>
        <w:tc>
          <w:tcPr>
            <w:tcW w:w="8080" w:type="dxa"/>
            <w:tcBorders>
              <w:top w:val="single" w:sz="4" w:space="0" w:color="000000"/>
              <w:left w:val="single" w:sz="4" w:space="0" w:color="000000"/>
              <w:bottom w:val="single" w:sz="4" w:space="0" w:color="000000"/>
              <w:right w:val="single" w:sz="4" w:space="0" w:color="000000"/>
            </w:tcBorders>
            <w:vAlign w:val="center"/>
          </w:tcPr>
          <w:p w14:paraId="1E04EB7C" w14:textId="77777777" w:rsidR="006400B4" w:rsidRDefault="00D84281">
            <w:pPr>
              <w:spacing w:line="360" w:lineRule="auto"/>
              <w:rPr>
                <w:rFonts w:ascii="宋体" w:hAnsi="宋体"/>
                <w:szCs w:val="21"/>
              </w:rPr>
            </w:pPr>
            <w:r>
              <w:rPr>
                <w:rFonts w:hint="eastAsia"/>
              </w:rPr>
              <w:t>13.</w:t>
            </w:r>
            <w:r>
              <w:rPr>
                <w:rFonts w:hint="eastAsia"/>
              </w:rPr>
              <w:t>连接插座：</w:t>
            </w:r>
            <w:r>
              <w:rPr>
                <w:rFonts w:hint="eastAsia"/>
              </w:rPr>
              <w:t>2</w:t>
            </w:r>
            <w:r>
              <w:rPr>
                <w:rFonts w:hint="eastAsia"/>
              </w:rPr>
              <w:t>×</w:t>
            </w:r>
            <w:r>
              <w:rPr>
                <w:rFonts w:hint="eastAsia"/>
              </w:rPr>
              <w:t xml:space="preserve">NL4MP </w:t>
            </w:r>
            <w:r>
              <w:rPr>
                <w:rFonts w:hint="eastAsia"/>
              </w:rPr>
              <w:t>峰值功率：</w:t>
            </w:r>
            <w:r>
              <w:rPr>
                <w:rFonts w:hint="eastAsia"/>
              </w:rPr>
              <w:t>960W</w:t>
            </w:r>
          </w:p>
        </w:tc>
      </w:tr>
      <w:tr w:rsidR="006400B4" w14:paraId="0C5E0589" w14:textId="77777777">
        <w:trPr>
          <w:trHeight w:val="135"/>
        </w:trPr>
        <w:tc>
          <w:tcPr>
            <w:tcW w:w="704" w:type="dxa"/>
            <w:tcBorders>
              <w:top w:val="single" w:sz="4" w:space="0" w:color="000000"/>
              <w:left w:val="single" w:sz="4" w:space="0" w:color="000000"/>
              <w:bottom w:val="single" w:sz="4" w:space="0" w:color="000000"/>
              <w:right w:val="single" w:sz="4" w:space="0" w:color="000000"/>
            </w:tcBorders>
            <w:vAlign w:val="center"/>
          </w:tcPr>
          <w:p w14:paraId="256F2FFD" w14:textId="77777777" w:rsidR="006400B4" w:rsidRDefault="00D84281">
            <w:pPr>
              <w:spacing w:line="360" w:lineRule="auto"/>
              <w:jc w:val="center"/>
              <w:rPr>
                <w:rFonts w:ascii="宋体" w:eastAsia="宋体" w:hAnsi="宋体"/>
                <w:szCs w:val="21"/>
              </w:rPr>
            </w:pPr>
            <w:r>
              <w:rPr>
                <w:rFonts w:ascii="宋体" w:hAnsi="宋体" w:hint="eastAsia"/>
                <w:szCs w:val="21"/>
              </w:rPr>
              <w:t>14</w:t>
            </w:r>
          </w:p>
        </w:tc>
        <w:tc>
          <w:tcPr>
            <w:tcW w:w="8080" w:type="dxa"/>
            <w:tcBorders>
              <w:top w:val="single" w:sz="4" w:space="0" w:color="000000"/>
              <w:left w:val="single" w:sz="4" w:space="0" w:color="000000"/>
              <w:bottom w:val="single" w:sz="4" w:space="0" w:color="000000"/>
              <w:right w:val="single" w:sz="4" w:space="0" w:color="000000"/>
            </w:tcBorders>
            <w:vAlign w:val="center"/>
          </w:tcPr>
          <w:p w14:paraId="3590BAE0" w14:textId="77777777" w:rsidR="006400B4" w:rsidRDefault="00D84281">
            <w:pPr>
              <w:spacing w:line="360" w:lineRule="auto"/>
              <w:rPr>
                <w:rFonts w:ascii="宋体" w:hAnsi="宋体"/>
                <w:szCs w:val="21"/>
              </w:rPr>
            </w:pPr>
            <w:r>
              <w:rPr>
                <w:rFonts w:hint="eastAsia"/>
              </w:rPr>
              <w:t>14.</w:t>
            </w:r>
            <w:r>
              <w:rPr>
                <w:rFonts w:hint="eastAsia"/>
              </w:rPr>
              <w:t>频率响应：</w:t>
            </w:r>
            <w:r>
              <w:rPr>
                <w:rFonts w:hint="eastAsia"/>
              </w:rPr>
              <w:t>75HZ</w:t>
            </w:r>
            <w:r>
              <w:rPr>
                <w:rFonts w:hint="eastAsia"/>
              </w:rPr>
              <w:t>∽</w:t>
            </w:r>
            <w:r>
              <w:rPr>
                <w:rFonts w:hint="eastAsia"/>
              </w:rPr>
              <w:t>18KHZ</w:t>
            </w:r>
          </w:p>
        </w:tc>
      </w:tr>
      <w:tr w:rsidR="006400B4" w14:paraId="3841EC2F" w14:textId="77777777">
        <w:trPr>
          <w:trHeight w:val="135"/>
        </w:trPr>
        <w:tc>
          <w:tcPr>
            <w:tcW w:w="704" w:type="dxa"/>
            <w:tcBorders>
              <w:top w:val="single" w:sz="4" w:space="0" w:color="000000"/>
              <w:left w:val="single" w:sz="4" w:space="0" w:color="000000"/>
              <w:bottom w:val="single" w:sz="4" w:space="0" w:color="000000"/>
              <w:right w:val="single" w:sz="4" w:space="0" w:color="000000"/>
            </w:tcBorders>
            <w:vAlign w:val="center"/>
          </w:tcPr>
          <w:p w14:paraId="0E070A4D" w14:textId="77777777" w:rsidR="006400B4" w:rsidRDefault="00D84281">
            <w:pPr>
              <w:spacing w:line="360" w:lineRule="auto"/>
              <w:jc w:val="center"/>
              <w:rPr>
                <w:rFonts w:ascii="宋体" w:eastAsia="宋体" w:hAnsi="宋体"/>
                <w:szCs w:val="21"/>
              </w:rPr>
            </w:pPr>
            <w:r>
              <w:rPr>
                <w:rFonts w:ascii="宋体" w:hAnsi="宋体" w:hint="eastAsia"/>
                <w:szCs w:val="21"/>
              </w:rPr>
              <w:t>15</w:t>
            </w:r>
          </w:p>
        </w:tc>
        <w:tc>
          <w:tcPr>
            <w:tcW w:w="8080" w:type="dxa"/>
            <w:tcBorders>
              <w:top w:val="single" w:sz="4" w:space="0" w:color="000000"/>
              <w:left w:val="single" w:sz="4" w:space="0" w:color="000000"/>
              <w:bottom w:val="single" w:sz="4" w:space="0" w:color="000000"/>
              <w:right w:val="single" w:sz="4" w:space="0" w:color="000000"/>
            </w:tcBorders>
            <w:vAlign w:val="center"/>
          </w:tcPr>
          <w:p w14:paraId="3F22E1EC" w14:textId="77777777" w:rsidR="006400B4" w:rsidRDefault="00D84281">
            <w:pPr>
              <w:spacing w:line="360" w:lineRule="auto"/>
              <w:rPr>
                <w:rFonts w:ascii="宋体" w:hAnsi="宋体"/>
                <w:szCs w:val="21"/>
              </w:rPr>
            </w:pPr>
            <w:r>
              <w:rPr>
                <w:rFonts w:hint="eastAsia"/>
              </w:rPr>
              <w:t>15.</w:t>
            </w:r>
            <w:r>
              <w:rPr>
                <w:rFonts w:hint="eastAsia"/>
              </w:rPr>
              <w:t>标称阻抗：</w:t>
            </w:r>
            <w:r>
              <w:rPr>
                <w:rFonts w:hint="eastAsia"/>
              </w:rPr>
              <w:t>8</w:t>
            </w:r>
            <w:r>
              <w:rPr>
                <w:rFonts w:hint="eastAsia"/>
              </w:rPr>
              <w:t>欧</w:t>
            </w:r>
          </w:p>
        </w:tc>
      </w:tr>
      <w:tr w:rsidR="006400B4" w14:paraId="7E4FC3C2" w14:textId="77777777">
        <w:trPr>
          <w:trHeight w:val="135"/>
        </w:trPr>
        <w:tc>
          <w:tcPr>
            <w:tcW w:w="704" w:type="dxa"/>
            <w:tcBorders>
              <w:top w:val="single" w:sz="4" w:space="0" w:color="000000"/>
              <w:left w:val="single" w:sz="4" w:space="0" w:color="000000"/>
              <w:bottom w:val="single" w:sz="4" w:space="0" w:color="000000"/>
              <w:right w:val="single" w:sz="4" w:space="0" w:color="000000"/>
            </w:tcBorders>
            <w:vAlign w:val="center"/>
          </w:tcPr>
          <w:p w14:paraId="540E8B8F" w14:textId="77777777" w:rsidR="006400B4" w:rsidRDefault="00D84281">
            <w:pPr>
              <w:spacing w:line="360" w:lineRule="auto"/>
              <w:jc w:val="center"/>
              <w:rPr>
                <w:rFonts w:ascii="宋体" w:eastAsia="宋体" w:hAnsi="宋体"/>
                <w:szCs w:val="21"/>
              </w:rPr>
            </w:pPr>
            <w:r>
              <w:rPr>
                <w:rFonts w:ascii="宋体" w:hAnsi="宋体" w:hint="eastAsia"/>
                <w:szCs w:val="21"/>
              </w:rPr>
              <w:t>16</w:t>
            </w:r>
          </w:p>
        </w:tc>
        <w:tc>
          <w:tcPr>
            <w:tcW w:w="8080" w:type="dxa"/>
            <w:tcBorders>
              <w:top w:val="single" w:sz="4" w:space="0" w:color="000000"/>
              <w:left w:val="single" w:sz="4" w:space="0" w:color="000000"/>
              <w:bottom w:val="single" w:sz="4" w:space="0" w:color="000000"/>
              <w:right w:val="single" w:sz="4" w:space="0" w:color="000000"/>
            </w:tcBorders>
            <w:vAlign w:val="center"/>
          </w:tcPr>
          <w:p w14:paraId="4D0CC789" w14:textId="77777777" w:rsidR="006400B4" w:rsidRDefault="00D84281">
            <w:pPr>
              <w:spacing w:line="360" w:lineRule="auto"/>
              <w:rPr>
                <w:rFonts w:ascii="宋体" w:hAnsi="宋体"/>
                <w:szCs w:val="21"/>
              </w:rPr>
            </w:pPr>
            <w:r>
              <w:rPr>
                <w:rFonts w:hint="eastAsia"/>
              </w:rPr>
              <w:t>16.</w:t>
            </w:r>
            <w:r>
              <w:rPr>
                <w:rFonts w:hint="eastAsia"/>
              </w:rPr>
              <w:t>灵敏度：</w:t>
            </w:r>
            <w:r>
              <w:rPr>
                <w:rFonts w:hint="eastAsia"/>
              </w:rPr>
              <w:t>95dB</w:t>
            </w:r>
          </w:p>
        </w:tc>
      </w:tr>
      <w:tr w:rsidR="006400B4" w14:paraId="1C49292D" w14:textId="77777777">
        <w:trPr>
          <w:trHeight w:val="135"/>
        </w:trPr>
        <w:tc>
          <w:tcPr>
            <w:tcW w:w="704" w:type="dxa"/>
            <w:tcBorders>
              <w:top w:val="single" w:sz="4" w:space="0" w:color="000000"/>
              <w:left w:val="single" w:sz="4" w:space="0" w:color="000000"/>
              <w:bottom w:val="single" w:sz="4" w:space="0" w:color="000000"/>
              <w:right w:val="single" w:sz="4" w:space="0" w:color="000000"/>
            </w:tcBorders>
            <w:vAlign w:val="center"/>
          </w:tcPr>
          <w:p w14:paraId="5515E662" w14:textId="77777777" w:rsidR="006400B4" w:rsidRDefault="00D84281">
            <w:pPr>
              <w:spacing w:line="360" w:lineRule="auto"/>
              <w:jc w:val="center"/>
              <w:rPr>
                <w:rFonts w:ascii="宋体" w:hAnsi="宋体"/>
                <w:szCs w:val="21"/>
              </w:rPr>
            </w:pPr>
            <w:r>
              <w:rPr>
                <w:rFonts w:ascii="宋体" w:hAnsi="宋体" w:hint="eastAsia"/>
                <w:szCs w:val="21"/>
              </w:rPr>
              <w:t>17</w:t>
            </w:r>
          </w:p>
        </w:tc>
        <w:tc>
          <w:tcPr>
            <w:tcW w:w="8080" w:type="dxa"/>
            <w:tcBorders>
              <w:top w:val="single" w:sz="4" w:space="0" w:color="000000"/>
              <w:left w:val="single" w:sz="4" w:space="0" w:color="000000"/>
              <w:bottom w:val="single" w:sz="4" w:space="0" w:color="000000"/>
              <w:right w:val="single" w:sz="4" w:space="0" w:color="000000"/>
            </w:tcBorders>
            <w:vAlign w:val="center"/>
          </w:tcPr>
          <w:p w14:paraId="44340FA6" w14:textId="77777777" w:rsidR="006400B4" w:rsidRDefault="00D84281">
            <w:pPr>
              <w:spacing w:line="360" w:lineRule="auto"/>
              <w:rPr>
                <w:rFonts w:ascii="宋体" w:hAnsi="宋体"/>
                <w:szCs w:val="21"/>
              </w:rPr>
            </w:pPr>
            <w:r>
              <w:rPr>
                <w:rFonts w:hint="eastAsia"/>
              </w:rPr>
              <w:t>17.</w:t>
            </w:r>
            <w:r>
              <w:rPr>
                <w:rFonts w:hint="eastAsia"/>
              </w:rPr>
              <w:t>最大声压级：</w:t>
            </w:r>
            <w:r>
              <w:rPr>
                <w:rFonts w:hint="eastAsia"/>
              </w:rPr>
              <w:t>124dB</w:t>
            </w:r>
          </w:p>
        </w:tc>
      </w:tr>
      <w:tr w:rsidR="006400B4" w14:paraId="51926A93" w14:textId="77777777">
        <w:trPr>
          <w:trHeight w:val="135"/>
        </w:trPr>
        <w:tc>
          <w:tcPr>
            <w:tcW w:w="704" w:type="dxa"/>
            <w:tcBorders>
              <w:top w:val="single" w:sz="4" w:space="0" w:color="000000"/>
              <w:left w:val="single" w:sz="4" w:space="0" w:color="000000"/>
              <w:bottom w:val="single" w:sz="4" w:space="0" w:color="000000"/>
              <w:right w:val="single" w:sz="4" w:space="0" w:color="000000"/>
            </w:tcBorders>
            <w:vAlign w:val="center"/>
          </w:tcPr>
          <w:p w14:paraId="3DBD5CF8" w14:textId="77777777" w:rsidR="006400B4" w:rsidRDefault="00D84281">
            <w:pPr>
              <w:spacing w:line="360" w:lineRule="auto"/>
              <w:jc w:val="center"/>
              <w:rPr>
                <w:rFonts w:ascii="宋体" w:hAnsi="宋体"/>
                <w:szCs w:val="21"/>
              </w:rPr>
            </w:pPr>
            <w:r>
              <w:rPr>
                <w:rFonts w:ascii="宋体" w:hAnsi="宋体" w:hint="eastAsia"/>
                <w:szCs w:val="21"/>
              </w:rPr>
              <w:t>18</w:t>
            </w:r>
          </w:p>
        </w:tc>
        <w:tc>
          <w:tcPr>
            <w:tcW w:w="8080" w:type="dxa"/>
            <w:tcBorders>
              <w:top w:val="single" w:sz="4" w:space="0" w:color="000000"/>
              <w:left w:val="single" w:sz="4" w:space="0" w:color="000000"/>
              <w:bottom w:val="single" w:sz="4" w:space="0" w:color="000000"/>
              <w:right w:val="single" w:sz="4" w:space="0" w:color="000000"/>
            </w:tcBorders>
            <w:vAlign w:val="center"/>
          </w:tcPr>
          <w:p w14:paraId="24A463B9" w14:textId="77777777" w:rsidR="006400B4" w:rsidRDefault="00D84281">
            <w:pPr>
              <w:spacing w:line="360" w:lineRule="auto"/>
              <w:rPr>
                <w:rFonts w:ascii="宋体" w:hAnsi="宋体"/>
                <w:szCs w:val="21"/>
              </w:rPr>
            </w:pPr>
            <w:r>
              <w:rPr>
                <w:rFonts w:hint="eastAsia"/>
              </w:rPr>
              <w:t>18.</w:t>
            </w:r>
            <w:r>
              <w:rPr>
                <w:rFonts w:hint="eastAsia"/>
              </w:rPr>
              <w:t>覆盖角度：</w:t>
            </w:r>
            <w:r>
              <w:rPr>
                <w:rFonts w:hint="eastAsia"/>
              </w:rPr>
              <w:t>100</w:t>
            </w:r>
            <w:r>
              <w:rPr>
                <w:rFonts w:hint="eastAsia"/>
              </w:rPr>
              <w:t>°</w:t>
            </w:r>
            <w:r>
              <w:rPr>
                <w:rFonts w:hint="eastAsia"/>
              </w:rPr>
              <w:t>(H)</w:t>
            </w:r>
            <w:r>
              <w:rPr>
                <w:rFonts w:hint="eastAsia"/>
              </w:rPr>
              <w:t>×</w:t>
            </w:r>
            <w:r>
              <w:rPr>
                <w:rFonts w:hint="eastAsia"/>
              </w:rPr>
              <w:t>70</w:t>
            </w:r>
            <w:r>
              <w:rPr>
                <w:rFonts w:hint="eastAsia"/>
              </w:rPr>
              <w:t>°</w:t>
            </w:r>
            <w:r>
              <w:rPr>
                <w:rFonts w:hint="eastAsia"/>
              </w:rPr>
              <w:t xml:space="preserve">(V) </w:t>
            </w:r>
          </w:p>
        </w:tc>
      </w:tr>
      <w:tr w:rsidR="006400B4" w14:paraId="5893B8BF" w14:textId="77777777">
        <w:trPr>
          <w:trHeight w:val="135"/>
        </w:trPr>
        <w:tc>
          <w:tcPr>
            <w:tcW w:w="704" w:type="dxa"/>
            <w:tcBorders>
              <w:top w:val="single" w:sz="4" w:space="0" w:color="000000"/>
              <w:left w:val="single" w:sz="4" w:space="0" w:color="000000"/>
              <w:bottom w:val="single" w:sz="4" w:space="0" w:color="000000"/>
              <w:right w:val="single" w:sz="4" w:space="0" w:color="000000"/>
            </w:tcBorders>
            <w:vAlign w:val="center"/>
          </w:tcPr>
          <w:p w14:paraId="790F7658" w14:textId="77777777" w:rsidR="006400B4" w:rsidRDefault="00D84281">
            <w:pPr>
              <w:spacing w:line="360" w:lineRule="auto"/>
              <w:jc w:val="center"/>
              <w:rPr>
                <w:rFonts w:ascii="宋体" w:hAnsi="宋体"/>
                <w:szCs w:val="21"/>
              </w:rPr>
            </w:pPr>
            <w:r>
              <w:rPr>
                <w:rFonts w:ascii="宋体" w:hAnsi="宋体" w:hint="eastAsia"/>
                <w:szCs w:val="21"/>
              </w:rPr>
              <w:t>19</w:t>
            </w:r>
          </w:p>
        </w:tc>
        <w:tc>
          <w:tcPr>
            <w:tcW w:w="8080" w:type="dxa"/>
            <w:tcBorders>
              <w:top w:val="single" w:sz="4" w:space="0" w:color="000000"/>
              <w:left w:val="single" w:sz="4" w:space="0" w:color="000000"/>
              <w:bottom w:val="single" w:sz="4" w:space="0" w:color="000000"/>
              <w:right w:val="single" w:sz="4" w:space="0" w:color="000000"/>
            </w:tcBorders>
            <w:vAlign w:val="center"/>
          </w:tcPr>
          <w:p w14:paraId="613C1237" w14:textId="77777777" w:rsidR="006400B4" w:rsidRDefault="00D84281">
            <w:pPr>
              <w:spacing w:line="360" w:lineRule="auto"/>
              <w:rPr>
                <w:rFonts w:ascii="宋体" w:hAnsi="宋体"/>
                <w:szCs w:val="21"/>
              </w:rPr>
            </w:pPr>
            <w:r>
              <w:rPr>
                <w:rFonts w:hint="eastAsia"/>
              </w:rPr>
              <w:t>19.</w:t>
            </w:r>
            <w:r>
              <w:rPr>
                <w:rFonts w:hint="eastAsia"/>
              </w:rPr>
              <w:t>重量：</w:t>
            </w:r>
            <w:r>
              <w:rPr>
                <w:rFonts w:hint="eastAsia"/>
              </w:rPr>
              <w:t>11kg</w:t>
            </w:r>
          </w:p>
        </w:tc>
      </w:tr>
      <w:tr w:rsidR="006400B4" w14:paraId="10C952C0" w14:textId="77777777">
        <w:trPr>
          <w:trHeight w:val="135"/>
        </w:trPr>
        <w:tc>
          <w:tcPr>
            <w:tcW w:w="704" w:type="dxa"/>
            <w:tcBorders>
              <w:top w:val="single" w:sz="4" w:space="0" w:color="000000"/>
              <w:left w:val="single" w:sz="4" w:space="0" w:color="000000"/>
              <w:bottom w:val="single" w:sz="4" w:space="0" w:color="000000"/>
              <w:right w:val="single" w:sz="4" w:space="0" w:color="000000"/>
            </w:tcBorders>
            <w:vAlign w:val="center"/>
          </w:tcPr>
          <w:p w14:paraId="36235F63" w14:textId="77777777" w:rsidR="006400B4" w:rsidRDefault="00D84281">
            <w:pPr>
              <w:spacing w:line="360" w:lineRule="auto"/>
              <w:jc w:val="center"/>
              <w:rPr>
                <w:rFonts w:ascii="宋体" w:hAnsi="宋体"/>
                <w:szCs w:val="21"/>
              </w:rPr>
            </w:pPr>
            <w:r>
              <w:rPr>
                <w:rFonts w:ascii="宋体" w:hAnsi="宋体" w:hint="eastAsia"/>
                <w:szCs w:val="21"/>
              </w:rPr>
              <w:t>20</w:t>
            </w:r>
          </w:p>
        </w:tc>
        <w:tc>
          <w:tcPr>
            <w:tcW w:w="8080" w:type="dxa"/>
            <w:tcBorders>
              <w:top w:val="single" w:sz="4" w:space="0" w:color="000000"/>
              <w:left w:val="single" w:sz="4" w:space="0" w:color="000000"/>
              <w:bottom w:val="single" w:sz="4" w:space="0" w:color="000000"/>
              <w:right w:val="single" w:sz="4" w:space="0" w:color="000000"/>
            </w:tcBorders>
            <w:vAlign w:val="center"/>
          </w:tcPr>
          <w:p w14:paraId="060F374E" w14:textId="77777777" w:rsidR="006400B4" w:rsidRDefault="00D84281">
            <w:pPr>
              <w:spacing w:line="360" w:lineRule="auto"/>
              <w:rPr>
                <w:rFonts w:ascii="宋体" w:hAnsi="宋体"/>
                <w:szCs w:val="21"/>
              </w:rPr>
            </w:pPr>
            <w:r>
              <w:rPr>
                <w:rFonts w:hint="eastAsia"/>
              </w:rPr>
              <w:t>20.</w:t>
            </w:r>
            <w:r>
              <w:rPr>
                <w:rFonts w:hint="eastAsia"/>
              </w:rPr>
              <w:t>连接插座：</w:t>
            </w:r>
            <w:r>
              <w:rPr>
                <w:rFonts w:hint="eastAsia"/>
              </w:rPr>
              <w:t>2</w:t>
            </w:r>
            <w:r>
              <w:rPr>
                <w:rFonts w:hint="eastAsia"/>
              </w:rPr>
              <w:t>×</w:t>
            </w:r>
            <w:r>
              <w:rPr>
                <w:rFonts w:hint="eastAsia"/>
              </w:rPr>
              <w:t xml:space="preserve">NL4MP  </w:t>
            </w:r>
          </w:p>
        </w:tc>
      </w:tr>
      <w:tr w:rsidR="006400B4" w14:paraId="4EA02504" w14:textId="77777777">
        <w:trPr>
          <w:trHeight w:val="135"/>
        </w:trPr>
        <w:tc>
          <w:tcPr>
            <w:tcW w:w="704" w:type="dxa"/>
            <w:tcBorders>
              <w:top w:val="single" w:sz="4" w:space="0" w:color="000000"/>
              <w:left w:val="single" w:sz="4" w:space="0" w:color="000000"/>
              <w:bottom w:val="single" w:sz="4" w:space="0" w:color="000000"/>
              <w:right w:val="single" w:sz="4" w:space="0" w:color="000000"/>
            </w:tcBorders>
            <w:vAlign w:val="center"/>
          </w:tcPr>
          <w:p w14:paraId="1678580F" w14:textId="77777777" w:rsidR="006400B4" w:rsidRDefault="00D84281">
            <w:pPr>
              <w:spacing w:line="360" w:lineRule="auto"/>
              <w:jc w:val="center"/>
              <w:rPr>
                <w:rFonts w:ascii="宋体" w:hAnsi="宋体"/>
                <w:szCs w:val="21"/>
              </w:rPr>
            </w:pPr>
            <w:r>
              <w:rPr>
                <w:rFonts w:ascii="宋体" w:hAnsi="宋体" w:hint="eastAsia"/>
                <w:szCs w:val="21"/>
              </w:rPr>
              <w:t>21</w:t>
            </w:r>
          </w:p>
        </w:tc>
        <w:tc>
          <w:tcPr>
            <w:tcW w:w="8080" w:type="dxa"/>
            <w:tcBorders>
              <w:top w:val="single" w:sz="4" w:space="0" w:color="000000"/>
              <w:left w:val="single" w:sz="4" w:space="0" w:color="000000"/>
              <w:bottom w:val="single" w:sz="4" w:space="0" w:color="000000"/>
              <w:right w:val="single" w:sz="4" w:space="0" w:color="000000"/>
            </w:tcBorders>
            <w:vAlign w:val="center"/>
          </w:tcPr>
          <w:p w14:paraId="21D6F5CB" w14:textId="77777777" w:rsidR="006400B4" w:rsidRDefault="008412E0" w:rsidP="008412E0">
            <w:pPr>
              <w:spacing w:line="360" w:lineRule="auto"/>
              <w:rPr>
                <w:rFonts w:ascii="宋体" w:hAnsi="宋体"/>
                <w:szCs w:val="21"/>
              </w:rPr>
            </w:pPr>
            <w:r>
              <w:rPr>
                <w:rFonts w:hint="eastAsia"/>
              </w:rPr>
              <w:t>▲投标时提供</w:t>
            </w:r>
            <w:r w:rsidR="00D84281">
              <w:rPr>
                <w:rFonts w:hint="eastAsia"/>
              </w:rPr>
              <w:t>测报告，测试标准按照</w:t>
            </w:r>
            <w:r w:rsidR="00D84281">
              <w:rPr>
                <w:rFonts w:hint="eastAsia"/>
              </w:rPr>
              <w:t>GB8898-2011</w:t>
            </w:r>
            <w:r w:rsidR="00D84281">
              <w:rPr>
                <w:rFonts w:hint="eastAsia"/>
              </w:rPr>
              <w:t>要求，投标时提供复印件。</w:t>
            </w:r>
          </w:p>
        </w:tc>
      </w:tr>
    </w:tbl>
    <w:p w14:paraId="70B8F419" w14:textId="77777777" w:rsidR="006400B4" w:rsidRDefault="00D84281">
      <w:pPr>
        <w:pStyle w:val="3"/>
        <w:spacing w:after="120" w:line="240" w:lineRule="auto"/>
        <w:jc w:val="left"/>
        <w:rPr>
          <w:rFonts w:ascii="宋体" w:hAnsi="宋体" w:cs="宋体"/>
          <w:color w:val="000000"/>
          <w:kern w:val="0"/>
          <w:sz w:val="20"/>
          <w:szCs w:val="20"/>
          <w:lang w:bidi="ar"/>
        </w:rPr>
      </w:pPr>
      <w:r>
        <w:rPr>
          <w:rFonts w:ascii="宋体" w:hAnsi="宋体" w:cs="宋体" w:hint="eastAsia"/>
          <w:color w:val="000000"/>
          <w:kern w:val="0"/>
          <w:sz w:val="20"/>
          <w:szCs w:val="20"/>
          <w:lang w:bidi="ar"/>
        </w:rPr>
        <w:t>附件二十七：拉幕机</w:t>
      </w:r>
    </w:p>
    <w:tbl>
      <w:tblPr>
        <w:tblpPr w:leftFromText="180" w:rightFromText="180" w:vertAnchor="text" w:horzAnchor="page" w:tblpX="1611" w:tblpY="298"/>
        <w:tblOverlap w:val="never"/>
        <w:tblW w:w="878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704"/>
        <w:gridCol w:w="8080"/>
      </w:tblGrid>
      <w:tr w:rsidR="006400B4" w14:paraId="61DE43B8" w14:textId="77777777">
        <w:trPr>
          <w:trHeight w:val="238"/>
        </w:trPr>
        <w:tc>
          <w:tcPr>
            <w:tcW w:w="704" w:type="dxa"/>
            <w:tcBorders>
              <w:top w:val="single" w:sz="4" w:space="0" w:color="000000"/>
              <w:left w:val="single" w:sz="4" w:space="0" w:color="000000"/>
              <w:bottom w:val="single" w:sz="4" w:space="0" w:color="000000"/>
              <w:right w:val="single" w:sz="4" w:space="0" w:color="000000"/>
            </w:tcBorders>
            <w:vAlign w:val="center"/>
          </w:tcPr>
          <w:p w14:paraId="027967A2" w14:textId="77777777" w:rsidR="006400B4" w:rsidRDefault="00D84281">
            <w:pPr>
              <w:spacing w:line="360" w:lineRule="auto"/>
              <w:jc w:val="center"/>
              <w:rPr>
                <w:rFonts w:ascii="宋体" w:hAnsi="宋体" w:cs="宋体"/>
                <w:szCs w:val="21"/>
              </w:rPr>
            </w:pPr>
            <w:r>
              <w:rPr>
                <w:rFonts w:ascii="宋体" w:hAnsi="宋体" w:cs="宋体" w:hint="eastAsia"/>
                <w:szCs w:val="21"/>
              </w:rPr>
              <w:t>序号</w:t>
            </w:r>
          </w:p>
        </w:tc>
        <w:tc>
          <w:tcPr>
            <w:tcW w:w="8080" w:type="dxa"/>
            <w:tcBorders>
              <w:top w:val="single" w:sz="4" w:space="0" w:color="000000"/>
              <w:left w:val="single" w:sz="4" w:space="0" w:color="000000"/>
              <w:bottom w:val="single" w:sz="4" w:space="0" w:color="000000"/>
              <w:right w:val="single" w:sz="4" w:space="0" w:color="000000"/>
            </w:tcBorders>
            <w:vAlign w:val="center"/>
          </w:tcPr>
          <w:p w14:paraId="068971C5" w14:textId="77777777" w:rsidR="006400B4" w:rsidRDefault="00D84281">
            <w:pPr>
              <w:spacing w:line="360" w:lineRule="auto"/>
              <w:ind w:firstLineChars="1800" w:firstLine="3780"/>
              <w:rPr>
                <w:rFonts w:ascii="宋体" w:hAnsi="宋体"/>
                <w:b/>
                <w:szCs w:val="21"/>
              </w:rPr>
            </w:pPr>
            <w:r>
              <w:rPr>
                <w:rFonts w:ascii="宋体" w:hAnsi="宋体" w:cs="宋体" w:hint="eastAsia"/>
                <w:szCs w:val="21"/>
              </w:rPr>
              <w:t>技术参数</w:t>
            </w:r>
            <w:r>
              <w:rPr>
                <w:rFonts w:ascii="宋体" w:hAnsi="宋体" w:cs="等线" w:hint="eastAsia"/>
                <w:szCs w:val="21"/>
              </w:rPr>
              <w:t>要求</w:t>
            </w:r>
          </w:p>
        </w:tc>
      </w:tr>
      <w:tr w:rsidR="006400B4" w14:paraId="6FB796C6" w14:textId="77777777">
        <w:trPr>
          <w:trHeight w:val="328"/>
        </w:trPr>
        <w:tc>
          <w:tcPr>
            <w:tcW w:w="704" w:type="dxa"/>
            <w:tcBorders>
              <w:top w:val="single" w:sz="4" w:space="0" w:color="000000"/>
              <w:left w:val="single" w:sz="4" w:space="0" w:color="000000"/>
              <w:bottom w:val="single" w:sz="4" w:space="0" w:color="000000"/>
              <w:right w:val="single" w:sz="4" w:space="0" w:color="000000"/>
            </w:tcBorders>
            <w:vAlign w:val="center"/>
          </w:tcPr>
          <w:p w14:paraId="26D8E0AC" w14:textId="77777777" w:rsidR="006400B4" w:rsidRDefault="00D84281">
            <w:pPr>
              <w:spacing w:line="360" w:lineRule="auto"/>
              <w:jc w:val="center"/>
              <w:rPr>
                <w:rFonts w:ascii="宋体" w:hAnsi="宋体"/>
                <w:szCs w:val="21"/>
              </w:rPr>
            </w:pPr>
            <w:r>
              <w:rPr>
                <w:rFonts w:ascii="宋体" w:hAnsi="宋体" w:hint="eastAsia"/>
                <w:szCs w:val="21"/>
              </w:rPr>
              <w:lastRenderedPageBreak/>
              <w:t>1</w:t>
            </w:r>
          </w:p>
        </w:tc>
        <w:tc>
          <w:tcPr>
            <w:tcW w:w="8080" w:type="dxa"/>
            <w:tcBorders>
              <w:top w:val="single" w:sz="4" w:space="0" w:color="000000"/>
              <w:left w:val="single" w:sz="4" w:space="0" w:color="000000"/>
              <w:bottom w:val="single" w:sz="4" w:space="0" w:color="000000"/>
              <w:right w:val="single" w:sz="4" w:space="0" w:color="000000"/>
            </w:tcBorders>
            <w:vAlign w:val="center"/>
          </w:tcPr>
          <w:p w14:paraId="692FF42F" w14:textId="77777777" w:rsidR="006400B4" w:rsidRDefault="00D84281">
            <w:pPr>
              <w:spacing w:line="360" w:lineRule="auto"/>
              <w:rPr>
                <w:rFonts w:ascii="宋体" w:hAnsi="宋体"/>
                <w:szCs w:val="21"/>
              </w:rPr>
            </w:pPr>
            <w:r>
              <w:rPr>
                <w:rFonts w:hint="eastAsia"/>
              </w:rPr>
              <w:t>1.</w:t>
            </w:r>
            <w:r>
              <w:rPr>
                <w:rFonts w:hint="eastAsia"/>
              </w:rPr>
              <w:t>安装类型：本体安装</w:t>
            </w:r>
          </w:p>
        </w:tc>
      </w:tr>
      <w:tr w:rsidR="006400B4" w14:paraId="1AC08DA1" w14:textId="77777777">
        <w:trPr>
          <w:trHeight w:val="345"/>
        </w:trPr>
        <w:tc>
          <w:tcPr>
            <w:tcW w:w="704" w:type="dxa"/>
            <w:tcBorders>
              <w:top w:val="single" w:sz="4" w:space="0" w:color="000000"/>
              <w:left w:val="single" w:sz="4" w:space="0" w:color="000000"/>
              <w:bottom w:val="single" w:sz="4" w:space="0" w:color="auto"/>
              <w:right w:val="single" w:sz="4" w:space="0" w:color="000000"/>
            </w:tcBorders>
            <w:vAlign w:val="center"/>
          </w:tcPr>
          <w:p w14:paraId="712012C0" w14:textId="77777777" w:rsidR="006400B4" w:rsidRDefault="00D84281">
            <w:pPr>
              <w:spacing w:line="360" w:lineRule="auto"/>
              <w:jc w:val="center"/>
              <w:rPr>
                <w:rFonts w:ascii="宋体" w:hAnsi="宋体"/>
                <w:szCs w:val="21"/>
              </w:rPr>
            </w:pPr>
            <w:r>
              <w:rPr>
                <w:rFonts w:ascii="宋体" w:hAnsi="宋体" w:hint="eastAsia"/>
                <w:szCs w:val="21"/>
              </w:rPr>
              <w:t>2</w:t>
            </w:r>
          </w:p>
        </w:tc>
        <w:tc>
          <w:tcPr>
            <w:tcW w:w="8080" w:type="dxa"/>
            <w:tcBorders>
              <w:top w:val="single" w:sz="4" w:space="0" w:color="000000"/>
              <w:left w:val="single" w:sz="4" w:space="0" w:color="000000"/>
              <w:bottom w:val="single" w:sz="4" w:space="0" w:color="auto"/>
              <w:right w:val="single" w:sz="4" w:space="0" w:color="000000"/>
            </w:tcBorders>
            <w:vAlign w:val="center"/>
          </w:tcPr>
          <w:p w14:paraId="767C5472" w14:textId="77777777" w:rsidR="006400B4" w:rsidRDefault="00D84281">
            <w:pPr>
              <w:spacing w:line="360" w:lineRule="auto"/>
              <w:rPr>
                <w:rFonts w:ascii="宋体" w:hAnsi="宋体"/>
                <w:szCs w:val="21"/>
              </w:rPr>
            </w:pPr>
            <w:r>
              <w:rPr>
                <w:rFonts w:hint="eastAsia"/>
              </w:rPr>
              <w:t>2.</w:t>
            </w:r>
            <w:r>
              <w:rPr>
                <w:rFonts w:hint="eastAsia"/>
              </w:rPr>
              <w:t>电源：</w:t>
            </w:r>
            <w:r>
              <w:rPr>
                <w:rFonts w:hint="eastAsia"/>
              </w:rPr>
              <w:t>380V/50Hz</w:t>
            </w:r>
          </w:p>
        </w:tc>
      </w:tr>
      <w:tr w:rsidR="006400B4" w14:paraId="37C1F523" w14:textId="77777777">
        <w:trPr>
          <w:trHeight w:val="209"/>
        </w:trPr>
        <w:tc>
          <w:tcPr>
            <w:tcW w:w="704" w:type="dxa"/>
            <w:tcBorders>
              <w:top w:val="single" w:sz="4" w:space="0" w:color="auto"/>
              <w:left w:val="single" w:sz="4" w:space="0" w:color="000000"/>
              <w:bottom w:val="single" w:sz="4" w:space="0" w:color="000000"/>
              <w:right w:val="single" w:sz="4" w:space="0" w:color="000000"/>
            </w:tcBorders>
            <w:vAlign w:val="center"/>
          </w:tcPr>
          <w:p w14:paraId="680628D6" w14:textId="77777777" w:rsidR="006400B4" w:rsidRDefault="00D84281">
            <w:pPr>
              <w:spacing w:line="360" w:lineRule="auto"/>
              <w:jc w:val="center"/>
              <w:rPr>
                <w:rFonts w:ascii="宋体" w:hAnsi="宋体"/>
                <w:szCs w:val="21"/>
              </w:rPr>
            </w:pPr>
            <w:r>
              <w:rPr>
                <w:rFonts w:ascii="宋体" w:hAnsi="宋体" w:hint="eastAsia"/>
                <w:szCs w:val="21"/>
              </w:rPr>
              <w:t>3</w:t>
            </w:r>
          </w:p>
        </w:tc>
        <w:tc>
          <w:tcPr>
            <w:tcW w:w="8080" w:type="dxa"/>
            <w:tcBorders>
              <w:top w:val="single" w:sz="4" w:space="0" w:color="auto"/>
              <w:left w:val="single" w:sz="4" w:space="0" w:color="000000"/>
              <w:bottom w:val="single" w:sz="4" w:space="0" w:color="000000"/>
              <w:right w:val="single" w:sz="4" w:space="0" w:color="000000"/>
            </w:tcBorders>
            <w:vAlign w:val="center"/>
          </w:tcPr>
          <w:p w14:paraId="4F59814B" w14:textId="77777777" w:rsidR="006400B4" w:rsidRDefault="00D84281">
            <w:pPr>
              <w:spacing w:line="360" w:lineRule="auto"/>
              <w:rPr>
                <w:rFonts w:ascii="宋体" w:hAnsi="宋体"/>
                <w:szCs w:val="21"/>
              </w:rPr>
            </w:pPr>
            <w:r>
              <w:rPr>
                <w:rFonts w:hint="eastAsia"/>
              </w:rPr>
              <w:t>3.</w:t>
            </w:r>
            <w:r>
              <w:rPr>
                <w:rFonts w:hint="eastAsia"/>
              </w:rPr>
              <w:t>功率：</w:t>
            </w:r>
            <w:r>
              <w:rPr>
                <w:rFonts w:hint="eastAsia"/>
              </w:rPr>
              <w:t>P4/400W</w:t>
            </w:r>
          </w:p>
        </w:tc>
      </w:tr>
      <w:tr w:rsidR="006400B4" w14:paraId="57F692DE" w14:textId="77777777">
        <w:trPr>
          <w:trHeight w:val="135"/>
        </w:trPr>
        <w:tc>
          <w:tcPr>
            <w:tcW w:w="704" w:type="dxa"/>
            <w:tcBorders>
              <w:top w:val="single" w:sz="4" w:space="0" w:color="000000"/>
              <w:left w:val="single" w:sz="4" w:space="0" w:color="000000"/>
              <w:bottom w:val="single" w:sz="4" w:space="0" w:color="000000"/>
              <w:right w:val="single" w:sz="4" w:space="0" w:color="000000"/>
            </w:tcBorders>
            <w:vAlign w:val="center"/>
          </w:tcPr>
          <w:p w14:paraId="26E5FFDB" w14:textId="77777777" w:rsidR="006400B4" w:rsidRDefault="00D84281">
            <w:pPr>
              <w:spacing w:line="360" w:lineRule="auto"/>
              <w:jc w:val="center"/>
              <w:rPr>
                <w:rFonts w:ascii="宋体" w:hAnsi="宋体"/>
                <w:szCs w:val="21"/>
              </w:rPr>
            </w:pPr>
            <w:r>
              <w:rPr>
                <w:rFonts w:ascii="宋体" w:hAnsi="宋体" w:hint="eastAsia"/>
                <w:szCs w:val="21"/>
              </w:rPr>
              <w:t>4</w:t>
            </w:r>
          </w:p>
        </w:tc>
        <w:tc>
          <w:tcPr>
            <w:tcW w:w="8080" w:type="dxa"/>
            <w:tcBorders>
              <w:top w:val="single" w:sz="4" w:space="0" w:color="000000"/>
              <w:left w:val="single" w:sz="4" w:space="0" w:color="000000"/>
              <w:bottom w:val="single" w:sz="4" w:space="0" w:color="000000"/>
              <w:right w:val="single" w:sz="4" w:space="0" w:color="000000"/>
            </w:tcBorders>
            <w:vAlign w:val="center"/>
          </w:tcPr>
          <w:p w14:paraId="60953A9D" w14:textId="77777777" w:rsidR="006400B4" w:rsidRDefault="00D84281">
            <w:pPr>
              <w:spacing w:line="360" w:lineRule="auto"/>
              <w:rPr>
                <w:rFonts w:ascii="宋体" w:hAnsi="宋体"/>
                <w:szCs w:val="21"/>
              </w:rPr>
            </w:pPr>
            <w:r>
              <w:rPr>
                <w:rFonts w:hint="eastAsia"/>
              </w:rPr>
              <w:t>4.</w:t>
            </w:r>
            <w:r>
              <w:rPr>
                <w:rFonts w:hint="eastAsia"/>
              </w:rPr>
              <w:t>额定转速：</w:t>
            </w:r>
            <w:r>
              <w:rPr>
                <w:rFonts w:hint="eastAsia"/>
              </w:rPr>
              <w:t>200rpm</w:t>
            </w:r>
          </w:p>
        </w:tc>
      </w:tr>
      <w:tr w:rsidR="006400B4" w14:paraId="46A6408E" w14:textId="77777777">
        <w:trPr>
          <w:trHeight w:val="135"/>
        </w:trPr>
        <w:tc>
          <w:tcPr>
            <w:tcW w:w="704" w:type="dxa"/>
            <w:tcBorders>
              <w:top w:val="single" w:sz="4" w:space="0" w:color="000000"/>
              <w:left w:val="single" w:sz="4" w:space="0" w:color="000000"/>
              <w:bottom w:val="single" w:sz="4" w:space="0" w:color="000000"/>
              <w:right w:val="single" w:sz="4" w:space="0" w:color="000000"/>
            </w:tcBorders>
            <w:vAlign w:val="center"/>
          </w:tcPr>
          <w:p w14:paraId="296D35D4" w14:textId="77777777" w:rsidR="006400B4" w:rsidRDefault="00D84281">
            <w:pPr>
              <w:spacing w:line="360" w:lineRule="auto"/>
              <w:jc w:val="center"/>
              <w:rPr>
                <w:rFonts w:ascii="宋体" w:eastAsia="宋体" w:hAnsi="宋体"/>
                <w:szCs w:val="21"/>
              </w:rPr>
            </w:pPr>
            <w:r>
              <w:rPr>
                <w:rFonts w:ascii="宋体" w:hAnsi="宋体" w:hint="eastAsia"/>
                <w:szCs w:val="21"/>
              </w:rPr>
              <w:t>5</w:t>
            </w:r>
          </w:p>
        </w:tc>
        <w:tc>
          <w:tcPr>
            <w:tcW w:w="8080" w:type="dxa"/>
            <w:tcBorders>
              <w:top w:val="single" w:sz="4" w:space="0" w:color="000000"/>
              <w:left w:val="single" w:sz="4" w:space="0" w:color="000000"/>
              <w:bottom w:val="single" w:sz="4" w:space="0" w:color="000000"/>
              <w:right w:val="single" w:sz="4" w:space="0" w:color="000000"/>
            </w:tcBorders>
            <w:vAlign w:val="center"/>
          </w:tcPr>
          <w:p w14:paraId="5DB6BE0F" w14:textId="77777777" w:rsidR="006400B4" w:rsidRDefault="00D84281">
            <w:pPr>
              <w:spacing w:line="360" w:lineRule="auto"/>
              <w:rPr>
                <w:rFonts w:ascii="宋体" w:hAnsi="宋体"/>
                <w:szCs w:val="21"/>
              </w:rPr>
            </w:pPr>
            <w:r>
              <w:rPr>
                <w:rFonts w:hint="eastAsia"/>
              </w:rPr>
              <w:t>5.</w:t>
            </w:r>
            <w:r>
              <w:rPr>
                <w:rFonts w:hint="eastAsia"/>
              </w:rPr>
              <w:t>额定扭矩：</w:t>
            </w:r>
            <w:r>
              <w:rPr>
                <w:rFonts w:hint="eastAsia"/>
              </w:rPr>
              <w:t>12.8NM</w:t>
            </w:r>
            <w:r>
              <w:rPr>
                <w:rFonts w:hint="eastAsia"/>
              </w:rPr>
              <w:t>；</w:t>
            </w:r>
          </w:p>
        </w:tc>
      </w:tr>
      <w:tr w:rsidR="006400B4" w14:paraId="7A36C225" w14:textId="77777777">
        <w:trPr>
          <w:trHeight w:val="135"/>
        </w:trPr>
        <w:tc>
          <w:tcPr>
            <w:tcW w:w="704" w:type="dxa"/>
            <w:tcBorders>
              <w:top w:val="single" w:sz="4" w:space="0" w:color="000000"/>
              <w:left w:val="single" w:sz="4" w:space="0" w:color="000000"/>
              <w:bottom w:val="single" w:sz="4" w:space="0" w:color="000000"/>
              <w:right w:val="single" w:sz="4" w:space="0" w:color="000000"/>
            </w:tcBorders>
            <w:vAlign w:val="center"/>
          </w:tcPr>
          <w:p w14:paraId="73077222" w14:textId="77777777" w:rsidR="006400B4" w:rsidRDefault="00D84281">
            <w:pPr>
              <w:spacing w:line="360" w:lineRule="auto"/>
              <w:jc w:val="center"/>
              <w:rPr>
                <w:rFonts w:ascii="宋体" w:eastAsia="宋体" w:hAnsi="宋体"/>
                <w:szCs w:val="21"/>
              </w:rPr>
            </w:pPr>
            <w:r>
              <w:rPr>
                <w:rFonts w:ascii="宋体" w:hAnsi="宋体" w:hint="eastAsia"/>
                <w:szCs w:val="21"/>
              </w:rPr>
              <w:t>6</w:t>
            </w:r>
          </w:p>
        </w:tc>
        <w:tc>
          <w:tcPr>
            <w:tcW w:w="8080" w:type="dxa"/>
            <w:tcBorders>
              <w:top w:val="single" w:sz="4" w:space="0" w:color="000000"/>
              <w:left w:val="single" w:sz="4" w:space="0" w:color="000000"/>
              <w:bottom w:val="single" w:sz="4" w:space="0" w:color="000000"/>
              <w:right w:val="single" w:sz="4" w:space="0" w:color="000000"/>
            </w:tcBorders>
            <w:vAlign w:val="center"/>
          </w:tcPr>
          <w:p w14:paraId="7FB2676D" w14:textId="77777777" w:rsidR="006400B4" w:rsidRDefault="00D84281">
            <w:pPr>
              <w:spacing w:line="360" w:lineRule="auto"/>
              <w:rPr>
                <w:rFonts w:ascii="宋体" w:hAnsi="宋体"/>
                <w:szCs w:val="21"/>
              </w:rPr>
            </w:pPr>
            <w:r>
              <w:rPr>
                <w:rFonts w:hint="eastAsia"/>
              </w:rPr>
              <w:t>6.</w:t>
            </w:r>
            <w:r>
              <w:rPr>
                <w:rFonts w:hint="eastAsia"/>
              </w:rPr>
              <w:t>对开速度：</w:t>
            </w:r>
            <w:r>
              <w:rPr>
                <w:rFonts w:hint="eastAsia"/>
              </w:rPr>
              <w:t>0.012~1.2m/s</w:t>
            </w:r>
          </w:p>
        </w:tc>
      </w:tr>
      <w:tr w:rsidR="006400B4" w14:paraId="2E7D1504" w14:textId="77777777">
        <w:trPr>
          <w:trHeight w:val="135"/>
        </w:trPr>
        <w:tc>
          <w:tcPr>
            <w:tcW w:w="704" w:type="dxa"/>
            <w:tcBorders>
              <w:top w:val="single" w:sz="4" w:space="0" w:color="000000"/>
              <w:left w:val="single" w:sz="4" w:space="0" w:color="000000"/>
              <w:bottom w:val="single" w:sz="4" w:space="0" w:color="000000"/>
              <w:right w:val="single" w:sz="4" w:space="0" w:color="000000"/>
            </w:tcBorders>
            <w:vAlign w:val="center"/>
          </w:tcPr>
          <w:p w14:paraId="21C307E5" w14:textId="77777777" w:rsidR="006400B4" w:rsidRDefault="00D84281">
            <w:pPr>
              <w:spacing w:line="360" w:lineRule="auto"/>
              <w:jc w:val="center"/>
              <w:rPr>
                <w:rFonts w:ascii="宋体" w:eastAsia="宋体" w:hAnsi="宋体"/>
                <w:szCs w:val="21"/>
              </w:rPr>
            </w:pPr>
            <w:r>
              <w:rPr>
                <w:rFonts w:ascii="宋体" w:hAnsi="宋体" w:hint="eastAsia"/>
                <w:szCs w:val="21"/>
              </w:rPr>
              <w:t>7</w:t>
            </w:r>
          </w:p>
        </w:tc>
        <w:tc>
          <w:tcPr>
            <w:tcW w:w="8080" w:type="dxa"/>
            <w:tcBorders>
              <w:top w:val="single" w:sz="4" w:space="0" w:color="000000"/>
              <w:left w:val="single" w:sz="4" w:space="0" w:color="000000"/>
              <w:bottom w:val="single" w:sz="4" w:space="0" w:color="000000"/>
              <w:right w:val="single" w:sz="4" w:space="0" w:color="000000"/>
            </w:tcBorders>
            <w:vAlign w:val="center"/>
          </w:tcPr>
          <w:p w14:paraId="521298CF" w14:textId="77777777" w:rsidR="006400B4" w:rsidRDefault="00D84281">
            <w:pPr>
              <w:spacing w:line="360" w:lineRule="auto"/>
              <w:rPr>
                <w:rFonts w:ascii="宋体" w:hAnsi="宋体"/>
                <w:szCs w:val="21"/>
              </w:rPr>
            </w:pPr>
            <w:r>
              <w:rPr>
                <w:rFonts w:hint="eastAsia"/>
              </w:rPr>
              <w:t>7.</w:t>
            </w:r>
            <w:r>
              <w:rPr>
                <w:rFonts w:hint="eastAsia"/>
              </w:rPr>
              <w:t>运行噪音：≤</w:t>
            </w:r>
            <w:r>
              <w:rPr>
                <w:rFonts w:hint="eastAsia"/>
              </w:rPr>
              <w:t>45dB(A)</w:t>
            </w:r>
          </w:p>
        </w:tc>
      </w:tr>
      <w:tr w:rsidR="006400B4" w14:paraId="14D00953" w14:textId="77777777">
        <w:trPr>
          <w:trHeight w:val="135"/>
        </w:trPr>
        <w:tc>
          <w:tcPr>
            <w:tcW w:w="704" w:type="dxa"/>
            <w:tcBorders>
              <w:top w:val="single" w:sz="4" w:space="0" w:color="000000"/>
              <w:left w:val="single" w:sz="4" w:space="0" w:color="000000"/>
              <w:bottom w:val="single" w:sz="4" w:space="0" w:color="000000"/>
              <w:right w:val="single" w:sz="4" w:space="0" w:color="000000"/>
            </w:tcBorders>
            <w:vAlign w:val="center"/>
          </w:tcPr>
          <w:p w14:paraId="0F9C0FCD" w14:textId="77777777" w:rsidR="006400B4" w:rsidRDefault="00D84281">
            <w:pPr>
              <w:spacing w:line="360" w:lineRule="auto"/>
              <w:jc w:val="center"/>
              <w:rPr>
                <w:rFonts w:ascii="宋体" w:eastAsia="宋体" w:hAnsi="宋体"/>
                <w:szCs w:val="21"/>
              </w:rPr>
            </w:pPr>
            <w:r>
              <w:rPr>
                <w:rFonts w:ascii="宋体" w:hAnsi="宋体" w:hint="eastAsia"/>
                <w:szCs w:val="21"/>
              </w:rPr>
              <w:t>8</w:t>
            </w:r>
          </w:p>
        </w:tc>
        <w:tc>
          <w:tcPr>
            <w:tcW w:w="8080" w:type="dxa"/>
            <w:tcBorders>
              <w:top w:val="single" w:sz="4" w:space="0" w:color="000000"/>
              <w:left w:val="single" w:sz="4" w:space="0" w:color="000000"/>
              <w:bottom w:val="single" w:sz="4" w:space="0" w:color="000000"/>
              <w:right w:val="single" w:sz="4" w:space="0" w:color="000000"/>
            </w:tcBorders>
            <w:vAlign w:val="center"/>
          </w:tcPr>
          <w:p w14:paraId="7116DAAD" w14:textId="77777777" w:rsidR="006400B4" w:rsidRDefault="00D84281">
            <w:pPr>
              <w:spacing w:line="360" w:lineRule="auto"/>
              <w:rPr>
                <w:rFonts w:ascii="宋体" w:hAnsi="宋体"/>
                <w:szCs w:val="21"/>
              </w:rPr>
            </w:pPr>
            <w:r>
              <w:rPr>
                <w:rFonts w:hint="eastAsia"/>
              </w:rPr>
              <w:t>8.</w:t>
            </w:r>
            <w:r>
              <w:rPr>
                <w:rFonts w:hint="eastAsia"/>
              </w:rPr>
              <w:t>驱动方式：电动履带</w:t>
            </w:r>
          </w:p>
        </w:tc>
      </w:tr>
      <w:tr w:rsidR="006400B4" w14:paraId="3C0A8DF1" w14:textId="77777777">
        <w:trPr>
          <w:trHeight w:val="135"/>
        </w:trPr>
        <w:tc>
          <w:tcPr>
            <w:tcW w:w="704" w:type="dxa"/>
            <w:tcBorders>
              <w:top w:val="single" w:sz="4" w:space="0" w:color="000000"/>
              <w:left w:val="single" w:sz="4" w:space="0" w:color="000000"/>
              <w:bottom w:val="single" w:sz="4" w:space="0" w:color="000000"/>
              <w:right w:val="single" w:sz="4" w:space="0" w:color="000000"/>
            </w:tcBorders>
            <w:vAlign w:val="center"/>
          </w:tcPr>
          <w:p w14:paraId="0C026CFA" w14:textId="77777777" w:rsidR="006400B4" w:rsidRDefault="00D84281">
            <w:pPr>
              <w:spacing w:line="360" w:lineRule="auto"/>
              <w:jc w:val="center"/>
              <w:rPr>
                <w:rFonts w:ascii="宋体" w:eastAsia="宋体" w:hAnsi="宋体"/>
                <w:szCs w:val="21"/>
              </w:rPr>
            </w:pPr>
            <w:r>
              <w:rPr>
                <w:rFonts w:ascii="宋体" w:hAnsi="宋体" w:hint="eastAsia"/>
                <w:szCs w:val="21"/>
              </w:rPr>
              <w:t>9</w:t>
            </w:r>
          </w:p>
        </w:tc>
        <w:tc>
          <w:tcPr>
            <w:tcW w:w="8080" w:type="dxa"/>
            <w:tcBorders>
              <w:top w:val="single" w:sz="4" w:space="0" w:color="000000"/>
              <w:left w:val="single" w:sz="4" w:space="0" w:color="000000"/>
              <w:bottom w:val="single" w:sz="4" w:space="0" w:color="000000"/>
              <w:right w:val="single" w:sz="4" w:space="0" w:color="000000"/>
            </w:tcBorders>
            <w:vAlign w:val="center"/>
          </w:tcPr>
          <w:p w14:paraId="541B72A9" w14:textId="77777777" w:rsidR="006400B4" w:rsidRDefault="00D84281">
            <w:pPr>
              <w:spacing w:line="360" w:lineRule="auto"/>
              <w:rPr>
                <w:rFonts w:ascii="宋体" w:hAnsi="宋体"/>
                <w:szCs w:val="21"/>
              </w:rPr>
            </w:pPr>
            <w:r>
              <w:rPr>
                <w:rFonts w:hint="eastAsia"/>
              </w:rPr>
              <w:t>9.</w:t>
            </w:r>
            <w:r>
              <w:rPr>
                <w:rFonts w:hint="eastAsia"/>
              </w:rPr>
              <w:t>防护等级：</w:t>
            </w:r>
            <w:r>
              <w:rPr>
                <w:rFonts w:hint="eastAsia"/>
              </w:rPr>
              <w:t>IP44</w:t>
            </w:r>
          </w:p>
        </w:tc>
      </w:tr>
      <w:tr w:rsidR="006400B4" w14:paraId="260636B5" w14:textId="77777777">
        <w:trPr>
          <w:trHeight w:val="135"/>
        </w:trPr>
        <w:tc>
          <w:tcPr>
            <w:tcW w:w="704" w:type="dxa"/>
            <w:tcBorders>
              <w:top w:val="single" w:sz="4" w:space="0" w:color="000000"/>
              <w:left w:val="single" w:sz="4" w:space="0" w:color="000000"/>
              <w:bottom w:val="single" w:sz="4" w:space="0" w:color="000000"/>
              <w:right w:val="single" w:sz="4" w:space="0" w:color="000000"/>
            </w:tcBorders>
            <w:vAlign w:val="center"/>
          </w:tcPr>
          <w:p w14:paraId="7BF43A80" w14:textId="77777777" w:rsidR="006400B4" w:rsidRDefault="00D84281">
            <w:pPr>
              <w:spacing w:line="360" w:lineRule="auto"/>
              <w:jc w:val="center"/>
              <w:rPr>
                <w:rFonts w:ascii="宋体" w:eastAsia="宋体" w:hAnsi="宋体"/>
                <w:szCs w:val="21"/>
              </w:rPr>
            </w:pPr>
            <w:r>
              <w:rPr>
                <w:rFonts w:ascii="宋体" w:hAnsi="宋体" w:hint="eastAsia"/>
                <w:szCs w:val="21"/>
              </w:rPr>
              <w:t>10</w:t>
            </w:r>
          </w:p>
        </w:tc>
        <w:tc>
          <w:tcPr>
            <w:tcW w:w="8080" w:type="dxa"/>
            <w:tcBorders>
              <w:top w:val="single" w:sz="4" w:space="0" w:color="000000"/>
              <w:left w:val="single" w:sz="4" w:space="0" w:color="000000"/>
              <w:bottom w:val="single" w:sz="4" w:space="0" w:color="000000"/>
              <w:right w:val="single" w:sz="4" w:space="0" w:color="000000"/>
            </w:tcBorders>
            <w:vAlign w:val="center"/>
          </w:tcPr>
          <w:p w14:paraId="63754C8A" w14:textId="77777777" w:rsidR="006400B4" w:rsidRDefault="00D84281">
            <w:pPr>
              <w:spacing w:line="360" w:lineRule="auto"/>
              <w:rPr>
                <w:rFonts w:ascii="宋体" w:hAnsi="宋体"/>
                <w:szCs w:val="21"/>
              </w:rPr>
            </w:pPr>
            <w:r>
              <w:rPr>
                <w:rFonts w:hint="eastAsia"/>
              </w:rPr>
              <w:t>10.</w:t>
            </w:r>
            <w:r>
              <w:rPr>
                <w:rFonts w:hint="eastAsia"/>
              </w:rPr>
              <w:t>绝缘等级：</w:t>
            </w:r>
            <w:r>
              <w:rPr>
                <w:rFonts w:hint="eastAsia"/>
              </w:rPr>
              <w:t>F</w:t>
            </w:r>
            <w:r>
              <w:rPr>
                <w:rFonts w:hint="eastAsia"/>
              </w:rPr>
              <w:t>级</w:t>
            </w:r>
          </w:p>
        </w:tc>
      </w:tr>
      <w:tr w:rsidR="006400B4" w14:paraId="6B27CA27" w14:textId="77777777">
        <w:trPr>
          <w:trHeight w:val="135"/>
        </w:trPr>
        <w:tc>
          <w:tcPr>
            <w:tcW w:w="704" w:type="dxa"/>
            <w:tcBorders>
              <w:top w:val="single" w:sz="4" w:space="0" w:color="000000"/>
              <w:left w:val="single" w:sz="4" w:space="0" w:color="000000"/>
              <w:bottom w:val="single" w:sz="4" w:space="0" w:color="000000"/>
              <w:right w:val="single" w:sz="4" w:space="0" w:color="000000"/>
            </w:tcBorders>
            <w:vAlign w:val="center"/>
          </w:tcPr>
          <w:p w14:paraId="576D78CC" w14:textId="77777777" w:rsidR="006400B4" w:rsidRDefault="00D84281">
            <w:pPr>
              <w:spacing w:line="360" w:lineRule="auto"/>
              <w:jc w:val="center"/>
              <w:rPr>
                <w:rFonts w:ascii="宋体" w:eastAsia="宋体" w:hAnsi="宋体"/>
                <w:szCs w:val="21"/>
              </w:rPr>
            </w:pPr>
            <w:r>
              <w:rPr>
                <w:rFonts w:ascii="宋体" w:hAnsi="宋体" w:hint="eastAsia"/>
                <w:szCs w:val="21"/>
              </w:rPr>
              <w:t>11</w:t>
            </w:r>
          </w:p>
        </w:tc>
        <w:tc>
          <w:tcPr>
            <w:tcW w:w="8080" w:type="dxa"/>
            <w:tcBorders>
              <w:top w:val="single" w:sz="4" w:space="0" w:color="000000"/>
              <w:left w:val="single" w:sz="4" w:space="0" w:color="000000"/>
              <w:bottom w:val="single" w:sz="4" w:space="0" w:color="000000"/>
              <w:right w:val="single" w:sz="4" w:space="0" w:color="000000"/>
            </w:tcBorders>
            <w:vAlign w:val="center"/>
          </w:tcPr>
          <w:p w14:paraId="1DC0090C" w14:textId="77777777" w:rsidR="006400B4" w:rsidRDefault="00D84281">
            <w:pPr>
              <w:spacing w:line="360" w:lineRule="auto"/>
              <w:rPr>
                <w:rFonts w:ascii="宋体" w:hAnsi="宋体"/>
                <w:szCs w:val="21"/>
              </w:rPr>
            </w:pPr>
            <w:r>
              <w:rPr>
                <w:rFonts w:hint="eastAsia"/>
              </w:rPr>
              <w:t>11.</w:t>
            </w:r>
            <w:r>
              <w:rPr>
                <w:rFonts w:hint="eastAsia"/>
              </w:rPr>
              <w:t>工作制：</w:t>
            </w:r>
            <w:r>
              <w:rPr>
                <w:rFonts w:hint="eastAsia"/>
              </w:rPr>
              <w:t>S1</w:t>
            </w:r>
          </w:p>
        </w:tc>
      </w:tr>
      <w:tr w:rsidR="006400B4" w14:paraId="2E4A6220" w14:textId="77777777">
        <w:trPr>
          <w:trHeight w:val="135"/>
        </w:trPr>
        <w:tc>
          <w:tcPr>
            <w:tcW w:w="704" w:type="dxa"/>
            <w:tcBorders>
              <w:top w:val="single" w:sz="4" w:space="0" w:color="000000"/>
              <w:left w:val="single" w:sz="4" w:space="0" w:color="000000"/>
              <w:bottom w:val="single" w:sz="4" w:space="0" w:color="000000"/>
              <w:right w:val="single" w:sz="4" w:space="0" w:color="000000"/>
            </w:tcBorders>
            <w:vAlign w:val="center"/>
          </w:tcPr>
          <w:p w14:paraId="70832E3B" w14:textId="77777777" w:rsidR="006400B4" w:rsidRDefault="00D84281">
            <w:pPr>
              <w:spacing w:line="360" w:lineRule="auto"/>
              <w:jc w:val="center"/>
              <w:rPr>
                <w:rFonts w:ascii="宋体" w:eastAsia="宋体" w:hAnsi="宋体"/>
                <w:szCs w:val="21"/>
              </w:rPr>
            </w:pPr>
            <w:r>
              <w:rPr>
                <w:rFonts w:ascii="宋体" w:hAnsi="宋体" w:hint="eastAsia"/>
                <w:szCs w:val="21"/>
              </w:rPr>
              <w:t>12</w:t>
            </w:r>
          </w:p>
        </w:tc>
        <w:tc>
          <w:tcPr>
            <w:tcW w:w="8080" w:type="dxa"/>
            <w:tcBorders>
              <w:top w:val="single" w:sz="4" w:space="0" w:color="000000"/>
              <w:left w:val="single" w:sz="4" w:space="0" w:color="000000"/>
              <w:bottom w:val="single" w:sz="4" w:space="0" w:color="000000"/>
              <w:right w:val="single" w:sz="4" w:space="0" w:color="000000"/>
            </w:tcBorders>
            <w:vAlign w:val="center"/>
          </w:tcPr>
          <w:p w14:paraId="73917535" w14:textId="77777777" w:rsidR="006400B4" w:rsidRDefault="00D84281">
            <w:pPr>
              <w:spacing w:line="360" w:lineRule="auto"/>
              <w:rPr>
                <w:rFonts w:ascii="宋体" w:hAnsi="宋体"/>
                <w:szCs w:val="21"/>
              </w:rPr>
            </w:pPr>
            <w:r>
              <w:rPr>
                <w:rFonts w:hint="eastAsia"/>
              </w:rPr>
              <w:t>12.</w:t>
            </w:r>
            <w:r>
              <w:rPr>
                <w:rFonts w:hint="eastAsia"/>
              </w:rPr>
              <w:t>噪音：</w:t>
            </w:r>
            <w:r>
              <w:rPr>
                <w:rFonts w:hint="eastAsia"/>
              </w:rPr>
              <w:t>50dB</w:t>
            </w:r>
          </w:p>
        </w:tc>
      </w:tr>
      <w:tr w:rsidR="006400B4" w14:paraId="58C5FD92" w14:textId="77777777">
        <w:trPr>
          <w:trHeight w:val="135"/>
        </w:trPr>
        <w:tc>
          <w:tcPr>
            <w:tcW w:w="704" w:type="dxa"/>
            <w:tcBorders>
              <w:top w:val="single" w:sz="4" w:space="0" w:color="000000"/>
              <w:left w:val="single" w:sz="4" w:space="0" w:color="000000"/>
              <w:bottom w:val="single" w:sz="4" w:space="0" w:color="000000"/>
              <w:right w:val="single" w:sz="4" w:space="0" w:color="000000"/>
            </w:tcBorders>
            <w:vAlign w:val="center"/>
          </w:tcPr>
          <w:p w14:paraId="76A32071" w14:textId="77777777" w:rsidR="006400B4" w:rsidRDefault="00D84281">
            <w:pPr>
              <w:spacing w:line="360" w:lineRule="auto"/>
              <w:jc w:val="center"/>
              <w:rPr>
                <w:rFonts w:ascii="宋体" w:eastAsia="宋体" w:hAnsi="宋体"/>
                <w:szCs w:val="21"/>
              </w:rPr>
            </w:pPr>
            <w:r>
              <w:rPr>
                <w:rFonts w:ascii="宋体" w:hAnsi="宋体" w:hint="eastAsia"/>
                <w:szCs w:val="21"/>
              </w:rPr>
              <w:t>13</w:t>
            </w:r>
          </w:p>
        </w:tc>
        <w:tc>
          <w:tcPr>
            <w:tcW w:w="8080" w:type="dxa"/>
            <w:tcBorders>
              <w:top w:val="single" w:sz="4" w:space="0" w:color="000000"/>
              <w:left w:val="single" w:sz="4" w:space="0" w:color="000000"/>
              <w:bottom w:val="single" w:sz="4" w:space="0" w:color="000000"/>
              <w:right w:val="single" w:sz="4" w:space="0" w:color="000000"/>
            </w:tcBorders>
            <w:vAlign w:val="center"/>
          </w:tcPr>
          <w:p w14:paraId="6B207F71" w14:textId="77777777" w:rsidR="006400B4" w:rsidRDefault="00D84281">
            <w:pPr>
              <w:spacing w:line="360" w:lineRule="auto"/>
              <w:rPr>
                <w:rFonts w:ascii="宋体" w:hAnsi="宋体"/>
                <w:szCs w:val="21"/>
              </w:rPr>
            </w:pPr>
            <w:r>
              <w:rPr>
                <w:rFonts w:hint="eastAsia"/>
              </w:rPr>
              <w:t>13.</w:t>
            </w:r>
            <w:r>
              <w:rPr>
                <w:rFonts w:hint="eastAsia"/>
              </w:rPr>
              <w:t>驱动类型：变频调速拉幕机装置</w:t>
            </w:r>
          </w:p>
        </w:tc>
      </w:tr>
      <w:tr w:rsidR="006400B4" w14:paraId="47E150CC" w14:textId="77777777">
        <w:trPr>
          <w:trHeight w:val="135"/>
        </w:trPr>
        <w:tc>
          <w:tcPr>
            <w:tcW w:w="704" w:type="dxa"/>
            <w:tcBorders>
              <w:top w:val="single" w:sz="4" w:space="0" w:color="000000"/>
              <w:left w:val="single" w:sz="4" w:space="0" w:color="000000"/>
              <w:bottom w:val="single" w:sz="4" w:space="0" w:color="000000"/>
              <w:right w:val="single" w:sz="4" w:space="0" w:color="000000"/>
            </w:tcBorders>
            <w:vAlign w:val="center"/>
          </w:tcPr>
          <w:p w14:paraId="3E9DBD0E" w14:textId="77777777" w:rsidR="006400B4" w:rsidRDefault="00D84281">
            <w:pPr>
              <w:spacing w:line="360" w:lineRule="auto"/>
              <w:jc w:val="center"/>
              <w:rPr>
                <w:rFonts w:ascii="宋体" w:eastAsia="宋体" w:hAnsi="宋体"/>
                <w:szCs w:val="21"/>
              </w:rPr>
            </w:pPr>
            <w:r>
              <w:rPr>
                <w:rFonts w:ascii="宋体" w:hAnsi="宋体" w:hint="eastAsia"/>
                <w:szCs w:val="21"/>
              </w:rPr>
              <w:t>14</w:t>
            </w:r>
          </w:p>
        </w:tc>
        <w:tc>
          <w:tcPr>
            <w:tcW w:w="8080" w:type="dxa"/>
            <w:tcBorders>
              <w:top w:val="single" w:sz="4" w:space="0" w:color="000000"/>
              <w:left w:val="single" w:sz="4" w:space="0" w:color="000000"/>
              <w:bottom w:val="single" w:sz="4" w:space="0" w:color="000000"/>
              <w:right w:val="single" w:sz="4" w:space="0" w:color="000000"/>
            </w:tcBorders>
            <w:vAlign w:val="center"/>
          </w:tcPr>
          <w:p w14:paraId="446A94F5" w14:textId="77777777" w:rsidR="006400B4" w:rsidRDefault="00D84281">
            <w:pPr>
              <w:spacing w:line="360" w:lineRule="auto"/>
              <w:rPr>
                <w:rFonts w:ascii="宋体" w:hAnsi="宋体"/>
                <w:szCs w:val="21"/>
              </w:rPr>
            </w:pPr>
            <w:r>
              <w:rPr>
                <w:rFonts w:hint="eastAsia"/>
              </w:rPr>
              <w:t>14.</w:t>
            </w:r>
            <w:r>
              <w:rPr>
                <w:rFonts w:hint="eastAsia"/>
              </w:rPr>
              <w:t>保护装置：行程限位、机械限位</w:t>
            </w:r>
          </w:p>
        </w:tc>
      </w:tr>
      <w:tr w:rsidR="006400B4" w14:paraId="23CBB8DF" w14:textId="77777777">
        <w:trPr>
          <w:trHeight w:val="135"/>
        </w:trPr>
        <w:tc>
          <w:tcPr>
            <w:tcW w:w="704" w:type="dxa"/>
            <w:tcBorders>
              <w:top w:val="single" w:sz="4" w:space="0" w:color="000000"/>
              <w:left w:val="single" w:sz="4" w:space="0" w:color="000000"/>
              <w:bottom w:val="single" w:sz="4" w:space="0" w:color="000000"/>
              <w:right w:val="single" w:sz="4" w:space="0" w:color="000000"/>
            </w:tcBorders>
            <w:vAlign w:val="center"/>
          </w:tcPr>
          <w:p w14:paraId="29E57B20" w14:textId="77777777" w:rsidR="006400B4" w:rsidRDefault="00D84281">
            <w:pPr>
              <w:spacing w:line="360" w:lineRule="auto"/>
              <w:jc w:val="center"/>
              <w:rPr>
                <w:rFonts w:ascii="宋体" w:eastAsia="宋体" w:hAnsi="宋体"/>
                <w:szCs w:val="21"/>
              </w:rPr>
            </w:pPr>
            <w:r>
              <w:rPr>
                <w:rFonts w:ascii="宋体" w:hAnsi="宋体" w:hint="eastAsia"/>
                <w:szCs w:val="21"/>
              </w:rPr>
              <w:t>15</w:t>
            </w:r>
          </w:p>
        </w:tc>
        <w:tc>
          <w:tcPr>
            <w:tcW w:w="8080" w:type="dxa"/>
            <w:tcBorders>
              <w:top w:val="single" w:sz="4" w:space="0" w:color="000000"/>
              <w:left w:val="single" w:sz="4" w:space="0" w:color="000000"/>
              <w:bottom w:val="single" w:sz="4" w:space="0" w:color="000000"/>
              <w:right w:val="single" w:sz="4" w:space="0" w:color="000000"/>
            </w:tcBorders>
            <w:vAlign w:val="center"/>
          </w:tcPr>
          <w:p w14:paraId="63B14C5F" w14:textId="77777777" w:rsidR="006400B4" w:rsidRDefault="00D84281">
            <w:pPr>
              <w:spacing w:line="360" w:lineRule="auto"/>
              <w:rPr>
                <w:rFonts w:ascii="宋体" w:hAnsi="宋体"/>
                <w:szCs w:val="21"/>
              </w:rPr>
            </w:pPr>
            <w:r>
              <w:rPr>
                <w:rFonts w:hint="eastAsia"/>
              </w:rPr>
              <w:t>15.</w:t>
            </w:r>
            <w:r>
              <w:rPr>
                <w:rFonts w:hint="eastAsia"/>
              </w:rPr>
              <w:t>设备尺寸：</w:t>
            </w:r>
            <w:r>
              <w:rPr>
                <w:rFonts w:hint="eastAsia"/>
              </w:rPr>
              <w:t>L325mm*W175mm*H212.5mm</w:t>
            </w:r>
          </w:p>
        </w:tc>
      </w:tr>
      <w:tr w:rsidR="006400B4" w14:paraId="039B4901" w14:textId="77777777">
        <w:trPr>
          <w:trHeight w:val="135"/>
        </w:trPr>
        <w:tc>
          <w:tcPr>
            <w:tcW w:w="704" w:type="dxa"/>
            <w:tcBorders>
              <w:top w:val="single" w:sz="4" w:space="0" w:color="000000"/>
              <w:left w:val="single" w:sz="4" w:space="0" w:color="000000"/>
              <w:bottom w:val="single" w:sz="4" w:space="0" w:color="000000"/>
              <w:right w:val="single" w:sz="4" w:space="0" w:color="000000"/>
            </w:tcBorders>
            <w:vAlign w:val="center"/>
          </w:tcPr>
          <w:p w14:paraId="59800D1D" w14:textId="77777777" w:rsidR="006400B4" w:rsidRDefault="00D84281">
            <w:pPr>
              <w:spacing w:line="360" w:lineRule="auto"/>
              <w:jc w:val="center"/>
              <w:rPr>
                <w:rFonts w:ascii="宋体" w:eastAsia="宋体" w:hAnsi="宋体"/>
                <w:szCs w:val="21"/>
              </w:rPr>
            </w:pPr>
            <w:r>
              <w:rPr>
                <w:rFonts w:ascii="宋体" w:hAnsi="宋体" w:hint="eastAsia"/>
                <w:szCs w:val="21"/>
              </w:rPr>
              <w:t>16</w:t>
            </w:r>
          </w:p>
        </w:tc>
        <w:tc>
          <w:tcPr>
            <w:tcW w:w="8080" w:type="dxa"/>
            <w:tcBorders>
              <w:top w:val="single" w:sz="4" w:space="0" w:color="000000"/>
              <w:left w:val="single" w:sz="4" w:space="0" w:color="000000"/>
              <w:bottom w:val="single" w:sz="4" w:space="0" w:color="000000"/>
              <w:right w:val="single" w:sz="4" w:space="0" w:color="000000"/>
            </w:tcBorders>
            <w:vAlign w:val="center"/>
          </w:tcPr>
          <w:p w14:paraId="20840407" w14:textId="77777777" w:rsidR="006400B4" w:rsidRDefault="00D84281">
            <w:pPr>
              <w:spacing w:line="360" w:lineRule="auto"/>
              <w:rPr>
                <w:rFonts w:ascii="宋体" w:hAnsi="宋体"/>
                <w:szCs w:val="21"/>
              </w:rPr>
            </w:pPr>
            <w:r>
              <w:rPr>
                <w:rFonts w:hint="eastAsia"/>
              </w:rPr>
              <w:t>16.</w:t>
            </w:r>
            <w:r>
              <w:rPr>
                <w:rFonts w:hint="eastAsia"/>
              </w:rPr>
              <w:t>自重：约</w:t>
            </w:r>
            <w:r>
              <w:rPr>
                <w:rFonts w:hint="eastAsia"/>
              </w:rPr>
              <w:t>11.5kg</w:t>
            </w:r>
          </w:p>
        </w:tc>
      </w:tr>
      <w:tr w:rsidR="002B210E" w14:paraId="606FE08C" w14:textId="77777777">
        <w:trPr>
          <w:trHeight w:val="135"/>
        </w:trPr>
        <w:tc>
          <w:tcPr>
            <w:tcW w:w="704" w:type="dxa"/>
            <w:tcBorders>
              <w:top w:val="single" w:sz="4" w:space="0" w:color="000000"/>
              <w:left w:val="single" w:sz="4" w:space="0" w:color="000000"/>
              <w:bottom w:val="single" w:sz="4" w:space="0" w:color="000000"/>
              <w:right w:val="single" w:sz="4" w:space="0" w:color="000000"/>
            </w:tcBorders>
            <w:vAlign w:val="center"/>
          </w:tcPr>
          <w:p w14:paraId="774C5146" w14:textId="77777777" w:rsidR="002B210E" w:rsidRDefault="002B210E" w:rsidP="002B210E">
            <w:pPr>
              <w:spacing w:line="360" w:lineRule="auto"/>
              <w:jc w:val="center"/>
              <w:rPr>
                <w:rFonts w:ascii="宋体" w:hAnsi="宋体"/>
                <w:szCs w:val="21"/>
              </w:rPr>
            </w:pPr>
            <w:r>
              <w:rPr>
                <w:rFonts w:ascii="宋体" w:hAnsi="宋体" w:hint="eastAsia"/>
                <w:szCs w:val="21"/>
              </w:rPr>
              <w:t>17</w:t>
            </w:r>
          </w:p>
        </w:tc>
        <w:tc>
          <w:tcPr>
            <w:tcW w:w="8080" w:type="dxa"/>
            <w:tcBorders>
              <w:top w:val="single" w:sz="4" w:space="0" w:color="000000"/>
              <w:left w:val="single" w:sz="4" w:space="0" w:color="000000"/>
              <w:bottom w:val="single" w:sz="4" w:space="0" w:color="000000"/>
              <w:right w:val="single" w:sz="4" w:space="0" w:color="000000"/>
            </w:tcBorders>
            <w:vAlign w:val="center"/>
          </w:tcPr>
          <w:p w14:paraId="45D6E72F" w14:textId="77777777" w:rsidR="002B210E" w:rsidRDefault="002B210E" w:rsidP="002B210E">
            <w:pPr>
              <w:spacing w:line="360" w:lineRule="auto"/>
              <w:rPr>
                <w:rFonts w:ascii="宋体" w:hAnsi="宋体"/>
                <w:szCs w:val="21"/>
              </w:rPr>
            </w:pPr>
            <w:r>
              <w:rPr>
                <w:rFonts w:hint="eastAsia"/>
              </w:rPr>
              <w:t>▲投标的产品需具有</w:t>
            </w:r>
            <w:r>
              <w:rPr>
                <w:rFonts w:hint="eastAsia"/>
              </w:rPr>
              <w:t>CNCA</w:t>
            </w:r>
            <w:r>
              <w:rPr>
                <w:rFonts w:hint="eastAsia"/>
              </w:rPr>
              <w:t>全国认证认可信息公共服务平台可查证的中国节能认证产品认证证书（提供中国质量认证中心颁发的证书复印件及平台查证结果截图并加盖公章）</w:t>
            </w:r>
          </w:p>
        </w:tc>
      </w:tr>
      <w:tr w:rsidR="002B210E" w14:paraId="44D6A82F" w14:textId="77777777">
        <w:trPr>
          <w:trHeight w:val="135"/>
        </w:trPr>
        <w:tc>
          <w:tcPr>
            <w:tcW w:w="704" w:type="dxa"/>
            <w:tcBorders>
              <w:top w:val="single" w:sz="4" w:space="0" w:color="000000"/>
              <w:left w:val="single" w:sz="4" w:space="0" w:color="000000"/>
              <w:bottom w:val="single" w:sz="4" w:space="0" w:color="000000"/>
              <w:right w:val="single" w:sz="4" w:space="0" w:color="000000"/>
            </w:tcBorders>
            <w:vAlign w:val="center"/>
          </w:tcPr>
          <w:p w14:paraId="3F0638F8" w14:textId="77777777" w:rsidR="002B210E" w:rsidRDefault="002B210E" w:rsidP="002B210E">
            <w:pPr>
              <w:spacing w:line="360" w:lineRule="auto"/>
              <w:jc w:val="center"/>
              <w:rPr>
                <w:rFonts w:ascii="宋体" w:hAnsi="宋体"/>
                <w:szCs w:val="21"/>
              </w:rPr>
            </w:pPr>
            <w:r>
              <w:rPr>
                <w:rFonts w:ascii="宋体" w:hAnsi="宋体" w:hint="eastAsia"/>
                <w:szCs w:val="21"/>
              </w:rPr>
              <w:t>18</w:t>
            </w:r>
          </w:p>
        </w:tc>
        <w:tc>
          <w:tcPr>
            <w:tcW w:w="8080" w:type="dxa"/>
            <w:tcBorders>
              <w:top w:val="single" w:sz="4" w:space="0" w:color="000000"/>
              <w:left w:val="single" w:sz="4" w:space="0" w:color="000000"/>
              <w:bottom w:val="single" w:sz="4" w:space="0" w:color="000000"/>
              <w:right w:val="single" w:sz="4" w:space="0" w:color="000000"/>
            </w:tcBorders>
            <w:vAlign w:val="center"/>
          </w:tcPr>
          <w:p w14:paraId="6CC46153" w14:textId="77777777" w:rsidR="002B210E" w:rsidRDefault="002B210E" w:rsidP="002B210E">
            <w:pPr>
              <w:spacing w:line="360" w:lineRule="auto"/>
              <w:rPr>
                <w:rFonts w:ascii="宋体" w:hAnsi="宋体"/>
                <w:szCs w:val="21"/>
              </w:rPr>
            </w:pPr>
            <w:r>
              <w:rPr>
                <w:rFonts w:hint="eastAsia"/>
              </w:rPr>
              <w:t>▲投标产品制造商具有</w:t>
            </w:r>
            <w:r>
              <w:rPr>
                <w:rFonts w:hint="eastAsia"/>
              </w:rPr>
              <w:t>CNCA</w:t>
            </w:r>
            <w:r>
              <w:rPr>
                <w:rFonts w:hint="eastAsia"/>
              </w:rPr>
              <w:t>全国认证认可信息公共服务平台可查证、符合</w:t>
            </w:r>
            <w:r>
              <w:rPr>
                <w:rFonts w:hint="eastAsia"/>
              </w:rPr>
              <w:t>GB/T27922-2011</w:t>
            </w:r>
            <w:r>
              <w:rPr>
                <w:rFonts w:hint="eastAsia"/>
              </w:rPr>
              <w:t>《商品售后服务评价体系》标准的十星级《售后服务认证证书》。（提供第三方认证机构颁发的证书复印件及平台查证结果截图加盖公章）</w:t>
            </w:r>
          </w:p>
        </w:tc>
      </w:tr>
    </w:tbl>
    <w:p w14:paraId="79FEF6CD" w14:textId="77777777" w:rsidR="006400B4" w:rsidRDefault="006400B4">
      <w:pPr>
        <w:rPr>
          <w:rFonts w:ascii="宋体" w:hAnsi="宋体" w:cs="宋体"/>
          <w:color w:val="000000"/>
          <w:kern w:val="0"/>
          <w:sz w:val="20"/>
          <w:szCs w:val="20"/>
          <w:lang w:bidi="ar"/>
        </w:rPr>
      </w:pPr>
    </w:p>
    <w:p w14:paraId="454F0D9C" w14:textId="77777777" w:rsidR="006400B4" w:rsidRDefault="00D84281">
      <w:pPr>
        <w:pStyle w:val="3"/>
        <w:spacing w:after="120" w:line="240" w:lineRule="auto"/>
        <w:jc w:val="left"/>
        <w:rPr>
          <w:rFonts w:ascii="宋体" w:hAnsi="宋体" w:cs="宋体"/>
          <w:color w:val="000000"/>
          <w:kern w:val="0"/>
          <w:sz w:val="20"/>
          <w:szCs w:val="20"/>
          <w:lang w:bidi="ar"/>
        </w:rPr>
      </w:pPr>
      <w:r>
        <w:rPr>
          <w:rFonts w:ascii="宋体" w:hAnsi="宋体" w:cs="宋体" w:hint="eastAsia"/>
          <w:color w:val="000000"/>
          <w:kern w:val="0"/>
          <w:sz w:val="20"/>
          <w:szCs w:val="20"/>
          <w:lang w:bidi="ar"/>
        </w:rPr>
        <w:t>附件二十八：</w:t>
      </w:r>
      <w:r>
        <w:rPr>
          <w:rFonts w:ascii="宋体" w:eastAsia="宋体" w:hAnsi="宋体" w:cs="宋体" w:hint="eastAsia"/>
          <w:color w:val="000000"/>
          <w:kern w:val="0"/>
          <w:sz w:val="20"/>
          <w:szCs w:val="20"/>
          <w:lang w:bidi="ar"/>
        </w:rPr>
        <w:t>主扩线阵音响</w:t>
      </w:r>
    </w:p>
    <w:tbl>
      <w:tblPr>
        <w:tblpPr w:leftFromText="180" w:rightFromText="180" w:vertAnchor="text" w:horzAnchor="page" w:tblpX="1900" w:tblpY="298"/>
        <w:tblOverlap w:val="never"/>
        <w:tblW w:w="893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675"/>
        <w:gridCol w:w="8256"/>
      </w:tblGrid>
      <w:tr w:rsidR="006400B4" w14:paraId="1481C03B" w14:textId="77777777">
        <w:trPr>
          <w:trHeight w:val="238"/>
        </w:trPr>
        <w:tc>
          <w:tcPr>
            <w:tcW w:w="675" w:type="dxa"/>
            <w:tcBorders>
              <w:top w:val="single" w:sz="4" w:space="0" w:color="000000"/>
              <w:left w:val="single" w:sz="4" w:space="0" w:color="000000"/>
              <w:bottom w:val="single" w:sz="4" w:space="0" w:color="000000"/>
              <w:right w:val="single" w:sz="4" w:space="0" w:color="000000"/>
            </w:tcBorders>
            <w:vAlign w:val="center"/>
          </w:tcPr>
          <w:p w14:paraId="04C9EC52" w14:textId="77777777" w:rsidR="006400B4" w:rsidRDefault="00D84281">
            <w:pPr>
              <w:spacing w:line="360" w:lineRule="auto"/>
              <w:jc w:val="center"/>
              <w:rPr>
                <w:rFonts w:ascii="宋体" w:hAnsi="宋体" w:cs="宋体"/>
                <w:szCs w:val="21"/>
              </w:rPr>
            </w:pPr>
            <w:r>
              <w:rPr>
                <w:rFonts w:ascii="宋体" w:hAnsi="宋体" w:cs="宋体" w:hint="eastAsia"/>
                <w:szCs w:val="21"/>
              </w:rPr>
              <w:t>序号</w:t>
            </w:r>
          </w:p>
        </w:tc>
        <w:tc>
          <w:tcPr>
            <w:tcW w:w="8256" w:type="dxa"/>
            <w:tcBorders>
              <w:top w:val="single" w:sz="4" w:space="0" w:color="000000"/>
              <w:left w:val="single" w:sz="4" w:space="0" w:color="000000"/>
              <w:bottom w:val="single" w:sz="4" w:space="0" w:color="000000"/>
              <w:right w:val="single" w:sz="4" w:space="0" w:color="000000"/>
            </w:tcBorders>
            <w:vAlign w:val="center"/>
          </w:tcPr>
          <w:p w14:paraId="517BC6AD" w14:textId="77777777" w:rsidR="006400B4" w:rsidRDefault="00D84281">
            <w:pPr>
              <w:spacing w:line="360" w:lineRule="auto"/>
              <w:ind w:firstLineChars="1800" w:firstLine="3780"/>
              <w:rPr>
                <w:rFonts w:ascii="宋体" w:hAnsi="宋体"/>
                <w:b/>
                <w:szCs w:val="21"/>
              </w:rPr>
            </w:pPr>
            <w:r>
              <w:rPr>
                <w:rFonts w:ascii="宋体" w:hAnsi="宋体" w:cs="宋体" w:hint="eastAsia"/>
                <w:szCs w:val="21"/>
              </w:rPr>
              <w:t>技术参数</w:t>
            </w:r>
            <w:r>
              <w:rPr>
                <w:rFonts w:ascii="宋体" w:hAnsi="宋体" w:cs="等线" w:hint="eastAsia"/>
                <w:szCs w:val="21"/>
              </w:rPr>
              <w:t>要求</w:t>
            </w:r>
          </w:p>
        </w:tc>
      </w:tr>
      <w:tr w:rsidR="006400B4" w14:paraId="3AD78244" w14:textId="77777777">
        <w:trPr>
          <w:trHeight w:val="328"/>
        </w:trPr>
        <w:tc>
          <w:tcPr>
            <w:tcW w:w="675" w:type="dxa"/>
            <w:tcBorders>
              <w:top w:val="single" w:sz="4" w:space="0" w:color="000000"/>
              <w:left w:val="single" w:sz="4" w:space="0" w:color="000000"/>
              <w:bottom w:val="single" w:sz="4" w:space="0" w:color="000000"/>
              <w:right w:val="single" w:sz="4" w:space="0" w:color="000000"/>
            </w:tcBorders>
            <w:vAlign w:val="center"/>
          </w:tcPr>
          <w:p w14:paraId="50B841B1" w14:textId="77777777" w:rsidR="006400B4" w:rsidRDefault="00D84281">
            <w:pPr>
              <w:spacing w:line="360" w:lineRule="auto"/>
              <w:jc w:val="center"/>
              <w:rPr>
                <w:rFonts w:ascii="宋体" w:hAnsi="宋体"/>
                <w:szCs w:val="21"/>
              </w:rPr>
            </w:pPr>
            <w:r>
              <w:rPr>
                <w:rFonts w:ascii="宋体" w:hAnsi="宋体" w:hint="eastAsia"/>
                <w:szCs w:val="21"/>
              </w:rPr>
              <w:t>1</w:t>
            </w:r>
          </w:p>
        </w:tc>
        <w:tc>
          <w:tcPr>
            <w:tcW w:w="8256" w:type="dxa"/>
            <w:tcBorders>
              <w:top w:val="single" w:sz="4" w:space="0" w:color="000000"/>
              <w:left w:val="single" w:sz="4" w:space="0" w:color="000000"/>
              <w:bottom w:val="single" w:sz="4" w:space="0" w:color="000000"/>
              <w:right w:val="single" w:sz="4" w:space="0" w:color="000000"/>
            </w:tcBorders>
            <w:vAlign w:val="center"/>
          </w:tcPr>
          <w:p w14:paraId="47BD0E39" w14:textId="77777777" w:rsidR="006400B4" w:rsidRDefault="00D84281">
            <w:pPr>
              <w:spacing w:line="360" w:lineRule="auto"/>
              <w:rPr>
                <w:rFonts w:ascii="宋体" w:hAnsi="宋体"/>
                <w:szCs w:val="21"/>
              </w:rPr>
            </w:pPr>
            <w:r>
              <w:rPr>
                <w:rFonts w:ascii="宋体" w:eastAsia="宋体" w:hAnsi="宋体" w:cs="宋体" w:hint="eastAsia"/>
                <w:szCs w:val="21"/>
              </w:rPr>
              <w:t xml:space="preserve">额定功率：低音:500W，高音:100W                            </w:t>
            </w:r>
          </w:p>
        </w:tc>
      </w:tr>
      <w:tr w:rsidR="006400B4" w14:paraId="39384538" w14:textId="77777777">
        <w:trPr>
          <w:trHeight w:val="345"/>
        </w:trPr>
        <w:tc>
          <w:tcPr>
            <w:tcW w:w="675" w:type="dxa"/>
            <w:tcBorders>
              <w:top w:val="single" w:sz="4" w:space="0" w:color="000000"/>
              <w:left w:val="single" w:sz="4" w:space="0" w:color="000000"/>
              <w:bottom w:val="single" w:sz="4" w:space="0" w:color="auto"/>
              <w:right w:val="single" w:sz="4" w:space="0" w:color="000000"/>
            </w:tcBorders>
            <w:vAlign w:val="center"/>
          </w:tcPr>
          <w:p w14:paraId="78AD3135" w14:textId="77777777" w:rsidR="006400B4" w:rsidRDefault="00D84281">
            <w:pPr>
              <w:spacing w:line="360" w:lineRule="auto"/>
              <w:jc w:val="center"/>
              <w:rPr>
                <w:rFonts w:ascii="宋体" w:hAnsi="宋体"/>
                <w:szCs w:val="21"/>
              </w:rPr>
            </w:pPr>
            <w:r>
              <w:rPr>
                <w:rFonts w:ascii="宋体" w:hAnsi="宋体" w:hint="eastAsia"/>
                <w:szCs w:val="21"/>
              </w:rPr>
              <w:t>2</w:t>
            </w:r>
          </w:p>
        </w:tc>
        <w:tc>
          <w:tcPr>
            <w:tcW w:w="8256" w:type="dxa"/>
            <w:tcBorders>
              <w:top w:val="single" w:sz="4" w:space="0" w:color="000000"/>
              <w:left w:val="single" w:sz="4" w:space="0" w:color="000000"/>
              <w:bottom w:val="single" w:sz="4" w:space="0" w:color="auto"/>
              <w:right w:val="single" w:sz="4" w:space="0" w:color="000000"/>
            </w:tcBorders>
            <w:vAlign w:val="center"/>
          </w:tcPr>
          <w:p w14:paraId="2745BB89" w14:textId="77777777" w:rsidR="006400B4" w:rsidRDefault="00D84281">
            <w:pPr>
              <w:spacing w:line="360" w:lineRule="auto"/>
              <w:rPr>
                <w:rFonts w:ascii="宋体" w:hAnsi="宋体"/>
                <w:szCs w:val="21"/>
              </w:rPr>
            </w:pPr>
            <w:r>
              <w:rPr>
                <w:rFonts w:ascii="宋体" w:eastAsia="宋体" w:hAnsi="宋体" w:cs="宋体" w:hint="eastAsia"/>
                <w:szCs w:val="21"/>
              </w:rPr>
              <w:t>峰值功率：低音:1800W，高音:400W</w:t>
            </w:r>
          </w:p>
        </w:tc>
      </w:tr>
      <w:tr w:rsidR="006400B4" w14:paraId="3E850FD4" w14:textId="77777777">
        <w:trPr>
          <w:trHeight w:val="209"/>
        </w:trPr>
        <w:tc>
          <w:tcPr>
            <w:tcW w:w="675" w:type="dxa"/>
            <w:tcBorders>
              <w:top w:val="single" w:sz="4" w:space="0" w:color="auto"/>
              <w:left w:val="single" w:sz="4" w:space="0" w:color="000000"/>
              <w:bottom w:val="single" w:sz="4" w:space="0" w:color="000000"/>
              <w:right w:val="single" w:sz="4" w:space="0" w:color="000000"/>
            </w:tcBorders>
            <w:vAlign w:val="center"/>
          </w:tcPr>
          <w:p w14:paraId="3EC45600" w14:textId="77777777" w:rsidR="006400B4" w:rsidRDefault="00D84281">
            <w:pPr>
              <w:spacing w:line="360" w:lineRule="auto"/>
              <w:jc w:val="center"/>
              <w:rPr>
                <w:rFonts w:ascii="宋体" w:hAnsi="宋体"/>
                <w:szCs w:val="21"/>
              </w:rPr>
            </w:pPr>
            <w:r>
              <w:rPr>
                <w:rFonts w:ascii="宋体" w:hAnsi="宋体" w:hint="eastAsia"/>
                <w:szCs w:val="21"/>
              </w:rPr>
              <w:t>3</w:t>
            </w:r>
          </w:p>
        </w:tc>
        <w:tc>
          <w:tcPr>
            <w:tcW w:w="8256" w:type="dxa"/>
            <w:tcBorders>
              <w:top w:val="single" w:sz="4" w:space="0" w:color="auto"/>
              <w:left w:val="single" w:sz="4" w:space="0" w:color="000000"/>
              <w:bottom w:val="single" w:sz="4" w:space="0" w:color="000000"/>
              <w:right w:val="single" w:sz="4" w:space="0" w:color="000000"/>
            </w:tcBorders>
            <w:vAlign w:val="center"/>
          </w:tcPr>
          <w:p w14:paraId="0D2423FB" w14:textId="77777777" w:rsidR="006400B4" w:rsidRDefault="00D84281">
            <w:pPr>
              <w:spacing w:line="360" w:lineRule="auto"/>
              <w:rPr>
                <w:rFonts w:ascii="宋体" w:hAnsi="宋体"/>
                <w:szCs w:val="21"/>
              </w:rPr>
            </w:pPr>
            <w:r>
              <w:rPr>
                <w:rFonts w:ascii="宋体" w:eastAsia="宋体" w:hAnsi="宋体" w:cs="宋体" w:hint="eastAsia"/>
                <w:szCs w:val="21"/>
              </w:rPr>
              <w:t>频率响应：135HZ∽20KHZ</w:t>
            </w:r>
          </w:p>
        </w:tc>
      </w:tr>
      <w:tr w:rsidR="006400B4" w14:paraId="208B9001" w14:textId="77777777">
        <w:trPr>
          <w:trHeight w:val="135"/>
        </w:trPr>
        <w:tc>
          <w:tcPr>
            <w:tcW w:w="675" w:type="dxa"/>
            <w:tcBorders>
              <w:top w:val="single" w:sz="4" w:space="0" w:color="000000"/>
              <w:left w:val="single" w:sz="4" w:space="0" w:color="000000"/>
              <w:bottom w:val="single" w:sz="4" w:space="0" w:color="000000"/>
              <w:right w:val="single" w:sz="4" w:space="0" w:color="000000"/>
            </w:tcBorders>
            <w:vAlign w:val="center"/>
          </w:tcPr>
          <w:p w14:paraId="11BD01F9" w14:textId="77777777" w:rsidR="006400B4" w:rsidRDefault="00D84281">
            <w:pPr>
              <w:spacing w:line="360" w:lineRule="auto"/>
              <w:jc w:val="center"/>
              <w:rPr>
                <w:rFonts w:ascii="宋体" w:hAnsi="宋体"/>
                <w:szCs w:val="21"/>
              </w:rPr>
            </w:pPr>
            <w:r>
              <w:rPr>
                <w:rFonts w:ascii="宋体" w:hAnsi="宋体" w:hint="eastAsia"/>
                <w:szCs w:val="21"/>
              </w:rPr>
              <w:lastRenderedPageBreak/>
              <w:t>4</w:t>
            </w:r>
          </w:p>
        </w:tc>
        <w:tc>
          <w:tcPr>
            <w:tcW w:w="8256" w:type="dxa"/>
            <w:tcBorders>
              <w:top w:val="single" w:sz="4" w:space="0" w:color="000000"/>
              <w:left w:val="single" w:sz="4" w:space="0" w:color="000000"/>
              <w:bottom w:val="single" w:sz="4" w:space="0" w:color="000000"/>
              <w:right w:val="single" w:sz="4" w:space="0" w:color="000000"/>
            </w:tcBorders>
            <w:vAlign w:val="center"/>
          </w:tcPr>
          <w:p w14:paraId="1B016BA6" w14:textId="77777777" w:rsidR="006400B4" w:rsidRDefault="00D84281">
            <w:pPr>
              <w:spacing w:line="360" w:lineRule="auto"/>
              <w:rPr>
                <w:rFonts w:ascii="宋体" w:hAnsi="宋体"/>
                <w:szCs w:val="21"/>
              </w:rPr>
            </w:pPr>
            <w:r>
              <w:rPr>
                <w:rFonts w:ascii="宋体" w:eastAsia="宋体" w:hAnsi="宋体" w:cs="宋体" w:hint="eastAsia"/>
                <w:szCs w:val="21"/>
              </w:rPr>
              <w:t>标称阻抗：低音:8欧，高音:8欧</w:t>
            </w:r>
          </w:p>
        </w:tc>
      </w:tr>
      <w:tr w:rsidR="006400B4" w14:paraId="6BACE895" w14:textId="77777777">
        <w:trPr>
          <w:trHeight w:val="135"/>
        </w:trPr>
        <w:tc>
          <w:tcPr>
            <w:tcW w:w="675" w:type="dxa"/>
            <w:tcBorders>
              <w:top w:val="single" w:sz="4" w:space="0" w:color="000000"/>
              <w:left w:val="single" w:sz="4" w:space="0" w:color="000000"/>
              <w:bottom w:val="single" w:sz="4" w:space="0" w:color="000000"/>
              <w:right w:val="single" w:sz="4" w:space="0" w:color="000000"/>
            </w:tcBorders>
            <w:vAlign w:val="center"/>
          </w:tcPr>
          <w:p w14:paraId="252041E5" w14:textId="77777777" w:rsidR="006400B4" w:rsidRDefault="00D84281">
            <w:pPr>
              <w:spacing w:line="360" w:lineRule="auto"/>
              <w:jc w:val="center"/>
              <w:rPr>
                <w:rFonts w:ascii="宋体" w:eastAsia="宋体" w:hAnsi="宋体"/>
                <w:szCs w:val="21"/>
              </w:rPr>
            </w:pPr>
            <w:r>
              <w:rPr>
                <w:rFonts w:ascii="宋体" w:hAnsi="宋体" w:hint="eastAsia"/>
                <w:szCs w:val="21"/>
              </w:rPr>
              <w:t>5</w:t>
            </w:r>
          </w:p>
        </w:tc>
        <w:tc>
          <w:tcPr>
            <w:tcW w:w="8256" w:type="dxa"/>
            <w:tcBorders>
              <w:top w:val="single" w:sz="4" w:space="0" w:color="000000"/>
              <w:left w:val="single" w:sz="4" w:space="0" w:color="000000"/>
              <w:bottom w:val="single" w:sz="4" w:space="0" w:color="000000"/>
              <w:right w:val="single" w:sz="4" w:space="0" w:color="000000"/>
            </w:tcBorders>
            <w:vAlign w:val="center"/>
          </w:tcPr>
          <w:p w14:paraId="618CA543" w14:textId="77777777" w:rsidR="006400B4" w:rsidRDefault="00D84281">
            <w:pPr>
              <w:spacing w:line="360" w:lineRule="auto"/>
              <w:rPr>
                <w:rFonts w:ascii="宋体" w:hAnsi="宋体"/>
                <w:szCs w:val="21"/>
              </w:rPr>
            </w:pPr>
            <w:r>
              <w:rPr>
                <w:rFonts w:ascii="宋体" w:eastAsia="宋体" w:hAnsi="宋体" w:cs="宋体" w:hint="eastAsia"/>
                <w:szCs w:val="21"/>
              </w:rPr>
              <w:t>灵敏度：:105dB</w:t>
            </w:r>
          </w:p>
        </w:tc>
      </w:tr>
      <w:tr w:rsidR="006400B4" w14:paraId="2A3B59E3" w14:textId="77777777">
        <w:trPr>
          <w:trHeight w:val="135"/>
        </w:trPr>
        <w:tc>
          <w:tcPr>
            <w:tcW w:w="675" w:type="dxa"/>
            <w:tcBorders>
              <w:top w:val="single" w:sz="4" w:space="0" w:color="000000"/>
              <w:left w:val="single" w:sz="4" w:space="0" w:color="000000"/>
              <w:bottom w:val="single" w:sz="4" w:space="0" w:color="000000"/>
              <w:right w:val="single" w:sz="4" w:space="0" w:color="000000"/>
            </w:tcBorders>
            <w:vAlign w:val="center"/>
          </w:tcPr>
          <w:p w14:paraId="636395E3" w14:textId="77777777" w:rsidR="006400B4" w:rsidRDefault="00D84281">
            <w:pPr>
              <w:spacing w:line="360" w:lineRule="auto"/>
              <w:jc w:val="center"/>
              <w:rPr>
                <w:rFonts w:ascii="宋体" w:eastAsia="宋体" w:hAnsi="宋体"/>
                <w:szCs w:val="21"/>
              </w:rPr>
            </w:pPr>
            <w:r>
              <w:rPr>
                <w:rFonts w:ascii="宋体" w:hAnsi="宋体" w:hint="eastAsia"/>
                <w:szCs w:val="21"/>
              </w:rPr>
              <w:t>6</w:t>
            </w:r>
          </w:p>
        </w:tc>
        <w:tc>
          <w:tcPr>
            <w:tcW w:w="8256" w:type="dxa"/>
            <w:tcBorders>
              <w:top w:val="single" w:sz="4" w:space="0" w:color="000000"/>
              <w:left w:val="single" w:sz="4" w:space="0" w:color="000000"/>
              <w:bottom w:val="single" w:sz="4" w:space="0" w:color="000000"/>
              <w:right w:val="single" w:sz="4" w:space="0" w:color="000000"/>
            </w:tcBorders>
            <w:vAlign w:val="center"/>
          </w:tcPr>
          <w:p w14:paraId="7E7A05BF" w14:textId="77777777" w:rsidR="006400B4" w:rsidRDefault="00D84281">
            <w:pPr>
              <w:spacing w:line="360" w:lineRule="auto"/>
              <w:rPr>
                <w:rFonts w:ascii="宋体" w:hAnsi="宋体"/>
                <w:szCs w:val="21"/>
              </w:rPr>
            </w:pPr>
            <w:r>
              <w:rPr>
                <w:rFonts w:ascii="宋体" w:eastAsia="宋体" w:hAnsi="宋体" w:cs="宋体" w:hint="eastAsia"/>
                <w:szCs w:val="21"/>
              </w:rPr>
              <w:t>最大声压级:139dB</w:t>
            </w:r>
          </w:p>
        </w:tc>
      </w:tr>
      <w:tr w:rsidR="006400B4" w14:paraId="126E791D" w14:textId="77777777">
        <w:trPr>
          <w:trHeight w:val="135"/>
        </w:trPr>
        <w:tc>
          <w:tcPr>
            <w:tcW w:w="675" w:type="dxa"/>
            <w:tcBorders>
              <w:top w:val="single" w:sz="4" w:space="0" w:color="000000"/>
              <w:left w:val="single" w:sz="4" w:space="0" w:color="000000"/>
              <w:bottom w:val="single" w:sz="4" w:space="0" w:color="000000"/>
              <w:right w:val="single" w:sz="4" w:space="0" w:color="000000"/>
            </w:tcBorders>
            <w:vAlign w:val="center"/>
          </w:tcPr>
          <w:p w14:paraId="41F429B7" w14:textId="77777777" w:rsidR="006400B4" w:rsidRDefault="00D84281">
            <w:pPr>
              <w:spacing w:line="360" w:lineRule="auto"/>
              <w:jc w:val="center"/>
              <w:rPr>
                <w:rFonts w:ascii="宋体" w:eastAsia="宋体" w:hAnsi="宋体"/>
                <w:szCs w:val="21"/>
              </w:rPr>
            </w:pPr>
            <w:r>
              <w:rPr>
                <w:rFonts w:ascii="宋体" w:hAnsi="宋体" w:hint="eastAsia"/>
                <w:szCs w:val="21"/>
              </w:rPr>
              <w:t>7</w:t>
            </w:r>
          </w:p>
        </w:tc>
        <w:tc>
          <w:tcPr>
            <w:tcW w:w="8256" w:type="dxa"/>
            <w:tcBorders>
              <w:top w:val="single" w:sz="4" w:space="0" w:color="000000"/>
              <w:left w:val="single" w:sz="4" w:space="0" w:color="000000"/>
              <w:bottom w:val="single" w:sz="4" w:space="0" w:color="000000"/>
              <w:right w:val="single" w:sz="4" w:space="0" w:color="000000"/>
            </w:tcBorders>
            <w:vAlign w:val="center"/>
          </w:tcPr>
          <w:p w14:paraId="4EF11990" w14:textId="77777777" w:rsidR="006400B4" w:rsidRDefault="00D84281">
            <w:pPr>
              <w:spacing w:line="360" w:lineRule="auto"/>
              <w:rPr>
                <w:rFonts w:ascii="宋体" w:hAnsi="宋体"/>
                <w:szCs w:val="21"/>
              </w:rPr>
            </w:pPr>
            <w:r>
              <w:rPr>
                <w:rFonts w:ascii="宋体" w:eastAsia="宋体" w:hAnsi="宋体" w:cs="宋体" w:hint="eastAsia"/>
                <w:szCs w:val="21"/>
              </w:rPr>
              <w:t xml:space="preserve">覆盖角度：100°(H)×10°(V) </w:t>
            </w:r>
          </w:p>
        </w:tc>
      </w:tr>
      <w:tr w:rsidR="006400B4" w14:paraId="3BFF4831" w14:textId="77777777">
        <w:trPr>
          <w:trHeight w:val="135"/>
        </w:trPr>
        <w:tc>
          <w:tcPr>
            <w:tcW w:w="675" w:type="dxa"/>
            <w:tcBorders>
              <w:top w:val="single" w:sz="4" w:space="0" w:color="000000"/>
              <w:left w:val="single" w:sz="4" w:space="0" w:color="000000"/>
              <w:bottom w:val="single" w:sz="4" w:space="0" w:color="000000"/>
              <w:right w:val="single" w:sz="4" w:space="0" w:color="000000"/>
            </w:tcBorders>
            <w:vAlign w:val="center"/>
          </w:tcPr>
          <w:p w14:paraId="3329122C" w14:textId="77777777" w:rsidR="006400B4" w:rsidRDefault="00D84281">
            <w:pPr>
              <w:spacing w:line="360" w:lineRule="auto"/>
              <w:jc w:val="center"/>
              <w:rPr>
                <w:rFonts w:ascii="宋体" w:eastAsia="宋体" w:hAnsi="宋体"/>
                <w:szCs w:val="21"/>
              </w:rPr>
            </w:pPr>
            <w:r>
              <w:rPr>
                <w:rFonts w:ascii="宋体" w:hAnsi="宋体" w:hint="eastAsia"/>
                <w:szCs w:val="21"/>
              </w:rPr>
              <w:t>8</w:t>
            </w:r>
          </w:p>
        </w:tc>
        <w:tc>
          <w:tcPr>
            <w:tcW w:w="8256" w:type="dxa"/>
            <w:tcBorders>
              <w:top w:val="single" w:sz="4" w:space="0" w:color="000000"/>
              <w:left w:val="single" w:sz="4" w:space="0" w:color="000000"/>
              <w:bottom w:val="single" w:sz="4" w:space="0" w:color="000000"/>
              <w:right w:val="single" w:sz="4" w:space="0" w:color="000000"/>
            </w:tcBorders>
            <w:vAlign w:val="center"/>
          </w:tcPr>
          <w:p w14:paraId="49AAE425" w14:textId="77777777" w:rsidR="006400B4" w:rsidRDefault="00D84281">
            <w:pPr>
              <w:spacing w:line="360" w:lineRule="auto"/>
              <w:rPr>
                <w:rFonts w:ascii="宋体" w:hAnsi="宋体"/>
                <w:szCs w:val="21"/>
              </w:rPr>
            </w:pPr>
            <w:r>
              <w:rPr>
                <w:rFonts w:ascii="宋体" w:eastAsia="宋体" w:hAnsi="宋体" w:cs="宋体" w:hint="eastAsia"/>
                <w:szCs w:val="21"/>
              </w:rPr>
              <w:t xml:space="preserve">连接插座：2×EP8 </w:t>
            </w:r>
          </w:p>
        </w:tc>
      </w:tr>
      <w:tr w:rsidR="006400B4" w14:paraId="0D93F25C" w14:textId="77777777">
        <w:trPr>
          <w:trHeight w:val="135"/>
        </w:trPr>
        <w:tc>
          <w:tcPr>
            <w:tcW w:w="675" w:type="dxa"/>
            <w:tcBorders>
              <w:top w:val="single" w:sz="4" w:space="0" w:color="000000"/>
              <w:left w:val="single" w:sz="4" w:space="0" w:color="000000"/>
              <w:bottom w:val="single" w:sz="4" w:space="0" w:color="auto"/>
              <w:right w:val="single" w:sz="4" w:space="0" w:color="000000"/>
            </w:tcBorders>
            <w:vAlign w:val="center"/>
          </w:tcPr>
          <w:p w14:paraId="4B815718" w14:textId="77777777" w:rsidR="006400B4" w:rsidRDefault="00D84281">
            <w:pPr>
              <w:spacing w:line="360" w:lineRule="auto"/>
              <w:jc w:val="center"/>
              <w:rPr>
                <w:rFonts w:ascii="宋体" w:eastAsia="宋体" w:hAnsi="宋体"/>
                <w:szCs w:val="21"/>
              </w:rPr>
            </w:pPr>
            <w:r>
              <w:rPr>
                <w:rFonts w:ascii="宋体" w:hAnsi="宋体" w:hint="eastAsia"/>
                <w:szCs w:val="21"/>
              </w:rPr>
              <w:t>9</w:t>
            </w:r>
          </w:p>
        </w:tc>
        <w:tc>
          <w:tcPr>
            <w:tcW w:w="8256" w:type="dxa"/>
            <w:tcBorders>
              <w:top w:val="single" w:sz="4" w:space="0" w:color="000000"/>
              <w:left w:val="single" w:sz="4" w:space="0" w:color="000000"/>
              <w:bottom w:val="single" w:sz="4" w:space="0" w:color="auto"/>
              <w:right w:val="single" w:sz="4" w:space="0" w:color="000000"/>
            </w:tcBorders>
            <w:vAlign w:val="center"/>
          </w:tcPr>
          <w:p w14:paraId="3BF6FEA6" w14:textId="77777777" w:rsidR="006400B4" w:rsidRDefault="00D84281" w:rsidP="008412E0">
            <w:pPr>
              <w:spacing w:line="360" w:lineRule="auto"/>
              <w:rPr>
                <w:rFonts w:ascii="宋体" w:hAnsi="宋体"/>
                <w:szCs w:val="21"/>
              </w:rPr>
            </w:pPr>
            <w:r>
              <w:rPr>
                <w:rFonts w:ascii="宋体" w:eastAsia="宋体" w:hAnsi="宋体" w:cs="宋体" w:hint="eastAsia"/>
                <w:szCs w:val="21"/>
              </w:rPr>
              <w:t>▲投标时提供检测报告，测试标准按照GB8898-2011要求，投标时提供复印件。</w:t>
            </w:r>
          </w:p>
        </w:tc>
      </w:tr>
    </w:tbl>
    <w:p w14:paraId="7FC574E8" w14:textId="77777777" w:rsidR="006400B4" w:rsidRDefault="006400B4">
      <w:pPr>
        <w:rPr>
          <w:rFonts w:ascii="宋体" w:hAnsi="宋体" w:cs="宋体"/>
          <w:color w:val="000000"/>
          <w:kern w:val="0"/>
          <w:sz w:val="20"/>
          <w:szCs w:val="20"/>
          <w:lang w:bidi="ar"/>
        </w:rPr>
      </w:pPr>
    </w:p>
    <w:p w14:paraId="5522DF0B" w14:textId="77777777" w:rsidR="006400B4" w:rsidRDefault="00D84281">
      <w:pPr>
        <w:pStyle w:val="3"/>
        <w:spacing w:after="120" w:line="240" w:lineRule="auto"/>
        <w:jc w:val="left"/>
        <w:rPr>
          <w:rFonts w:ascii="宋体" w:hAnsi="宋体" w:cs="宋体"/>
          <w:color w:val="000000"/>
          <w:kern w:val="0"/>
          <w:sz w:val="20"/>
          <w:szCs w:val="20"/>
          <w:lang w:bidi="ar"/>
        </w:rPr>
      </w:pPr>
      <w:r>
        <w:rPr>
          <w:rFonts w:ascii="宋体" w:hAnsi="宋体" w:cs="宋体" w:hint="eastAsia"/>
          <w:color w:val="000000"/>
          <w:kern w:val="0"/>
          <w:sz w:val="20"/>
          <w:szCs w:val="20"/>
          <w:lang w:bidi="ar"/>
        </w:rPr>
        <w:t>附件二十九：主音箱功放</w:t>
      </w:r>
    </w:p>
    <w:tbl>
      <w:tblPr>
        <w:tblpPr w:leftFromText="180" w:rightFromText="180" w:vertAnchor="text" w:horzAnchor="page" w:tblpX="1900" w:tblpY="298"/>
        <w:tblOverlap w:val="never"/>
        <w:tblW w:w="893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675"/>
        <w:gridCol w:w="8256"/>
      </w:tblGrid>
      <w:tr w:rsidR="006400B4" w14:paraId="0267965E" w14:textId="77777777">
        <w:trPr>
          <w:trHeight w:val="238"/>
        </w:trPr>
        <w:tc>
          <w:tcPr>
            <w:tcW w:w="675" w:type="dxa"/>
            <w:tcBorders>
              <w:top w:val="single" w:sz="4" w:space="0" w:color="000000"/>
              <w:left w:val="single" w:sz="4" w:space="0" w:color="000000"/>
              <w:bottom w:val="single" w:sz="4" w:space="0" w:color="000000"/>
              <w:right w:val="single" w:sz="4" w:space="0" w:color="000000"/>
            </w:tcBorders>
            <w:vAlign w:val="center"/>
          </w:tcPr>
          <w:p w14:paraId="35D37F17" w14:textId="77777777" w:rsidR="006400B4" w:rsidRDefault="00D84281">
            <w:pPr>
              <w:spacing w:line="360" w:lineRule="auto"/>
              <w:jc w:val="center"/>
              <w:rPr>
                <w:rFonts w:ascii="宋体" w:hAnsi="宋体" w:cs="宋体"/>
                <w:szCs w:val="21"/>
              </w:rPr>
            </w:pPr>
            <w:r>
              <w:rPr>
                <w:rFonts w:ascii="宋体" w:hAnsi="宋体" w:cs="宋体" w:hint="eastAsia"/>
                <w:szCs w:val="21"/>
              </w:rPr>
              <w:t>序号</w:t>
            </w:r>
          </w:p>
        </w:tc>
        <w:tc>
          <w:tcPr>
            <w:tcW w:w="8256" w:type="dxa"/>
            <w:tcBorders>
              <w:top w:val="single" w:sz="4" w:space="0" w:color="000000"/>
              <w:left w:val="single" w:sz="4" w:space="0" w:color="000000"/>
              <w:bottom w:val="single" w:sz="4" w:space="0" w:color="000000"/>
              <w:right w:val="single" w:sz="4" w:space="0" w:color="000000"/>
            </w:tcBorders>
            <w:vAlign w:val="center"/>
          </w:tcPr>
          <w:p w14:paraId="0DBF63E2" w14:textId="77777777" w:rsidR="006400B4" w:rsidRDefault="00D84281">
            <w:pPr>
              <w:spacing w:line="360" w:lineRule="auto"/>
              <w:ind w:firstLineChars="1800" w:firstLine="3780"/>
              <w:rPr>
                <w:rFonts w:ascii="宋体" w:hAnsi="宋体"/>
                <w:b/>
                <w:szCs w:val="21"/>
              </w:rPr>
            </w:pPr>
            <w:r>
              <w:rPr>
                <w:rFonts w:ascii="宋体" w:hAnsi="宋体" w:cs="宋体" w:hint="eastAsia"/>
                <w:szCs w:val="21"/>
              </w:rPr>
              <w:t>技术参数</w:t>
            </w:r>
            <w:r>
              <w:rPr>
                <w:rFonts w:ascii="宋体" w:hAnsi="宋体" w:cs="等线" w:hint="eastAsia"/>
                <w:szCs w:val="21"/>
              </w:rPr>
              <w:t>要求</w:t>
            </w:r>
          </w:p>
        </w:tc>
      </w:tr>
      <w:tr w:rsidR="006400B4" w14:paraId="25BC42CE" w14:textId="77777777">
        <w:trPr>
          <w:trHeight w:val="328"/>
        </w:trPr>
        <w:tc>
          <w:tcPr>
            <w:tcW w:w="675" w:type="dxa"/>
            <w:tcBorders>
              <w:top w:val="single" w:sz="4" w:space="0" w:color="000000"/>
              <w:left w:val="single" w:sz="4" w:space="0" w:color="000000"/>
              <w:bottom w:val="single" w:sz="4" w:space="0" w:color="000000"/>
              <w:right w:val="single" w:sz="4" w:space="0" w:color="000000"/>
            </w:tcBorders>
            <w:vAlign w:val="center"/>
          </w:tcPr>
          <w:p w14:paraId="5B004FA4" w14:textId="77777777" w:rsidR="006400B4" w:rsidRDefault="00D84281">
            <w:pPr>
              <w:spacing w:line="360" w:lineRule="auto"/>
              <w:jc w:val="center"/>
              <w:rPr>
                <w:rFonts w:ascii="宋体" w:hAnsi="宋体"/>
                <w:szCs w:val="21"/>
              </w:rPr>
            </w:pPr>
            <w:r>
              <w:rPr>
                <w:rFonts w:ascii="宋体" w:hAnsi="宋体" w:hint="eastAsia"/>
                <w:szCs w:val="21"/>
              </w:rPr>
              <w:t>1</w:t>
            </w:r>
          </w:p>
        </w:tc>
        <w:tc>
          <w:tcPr>
            <w:tcW w:w="8256" w:type="dxa"/>
            <w:tcBorders>
              <w:top w:val="single" w:sz="4" w:space="0" w:color="000000"/>
              <w:left w:val="single" w:sz="4" w:space="0" w:color="000000"/>
              <w:bottom w:val="single" w:sz="4" w:space="0" w:color="000000"/>
              <w:right w:val="single" w:sz="4" w:space="0" w:color="000000"/>
            </w:tcBorders>
            <w:vAlign w:val="center"/>
          </w:tcPr>
          <w:p w14:paraId="35FC28F6" w14:textId="77777777" w:rsidR="006400B4" w:rsidRDefault="00D84281">
            <w:pPr>
              <w:spacing w:line="360" w:lineRule="auto"/>
              <w:rPr>
                <w:rFonts w:ascii="宋体" w:hAnsi="宋体"/>
                <w:szCs w:val="21"/>
              </w:rPr>
            </w:pPr>
            <w:r>
              <w:rPr>
                <w:rFonts w:ascii="宋体" w:eastAsia="宋体" w:hAnsi="宋体" w:cs="宋体" w:hint="eastAsia"/>
                <w:szCs w:val="21"/>
              </w:rPr>
              <w:t xml:space="preserve">超大容量的开关电源功放 </w:t>
            </w:r>
          </w:p>
        </w:tc>
      </w:tr>
      <w:tr w:rsidR="006400B4" w14:paraId="5739E95E" w14:textId="77777777">
        <w:trPr>
          <w:trHeight w:val="345"/>
        </w:trPr>
        <w:tc>
          <w:tcPr>
            <w:tcW w:w="675" w:type="dxa"/>
            <w:tcBorders>
              <w:top w:val="single" w:sz="4" w:space="0" w:color="000000"/>
              <w:left w:val="single" w:sz="4" w:space="0" w:color="000000"/>
              <w:bottom w:val="single" w:sz="4" w:space="0" w:color="auto"/>
              <w:right w:val="single" w:sz="4" w:space="0" w:color="000000"/>
            </w:tcBorders>
            <w:vAlign w:val="center"/>
          </w:tcPr>
          <w:p w14:paraId="425B9FB8" w14:textId="77777777" w:rsidR="006400B4" w:rsidRDefault="00D84281">
            <w:pPr>
              <w:spacing w:line="360" w:lineRule="auto"/>
              <w:jc w:val="center"/>
              <w:rPr>
                <w:rFonts w:ascii="宋体" w:hAnsi="宋体"/>
                <w:szCs w:val="21"/>
              </w:rPr>
            </w:pPr>
            <w:r>
              <w:rPr>
                <w:rFonts w:ascii="宋体" w:hAnsi="宋体" w:hint="eastAsia"/>
                <w:szCs w:val="21"/>
              </w:rPr>
              <w:t>2</w:t>
            </w:r>
          </w:p>
        </w:tc>
        <w:tc>
          <w:tcPr>
            <w:tcW w:w="8256" w:type="dxa"/>
            <w:tcBorders>
              <w:top w:val="single" w:sz="4" w:space="0" w:color="000000"/>
              <w:left w:val="single" w:sz="4" w:space="0" w:color="000000"/>
              <w:bottom w:val="single" w:sz="4" w:space="0" w:color="auto"/>
              <w:right w:val="single" w:sz="4" w:space="0" w:color="000000"/>
            </w:tcBorders>
            <w:vAlign w:val="center"/>
          </w:tcPr>
          <w:p w14:paraId="500B293D" w14:textId="77777777" w:rsidR="006400B4" w:rsidRDefault="00D84281">
            <w:pPr>
              <w:spacing w:line="360" w:lineRule="auto"/>
              <w:rPr>
                <w:rFonts w:ascii="宋体" w:hAnsi="宋体"/>
                <w:szCs w:val="21"/>
              </w:rPr>
            </w:pPr>
            <w:r>
              <w:rPr>
                <w:rFonts w:ascii="宋体" w:eastAsia="宋体" w:hAnsi="宋体" w:cs="宋体" w:hint="eastAsia"/>
                <w:szCs w:val="21"/>
              </w:rPr>
              <w:t>自动限幅输出、短路、过载、过温、开机延时等保护功能</w:t>
            </w:r>
          </w:p>
        </w:tc>
      </w:tr>
      <w:tr w:rsidR="006400B4" w14:paraId="74FD4BD5" w14:textId="77777777">
        <w:trPr>
          <w:trHeight w:val="209"/>
        </w:trPr>
        <w:tc>
          <w:tcPr>
            <w:tcW w:w="675" w:type="dxa"/>
            <w:tcBorders>
              <w:top w:val="single" w:sz="4" w:space="0" w:color="auto"/>
              <w:left w:val="single" w:sz="4" w:space="0" w:color="000000"/>
              <w:bottom w:val="single" w:sz="4" w:space="0" w:color="000000"/>
              <w:right w:val="single" w:sz="4" w:space="0" w:color="000000"/>
            </w:tcBorders>
            <w:vAlign w:val="center"/>
          </w:tcPr>
          <w:p w14:paraId="63BA9DAD" w14:textId="77777777" w:rsidR="006400B4" w:rsidRDefault="00D84281">
            <w:pPr>
              <w:spacing w:line="360" w:lineRule="auto"/>
              <w:jc w:val="center"/>
              <w:rPr>
                <w:rFonts w:ascii="宋体" w:hAnsi="宋体"/>
                <w:szCs w:val="21"/>
              </w:rPr>
            </w:pPr>
            <w:r>
              <w:rPr>
                <w:rFonts w:ascii="宋体" w:hAnsi="宋体" w:hint="eastAsia"/>
                <w:szCs w:val="21"/>
              </w:rPr>
              <w:t>3</w:t>
            </w:r>
          </w:p>
        </w:tc>
        <w:tc>
          <w:tcPr>
            <w:tcW w:w="8256" w:type="dxa"/>
            <w:tcBorders>
              <w:top w:val="single" w:sz="4" w:space="0" w:color="auto"/>
              <w:left w:val="single" w:sz="4" w:space="0" w:color="000000"/>
              <w:bottom w:val="single" w:sz="4" w:space="0" w:color="000000"/>
              <w:right w:val="single" w:sz="4" w:space="0" w:color="000000"/>
            </w:tcBorders>
            <w:vAlign w:val="center"/>
          </w:tcPr>
          <w:p w14:paraId="093FF095" w14:textId="77777777" w:rsidR="006400B4" w:rsidRDefault="00D84281">
            <w:pPr>
              <w:spacing w:line="360" w:lineRule="auto"/>
              <w:rPr>
                <w:rFonts w:ascii="宋体" w:hAnsi="宋体"/>
                <w:szCs w:val="21"/>
              </w:rPr>
            </w:pPr>
            <w:r>
              <w:rPr>
                <w:rFonts w:ascii="宋体" w:eastAsia="宋体" w:hAnsi="宋体" w:cs="宋体" w:hint="eastAsia"/>
                <w:szCs w:val="21"/>
              </w:rPr>
              <w:t>功放配备延时启动系统，保护音箱不受冲击而损坏</w:t>
            </w:r>
          </w:p>
        </w:tc>
      </w:tr>
      <w:tr w:rsidR="006400B4" w14:paraId="05CE0061" w14:textId="77777777">
        <w:trPr>
          <w:trHeight w:val="135"/>
        </w:trPr>
        <w:tc>
          <w:tcPr>
            <w:tcW w:w="675" w:type="dxa"/>
            <w:tcBorders>
              <w:top w:val="single" w:sz="4" w:space="0" w:color="000000"/>
              <w:left w:val="single" w:sz="4" w:space="0" w:color="000000"/>
              <w:bottom w:val="single" w:sz="4" w:space="0" w:color="000000"/>
              <w:right w:val="single" w:sz="4" w:space="0" w:color="000000"/>
            </w:tcBorders>
            <w:vAlign w:val="center"/>
          </w:tcPr>
          <w:p w14:paraId="34532410" w14:textId="77777777" w:rsidR="006400B4" w:rsidRDefault="00D84281">
            <w:pPr>
              <w:spacing w:line="360" w:lineRule="auto"/>
              <w:jc w:val="center"/>
              <w:rPr>
                <w:rFonts w:ascii="宋体" w:hAnsi="宋体"/>
                <w:szCs w:val="21"/>
              </w:rPr>
            </w:pPr>
            <w:r>
              <w:rPr>
                <w:rFonts w:ascii="宋体" w:hAnsi="宋体" w:hint="eastAsia"/>
                <w:szCs w:val="21"/>
              </w:rPr>
              <w:t>4</w:t>
            </w:r>
          </w:p>
        </w:tc>
        <w:tc>
          <w:tcPr>
            <w:tcW w:w="8256" w:type="dxa"/>
            <w:tcBorders>
              <w:top w:val="single" w:sz="4" w:space="0" w:color="000000"/>
              <w:left w:val="single" w:sz="4" w:space="0" w:color="000000"/>
              <w:bottom w:val="single" w:sz="4" w:space="0" w:color="000000"/>
              <w:right w:val="single" w:sz="4" w:space="0" w:color="000000"/>
            </w:tcBorders>
            <w:vAlign w:val="center"/>
          </w:tcPr>
          <w:p w14:paraId="749B530D" w14:textId="77777777" w:rsidR="006400B4" w:rsidRDefault="00D84281">
            <w:pPr>
              <w:spacing w:line="360" w:lineRule="auto"/>
              <w:rPr>
                <w:rFonts w:ascii="宋体" w:hAnsi="宋体"/>
                <w:szCs w:val="21"/>
              </w:rPr>
            </w:pPr>
            <w:r>
              <w:rPr>
                <w:rFonts w:ascii="宋体" w:eastAsia="宋体" w:hAnsi="宋体" w:cs="宋体" w:hint="eastAsia"/>
                <w:szCs w:val="21"/>
              </w:rPr>
              <w:t>输入单通道，立体声，桥接模式选择</w:t>
            </w:r>
          </w:p>
        </w:tc>
      </w:tr>
      <w:tr w:rsidR="006400B4" w14:paraId="69B1E3DD" w14:textId="77777777">
        <w:trPr>
          <w:trHeight w:val="135"/>
        </w:trPr>
        <w:tc>
          <w:tcPr>
            <w:tcW w:w="675" w:type="dxa"/>
            <w:tcBorders>
              <w:top w:val="single" w:sz="4" w:space="0" w:color="000000"/>
              <w:left w:val="single" w:sz="4" w:space="0" w:color="000000"/>
              <w:bottom w:val="single" w:sz="4" w:space="0" w:color="000000"/>
              <w:right w:val="single" w:sz="4" w:space="0" w:color="000000"/>
            </w:tcBorders>
            <w:vAlign w:val="center"/>
          </w:tcPr>
          <w:p w14:paraId="4AF13705" w14:textId="77777777" w:rsidR="006400B4" w:rsidRDefault="00D84281">
            <w:pPr>
              <w:spacing w:line="360" w:lineRule="auto"/>
              <w:jc w:val="center"/>
              <w:rPr>
                <w:rFonts w:ascii="宋体" w:eastAsia="宋体" w:hAnsi="宋体"/>
                <w:szCs w:val="21"/>
              </w:rPr>
            </w:pPr>
            <w:r>
              <w:rPr>
                <w:rFonts w:ascii="宋体" w:hAnsi="宋体" w:hint="eastAsia"/>
                <w:szCs w:val="21"/>
              </w:rPr>
              <w:t>5</w:t>
            </w:r>
          </w:p>
        </w:tc>
        <w:tc>
          <w:tcPr>
            <w:tcW w:w="8256" w:type="dxa"/>
            <w:tcBorders>
              <w:top w:val="single" w:sz="4" w:space="0" w:color="000000"/>
              <w:left w:val="single" w:sz="4" w:space="0" w:color="000000"/>
              <w:bottom w:val="single" w:sz="4" w:space="0" w:color="000000"/>
              <w:right w:val="single" w:sz="4" w:space="0" w:color="000000"/>
            </w:tcBorders>
            <w:vAlign w:val="center"/>
          </w:tcPr>
          <w:p w14:paraId="22D893FC" w14:textId="77777777" w:rsidR="006400B4" w:rsidRDefault="00D84281">
            <w:pPr>
              <w:spacing w:line="360" w:lineRule="auto"/>
              <w:rPr>
                <w:rFonts w:ascii="宋体" w:hAnsi="宋体"/>
                <w:szCs w:val="21"/>
              </w:rPr>
            </w:pPr>
            <w:r>
              <w:rPr>
                <w:rFonts w:ascii="宋体" w:eastAsia="宋体" w:hAnsi="宋体" w:cs="宋体" w:hint="eastAsia"/>
                <w:szCs w:val="21"/>
              </w:rPr>
              <w:t>内置24Bit/96KHZ双通道数字音频处理器</w:t>
            </w:r>
          </w:p>
        </w:tc>
      </w:tr>
      <w:tr w:rsidR="006400B4" w14:paraId="244DB189" w14:textId="77777777">
        <w:trPr>
          <w:trHeight w:val="135"/>
        </w:trPr>
        <w:tc>
          <w:tcPr>
            <w:tcW w:w="675" w:type="dxa"/>
            <w:tcBorders>
              <w:top w:val="single" w:sz="4" w:space="0" w:color="000000"/>
              <w:left w:val="single" w:sz="4" w:space="0" w:color="000000"/>
              <w:bottom w:val="single" w:sz="4" w:space="0" w:color="000000"/>
              <w:right w:val="single" w:sz="4" w:space="0" w:color="000000"/>
            </w:tcBorders>
            <w:vAlign w:val="center"/>
          </w:tcPr>
          <w:p w14:paraId="687F93C3" w14:textId="77777777" w:rsidR="006400B4" w:rsidRDefault="00D84281">
            <w:pPr>
              <w:spacing w:line="360" w:lineRule="auto"/>
              <w:jc w:val="center"/>
              <w:rPr>
                <w:rFonts w:ascii="宋体" w:eastAsia="宋体" w:hAnsi="宋体"/>
                <w:szCs w:val="21"/>
              </w:rPr>
            </w:pPr>
            <w:r>
              <w:rPr>
                <w:rFonts w:ascii="宋体" w:hAnsi="宋体" w:hint="eastAsia"/>
                <w:szCs w:val="21"/>
              </w:rPr>
              <w:t>6</w:t>
            </w:r>
          </w:p>
        </w:tc>
        <w:tc>
          <w:tcPr>
            <w:tcW w:w="8256" w:type="dxa"/>
            <w:tcBorders>
              <w:top w:val="single" w:sz="4" w:space="0" w:color="000000"/>
              <w:left w:val="single" w:sz="4" w:space="0" w:color="000000"/>
              <w:bottom w:val="single" w:sz="4" w:space="0" w:color="000000"/>
              <w:right w:val="single" w:sz="4" w:space="0" w:color="000000"/>
            </w:tcBorders>
            <w:vAlign w:val="center"/>
          </w:tcPr>
          <w:p w14:paraId="01549110" w14:textId="77777777" w:rsidR="006400B4" w:rsidRDefault="00D84281">
            <w:pPr>
              <w:spacing w:line="360" w:lineRule="auto"/>
              <w:rPr>
                <w:rFonts w:ascii="宋体" w:hAnsi="宋体"/>
                <w:szCs w:val="21"/>
              </w:rPr>
            </w:pPr>
            <w:r>
              <w:rPr>
                <w:rFonts w:ascii="宋体" w:eastAsia="宋体" w:hAnsi="宋体" w:cs="宋体" w:hint="eastAsia"/>
                <w:szCs w:val="21"/>
              </w:rPr>
              <w:t>左右通道有电子分频器，5段参量均衡器，压缩器，电子音量，相位选择等功能</w:t>
            </w:r>
          </w:p>
        </w:tc>
      </w:tr>
      <w:tr w:rsidR="006400B4" w14:paraId="25C05EFE" w14:textId="77777777">
        <w:trPr>
          <w:trHeight w:val="90"/>
        </w:trPr>
        <w:tc>
          <w:tcPr>
            <w:tcW w:w="675" w:type="dxa"/>
            <w:tcBorders>
              <w:top w:val="single" w:sz="4" w:space="0" w:color="000000"/>
              <w:left w:val="single" w:sz="4" w:space="0" w:color="000000"/>
              <w:bottom w:val="single" w:sz="4" w:space="0" w:color="000000"/>
              <w:right w:val="single" w:sz="4" w:space="0" w:color="000000"/>
            </w:tcBorders>
            <w:vAlign w:val="center"/>
          </w:tcPr>
          <w:p w14:paraId="53A09A61" w14:textId="77777777" w:rsidR="006400B4" w:rsidRDefault="00D84281">
            <w:pPr>
              <w:spacing w:line="360" w:lineRule="auto"/>
              <w:jc w:val="center"/>
              <w:rPr>
                <w:rFonts w:ascii="宋体" w:eastAsia="宋体" w:hAnsi="宋体"/>
                <w:szCs w:val="21"/>
              </w:rPr>
            </w:pPr>
            <w:r>
              <w:rPr>
                <w:rFonts w:ascii="宋体" w:hAnsi="宋体" w:hint="eastAsia"/>
                <w:szCs w:val="21"/>
              </w:rPr>
              <w:t>7</w:t>
            </w:r>
          </w:p>
        </w:tc>
        <w:tc>
          <w:tcPr>
            <w:tcW w:w="8256" w:type="dxa"/>
            <w:tcBorders>
              <w:top w:val="single" w:sz="4" w:space="0" w:color="000000"/>
              <w:left w:val="single" w:sz="4" w:space="0" w:color="000000"/>
              <w:bottom w:val="single" w:sz="4" w:space="0" w:color="000000"/>
              <w:right w:val="single" w:sz="4" w:space="0" w:color="000000"/>
            </w:tcBorders>
            <w:vAlign w:val="center"/>
          </w:tcPr>
          <w:p w14:paraId="534F56C3" w14:textId="77777777" w:rsidR="006400B4" w:rsidRDefault="00D84281">
            <w:pPr>
              <w:spacing w:line="360" w:lineRule="auto"/>
              <w:rPr>
                <w:rFonts w:ascii="宋体" w:hAnsi="宋体"/>
                <w:szCs w:val="21"/>
              </w:rPr>
            </w:pPr>
            <w:r>
              <w:rPr>
                <w:rFonts w:ascii="宋体" w:eastAsia="宋体" w:hAnsi="宋体" w:cs="宋体" w:hint="eastAsia"/>
                <w:szCs w:val="21"/>
              </w:rPr>
              <w:t>面板配备USB数字接口，连接电脑操作</w:t>
            </w:r>
          </w:p>
        </w:tc>
      </w:tr>
      <w:tr w:rsidR="006400B4" w14:paraId="6F5095B9" w14:textId="77777777">
        <w:trPr>
          <w:trHeight w:val="135"/>
        </w:trPr>
        <w:tc>
          <w:tcPr>
            <w:tcW w:w="675" w:type="dxa"/>
            <w:tcBorders>
              <w:top w:val="single" w:sz="4" w:space="0" w:color="000000"/>
              <w:left w:val="single" w:sz="4" w:space="0" w:color="000000"/>
              <w:bottom w:val="single" w:sz="4" w:space="0" w:color="000000"/>
              <w:right w:val="single" w:sz="4" w:space="0" w:color="000000"/>
            </w:tcBorders>
            <w:vAlign w:val="center"/>
          </w:tcPr>
          <w:p w14:paraId="6008FC2E" w14:textId="77777777" w:rsidR="006400B4" w:rsidRDefault="00D84281">
            <w:pPr>
              <w:spacing w:line="360" w:lineRule="auto"/>
              <w:jc w:val="center"/>
              <w:rPr>
                <w:rFonts w:ascii="宋体" w:eastAsia="宋体" w:hAnsi="宋体"/>
                <w:szCs w:val="21"/>
              </w:rPr>
            </w:pPr>
            <w:r>
              <w:rPr>
                <w:rFonts w:ascii="宋体" w:hAnsi="宋体" w:hint="eastAsia"/>
                <w:szCs w:val="21"/>
              </w:rPr>
              <w:t>8</w:t>
            </w:r>
          </w:p>
        </w:tc>
        <w:tc>
          <w:tcPr>
            <w:tcW w:w="8256" w:type="dxa"/>
            <w:tcBorders>
              <w:top w:val="single" w:sz="4" w:space="0" w:color="000000"/>
              <w:left w:val="single" w:sz="4" w:space="0" w:color="000000"/>
              <w:bottom w:val="single" w:sz="4" w:space="0" w:color="000000"/>
              <w:right w:val="single" w:sz="4" w:space="0" w:color="000000"/>
            </w:tcBorders>
            <w:vAlign w:val="center"/>
          </w:tcPr>
          <w:p w14:paraId="53BF5C9B" w14:textId="77777777" w:rsidR="006400B4" w:rsidRDefault="00D84281">
            <w:pPr>
              <w:spacing w:line="360" w:lineRule="auto"/>
              <w:rPr>
                <w:rFonts w:ascii="宋体" w:hAnsi="宋体"/>
                <w:szCs w:val="21"/>
              </w:rPr>
            </w:pPr>
            <w:r>
              <w:rPr>
                <w:rFonts w:ascii="宋体" w:eastAsia="宋体" w:hAnsi="宋体" w:cs="宋体" w:hint="eastAsia"/>
                <w:szCs w:val="21"/>
              </w:rPr>
              <w:t>平衡输入接口</w:t>
            </w:r>
          </w:p>
        </w:tc>
      </w:tr>
      <w:tr w:rsidR="006400B4" w14:paraId="040F667C" w14:textId="77777777">
        <w:trPr>
          <w:trHeight w:val="135"/>
        </w:trPr>
        <w:tc>
          <w:tcPr>
            <w:tcW w:w="675" w:type="dxa"/>
            <w:tcBorders>
              <w:top w:val="single" w:sz="4" w:space="0" w:color="000000"/>
              <w:left w:val="single" w:sz="4" w:space="0" w:color="000000"/>
              <w:bottom w:val="single" w:sz="4" w:space="0" w:color="000000"/>
              <w:right w:val="single" w:sz="4" w:space="0" w:color="000000"/>
            </w:tcBorders>
            <w:vAlign w:val="center"/>
          </w:tcPr>
          <w:p w14:paraId="018CDE3C" w14:textId="77777777" w:rsidR="006400B4" w:rsidRDefault="00D84281">
            <w:pPr>
              <w:spacing w:line="360" w:lineRule="auto"/>
              <w:jc w:val="center"/>
              <w:rPr>
                <w:rFonts w:ascii="宋体" w:eastAsia="宋体" w:hAnsi="宋体"/>
                <w:szCs w:val="21"/>
              </w:rPr>
            </w:pPr>
            <w:r>
              <w:rPr>
                <w:rFonts w:ascii="宋体" w:hAnsi="宋体" w:hint="eastAsia"/>
                <w:szCs w:val="21"/>
              </w:rPr>
              <w:t>9</w:t>
            </w:r>
          </w:p>
        </w:tc>
        <w:tc>
          <w:tcPr>
            <w:tcW w:w="8256" w:type="dxa"/>
            <w:tcBorders>
              <w:top w:val="single" w:sz="4" w:space="0" w:color="000000"/>
              <w:left w:val="single" w:sz="4" w:space="0" w:color="000000"/>
              <w:bottom w:val="single" w:sz="4" w:space="0" w:color="000000"/>
              <w:right w:val="single" w:sz="4" w:space="0" w:color="000000"/>
            </w:tcBorders>
            <w:vAlign w:val="center"/>
          </w:tcPr>
          <w:p w14:paraId="14365960" w14:textId="77777777" w:rsidR="006400B4" w:rsidRDefault="00D84281">
            <w:pPr>
              <w:spacing w:line="360" w:lineRule="auto"/>
              <w:rPr>
                <w:rFonts w:ascii="宋体" w:hAnsi="宋体"/>
                <w:szCs w:val="21"/>
              </w:rPr>
            </w:pPr>
            <w:r>
              <w:rPr>
                <w:rFonts w:ascii="宋体" w:eastAsia="宋体" w:hAnsi="宋体" w:cs="宋体" w:hint="eastAsia"/>
                <w:szCs w:val="21"/>
              </w:rPr>
              <w:t>SPEAKON 输出连接器</w:t>
            </w:r>
          </w:p>
        </w:tc>
      </w:tr>
      <w:tr w:rsidR="006400B4" w14:paraId="725EC55B" w14:textId="77777777">
        <w:trPr>
          <w:trHeight w:val="135"/>
        </w:trPr>
        <w:tc>
          <w:tcPr>
            <w:tcW w:w="675" w:type="dxa"/>
            <w:tcBorders>
              <w:top w:val="single" w:sz="4" w:space="0" w:color="000000"/>
              <w:left w:val="single" w:sz="4" w:space="0" w:color="000000"/>
              <w:bottom w:val="single" w:sz="4" w:space="0" w:color="000000"/>
              <w:right w:val="single" w:sz="4" w:space="0" w:color="000000"/>
            </w:tcBorders>
            <w:vAlign w:val="center"/>
          </w:tcPr>
          <w:p w14:paraId="5DDB6146" w14:textId="77777777" w:rsidR="006400B4" w:rsidRDefault="00D84281">
            <w:pPr>
              <w:spacing w:line="360" w:lineRule="auto"/>
              <w:jc w:val="center"/>
              <w:rPr>
                <w:rFonts w:ascii="宋体" w:eastAsia="宋体" w:hAnsi="宋体"/>
                <w:szCs w:val="21"/>
              </w:rPr>
            </w:pPr>
            <w:r>
              <w:rPr>
                <w:rFonts w:ascii="宋体" w:hAnsi="宋体" w:hint="eastAsia"/>
                <w:szCs w:val="21"/>
              </w:rPr>
              <w:t>10</w:t>
            </w:r>
          </w:p>
        </w:tc>
        <w:tc>
          <w:tcPr>
            <w:tcW w:w="8256" w:type="dxa"/>
            <w:tcBorders>
              <w:top w:val="single" w:sz="4" w:space="0" w:color="000000"/>
              <w:left w:val="single" w:sz="4" w:space="0" w:color="000000"/>
              <w:bottom w:val="single" w:sz="4" w:space="0" w:color="000000"/>
              <w:right w:val="single" w:sz="4" w:space="0" w:color="000000"/>
            </w:tcBorders>
            <w:vAlign w:val="center"/>
          </w:tcPr>
          <w:p w14:paraId="442FA1CB" w14:textId="77777777" w:rsidR="006400B4" w:rsidRDefault="00D84281">
            <w:pPr>
              <w:spacing w:line="360" w:lineRule="auto"/>
              <w:rPr>
                <w:rFonts w:ascii="宋体" w:hAnsi="宋体"/>
                <w:szCs w:val="21"/>
              </w:rPr>
            </w:pPr>
            <w:r>
              <w:rPr>
                <w:rFonts w:ascii="宋体" w:eastAsia="宋体" w:hAnsi="宋体" w:cs="宋体" w:hint="eastAsia"/>
                <w:szCs w:val="21"/>
              </w:rPr>
              <w:t>483MM 标准机架结构</w:t>
            </w:r>
          </w:p>
        </w:tc>
      </w:tr>
      <w:tr w:rsidR="006400B4" w14:paraId="7DB8AFE6" w14:textId="77777777">
        <w:trPr>
          <w:trHeight w:val="135"/>
        </w:trPr>
        <w:tc>
          <w:tcPr>
            <w:tcW w:w="675" w:type="dxa"/>
            <w:tcBorders>
              <w:top w:val="single" w:sz="4" w:space="0" w:color="000000"/>
              <w:left w:val="single" w:sz="4" w:space="0" w:color="000000"/>
              <w:bottom w:val="single" w:sz="4" w:space="0" w:color="000000"/>
              <w:right w:val="single" w:sz="4" w:space="0" w:color="000000"/>
            </w:tcBorders>
            <w:vAlign w:val="center"/>
          </w:tcPr>
          <w:p w14:paraId="38C62161" w14:textId="77777777" w:rsidR="006400B4" w:rsidRDefault="00D84281">
            <w:pPr>
              <w:spacing w:line="360" w:lineRule="auto"/>
              <w:jc w:val="center"/>
              <w:rPr>
                <w:rFonts w:ascii="宋体" w:eastAsia="宋体" w:hAnsi="宋体"/>
                <w:szCs w:val="21"/>
              </w:rPr>
            </w:pPr>
            <w:r>
              <w:rPr>
                <w:rFonts w:ascii="宋体" w:hAnsi="宋体" w:hint="eastAsia"/>
                <w:szCs w:val="21"/>
              </w:rPr>
              <w:t>11</w:t>
            </w:r>
          </w:p>
        </w:tc>
        <w:tc>
          <w:tcPr>
            <w:tcW w:w="8256" w:type="dxa"/>
            <w:tcBorders>
              <w:top w:val="single" w:sz="4" w:space="0" w:color="000000"/>
              <w:left w:val="single" w:sz="4" w:space="0" w:color="000000"/>
              <w:bottom w:val="single" w:sz="4" w:space="0" w:color="000000"/>
              <w:right w:val="single" w:sz="4" w:space="0" w:color="000000"/>
            </w:tcBorders>
            <w:vAlign w:val="center"/>
          </w:tcPr>
          <w:p w14:paraId="23FB60AE" w14:textId="77777777" w:rsidR="006400B4" w:rsidRDefault="00D84281">
            <w:pPr>
              <w:spacing w:line="360" w:lineRule="auto"/>
              <w:rPr>
                <w:rFonts w:ascii="宋体" w:hAnsi="宋体"/>
                <w:szCs w:val="21"/>
              </w:rPr>
            </w:pPr>
            <w:r>
              <w:rPr>
                <w:rFonts w:ascii="宋体" w:eastAsia="宋体" w:hAnsi="宋体" w:cs="宋体" w:hint="eastAsia"/>
                <w:szCs w:val="21"/>
              </w:rPr>
              <w:t>功放部分开关电源部分都有单独的冷却系统</w:t>
            </w:r>
          </w:p>
        </w:tc>
      </w:tr>
      <w:tr w:rsidR="006400B4" w14:paraId="45BF65D9" w14:textId="77777777">
        <w:trPr>
          <w:trHeight w:val="135"/>
        </w:trPr>
        <w:tc>
          <w:tcPr>
            <w:tcW w:w="675" w:type="dxa"/>
            <w:tcBorders>
              <w:top w:val="single" w:sz="4" w:space="0" w:color="000000"/>
              <w:left w:val="single" w:sz="4" w:space="0" w:color="000000"/>
              <w:bottom w:val="single" w:sz="4" w:space="0" w:color="000000"/>
              <w:right w:val="single" w:sz="4" w:space="0" w:color="000000"/>
            </w:tcBorders>
            <w:vAlign w:val="center"/>
          </w:tcPr>
          <w:p w14:paraId="31410FB4" w14:textId="77777777" w:rsidR="006400B4" w:rsidRDefault="00D84281">
            <w:pPr>
              <w:spacing w:line="360" w:lineRule="auto"/>
              <w:jc w:val="center"/>
              <w:rPr>
                <w:rFonts w:ascii="宋体" w:eastAsia="宋体" w:hAnsi="宋体"/>
                <w:szCs w:val="21"/>
              </w:rPr>
            </w:pPr>
            <w:r>
              <w:rPr>
                <w:rFonts w:ascii="宋体" w:hAnsi="宋体" w:hint="eastAsia"/>
                <w:szCs w:val="21"/>
              </w:rPr>
              <w:t>12</w:t>
            </w:r>
          </w:p>
        </w:tc>
        <w:tc>
          <w:tcPr>
            <w:tcW w:w="8256" w:type="dxa"/>
            <w:tcBorders>
              <w:top w:val="single" w:sz="4" w:space="0" w:color="000000"/>
              <w:left w:val="single" w:sz="4" w:space="0" w:color="000000"/>
              <w:bottom w:val="single" w:sz="4" w:space="0" w:color="000000"/>
              <w:right w:val="single" w:sz="4" w:space="0" w:color="000000"/>
            </w:tcBorders>
            <w:vAlign w:val="center"/>
          </w:tcPr>
          <w:p w14:paraId="28043DB1" w14:textId="77777777" w:rsidR="006400B4" w:rsidRDefault="00D84281">
            <w:pPr>
              <w:spacing w:line="360" w:lineRule="auto"/>
              <w:rPr>
                <w:rFonts w:ascii="宋体" w:hAnsi="宋体"/>
                <w:szCs w:val="21"/>
              </w:rPr>
            </w:pPr>
            <w:r>
              <w:rPr>
                <w:rFonts w:ascii="宋体" w:eastAsia="宋体" w:hAnsi="宋体" w:cs="宋体" w:hint="eastAsia"/>
                <w:szCs w:val="21"/>
              </w:rPr>
              <w:t>散热风扇采用先进的无级变速电路控制</w:t>
            </w:r>
          </w:p>
        </w:tc>
      </w:tr>
      <w:tr w:rsidR="006400B4" w14:paraId="7D5379CC" w14:textId="77777777">
        <w:trPr>
          <w:trHeight w:val="135"/>
        </w:trPr>
        <w:tc>
          <w:tcPr>
            <w:tcW w:w="675" w:type="dxa"/>
            <w:tcBorders>
              <w:top w:val="single" w:sz="4" w:space="0" w:color="000000"/>
              <w:left w:val="single" w:sz="4" w:space="0" w:color="000000"/>
              <w:bottom w:val="single" w:sz="4" w:space="0" w:color="000000"/>
              <w:right w:val="single" w:sz="4" w:space="0" w:color="000000"/>
            </w:tcBorders>
            <w:vAlign w:val="center"/>
          </w:tcPr>
          <w:p w14:paraId="5AB318A9" w14:textId="77777777" w:rsidR="006400B4" w:rsidRDefault="00D84281">
            <w:pPr>
              <w:spacing w:line="360" w:lineRule="auto"/>
              <w:jc w:val="center"/>
              <w:rPr>
                <w:rFonts w:ascii="宋体" w:eastAsia="宋体" w:hAnsi="宋体"/>
                <w:szCs w:val="21"/>
              </w:rPr>
            </w:pPr>
            <w:r>
              <w:rPr>
                <w:rFonts w:ascii="宋体" w:hAnsi="宋体" w:hint="eastAsia"/>
                <w:szCs w:val="21"/>
              </w:rPr>
              <w:t>13</w:t>
            </w:r>
          </w:p>
        </w:tc>
        <w:tc>
          <w:tcPr>
            <w:tcW w:w="8256" w:type="dxa"/>
            <w:tcBorders>
              <w:top w:val="single" w:sz="4" w:space="0" w:color="000000"/>
              <w:left w:val="single" w:sz="4" w:space="0" w:color="000000"/>
              <w:bottom w:val="single" w:sz="4" w:space="0" w:color="000000"/>
              <w:right w:val="single" w:sz="4" w:space="0" w:color="000000"/>
            </w:tcBorders>
            <w:vAlign w:val="center"/>
          </w:tcPr>
          <w:p w14:paraId="23C5FBA4" w14:textId="77777777" w:rsidR="006400B4" w:rsidRDefault="00D84281">
            <w:pPr>
              <w:spacing w:line="360" w:lineRule="auto"/>
              <w:rPr>
                <w:rFonts w:ascii="宋体" w:hAnsi="宋体"/>
                <w:szCs w:val="21"/>
              </w:rPr>
            </w:pPr>
            <w:r>
              <w:rPr>
                <w:rFonts w:ascii="宋体" w:eastAsia="宋体" w:hAnsi="宋体" w:cs="宋体" w:hint="eastAsia"/>
                <w:szCs w:val="21"/>
              </w:rPr>
              <w:t>输出/Output (8Ω、1kHz):2x850W</w:t>
            </w:r>
          </w:p>
        </w:tc>
      </w:tr>
      <w:tr w:rsidR="006400B4" w14:paraId="177B2404" w14:textId="77777777">
        <w:trPr>
          <w:trHeight w:val="135"/>
        </w:trPr>
        <w:tc>
          <w:tcPr>
            <w:tcW w:w="675" w:type="dxa"/>
            <w:tcBorders>
              <w:top w:val="single" w:sz="4" w:space="0" w:color="000000"/>
              <w:left w:val="single" w:sz="4" w:space="0" w:color="000000"/>
              <w:bottom w:val="single" w:sz="4" w:space="0" w:color="000000"/>
              <w:right w:val="single" w:sz="4" w:space="0" w:color="000000"/>
            </w:tcBorders>
            <w:vAlign w:val="center"/>
          </w:tcPr>
          <w:p w14:paraId="0674824C" w14:textId="77777777" w:rsidR="006400B4" w:rsidRDefault="00D84281">
            <w:pPr>
              <w:spacing w:line="360" w:lineRule="auto"/>
              <w:jc w:val="center"/>
              <w:rPr>
                <w:rFonts w:ascii="宋体" w:eastAsia="宋体" w:hAnsi="宋体"/>
                <w:szCs w:val="21"/>
              </w:rPr>
            </w:pPr>
            <w:r>
              <w:rPr>
                <w:rFonts w:ascii="宋体" w:hAnsi="宋体" w:hint="eastAsia"/>
                <w:szCs w:val="21"/>
              </w:rPr>
              <w:t>14</w:t>
            </w:r>
          </w:p>
        </w:tc>
        <w:tc>
          <w:tcPr>
            <w:tcW w:w="8256" w:type="dxa"/>
            <w:tcBorders>
              <w:top w:val="single" w:sz="4" w:space="0" w:color="000000"/>
              <w:left w:val="single" w:sz="4" w:space="0" w:color="000000"/>
              <w:bottom w:val="single" w:sz="4" w:space="0" w:color="000000"/>
              <w:right w:val="single" w:sz="4" w:space="0" w:color="000000"/>
            </w:tcBorders>
            <w:vAlign w:val="center"/>
          </w:tcPr>
          <w:p w14:paraId="3EB74266" w14:textId="77777777" w:rsidR="006400B4" w:rsidRDefault="00D84281">
            <w:pPr>
              <w:spacing w:line="360" w:lineRule="auto"/>
              <w:rPr>
                <w:rFonts w:ascii="宋体" w:hAnsi="宋体"/>
                <w:szCs w:val="21"/>
              </w:rPr>
            </w:pPr>
            <w:r>
              <w:rPr>
                <w:rFonts w:ascii="宋体" w:eastAsia="宋体" w:hAnsi="宋体" w:cs="宋体" w:hint="eastAsia"/>
                <w:szCs w:val="21"/>
              </w:rPr>
              <w:t>输出/Output (4Ω、1kHz)：2x1600W</w:t>
            </w:r>
          </w:p>
        </w:tc>
      </w:tr>
      <w:tr w:rsidR="006400B4" w14:paraId="40387756" w14:textId="77777777">
        <w:trPr>
          <w:trHeight w:val="135"/>
        </w:trPr>
        <w:tc>
          <w:tcPr>
            <w:tcW w:w="675" w:type="dxa"/>
            <w:tcBorders>
              <w:top w:val="single" w:sz="4" w:space="0" w:color="000000"/>
              <w:left w:val="single" w:sz="4" w:space="0" w:color="000000"/>
              <w:bottom w:val="single" w:sz="4" w:space="0" w:color="000000"/>
              <w:right w:val="single" w:sz="4" w:space="0" w:color="000000"/>
            </w:tcBorders>
            <w:vAlign w:val="center"/>
          </w:tcPr>
          <w:p w14:paraId="6A216293" w14:textId="77777777" w:rsidR="006400B4" w:rsidRDefault="00D84281">
            <w:pPr>
              <w:spacing w:line="360" w:lineRule="auto"/>
              <w:jc w:val="center"/>
              <w:rPr>
                <w:rFonts w:ascii="宋体" w:eastAsia="宋体" w:hAnsi="宋体"/>
                <w:szCs w:val="21"/>
              </w:rPr>
            </w:pPr>
            <w:r>
              <w:rPr>
                <w:rFonts w:ascii="宋体" w:hAnsi="宋体" w:hint="eastAsia"/>
                <w:szCs w:val="21"/>
              </w:rPr>
              <w:t>15</w:t>
            </w:r>
          </w:p>
        </w:tc>
        <w:tc>
          <w:tcPr>
            <w:tcW w:w="8256" w:type="dxa"/>
            <w:tcBorders>
              <w:top w:val="single" w:sz="4" w:space="0" w:color="000000"/>
              <w:left w:val="single" w:sz="4" w:space="0" w:color="000000"/>
              <w:bottom w:val="single" w:sz="4" w:space="0" w:color="000000"/>
              <w:right w:val="single" w:sz="4" w:space="0" w:color="000000"/>
            </w:tcBorders>
            <w:vAlign w:val="center"/>
          </w:tcPr>
          <w:p w14:paraId="1DCF994A" w14:textId="77777777" w:rsidR="006400B4" w:rsidRDefault="00D84281">
            <w:pPr>
              <w:spacing w:line="360" w:lineRule="auto"/>
              <w:rPr>
                <w:rFonts w:ascii="宋体" w:hAnsi="宋体"/>
                <w:szCs w:val="21"/>
              </w:rPr>
            </w:pPr>
            <w:r>
              <w:rPr>
                <w:rFonts w:ascii="宋体" w:eastAsia="宋体" w:hAnsi="宋体" w:cs="宋体" w:hint="eastAsia"/>
                <w:szCs w:val="21"/>
              </w:rPr>
              <w:t>桥接(8Ω、1kHz):无桥接功能</w:t>
            </w:r>
          </w:p>
        </w:tc>
      </w:tr>
      <w:tr w:rsidR="006400B4" w14:paraId="29FF3949" w14:textId="77777777">
        <w:trPr>
          <w:trHeight w:val="135"/>
        </w:trPr>
        <w:tc>
          <w:tcPr>
            <w:tcW w:w="675" w:type="dxa"/>
            <w:tcBorders>
              <w:top w:val="single" w:sz="4" w:space="0" w:color="000000"/>
              <w:left w:val="single" w:sz="4" w:space="0" w:color="000000"/>
              <w:bottom w:val="single" w:sz="4" w:space="0" w:color="000000"/>
              <w:right w:val="single" w:sz="4" w:space="0" w:color="000000"/>
            </w:tcBorders>
            <w:vAlign w:val="center"/>
          </w:tcPr>
          <w:p w14:paraId="5146F4B5" w14:textId="77777777" w:rsidR="006400B4" w:rsidRDefault="00D84281">
            <w:pPr>
              <w:spacing w:line="360" w:lineRule="auto"/>
              <w:jc w:val="center"/>
              <w:rPr>
                <w:rFonts w:ascii="宋体" w:eastAsia="宋体" w:hAnsi="宋体"/>
                <w:szCs w:val="21"/>
              </w:rPr>
            </w:pPr>
            <w:r>
              <w:rPr>
                <w:rFonts w:ascii="宋体" w:hAnsi="宋体" w:hint="eastAsia"/>
                <w:szCs w:val="21"/>
              </w:rPr>
              <w:t>16</w:t>
            </w:r>
          </w:p>
        </w:tc>
        <w:tc>
          <w:tcPr>
            <w:tcW w:w="8256" w:type="dxa"/>
            <w:tcBorders>
              <w:top w:val="single" w:sz="4" w:space="0" w:color="000000"/>
              <w:left w:val="single" w:sz="4" w:space="0" w:color="000000"/>
              <w:bottom w:val="single" w:sz="4" w:space="0" w:color="000000"/>
              <w:right w:val="single" w:sz="4" w:space="0" w:color="000000"/>
            </w:tcBorders>
            <w:vAlign w:val="center"/>
          </w:tcPr>
          <w:p w14:paraId="2A26B51F" w14:textId="77777777" w:rsidR="006400B4" w:rsidRDefault="00D84281">
            <w:pPr>
              <w:spacing w:line="360" w:lineRule="auto"/>
              <w:rPr>
                <w:rFonts w:ascii="宋体" w:hAnsi="宋体"/>
                <w:szCs w:val="21"/>
              </w:rPr>
            </w:pPr>
            <w:r>
              <w:rPr>
                <w:rFonts w:ascii="宋体" w:eastAsia="宋体" w:hAnsi="宋体" w:cs="宋体" w:hint="eastAsia"/>
                <w:szCs w:val="21"/>
              </w:rPr>
              <w:t>频率响应：20Hz~20kHz  ±3dB</w:t>
            </w:r>
          </w:p>
        </w:tc>
      </w:tr>
      <w:tr w:rsidR="006400B4" w14:paraId="738B49A7" w14:textId="77777777">
        <w:trPr>
          <w:trHeight w:val="135"/>
        </w:trPr>
        <w:tc>
          <w:tcPr>
            <w:tcW w:w="675" w:type="dxa"/>
            <w:tcBorders>
              <w:top w:val="single" w:sz="4" w:space="0" w:color="000000"/>
              <w:left w:val="single" w:sz="4" w:space="0" w:color="000000"/>
              <w:bottom w:val="single" w:sz="4" w:space="0" w:color="000000"/>
              <w:right w:val="single" w:sz="4" w:space="0" w:color="000000"/>
            </w:tcBorders>
            <w:vAlign w:val="center"/>
          </w:tcPr>
          <w:p w14:paraId="3F4562E3" w14:textId="77777777" w:rsidR="006400B4" w:rsidRDefault="00D84281">
            <w:pPr>
              <w:spacing w:line="360" w:lineRule="auto"/>
              <w:jc w:val="center"/>
              <w:rPr>
                <w:rFonts w:ascii="宋体" w:eastAsia="宋体" w:hAnsi="宋体"/>
                <w:szCs w:val="21"/>
              </w:rPr>
            </w:pPr>
            <w:r>
              <w:rPr>
                <w:rFonts w:ascii="宋体" w:hAnsi="宋体" w:hint="eastAsia"/>
                <w:szCs w:val="21"/>
              </w:rPr>
              <w:t>17</w:t>
            </w:r>
          </w:p>
        </w:tc>
        <w:tc>
          <w:tcPr>
            <w:tcW w:w="8256" w:type="dxa"/>
            <w:tcBorders>
              <w:top w:val="single" w:sz="4" w:space="0" w:color="000000"/>
              <w:left w:val="single" w:sz="4" w:space="0" w:color="000000"/>
              <w:bottom w:val="single" w:sz="4" w:space="0" w:color="000000"/>
              <w:right w:val="single" w:sz="4" w:space="0" w:color="000000"/>
            </w:tcBorders>
            <w:vAlign w:val="center"/>
          </w:tcPr>
          <w:p w14:paraId="63EF6F3C" w14:textId="77777777" w:rsidR="006400B4" w:rsidRDefault="00D84281">
            <w:pPr>
              <w:spacing w:line="360" w:lineRule="auto"/>
              <w:rPr>
                <w:rFonts w:ascii="宋体" w:hAnsi="宋体"/>
                <w:szCs w:val="21"/>
              </w:rPr>
            </w:pPr>
            <w:r>
              <w:rPr>
                <w:rFonts w:ascii="宋体" w:eastAsia="宋体" w:hAnsi="宋体" w:cs="宋体" w:hint="eastAsia"/>
                <w:szCs w:val="21"/>
              </w:rPr>
              <w:t>总失真：1%(8Ω、550W时)</w:t>
            </w:r>
          </w:p>
        </w:tc>
      </w:tr>
      <w:tr w:rsidR="006400B4" w14:paraId="6EF71CBA" w14:textId="77777777">
        <w:trPr>
          <w:trHeight w:val="135"/>
        </w:trPr>
        <w:tc>
          <w:tcPr>
            <w:tcW w:w="675" w:type="dxa"/>
            <w:tcBorders>
              <w:top w:val="single" w:sz="4" w:space="0" w:color="000000"/>
              <w:left w:val="single" w:sz="4" w:space="0" w:color="000000"/>
              <w:bottom w:val="single" w:sz="4" w:space="0" w:color="000000"/>
              <w:right w:val="single" w:sz="4" w:space="0" w:color="000000"/>
            </w:tcBorders>
            <w:vAlign w:val="center"/>
          </w:tcPr>
          <w:p w14:paraId="41958B59" w14:textId="77777777" w:rsidR="006400B4" w:rsidRDefault="00D84281">
            <w:pPr>
              <w:spacing w:line="360" w:lineRule="auto"/>
              <w:jc w:val="center"/>
              <w:rPr>
                <w:rFonts w:ascii="宋体" w:eastAsia="宋体" w:hAnsi="宋体"/>
                <w:szCs w:val="21"/>
              </w:rPr>
            </w:pPr>
            <w:r>
              <w:rPr>
                <w:rFonts w:ascii="宋体" w:hAnsi="宋体" w:hint="eastAsia"/>
                <w:szCs w:val="21"/>
              </w:rPr>
              <w:t>18</w:t>
            </w:r>
          </w:p>
        </w:tc>
        <w:tc>
          <w:tcPr>
            <w:tcW w:w="8256" w:type="dxa"/>
            <w:tcBorders>
              <w:top w:val="single" w:sz="4" w:space="0" w:color="000000"/>
              <w:left w:val="single" w:sz="4" w:space="0" w:color="000000"/>
              <w:bottom w:val="single" w:sz="4" w:space="0" w:color="000000"/>
              <w:right w:val="single" w:sz="4" w:space="0" w:color="000000"/>
            </w:tcBorders>
            <w:vAlign w:val="center"/>
          </w:tcPr>
          <w:p w14:paraId="210F9C97" w14:textId="77777777" w:rsidR="006400B4" w:rsidRDefault="00D84281">
            <w:pPr>
              <w:spacing w:line="360" w:lineRule="auto"/>
              <w:rPr>
                <w:rFonts w:ascii="宋体" w:hAnsi="宋体"/>
                <w:szCs w:val="21"/>
              </w:rPr>
            </w:pPr>
            <w:r>
              <w:rPr>
                <w:rFonts w:ascii="宋体" w:eastAsia="宋体" w:hAnsi="宋体" w:cs="宋体" w:hint="eastAsia"/>
                <w:szCs w:val="21"/>
              </w:rPr>
              <w:t>输入灵敏度：+4dB * (1.23V)</w:t>
            </w:r>
          </w:p>
        </w:tc>
      </w:tr>
      <w:tr w:rsidR="006400B4" w14:paraId="1D4F41FB" w14:textId="77777777">
        <w:trPr>
          <w:trHeight w:val="135"/>
        </w:trPr>
        <w:tc>
          <w:tcPr>
            <w:tcW w:w="675" w:type="dxa"/>
            <w:tcBorders>
              <w:top w:val="single" w:sz="4" w:space="0" w:color="000000"/>
              <w:left w:val="single" w:sz="4" w:space="0" w:color="000000"/>
              <w:bottom w:val="single" w:sz="4" w:space="0" w:color="000000"/>
              <w:right w:val="single" w:sz="4" w:space="0" w:color="000000"/>
            </w:tcBorders>
            <w:vAlign w:val="center"/>
          </w:tcPr>
          <w:p w14:paraId="1915FD8A" w14:textId="77777777" w:rsidR="006400B4" w:rsidRDefault="00D84281">
            <w:pPr>
              <w:spacing w:line="360" w:lineRule="auto"/>
              <w:jc w:val="center"/>
              <w:rPr>
                <w:rFonts w:ascii="宋体" w:eastAsia="宋体" w:hAnsi="宋体"/>
                <w:szCs w:val="21"/>
              </w:rPr>
            </w:pPr>
            <w:r>
              <w:rPr>
                <w:rFonts w:ascii="宋体" w:hAnsi="宋体" w:hint="eastAsia"/>
                <w:szCs w:val="21"/>
              </w:rPr>
              <w:t>19</w:t>
            </w:r>
          </w:p>
        </w:tc>
        <w:tc>
          <w:tcPr>
            <w:tcW w:w="8256" w:type="dxa"/>
            <w:tcBorders>
              <w:top w:val="single" w:sz="4" w:space="0" w:color="000000"/>
              <w:left w:val="single" w:sz="4" w:space="0" w:color="000000"/>
              <w:bottom w:val="single" w:sz="4" w:space="0" w:color="000000"/>
              <w:right w:val="single" w:sz="4" w:space="0" w:color="000000"/>
            </w:tcBorders>
            <w:vAlign w:val="center"/>
          </w:tcPr>
          <w:p w14:paraId="7BAC553F" w14:textId="77777777" w:rsidR="006400B4" w:rsidRDefault="00D84281">
            <w:pPr>
              <w:spacing w:line="360" w:lineRule="auto"/>
              <w:rPr>
                <w:rFonts w:ascii="宋体" w:hAnsi="宋体"/>
                <w:szCs w:val="21"/>
              </w:rPr>
            </w:pPr>
            <w:r>
              <w:rPr>
                <w:rFonts w:ascii="宋体" w:eastAsia="宋体" w:hAnsi="宋体" w:cs="宋体" w:hint="eastAsia"/>
                <w:szCs w:val="21"/>
              </w:rPr>
              <w:t>输入阻抗：10kΩ(电子平衡式/Balanced)</w:t>
            </w:r>
          </w:p>
        </w:tc>
      </w:tr>
      <w:tr w:rsidR="006400B4" w14:paraId="58B97274" w14:textId="77777777">
        <w:trPr>
          <w:trHeight w:val="135"/>
        </w:trPr>
        <w:tc>
          <w:tcPr>
            <w:tcW w:w="675" w:type="dxa"/>
            <w:tcBorders>
              <w:top w:val="single" w:sz="4" w:space="0" w:color="000000"/>
              <w:left w:val="single" w:sz="4" w:space="0" w:color="000000"/>
              <w:bottom w:val="single" w:sz="4" w:space="0" w:color="000000"/>
              <w:right w:val="single" w:sz="4" w:space="0" w:color="000000"/>
            </w:tcBorders>
            <w:vAlign w:val="center"/>
          </w:tcPr>
          <w:p w14:paraId="04A309D6" w14:textId="77777777" w:rsidR="006400B4" w:rsidRDefault="00D84281">
            <w:pPr>
              <w:spacing w:line="360" w:lineRule="auto"/>
              <w:jc w:val="center"/>
              <w:rPr>
                <w:rFonts w:ascii="宋体" w:eastAsia="宋体" w:hAnsi="宋体"/>
                <w:szCs w:val="21"/>
              </w:rPr>
            </w:pPr>
            <w:r>
              <w:rPr>
                <w:rFonts w:ascii="宋体" w:hAnsi="宋体" w:hint="eastAsia"/>
                <w:szCs w:val="21"/>
              </w:rPr>
              <w:lastRenderedPageBreak/>
              <w:t>20</w:t>
            </w:r>
          </w:p>
        </w:tc>
        <w:tc>
          <w:tcPr>
            <w:tcW w:w="8256" w:type="dxa"/>
            <w:tcBorders>
              <w:top w:val="single" w:sz="4" w:space="0" w:color="000000"/>
              <w:left w:val="single" w:sz="4" w:space="0" w:color="000000"/>
              <w:bottom w:val="single" w:sz="4" w:space="0" w:color="000000"/>
              <w:right w:val="single" w:sz="4" w:space="0" w:color="000000"/>
            </w:tcBorders>
            <w:vAlign w:val="center"/>
          </w:tcPr>
          <w:p w14:paraId="7DBD0D70" w14:textId="77777777" w:rsidR="006400B4" w:rsidRDefault="00D84281">
            <w:pPr>
              <w:spacing w:line="360" w:lineRule="auto"/>
              <w:rPr>
                <w:rFonts w:ascii="宋体" w:hAnsi="宋体"/>
                <w:szCs w:val="21"/>
              </w:rPr>
            </w:pPr>
            <w:r>
              <w:rPr>
                <w:rFonts w:ascii="宋体" w:eastAsia="宋体" w:hAnsi="宋体" w:cs="宋体" w:hint="eastAsia"/>
                <w:szCs w:val="21"/>
              </w:rPr>
              <w:t>信噪比/S/N：≥80dB</w:t>
            </w:r>
          </w:p>
        </w:tc>
      </w:tr>
      <w:tr w:rsidR="006400B4" w14:paraId="0510C52E" w14:textId="77777777">
        <w:trPr>
          <w:trHeight w:val="135"/>
        </w:trPr>
        <w:tc>
          <w:tcPr>
            <w:tcW w:w="675" w:type="dxa"/>
            <w:tcBorders>
              <w:top w:val="single" w:sz="4" w:space="0" w:color="000000"/>
              <w:left w:val="single" w:sz="4" w:space="0" w:color="000000"/>
              <w:bottom w:val="single" w:sz="4" w:space="0" w:color="000000"/>
              <w:right w:val="single" w:sz="4" w:space="0" w:color="000000"/>
            </w:tcBorders>
            <w:vAlign w:val="center"/>
          </w:tcPr>
          <w:p w14:paraId="5D68B437" w14:textId="77777777" w:rsidR="006400B4" w:rsidRDefault="00D84281">
            <w:pPr>
              <w:spacing w:line="360" w:lineRule="auto"/>
              <w:jc w:val="center"/>
              <w:rPr>
                <w:rFonts w:ascii="宋体" w:hAnsi="宋体"/>
                <w:szCs w:val="21"/>
              </w:rPr>
            </w:pPr>
            <w:r>
              <w:rPr>
                <w:rFonts w:ascii="宋体" w:hAnsi="宋体" w:hint="eastAsia"/>
                <w:szCs w:val="21"/>
              </w:rPr>
              <w:t>21</w:t>
            </w:r>
          </w:p>
        </w:tc>
        <w:tc>
          <w:tcPr>
            <w:tcW w:w="8256" w:type="dxa"/>
            <w:tcBorders>
              <w:top w:val="single" w:sz="4" w:space="0" w:color="000000"/>
              <w:left w:val="single" w:sz="4" w:space="0" w:color="000000"/>
              <w:bottom w:val="single" w:sz="4" w:space="0" w:color="000000"/>
              <w:right w:val="single" w:sz="4" w:space="0" w:color="000000"/>
            </w:tcBorders>
            <w:vAlign w:val="center"/>
          </w:tcPr>
          <w:p w14:paraId="14D68749" w14:textId="77777777" w:rsidR="006400B4" w:rsidRDefault="00D84281" w:rsidP="008412E0">
            <w:pPr>
              <w:spacing w:line="360" w:lineRule="auto"/>
              <w:rPr>
                <w:rFonts w:ascii="宋体" w:eastAsia="宋体" w:hAnsi="宋体" w:cs="宋体"/>
                <w:szCs w:val="21"/>
              </w:rPr>
            </w:pPr>
            <w:r>
              <w:rPr>
                <w:rFonts w:hint="eastAsia"/>
              </w:rPr>
              <w:t>★</w:t>
            </w:r>
            <w:r>
              <w:rPr>
                <w:rFonts w:ascii="宋体" w:eastAsia="宋体" w:hAnsi="宋体" w:cs="宋体" w:hint="eastAsia"/>
                <w:szCs w:val="21"/>
              </w:rPr>
              <w:t>投标时提供检测报告（检测报告中必须含1-6项的功能检测），测试标准按照GB8898-2011要求，投标时提供复印件</w:t>
            </w:r>
          </w:p>
        </w:tc>
      </w:tr>
    </w:tbl>
    <w:p w14:paraId="6F691807" w14:textId="77777777" w:rsidR="006400B4" w:rsidRDefault="006400B4">
      <w:pPr>
        <w:rPr>
          <w:rFonts w:ascii="宋体" w:hAnsi="宋体" w:cs="宋体"/>
          <w:color w:val="000000"/>
          <w:kern w:val="0"/>
          <w:sz w:val="20"/>
          <w:szCs w:val="20"/>
          <w:lang w:bidi="ar"/>
        </w:rPr>
      </w:pPr>
    </w:p>
    <w:p w14:paraId="2DCBA5BA" w14:textId="77777777" w:rsidR="006400B4" w:rsidRDefault="00D84281">
      <w:pPr>
        <w:pStyle w:val="3"/>
        <w:spacing w:after="120" w:line="240" w:lineRule="auto"/>
        <w:jc w:val="left"/>
        <w:rPr>
          <w:rFonts w:ascii="宋体" w:hAnsi="宋体" w:cs="宋体"/>
          <w:color w:val="000000"/>
          <w:kern w:val="0"/>
          <w:sz w:val="20"/>
          <w:szCs w:val="20"/>
          <w:lang w:bidi="ar"/>
        </w:rPr>
      </w:pPr>
      <w:r>
        <w:rPr>
          <w:rFonts w:ascii="宋体" w:hAnsi="宋体" w:cs="宋体" w:hint="eastAsia"/>
          <w:color w:val="000000"/>
          <w:kern w:val="0"/>
          <w:sz w:val="20"/>
          <w:szCs w:val="20"/>
          <w:lang w:bidi="ar"/>
        </w:rPr>
        <w:t>附件三十：线阵列超低音音响</w:t>
      </w:r>
    </w:p>
    <w:tbl>
      <w:tblPr>
        <w:tblpPr w:leftFromText="180" w:rightFromText="180" w:vertAnchor="text" w:horzAnchor="page" w:tblpX="1900" w:tblpY="298"/>
        <w:tblOverlap w:val="never"/>
        <w:tblW w:w="893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675"/>
        <w:gridCol w:w="8256"/>
      </w:tblGrid>
      <w:tr w:rsidR="006400B4" w14:paraId="23270147" w14:textId="77777777">
        <w:trPr>
          <w:trHeight w:val="238"/>
        </w:trPr>
        <w:tc>
          <w:tcPr>
            <w:tcW w:w="675" w:type="dxa"/>
            <w:tcBorders>
              <w:top w:val="single" w:sz="4" w:space="0" w:color="000000"/>
              <w:left w:val="single" w:sz="4" w:space="0" w:color="000000"/>
              <w:bottom w:val="single" w:sz="4" w:space="0" w:color="000000"/>
              <w:right w:val="single" w:sz="4" w:space="0" w:color="000000"/>
            </w:tcBorders>
            <w:vAlign w:val="center"/>
          </w:tcPr>
          <w:p w14:paraId="78A19AAC" w14:textId="77777777" w:rsidR="006400B4" w:rsidRDefault="00D84281">
            <w:pPr>
              <w:spacing w:line="360" w:lineRule="auto"/>
              <w:jc w:val="center"/>
              <w:rPr>
                <w:rFonts w:ascii="宋体" w:hAnsi="宋体" w:cs="宋体"/>
                <w:szCs w:val="21"/>
              </w:rPr>
            </w:pPr>
            <w:r>
              <w:rPr>
                <w:rFonts w:ascii="宋体" w:hAnsi="宋体" w:cs="宋体" w:hint="eastAsia"/>
                <w:szCs w:val="21"/>
              </w:rPr>
              <w:t>序号</w:t>
            </w:r>
          </w:p>
        </w:tc>
        <w:tc>
          <w:tcPr>
            <w:tcW w:w="8256" w:type="dxa"/>
            <w:tcBorders>
              <w:top w:val="single" w:sz="4" w:space="0" w:color="000000"/>
              <w:left w:val="single" w:sz="4" w:space="0" w:color="000000"/>
              <w:bottom w:val="single" w:sz="4" w:space="0" w:color="000000"/>
              <w:right w:val="single" w:sz="4" w:space="0" w:color="000000"/>
            </w:tcBorders>
            <w:vAlign w:val="center"/>
          </w:tcPr>
          <w:p w14:paraId="6AB7AAF9" w14:textId="77777777" w:rsidR="006400B4" w:rsidRDefault="00D84281">
            <w:pPr>
              <w:spacing w:line="360" w:lineRule="auto"/>
              <w:ind w:firstLineChars="1800" w:firstLine="3780"/>
              <w:rPr>
                <w:rFonts w:ascii="宋体" w:hAnsi="宋体"/>
                <w:b/>
                <w:szCs w:val="21"/>
              </w:rPr>
            </w:pPr>
            <w:r>
              <w:rPr>
                <w:rFonts w:ascii="宋体" w:hAnsi="宋体" w:cs="宋体" w:hint="eastAsia"/>
                <w:szCs w:val="21"/>
              </w:rPr>
              <w:t>技术参数</w:t>
            </w:r>
            <w:r>
              <w:rPr>
                <w:rFonts w:ascii="宋体" w:hAnsi="宋体" w:cs="等线" w:hint="eastAsia"/>
                <w:szCs w:val="21"/>
              </w:rPr>
              <w:t>要求</w:t>
            </w:r>
          </w:p>
        </w:tc>
      </w:tr>
      <w:tr w:rsidR="006400B4" w14:paraId="5CA6F1DC" w14:textId="77777777">
        <w:trPr>
          <w:trHeight w:val="328"/>
        </w:trPr>
        <w:tc>
          <w:tcPr>
            <w:tcW w:w="675" w:type="dxa"/>
            <w:tcBorders>
              <w:top w:val="single" w:sz="4" w:space="0" w:color="000000"/>
              <w:left w:val="single" w:sz="4" w:space="0" w:color="000000"/>
              <w:bottom w:val="single" w:sz="4" w:space="0" w:color="000000"/>
              <w:right w:val="single" w:sz="4" w:space="0" w:color="000000"/>
            </w:tcBorders>
            <w:vAlign w:val="center"/>
          </w:tcPr>
          <w:p w14:paraId="2A68CD12" w14:textId="77777777" w:rsidR="006400B4" w:rsidRDefault="00D84281">
            <w:pPr>
              <w:spacing w:line="360" w:lineRule="auto"/>
              <w:jc w:val="center"/>
              <w:rPr>
                <w:rFonts w:ascii="宋体" w:hAnsi="宋体"/>
                <w:szCs w:val="21"/>
              </w:rPr>
            </w:pPr>
            <w:r>
              <w:rPr>
                <w:rFonts w:ascii="宋体" w:hAnsi="宋体" w:hint="eastAsia"/>
                <w:szCs w:val="21"/>
              </w:rPr>
              <w:t>1</w:t>
            </w:r>
          </w:p>
        </w:tc>
        <w:tc>
          <w:tcPr>
            <w:tcW w:w="8256" w:type="dxa"/>
            <w:tcBorders>
              <w:top w:val="single" w:sz="4" w:space="0" w:color="000000"/>
              <w:left w:val="single" w:sz="4" w:space="0" w:color="000000"/>
              <w:bottom w:val="single" w:sz="4" w:space="0" w:color="000000"/>
              <w:right w:val="single" w:sz="4" w:space="0" w:color="000000"/>
            </w:tcBorders>
            <w:vAlign w:val="center"/>
          </w:tcPr>
          <w:p w14:paraId="119001EF" w14:textId="77777777" w:rsidR="006400B4" w:rsidRDefault="00D84281">
            <w:pPr>
              <w:spacing w:line="360" w:lineRule="auto"/>
              <w:rPr>
                <w:rFonts w:ascii="宋体" w:hAnsi="宋体"/>
                <w:szCs w:val="21"/>
              </w:rPr>
            </w:pPr>
            <w:r>
              <w:rPr>
                <w:rFonts w:ascii="宋体" w:eastAsia="宋体" w:hAnsi="宋体" w:cs="宋体" w:hint="eastAsia"/>
                <w:szCs w:val="21"/>
              </w:rPr>
              <w:t xml:space="preserve">额定功率：700W                                                         </w:t>
            </w:r>
          </w:p>
        </w:tc>
      </w:tr>
      <w:tr w:rsidR="006400B4" w14:paraId="2CCC06EB" w14:textId="77777777">
        <w:trPr>
          <w:trHeight w:val="345"/>
        </w:trPr>
        <w:tc>
          <w:tcPr>
            <w:tcW w:w="675" w:type="dxa"/>
            <w:tcBorders>
              <w:top w:val="single" w:sz="4" w:space="0" w:color="000000"/>
              <w:left w:val="single" w:sz="4" w:space="0" w:color="000000"/>
              <w:bottom w:val="single" w:sz="4" w:space="0" w:color="auto"/>
              <w:right w:val="single" w:sz="4" w:space="0" w:color="000000"/>
            </w:tcBorders>
            <w:vAlign w:val="center"/>
          </w:tcPr>
          <w:p w14:paraId="0B995C11" w14:textId="77777777" w:rsidR="006400B4" w:rsidRDefault="00D84281">
            <w:pPr>
              <w:spacing w:line="360" w:lineRule="auto"/>
              <w:jc w:val="center"/>
              <w:rPr>
                <w:rFonts w:ascii="宋体" w:hAnsi="宋体"/>
                <w:szCs w:val="21"/>
              </w:rPr>
            </w:pPr>
            <w:r>
              <w:rPr>
                <w:rFonts w:ascii="宋体" w:hAnsi="宋体" w:hint="eastAsia"/>
                <w:szCs w:val="21"/>
              </w:rPr>
              <w:t>2</w:t>
            </w:r>
          </w:p>
        </w:tc>
        <w:tc>
          <w:tcPr>
            <w:tcW w:w="8256" w:type="dxa"/>
            <w:tcBorders>
              <w:top w:val="single" w:sz="4" w:space="0" w:color="000000"/>
              <w:left w:val="single" w:sz="4" w:space="0" w:color="000000"/>
              <w:bottom w:val="single" w:sz="4" w:space="0" w:color="auto"/>
              <w:right w:val="single" w:sz="4" w:space="0" w:color="000000"/>
            </w:tcBorders>
            <w:vAlign w:val="center"/>
          </w:tcPr>
          <w:p w14:paraId="156DB52C" w14:textId="77777777" w:rsidR="006400B4" w:rsidRDefault="00D84281">
            <w:pPr>
              <w:spacing w:line="360" w:lineRule="auto"/>
              <w:rPr>
                <w:rFonts w:ascii="宋体" w:hAnsi="宋体"/>
                <w:szCs w:val="21"/>
              </w:rPr>
            </w:pPr>
            <w:r>
              <w:rPr>
                <w:rFonts w:ascii="宋体" w:eastAsia="宋体" w:hAnsi="宋体" w:cs="宋体" w:hint="eastAsia"/>
                <w:szCs w:val="21"/>
              </w:rPr>
              <w:t>峰值功率：2800W</w:t>
            </w:r>
          </w:p>
        </w:tc>
      </w:tr>
      <w:tr w:rsidR="006400B4" w14:paraId="79187AE6" w14:textId="77777777">
        <w:trPr>
          <w:trHeight w:val="209"/>
        </w:trPr>
        <w:tc>
          <w:tcPr>
            <w:tcW w:w="675" w:type="dxa"/>
            <w:tcBorders>
              <w:top w:val="single" w:sz="4" w:space="0" w:color="auto"/>
              <w:left w:val="single" w:sz="4" w:space="0" w:color="000000"/>
              <w:bottom w:val="single" w:sz="4" w:space="0" w:color="000000"/>
              <w:right w:val="single" w:sz="4" w:space="0" w:color="000000"/>
            </w:tcBorders>
            <w:vAlign w:val="center"/>
          </w:tcPr>
          <w:p w14:paraId="2A32261C" w14:textId="77777777" w:rsidR="006400B4" w:rsidRDefault="00D84281">
            <w:pPr>
              <w:spacing w:line="360" w:lineRule="auto"/>
              <w:jc w:val="center"/>
              <w:rPr>
                <w:rFonts w:ascii="宋体" w:hAnsi="宋体"/>
                <w:szCs w:val="21"/>
              </w:rPr>
            </w:pPr>
            <w:r>
              <w:rPr>
                <w:rFonts w:ascii="宋体" w:hAnsi="宋体" w:hint="eastAsia"/>
                <w:szCs w:val="21"/>
              </w:rPr>
              <w:t>3</w:t>
            </w:r>
          </w:p>
        </w:tc>
        <w:tc>
          <w:tcPr>
            <w:tcW w:w="8256" w:type="dxa"/>
            <w:tcBorders>
              <w:top w:val="single" w:sz="4" w:space="0" w:color="auto"/>
              <w:left w:val="single" w:sz="4" w:space="0" w:color="000000"/>
              <w:bottom w:val="single" w:sz="4" w:space="0" w:color="000000"/>
              <w:right w:val="single" w:sz="4" w:space="0" w:color="000000"/>
            </w:tcBorders>
            <w:vAlign w:val="center"/>
          </w:tcPr>
          <w:p w14:paraId="60ECD79D" w14:textId="77777777" w:rsidR="006400B4" w:rsidRDefault="00D84281">
            <w:pPr>
              <w:spacing w:line="360" w:lineRule="auto"/>
              <w:rPr>
                <w:rFonts w:ascii="宋体" w:hAnsi="宋体"/>
                <w:szCs w:val="21"/>
              </w:rPr>
            </w:pPr>
            <w:r>
              <w:rPr>
                <w:rFonts w:ascii="宋体" w:eastAsia="宋体" w:hAnsi="宋体" w:cs="宋体" w:hint="eastAsia"/>
                <w:szCs w:val="21"/>
              </w:rPr>
              <w:t>频率响应：39HZ∽197HZ</w:t>
            </w:r>
          </w:p>
        </w:tc>
      </w:tr>
      <w:tr w:rsidR="006400B4" w14:paraId="43317436" w14:textId="77777777">
        <w:trPr>
          <w:trHeight w:val="135"/>
        </w:trPr>
        <w:tc>
          <w:tcPr>
            <w:tcW w:w="675" w:type="dxa"/>
            <w:tcBorders>
              <w:top w:val="single" w:sz="4" w:space="0" w:color="000000"/>
              <w:left w:val="single" w:sz="4" w:space="0" w:color="000000"/>
              <w:bottom w:val="single" w:sz="4" w:space="0" w:color="000000"/>
              <w:right w:val="single" w:sz="4" w:space="0" w:color="000000"/>
            </w:tcBorders>
            <w:vAlign w:val="center"/>
          </w:tcPr>
          <w:p w14:paraId="3B2FB3BB" w14:textId="77777777" w:rsidR="006400B4" w:rsidRDefault="00D84281">
            <w:pPr>
              <w:spacing w:line="360" w:lineRule="auto"/>
              <w:jc w:val="center"/>
              <w:rPr>
                <w:rFonts w:ascii="宋体" w:hAnsi="宋体"/>
                <w:szCs w:val="21"/>
              </w:rPr>
            </w:pPr>
            <w:r>
              <w:rPr>
                <w:rFonts w:ascii="宋体" w:hAnsi="宋体" w:hint="eastAsia"/>
                <w:szCs w:val="21"/>
              </w:rPr>
              <w:t>4</w:t>
            </w:r>
          </w:p>
        </w:tc>
        <w:tc>
          <w:tcPr>
            <w:tcW w:w="8256" w:type="dxa"/>
            <w:tcBorders>
              <w:top w:val="single" w:sz="4" w:space="0" w:color="000000"/>
              <w:left w:val="single" w:sz="4" w:space="0" w:color="000000"/>
              <w:bottom w:val="single" w:sz="4" w:space="0" w:color="000000"/>
              <w:right w:val="single" w:sz="4" w:space="0" w:color="000000"/>
            </w:tcBorders>
            <w:vAlign w:val="center"/>
          </w:tcPr>
          <w:p w14:paraId="300ECF3F" w14:textId="77777777" w:rsidR="006400B4" w:rsidRDefault="00D84281">
            <w:pPr>
              <w:spacing w:line="360" w:lineRule="auto"/>
              <w:rPr>
                <w:rFonts w:ascii="宋体" w:hAnsi="宋体"/>
                <w:szCs w:val="21"/>
              </w:rPr>
            </w:pPr>
            <w:r>
              <w:rPr>
                <w:rFonts w:ascii="宋体" w:eastAsia="宋体" w:hAnsi="宋体" w:cs="宋体" w:hint="eastAsia"/>
                <w:szCs w:val="21"/>
              </w:rPr>
              <w:t>标称阻抗：8欧</w:t>
            </w:r>
          </w:p>
        </w:tc>
      </w:tr>
      <w:tr w:rsidR="006400B4" w14:paraId="05D0367C" w14:textId="77777777">
        <w:trPr>
          <w:trHeight w:val="135"/>
        </w:trPr>
        <w:tc>
          <w:tcPr>
            <w:tcW w:w="675" w:type="dxa"/>
            <w:tcBorders>
              <w:top w:val="single" w:sz="4" w:space="0" w:color="000000"/>
              <w:left w:val="single" w:sz="4" w:space="0" w:color="000000"/>
              <w:bottom w:val="single" w:sz="4" w:space="0" w:color="000000"/>
              <w:right w:val="single" w:sz="4" w:space="0" w:color="000000"/>
            </w:tcBorders>
            <w:vAlign w:val="center"/>
          </w:tcPr>
          <w:p w14:paraId="5B440AAA" w14:textId="77777777" w:rsidR="006400B4" w:rsidRDefault="00D84281">
            <w:pPr>
              <w:spacing w:line="360" w:lineRule="auto"/>
              <w:jc w:val="center"/>
              <w:rPr>
                <w:rFonts w:ascii="宋体" w:eastAsia="宋体" w:hAnsi="宋体"/>
                <w:szCs w:val="21"/>
              </w:rPr>
            </w:pPr>
            <w:r>
              <w:rPr>
                <w:rFonts w:ascii="宋体" w:hAnsi="宋体" w:hint="eastAsia"/>
                <w:szCs w:val="21"/>
              </w:rPr>
              <w:t>5</w:t>
            </w:r>
          </w:p>
        </w:tc>
        <w:tc>
          <w:tcPr>
            <w:tcW w:w="8256" w:type="dxa"/>
            <w:tcBorders>
              <w:top w:val="single" w:sz="4" w:space="0" w:color="000000"/>
              <w:left w:val="single" w:sz="4" w:space="0" w:color="000000"/>
              <w:bottom w:val="single" w:sz="4" w:space="0" w:color="000000"/>
              <w:right w:val="single" w:sz="4" w:space="0" w:color="000000"/>
            </w:tcBorders>
            <w:vAlign w:val="center"/>
          </w:tcPr>
          <w:p w14:paraId="5C5A0DCC" w14:textId="77777777" w:rsidR="006400B4" w:rsidRDefault="00D84281">
            <w:pPr>
              <w:spacing w:line="360" w:lineRule="auto"/>
              <w:rPr>
                <w:rFonts w:ascii="宋体" w:hAnsi="宋体"/>
                <w:szCs w:val="21"/>
              </w:rPr>
            </w:pPr>
            <w:r>
              <w:rPr>
                <w:rFonts w:ascii="宋体" w:eastAsia="宋体" w:hAnsi="宋体" w:cs="宋体" w:hint="eastAsia"/>
                <w:szCs w:val="21"/>
              </w:rPr>
              <w:t>灵敏度：104dB</w:t>
            </w:r>
          </w:p>
        </w:tc>
      </w:tr>
      <w:tr w:rsidR="006400B4" w14:paraId="6C261BCB" w14:textId="77777777">
        <w:trPr>
          <w:trHeight w:val="135"/>
        </w:trPr>
        <w:tc>
          <w:tcPr>
            <w:tcW w:w="675" w:type="dxa"/>
            <w:tcBorders>
              <w:top w:val="single" w:sz="4" w:space="0" w:color="000000"/>
              <w:left w:val="single" w:sz="4" w:space="0" w:color="000000"/>
              <w:bottom w:val="single" w:sz="4" w:space="0" w:color="000000"/>
              <w:right w:val="single" w:sz="4" w:space="0" w:color="000000"/>
            </w:tcBorders>
            <w:vAlign w:val="center"/>
          </w:tcPr>
          <w:p w14:paraId="1FC6F1B0" w14:textId="77777777" w:rsidR="006400B4" w:rsidRDefault="00D84281">
            <w:pPr>
              <w:spacing w:line="360" w:lineRule="auto"/>
              <w:jc w:val="center"/>
              <w:rPr>
                <w:rFonts w:ascii="宋体" w:eastAsia="宋体" w:hAnsi="宋体"/>
                <w:szCs w:val="21"/>
              </w:rPr>
            </w:pPr>
            <w:r>
              <w:rPr>
                <w:rFonts w:ascii="宋体" w:hAnsi="宋体" w:hint="eastAsia"/>
                <w:szCs w:val="21"/>
              </w:rPr>
              <w:t>6</w:t>
            </w:r>
          </w:p>
        </w:tc>
        <w:tc>
          <w:tcPr>
            <w:tcW w:w="8256" w:type="dxa"/>
            <w:tcBorders>
              <w:top w:val="single" w:sz="4" w:space="0" w:color="000000"/>
              <w:left w:val="single" w:sz="4" w:space="0" w:color="000000"/>
              <w:bottom w:val="single" w:sz="4" w:space="0" w:color="000000"/>
              <w:right w:val="single" w:sz="4" w:space="0" w:color="000000"/>
            </w:tcBorders>
            <w:vAlign w:val="center"/>
          </w:tcPr>
          <w:p w14:paraId="2E32C115" w14:textId="77777777" w:rsidR="006400B4" w:rsidRDefault="00D84281">
            <w:pPr>
              <w:spacing w:line="360" w:lineRule="auto"/>
              <w:rPr>
                <w:rFonts w:ascii="宋体" w:hAnsi="宋体"/>
                <w:szCs w:val="21"/>
              </w:rPr>
            </w:pPr>
            <w:r>
              <w:rPr>
                <w:rFonts w:ascii="宋体" w:eastAsia="宋体" w:hAnsi="宋体" w:cs="宋体" w:hint="eastAsia"/>
                <w:szCs w:val="21"/>
              </w:rPr>
              <w:t>最大声压级：138dB</w:t>
            </w:r>
          </w:p>
        </w:tc>
      </w:tr>
      <w:tr w:rsidR="006400B4" w14:paraId="326597FE" w14:textId="77777777">
        <w:trPr>
          <w:trHeight w:val="135"/>
        </w:trPr>
        <w:tc>
          <w:tcPr>
            <w:tcW w:w="675" w:type="dxa"/>
            <w:tcBorders>
              <w:top w:val="single" w:sz="4" w:space="0" w:color="000000"/>
              <w:left w:val="single" w:sz="4" w:space="0" w:color="000000"/>
              <w:bottom w:val="single" w:sz="4" w:space="0" w:color="000000"/>
              <w:right w:val="single" w:sz="4" w:space="0" w:color="000000"/>
            </w:tcBorders>
            <w:vAlign w:val="center"/>
          </w:tcPr>
          <w:p w14:paraId="0D051A6F" w14:textId="77777777" w:rsidR="006400B4" w:rsidRDefault="00D84281">
            <w:pPr>
              <w:spacing w:line="360" w:lineRule="auto"/>
              <w:jc w:val="center"/>
              <w:rPr>
                <w:rFonts w:ascii="宋体" w:eastAsia="宋体" w:hAnsi="宋体"/>
                <w:szCs w:val="21"/>
              </w:rPr>
            </w:pPr>
            <w:r>
              <w:rPr>
                <w:rFonts w:ascii="宋体" w:hAnsi="宋体" w:hint="eastAsia"/>
                <w:szCs w:val="21"/>
              </w:rPr>
              <w:t>7</w:t>
            </w:r>
          </w:p>
        </w:tc>
        <w:tc>
          <w:tcPr>
            <w:tcW w:w="8256" w:type="dxa"/>
            <w:tcBorders>
              <w:top w:val="single" w:sz="4" w:space="0" w:color="000000"/>
              <w:left w:val="single" w:sz="4" w:space="0" w:color="000000"/>
              <w:bottom w:val="single" w:sz="4" w:space="0" w:color="000000"/>
              <w:right w:val="single" w:sz="4" w:space="0" w:color="000000"/>
            </w:tcBorders>
            <w:vAlign w:val="center"/>
          </w:tcPr>
          <w:p w14:paraId="17D3C628" w14:textId="77777777" w:rsidR="006400B4" w:rsidRDefault="00D84281">
            <w:pPr>
              <w:spacing w:line="360" w:lineRule="auto"/>
              <w:rPr>
                <w:rFonts w:ascii="宋体" w:hAnsi="宋体"/>
                <w:szCs w:val="21"/>
              </w:rPr>
            </w:pPr>
            <w:r>
              <w:rPr>
                <w:rFonts w:ascii="宋体" w:eastAsia="宋体" w:hAnsi="宋体" w:cs="宋体" w:hint="eastAsia"/>
                <w:szCs w:val="21"/>
              </w:rPr>
              <w:t>尺寸（高×宽×深）：575×833×700(mm)</w:t>
            </w:r>
          </w:p>
        </w:tc>
      </w:tr>
      <w:tr w:rsidR="006400B4" w14:paraId="4FEB6618" w14:textId="77777777">
        <w:trPr>
          <w:trHeight w:val="135"/>
        </w:trPr>
        <w:tc>
          <w:tcPr>
            <w:tcW w:w="675" w:type="dxa"/>
            <w:tcBorders>
              <w:top w:val="single" w:sz="4" w:space="0" w:color="000000"/>
              <w:left w:val="single" w:sz="4" w:space="0" w:color="000000"/>
              <w:bottom w:val="single" w:sz="4" w:space="0" w:color="000000"/>
              <w:right w:val="single" w:sz="4" w:space="0" w:color="000000"/>
            </w:tcBorders>
            <w:vAlign w:val="center"/>
          </w:tcPr>
          <w:p w14:paraId="7E84AC3C" w14:textId="77777777" w:rsidR="006400B4" w:rsidRDefault="00D84281">
            <w:pPr>
              <w:spacing w:line="360" w:lineRule="auto"/>
              <w:jc w:val="center"/>
              <w:rPr>
                <w:rFonts w:ascii="宋体" w:eastAsia="宋体" w:hAnsi="宋体"/>
                <w:szCs w:val="21"/>
              </w:rPr>
            </w:pPr>
            <w:r>
              <w:rPr>
                <w:rFonts w:ascii="宋体" w:hAnsi="宋体" w:hint="eastAsia"/>
                <w:szCs w:val="21"/>
              </w:rPr>
              <w:t>8</w:t>
            </w:r>
          </w:p>
        </w:tc>
        <w:tc>
          <w:tcPr>
            <w:tcW w:w="8256" w:type="dxa"/>
            <w:tcBorders>
              <w:top w:val="single" w:sz="4" w:space="0" w:color="000000"/>
              <w:left w:val="single" w:sz="4" w:space="0" w:color="000000"/>
              <w:bottom w:val="single" w:sz="4" w:space="0" w:color="000000"/>
              <w:right w:val="single" w:sz="4" w:space="0" w:color="000000"/>
            </w:tcBorders>
            <w:vAlign w:val="center"/>
          </w:tcPr>
          <w:p w14:paraId="42D06625" w14:textId="77777777" w:rsidR="006400B4" w:rsidRDefault="00D84281">
            <w:pPr>
              <w:spacing w:line="360" w:lineRule="auto"/>
              <w:rPr>
                <w:rFonts w:ascii="宋体" w:hAnsi="宋体"/>
                <w:szCs w:val="21"/>
              </w:rPr>
            </w:pPr>
            <w:r>
              <w:rPr>
                <w:rFonts w:ascii="宋体" w:eastAsia="宋体" w:hAnsi="宋体" w:cs="宋体" w:hint="eastAsia"/>
                <w:szCs w:val="21"/>
              </w:rPr>
              <w:t>重量：52.10kg</w:t>
            </w:r>
          </w:p>
        </w:tc>
      </w:tr>
      <w:tr w:rsidR="006400B4" w14:paraId="77B79851" w14:textId="77777777">
        <w:trPr>
          <w:trHeight w:val="135"/>
        </w:trPr>
        <w:tc>
          <w:tcPr>
            <w:tcW w:w="675" w:type="dxa"/>
            <w:tcBorders>
              <w:top w:val="single" w:sz="4" w:space="0" w:color="000000"/>
              <w:left w:val="single" w:sz="4" w:space="0" w:color="000000"/>
              <w:bottom w:val="single" w:sz="4" w:space="0" w:color="000000"/>
              <w:right w:val="single" w:sz="4" w:space="0" w:color="000000"/>
            </w:tcBorders>
            <w:vAlign w:val="center"/>
          </w:tcPr>
          <w:p w14:paraId="14B87998" w14:textId="77777777" w:rsidR="006400B4" w:rsidRDefault="00D84281">
            <w:pPr>
              <w:spacing w:line="360" w:lineRule="auto"/>
              <w:jc w:val="center"/>
              <w:rPr>
                <w:rFonts w:ascii="宋体" w:eastAsia="宋体" w:hAnsi="宋体"/>
                <w:szCs w:val="21"/>
              </w:rPr>
            </w:pPr>
            <w:r>
              <w:rPr>
                <w:rFonts w:ascii="宋体" w:hAnsi="宋体" w:hint="eastAsia"/>
                <w:szCs w:val="21"/>
              </w:rPr>
              <w:t>9</w:t>
            </w:r>
          </w:p>
        </w:tc>
        <w:tc>
          <w:tcPr>
            <w:tcW w:w="8256" w:type="dxa"/>
            <w:tcBorders>
              <w:top w:val="single" w:sz="4" w:space="0" w:color="000000"/>
              <w:left w:val="single" w:sz="4" w:space="0" w:color="000000"/>
              <w:bottom w:val="single" w:sz="4" w:space="0" w:color="000000"/>
              <w:right w:val="single" w:sz="4" w:space="0" w:color="000000"/>
            </w:tcBorders>
            <w:vAlign w:val="center"/>
          </w:tcPr>
          <w:p w14:paraId="041D6BA7" w14:textId="77777777" w:rsidR="006400B4" w:rsidRDefault="00D84281">
            <w:pPr>
              <w:spacing w:line="360" w:lineRule="auto"/>
              <w:rPr>
                <w:rFonts w:ascii="宋体" w:hAnsi="宋体"/>
                <w:szCs w:val="21"/>
              </w:rPr>
            </w:pPr>
            <w:r>
              <w:rPr>
                <w:rFonts w:ascii="宋体" w:eastAsia="宋体" w:hAnsi="宋体" w:cs="宋体" w:hint="eastAsia"/>
                <w:szCs w:val="21"/>
              </w:rPr>
              <w:t xml:space="preserve">连接插座：2×NL4MP </w:t>
            </w:r>
          </w:p>
        </w:tc>
      </w:tr>
      <w:tr w:rsidR="006400B4" w14:paraId="6DA28EF6" w14:textId="77777777">
        <w:trPr>
          <w:trHeight w:val="135"/>
        </w:trPr>
        <w:tc>
          <w:tcPr>
            <w:tcW w:w="675" w:type="dxa"/>
            <w:tcBorders>
              <w:top w:val="single" w:sz="4" w:space="0" w:color="000000"/>
              <w:left w:val="single" w:sz="4" w:space="0" w:color="000000"/>
              <w:bottom w:val="single" w:sz="4" w:space="0" w:color="auto"/>
              <w:right w:val="single" w:sz="4" w:space="0" w:color="000000"/>
            </w:tcBorders>
            <w:vAlign w:val="center"/>
          </w:tcPr>
          <w:p w14:paraId="595B5389" w14:textId="77777777" w:rsidR="006400B4" w:rsidRDefault="00D84281">
            <w:pPr>
              <w:spacing w:line="360" w:lineRule="auto"/>
              <w:jc w:val="center"/>
              <w:rPr>
                <w:rFonts w:ascii="宋体" w:hAnsi="宋体"/>
                <w:szCs w:val="21"/>
              </w:rPr>
            </w:pPr>
            <w:r>
              <w:rPr>
                <w:rFonts w:ascii="宋体" w:hAnsi="宋体" w:hint="eastAsia"/>
                <w:szCs w:val="21"/>
              </w:rPr>
              <w:t>10</w:t>
            </w:r>
          </w:p>
        </w:tc>
        <w:tc>
          <w:tcPr>
            <w:tcW w:w="8256" w:type="dxa"/>
            <w:tcBorders>
              <w:top w:val="single" w:sz="4" w:space="0" w:color="000000"/>
              <w:left w:val="single" w:sz="4" w:space="0" w:color="000000"/>
              <w:bottom w:val="single" w:sz="4" w:space="0" w:color="auto"/>
              <w:right w:val="single" w:sz="4" w:space="0" w:color="000000"/>
            </w:tcBorders>
            <w:vAlign w:val="center"/>
          </w:tcPr>
          <w:p w14:paraId="1FA08F34" w14:textId="77777777" w:rsidR="006400B4" w:rsidRDefault="00D84281" w:rsidP="003D55E0">
            <w:pPr>
              <w:spacing w:line="360" w:lineRule="auto"/>
              <w:rPr>
                <w:rFonts w:ascii="宋体" w:hAnsi="宋体"/>
                <w:szCs w:val="21"/>
              </w:rPr>
            </w:pPr>
            <w:r>
              <w:rPr>
                <w:rFonts w:ascii="宋体" w:eastAsia="宋体" w:hAnsi="宋体" w:cs="宋体" w:hint="eastAsia"/>
                <w:szCs w:val="21"/>
              </w:rPr>
              <w:t>▲投标时提供检测报告，测试标准按照GB8898-2011要求，投标时提供复印件。</w:t>
            </w:r>
          </w:p>
        </w:tc>
      </w:tr>
    </w:tbl>
    <w:p w14:paraId="105361BD" w14:textId="77777777" w:rsidR="006400B4" w:rsidRDefault="006400B4">
      <w:pPr>
        <w:rPr>
          <w:rFonts w:ascii="宋体" w:hAnsi="宋体" w:cs="宋体"/>
          <w:color w:val="000000"/>
          <w:kern w:val="0"/>
          <w:sz w:val="20"/>
          <w:szCs w:val="20"/>
          <w:lang w:bidi="ar"/>
        </w:rPr>
      </w:pPr>
    </w:p>
    <w:p w14:paraId="69D95890" w14:textId="77777777" w:rsidR="006400B4" w:rsidRDefault="00D84281">
      <w:pPr>
        <w:pStyle w:val="3"/>
        <w:spacing w:after="120" w:line="240" w:lineRule="auto"/>
        <w:jc w:val="left"/>
        <w:rPr>
          <w:rFonts w:ascii="宋体" w:hAnsi="宋体" w:cs="宋体"/>
          <w:color w:val="000000"/>
          <w:kern w:val="0"/>
          <w:sz w:val="20"/>
          <w:szCs w:val="20"/>
          <w:lang w:bidi="ar"/>
        </w:rPr>
      </w:pPr>
      <w:r>
        <w:rPr>
          <w:rFonts w:ascii="宋体" w:hAnsi="宋体" w:cs="宋体" w:hint="eastAsia"/>
          <w:color w:val="000000"/>
          <w:kern w:val="0"/>
          <w:sz w:val="20"/>
          <w:szCs w:val="20"/>
          <w:lang w:bidi="ar"/>
        </w:rPr>
        <w:t>附件三十一：</w:t>
      </w:r>
      <w:r>
        <w:rPr>
          <w:rFonts w:ascii="宋体" w:eastAsia="宋体" w:hAnsi="宋体" w:cs="宋体" w:hint="eastAsia"/>
          <w:color w:val="000000"/>
          <w:kern w:val="0"/>
          <w:sz w:val="20"/>
          <w:szCs w:val="20"/>
          <w:lang w:bidi="ar"/>
        </w:rPr>
        <w:t>低频专业音响</w:t>
      </w:r>
    </w:p>
    <w:tbl>
      <w:tblPr>
        <w:tblpPr w:leftFromText="180" w:rightFromText="180" w:vertAnchor="text" w:horzAnchor="page" w:tblpX="1900" w:tblpY="298"/>
        <w:tblOverlap w:val="never"/>
        <w:tblW w:w="893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675"/>
        <w:gridCol w:w="8256"/>
      </w:tblGrid>
      <w:tr w:rsidR="006400B4" w14:paraId="4CF97D46" w14:textId="77777777">
        <w:trPr>
          <w:trHeight w:val="238"/>
        </w:trPr>
        <w:tc>
          <w:tcPr>
            <w:tcW w:w="675" w:type="dxa"/>
            <w:tcBorders>
              <w:top w:val="single" w:sz="4" w:space="0" w:color="000000"/>
              <w:left w:val="single" w:sz="4" w:space="0" w:color="000000"/>
              <w:bottom w:val="single" w:sz="4" w:space="0" w:color="000000"/>
              <w:right w:val="single" w:sz="4" w:space="0" w:color="000000"/>
            </w:tcBorders>
            <w:vAlign w:val="center"/>
          </w:tcPr>
          <w:p w14:paraId="52278266" w14:textId="77777777" w:rsidR="006400B4" w:rsidRDefault="00D84281">
            <w:pPr>
              <w:spacing w:line="360" w:lineRule="auto"/>
              <w:jc w:val="center"/>
              <w:rPr>
                <w:rFonts w:ascii="宋体" w:hAnsi="宋体" w:cs="宋体"/>
                <w:szCs w:val="21"/>
              </w:rPr>
            </w:pPr>
            <w:r>
              <w:rPr>
                <w:rFonts w:ascii="宋体" w:hAnsi="宋体" w:cs="宋体" w:hint="eastAsia"/>
                <w:szCs w:val="21"/>
              </w:rPr>
              <w:t>序号</w:t>
            </w:r>
          </w:p>
        </w:tc>
        <w:tc>
          <w:tcPr>
            <w:tcW w:w="8256" w:type="dxa"/>
            <w:tcBorders>
              <w:top w:val="single" w:sz="4" w:space="0" w:color="000000"/>
              <w:left w:val="single" w:sz="4" w:space="0" w:color="000000"/>
              <w:bottom w:val="single" w:sz="4" w:space="0" w:color="000000"/>
              <w:right w:val="single" w:sz="4" w:space="0" w:color="000000"/>
            </w:tcBorders>
            <w:vAlign w:val="center"/>
          </w:tcPr>
          <w:p w14:paraId="50C26715" w14:textId="77777777" w:rsidR="006400B4" w:rsidRDefault="00D84281">
            <w:pPr>
              <w:spacing w:line="360" w:lineRule="auto"/>
              <w:ind w:firstLineChars="1800" w:firstLine="3780"/>
              <w:rPr>
                <w:rFonts w:ascii="宋体" w:hAnsi="宋体"/>
                <w:b/>
                <w:szCs w:val="21"/>
              </w:rPr>
            </w:pPr>
            <w:r>
              <w:rPr>
                <w:rFonts w:ascii="宋体" w:hAnsi="宋体" w:cs="宋体" w:hint="eastAsia"/>
                <w:szCs w:val="21"/>
              </w:rPr>
              <w:t>技术参数</w:t>
            </w:r>
            <w:r>
              <w:rPr>
                <w:rFonts w:ascii="宋体" w:hAnsi="宋体" w:cs="等线" w:hint="eastAsia"/>
                <w:szCs w:val="21"/>
              </w:rPr>
              <w:t>要求</w:t>
            </w:r>
          </w:p>
        </w:tc>
      </w:tr>
      <w:tr w:rsidR="006400B4" w14:paraId="4EF4B2D6" w14:textId="77777777">
        <w:trPr>
          <w:trHeight w:val="328"/>
        </w:trPr>
        <w:tc>
          <w:tcPr>
            <w:tcW w:w="675" w:type="dxa"/>
            <w:tcBorders>
              <w:top w:val="single" w:sz="4" w:space="0" w:color="000000"/>
              <w:left w:val="single" w:sz="4" w:space="0" w:color="000000"/>
              <w:bottom w:val="single" w:sz="4" w:space="0" w:color="000000"/>
              <w:right w:val="single" w:sz="4" w:space="0" w:color="000000"/>
            </w:tcBorders>
            <w:vAlign w:val="center"/>
          </w:tcPr>
          <w:p w14:paraId="1A47CECF" w14:textId="77777777" w:rsidR="006400B4" w:rsidRDefault="00D84281">
            <w:pPr>
              <w:spacing w:line="360" w:lineRule="auto"/>
              <w:jc w:val="center"/>
              <w:rPr>
                <w:rFonts w:ascii="宋体" w:hAnsi="宋体"/>
                <w:szCs w:val="21"/>
              </w:rPr>
            </w:pPr>
            <w:r>
              <w:rPr>
                <w:rFonts w:ascii="宋体" w:hAnsi="宋体" w:hint="eastAsia"/>
                <w:szCs w:val="21"/>
              </w:rPr>
              <w:t>1</w:t>
            </w:r>
          </w:p>
        </w:tc>
        <w:tc>
          <w:tcPr>
            <w:tcW w:w="8256" w:type="dxa"/>
            <w:tcBorders>
              <w:top w:val="single" w:sz="4" w:space="0" w:color="000000"/>
              <w:left w:val="single" w:sz="4" w:space="0" w:color="000000"/>
              <w:bottom w:val="single" w:sz="4" w:space="0" w:color="000000"/>
              <w:right w:val="single" w:sz="4" w:space="0" w:color="000000"/>
            </w:tcBorders>
            <w:vAlign w:val="center"/>
          </w:tcPr>
          <w:p w14:paraId="4FD58FA6" w14:textId="77777777" w:rsidR="006400B4" w:rsidRDefault="00D84281">
            <w:pPr>
              <w:spacing w:line="360" w:lineRule="auto"/>
              <w:rPr>
                <w:rFonts w:ascii="宋体" w:hAnsi="宋体"/>
                <w:szCs w:val="21"/>
              </w:rPr>
            </w:pPr>
            <w:r>
              <w:rPr>
                <w:rFonts w:ascii="宋体" w:eastAsia="宋体" w:hAnsi="宋体" w:cs="宋体" w:hint="eastAsia"/>
                <w:szCs w:val="21"/>
              </w:rPr>
              <w:t>配置：无源超低</w:t>
            </w:r>
          </w:p>
        </w:tc>
      </w:tr>
      <w:tr w:rsidR="006400B4" w14:paraId="746054BB" w14:textId="77777777">
        <w:trPr>
          <w:trHeight w:val="345"/>
        </w:trPr>
        <w:tc>
          <w:tcPr>
            <w:tcW w:w="675" w:type="dxa"/>
            <w:tcBorders>
              <w:top w:val="single" w:sz="4" w:space="0" w:color="000000"/>
              <w:left w:val="single" w:sz="4" w:space="0" w:color="000000"/>
              <w:bottom w:val="single" w:sz="4" w:space="0" w:color="auto"/>
              <w:right w:val="single" w:sz="4" w:space="0" w:color="000000"/>
            </w:tcBorders>
            <w:vAlign w:val="center"/>
          </w:tcPr>
          <w:p w14:paraId="1C7DAC49" w14:textId="77777777" w:rsidR="006400B4" w:rsidRDefault="00D84281">
            <w:pPr>
              <w:spacing w:line="360" w:lineRule="auto"/>
              <w:jc w:val="center"/>
              <w:rPr>
                <w:rFonts w:ascii="宋体" w:hAnsi="宋体"/>
                <w:szCs w:val="21"/>
              </w:rPr>
            </w:pPr>
            <w:r>
              <w:rPr>
                <w:rFonts w:ascii="宋体" w:hAnsi="宋体" w:hint="eastAsia"/>
                <w:szCs w:val="21"/>
              </w:rPr>
              <w:t>2</w:t>
            </w:r>
          </w:p>
        </w:tc>
        <w:tc>
          <w:tcPr>
            <w:tcW w:w="8256" w:type="dxa"/>
            <w:tcBorders>
              <w:top w:val="single" w:sz="4" w:space="0" w:color="000000"/>
              <w:left w:val="single" w:sz="4" w:space="0" w:color="000000"/>
              <w:bottom w:val="single" w:sz="4" w:space="0" w:color="auto"/>
              <w:right w:val="single" w:sz="4" w:space="0" w:color="000000"/>
            </w:tcBorders>
            <w:vAlign w:val="center"/>
          </w:tcPr>
          <w:p w14:paraId="1C473F9E" w14:textId="77777777" w:rsidR="006400B4" w:rsidRDefault="00D84281">
            <w:pPr>
              <w:spacing w:line="360" w:lineRule="auto"/>
              <w:rPr>
                <w:rFonts w:ascii="宋体" w:hAnsi="宋体"/>
                <w:szCs w:val="21"/>
              </w:rPr>
            </w:pPr>
            <w:r>
              <w:rPr>
                <w:rFonts w:ascii="宋体" w:eastAsia="宋体" w:hAnsi="宋体" w:cs="宋体" w:hint="eastAsia"/>
                <w:szCs w:val="21"/>
              </w:rPr>
              <w:t>单元组成：1×18”</w:t>
            </w:r>
          </w:p>
        </w:tc>
      </w:tr>
      <w:tr w:rsidR="006400B4" w14:paraId="28CAEC78" w14:textId="77777777">
        <w:trPr>
          <w:trHeight w:val="209"/>
        </w:trPr>
        <w:tc>
          <w:tcPr>
            <w:tcW w:w="675" w:type="dxa"/>
            <w:tcBorders>
              <w:top w:val="single" w:sz="4" w:space="0" w:color="auto"/>
              <w:left w:val="single" w:sz="4" w:space="0" w:color="000000"/>
              <w:bottom w:val="single" w:sz="4" w:space="0" w:color="000000"/>
              <w:right w:val="single" w:sz="4" w:space="0" w:color="000000"/>
            </w:tcBorders>
            <w:vAlign w:val="center"/>
          </w:tcPr>
          <w:p w14:paraId="2E9F7CF3" w14:textId="77777777" w:rsidR="006400B4" w:rsidRDefault="00D84281">
            <w:pPr>
              <w:spacing w:line="360" w:lineRule="auto"/>
              <w:jc w:val="center"/>
              <w:rPr>
                <w:rFonts w:ascii="宋体" w:hAnsi="宋体"/>
                <w:szCs w:val="21"/>
              </w:rPr>
            </w:pPr>
            <w:r>
              <w:rPr>
                <w:rFonts w:ascii="宋体" w:hAnsi="宋体" w:hint="eastAsia"/>
                <w:szCs w:val="21"/>
              </w:rPr>
              <w:t>3</w:t>
            </w:r>
          </w:p>
        </w:tc>
        <w:tc>
          <w:tcPr>
            <w:tcW w:w="8256" w:type="dxa"/>
            <w:tcBorders>
              <w:top w:val="single" w:sz="4" w:space="0" w:color="auto"/>
              <w:left w:val="single" w:sz="4" w:space="0" w:color="000000"/>
              <w:bottom w:val="single" w:sz="4" w:space="0" w:color="000000"/>
              <w:right w:val="single" w:sz="4" w:space="0" w:color="000000"/>
            </w:tcBorders>
            <w:vAlign w:val="center"/>
          </w:tcPr>
          <w:p w14:paraId="37894939" w14:textId="77777777" w:rsidR="006400B4" w:rsidRDefault="00D84281">
            <w:pPr>
              <w:spacing w:line="360" w:lineRule="auto"/>
              <w:rPr>
                <w:rFonts w:ascii="宋体" w:hAnsi="宋体"/>
                <w:szCs w:val="21"/>
              </w:rPr>
            </w:pPr>
            <w:r>
              <w:rPr>
                <w:rFonts w:ascii="宋体" w:eastAsia="宋体" w:hAnsi="宋体" w:cs="宋体" w:hint="eastAsia"/>
                <w:szCs w:val="21"/>
              </w:rPr>
              <w:t xml:space="preserve">额定功率：700W                                                        </w:t>
            </w:r>
          </w:p>
        </w:tc>
      </w:tr>
      <w:tr w:rsidR="006400B4" w14:paraId="379D633E" w14:textId="77777777">
        <w:trPr>
          <w:trHeight w:val="135"/>
        </w:trPr>
        <w:tc>
          <w:tcPr>
            <w:tcW w:w="675" w:type="dxa"/>
            <w:tcBorders>
              <w:top w:val="single" w:sz="4" w:space="0" w:color="000000"/>
              <w:left w:val="single" w:sz="4" w:space="0" w:color="000000"/>
              <w:bottom w:val="single" w:sz="4" w:space="0" w:color="000000"/>
              <w:right w:val="single" w:sz="4" w:space="0" w:color="000000"/>
            </w:tcBorders>
            <w:vAlign w:val="center"/>
          </w:tcPr>
          <w:p w14:paraId="0BDE8C7E" w14:textId="77777777" w:rsidR="006400B4" w:rsidRDefault="00D84281">
            <w:pPr>
              <w:spacing w:line="360" w:lineRule="auto"/>
              <w:jc w:val="center"/>
              <w:rPr>
                <w:rFonts w:ascii="宋体" w:hAnsi="宋体"/>
                <w:szCs w:val="21"/>
              </w:rPr>
            </w:pPr>
            <w:r>
              <w:rPr>
                <w:rFonts w:ascii="宋体" w:hAnsi="宋体" w:hint="eastAsia"/>
                <w:szCs w:val="21"/>
              </w:rPr>
              <w:t>4</w:t>
            </w:r>
          </w:p>
        </w:tc>
        <w:tc>
          <w:tcPr>
            <w:tcW w:w="8256" w:type="dxa"/>
            <w:tcBorders>
              <w:top w:val="single" w:sz="4" w:space="0" w:color="000000"/>
              <w:left w:val="single" w:sz="4" w:space="0" w:color="000000"/>
              <w:bottom w:val="single" w:sz="4" w:space="0" w:color="000000"/>
              <w:right w:val="single" w:sz="4" w:space="0" w:color="000000"/>
            </w:tcBorders>
            <w:vAlign w:val="center"/>
          </w:tcPr>
          <w:p w14:paraId="73C06987" w14:textId="77777777" w:rsidR="006400B4" w:rsidRDefault="00D84281">
            <w:pPr>
              <w:spacing w:line="360" w:lineRule="auto"/>
              <w:rPr>
                <w:rFonts w:ascii="宋体" w:hAnsi="宋体"/>
                <w:szCs w:val="21"/>
              </w:rPr>
            </w:pPr>
            <w:r>
              <w:rPr>
                <w:rFonts w:ascii="宋体" w:eastAsia="宋体" w:hAnsi="宋体" w:cs="宋体" w:hint="eastAsia"/>
                <w:szCs w:val="21"/>
              </w:rPr>
              <w:t>峰值功率：4800W</w:t>
            </w:r>
          </w:p>
        </w:tc>
      </w:tr>
      <w:tr w:rsidR="006400B4" w14:paraId="199146D6" w14:textId="77777777">
        <w:trPr>
          <w:trHeight w:val="135"/>
        </w:trPr>
        <w:tc>
          <w:tcPr>
            <w:tcW w:w="675" w:type="dxa"/>
            <w:tcBorders>
              <w:top w:val="single" w:sz="4" w:space="0" w:color="000000"/>
              <w:left w:val="single" w:sz="4" w:space="0" w:color="000000"/>
              <w:bottom w:val="single" w:sz="4" w:space="0" w:color="000000"/>
              <w:right w:val="single" w:sz="4" w:space="0" w:color="000000"/>
            </w:tcBorders>
            <w:vAlign w:val="center"/>
          </w:tcPr>
          <w:p w14:paraId="2BF51D76" w14:textId="77777777" w:rsidR="006400B4" w:rsidRDefault="00D84281">
            <w:pPr>
              <w:spacing w:line="360" w:lineRule="auto"/>
              <w:jc w:val="center"/>
              <w:rPr>
                <w:rFonts w:ascii="宋体" w:eastAsia="宋体" w:hAnsi="宋体"/>
                <w:szCs w:val="21"/>
              </w:rPr>
            </w:pPr>
            <w:r>
              <w:rPr>
                <w:rFonts w:ascii="宋体" w:hAnsi="宋体" w:hint="eastAsia"/>
                <w:szCs w:val="21"/>
              </w:rPr>
              <w:t>5</w:t>
            </w:r>
          </w:p>
        </w:tc>
        <w:tc>
          <w:tcPr>
            <w:tcW w:w="8256" w:type="dxa"/>
            <w:tcBorders>
              <w:top w:val="single" w:sz="4" w:space="0" w:color="000000"/>
              <w:left w:val="single" w:sz="4" w:space="0" w:color="000000"/>
              <w:bottom w:val="single" w:sz="4" w:space="0" w:color="000000"/>
              <w:right w:val="single" w:sz="4" w:space="0" w:color="000000"/>
            </w:tcBorders>
            <w:vAlign w:val="center"/>
          </w:tcPr>
          <w:p w14:paraId="75780CD5" w14:textId="77777777" w:rsidR="006400B4" w:rsidRDefault="00D84281">
            <w:pPr>
              <w:spacing w:line="360" w:lineRule="auto"/>
              <w:rPr>
                <w:rFonts w:ascii="宋体" w:hAnsi="宋体"/>
                <w:szCs w:val="21"/>
              </w:rPr>
            </w:pPr>
            <w:r>
              <w:rPr>
                <w:rFonts w:ascii="宋体" w:eastAsia="宋体" w:hAnsi="宋体" w:cs="宋体" w:hint="eastAsia"/>
                <w:szCs w:val="21"/>
              </w:rPr>
              <w:t>频率响应：33HZ∽180HZ</w:t>
            </w:r>
          </w:p>
        </w:tc>
      </w:tr>
      <w:tr w:rsidR="006400B4" w14:paraId="1F0A5160" w14:textId="77777777">
        <w:trPr>
          <w:trHeight w:val="135"/>
        </w:trPr>
        <w:tc>
          <w:tcPr>
            <w:tcW w:w="675" w:type="dxa"/>
            <w:tcBorders>
              <w:top w:val="single" w:sz="4" w:space="0" w:color="000000"/>
              <w:left w:val="single" w:sz="4" w:space="0" w:color="000000"/>
              <w:bottom w:val="single" w:sz="4" w:space="0" w:color="000000"/>
              <w:right w:val="single" w:sz="4" w:space="0" w:color="000000"/>
            </w:tcBorders>
            <w:vAlign w:val="center"/>
          </w:tcPr>
          <w:p w14:paraId="7557322A" w14:textId="77777777" w:rsidR="006400B4" w:rsidRDefault="00D84281">
            <w:pPr>
              <w:spacing w:line="360" w:lineRule="auto"/>
              <w:jc w:val="center"/>
              <w:rPr>
                <w:rFonts w:ascii="宋体" w:eastAsia="宋体" w:hAnsi="宋体"/>
                <w:szCs w:val="21"/>
              </w:rPr>
            </w:pPr>
            <w:r>
              <w:rPr>
                <w:rFonts w:ascii="宋体" w:hAnsi="宋体" w:hint="eastAsia"/>
                <w:szCs w:val="21"/>
              </w:rPr>
              <w:t>6</w:t>
            </w:r>
          </w:p>
        </w:tc>
        <w:tc>
          <w:tcPr>
            <w:tcW w:w="8256" w:type="dxa"/>
            <w:tcBorders>
              <w:top w:val="single" w:sz="4" w:space="0" w:color="000000"/>
              <w:left w:val="single" w:sz="4" w:space="0" w:color="000000"/>
              <w:bottom w:val="single" w:sz="4" w:space="0" w:color="000000"/>
              <w:right w:val="single" w:sz="4" w:space="0" w:color="000000"/>
            </w:tcBorders>
            <w:vAlign w:val="center"/>
          </w:tcPr>
          <w:p w14:paraId="2D2C7ED4" w14:textId="77777777" w:rsidR="006400B4" w:rsidRDefault="00D84281">
            <w:pPr>
              <w:spacing w:line="360" w:lineRule="auto"/>
              <w:rPr>
                <w:rFonts w:ascii="宋体" w:hAnsi="宋体"/>
                <w:szCs w:val="21"/>
              </w:rPr>
            </w:pPr>
            <w:r>
              <w:rPr>
                <w:rFonts w:ascii="宋体" w:eastAsia="宋体" w:hAnsi="宋体" w:cs="宋体" w:hint="eastAsia"/>
                <w:szCs w:val="21"/>
              </w:rPr>
              <w:t>标称阻抗：8欧</w:t>
            </w:r>
          </w:p>
        </w:tc>
      </w:tr>
      <w:tr w:rsidR="006400B4" w14:paraId="1B2BD729" w14:textId="77777777">
        <w:trPr>
          <w:trHeight w:val="135"/>
        </w:trPr>
        <w:tc>
          <w:tcPr>
            <w:tcW w:w="675" w:type="dxa"/>
            <w:tcBorders>
              <w:top w:val="single" w:sz="4" w:space="0" w:color="000000"/>
              <w:left w:val="single" w:sz="4" w:space="0" w:color="000000"/>
              <w:bottom w:val="single" w:sz="4" w:space="0" w:color="000000"/>
              <w:right w:val="single" w:sz="4" w:space="0" w:color="000000"/>
            </w:tcBorders>
            <w:vAlign w:val="center"/>
          </w:tcPr>
          <w:p w14:paraId="69E098DA" w14:textId="77777777" w:rsidR="006400B4" w:rsidRDefault="00D84281">
            <w:pPr>
              <w:spacing w:line="360" w:lineRule="auto"/>
              <w:jc w:val="center"/>
              <w:rPr>
                <w:rFonts w:ascii="宋体" w:eastAsia="宋体" w:hAnsi="宋体"/>
                <w:szCs w:val="21"/>
              </w:rPr>
            </w:pPr>
            <w:r>
              <w:rPr>
                <w:rFonts w:ascii="宋体" w:hAnsi="宋体" w:hint="eastAsia"/>
                <w:szCs w:val="21"/>
              </w:rPr>
              <w:t>7</w:t>
            </w:r>
          </w:p>
        </w:tc>
        <w:tc>
          <w:tcPr>
            <w:tcW w:w="8256" w:type="dxa"/>
            <w:tcBorders>
              <w:top w:val="single" w:sz="4" w:space="0" w:color="000000"/>
              <w:left w:val="single" w:sz="4" w:space="0" w:color="000000"/>
              <w:bottom w:val="single" w:sz="4" w:space="0" w:color="000000"/>
              <w:right w:val="single" w:sz="4" w:space="0" w:color="000000"/>
            </w:tcBorders>
            <w:vAlign w:val="center"/>
          </w:tcPr>
          <w:p w14:paraId="6854E040" w14:textId="77777777" w:rsidR="006400B4" w:rsidRDefault="00D84281">
            <w:pPr>
              <w:spacing w:line="360" w:lineRule="auto"/>
              <w:rPr>
                <w:rFonts w:ascii="宋体" w:hAnsi="宋体"/>
                <w:szCs w:val="21"/>
              </w:rPr>
            </w:pPr>
            <w:r>
              <w:rPr>
                <w:rFonts w:ascii="宋体" w:eastAsia="宋体" w:hAnsi="宋体" w:cs="宋体" w:hint="eastAsia"/>
                <w:szCs w:val="21"/>
              </w:rPr>
              <w:t>灵敏度：103dB</w:t>
            </w:r>
          </w:p>
        </w:tc>
      </w:tr>
      <w:tr w:rsidR="006400B4" w14:paraId="0E7CA9A0" w14:textId="77777777">
        <w:trPr>
          <w:trHeight w:val="135"/>
        </w:trPr>
        <w:tc>
          <w:tcPr>
            <w:tcW w:w="675" w:type="dxa"/>
            <w:tcBorders>
              <w:top w:val="single" w:sz="4" w:space="0" w:color="000000"/>
              <w:left w:val="single" w:sz="4" w:space="0" w:color="000000"/>
              <w:bottom w:val="single" w:sz="4" w:space="0" w:color="000000"/>
              <w:right w:val="single" w:sz="4" w:space="0" w:color="000000"/>
            </w:tcBorders>
            <w:vAlign w:val="center"/>
          </w:tcPr>
          <w:p w14:paraId="7BEA068C" w14:textId="77777777" w:rsidR="006400B4" w:rsidRDefault="00D84281">
            <w:pPr>
              <w:spacing w:line="360" w:lineRule="auto"/>
              <w:jc w:val="center"/>
              <w:rPr>
                <w:rFonts w:ascii="宋体" w:eastAsia="宋体" w:hAnsi="宋体"/>
                <w:szCs w:val="21"/>
              </w:rPr>
            </w:pPr>
            <w:r>
              <w:rPr>
                <w:rFonts w:ascii="宋体" w:hAnsi="宋体" w:hint="eastAsia"/>
                <w:szCs w:val="21"/>
              </w:rPr>
              <w:t>8</w:t>
            </w:r>
          </w:p>
        </w:tc>
        <w:tc>
          <w:tcPr>
            <w:tcW w:w="8256" w:type="dxa"/>
            <w:tcBorders>
              <w:top w:val="single" w:sz="4" w:space="0" w:color="000000"/>
              <w:left w:val="single" w:sz="4" w:space="0" w:color="000000"/>
              <w:bottom w:val="single" w:sz="4" w:space="0" w:color="000000"/>
              <w:right w:val="single" w:sz="4" w:space="0" w:color="000000"/>
            </w:tcBorders>
            <w:vAlign w:val="center"/>
          </w:tcPr>
          <w:p w14:paraId="5C0A3413" w14:textId="77777777" w:rsidR="006400B4" w:rsidRDefault="00D84281">
            <w:pPr>
              <w:spacing w:line="360" w:lineRule="auto"/>
              <w:rPr>
                <w:rFonts w:ascii="宋体" w:hAnsi="宋体"/>
                <w:szCs w:val="21"/>
              </w:rPr>
            </w:pPr>
            <w:r>
              <w:rPr>
                <w:rFonts w:ascii="宋体" w:eastAsia="宋体" w:hAnsi="宋体" w:cs="宋体" w:hint="eastAsia"/>
                <w:szCs w:val="21"/>
              </w:rPr>
              <w:t>最大声压级：140dB</w:t>
            </w:r>
          </w:p>
        </w:tc>
      </w:tr>
      <w:tr w:rsidR="006400B4" w14:paraId="5A199068" w14:textId="77777777">
        <w:trPr>
          <w:trHeight w:val="135"/>
        </w:trPr>
        <w:tc>
          <w:tcPr>
            <w:tcW w:w="675" w:type="dxa"/>
            <w:tcBorders>
              <w:top w:val="single" w:sz="4" w:space="0" w:color="000000"/>
              <w:left w:val="single" w:sz="4" w:space="0" w:color="000000"/>
              <w:bottom w:val="single" w:sz="4" w:space="0" w:color="000000"/>
              <w:right w:val="single" w:sz="4" w:space="0" w:color="000000"/>
            </w:tcBorders>
            <w:vAlign w:val="center"/>
          </w:tcPr>
          <w:p w14:paraId="5F84281B" w14:textId="77777777" w:rsidR="006400B4" w:rsidRDefault="00D84281">
            <w:pPr>
              <w:spacing w:line="360" w:lineRule="auto"/>
              <w:jc w:val="center"/>
              <w:rPr>
                <w:rFonts w:ascii="宋体" w:eastAsia="宋体" w:hAnsi="宋体"/>
                <w:szCs w:val="21"/>
              </w:rPr>
            </w:pPr>
            <w:r>
              <w:rPr>
                <w:rFonts w:ascii="宋体" w:hAnsi="宋体" w:hint="eastAsia"/>
                <w:szCs w:val="21"/>
              </w:rPr>
              <w:t>9</w:t>
            </w:r>
          </w:p>
        </w:tc>
        <w:tc>
          <w:tcPr>
            <w:tcW w:w="8256" w:type="dxa"/>
            <w:tcBorders>
              <w:top w:val="single" w:sz="4" w:space="0" w:color="000000"/>
              <w:left w:val="single" w:sz="4" w:space="0" w:color="000000"/>
              <w:bottom w:val="single" w:sz="4" w:space="0" w:color="000000"/>
              <w:right w:val="single" w:sz="4" w:space="0" w:color="000000"/>
            </w:tcBorders>
            <w:vAlign w:val="center"/>
          </w:tcPr>
          <w:p w14:paraId="6C036A80" w14:textId="77777777" w:rsidR="006400B4" w:rsidRDefault="00D84281">
            <w:pPr>
              <w:spacing w:line="360" w:lineRule="auto"/>
              <w:rPr>
                <w:rFonts w:ascii="宋体" w:hAnsi="宋体"/>
                <w:szCs w:val="21"/>
              </w:rPr>
            </w:pPr>
            <w:r>
              <w:rPr>
                <w:rFonts w:ascii="宋体" w:eastAsia="宋体" w:hAnsi="宋体" w:cs="宋体" w:hint="eastAsia"/>
                <w:szCs w:val="21"/>
              </w:rPr>
              <w:t>重量：30.25kg</w:t>
            </w:r>
          </w:p>
        </w:tc>
      </w:tr>
      <w:tr w:rsidR="006400B4" w14:paraId="319B47BA" w14:textId="77777777">
        <w:trPr>
          <w:trHeight w:val="135"/>
        </w:trPr>
        <w:tc>
          <w:tcPr>
            <w:tcW w:w="675" w:type="dxa"/>
            <w:tcBorders>
              <w:top w:val="single" w:sz="4" w:space="0" w:color="000000"/>
              <w:left w:val="single" w:sz="4" w:space="0" w:color="000000"/>
              <w:bottom w:val="single" w:sz="4" w:space="0" w:color="000000"/>
              <w:right w:val="single" w:sz="4" w:space="0" w:color="000000"/>
            </w:tcBorders>
            <w:vAlign w:val="center"/>
          </w:tcPr>
          <w:p w14:paraId="21C5D2CE" w14:textId="77777777" w:rsidR="006400B4" w:rsidRDefault="00D84281">
            <w:pPr>
              <w:spacing w:line="360" w:lineRule="auto"/>
              <w:jc w:val="center"/>
              <w:rPr>
                <w:rFonts w:ascii="宋体" w:eastAsia="宋体" w:hAnsi="宋体"/>
                <w:szCs w:val="21"/>
              </w:rPr>
            </w:pPr>
            <w:r>
              <w:rPr>
                <w:rFonts w:ascii="宋体" w:hAnsi="宋体" w:hint="eastAsia"/>
                <w:szCs w:val="21"/>
              </w:rPr>
              <w:t>10</w:t>
            </w:r>
          </w:p>
        </w:tc>
        <w:tc>
          <w:tcPr>
            <w:tcW w:w="8256" w:type="dxa"/>
            <w:tcBorders>
              <w:top w:val="single" w:sz="4" w:space="0" w:color="000000"/>
              <w:left w:val="single" w:sz="4" w:space="0" w:color="000000"/>
              <w:bottom w:val="single" w:sz="4" w:space="0" w:color="000000"/>
              <w:right w:val="single" w:sz="4" w:space="0" w:color="000000"/>
            </w:tcBorders>
            <w:vAlign w:val="center"/>
          </w:tcPr>
          <w:p w14:paraId="3D34E754" w14:textId="77777777" w:rsidR="006400B4" w:rsidRDefault="00D84281">
            <w:pPr>
              <w:spacing w:line="360" w:lineRule="auto"/>
              <w:rPr>
                <w:rFonts w:ascii="宋体" w:hAnsi="宋体"/>
                <w:szCs w:val="21"/>
              </w:rPr>
            </w:pPr>
            <w:r>
              <w:rPr>
                <w:rFonts w:ascii="宋体" w:eastAsia="宋体" w:hAnsi="宋体" w:cs="宋体" w:hint="eastAsia"/>
                <w:szCs w:val="21"/>
              </w:rPr>
              <w:t xml:space="preserve">连接插座：2×NL4MP  </w:t>
            </w:r>
          </w:p>
        </w:tc>
      </w:tr>
      <w:tr w:rsidR="006400B4" w14:paraId="5D7C0740" w14:textId="77777777">
        <w:trPr>
          <w:trHeight w:val="135"/>
        </w:trPr>
        <w:tc>
          <w:tcPr>
            <w:tcW w:w="675" w:type="dxa"/>
            <w:tcBorders>
              <w:top w:val="single" w:sz="4" w:space="0" w:color="000000"/>
              <w:left w:val="single" w:sz="4" w:space="0" w:color="000000"/>
              <w:bottom w:val="single" w:sz="4" w:space="0" w:color="000000"/>
              <w:right w:val="single" w:sz="4" w:space="0" w:color="000000"/>
            </w:tcBorders>
            <w:vAlign w:val="center"/>
          </w:tcPr>
          <w:p w14:paraId="2D1B659E" w14:textId="77777777" w:rsidR="006400B4" w:rsidRDefault="00D84281">
            <w:pPr>
              <w:spacing w:line="360" w:lineRule="auto"/>
              <w:jc w:val="center"/>
              <w:rPr>
                <w:rFonts w:ascii="宋体" w:eastAsia="宋体" w:hAnsi="宋体"/>
                <w:szCs w:val="21"/>
              </w:rPr>
            </w:pPr>
            <w:r>
              <w:rPr>
                <w:rFonts w:ascii="宋体" w:hAnsi="宋体" w:hint="eastAsia"/>
                <w:szCs w:val="21"/>
              </w:rPr>
              <w:lastRenderedPageBreak/>
              <w:t>11</w:t>
            </w:r>
          </w:p>
        </w:tc>
        <w:tc>
          <w:tcPr>
            <w:tcW w:w="8256" w:type="dxa"/>
            <w:tcBorders>
              <w:top w:val="single" w:sz="4" w:space="0" w:color="000000"/>
              <w:left w:val="single" w:sz="4" w:space="0" w:color="000000"/>
              <w:bottom w:val="single" w:sz="4" w:space="0" w:color="000000"/>
              <w:right w:val="single" w:sz="4" w:space="0" w:color="000000"/>
            </w:tcBorders>
            <w:vAlign w:val="center"/>
          </w:tcPr>
          <w:p w14:paraId="0F1616F9" w14:textId="77777777" w:rsidR="006400B4" w:rsidRDefault="00D84281" w:rsidP="003D55E0">
            <w:pPr>
              <w:spacing w:line="360" w:lineRule="auto"/>
              <w:rPr>
                <w:rFonts w:ascii="宋体" w:hAnsi="宋体"/>
                <w:szCs w:val="21"/>
              </w:rPr>
            </w:pPr>
            <w:r>
              <w:rPr>
                <w:rFonts w:ascii="宋体" w:eastAsia="宋体" w:hAnsi="宋体" w:cs="宋体" w:hint="eastAsia"/>
                <w:szCs w:val="21"/>
              </w:rPr>
              <w:t>▲投标时提供检测报告，测试标准按照GB8898-2011要求，投标时提供复印件</w:t>
            </w:r>
          </w:p>
        </w:tc>
      </w:tr>
    </w:tbl>
    <w:p w14:paraId="7A2F1650" w14:textId="77777777" w:rsidR="006400B4" w:rsidRDefault="006400B4">
      <w:pPr>
        <w:rPr>
          <w:rFonts w:ascii="宋体" w:hAnsi="宋体" w:cs="宋体"/>
          <w:color w:val="000000"/>
          <w:kern w:val="0"/>
          <w:sz w:val="20"/>
          <w:szCs w:val="20"/>
          <w:lang w:bidi="ar"/>
        </w:rPr>
      </w:pPr>
    </w:p>
    <w:p w14:paraId="7B77E2C3" w14:textId="77777777" w:rsidR="006400B4" w:rsidRDefault="00D84281">
      <w:pPr>
        <w:pStyle w:val="3"/>
        <w:spacing w:after="120" w:line="240" w:lineRule="auto"/>
        <w:jc w:val="left"/>
        <w:rPr>
          <w:rFonts w:ascii="宋体" w:hAnsi="宋体" w:cs="宋体"/>
          <w:color w:val="000000"/>
          <w:kern w:val="0"/>
          <w:sz w:val="20"/>
          <w:szCs w:val="20"/>
          <w:lang w:bidi="ar"/>
        </w:rPr>
      </w:pPr>
      <w:r>
        <w:rPr>
          <w:rFonts w:ascii="宋体" w:hAnsi="宋体" w:cs="宋体" w:hint="eastAsia"/>
          <w:color w:val="000000"/>
          <w:kern w:val="0"/>
          <w:sz w:val="20"/>
          <w:szCs w:val="20"/>
          <w:lang w:bidi="ar"/>
        </w:rPr>
        <w:t>附件三十二：超低音功放</w:t>
      </w:r>
    </w:p>
    <w:tbl>
      <w:tblPr>
        <w:tblpPr w:leftFromText="180" w:rightFromText="180" w:vertAnchor="text" w:horzAnchor="page" w:tblpX="1900" w:tblpY="298"/>
        <w:tblOverlap w:val="never"/>
        <w:tblW w:w="893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675"/>
        <w:gridCol w:w="8256"/>
      </w:tblGrid>
      <w:tr w:rsidR="006400B4" w14:paraId="0E66B17F" w14:textId="77777777">
        <w:trPr>
          <w:trHeight w:val="238"/>
        </w:trPr>
        <w:tc>
          <w:tcPr>
            <w:tcW w:w="675" w:type="dxa"/>
            <w:tcBorders>
              <w:top w:val="single" w:sz="4" w:space="0" w:color="000000"/>
              <w:left w:val="single" w:sz="4" w:space="0" w:color="000000"/>
              <w:bottom w:val="single" w:sz="4" w:space="0" w:color="000000"/>
              <w:right w:val="single" w:sz="4" w:space="0" w:color="000000"/>
            </w:tcBorders>
            <w:vAlign w:val="center"/>
          </w:tcPr>
          <w:p w14:paraId="41433BAA" w14:textId="77777777" w:rsidR="006400B4" w:rsidRDefault="00D84281">
            <w:pPr>
              <w:spacing w:line="360" w:lineRule="auto"/>
              <w:jc w:val="center"/>
              <w:rPr>
                <w:rFonts w:ascii="宋体" w:hAnsi="宋体" w:cs="宋体"/>
                <w:szCs w:val="21"/>
              </w:rPr>
            </w:pPr>
            <w:r>
              <w:rPr>
                <w:rFonts w:ascii="宋体" w:hAnsi="宋体" w:cs="宋体" w:hint="eastAsia"/>
                <w:szCs w:val="21"/>
              </w:rPr>
              <w:t>序号</w:t>
            </w:r>
          </w:p>
        </w:tc>
        <w:tc>
          <w:tcPr>
            <w:tcW w:w="8256" w:type="dxa"/>
            <w:tcBorders>
              <w:top w:val="single" w:sz="4" w:space="0" w:color="000000"/>
              <w:left w:val="single" w:sz="4" w:space="0" w:color="000000"/>
              <w:bottom w:val="single" w:sz="4" w:space="0" w:color="000000"/>
              <w:right w:val="single" w:sz="4" w:space="0" w:color="000000"/>
            </w:tcBorders>
            <w:vAlign w:val="center"/>
          </w:tcPr>
          <w:p w14:paraId="4B54C718" w14:textId="77777777" w:rsidR="006400B4" w:rsidRDefault="00D84281">
            <w:pPr>
              <w:spacing w:line="360" w:lineRule="auto"/>
              <w:ind w:firstLineChars="1800" w:firstLine="3780"/>
              <w:rPr>
                <w:rFonts w:ascii="宋体" w:hAnsi="宋体"/>
                <w:b/>
                <w:szCs w:val="21"/>
              </w:rPr>
            </w:pPr>
            <w:r>
              <w:rPr>
                <w:rFonts w:ascii="宋体" w:hAnsi="宋体" w:cs="宋体" w:hint="eastAsia"/>
                <w:szCs w:val="21"/>
              </w:rPr>
              <w:t>技术参数</w:t>
            </w:r>
            <w:r>
              <w:rPr>
                <w:rFonts w:ascii="宋体" w:hAnsi="宋体" w:cs="等线" w:hint="eastAsia"/>
                <w:szCs w:val="21"/>
              </w:rPr>
              <w:t>要求</w:t>
            </w:r>
          </w:p>
        </w:tc>
      </w:tr>
      <w:tr w:rsidR="006400B4" w14:paraId="402536BF" w14:textId="77777777">
        <w:trPr>
          <w:trHeight w:val="328"/>
        </w:trPr>
        <w:tc>
          <w:tcPr>
            <w:tcW w:w="675" w:type="dxa"/>
            <w:tcBorders>
              <w:top w:val="single" w:sz="4" w:space="0" w:color="000000"/>
              <w:left w:val="single" w:sz="4" w:space="0" w:color="000000"/>
              <w:bottom w:val="single" w:sz="4" w:space="0" w:color="000000"/>
              <w:right w:val="single" w:sz="4" w:space="0" w:color="000000"/>
            </w:tcBorders>
            <w:vAlign w:val="center"/>
          </w:tcPr>
          <w:p w14:paraId="14B41D72" w14:textId="77777777" w:rsidR="006400B4" w:rsidRDefault="00D84281">
            <w:pPr>
              <w:spacing w:line="360" w:lineRule="auto"/>
              <w:jc w:val="center"/>
              <w:rPr>
                <w:rFonts w:ascii="宋体" w:hAnsi="宋体"/>
                <w:szCs w:val="21"/>
              </w:rPr>
            </w:pPr>
            <w:r>
              <w:rPr>
                <w:rFonts w:ascii="宋体" w:hAnsi="宋体" w:hint="eastAsia"/>
                <w:szCs w:val="21"/>
              </w:rPr>
              <w:t>1</w:t>
            </w:r>
          </w:p>
        </w:tc>
        <w:tc>
          <w:tcPr>
            <w:tcW w:w="8256" w:type="dxa"/>
            <w:tcBorders>
              <w:top w:val="single" w:sz="4" w:space="0" w:color="000000"/>
              <w:left w:val="single" w:sz="4" w:space="0" w:color="000000"/>
              <w:bottom w:val="single" w:sz="4" w:space="0" w:color="000000"/>
              <w:right w:val="single" w:sz="4" w:space="0" w:color="000000"/>
            </w:tcBorders>
            <w:vAlign w:val="center"/>
          </w:tcPr>
          <w:p w14:paraId="5CDA5CC1" w14:textId="77777777" w:rsidR="006400B4" w:rsidRDefault="00D84281">
            <w:pPr>
              <w:spacing w:line="360" w:lineRule="auto"/>
              <w:rPr>
                <w:rFonts w:ascii="宋体" w:hAnsi="宋体"/>
                <w:szCs w:val="21"/>
              </w:rPr>
            </w:pPr>
            <w:r>
              <w:rPr>
                <w:rFonts w:ascii="宋体" w:eastAsia="宋体" w:hAnsi="宋体" w:cs="宋体" w:hint="eastAsia"/>
                <w:szCs w:val="21"/>
              </w:rPr>
              <w:t xml:space="preserve">超大容量的开关电源功放 </w:t>
            </w:r>
          </w:p>
        </w:tc>
      </w:tr>
      <w:tr w:rsidR="006400B4" w14:paraId="151DE26C" w14:textId="77777777">
        <w:trPr>
          <w:trHeight w:val="345"/>
        </w:trPr>
        <w:tc>
          <w:tcPr>
            <w:tcW w:w="675" w:type="dxa"/>
            <w:tcBorders>
              <w:top w:val="single" w:sz="4" w:space="0" w:color="000000"/>
              <w:left w:val="single" w:sz="4" w:space="0" w:color="000000"/>
              <w:bottom w:val="single" w:sz="4" w:space="0" w:color="auto"/>
              <w:right w:val="single" w:sz="4" w:space="0" w:color="000000"/>
            </w:tcBorders>
            <w:vAlign w:val="center"/>
          </w:tcPr>
          <w:p w14:paraId="6EB22708" w14:textId="77777777" w:rsidR="006400B4" w:rsidRDefault="00D84281">
            <w:pPr>
              <w:spacing w:line="360" w:lineRule="auto"/>
              <w:jc w:val="center"/>
              <w:rPr>
                <w:rFonts w:ascii="宋体" w:hAnsi="宋体"/>
                <w:szCs w:val="21"/>
              </w:rPr>
            </w:pPr>
            <w:r>
              <w:rPr>
                <w:rFonts w:ascii="宋体" w:hAnsi="宋体" w:hint="eastAsia"/>
                <w:szCs w:val="21"/>
              </w:rPr>
              <w:t>2</w:t>
            </w:r>
          </w:p>
        </w:tc>
        <w:tc>
          <w:tcPr>
            <w:tcW w:w="8256" w:type="dxa"/>
            <w:tcBorders>
              <w:top w:val="single" w:sz="4" w:space="0" w:color="000000"/>
              <w:left w:val="single" w:sz="4" w:space="0" w:color="000000"/>
              <w:bottom w:val="single" w:sz="4" w:space="0" w:color="auto"/>
              <w:right w:val="single" w:sz="4" w:space="0" w:color="000000"/>
            </w:tcBorders>
            <w:vAlign w:val="center"/>
          </w:tcPr>
          <w:p w14:paraId="43906274" w14:textId="77777777" w:rsidR="006400B4" w:rsidRDefault="00D84281">
            <w:pPr>
              <w:spacing w:line="360" w:lineRule="auto"/>
              <w:rPr>
                <w:rFonts w:ascii="宋体" w:hAnsi="宋体"/>
                <w:szCs w:val="21"/>
              </w:rPr>
            </w:pPr>
            <w:r>
              <w:rPr>
                <w:rFonts w:ascii="宋体" w:eastAsia="宋体" w:hAnsi="宋体" w:cs="宋体" w:hint="eastAsia"/>
                <w:szCs w:val="21"/>
              </w:rPr>
              <w:t>自动限幅输出、短路、过载、过温、开机延时等保护功能</w:t>
            </w:r>
          </w:p>
        </w:tc>
      </w:tr>
      <w:tr w:rsidR="006400B4" w14:paraId="544B8329" w14:textId="77777777">
        <w:trPr>
          <w:trHeight w:val="209"/>
        </w:trPr>
        <w:tc>
          <w:tcPr>
            <w:tcW w:w="675" w:type="dxa"/>
            <w:tcBorders>
              <w:top w:val="single" w:sz="4" w:space="0" w:color="auto"/>
              <w:left w:val="single" w:sz="4" w:space="0" w:color="000000"/>
              <w:bottom w:val="single" w:sz="4" w:space="0" w:color="000000"/>
              <w:right w:val="single" w:sz="4" w:space="0" w:color="000000"/>
            </w:tcBorders>
            <w:vAlign w:val="center"/>
          </w:tcPr>
          <w:p w14:paraId="3683FA63" w14:textId="77777777" w:rsidR="006400B4" w:rsidRDefault="00D84281">
            <w:pPr>
              <w:spacing w:line="360" w:lineRule="auto"/>
              <w:jc w:val="center"/>
              <w:rPr>
                <w:rFonts w:ascii="宋体" w:hAnsi="宋体"/>
                <w:szCs w:val="21"/>
              </w:rPr>
            </w:pPr>
            <w:r>
              <w:rPr>
                <w:rFonts w:ascii="宋体" w:hAnsi="宋体" w:hint="eastAsia"/>
                <w:szCs w:val="21"/>
              </w:rPr>
              <w:t>3</w:t>
            </w:r>
          </w:p>
        </w:tc>
        <w:tc>
          <w:tcPr>
            <w:tcW w:w="8256" w:type="dxa"/>
            <w:tcBorders>
              <w:top w:val="single" w:sz="4" w:space="0" w:color="auto"/>
              <w:left w:val="single" w:sz="4" w:space="0" w:color="000000"/>
              <w:bottom w:val="single" w:sz="4" w:space="0" w:color="000000"/>
              <w:right w:val="single" w:sz="4" w:space="0" w:color="000000"/>
            </w:tcBorders>
            <w:vAlign w:val="center"/>
          </w:tcPr>
          <w:p w14:paraId="002987CD" w14:textId="77777777" w:rsidR="006400B4" w:rsidRDefault="00D84281">
            <w:pPr>
              <w:spacing w:line="360" w:lineRule="auto"/>
              <w:rPr>
                <w:rFonts w:ascii="宋体" w:hAnsi="宋体"/>
                <w:szCs w:val="21"/>
              </w:rPr>
            </w:pPr>
            <w:r>
              <w:rPr>
                <w:rFonts w:ascii="宋体" w:eastAsia="宋体" w:hAnsi="宋体" w:cs="宋体" w:hint="eastAsia"/>
                <w:szCs w:val="21"/>
              </w:rPr>
              <w:t>功放配备延时启动系统，保护音箱不受冲击而损坏</w:t>
            </w:r>
          </w:p>
        </w:tc>
      </w:tr>
      <w:tr w:rsidR="006400B4" w14:paraId="7A9C5E90" w14:textId="77777777">
        <w:trPr>
          <w:trHeight w:val="135"/>
        </w:trPr>
        <w:tc>
          <w:tcPr>
            <w:tcW w:w="675" w:type="dxa"/>
            <w:tcBorders>
              <w:top w:val="single" w:sz="4" w:space="0" w:color="000000"/>
              <w:left w:val="single" w:sz="4" w:space="0" w:color="000000"/>
              <w:bottom w:val="single" w:sz="4" w:space="0" w:color="000000"/>
              <w:right w:val="single" w:sz="4" w:space="0" w:color="000000"/>
            </w:tcBorders>
            <w:vAlign w:val="center"/>
          </w:tcPr>
          <w:p w14:paraId="6FF3A4DE" w14:textId="77777777" w:rsidR="006400B4" w:rsidRDefault="00D84281">
            <w:pPr>
              <w:spacing w:line="360" w:lineRule="auto"/>
              <w:jc w:val="center"/>
              <w:rPr>
                <w:rFonts w:ascii="宋体" w:hAnsi="宋体"/>
                <w:szCs w:val="21"/>
              </w:rPr>
            </w:pPr>
            <w:r>
              <w:rPr>
                <w:rFonts w:ascii="宋体" w:hAnsi="宋体" w:hint="eastAsia"/>
                <w:szCs w:val="21"/>
              </w:rPr>
              <w:t>4</w:t>
            </w:r>
          </w:p>
        </w:tc>
        <w:tc>
          <w:tcPr>
            <w:tcW w:w="8256" w:type="dxa"/>
            <w:tcBorders>
              <w:top w:val="single" w:sz="4" w:space="0" w:color="000000"/>
              <w:left w:val="single" w:sz="4" w:space="0" w:color="000000"/>
              <w:bottom w:val="single" w:sz="4" w:space="0" w:color="000000"/>
              <w:right w:val="single" w:sz="4" w:space="0" w:color="000000"/>
            </w:tcBorders>
            <w:vAlign w:val="center"/>
          </w:tcPr>
          <w:p w14:paraId="7108D33A" w14:textId="77777777" w:rsidR="006400B4" w:rsidRDefault="00D84281">
            <w:pPr>
              <w:spacing w:line="360" w:lineRule="auto"/>
              <w:rPr>
                <w:rFonts w:ascii="宋体" w:hAnsi="宋体"/>
                <w:szCs w:val="21"/>
              </w:rPr>
            </w:pPr>
            <w:r>
              <w:rPr>
                <w:rFonts w:ascii="宋体" w:eastAsia="宋体" w:hAnsi="宋体" w:cs="宋体" w:hint="eastAsia"/>
                <w:szCs w:val="21"/>
              </w:rPr>
              <w:t>输入单通道，立体声，桥接模式选择</w:t>
            </w:r>
          </w:p>
        </w:tc>
      </w:tr>
      <w:tr w:rsidR="006400B4" w14:paraId="6D373FC2" w14:textId="77777777">
        <w:trPr>
          <w:trHeight w:val="135"/>
        </w:trPr>
        <w:tc>
          <w:tcPr>
            <w:tcW w:w="675" w:type="dxa"/>
            <w:tcBorders>
              <w:top w:val="single" w:sz="4" w:space="0" w:color="000000"/>
              <w:left w:val="single" w:sz="4" w:space="0" w:color="000000"/>
              <w:bottom w:val="single" w:sz="4" w:space="0" w:color="000000"/>
              <w:right w:val="single" w:sz="4" w:space="0" w:color="000000"/>
            </w:tcBorders>
            <w:vAlign w:val="center"/>
          </w:tcPr>
          <w:p w14:paraId="5BE4BC50" w14:textId="77777777" w:rsidR="006400B4" w:rsidRDefault="00D84281">
            <w:pPr>
              <w:spacing w:line="360" w:lineRule="auto"/>
              <w:jc w:val="center"/>
              <w:rPr>
                <w:rFonts w:ascii="宋体" w:eastAsia="宋体" w:hAnsi="宋体"/>
                <w:szCs w:val="21"/>
              </w:rPr>
            </w:pPr>
            <w:r>
              <w:rPr>
                <w:rFonts w:ascii="宋体" w:hAnsi="宋体" w:hint="eastAsia"/>
                <w:szCs w:val="21"/>
              </w:rPr>
              <w:t>5</w:t>
            </w:r>
          </w:p>
        </w:tc>
        <w:tc>
          <w:tcPr>
            <w:tcW w:w="8256" w:type="dxa"/>
            <w:tcBorders>
              <w:top w:val="single" w:sz="4" w:space="0" w:color="000000"/>
              <w:left w:val="single" w:sz="4" w:space="0" w:color="000000"/>
              <w:bottom w:val="single" w:sz="4" w:space="0" w:color="000000"/>
              <w:right w:val="single" w:sz="4" w:space="0" w:color="000000"/>
            </w:tcBorders>
            <w:vAlign w:val="center"/>
          </w:tcPr>
          <w:p w14:paraId="71192898" w14:textId="77777777" w:rsidR="006400B4" w:rsidRDefault="00D84281">
            <w:pPr>
              <w:spacing w:line="360" w:lineRule="auto"/>
              <w:rPr>
                <w:rFonts w:ascii="宋体" w:hAnsi="宋体"/>
                <w:szCs w:val="21"/>
              </w:rPr>
            </w:pPr>
            <w:r>
              <w:rPr>
                <w:rFonts w:ascii="宋体" w:eastAsia="宋体" w:hAnsi="宋体" w:cs="宋体" w:hint="eastAsia"/>
                <w:szCs w:val="21"/>
              </w:rPr>
              <w:t>内置24Bit/96KHZ双通道数字音频处理器</w:t>
            </w:r>
          </w:p>
        </w:tc>
      </w:tr>
      <w:tr w:rsidR="006400B4" w14:paraId="5F94620F" w14:textId="77777777">
        <w:trPr>
          <w:trHeight w:val="135"/>
        </w:trPr>
        <w:tc>
          <w:tcPr>
            <w:tcW w:w="675" w:type="dxa"/>
            <w:tcBorders>
              <w:top w:val="single" w:sz="4" w:space="0" w:color="000000"/>
              <w:left w:val="single" w:sz="4" w:space="0" w:color="000000"/>
              <w:bottom w:val="single" w:sz="4" w:space="0" w:color="000000"/>
              <w:right w:val="single" w:sz="4" w:space="0" w:color="000000"/>
            </w:tcBorders>
            <w:vAlign w:val="center"/>
          </w:tcPr>
          <w:p w14:paraId="7B95EF15" w14:textId="77777777" w:rsidR="006400B4" w:rsidRDefault="00D84281">
            <w:pPr>
              <w:spacing w:line="360" w:lineRule="auto"/>
              <w:jc w:val="center"/>
              <w:rPr>
                <w:rFonts w:ascii="宋体" w:eastAsia="宋体" w:hAnsi="宋体"/>
                <w:szCs w:val="21"/>
              </w:rPr>
            </w:pPr>
            <w:r>
              <w:rPr>
                <w:rFonts w:ascii="宋体" w:hAnsi="宋体" w:hint="eastAsia"/>
                <w:szCs w:val="21"/>
              </w:rPr>
              <w:t>6</w:t>
            </w:r>
          </w:p>
        </w:tc>
        <w:tc>
          <w:tcPr>
            <w:tcW w:w="8256" w:type="dxa"/>
            <w:tcBorders>
              <w:top w:val="single" w:sz="4" w:space="0" w:color="000000"/>
              <w:left w:val="single" w:sz="4" w:space="0" w:color="000000"/>
              <w:bottom w:val="single" w:sz="4" w:space="0" w:color="000000"/>
              <w:right w:val="single" w:sz="4" w:space="0" w:color="000000"/>
            </w:tcBorders>
            <w:vAlign w:val="center"/>
          </w:tcPr>
          <w:p w14:paraId="4201F157" w14:textId="77777777" w:rsidR="006400B4" w:rsidRDefault="00D84281">
            <w:pPr>
              <w:spacing w:line="360" w:lineRule="auto"/>
              <w:rPr>
                <w:rFonts w:ascii="宋体" w:hAnsi="宋体"/>
                <w:szCs w:val="21"/>
              </w:rPr>
            </w:pPr>
            <w:r>
              <w:rPr>
                <w:rFonts w:ascii="宋体" w:eastAsia="宋体" w:hAnsi="宋体" w:cs="宋体" w:hint="eastAsia"/>
                <w:szCs w:val="21"/>
              </w:rPr>
              <w:t>左右通道有电子分频器，5段参量均衡器，压缩器，电子音量，相位选择等功能</w:t>
            </w:r>
          </w:p>
        </w:tc>
      </w:tr>
      <w:tr w:rsidR="006400B4" w14:paraId="38A656E5" w14:textId="77777777">
        <w:trPr>
          <w:trHeight w:val="135"/>
        </w:trPr>
        <w:tc>
          <w:tcPr>
            <w:tcW w:w="675" w:type="dxa"/>
            <w:tcBorders>
              <w:top w:val="single" w:sz="4" w:space="0" w:color="000000"/>
              <w:left w:val="single" w:sz="4" w:space="0" w:color="000000"/>
              <w:bottom w:val="single" w:sz="4" w:space="0" w:color="000000"/>
              <w:right w:val="single" w:sz="4" w:space="0" w:color="000000"/>
            </w:tcBorders>
            <w:vAlign w:val="center"/>
          </w:tcPr>
          <w:p w14:paraId="5A82AFEA" w14:textId="77777777" w:rsidR="006400B4" w:rsidRDefault="00D84281">
            <w:pPr>
              <w:spacing w:line="360" w:lineRule="auto"/>
              <w:jc w:val="center"/>
              <w:rPr>
                <w:rFonts w:ascii="宋体" w:eastAsia="宋体" w:hAnsi="宋体"/>
                <w:szCs w:val="21"/>
              </w:rPr>
            </w:pPr>
            <w:r>
              <w:rPr>
                <w:rFonts w:ascii="宋体" w:hAnsi="宋体" w:hint="eastAsia"/>
                <w:szCs w:val="21"/>
              </w:rPr>
              <w:t>7</w:t>
            </w:r>
          </w:p>
        </w:tc>
        <w:tc>
          <w:tcPr>
            <w:tcW w:w="8256" w:type="dxa"/>
            <w:tcBorders>
              <w:top w:val="single" w:sz="4" w:space="0" w:color="000000"/>
              <w:left w:val="single" w:sz="4" w:space="0" w:color="000000"/>
              <w:bottom w:val="single" w:sz="4" w:space="0" w:color="000000"/>
              <w:right w:val="single" w:sz="4" w:space="0" w:color="000000"/>
            </w:tcBorders>
            <w:vAlign w:val="center"/>
          </w:tcPr>
          <w:p w14:paraId="62A3955F" w14:textId="77777777" w:rsidR="006400B4" w:rsidRDefault="00D84281">
            <w:pPr>
              <w:spacing w:line="360" w:lineRule="auto"/>
              <w:rPr>
                <w:rFonts w:ascii="宋体" w:hAnsi="宋体"/>
                <w:szCs w:val="21"/>
              </w:rPr>
            </w:pPr>
            <w:r>
              <w:rPr>
                <w:rFonts w:ascii="宋体" w:eastAsia="宋体" w:hAnsi="宋体" w:cs="宋体" w:hint="eastAsia"/>
                <w:szCs w:val="21"/>
              </w:rPr>
              <w:t>面板配备USB数字接口，连接电脑操作</w:t>
            </w:r>
          </w:p>
        </w:tc>
      </w:tr>
      <w:tr w:rsidR="006400B4" w14:paraId="105885BA" w14:textId="77777777">
        <w:trPr>
          <w:trHeight w:val="135"/>
        </w:trPr>
        <w:tc>
          <w:tcPr>
            <w:tcW w:w="675" w:type="dxa"/>
            <w:tcBorders>
              <w:top w:val="single" w:sz="4" w:space="0" w:color="000000"/>
              <w:left w:val="single" w:sz="4" w:space="0" w:color="000000"/>
              <w:bottom w:val="single" w:sz="4" w:space="0" w:color="000000"/>
              <w:right w:val="single" w:sz="4" w:space="0" w:color="000000"/>
            </w:tcBorders>
            <w:vAlign w:val="center"/>
          </w:tcPr>
          <w:p w14:paraId="606072EB" w14:textId="77777777" w:rsidR="006400B4" w:rsidRDefault="00D84281">
            <w:pPr>
              <w:spacing w:line="360" w:lineRule="auto"/>
              <w:jc w:val="center"/>
              <w:rPr>
                <w:rFonts w:ascii="宋体" w:eastAsia="宋体" w:hAnsi="宋体"/>
                <w:szCs w:val="21"/>
              </w:rPr>
            </w:pPr>
            <w:r>
              <w:rPr>
                <w:rFonts w:ascii="宋体" w:hAnsi="宋体" w:hint="eastAsia"/>
                <w:szCs w:val="21"/>
              </w:rPr>
              <w:t>8</w:t>
            </w:r>
          </w:p>
        </w:tc>
        <w:tc>
          <w:tcPr>
            <w:tcW w:w="8256" w:type="dxa"/>
            <w:tcBorders>
              <w:top w:val="single" w:sz="4" w:space="0" w:color="000000"/>
              <w:left w:val="single" w:sz="4" w:space="0" w:color="000000"/>
              <w:bottom w:val="single" w:sz="4" w:space="0" w:color="000000"/>
              <w:right w:val="single" w:sz="4" w:space="0" w:color="000000"/>
            </w:tcBorders>
            <w:vAlign w:val="center"/>
          </w:tcPr>
          <w:p w14:paraId="6F259881" w14:textId="77777777" w:rsidR="006400B4" w:rsidRDefault="00D84281">
            <w:pPr>
              <w:spacing w:line="360" w:lineRule="auto"/>
              <w:rPr>
                <w:rFonts w:ascii="宋体" w:hAnsi="宋体"/>
                <w:szCs w:val="21"/>
              </w:rPr>
            </w:pPr>
            <w:r>
              <w:rPr>
                <w:rFonts w:ascii="宋体" w:eastAsia="宋体" w:hAnsi="宋体" w:cs="宋体" w:hint="eastAsia"/>
                <w:szCs w:val="21"/>
              </w:rPr>
              <w:t>平衡输入接口</w:t>
            </w:r>
          </w:p>
        </w:tc>
      </w:tr>
      <w:tr w:rsidR="006400B4" w14:paraId="122FFAF4" w14:textId="77777777">
        <w:trPr>
          <w:trHeight w:val="135"/>
        </w:trPr>
        <w:tc>
          <w:tcPr>
            <w:tcW w:w="675" w:type="dxa"/>
            <w:tcBorders>
              <w:top w:val="single" w:sz="4" w:space="0" w:color="000000"/>
              <w:left w:val="single" w:sz="4" w:space="0" w:color="000000"/>
              <w:bottom w:val="single" w:sz="4" w:space="0" w:color="000000"/>
              <w:right w:val="single" w:sz="4" w:space="0" w:color="000000"/>
            </w:tcBorders>
            <w:vAlign w:val="center"/>
          </w:tcPr>
          <w:p w14:paraId="2F0EE399" w14:textId="77777777" w:rsidR="006400B4" w:rsidRDefault="00D84281">
            <w:pPr>
              <w:spacing w:line="360" w:lineRule="auto"/>
              <w:jc w:val="center"/>
              <w:rPr>
                <w:rFonts w:ascii="宋体" w:eastAsia="宋体" w:hAnsi="宋体"/>
                <w:szCs w:val="21"/>
              </w:rPr>
            </w:pPr>
            <w:r>
              <w:rPr>
                <w:rFonts w:ascii="宋体" w:hAnsi="宋体" w:hint="eastAsia"/>
                <w:szCs w:val="21"/>
              </w:rPr>
              <w:t>9</w:t>
            </w:r>
          </w:p>
        </w:tc>
        <w:tc>
          <w:tcPr>
            <w:tcW w:w="8256" w:type="dxa"/>
            <w:tcBorders>
              <w:top w:val="single" w:sz="4" w:space="0" w:color="000000"/>
              <w:left w:val="single" w:sz="4" w:space="0" w:color="000000"/>
              <w:bottom w:val="single" w:sz="4" w:space="0" w:color="000000"/>
              <w:right w:val="single" w:sz="4" w:space="0" w:color="000000"/>
            </w:tcBorders>
            <w:vAlign w:val="center"/>
          </w:tcPr>
          <w:p w14:paraId="693E32CE" w14:textId="77777777" w:rsidR="006400B4" w:rsidRDefault="00D84281">
            <w:pPr>
              <w:spacing w:line="360" w:lineRule="auto"/>
              <w:rPr>
                <w:rFonts w:ascii="宋体" w:hAnsi="宋体"/>
                <w:szCs w:val="21"/>
              </w:rPr>
            </w:pPr>
            <w:r>
              <w:rPr>
                <w:rFonts w:ascii="宋体" w:eastAsia="宋体" w:hAnsi="宋体" w:cs="宋体" w:hint="eastAsia"/>
                <w:szCs w:val="21"/>
              </w:rPr>
              <w:t>SPEAKON 输出连接器</w:t>
            </w:r>
          </w:p>
        </w:tc>
      </w:tr>
      <w:tr w:rsidR="006400B4" w14:paraId="376052AD" w14:textId="77777777">
        <w:trPr>
          <w:trHeight w:val="135"/>
        </w:trPr>
        <w:tc>
          <w:tcPr>
            <w:tcW w:w="675" w:type="dxa"/>
            <w:tcBorders>
              <w:top w:val="single" w:sz="4" w:space="0" w:color="000000"/>
              <w:left w:val="single" w:sz="4" w:space="0" w:color="000000"/>
              <w:bottom w:val="single" w:sz="4" w:space="0" w:color="000000"/>
              <w:right w:val="single" w:sz="4" w:space="0" w:color="000000"/>
            </w:tcBorders>
            <w:vAlign w:val="center"/>
          </w:tcPr>
          <w:p w14:paraId="55BB2E9E" w14:textId="77777777" w:rsidR="006400B4" w:rsidRDefault="00D84281">
            <w:pPr>
              <w:spacing w:line="360" w:lineRule="auto"/>
              <w:jc w:val="center"/>
              <w:rPr>
                <w:rFonts w:ascii="宋体" w:eastAsia="宋体" w:hAnsi="宋体"/>
                <w:szCs w:val="21"/>
              </w:rPr>
            </w:pPr>
            <w:r>
              <w:rPr>
                <w:rFonts w:ascii="宋体" w:hAnsi="宋体" w:hint="eastAsia"/>
                <w:szCs w:val="21"/>
              </w:rPr>
              <w:t>10</w:t>
            </w:r>
          </w:p>
        </w:tc>
        <w:tc>
          <w:tcPr>
            <w:tcW w:w="8256" w:type="dxa"/>
            <w:tcBorders>
              <w:top w:val="single" w:sz="4" w:space="0" w:color="000000"/>
              <w:left w:val="single" w:sz="4" w:space="0" w:color="000000"/>
              <w:bottom w:val="single" w:sz="4" w:space="0" w:color="000000"/>
              <w:right w:val="single" w:sz="4" w:space="0" w:color="000000"/>
            </w:tcBorders>
            <w:vAlign w:val="center"/>
          </w:tcPr>
          <w:p w14:paraId="08F84449" w14:textId="77777777" w:rsidR="006400B4" w:rsidRDefault="00D84281">
            <w:pPr>
              <w:spacing w:line="360" w:lineRule="auto"/>
              <w:rPr>
                <w:rFonts w:ascii="宋体" w:hAnsi="宋体"/>
                <w:szCs w:val="21"/>
              </w:rPr>
            </w:pPr>
            <w:r>
              <w:rPr>
                <w:rFonts w:ascii="宋体" w:eastAsia="宋体" w:hAnsi="宋体" w:cs="宋体" w:hint="eastAsia"/>
                <w:szCs w:val="21"/>
              </w:rPr>
              <w:t>10.483MM 标准机架结构</w:t>
            </w:r>
          </w:p>
        </w:tc>
      </w:tr>
      <w:tr w:rsidR="006400B4" w14:paraId="40D0ED2F" w14:textId="77777777">
        <w:trPr>
          <w:trHeight w:val="135"/>
        </w:trPr>
        <w:tc>
          <w:tcPr>
            <w:tcW w:w="675" w:type="dxa"/>
            <w:tcBorders>
              <w:top w:val="single" w:sz="4" w:space="0" w:color="000000"/>
              <w:left w:val="single" w:sz="4" w:space="0" w:color="000000"/>
              <w:bottom w:val="single" w:sz="4" w:space="0" w:color="000000"/>
              <w:right w:val="single" w:sz="4" w:space="0" w:color="000000"/>
            </w:tcBorders>
            <w:vAlign w:val="center"/>
          </w:tcPr>
          <w:p w14:paraId="05508C7F" w14:textId="77777777" w:rsidR="006400B4" w:rsidRDefault="00D84281">
            <w:pPr>
              <w:spacing w:line="360" w:lineRule="auto"/>
              <w:jc w:val="center"/>
              <w:rPr>
                <w:rFonts w:ascii="宋体" w:eastAsia="宋体" w:hAnsi="宋体"/>
                <w:szCs w:val="21"/>
              </w:rPr>
            </w:pPr>
            <w:r>
              <w:rPr>
                <w:rFonts w:ascii="宋体" w:hAnsi="宋体" w:hint="eastAsia"/>
                <w:szCs w:val="21"/>
              </w:rPr>
              <w:t>11</w:t>
            </w:r>
          </w:p>
        </w:tc>
        <w:tc>
          <w:tcPr>
            <w:tcW w:w="8256" w:type="dxa"/>
            <w:tcBorders>
              <w:top w:val="single" w:sz="4" w:space="0" w:color="000000"/>
              <w:left w:val="single" w:sz="4" w:space="0" w:color="000000"/>
              <w:bottom w:val="single" w:sz="4" w:space="0" w:color="000000"/>
              <w:right w:val="single" w:sz="4" w:space="0" w:color="000000"/>
            </w:tcBorders>
            <w:vAlign w:val="center"/>
          </w:tcPr>
          <w:p w14:paraId="7E2A88D9" w14:textId="77777777" w:rsidR="006400B4" w:rsidRDefault="00D84281">
            <w:pPr>
              <w:spacing w:line="360" w:lineRule="auto"/>
              <w:rPr>
                <w:rFonts w:ascii="宋体" w:hAnsi="宋体"/>
                <w:szCs w:val="21"/>
              </w:rPr>
            </w:pPr>
            <w:r>
              <w:rPr>
                <w:rFonts w:ascii="宋体" w:eastAsia="宋体" w:hAnsi="宋体" w:cs="宋体" w:hint="eastAsia"/>
                <w:szCs w:val="21"/>
              </w:rPr>
              <w:t>功放部分开关电源部分都有单独的冷却系统</w:t>
            </w:r>
          </w:p>
        </w:tc>
      </w:tr>
      <w:tr w:rsidR="006400B4" w14:paraId="12BAEF13" w14:textId="77777777">
        <w:trPr>
          <w:trHeight w:val="135"/>
        </w:trPr>
        <w:tc>
          <w:tcPr>
            <w:tcW w:w="675" w:type="dxa"/>
            <w:tcBorders>
              <w:top w:val="single" w:sz="4" w:space="0" w:color="000000"/>
              <w:left w:val="single" w:sz="4" w:space="0" w:color="000000"/>
              <w:bottom w:val="single" w:sz="4" w:space="0" w:color="000000"/>
              <w:right w:val="single" w:sz="4" w:space="0" w:color="000000"/>
            </w:tcBorders>
            <w:vAlign w:val="center"/>
          </w:tcPr>
          <w:p w14:paraId="2A2803C2" w14:textId="77777777" w:rsidR="006400B4" w:rsidRDefault="00D84281">
            <w:pPr>
              <w:spacing w:line="360" w:lineRule="auto"/>
              <w:jc w:val="center"/>
              <w:rPr>
                <w:rFonts w:ascii="宋体" w:eastAsia="宋体" w:hAnsi="宋体"/>
                <w:szCs w:val="21"/>
              </w:rPr>
            </w:pPr>
            <w:r>
              <w:rPr>
                <w:rFonts w:ascii="宋体" w:hAnsi="宋体" w:hint="eastAsia"/>
                <w:szCs w:val="21"/>
              </w:rPr>
              <w:t>12</w:t>
            </w:r>
          </w:p>
        </w:tc>
        <w:tc>
          <w:tcPr>
            <w:tcW w:w="8256" w:type="dxa"/>
            <w:tcBorders>
              <w:top w:val="single" w:sz="4" w:space="0" w:color="000000"/>
              <w:left w:val="single" w:sz="4" w:space="0" w:color="000000"/>
              <w:bottom w:val="single" w:sz="4" w:space="0" w:color="000000"/>
              <w:right w:val="single" w:sz="4" w:space="0" w:color="000000"/>
            </w:tcBorders>
            <w:vAlign w:val="center"/>
          </w:tcPr>
          <w:p w14:paraId="5C250197" w14:textId="77777777" w:rsidR="006400B4" w:rsidRDefault="00D84281">
            <w:pPr>
              <w:spacing w:line="360" w:lineRule="auto"/>
              <w:rPr>
                <w:rFonts w:ascii="宋体" w:hAnsi="宋体"/>
                <w:szCs w:val="21"/>
              </w:rPr>
            </w:pPr>
            <w:r>
              <w:rPr>
                <w:rFonts w:ascii="宋体" w:eastAsia="宋体" w:hAnsi="宋体" w:cs="宋体" w:hint="eastAsia"/>
                <w:szCs w:val="21"/>
              </w:rPr>
              <w:t>散热风扇采用先进的无级变速电路控制</w:t>
            </w:r>
          </w:p>
        </w:tc>
      </w:tr>
      <w:tr w:rsidR="006400B4" w14:paraId="510E4157" w14:textId="77777777">
        <w:trPr>
          <w:trHeight w:val="135"/>
        </w:trPr>
        <w:tc>
          <w:tcPr>
            <w:tcW w:w="675" w:type="dxa"/>
            <w:tcBorders>
              <w:top w:val="single" w:sz="4" w:space="0" w:color="000000"/>
              <w:left w:val="single" w:sz="4" w:space="0" w:color="000000"/>
              <w:bottom w:val="single" w:sz="4" w:space="0" w:color="000000"/>
              <w:right w:val="single" w:sz="4" w:space="0" w:color="000000"/>
            </w:tcBorders>
            <w:vAlign w:val="center"/>
          </w:tcPr>
          <w:p w14:paraId="287270FD" w14:textId="77777777" w:rsidR="006400B4" w:rsidRDefault="00D84281">
            <w:pPr>
              <w:spacing w:line="360" w:lineRule="auto"/>
              <w:jc w:val="center"/>
              <w:rPr>
                <w:rFonts w:ascii="宋体" w:eastAsia="宋体" w:hAnsi="宋体"/>
                <w:szCs w:val="21"/>
              </w:rPr>
            </w:pPr>
            <w:r>
              <w:rPr>
                <w:rFonts w:ascii="宋体" w:hAnsi="宋体" w:hint="eastAsia"/>
                <w:szCs w:val="21"/>
              </w:rPr>
              <w:t>13</w:t>
            </w:r>
          </w:p>
        </w:tc>
        <w:tc>
          <w:tcPr>
            <w:tcW w:w="8256" w:type="dxa"/>
            <w:tcBorders>
              <w:top w:val="single" w:sz="4" w:space="0" w:color="000000"/>
              <w:left w:val="single" w:sz="4" w:space="0" w:color="000000"/>
              <w:bottom w:val="single" w:sz="4" w:space="0" w:color="000000"/>
              <w:right w:val="single" w:sz="4" w:space="0" w:color="000000"/>
            </w:tcBorders>
            <w:vAlign w:val="center"/>
          </w:tcPr>
          <w:p w14:paraId="49655F85" w14:textId="77777777" w:rsidR="006400B4" w:rsidRDefault="00D84281">
            <w:pPr>
              <w:spacing w:line="360" w:lineRule="auto"/>
              <w:rPr>
                <w:rFonts w:ascii="宋体" w:hAnsi="宋体"/>
                <w:szCs w:val="21"/>
              </w:rPr>
            </w:pPr>
            <w:r>
              <w:rPr>
                <w:rFonts w:ascii="宋体" w:eastAsia="宋体" w:hAnsi="宋体" w:cs="宋体" w:hint="eastAsia"/>
                <w:szCs w:val="21"/>
              </w:rPr>
              <w:t>输出/Output (8Ω、1kHz):2x1050W</w:t>
            </w:r>
          </w:p>
        </w:tc>
      </w:tr>
      <w:tr w:rsidR="006400B4" w14:paraId="3816E8D2" w14:textId="77777777">
        <w:trPr>
          <w:trHeight w:val="135"/>
        </w:trPr>
        <w:tc>
          <w:tcPr>
            <w:tcW w:w="675" w:type="dxa"/>
            <w:tcBorders>
              <w:top w:val="single" w:sz="4" w:space="0" w:color="000000"/>
              <w:left w:val="single" w:sz="4" w:space="0" w:color="000000"/>
              <w:bottom w:val="single" w:sz="4" w:space="0" w:color="000000"/>
              <w:right w:val="single" w:sz="4" w:space="0" w:color="000000"/>
            </w:tcBorders>
            <w:vAlign w:val="center"/>
          </w:tcPr>
          <w:p w14:paraId="2AED8025" w14:textId="77777777" w:rsidR="006400B4" w:rsidRDefault="00D84281">
            <w:pPr>
              <w:spacing w:line="360" w:lineRule="auto"/>
              <w:jc w:val="center"/>
              <w:rPr>
                <w:rFonts w:ascii="宋体" w:eastAsia="宋体" w:hAnsi="宋体"/>
                <w:szCs w:val="21"/>
              </w:rPr>
            </w:pPr>
            <w:r>
              <w:rPr>
                <w:rFonts w:ascii="宋体" w:hAnsi="宋体" w:hint="eastAsia"/>
                <w:szCs w:val="21"/>
              </w:rPr>
              <w:t>14</w:t>
            </w:r>
          </w:p>
        </w:tc>
        <w:tc>
          <w:tcPr>
            <w:tcW w:w="8256" w:type="dxa"/>
            <w:tcBorders>
              <w:top w:val="single" w:sz="4" w:space="0" w:color="000000"/>
              <w:left w:val="single" w:sz="4" w:space="0" w:color="000000"/>
              <w:bottom w:val="single" w:sz="4" w:space="0" w:color="000000"/>
              <w:right w:val="single" w:sz="4" w:space="0" w:color="000000"/>
            </w:tcBorders>
            <w:vAlign w:val="center"/>
          </w:tcPr>
          <w:p w14:paraId="7459E79A" w14:textId="77777777" w:rsidR="006400B4" w:rsidRDefault="00D84281">
            <w:pPr>
              <w:spacing w:line="360" w:lineRule="auto"/>
              <w:rPr>
                <w:rFonts w:ascii="宋体" w:hAnsi="宋体"/>
                <w:szCs w:val="21"/>
              </w:rPr>
            </w:pPr>
            <w:r>
              <w:rPr>
                <w:rFonts w:ascii="宋体" w:eastAsia="宋体" w:hAnsi="宋体" w:cs="宋体" w:hint="eastAsia"/>
                <w:szCs w:val="21"/>
              </w:rPr>
              <w:t>输出/Output (4Ω、1kHz)：2x1800W</w:t>
            </w:r>
          </w:p>
        </w:tc>
      </w:tr>
      <w:tr w:rsidR="006400B4" w14:paraId="11B8F4D0" w14:textId="77777777">
        <w:trPr>
          <w:trHeight w:val="135"/>
        </w:trPr>
        <w:tc>
          <w:tcPr>
            <w:tcW w:w="675" w:type="dxa"/>
            <w:tcBorders>
              <w:top w:val="single" w:sz="4" w:space="0" w:color="000000"/>
              <w:left w:val="single" w:sz="4" w:space="0" w:color="000000"/>
              <w:bottom w:val="single" w:sz="4" w:space="0" w:color="000000"/>
              <w:right w:val="single" w:sz="4" w:space="0" w:color="000000"/>
            </w:tcBorders>
            <w:vAlign w:val="center"/>
          </w:tcPr>
          <w:p w14:paraId="61EE8D17" w14:textId="77777777" w:rsidR="006400B4" w:rsidRDefault="00D84281">
            <w:pPr>
              <w:spacing w:line="360" w:lineRule="auto"/>
              <w:jc w:val="center"/>
              <w:rPr>
                <w:rFonts w:ascii="宋体" w:eastAsia="宋体" w:hAnsi="宋体"/>
                <w:szCs w:val="21"/>
              </w:rPr>
            </w:pPr>
            <w:r>
              <w:rPr>
                <w:rFonts w:ascii="宋体" w:hAnsi="宋体" w:hint="eastAsia"/>
                <w:szCs w:val="21"/>
              </w:rPr>
              <w:t>15</w:t>
            </w:r>
          </w:p>
        </w:tc>
        <w:tc>
          <w:tcPr>
            <w:tcW w:w="8256" w:type="dxa"/>
            <w:tcBorders>
              <w:top w:val="single" w:sz="4" w:space="0" w:color="000000"/>
              <w:left w:val="single" w:sz="4" w:space="0" w:color="000000"/>
              <w:bottom w:val="single" w:sz="4" w:space="0" w:color="000000"/>
              <w:right w:val="single" w:sz="4" w:space="0" w:color="000000"/>
            </w:tcBorders>
            <w:vAlign w:val="center"/>
          </w:tcPr>
          <w:p w14:paraId="17A78C2A" w14:textId="77777777" w:rsidR="006400B4" w:rsidRDefault="00D84281">
            <w:pPr>
              <w:spacing w:line="360" w:lineRule="auto"/>
              <w:rPr>
                <w:rFonts w:ascii="宋体" w:hAnsi="宋体"/>
                <w:szCs w:val="21"/>
              </w:rPr>
            </w:pPr>
            <w:r>
              <w:rPr>
                <w:rFonts w:ascii="宋体" w:eastAsia="宋体" w:hAnsi="宋体" w:cs="宋体" w:hint="eastAsia"/>
                <w:szCs w:val="21"/>
              </w:rPr>
              <w:t>桥接(8Ω、1kHz):无桥接功能</w:t>
            </w:r>
          </w:p>
        </w:tc>
      </w:tr>
      <w:tr w:rsidR="006400B4" w14:paraId="2E5D67E9" w14:textId="77777777">
        <w:trPr>
          <w:trHeight w:val="135"/>
        </w:trPr>
        <w:tc>
          <w:tcPr>
            <w:tcW w:w="675" w:type="dxa"/>
            <w:tcBorders>
              <w:top w:val="single" w:sz="4" w:space="0" w:color="000000"/>
              <w:left w:val="single" w:sz="4" w:space="0" w:color="000000"/>
              <w:bottom w:val="single" w:sz="4" w:space="0" w:color="000000"/>
              <w:right w:val="single" w:sz="4" w:space="0" w:color="000000"/>
            </w:tcBorders>
            <w:vAlign w:val="center"/>
          </w:tcPr>
          <w:p w14:paraId="7F9482F6" w14:textId="77777777" w:rsidR="006400B4" w:rsidRDefault="00D84281">
            <w:pPr>
              <w:spacing w:line="360" w:lineRule="auto"/>
              <w:jc w:val="center"/>
              <w:rPr>
                <w:rFonts w:ascii="宋体" w:eastAsia="宋体" w:hAnsi="宋体"/>
                <w:szCs w:val="21"/>
              </w:rPr>
            </w:pPr>
            <w:r>
              <w:rPr>
                <w:rFonts w:ascii="宋体" w:hAnsi="宋体" w:hint="eastAsia"/>
                <w:szCs w:val="21"/>
              </w:rPr>
              <w:t>16</w:t>
            </w:r>
          </w:p>
        </w:tc>
        <w:tc>
          <w:tcPr>
            <w:tcW w:w="8256" w:type="dxa"/>
            <w:tcBorders>
              <w:top w:val="single" w:sz="4" w:space="0" w:color="000000"/>
              <w:left w:val="single" w:sz="4" w:space="0" w:color="000000"/>
              <w:bottom w:val="single" w:sz="4" w:space="0" w:color="000000"/>
              <w:right w:val="single" w:sz="4" w:space="0" w:color="000000"/>
            </w:tcBorders>
            <w:vAlign w:val="center"/>
          </w:tcPr>
          <w:p w14:paraId="7F71086E" w14:textId="77777777" w:rsidR="006400B4" w:rsidRDefault="00D84281">
            <w:pPr>
              <w:spacing w:line="360" w:lineRule="auto"/>
              <w:rPr>
                <w:rFonts w:ascii="宋体" w:hAnsi="宋体"/>
                <w:szCs w:val="21"/>
              </w:rPr>
            </w:pPr>
            <w:r>
              <w:rPr>
                <w:rFonts w:ascii="宋体" w:eastAsia="宋体" w:hAnsi="宋体" w:cs="宋体" w:hint="eastAsia"/>
                <w:szCs w:val="21"/>
              </w:rPr>
              <w:t>频率响应：20Hz~20kHz  ±3dB</w:t>
            </w:r>
          </w:p>
        </w:tc>
      </w:tr>
      <w:tr w:rsidR="006400B4" w14:paraId="4E0D1473" w14:textId="77777777">
        <w:trPr>
          <w:trHeight w:val="135"/>
        </w:trPr>
        <w:tc>
          <w:tcPr>
            <w:tcW w:w="675" w:type="dxa"/>
            <w:tcBorders>
              <w:top w:val="single" w:sz="4" w:space="0" w:color="000000"/>
              <w:left w:val="single" w:sz="4" w:space="0" w:color="000000"/>
              <w:bottom w:val="single" w:sz="4" w:space="0" w:color="000000"/>
              <w:right w:val="single" w:sz="4" w:space="0" w:color="000000"/>
            </w:tcBorders>
            <w:vAlign w:val="center"/>
          </w:tcPr>
          <w:p w14:paraId="50682A8A" w14:textId="77777777" w:rsidR="006400B4" w:rsidRDefault="00D84281">
            <w:pPr>
              <w:spacing w:line="360" w:lineRule="auto"/>
              <w:jc w:val="center"/>
              <w:rPr>
                <w:rFonts w:ascii="宋体" w:hAnsi="宋体"/>
                <w:szCs w:val="21"/>
              </w:rPr>
            </w:pPr>
            <w:r>
              <w:rPr>
                <w:rFonts w:ascii="宋体" w:hAnsi="宋体" w:hint="eastAsia"/>
                <w:szCs w:val="21"/>
              </w:rPr>
              <w:t>17</w:t>
            </w:r>
          </w:p>
        </w:tc>
        <w:tc>
          <w:tcPr>
            <w:tcW w:w="8256" w:type="dxa"/>
            <w:tcBorders>
              <w:top w:val="single" w:sz="4" w:space="0" w:color="000000"/>
              <w:left w:val="single" w:sz="4" w:space="0" w:color="000000"/>
              <w:bottom w:val="single" w:sz="4" w:space="0" w:color="000000"/>
              <w:right w:val="single" w:sz="4" w:space="0" w:color="000000"/>
            </w:tcBorders>
            <w:vAlign w:val="center"/>
          </w:tcPr>
          <w:p w14:paraId="4734C241" w14:textId="77777777" w:rsidR="006400B4" w:rsidRDefault="00D84281">
            <w:pPr>
              <w:spacing w:line="360" w:lineRule="auto"/>
              <w:rPr>
                <w:rFonts w:ascii="宋体" w:hAnsi="宋体"/>
                <w:szCs w:val="21"/>
              </w:rPr>
            </w:pPr>
            <w:r>
              <w:rPr>
                <w:rFonts w:ascii="宋体" w:eastAsia="宋体" w:hAnsi="宋体" w:cs="宋体" w:hint="eastAsia"/>
                <w:szCs w:val="21"/>
              </w:rPr>
              <w:t>总失真：1%(8Ω、550W时)</w:t>
            </w:r>
          </w:p>
        </w:tc>
      </w:tr>
      <w:tr w:rsidR="006400B4" w14:paraId="6899BAF9" w14:textId="77777777">
        <w:trPr>
          <w:trHeight w:val="135"/>
        </w:trPr>
        <w:tc>
          <w:tcPr>
            <w:tcW w:w="675" w:type="dxa"/>
            <w:tcBorders>
              <w:top w:val="single" w:sz="4" w:space="0" w:color="000000"/>
              <w:left w:val="single" w:sz="4" w:space="0" w:color="000000"/>
              <w:bottom w:val="single" w:sz="4" w:space="0" w:color="000000"/>
              <w:right w:val="single" w:sz="4" w:space="0" w:color="000000"/>
            </w:tcBorders>
            <w:vAlign w:val="center"/>
          </w:tcPr>
          <w:p w14:paraId="66D65BA3" w14:textId="77777777" w:rsidR="006400B4" w:rsidRDefault="00D84281">
            <w:pPr>
              <w:spacing w:line="360" w:lineRule="auto"/>
              <w:jc w:val="center"/>
              <w:rPr>
                <w:rFonts w:ascii="宋体" w:hAnsi="宋体"/>
                <w:szCs w:val="21"/>
              </w:rPr>
            </w:pPr>
            <w:r>
              <w:rPr>
                <w:rFonts w:ascii="宋体" w:hAnsi="宋体" w:hint="eastAsia"/>
                <w:szCs w:val="21"/>
              </w:rPr>
              <w:t>18</w:t>
            </w:r>
          </w:p>
        </w:tc>
        <w:tc>
          <w:tcPr>
            <w:tcW w:w="8256" w:type="dxa"/>
            <w:tcBorders>
              <w:top w:val="single" w:sz="4" w:space="0" w:color="000000"/>
              <w:left w:val="single" w:sz="4" w:space="0" w:color="000000"/>
              <w:bottom w:val="single" w:sz="4" w:space="0" w:color="000000"/>
              <w:right w:val="single" w:sz="4" w:space="0" w:color="000000"/>
            </w:tcBorders>
            <w:vAlign w:val="center"/>
          </w:tcPr>
          <w:p w14:paraId="48867094" w14:textId="77777777" w:rsidR="006400B4" w:rsidRDefault="00D84281">
            <w:pPr>
              <w:spacing w:line="360" w:lineRule="auto"/>
              <w:rPr>
                <w:rFonts w:ascii="宋体" w:hAnsi="宋体"/>
                <w:szCs w:val="21"/>
              </w:rPr>
            </w:pPr>
            <w:r>
              <w:rPr>
                <w:rFonts w:ascii="宋体" w:eastAsia="宋体" w:hAnsi="宋体" w:cs="宋体" w:hint="eastAsia"/>
                <w:szCs w:val="21"/>
              </w:rPr>
              <w:t>输入灵敏度：+4dB * (1.23V)</w:t>
            </w:r>
          </w:p>
        </w:tc>
      </w:tr>
      <w:tr w:rsidR="006400B4" w14:paraId="25CA02E7" w14:textId="77777777">
        <w:trPr>
          <w:trHeight w:val="135"/>
        </w:trPr>
        <w:tc>
          <w:tcPr>
            <w:tcW w:w="675" w:type="dxa"/>
            <w:tcBorders>
              <w:top w:val="single" w:sz="4" w:space="0" w:color="000000"/>
              <w:left w:val="single" w:sz="4" w:space="0" w:color="000000"/>
              <w:bottom w:val="single" w:sz="4" w:space="0" w:color="000000"/>
              <w:right w:val="single" w:sz="4" w:space="0" w:color="000000"/>
            </w:tcBorders>
            <w:vAlign w:val="center"/>
          </w:tcPr>
          <w:p w14:paraId="6CA6E129" w14:textId="77777777" w:rsidR="006400B4" w:rsidRDefault="00D84281">
            <w:pPr>
              <w:spacing w:line="360" w:lineRule="auto"/>
              <w:jc w:val="center"/>
              <w:rPr>
                <w:rFonts w:ascii="宋体" w:hAnsi="宋体"/>
                <w:szCs w:val="21"/>
              </w:rPr>
            </w:pPr>
            <w:r>
              <w:rPr>
                <w:rFonts w:ascii="宋体" w:hAnsi="宋体" w:hint="eastAsia"/>
                <w:szCs w:val="21"/>
              </w:rPr>
              <w:t>19</w:t>
            </w:r>
          </w:p>
        </w:tc>
        <w:tc>
          <w:tcPr>
            <w:tcW w:w="8256" w:type="dxa"/>
            <w:tcBorders>
              <w:top w:val="single" w:sz="4" w:space="0" w:color="000000"/>
              <w:left w:val="single" w:sz="4" w:space="0" w:color="000000"/>
              <w:bottom w:val="single" w:sz="4" w:space="0" w:color="000000"/>
              <w:right w:val="single" w:sz="4" w:space="0" w:color="000000"/>
            </w:tcBorders>
            <w:vAlign w:val="center"/>
          </w:tcPr>
          <w:p w14:paraId="5918C1A7" w14:textId="77777777" w:rsidR="006400B4" w:rsidRDefault="00D84281">
            <w:pPr>
              <w:spacing w:line="360" w:lineRule="auto"/>
              <w:rPr>
                <w:rFonts w:ascii="宋体" w:hAnsi="宋体"/>
                <w:szCs w:val="21"/>
              </w:rPr>
            </w:pPr>
            <w:r>
              <w:rPr>
                <w:rFonts w:ascii="宋体" w:eastAsia="宋体" w:hAnsi="宋体" w:cs="宋体" w:hint="eastAsia"/>
                <w:szCs w:val="21"/>
              </w:rPr>
              <w:t>输入阻抗：10kΩ(电子平衡式/Balanced)</w:t>
            </w:r>
          </w:p>
        </w:tc>
      </w:tr>
      <w:tr w:rsidR="006400B4" w14:paraId="58C94DBD" w14:textId="77777777">
        <w:trPr>
          <w:trHeight w:val="135"/>
        </w:trPr>
        <w:tc>
          <w:tcPr>
            <w:tcW w:w="675" w:type="dxa"/>
            <w:tcBorders>
              <w:top w:val="single" w:sz="4" w:space="0" w:color="000000"/>
              <w:left w:val="single" w:sz="4" w:space="0" w:color="000000"/>
              <w:bottom w:val="single" w:sz="4" w:space="0" w:color="000000"/>
              <w:right w:val="single" w:sz="4" w:space="0" w:color="000000"/>
            </w:tcBorders>
            <w:vAlign w:val="center"/>
          </w:tcPr>
          <w:p w14:paraId="51DE2C96" w14:textId="77777777" w:rsidR="006400B4" w:rsidRDefault="00D84281">
            <w:pPr>
              <w:spacing w:line="360" w:lineRule="auto"/>
              <w:jc w:val="center"/>
              <w:rPr>
                <w:rFonts w:ascii="宋体" w:hAnsi="宋体"/>
                <w:szCs w:val="21"/>
              </w:rPr>
            </w:pPr>
            <w:r>
              <w:rPr>
                <w:rFonts w:ascii="宋体" w:hAnsi="宋体" w:hint="eastAsia"/>
                <w:szCs w:val="21"/>
              </w:rPr>
              <w:t>20</w:t>
            </w:r>
          </w:p>
        </w:tc>
        <w:tc>
          <w:tcPr>
            <w:tcW w:w="8256" w:type="dxa"/>
            <w:tcBorders>
              <w:top w:val="single" w:sz="4" w:space="0" w:color="000000"/>
              <w:left w:val="single" w:sz="4" w:space="0" w:color="000000"/>
              <w:bottom w:val="single" w:sz="4" w:space="0" w:color="000000"/>
              <w:right w:val="single" w:sz="4" w:space="0" w:color="000000"/>
            </w:tcBorders>
            <w:vAlign w:val="center"/>
          </w:tcPr>
          <w:p w14:paraId="53615A12" w14:textId="77777777" w:rsidR="006400B4" w:rsidRDefault="00D84281">
            <w:pPr>
              <w:spacing w:line="360" w:lineRule="auto"/>
              <w:rPr>
                <w:rFonts w:ascii="宋体" w:hAnsi="宋体"/>
                <w:szCs w:val="21"/>
              </w:rPr>
            </w:pPr>
            <w:r>
              <w:rPr>
                <w:rFonts w:ascii="宋体" w:eastAsia="宋体" w:hAnsi="宋体" w:cs="宋体" w:hint="eastAsia"/>
                <w:szCs w:val="21"/>
              </w:rPr>
              <w:t>信噪比/S/N：≥80dB</w:t>
            </w:r>
          </w:p>
        </w:tc>
      </w:tr>
      <w:tr w:rsidR="006400B4" w14:paraId="64E6750F" w14:textId="77777777">
        <w:trPr>
          <w:trHeight w:val="135"/>
        </w:trPr>
        <w:tc>
          <w:tcPr>
            <w:tcW w:w="675" w:type="dxa"/>
            <w:tcBorders>
              <w:top w:val="single" w:sz="4" w:space="0" w:color="000000"/>
              <w:left w:val="single" w:sz="4" w:space="0" w:color="000000"/>
              <w:bottom w:val="single" w:sz="4" w:space="0" w:color="000000"/>
              <w:right w:val="single" w:sz="4" w:space="0" w:color="000000"/>
            </w:tcBorders>
            <w:vAlign w:val="center"/>
          </w:tcPr>
          <w:p w14:paraId="3DB82666" w14:textId="77777777" w:rsidR="006400B4" w:rsidRDefault="00D84281">
            <w:pPr>
              <w:spacing w:line="360" w:lineRule="auto"/>
              <w:jc w:val="center"/>
              <w:rPr>
                <w:rFonts w:ascii="宋体" w:hAnsi="宋体"/>
                <w:szCs w:val="21"/>
              </w:rPr>
            </w:pPr>
            <w:r>
              <w:rPr>
                <w:rFonts w:ascii="宋体" w:hAnsi="宋体" w:hint="eastAsia"/>
                <w:szCs w:val="21"/>
              </w:rPr>
              <w:t>21</w:t>
            </w:r>
          </w:p>
        </w:tc>
        <w:tc>
          <w:tcPr>
            <w:tcW w:w="8256" w:type="dxa"/>
            <w:tcBorders>
              <w:top w:val="single" w:sz="4" w:space="0" w:color="000000"/>
              <w:left w:val="single" w:sz="4" w:space="0" w:color="000000"/>
              <w:bottom w:val="single" w:sz="4" w:space="0" w:color="000000"/>
              <w:right w:val="single" w:sz="4" w:space="0" w:color="000000"/>
            </w:tcBorders>
            <w:vAlign w:val="center"/>
          </w:tcPr>
          <w:p w14:paraId="5CA5EF9E" w14:textId="77777777" w:rsidR="006400B4" w:rsidRDefault="00D84281" w:rsidP="003D55E0">
            <w:pPr>
              <w:spacing w:line="360" w:lineRule="auto"/>
              <w:rPr>
                <w:rFonts w:ascii="宋体" w:hAnsi="宋体"/>
                <w:szCs w:val="21"/>
              </w:rPr>
            </w:pPr>
            <w:r>
              <w:rPr>
                <w:rFonts w:ascii="宋体" w:eastAsia="宋体" w:hAnsi="宋体" w:cs="宋体" w:hint="eastAsia"/>
                <w:szCs w:val="21"/>
              </w:rPr>
              <w:t>★投标时提供检测报告（检测报告中必须含1-6项的功能检测），测试标准按照GB8898-2011要求，投标时提供复印件。</w:t>
            </w:r>
          </w:p>
        </w:tc>
      </w:tr>
    </w:tbl>
    <w:p w14:paraId="7825B988" w14:textId="77777777" w:rsidR="006400B4" w:rsidRDefault="006400B4">
      <w:pPr>
        <w:rPr>
          <w:rFonts w:ascii="宋体" w:hAnsi="宋体" w:cs="宋体"/>
          <w:color w:val="000000"/>
          <w:kern w:val="0"/>
          <w:sz w:val="20"/>
          <w:szCs w:val="20"/>
          <w:lang w:bidi="ar"/>
        </w:rPr>
      </w:pPr>
    </w:p>
    <w:p w14:paraId="5A4B84A0" w14:textId="77777777" w:rsidR="006400B4" w:rsidRDefault="00D84281">
      <w:pPr>
        <w:pStyle w:val="3"/>
        <w:spacing w:after="120" w:line="240" w:lineRule="auto"/>
        <w:jc w:val="left"/>
        <w:rPr>
          <w:rFonts w:ascii="宋体" w:hAnsi="宋体" w:cs="宋体"/>
          <w:color w:val="000000"/>
          <w:kern w:val="0"/>
          <w:sz w:val="20"/>
          <w:szCs w:val="20"/>
          <w:lang w:bidi="ar"/>
        </w:rPr>
      </w:pPr>
      <w:r>
        <w:rPr>
          <w:rFonts w:ascii="宋体" w:hAnsi="宋体" w:cs="宋体" w:hint="eastAsia"/>
          <w:color w:val="000000"/>
          <w:kern w:val="0"/>
          <w:sz w:val="20"/>
          <w:szCs w:val="20"/>
          <w:lang w:bidi="ar"/>
        </w:rPr>
        <w:t>附件三十三：辅助音响</w:t>
      </w:r>
    </w:p>
    <w:tbl>
      <w:tblPr>
        <w:tblpPr w:leftFromText="180" w:rightFromText="180" w:vertAnchor="text" w:horzAnchor="page" w:tblpX="1900" w:tblpY="298"/>
        <w:tblOverlap w:val="never"/>
        <w:tblW w:w="893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675"/>
        <w:gridCol w:w="8256"/>
      </w:tblGrid>
      <w:tr w:rsidR="006400B4" w14:paraId="70A045DF" w14:textId="77777777">
        <w:trPr>
          <w:trHeight w:val="238"/>
        </w:trPr>
        <w:tc>
          <w:tcPr>
            <w:tcW w:w="675" w:type="dxa"/>
            <w:tcBorders>
              <w:top w:val="single" w:sz="4" w:space="0" w:color="000000"/>
              <w:left w:val="single" w:sz="4" w:space="0" w:color="000000"/>
              <w:bottom w:val="single" w:sz="4" w:space="0" w:color="000000"/>
              <w:right w:val="single" w:sz="4" w:space="0" w:color="000000"/>
            </w:tcBorders>
            <w:vAlign w:val="center"/>
          </w:tcPr>
          <w:p w14:paraId="1E2BCF76" w14:textId="77777777" w:rsidR="006400B4" w:rsidRDefault="00D84281">
            <w:pPr>
              <w:spacing w:line="360" w:lineRule="auto"/>
              <w:jc w:val="center"/>
              <w:rPr>
                <w:rFonts w:ascii="宋体" w:hAnsi="宋体" w:cs="宋体"/>
                <w:szCs w:val="21"/>
              </w:rPr>
            </w:pPr>
            <w:r>
              <w:rPr>
                <w:rFonts w:ascii="宋体" w:hAnsi="宋体" w:cs="宋体" w:hint="eastAsia"/>
                <w:szCs w:val="21"/>
              </w:rPr>
              <w:t>序号</w:t>
            </w:r>
          </w:p>
        </w:tc>
        <w:tc>
          <w:tcPr>
            <w:tcW w:w="8256" w:type="dxa"/>
            <w:tcBorders>
              <w:top w:val="single" w:sz="4" w:space="0" w:color="000000"/>
              <w:left w:val="single" w:sz="4" w:space="0" w:color="000000"/>
              <w:bottom w:val="single" w:sz="4" w:space="0" w:color="000000"/>
              <w:right w:val="single" w:sz="4" w:space="0" w:color="000000"/>
            </w:tcBorders>
            <w:vAlign w:val="center"/>
          </w:tcPr>
          <w:p w14:paraId="11C29379" w14:textId="77777777" w:rsidR="006400B4" w:rsidRDefault="00D84281">
            <w:pPr>
              <w:spacing w:line="360" w:lineRule="auto"/>
              <w:ind w:firstLineChars="1800" w:firstLine="3780"/>
              <w:rPr>
                <w:rFonts w:ascii="宋体" w:hAnsi="宋体"/>
                <w:b/>
                <w:szCs w:val="21"/>
              </w:rPr>
            </w:pPr>
            <w:r>
              <w:rPr>
                <w:rFonts w:ascii="宋体" w:hAnsi="宋体" w:cs="宋体" w:hint="eastAsia"/>
                <w:szCs w:val="21"/>
              </w:rPr>
              <w:t>技术参数</w:t>
            </w:r>
            <w:r>
              <w:rPr>
                <w:rFonts w:ascii="宋体" w:hAnsi="宋体" w:cs="等线" w:hint="eastAsia"/>
                <w:szCs w:val="21"/>
              </w:rPr>
              <w:t>要求</w:t>
            </w:r>
          </w:p>
        </w:tc>
      </w:tr>
      <w:tr w:rsidR="006400B4" w14:paraId="5B919B51" w14:textId="77777777">
        <w:trPr>
          <w:trHeight w:val="328"/>
        </w:trPr>
        <w:tc>
          <w:tcPr>
            <w:tcW w:w="675" w:type="dxa"/>
            <w:tcBorders>
              <w:top w:val="single" w:sz="4" w:space="0" w:color="000000"/>
              <w:left w:val="single" w:sz="4" w:space="0" w:color="000000"/>
              <w:bottom w:val="single" w:sz="4" w:space="0" w:color="000000"/>
              <w:right w:val="single" w:sz="4" w:space="0" w:color="000000"/>
            </w:tcBorders>
            <w:vAlign w:val="center"/>
          </w:tcPr>
          <w:p w14:paraId="4FA56FB3" w14:textId="77777777" w:rsidR="006400B4" w:rsidRDefault="00D84281">
            <w:pPr>
              <w:spacing w:line="360" w:lineRule="auto"/>
              <w:jc w:val="center"/>
              <w:rPr>
                <w:rFonts w:ascii="宋体" w:hAnsi="宋体"/>
                <w:szCs w:val="21"/>
              </w:rPr>
            </w:pPr>
            <w:r>
              <w:rPr>
                <w:rFonts w:ascii="宋体" w:hAnsi="宋体" w:hint="eastAsia"/>
                <w:szCs w:val="21"/>
              </w:rPr>
              <w:lastRenderedPageBreak/>
              <w:t>1</w:t>
            </w:r>
          </w:p>
        </w:tc>
        <w:tc>
          <w:tcPr>
            <w:tcW w:w="8256" w:type="dxa"/>
            <w:tcBorders>
              <w:top w:val="single" w:sz="4" w:space="0" w:color="000000"/>
              <w:left w:val="single" w:sz="4" w:space="0" w:color="000000"/>
              <w:bottom w:val="single" w:sz="4" w:space="0" w:color="000000"/>
              <w:right w:val="single" w:sz="4" w:space="0" w:color="000000"/>
            </w:tcBorders>
            <w:vAlign w:val="center"/>
          </w:tcPr>
          <w:p w14:paraId="18BB1141" w14:textId="77777777" w:rsidR="006400B4" w:rsidRDefault="00D84281">
            <w:pPr>
              <w:spacing w:line="360" w:lineRule="auto"/>
              <w:rPr>
                <w:rFonts w:ascii="宋体" w:hAnsi="宋体"/>
                <w:szCs w:val="21"/>
              </w:rPr>
            </w:pPr>
            <w:r>
              <w:rPr>
                <w:rFonts w:ascii="宋体" w:eastAsia="宋体" w:hAnsi="宋体" w:cs="宋体" w:hint="eastAsia"/>
                <w:szCs w:val="21"/>
              </w:rPr>
              <w:t>单元组成：低音:1×12”，高音:1×3”</w:t>
            </w:r>
          </w:p>
        </w:tc>
      </w:tr>
      <w:tr w:rsidR="006400B4" w14:paraId="4A74B28C" w14:textId="77777777">
        <w:trPr>
          <w:trHeight w:val="345"/>
        </w:trPr>
        <w:tc>
          <w:tcPr>
            <w:tcW w:w="675" w:type="dxa"/>
            <w:tcBorders>
              <w:top w:val="single" w:sz="4" w:space="0" w:color="000000"/>
              <w:left w:val="single" w:sz="4" w:space="0" w:color="000000"/>
              <w:bottom w:val="single" w:sz="4" w:space="0" w:color="auto"/>
              <w:right w:val="single" w:sz="4" w:space="0" w:color="000000"/>
            </w:tcBorders>
            <w:vAlign w:val="center"/>
          </w:tcPr>
          <w:p w14:paraId="7C004ECF" w14:textId="77777777" w:rsidR="006400B4" w:rsidRDefault="00D84281">
            <w:pPr>
              <w:spacing w:line="360" w:lineRule="auto"/>
              <w:jc w:val="center"/>
              <w:rPr>
                <w:rFonts w:ascii="宋体" w:hAnsi="宋体"/>
                <w:szCs w:val="21"/>
              </w:rPr>
            </w:pPr>
            <w:r>
              <w:rPr>
                <w:rFonts w:ascii="宋体" w:hAnsi="宋体" w:hint="eastAsia"/>
                <w:szCs w:val="21"/>
              </w:rPr>
              <w:t>2</w:t>
            </w:r>
          </w:p>
        </w:tc>
        <w:tc>
          <w:tcPr>
            <w:tcW w:w="8256" w:type="dxa"/>
            <w:tcBorders>
              <w:top w:val="single" w:sz="4" w:space="0" w:color="000000"/>
              <w:left w:val="single" w:sz="4" w:space="0" w:color="000000"/>
              <w:bottom w:val="single" w:sz="4" w:space="0" w:color="auto"/>
              <w:right w:val="single" w:sz="4" w:space="0" w:color="000000"/>
            </w:tcBorders>
            <w:vAlign w:val="center"/>
          </w:tcPr>
          <w:p w14:paraId="32DC59FB" w14:textId="77777777" w:rsidR="006400B4" w:rsidRDefault="00D84281">
            <w:pPr>
              <w:spacing w:line="360" w:lineRule="auto"/>
              <w:rPr>
                <w:rFonts w:ascii="宋体" w:hAnsi="宋体"/>
                <w:szCs w:val="21"/>
              </w:rPr>
            </w:pPr>
            <w:r>
              <w:rPr>
                <w:rFonts w:ascii="宋体" w:eastAsia="宋体" w:hAnsi="宋体" w:cs="宋体" w:hint="eastAsia"/>
                <w:szCs w:val="21"/>
              </w:rPr>
              <w:t xml:space="preserve">额定功率：530W                                                             </w:t>
            </w:r>
          </w:p>
        </w:tc>
      </w:tr>
      <w:tr w:rsidR="006400B4" w14:paraId="197162DB" w14:textId="77777777">
        <w:trPr>
          <w:trHeight w:val="209"/>
        </w:trPr>
        <w:tc>
          <w:tcPr>
            <w:tcW w:w="675" w:type="dxa"/>
            <w:tcBorders>
              <w:top w:val="single" w:sz="4" w:space="0" w:color="auto"/>
              <w:left w:val="single" w:sz="4" w:space="0" w:color="000000"/>
              <w:bottom w:val="single" w:sz="4" w:space="0" w:color="000000"/>
              <w:right w:val="single" w:sz="4" w:space="0" w:color="000000"/>
            </w:tcBorders>
            <w:vAlign w:val="center"/>
          </w:tcPr>
          <w:p w14:paraId="79F27FD2" w14:textId="77777777" w:rsidR="006400B4" w:rsidRDefault="00D84281">
            <w:pPr>
              <w:spacing w:line="360" w:lineRule="auto"/>
              <w:jc w:val="center"/>
              <w:rPr>
                <w:rFonts w:ascii="宋体" w:hAnsi="宋体"/>
                <w:szCs w:val="21"/>
              </w:rPr>
            </w:pPr>
            <w:r>
              <w:rPr>
                <w:rFonts w:ascii="宋体" w:hAnsi="宋体" w:hint="eastAsia"/>
                <w:szCs w:val="21"/>
              </w:rPr>
              <w:t>3</w:t>
            </w:r>
          </w:p>
        </w:tc>
        <w:tc>
          <w:tcPr>
            <w:tcW w:w="8256" w:type="dxa"/>
            <w:tcBorders>
              <w:top w:val="single" w:sz="4" w:space="0" w:color="auto"/>
              <w:left w:val="single" w:sz="4" w:space="0" w:color="000000"/>
              <w:bottom w:val="single" w:sz="4" w:space="0" w:color="000000"/>
              <w:right w:val="single" w:sz="4" w:space="0" w:color="000000"/>
            </w:tcBorders>
            <w:vAlign w:val="center"/>
          </w:tcPr>
          <w:p w14:paraId="671E88C2" w14:textId="77777777" w:rsidR="006400B4" w:rsidRDefault="00D84281">
            <w:pPr>
              <w:spacing w:line="360" w:lineRule="auto"/>
              <w:rPr>
                <w:rFonts w:ascii="宋体" w:hAnsi="宋体"/>
                <w:szCs w:val="21"/>
              </w:rPr>
            </w:pPr>
            <w:r>
              <w:rPr>
                <w:rFonts w:ascii="宋体" w:eastAsia="宋体" w:hAnsi="宋体" w:cs="宋体" w:hint="eastAsia"/>
                <w:szCs w:val="21"/>
              </w:rPr>
              <w:t>峰值功率：2400W</w:t>
            </w:r>
          </w:p>
        </w:tc>
      </w:tr>
      <w:tr w:rsidR="006400B4" w14:paraId="29DAF085" w14:textId="77777777">
        <w:trPr>
          <w:trHeight w:val="135"/>
        </w:trPr>
        <w:tc>
          <w:tcPr>
            <w:tcW w:w="675" w:type="dxa"/>
            <w:tcBorders>
              <w:top w:val="single" w:sz="4" w:space="0" w:color="000000"/>
              <w:left w:val="single" w:sz="4" w:space="0" w:color="000000"/>
              <w:bottom w:val="single" w:sz="4" w:space="0" w:color="000000"/>
              <w:right w:val="single" w:sz="4" w:space="0" w:color="000000"/>
            </w:tcBorders>
            <w:vAlign w:val="center"/>
          </w:tcPr>
          <w:p w14:paraId="2DEA2003" w14:textId="77777777" w:rsidR="006400B4" w:rsidRDefault="00D84281">
            <w:pPr>
              <w:spacing w:line="360" w:lineRule="auto"/>
              <w:jc w:val="center"/>
              <w:rPr>
                <w:rFonts w:ascii="宋体" w:hAnsi="宋体"/>
                <w:szCs w:val="21"/>
              </w:rPr>
            </w:pPr>
            <w:r>
              <w:rPr>
                <w:rFonts w:ascii="宋体" w:hAnsi="宋体" w:hint="eastAsia"/>
                <w:szCs w:val="21"/>
              </w:rPr>
              <w:t>4</w:t>
            </w:r>
          </w:p>
        </w:tc>
        <w:tc>
          <w:tcPr>
            <w:tcW w:w="8256" w:type="dxa"/>
            <w:tcBorders>
              <w:top w:val="single" w:sz="4" w:space="0" w:color="000000"/>
              <w:left w:val="single" w:sz="4" w:space="0" w:color="000000"/>
              <w:bottom w:val="single" w:sz="4" w:space="0" w:color="000000"/>
              <w:right w:val="single" w:sz="4" w:space="0" w:color="000000"/>
            </w:tcBorders>
            <w:vAlign w:val="center"/>
          </w:tcPr>
          <w:p w14:paraId="09DACC44" w14:textId="77777777" w:rsidR="006400B4" w:rsidRDefault="00D84281">
            <w:pPr>
              <w:spacing w:line="360" w:lineRule="auto"/>
              <w:rPr>
                <w:rFonts w:ascii="宋体" w:hAnsi="宋体"/>
                <w:szCs w:val="21"/>
              </w:rPr>
            </w:pPr>
            <w:r>
              <w:rPr>
                <w:rFonts w:ascii="宋体" w:eastAsia="宋体" w:hAnsi="宋体" w:cs="宋体" w:hint="eastAsia"/>
                <w:szCs w:val="21"/>
              </w:rPr>
              <w:t>频率响应：67HZ∽20KHZ</w:t>
            </w:r>
          </w:p>
        </w:tc>
      </w:tr>
      <w:tr w:rsidR="006400B4" w14:paraId="5C34B21E" w14:textId="77777777">
        <w:trPr>
          <w:trHeight w:val="135"/>
        </w:trPr>
        <w:tc>
          <w:tcPr>
            <w:tcW w:w="675" w:type="dxa"/>
            <w:tcBorders>
              <w:top w:val="single" w:sz="4" w:space="0" w:color="000000"/>
              <w:left w:val="single" w:sz="4" w:space="0" w:color="000000"/>
              <w:bottom w:val="single" w:sz="4" w:space="0" w:color="000000"/>
              <w:right w:val="single" w:sz="4" w:space="0" w:color="000000"/>
            </w:tcBorders>
            <w:vAlign w:val="center"/>
          </w:tcPr>
          <w:p w14:paraId="4F49F169" w14:textId="77777777" w:rsidR="006400B4" w:rsidRDefault="00D84281">
            <w:pPr>
              <w:spacing w:line="360" w:lineRule="auto"/>
              <w:jc w:val="center"/>
              <w:rPr>
                <w:rFonts w:ascii="宋体" w:eastAsia="宋体" w:hAnsi="宋体"/>
                <w:szCs w:val="21"/>
              </w:rPr>
            </w:pPr>
            <w:r>
              <w:rPr>
                <w:rFonts w:ascii="宋体" w:hAnsi="宋体" w:hint="eastAsia"/>
                <w:szCs w:val="21"/>
              </w:rPr>
              <w:t>5</w:t>
            </w:r>
          </w:p>
        </w:tc>
        <w:tc>
          <w:tcPr>
            <w:tcW w:w="8256" w:type="dxa"/>
            <w:tcBorders>
              <w:top w:val="single" w:sz="4" w:space="0" w:color="000000"/>
              <w:left w:val="single" w:sz="4" w:space="0" w:color="000000"/>
              <w:bottom w:val="single" w:sz="4" w:space="0" w:color="000000"/>
              <w:right w:val="single" w:sz="4" w:space="0" w:color="000000"/>
            </w:tcBorders>
            <w:vAlign w:val="center"/>
          </w:tcPr>
          <w:p w14:paraId="62BF33D7" w14:textId="77777777" w:rsidR="006400B4" w:rsidRDefault="00D84281">
            <w:pPr>
              <w:spacing w:line="360" w:lineRule="auto"/>
              <w:rPr>
                <w:rFonts w:ascii="宋体" w:hAnsi="宋体"/>
                <w:szCs w:val="21"/>
              </w:rPr>
            </w:pPr>
            <w:r>
              <w:rPr>
                <w:rFonts w:ascii="宋体" w:eastAsia="宋体" w:hAnsi="宋体" w:cs="宋体" w:hint="eastAsia"/>
                <w:szCs w:val="21"/>
              </w:rPr>
              <w:t>标称阻抗：8欧</w:t>
            </w:r>
          </w:p>
        </w:tc>
      </w:tr>
      <w:tr w:rsidR="006400B4" w14:paraId="76508C87" w14:textId="77777777">
        <w:trPr>
          <w:trHeight w:val="135"/>
        </w:trPr>
        <w:tc>
          <w:tcPr>
            <w:tcW w:w="675" w:type="dxa"/>
            <w:tcBorders>
              <w:top w:val="single" w:sz="4" w:space="0" w:color="000000"/>
              <w:left w:val="single" w:sz="4" w:space="0" w:color="000000"/>
              <w:bottom w:val="single" w:sz="4" w:space="0" w:color="000000"/>
              <w:right w:val="single" w:sz="4" w:space="0" w:color="000000"/>
            </w:tcBorders>
            <w:vAlign w:val="center"/>
          </w:tcPr>
          <w:p w14:paraId="6CA22221" w14:textId="77777777" w:rsidR="006400B4" w:rsidRDefault="00D84281">
            <w:pPr>
              <w:spacing w:line="360" w:lineRule="auto"/>
              <w:jc w:val="center"/>
              <w:rPr>
                <w:rFonts w:ascii="宋体" w:eastAsia="宋体" w:hAnsi="宋体"/>
                <w:szCs w:val="21"/>
              </w:rPr>
            </w:pPr>
            <w:r>
              <w:rPr>
                <w:rFonts w:ascii="宋体" w:hAnsi="宋体" w:hint="eastAsia"/>
                <w:szCs w:val="21"/>
              </w:rPr>
              <w:t>6</w:t>
            </w:r>
          </w:p>
        </w:tc>
        <w:tc>
          <w:tcPr>
            <w:tcW w:w="8256" w:type="dxa"/>
            <w:tcBorders>
              <w:top w:val="single" w:sz="4" w:space="0" w:color="000000"/>
              <w:left w:val="single" w:sz="4" w:space="0" w:color="000000"/>
              <w:bottom w:val="single" w:sz="4" w:space="0" w:color="000000"/>
              <w:right w:val="single" w:sz="4" w:space="0" w:color="000000"/>
            </w:tcBorders>
            <w:vAlign w:val="center"/>
          </w:tcPr>
          <w:p w14:paraId="23044826" w14:textId="77777777" w:rsidR="006400B4" w:rsidRDefault="00D84281">
            <w:pPr>
              <w:spacing w:line="360" w:lineRule="auto"/>
              <w:rPr>
                <w:rFonts w:ascii="宋体" w:hAnsi="宋体"/>
                <w:szCs w:val="21"/>
              </w:rPr>
            </w:pPr>
            <w:r>
              <w:rPr>
                <w:rFonts w:ascii="宋体" w:eastAsia="宋体" w:hAnsi="宋体" w:cs="宋体" w:hint="eastAsia"/>
                <w:szCs w:val="21"/>
              </w:rPr>
              <w:t>灵敏度：98dB</w:t>
            </w:r>
          </w:p>
        </w:tc>
      </w:tr>
      <w:tr w:rsidR="006400B4" w14:paraId="457D1BFB" w14:textId="77777777">
        <w:trPr>
          <w:trHeight w:val="135"/>
        </w:trPr>
        <w:tc>
          <w:tcPr>
            <w:tcW w:w="675" w:type="dxa"/>
            <w:tcBorders>
              <w:top w:val="single" w:sz="4" w:space="0" w:color="000000"/>
              <w:left w:val="single" w:sz="4" w:space="0" w:color="000000"/>
              <w:bottom w:val="single" w:sz="4" w:space="0" w:color="000000"/>
              <w:right w:val="single" w:sz="4" w:space="0" w:color="000000"/>
            </w:tcBorders>
            <w:vAlign w:val="center"/>
          </w:tcPr>
          <w:p w14:paraId="0B2C1620" w14:textId="77777777" w:rsidR="006400B4" w:rsidRDefault="00D84281">
            <w:pPr>
              <w:spacing w:line="360" w:lineRule="auto"/>
              <w:jc w:val="center"/>
              <w:rPr>
                <w:rFonts w:ascii="宋体" w:eastAsia="宋体" w:hAnsi="宋体"/>
                <w:szCs w:val="21"/>
              </w:rPr>
            </w:pPr>
            <w:r>
              <w:rPr>
                <w:rFonts w:ascii="宋体" w:hAnsi="宋体" w:hint="eastAsia"/>
                <w:szCs w:val="21"/>
              </w:rPr>
              <w:t>7</w:t>
            </w:r>
          </w:p>
        </w:tc>
        <w:tc>
          <w:tcPr>
            <w:tcW w:w="8256" w:type="dxa"/>
            <w:tcBorders>
              <w:top w:val="single" w:sz="4" w:space="0" w:color="000000"/>
              <w:left w:val="single" w:sz="4" w:space="0" w:color="000000"/>
              <w:bottom w:val="single" w:sz="4" w:space="0" w:color="000000"/>
              <w:right w:val="single" w:sz="4" w:space="0" w:color="000000"/>
            </w:tcBorders>
            <w:vAlign w:val="center"/>
          </w:tcPr>
          <w:p w14:paraId="35597F80" w14:textId="77777777" w:rsidR="006400B4" w:rsidRDefault="00D84281">
            <w:pPr>
              <w:spacing w:line="360" w:lineRule="auto"/>
              <w:rPr>
                <w:rFonts w:ascii="宋体" w:hAnsi="宋体"/>
                <w:szCs w:val="21"/>
              </w:rPr>
            </w:pPr>
            <w:r>
              <w:rPr>
                <w:rFonts w:ascii="宋体" w:eastAsia="宋体" w:hAnsi="宋体" w:cs="宋体" w:hint="eastAsia"/>
                <w:szCs w:val="21"/>
              </w:rPr>
              <w:t>最大声压级：132dB</w:t>
            </w:r>
          </w:p>
        </w:tc>
      </w:tr>
      <w:tr w:rsidR="006400B4" w14:paraId="2413D2BC" w14:textId="77777777">
        <w:trPr>
          <w:trHeight w:val="135"/>
        </w:trPr>
        <w:tc>
          <w:tcPr>
            <w:tcW w:w="675" w:type="dxa"/>
            <w:tcBorders>
              <w:top w:val="single" w:sz="4" w:space="0" w:color="000000"/>
              <w:left w:val="single" w:sz="4" w:space="0" w:color="000000"/>
              <w:bottom w:val="single" w:sz="4" w:space="0" w:color="000000"/>
              <w:right w:val="single" w:sz="4" w:space="0" w:color="000000"/>
            </w:tcBorders>
            <w:vAlign w:val="center"/>
          </w:tcPr>
          <w:p w14:paraId="6BA734C9" w14:textId="77777777" w:rsidR="006400B4" w:rsidRDefault="00D84281">
            <w:pPr>
              <w:spacing w:line="360" w:lineRule="auto"/>
              <w:jc w:val="center"/>
              <w:rPr>
                <w:rFonts w:ascii="宋体" w:eastAsia="宋体" w:hAnsi="宋体"/>
                <w:szCs w:val="21"/>
              </w:rPr>
            </w:pPr>
            <w:r>
              <w:rPr>
                <w:rFonts w:ascii="宋体" w:hAnsi="宋体" w:hint="eastAsia"/>
                <w:szCs w:val="21"/>
              </w:rPr>
              <w:t>8</w:t>
            </w:r>
          </w:p>
        </w:tc>
        <w:tc>
          <w:tcPr>
            <w:tcW w:w="8256" w:type="dxa"/>
            <w:tcBorders>
              <w:top w:val="single" w:sz="4" w:space="0" w:color="000000"/>
              <w:left w:val="single" w:sz="4" w:space="0" w:color="000000"/>
              <w:bottom w:val="single" w:sz="4" w:space="0" w:color="000000"/>
              <w:right w:val="single" w:sz="4" w:space="0" w:color="000000"/>
            </w:tcBorders>
            <w:vAlign w:val="center"/>
          </w:tcPr>
          <w:p w14:paraId="08A1039A" w14:textId="77777777" w:rsidR="006400B4" w:rsidRDefault="00D84281">
            <w:pPr>
              <w:spacing w:line="360" w:lineRule="auto"/>
              <w:rPr>
                <w:rFonts w:ascii="宋体" w:hAnsi="宋体"/>
                <w:szCs w:val="21"/>
              </w:rPr>
            </w:pPr>
            <w:r>
              <w:rPr>
                <w:rFonts w:ascii="宋体" w:eastAsia="宋体" w:hAnsi="宋体" w:cs="宋体" w:hint="eastAsia"/>
                <w:szCs w:val="21"/>
              </w:rPr>
              <w:t>重量：21.kg</w:t>
            </w:r>
          </w:p>
        </w:tc>
      </w:tr>
      <w:tr w:rsidR="006400B4" w14:paraId="70D81413" w14:textId="77777777">
        <w:trPr>
          <w:trHeight w:val="135"/>
        </w:trPr>
        <w:tc>
          <w:tcPr>
            <w:tcW w:w="675" w:type="dxa"/>
            <w:tcBorders>
              <w:top w:val="single" w:sz="4" w:space="0" w:color="000000"/>
              <w:left w:val="single" w:sz="4" w:space="0" w:color="000000"/>
              <w:bottom w:val="single" w:sz="4" w:space="0" w:color="000000"/>
              <w:right w:val="single" w:sz="4" w:space="0" w:color="000000"/>
            </w:tcBorders>
            <w:vAlign w:val="center"/>
          </w:tcPr>
          <w:p w14:paraId="27883B15" w14:textId="77777777" w:rsidR="006400B4" w:rsidRDefault="00D84281">
            <w:pPr>
              <w:spacing w:line="360" w:lineRule="auto"/>
              <w:jc w:val="center"/>
              <w:rPr>
                <w:rFonts w:ascii="宋体" w:eastAsia="宋体" w:hAnsi="宋体"/>
                <w:szCs w:val="21"/>
              </w:rPr>
            </w:pPr>
            <w:r>
              <w:rPr>
                <w:rFonts w:ascii="宋体" w:hAnsi="宋体" w:hint="eastAsia"/>
                <w:szCs w:val="21"/>
              </w:rPr>
              <w:t>9</w:t>
            </w:r>
          </w:p>
        </w:tc>
        <w:tc>
          <w:tcPr>
            <w:tcW w:w="8256" w:type="dxa"/>
            <w:tcBorders>
              <w:top w:val="single" w:sz="4" w:space="0" w:color="000000"/>
              <w:left w:val="single" w:sz="4" w:space="0" w:color="000000"/>
              <w:bottom w:val="single" w:sz="4" w:space="0" w:color="000000"/>
              <w:right w:val="single" w:sz="4" w:space="0" w:color="000000"/>
            </w:tcBorders>
            <w:vAlign w:val="center"/>
          </w:tcPr>
          <w:p w14:paraId="304F64BB" w14:textId="77777777" w:rsidR="006400B4" w:rsidRDefault="00D84281">
            <w:pPr>
              <w:spacing w:line="360" w:lineRule="auto"/>
              <w:rPr>
                <w:rFonts w:ascii="宋体" w:hAnsi="宋体"/>
                <w:szCs w:val="21"/>
              </w:rPr>
            </w:pPr>
            <w:r>
              <w:rPr>
                <w:rFonts w:ascii="宋体" w:eastAsia="宋体" w:hAnsi="宋体" w:cs="宋体" w:hint="eastAsia"/>
                <w:szCs w:val="21"/>
              </w:rPr>
              <w:t xml:space="preserve">连接插座：2×NL4MP </w:t>
            </w:r>
          </w:p>
        </w:tc>
      </w:tr>
      <w:tr w:rsidR="006400B4" w14:paraId="73F54891" w14:textId="77777777">
        <w:trPr>
          <w:trHeight w:val="135"/>
        </w:trPr>
        <w:tc>
          <w:tcPr>
            <w:tcW w:w="675" w:type="dxa"/>
            <w:tcBorders>
              <w:top w:val="single" w:sz="4" w:space="0" w:color="000000"/>
              <w:left w:val="single" w:sz="4" w:space="0" w:color="000000"/>
              <w:bottom w:val="single" w:sz="4" w:space="0" w:color="000000"/>
              <w:right w:val="single" w:sz="4" w:space="0" w:color="000000"/>
            </w:tcBorders>
            <w:vAlign w:val="center"/>
          </w:tcPr>
          <w:p w14:paraId="2C871B4F" w14:textId="77777777" w:rsidR="006400B4" w:rsidRDefault="00D84281">
            <w:pPr>
              <w:spacing w:line="360" w:lineRule="auto"/>
              <w:jc w:val="center"/>
              <w:rPr>
                <w:rFonts w:ascii="宋体" w:eastAsia="宋体" w:hAnsi="宋体"/>
                <w:szCs w:val="21"/>
              </w:rPr>
            </w:pPr>
            <w:r>
              <w:rPr>
                <w:rFonts w:ascii="宋体" w:hAnsi="宋体" w:hint="eastAsia"/>
                <w:szCs w:val="21"/>
              </w:rPr>
              <w:t>10</w:t>
            </w:r>
          </w:p>
        </w:tc>
        <w:tc>
          <w:tcPr>
            <w:tcW w:w="8256" w:type="dxa"/>
            <w:tcBorders>
              <w:top w:val="single" w:sz="4" w:space="0" w:color="000000"/>
              <w:left w:val="single" w:sz="4" w:space="0" w:color="000000"/>
              <w:bottom w:val="single" w:sz="4" w:space="0" w:color="000000"/>
              <w:right w:val="single" w:sz="4" w:space="0" w:color="000000"/>
            </w:tcBorders>
            <w:vAlign w:val="center"/>
          </w:tcPr>
          <w:p w14:paraId="562F69A8" w14:textId="77777777" w:rsidR="006400B4" w:rsidRDefault="00D84281" w:rsidP="003D55E0">
            <w:pPr>
              <w:spacing w:line="360" w:lineRule="auto"/>
              <w:rPr>
                <w:rFonts w:ascii="宋体" w:hAnsi="宋体"/>
                <w:szCs w:val="21"/>
              </w:rPr>
            </w:pPr>
            <w:r>
              <w:rPr>
                <w:rFonts w:ascii="宋体" w:eastAsia="宋体" w:hAnsi="宋体" w:cs="宋体" w:hint="eastAsia"/>
                <w:szCs w:val="21"/>
              </w:rPr>
              <w:t>▲投标时提供检测报告，测试标准按照GB8898-2011要求，投标时提供复印件。</w:t>
            </w:r>
          </w:p>
        </w:tc>
      </w:tr>
    </w:tbl>
    <w:p w14:paraId="23EDCA27" w14:textId="77777777" w:rsidR="006400B4" w:rsidRDefault="006400B4">
      <w:pPr>
        <w:rPr>
          <w:rFonts w:ascii="宋体" w:hAnsi="宋体" w:cs="宋体"/>
          <w:color w:val="000000"/>
          <w:kern w:val="0"/>
          <w:sz w:val="20"/>
          <w:szCs w:val="20"/>
          <w:lang w:bidi="ar"/>
        </w:rPr>
      </w:pPr>
    </w:p>
    <w:p w14:paraId="74710E29" w14:textId="77777777" w:rsidR="006400B4" w:rsidRDefault="006400B4">
      <w:pPr>
        <w:rPr>
          <w:rFonts w:ascii="宋体" w:hAnsi="宋体" w:cs="宋体"/>
          <w:color w:val="000000"/>
          <w:kern w:val="0"/>
          <w:sz w:val="20"/>
          <w:szCs w:val="20"/>
          <w:lang w:bidi="ar"/>
        </w:rPr>
      </w:pPr>
    </w:p>
    <w:p w14:paraId="30392C7D" w14:textId="77777777" w:rsidR="006400B4" w:rsidRDefault="00D84281">
      <w:pPr>
        <w:pStyle w:val="3"/>
        <w:spacing w:after="120" w:line="240" w:lineRule="auto"/>
        <w:jc w:val="left"/>
        <w:rPr>
          <w:rFonts w:ascii="宋体" w:hAnsi="宋体" w:cs="宋体"/>
          <w:color w:val="000000"/>
          <w:kern w:val="0"/>
          <w:sz w:val="20"/>
          <w:szCs w:val="20"/>
          <w:lang w:bidi="ar"/>
        </w:rPr>
      </w:pPr>
      <w:r>
        <w:rPr>
          <w:rFonts w:ascii="宋体" w:hAnsi="宋体" w:cs="宋体" w:hint="eastAsia"/>
          <w:color w:val="000000"/>
          <w:kern w:val="0"/>
          <w:sz w:val="20"/>
          <w:szCs w:val="20"/>
          <w:lang w:bidi="ar"/>
        </w:rPr>
        <w:t>附件三十四：辅助音响功放</w:t>
      </w:r>
    </w:p>
    <w:tbl>
      <w:tblPr>
        <w:tblpPr w:leftFromText="180" w:rightFromText="180" w:vertAnchor="text" w:horzAnchor="page" w:tblpX="1900" w:tblpY="298"/>
        <w:tblOverlap w:val="never"/>
        <w:tblW w:w="893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675"/>
        <w:gridCol w:w="8256"/>
      </w:tblGrid>
      <w:tr w:rsidR="006400B4" w14:paraId="5BF0D38C" w14:textId="77777777">
        <w:trPr>
          <w:trHeight w:val="238"/>
        </w:trPr>
        <w:tc>
          <w:tcPr>
            <w:tcW w:w="675" w:type="dxa"/>
            <w:tcBorders>
              <w:top w:val="single" w:sz="4" w:space="0" w:color="000000"/>
              <w:left w:val="single" w:sz="4" w:space="0" w:color="000000"/>
              <w:bottom w:val="single" w:sz="4" w:space="0" w:color="000000"/>
              <w:right w:val="single" w:sz="4" w:space="0" w:color="000000"/>
            </w:tcBorders>
            <w:vAlign w:val="center"/>
          </w:tcPr>
          <w:p w14:paraId="1C6C78FA" w14:textId="77777777" w:rsidR="006400B4" w:rsidRDefault="00D84281">
            <w:pPr>
              <w:spacing w:line="360" w:lineRule="auto"/>
              <w:jc w:val="center"/>
              <w:rPr>
                <w:rFonts w:ascii="宋体" w:hAnsi="宋体" w:cs="宋体"/>
                <w:szCs w:val="21"/>
              </w:rPr>
            </w:pPr>
            <w:r>
              <w:rPr>
                <w:rFonts w:ascii="宋体" w:hAnsi="宋体" w:cs="宋体" w:hint="eastAsia"/>
                <w:szCs w:val="21"/>
              </w:rPr>
              <w:t>序号</w:t>
            </w:r>
          </w:p>
        </w:tc>
        <w:tc>
          <w:tcPr>
            <w:tcW w:w="8256" w:type="dxa"/>
            <w:tcBorders>
              <w:top w:val="single" w:sz="4" w:space="0" w:color="000000"/>
              <w:left w:val="single" w:sz="4" w:space="0" w:color="000000"/>
              <w:bottom w:val="single" w:sz="4" w:space="0" w:color="000000"/>
              <w:right w:val="single" w:sz="4" w:space="0" w:color="000000"/>
            </w:tcBorders>
            <w:vAlign w:val="center"/>
          </w:tcPr>
          <w:p w14:paraId="0869BFD4" w14:textId="77777777" w:rsidR="006400B4" w:rsidRDefault="00D84281">
            <w:pPr>
              <w:spacing w:line="360" w:lineRule="auto"/>
              <w:ind w:firstLineChars="1800" w:firstLine="3780"/>
              <w:rPr>
                <w:rFonts w:ascii="宋体" w:hAnsi="宋体"/>
                <w:b/>
                <w:szCs w:val="21"/>
              </w:rPr>
            </w:pPr>
            <w:r>
              <w:rPr>
                <w:rFonts w:ascii="宋体" w:hAnsi="宋体" w:cs="宋体" w:hint="eastAsia"/>
                <w:szCs w:val="21"/>
              </w:rPr>
              <w:t>技术参数</w:t>
            </w:r>
            <w:r>
              <w:rPr>
                <w:rFonts w:ascii="宋体" w:hAnsi="宋体" w:cs="等线" w:hint="eastAsia"/>
                <w:szCs w:val="21"/>
              </w:rPr>
              <w:t>要求</w:t>
            </w:r>
          </w:p>
        </w:tc>
      </w:tr>
      <w:tr w:rsidR="006400B4" w14:paraId="409CBF91" w14:textId="77777777">
        <w:trPr>
          <w:trHeight w:val="328"/>
        </w:trPr>
        <w:tc>
          <w:tcPr>
            <w:tcW w:w="675" w:type="dxa"/>
            <w:tcBorders>
              <w:top w:val="single" w:sz="4" w:space="0" w:color="000000"/>
              <w:left w:val="single" w:sz="4" w:space="0" w:color="000000"/>
              <w:bottom w:val="single" w:sz="4" w:space="0" w:color="000000"/>
              <w:right w:val="single" w:sz="4" w:space="0" w:color="000000"/>
            </w:tcBorders>
            <w:vAlign w:val="center"/>
          </w:tcPr>
          <w:p w14:paraId="40F09027" w14:textId="77777777" w:rsidR="006400B4" w:rsidRDefault="00D84281">
            <w:pPr>
              <w:spacing w:line="360" w:lineRule="auto"/>
              <w:jc w:val="center"/>
              <w:rPr>
                <w:rFonts w:ascii="宋体" w:hAnsi="宋体"/>
                <w:szCs w:val="21"/>
              </w:rPr>
            </w:pPr>
            <w:r>
              <w:rPr>
                <w:rFonts w:ascii="宋体" w:hAnsi="宋体" w:hint="eastAsia"/>
                <w:szCs w:val="21"/>
              </w:rPr>
              <w:t>1</w:t>
            </w:r>
          </w:p>
        </w:tc>
        <w:tc>
          <w:tcPr>
            <w:tcW w:w="8256" w:type="dxa"/>
            <w:tcBorders>
              <w:top w:val="single" w:sz="4" w:space="0" w:color="000000"/>
              <w:left w:val="single" w:sz="4" w:space="0" w:color="000000"/>
              <w:bottom w:val="single" w:sz="4" w:space="0" w:color="000000"/>
              <w:right w:val="single" w:sz="4" w:space="0" w:color="000000"/>
            </w:tcBorders>
            <w:vAlign w:val="center"/>
          </w:tcPr>
          <w:p w14:paraId="67D71064" w14:textId="77777777" w:rsidR="006400B4" w:rsidRDefault="00D84281">
            <w:pPr>
              <w:spacing w:line="360" w:lineRule="auto"/>
              <w:rPr>
                <w:rFonts w:ascii="宋体" w:hAnsi="宋体"/>
                <w:szCs w:val="21"/>
              </w:rPr>
            </w:pPr>
            <w:r>
              <w:rPr>
                <w:rFonts w:ascii="宋体" w:eastAsia="宋体" w:hAnsi="宋体" w:cs="宋体" w:hint="eastAsia"/>
                <w:szCs w:val="21"/>
              </w:rPr>
              <w:t>超大容量的开关电源功放</w:t>
            </w:r>
          </w:p>
        </w:tc>
      </w:tr>
      <w:tr w:rsidR="006400B4" w14:paraId="528D472D" w14:textId="77777777">
        <w:trPr>
          <w:trHeight w:val="345"/>
        </w:trPr>
        <w:tc>
          <w:tcPr>
            <w:tcW w:w="675" w:type="dxa"/>
            <w:tcBorders>
              <w:top w:val="single" w:sz="4" w:space="0" w:color="000000"/>
              <w:left w:val="single" w:sz="4" w:space="0" w:color="000000"/>
              <w:bottom w:val="single" w:sz="4" w:space="0" w:color="auto"/>
              <w:right w:val="single" w:sz="4" w:space="0" w:color="000000"/>
            </w:tcBorders>
            <w:vAlign w:val="center"/>
          </w:tcPr>
          <w:p w14:paraId="586E0573" w14:textId="77777777" w:rsidR="006400B4" w:rsidRDefault="00D84281">
            <w:pPr>
              <w:spacing w:line="360" w:lineRule="auto"/>
              <w:jc w:val="center"/>
              <w:rPr>
                <w:rFonts w:ascii="宋体" w:hAnsi="宋体"/>
                <w:szCs w:val="21"/>
              </w:rPr>
            </w:pPr>
            <w:r>
              <w:rPr>
                <w:rFonts w:ascii="宋体" w:hAnsi="宋体" w:hint="eastAsia"/>
                <w:szCs w:val="21"/>
              </w:rPr>
              <w:t>2</w:t>
            </w:r>
          </w:p>
        </w:tc>
        <w:tc>
          <w:tcPr>
            <w:tcW w:w="8256" w:type="dxa"/>
            <w:tcBorders>
              <w:top w:val="single" w:sz="4" w:space="0" w:color="000000"/>
              <w:left w:val="single" w:sz="4" w:space="0" w:color="000000"/>
              <w:bottom w:val="single" w:sz="4" w:space="0" w:color="auto"/>
              <w:right w:val="single" w:sz="4" w:space="0" w:color="000000"/>
            </w:tcBorders>
            <w:vAlign w:val="center"/>
          </w:tcPr>
          <w:p w14:paraId="0FD3FC93" w14:textId="77777777" w:rsidR="006400B4" w:rsidRDefault="00D84281">
            <w:pPr>
              <w:rPr>
                <w:rFonts w:ascii="宋体" w:hAnsi="宋体"/>
                <w:szCs w:val="21"/>
              </w:rPr>
            </w:pPr>
            <w:r>
              <w:rPr>
                <w:rFonts w:ascii="宋体" w:eastAsia="宋体" w:hAnsi="宋体" w:cs="宋体" w:hint="eastAsia"/>
                <w:szCs w:val="21"/>
              </w:rPr>
              <w:t>自动限幅输出、短路、过载、过温、开机延时等保护功能</w:t>
            </w:r>
          </w:p>
        </w:tc>
      </w:tr>
      <w:tr w:rsidR="006400B4" w14:paraId="56F3A6CE" w14:textId="77777777">
        <w:trPr>
          <w:trHeight w:val="209"/>
        </w:trPr>
        <w:tc>
          <w:tcPr>
            <w:tcW w:w="675" w:type="dxa"/>
            <w:tcBorders>
              <w:top w:val="single" w:sz="4" w:space="0" w:color="auto"/>
              <w:left w:val="single" w:sz="4" w:space="0" w:color="000000"/>
              <w:bottom w:val="single" w:sz="4" w:space="0" w:color="000000"/>
              <w:right w:val="single" w:sz="4" w:space="0" w:color="000000"/>
            </w:tcBorders>
            <w:vAlign w:val="center"/>
          </w:tcPr>
          <w:p w14:paraId="10F076E5" w14:textId="77777777" w:rsidR="006400B4" w:rsidRDefault="00D84281">
            <w:pPr>
              <w:spacing w:line="360" w:lineRule="auto"/>
              <w:jc w:val="center"/>
              <w:rPr>
                <w:rFonts w:ascii="宋体" w:hAnsi="宋体"/>
                <w:szCs w:val="21"/>
              </w:rPr>
            </w:pPr>
            <w:r>
              <w:rPr>
                <w:rFonts w:ascii="宋体" w:hAnsi="宋体" w:hint="eastAsia"/>
                <w:szCs w:val="21"/>
              </w:rPr>
              <w:t>3</w:t>
            </w:r>
          </w:p>
        </w:tc>
        <w:tc>
          <w:tcPr>
            <w:tcW w:w="8256" w:type="dxa"/>
            <w:tcBorders>
              <w:top w:val="single" w:sz="4" w:space="0" w:color="auto"/>
              <w:left w:val="single" w:sz="4" w:space="0" w:color="000000"/>
              <w:bottom w:val="single" w:sz="4" w:space="0" w:color="000000"/>
              <w:right w:val="single" w:sz="4" w:space="0" w:color="000000"/>
            </w:tcBorders>
            <w:vAlign w:val="center"/>
          </w:tcPr>
          <w:p w14:paraId="740DF818" w14:textId="77777777" w:rsidR="006400B4" w:rsidRDefault="00D84281">
            <w:pPr>
              <w:spacing w:line="360" w:lineRule="auto"/>
              <w:rPr>
                <w:rFonts w:ascii="宋体" w:hAnsi="宋体"/>
                <w:szCs w:val="21"/>
              </w:rPr>
            </w:pPr>
            <w:r>
              <w:rPr>
                <w:rFonts w:ascii="宋体" w:eastAsia="宋体" w:hAnsi="宋体" w:cs="宋体" w:hint="eastAsia"/>
                <w:szCs w:val="21"/>
              </w:rPr>
              <w:t>功放配备延时启动系统，保护音箱不受冲击而损坏</w:t>
            </w:r>
          </w:p>
        </w:tc>
      </w:tr>
      <w:tr w:rsidR="006400B4" w14:paraId="106DC4D7" w14:textId="77777777">
        <w:trPr>
          <w:trHeight w:val="135"/>
        </w:trPr>
        <w:tc>
          <w:tcPr>
            <w:tcW w:w="675" w:type="dxa"/>
            <w:tcBorders>
              <w:top w:val="single" w:sz="4" w:space="0" w:color="000000"/>
              <w:left w:val="single" w:sz="4" w:space="0" w:color="000000"/>
              <w:bottom w:val="single" w:sz="4" w:space="0" w:color="000000"/>
              <w:right w:val="single" w:sz="4" w:space="0" w:color="000000"/>
            </w:tcBorders>
            <w:vAlign w:val="center"/>
          </w:tcPr>
          <w:p w14:paraId="5C5310DD" w14:textId="77777777" w:rsidR="006400B4" w:rsidRDefault="00D84281">
            <w:pPr>
              <w:spacing w:line="360" w:lineRule="auto"/>
              <w:jc w:val="center"/>
              <w:rPr>
                <w:rFonts w:ascii="宋体" w:hAnsi="宋体"/>
                <w:szCs w:val="21"/>
              </w:rPr>
            </w:pPr>
            <w:r>
              <w:rPr>
                <w:rFonts w:ascii="宋体" w:hAnsi="宋体" w:hint="eastAsia"/>
                <w:szCs w:val="21"/>
              </w:rPr>
              <w:t>4</w:t>
            </w:r>
          </w:p>
        </w:tc>
        <w:tc>
          <w:tcPr>
            <w:tcW w:w="8256" w:type="dxa"/>
            <w:tcBorders>
              <w:top w:val="single" w:sz="4" w:space="0" w:color="000000"/>
              <w:left w:val="single" w:sz="4" w:space="0" w:color="000000"/>
              <w:bottom w:val="single" w:sz="4" w:space="0" w:color="000000"/>
              <w:right w:val="single" w:sz="4" w:space="0" w:color="000000"/>
            </w:tcBorders>
            <w:vAlign w:val="center"/>
          </w:tcPr>
          <w:p w14:paraId="79BADAEE" w14:textId="77777777" w:rsidR="006400B4" w:rsidRDefault="00D84281">
            <w:pPr>
              <w:spacing w:line="360" w:lineRule="auto"/>
              <w:rPr>
                <w:rFonts w:ascii="宋体" w:hAnsi="宋体"/>
                <w:szCs w:val="21"/>
              </w:rPr>
            </w:pPr>
            <w:r>
              <w:rPr>
                <w:rFonts w:ascii="宋体" w:eastAsia="宋体" w:hAnsi="宋体" w:cs="宋体" w:hint="eastAsia"/>
                <w:szCs w:val="21"/>
              </w:rPr>
              <w:t>输入单通道，立体声，桥接模式选择</w:t>
            </w:r>
          </w:p>
        </w:tc>
      </w:tr>
      <w:tr w:rsidR="006400B4" w14:paraId="2A502455" w14:textId="77777777">
        <w:trPr>
          <w:trHeight w:val="135"/>
        </w:trPr>
        <w:tc>
          <w:tcPr>
            <w:tcW w:w="675" w:type="dxa"/>
            <w:tcBorders>
              <w:top w:val="single" w:sz="4" w:space="0" w:color="000000"/>
              <w:left w:val="single" w:sz="4" w:space="0" w:color="000000"/>
              <w:bottom w:val="single" w:sz="4" w:space="0" w:color="000000"/>
              <w:right w:val="single" w:sz="4" w:space="0" w:color="000000"/>
            </w:tcBorders>
            <w:vAlign w:val="center"/>
          </w:tcPr>
          <w:p w14:paraId="5E2520A1" w14:textId="77777777" w:rsidR="006400B4" w:rsidRDefault="00D84281">
            <w:pPr>
              <w:spacing w:line="360" w:lineRule="auto"/>
              <w:jc w:val="center"/>
              <w:rPr>
                <w:rFonts w:ascii="宋体" w:eastAsia="宋体" w:hAnsi="宋体"/>
                <w:szCs w:val="21"/>
              </w:rPr>
            </w:pPr>
            <w:r>
              <w:rPr>
                <w:rFonts w:ascii="宋体" w:hAnsi="宋体" w:hint="eastAsia"/>
                <w:szCs w:val="21"/>
              </w:rPr>
              <w:t>5</w:t>
            </w:r>
          </w:p>
        </w:tc>
        <w:tc>
          <w:tcPr>
            <w:tcW w:w="8256" w:type="dxa"/>
            <w:tcBorders>
              <w:top w:val="single" w:sz="4" w:space="0" w:color="000000"/>
              <w:left w:val="single" w:sz="4" w:space="0" w:color="000000"/>
              <w:bottom w:val="single" w:sz="4" w:space="0" w:color="000000"/>
              <w:right w:val="single" w:sz="4" w:space="0" w:color="000000"/>
            </w:tcBorders>
            <w:vAlign w:val="center"/>
          </w:tcPr>
          <w:p w14:paraId="5161A6FD" w14:textId="77777777" w:rsidR="006400B4" w:rsidRDefault="00D84281">
            <w:pPr>
              <w:spacing w:line="360" w:lineRule="auto"/>
              <w:rPr>
                <w:rFonts w:ascii="宋体" w:hAnsi="宋体"/>
                <w:szCs w:val="21"/>
              </w:rPr>
            </w:pPr>
            <w:r>
              <w:rPr>
                <w:rFonts w:ascii="宋体" w:eastAsia="宋体" w:hAnsi="宋体" w:cs="宋体" w:hint="eastAsia"/>
                <w:szCs w:val="21"/>
              </w:rPr>
              <w:t>内置24Bit/96KHZ双通道数字音频处理器</w:t>
            </w:r>
          </w:p>
        </w:tc>
      </w:tr>
      <w:tr w:rsidR="006400B4" w14:paraId="0AC946A4" w14:textId="77777777">
        <w:trPr>
          <w:trHeight w:val="135"/>
        </w:trPr>
        <w:tc>
          <w:tcPr>
            <w:tcW w:w="675" w:type="dxa"/>
            <w:tcBorders>
              <w:top w:val="single" w:sz="4" w:space="0" w:color="000000"/>
              <w:left w:val="single" w:sz="4" w:space="0" w:color="000000"/>
              <w:bottom w:val="single" w:sz="4" w:space="0" w:color="000000"/>
              <w:right w:val="single" w:sz="4" w:space="0" w:color="000000"/>
            </w:tcBorders>
            <w:vAlign w:val="center"/>
          </w:tcPr>
          <w:p w14:paraId="5F8EA459" w14:textId="77777777" w:rsidR="006400B4" w:rsidRDefault="00D84281">
            <w:pPr>
              <w:spacing w:line="360" w:lineRule="auto"/>
              <w:jc w:val="center"/>
              <w:rPr>
                <w:rFonts w:ascii="宋体" w:eastAsia="宋体" w:hAnsi="宋体"/>
                <w:szCs w:val="21"/>
              </w:rPr>
            </w:pPr>
            <w:r>
              <w:rPr>
                <w:rFonts w:ascii="宋体" w:hAnsi="宋体" w:hint="eastAsia"/>
                <w:szCs w:val="21"/>
              </w:rPr>
              <w:t>6</w:t>
            </w:r>
          </w:p>
        </w:tc>
        <w:tc>
          <w:tcPr>
            <w:tcW w:w="8256" w:type="dxa"/>
            <w:tcBorders>
              <w:top w:val="single" w:sz="4" w:space="0" w:color="000000"/>
              <w:left w:val="single" w:sz="4" w:space="0" w:color="000000"/>
              <w:bottom w:val="single" w:sz="4" w:space="0" w:color="000000"/>
              <w:right w:val="single" w:sz="4" w:space="0" w:color="000000"/>
            </w:tcBorders>
            <w:vAlign w:val="center"/>
          </w:tcPr>
          <w:p w14:paraId="7E43D181" w14:textId="77777777" w:rsidR="006400B4" w:rsidRDefault="00D84281">
            <w:pPr>
              <w:spacing w:line="360" w:lineRule="auto"/>
              <w:rPr>
                <w:rFonts w:ascii="宋体" w:hAnsi="宋体"/>
                <w:szCs w:val="21"/>
              </w:rPr>
            </w:pPr>
            <w:r>
              <w:rPr>
                <w:rFonts w:ascii="宋体" w:eastAsia="宋体" w:hAnsi="宋体" w:cs="宋体" w:hint="eastAsia"/>
                <w:szCs w:val="21"/>
              </w:rPr>
              <w:t>左右通道有电子分频器，5段参量均衡器，压缩器，电子音量，相位选择等功能</w:t>
            </w:r>
          </w:p>
        </w:tc>
      </w:tr>
      <w:tr w:rsidR="006400B4" w14:paraId="50EAEA4D" w14:textId="77777777">
        <w:trPr>
          <w:trHeight w:val="135"/>
        </w:trPr>
        <w:tc>
          <w:tcPr>
            <w:tcW w:w="675" w:type="dxa"/>
            <w:tcBorders>
              <w:top w:val="single" w:sz="4" w:space="0" w:color="000000"/>
              <w:left w:val="single" w:sz="4" w:space="0" w:color="000000"/>
              <w:bottom w:val="single" w:sz="4" w:space="0" w:color="000000"/>
              <w:right w:val="single" w:sz="4" w:space="0" w:color="000000"/>
            </w:tcBorders>
            <w:vAlign w:val="center"/>
          </w:tcPr>
          <w:p w14:paraId="66A7AFF5" w14:textId="77777777" w:rsidR="006400B4" w:rsidRDefault="00D84281">
            <w:pPr>
              <w:spacing w:line="360" w:lineRule="auto"/>
              <w:jc w:val="center"/>
              <w:rPr>
                <w:rFonts w:ascii="宋体" w:eastAsia="宋体" w:hAnsi="宋体"/>
                <w:szCs w:val="21"/>
              </w:rPr>
            </w:pPr>
            <w:r>
              <w:rPr>
                <w:rFonts w:ascii="宋体" w:hAnsi="宋体" w:hint="eastAsia"/>
                <w:szCs w:val="21"/>
              </w:rPr>
              <w:t>7</w:t>
            </w:r>
          </w:p>
        </w:tc>
        <w:tc>
          <w:tcPr>
            <w:tcW w:w="8256" w:type="dxa"/>
            <w:tcBorders>
              <w:top w:val="single" w:sz="4" w:space="0" w:color="000000"/>
              <w:left w:val="single" w:sz="4" w:space="0" w:color="000000"/>
              <w:bottom w:val="single" w:sz="4" w:space="0" w:color="000000"/>
              <w:right w:val="single" w:sz="4" w:space="0" w:color="000000"/>
            </w:tcBorders>
            <w:vAlign w:val="center"/>
          </w:tcPr>
          <w:p w14:paraId="4A16348D" w14:textId="77777777" w:rsidR="006400B4" w:rsidRDefault="00D84281">
            <w:pPr>
              <w:spacing w:line="360" w:lineRule="auto"/>
              <w:rPr>
                <w:rFonts w:ascii="宋体" w:hAnsi="宋体"/>
                <w:szCs w:val="21"/>
              </w:rPr>
            </w:pPr>
            <w:r>
              <w:rPr>
                <w:rFonts w:ascii="宋体" w:eastAsia="宋体" w:hAnsi="宋体" w:cs="宋体" w:hint="eastAsia"/>
                <w:szCs w:val="21"/>
              </w:rPr>
              <w:t>面板配备USB数字接口，连接电脑操作</w:t>
            </w:r>
          </w:p>
        </w:tc>
      </w:tr>
      <w:tr w:rsidR="006400B4" w14:paraId="71EF1553" w14:textId="77777777">
        <w:trPr>
          <w:trHeight w:val="135"/>
        </w:trPr>
        <w:tc>
          <w:tcPr>
            <w:tcW w:w="675" w:type="dxa"/>
            <w:tcBorders>
              <w:top w:val="single" w:sz="4" w:space="0" w:color="000000"/>
              <w:left w:val="single" w:sz="4" w:space="0" w:color="000000"/>
              <w:bottom w:val="single" w:sz="4" w:space="0" w:color="000000"/>
              <w:right w:val="single" w:sz="4" w:space="0" w:color="000000"/>
            </w:tcBorders>
            <w:vAlign w:val="center"/>
          </w:tcPr>
          <w:p w14:paraId="5F2B6715" w14:textId="77777777" w:rsidR="006400B4" w:rsidRDefault="00D84281">
            <w:pPr>
              <w:spacing w:line="360" w:lineRule="auto"/>
              <w:jc w:val="center"/>
              <w:rPr>
                <w:rFonts w:ascii="宋体" w:eastAsia="宋体" w:hAnsi="宋体"/>
                <w:szCs w:val="21"/>
              </w:rPr>
            </w:pPr>
            <w:r>
              <w:rPr>
                <w:rFonts w:ascii="宋体" w:hAnsi="宋体" w:hint="eastAsia"/>
                <w:szCs w:val="21"/>
              </w:rPr>
              <w:t>8</w:t>
            </w:r>
          </w:p>
        </w:tc>
        <w:tc>
          <w:tcPr>
            <w:tcW w:w="8256" w:type="dxa"/>
            <w:tcBorders>
              <w:top w:val="single" w:sz="4" w:space="0" w:color="000000"/>
              <w:left w:val="single" w:sz="4" w:space="0" w:color="000000"/>
              <w:bottom w:val="single" w:sz="4" w:space="0" w:color="000000"/>
              <w:right w:val="single" w:sz="4" w:space="0" w:color="000000"/>
            </w:tcBorders>
            <w:vAlign w:val="center"/>
          </w:tcPr>
          <w:p w14:paraId="1F1E8C0A" w14:textId="77777777" w:rsidR="006400B4" w:rsidRDefault="00D84281">
            <w:pPr>
              <w:spacing w:line="360" w:lineRule="auto"/>
              <w:rPr>
                <w:rFonts w:ascii="宋体" w:hAnsi="宋体"/>
                <w:szCs w:val="21"/>
              </w:rPr>
            </w:pPr>
            <w:r>
              <w:rPr>
                <w:rFonts w:ascii="宋体" w:eastAsia="宋体" w:hAnsi="宋体" w:cs="宋体" w:hint="eastAsia"/>
                <w:szCs w:val="21"/>
              </w:rPr>
              <w:t>平衡输入接口</w:t>
            </w:r>
          </w:p>
        </w:tc>
      </w:tr>
      <w:tr w:rsidR="006400B4" w14:paraId="297B47ED" w14:textId="77777777">
        <w:trPr>
          <w:trHeight w:val="135"/>
        </w:trPr>
        <w:tc>
          <w:tcPr>
            <w:tcW w:w="675" w:type="dxa"/>
            <w:tcBorders>
              <w:top w:val="single" w:sz="4" w:space="0" w:color="000000"/>
              <w:left w:val="single" w:sz="4" w:space="0" w:color="000000"/>
              <w:bottom w:val="single" w:sz="4" w:space="0" w:color="000000"/>
              <w:right w:val="single" w:sz="4" w:space="0" w:color="000000"/>
            </w:tcBorders>
            <w:vAlign w:val="center"/>
          </w:tcPr>
          <w:p w14:paraId="7C120C1B" w14:textId="77777777" w:rsidR="006400B4" w:rsidRDefault="00D84281">
            <w:pPr>
              <w:spacing w:line="360" w:lineRule="auto"/>
              <w:jc w:val="center"/>
              <w:rPr>
                <w:rFonts w:ascii="宋体" w:eastAsia="宋体" w:hAnsi="宋体"/>
                <w:szCs w:val="21"/>
              </w:rPr>
            </w:pPr>
            <w:r>
              <w:rPr>
                <w:rFonts w:ascii="宋体" w:hAnsi="宋体" w:hint="eastAsia"/>
                <w:szCs w:val="21"/>
              </w:rPr>
              <w:t>9</w:t>
            </w:r>
          </w:p>
        </w:tc>
        <w:tc>
          <w:tcPr>
            <w:tcW w:w="8256" w:type="dxa"/>
            <w:tcBorders>
              <w:top w:val="single" w:sz="4" w:space="0" w:color="000000"/>
              <w:left w:val="single" w:sz="4" w:space="0" w:color="000000"/>
              <w:bottom w:val="single" w:sz="4" w:space="0" w:color="000000"/>
              <w:right w:val="single" w:sz="4" w:space="0" w:color="000000"/>
            </w:tcBorders>
            <w:vAlign w:val="center"/>
          </w:tcPr>
          <w:p w14:paraId="5B676ADB" w14:textId="77777777" w:rsidR="006400B4" w:rsidRDefault="00D84281">
            <w:pPr>
              <w:spacing w:line="360" w:lineRule="auto"/>
              <w:rPr>
                <w:rFonts w:ascii="宋体" w:hAnsi="宋体"/>
                <w:szCs w:val="21"/>
              </w:rPr>
            </w:pPr>
            <w:r>
              <w:rPr>
                <w:rFonts w:ascii="宋体" w:eastAsia="宋体" w:hAnsi="宋体" w:cs="宋体" w:hint="eastAsia"/>
                <w:szCs w:val="21"/>
              </w:rPr>
              <w:t>SPEAKON 输出连接器</w:t>
            </w:r>
          </w:p>
        </w:tc>
      </w:tr>
      <w:tr w:rsidR="006400B4" w14:paraId="23A5B673" w14:textId="77777777">
        <w:trPr>
          <w:trHeight w:val="135"/>
        </w:trPr>
        <w:tc>
          <w:tcPr>
            <w:tcW w:w="675" w:type="dxa"/>
            <w:tcBorders>
              <w:top w:val="single" w:sz="4" w:space="0" w:color="000000"/>
              <w:left w:val="single" w:sz="4" w:space="0" w:color="000000"/>
              <w:bottom w:val="single" w:sz="4" w:space="0" w:color="000000"/>
              <w:right w:val="single" w:sz="4" w:space="0" w:color="000000"/>
            </w:tcBorders>
            <w:vAlign w:val="center"/>
          </w:tcPr>
          <w:p w14:paraId="798305F1" w14:textId="77777777" w:rsidR="006400B4" w:rsidRDefault="00D84281">
            <w:pPr>
              <w:spacing w:line="360" w:lineRule="auto"/>
              <w:jc w:val="center"/>
              <w:rPr>
                <w:rFonts w:ascii="宋体" w:eastAsia="宋体" w:hAnsi="宋体"/>
                <w:szCs w:val="21"/>
              </w:rPr>
            </w:pPr>
            <w:r>
              <w:rPr>
                <w:rFonts w:ascii="宋体" w:hAnsi="宋体" w:hint="eastAsia"/>
                <w:szCs w:val="21"/>
              </w:rPr>
              <w:t>10</w:t>
            </w:r>
          </w:p>
        </w:tc>
        <w:tc>
          <w:tcPr>
            <w:tcW w:w="8256" w:type="dxa"/>
            <w:tcBorders>
              <w:top w:val="single" w:sz="4" w:space="0" w:color="000000"/>
              <w:left w:val="single" w:sz="4" w:space="0" w:color="000000"/>
              <w:bottom w:val="single" w:sz="4" w:space="0" w:color="000000"/>
              <w:right w:val="single" w:sz="4" w:space="0" w:color="000000"/>
            </w:tcBorders>
            <w:vAlign w:val="center"/>
          </w:tcPr>
          <w:p w14:paraId="3287ED41" w14:textId="77777777" w:rsidR="006400B4" w:rsidRDefault="00D84281">
            <w:pPr>
              <w:spacing w:line="360" w:lineRule="auto"/>
              <w:rPr>
                <w:rFonts w:ascii="宋体" w:hAnsi="宋体"/>
                <w:szCs w:val="21"/>
              </w:rPr>
            </w:pPr>
            <w:r>
              <w:rPr>
                <w:rFonts w:ascii="宋体" w:eastAsia="宋体" w:hAnsi="宋体" w:cs="宋体" w:hint="eastAsia"/>
                <w:szCs w:val="21"/>
              </w:rPr>
              <w:t>483MM 标准机架结构</w:t>
            </w:r>
          </w:p>
        </w:tc>
      </w:tr>
      <w:tr w:rsidR="006400B4" w14:paraId="61B95E16" w14:textId="77777777">
        <w:trPr>
          <w:trHeight w:val="135"/>
        </w:trPr>
        <w:tc>
          <w:tcPr>
            <w:tcW w:w="675" w:type="dxa"/>
            <w:tcBorders>
              <w:top w:val="single" w:sz="4" w:space="0" w:color="000000"/>
              <w:left w:val="single" w:sz="4" w:space="0" w:color="000000"/>
              <w:bottom w:val="single" w:sz="4" w:space="0" w:color="000000"/>
              <w:right w:val="single" w:sz="4" w:space="0" w:color="000000"/>
            </w:tcBorders>
            <w:vAlign w:val="center"/>
          </w:tcPr>
          <w:p w14:paraId="27551978" w14:textId="77777777" w:rsidR="006400B4" w:rsidRDefault="00D84281">
            <w:pPr>
              <w:spacing w:line="360" w:lineRule="auto"/>
              <w:jc w:val="center"/>
              <w:rPr>
                <w:rFonts w:ascii="宋体" w:eastAsia="宋体" w:hAnsi="宋体"/>
                <w:szCs w:val="21"/>
              </w:rPr>
            </w:pPr>
            <w:r>
              <w:rPr>
                <w:rFonts w:ascii="宋体" w:hAnsi="宋体" w:hint="eastAsia"/>
                <w:szCs w:val="21"/>
              </w:rPr>
              <w:t>11</w:t>
            </w:r>
          </w:p>
        </w:tc>
        <w:tc>
          <w:tcPr>
            <w:tcW w:w="8256" w:type="dxa"/>
            <w:tcBorders>
              <w:top w:val="single" w:sz="4" w:space="0" w:color="000000"/>
              <w:left w:val="single" w:sz="4" w:space="0" w:color="000000"/>
              <w:bottom w:val="single" w:sz="4" w:space="0" w:color="000000"/>
              <w:right w:val="single" w:sz="4" w:space="0" w:color="000000"/>
            </w:tcBorders>
            <w:vAlign w:val="center"/>
          </w:tcPr>
          <w:p w14:paraId="06BED335" w14:textId="77777777" w:rsidR="006400B4" w:rsidRDefault="00D84281">
            <w:pPr>
              <w:spacing w:line="360" w:lineRule="auto"/>
              <w:rPr>
                <w:rFonts w:ascii="宋体" w:hAnsi="宋体"/>
                <w:szCs w:val="21"/>
              </w:rPr>
            </w:pPr>
            <w:r>
              <w:rPr>
                <w:rFonts w:ascii="宋体" w:eastAsia="宋体" w:hAnsi="宋体" w:cs="宋体" w:hint="eastAsia"/>
                <w:szCs w:val="21"/>
              </w:rPr>
              <w:t>功放部分开关电源部分都有单独的冷却系统</w:t>
            </w:r>
          </w:p>
        </w:tc>
      </w:tr>
      <w:tr w:rsidR="006400B4" w14:paraId="591F8FEE" w14:textId="77777777">
        <w:trPr>
          <w:trHeight w:val="135"/>
        </w:trPr>
        <w:tc>
          <w:tcPr>
            <w:tcW w:w="675" w:type="dxa"/>
            <w:tcBorders>
              <w:top w:val="single" w:sz="4" w:space="0" w:color="000000"/>
              <w:left w:val="single" w:sz="4" w:space="0" w:color="000000"/>
              <w:bottom w:val="single" w:sz="4" w:space="0" w:color="000000"/>
              <w:right w:val="single" w:sz="4" w:space="0" w:color="000000"/>
            </w:tcBorders>
            <w:vAlign w:val="center"/>
          </w:tcPr>
          <w:p w14:paraId="1F5B56EC" w14:textId="77777777" w:rsidR="006400B4" w:rsidRDefault="00D84281">
            <w:pPr>
              <w:spacing w:line="360" w:lineRule="auto"/>
              <w:jc w:val="center"/>
              <w:rPr>
                <w:rFonts w:ascii="宋体" w:eastAsia="宋体" w:hAnsi="宋体"/>
                <w:szCs w:val="21"/>
              </w:rPr>
            </w:pPr>
            <w:r>
              <w:rPr>
                <w:rFonts w:ascii="宋体" w:hAnsi="宋体" w:hint="eastAsia"/>
                <w:szCs w:val="21"/>
              </w:rPr>
              <w:t>12</w:t>
            </w:r>
          </w:p>
        </w:tc>
        <w:tc>
          <w:tcPr>
            <w:tcW w:w="8256" w:type="dxa"/>
            <w:tcBorders>
              <w:top w:val="single" w:sz="4" w:space="0" w:color="000000"/>
              <w:left w:val="single" w:sz="4" w:space="0" w:color="000000"/>
              <w:bottom w:val="single" w:sz="4" w:space="0" w:color="000000"/>
              <w:right w:val="single" w:sz="4" w:space="0" w:color="000000"/>
            </w:tcBorders>
            <w:vAlign w:val="center"/>
          </w:tcPr>
          <w:p w14:paraId="0E2268EA" w14:textId="77777777" w:rsidR="006400B4" w:rsidRDefault="00D84281">
            <w:pPr>
              <w:spacing w:line="360" w:lineRule="auto"/>
              <w:rPr>
                <w:rFonts w:ascii="宋体" w:hAnsi="宋体"/>
                <w:szCs w:val="21"/>
              </w:rPr>
            </w:pPr>
            <w:r>
              <w:rPr>
                <w:rFonts w:ascii="宋体" w:eastAsia="宋体" w:hAnsi="宋体" w:cs="宋体" w:hint="eastAsia"/>
                <w:szCs w:val="21"/>
              </w:rPr>
              <w:t>散热风扇采用先进的无级变速电路控制</w:t>
            </w:r>
          </w:p>
        </w:tc>
      </w:tr>
      <w:tr w:rsidR="006400B4" w14:paraId="6B764359" w14:textId="77777777">
        <w:trPr>
          <w:trHeight w:val="135"/>
        </w:trPr>
        <w:tc>
          <w:tcPr>
            <w:tcW w:w="675" w:type="dxa"/>
            <w:tcBorders>
              <w:top w:val="single" w:sz="4" w:space="0" w:color="000000"/>
              <w:left w:val="single" w:sz="4" w:space="0" w:color="000000"/>
              <w:bottom w:val="single" w:sz="4" w:space="0" w:color="000000"/>
              <w:right w:val="single" w:sz="4" w:space="0" w:color="000000"/>
            </w:tcBorders>
            <w:vAlign w:val="center"/>
          </w:tcPr>
          <w:p w14:paraId="2AE17CC5" w14:textId="77777777" w:rsidR="006400B4" w:rsidRDefault="00D84281">
            <w:pPr>
              <w:spacing w:line="360" w:lineRule="auto"/>
              <w:jc w:val="center"/>
              <w:rPr>
                <w:rFonts w:ascii="宋体" w:eastAsia="宋体" w:hAnsi="宋体"/>
                <w:szCs w:val="21"/>
              </w:rPr>
            </w:pPr>
            <w:r>
              <w:rPr>
                <w:rFonts w:ascii="宋体" w:hAnsi="宋体" w:hint="eastAsia"/>
                <w:szCs w:val="21"/>
              </w:rPr>
              <w:t>13</w:t>
            </w:r>
          </w:p>
        </w:tc>
        <w:tc>
          <w:tcPr>
            <w:tcW w:w="8256" w:type="dxa"/>
            <w:tcBorders>
              <w:top w:val="single" w:sz="4" w:space="0" w:color="000000"/>
              <w:left w:val="single" w:sz="4" w:space="0" w:color="000000"/>
              <w:bottom w:val="single" w:sz="4" w:space="0" w:color="000000"/>
              <w:right w:val="single" w:sz="4" w:space="0" w:color="000000"/>
            </w:tcBorders>
            <w:vAlign w:val="center"/>
          </w:tcPr>
          <w:p w14:paraId="277C6D35" w14:textId="77777777" w:rsidR="006400B4" w:rsidRDefault="00D84281">
            <w:pPr>
              <w:spacing w:line="360" w:lineRule="auto"/>
              <w:rPr>
                <w:rFonts w:ascii="宋体" w:hAnsi="宋体"/>
                <w:szCs w:val="21"/>
              </w:rPr>
            </w:pPr>
            <w:r>
              <w:rPr>
                <w:rFonts w:ascii="宋体" w:eastAsia="宋体" w:hAnsi="宋体" w:cs="宋体" w:hint="eastAsia"/>
                <w:szCs w:val="21"/>
              </w:rPr>
              <w:t>输出/Output (8Ω、1kHz):2x650W</w:t>
            </w:r>
          </w:p>
        </w:tc>
      </w:tr>
      <w:tr w:rsidR="006400B4" w14:paraId="6C35E754" w14:textId="77777777">
        <w:trPr>
          <w:trHeight w:val="135"/>
        </w:trPr>
        <w:tc>
          <w:tcPr>
            <w:tcW w:w="675" w:type="dxa"/>
            <w:tcBorders>
              <w:top w:val="single" w:sz="4" w:space="0" w:color="000000"/>
              <w:left w:val="single" w:sz="4" w:space="0" w:color="000000"/>
              <w:bottom w:val="single" w:sz="4" w:space="0" w:color="000000"/>
              <w:right w:val="single" w:sz="4" w:space="0" w:color="000000"/>
            </w:tcBorders>
            <w:vAlign w:val="center"/>
          </w:tcPr>
          <w:p w14:paraId="330296E8" w14:textId="77777777" w:rsidR="006400B4" w:rsidRDefault="00D84281">
            <w:pPr>
              <w:spacing w:line="360" w:lineRule="auto"/>
              <w:jc w:val="center"/>
              <w:rPr>
                <w:rFonts w:ascii="宋体" w:eastAsia="宋体" w:hAnsi="宋体"/>
                <w:szCs w:val="21"/>
              </w:rPr>
            </w:pPr>
            <w:r>
              <w:rPr>
                <w:rFonts w:ascii="宋体" w:hAnsi="宋体" w:hint="eastAsia"/>
                <w:szCs w:val="21"/>
              </w:rPr>
              <w:t>14</w:t>
            </w:r>
          </w:p>
        </w:tc>
        <w:tc>
          <w:tcPr>
            <w:tcW w:w="8256" w:type="dxa"/>
            <w:tcBorders>
              <w:top w:val="single" w:sz="4" w:space="0" w:color="000000"/>
              <w:left w:val="single" w:sz="4" w:space="0" w:color="000000"/>
              <w:bottom w:val="single" w:sz="4" w:space="0" w:color="000000"/>
              <w:right w:val="single" w:sz="4" w:space="0" w:color="000000"/>
            </w:tcBorders>
            <w:vAlign w:val="center"/>
          </w:tcPr>
          <w:p w14:paraId="05641994" w14:textId="77777777" w:rsidR="006400B4" w:rsidRDefault="00D84281">
            <w:pPr>
              <w:spacing w:line="360" w:lineRule="auto"/>
              <w:rPr>
                <w:rFonts w:ascii="宋体" w:hAnsi="宋体"/>
                <w:szCs w:val="21"/>
              </w:rPr>
            </w:pPr>
            <w:r>
              <w:rPr>
                <w:rFonts w:ascii="宋体" w:eastAsia="宋体" w:hAnsi="宋体" w:cs="宋体" w:hint="eastAsia"/>
                <w:szCs w:val="21"/>
              </w:rPr>
              <w:t>输出/Output (4Ω、1kHz)：2x900W</w:t>
            </w:r>
          </w:p>
        </w:tc>
      </w:tr>
      <w:tr w:rsidR="006400B4" w14:paraId="68660267" w14:textId="77777777">
        <w:trPr>
          <w:trHeight w:val="135"/>
        </w:trPr>
        <w:tc>
          <w:tcPr>
            <w:tcW w:w="675" w:type="dxa"/>
            <w:tcBorders>
              <w:top w:val="single" w:sz="4" w:space="0" w:color="000000"/>
              <w:left w:val="single" w:sz="4" w:space="0" w:color="000000"/>
              <w:bottom w:val="single" w:sz="4" w:space="0" w:color="000000"/>
              <w:right w:val="single" w:sz="4" w:space="0" w:color="000000"/>
            </w:tcBorders>
            <w:vAlign w:val="center"/>
          </w:tcPr>
          <w:p w14:paraId="6AF873EE" w14:textId="77777777" w:rsidR="006400B4" w:rsidRDefault="00D84281">
            <w:pPr>
              <w:spacing w:line="360" w:lineRule="auto"/>
              <w:jc w:val="center"/>
              <w:rPr>
                <w:rFonts w:ascii="宋体" w:eastAsia="宋体" w:hAnsi="宋体"/>
                <w:szCs w:val="21"/>
              </w:rPr>
            </w:pPr>
            <w:r>
              <w:rPr>
                <w:rFonts w:ascii="宋体" w:hAnsi="宋体" w:hint="eastAsia"/>
                <w:szCs w:val="21"/>
              </w:rPr>
              <w:t>15</w:t>
            </w:r>
          </w:p>
        </w:tc>
        <w:tc>
          <w:tcPr>
            <w:tcW w:w="8256" w:type="dxa"/>
            <w:tcBorders>
              <w:top w:val="single" w:sz="4" w:space="0" w:color="000000"/>
              <w:left w:val="single" w:sz="4" w:space="0" w:color="000000"/>
              <w:bottom w:val="single" w:sz="4" w:space="0" w:color="000000"/>
              <w:right w:val="single" w:sz="4" w:space="0" w:color="000000"/>
            </w:tcBorders>
            <w:vAlign w:val="center"/>
          </w:tcPr>
          <w:p w14:paraId="58845963" w14:textId="77777777" w:rsidR="006400B4" w:rsidRDefault="00D84281">
            <w:pPr>
              <w:spacing w:line="360" w:lineRule="auto"/>
              <w:rPr>
                <w:rFonts w:ascii="宋体" w:hAnsi="宋体"/>
                <w:szCs w:val="21"/>
              </w:rPr>
            </w:pPr>
            <w:r>
              <w:rPr>
                <w:rFonts w:ascii="宋体" w:eastAsia="宋体" w:hAnsi="宋体" w:cs="宋体" w:hint="eastAsia"/>
                <w:szCs w:val="21"/>
              </w:rPr>
              <w:t>桥接(8Ω、1kHz):无桥接功能</w:t>
            </w:r>
          </w:p>
        </w:tc>
      </w:tr>
      <w:tr w:rsidR="006400B4" w14:paraId="482C3D23" w14:textId="77777777">
        <w:trPr>
          <w:trHeight w:val="135"/>
        </w:trPr>
        <w:tc>
          <w:tcPr>
            <w:tcW w:w="675" w:type="dxa"/>
            <w:tcBorders>
              <w:top w:val="single" w:sz="4" w:space="0" w:color="000000"/>
              <w:left w:val="single" w:sz="4" w:space="0" w:color="000000"/>
              <w:bottom w:val="single" w:sz="4" w:space="0" w:color="000000"/>
              <w:right w:val="single" w:sz="4" w:space="0" w:color="000000"/>
            </w:tcBorders>
            <w:vAlign w:val="center"/>
          </w:tcPr>
          <w:p w14:paraId="2C7728A6" w14:textId="77777777" w:rsidR="006400B4" w:rsidRDefault="00D84281">
            <w:pPr>
              <w:spacing w:line="360" w:lineRule="auto"/>
              <w:jc w:val="center"/>
              <w:rPr>
                <w:rFonts w:ascii="宋体" w:eastAsia="宋体" w:hAnsi="宋体"/>
                <w:szCs w:val="21"/>
              </w:rPr>
            </w:pPr>
            <w:r>
              <w:rPr>
                <w:rFonts w:ascii="宋体" w:hAnsi="宋体" w:hint="eastAsia"/>
                <w:szCs w:val="21"/>
              </w:rPr>
              <w:lastRenderedPageBreak/>
              <w:t>16</w:t>
            </w:r>
          </w:p>
        </w:tc>
        <w:tc>
          <w:tcPr>
            <w:tcW w:w="8256" w:type="dxa"/>
            <w:tcBorders>
              <w:top w:val="single" w:sz="4" w:space="0" w:color="000000"/>
              <w:left w:val="single" w:sz="4" w:space="0" w:color="000000"/>
              <w:bottom w:val="single" w:sz="4" w:space="0" w:color="000000"/>
              <w:right w:val="single" w:sz="4" w:space="0" w:color="000000"/>
            </w:tcBorders>
            <w:vAlign w:val="center"/>
          </w:tcPr>
          <w:p w14:paraId="725F2C1D" w14:textId="77777777" w:rsidR="006400B4" w:rsidRDefault="00D84281">
            <w:pPr>
              <w:spacing w:line="360" w:lineRule="auto"/>
              <w:rPr>
                <w:rFonts w:ascii="宋体" w:hAnsi="宋体"/>
                <w:szCs w:val="21"/>
              </w:rPr>
            </w:pPr>
            <w:r>
              <w:rPr>
                <w:rFonts w:ascii="宋体" w:eastAsia="宋体" w:hAnsi="宋体" w:cs="宋体" w:hint="eastAsia"/>
                <w:szCs w:val="21"/>
              </w:rPr>
              <w:t>频率响应：20Hz~20kHz  ±3dB</w:t>
            </w:r>
          </w:p>
        </w:tc>
      </w:tr>
      <w:tr w:rsidR="006400B4" w14:paraId="061EDB6D" w14:textId="77777777">
        <w:trPr>
          <w:trHeight w:val="135"/>
        </w:trPr>
        <w:tc>
          <w:tcPr>
            <w:tcW w:w="675" w:type="dxa"/>
            <w:tcBorders>
              <w:top w:val="single" w:sz="4" w:space="0" w:color="000000"/>
              <w:left w:val="single" w:sz="4" w:space="0" w:color="000000"/>
              <w:bottom w:val="single" w:sz="4" w:space="0" w:color="000000"/>
              <w:right w:val="single" w:sz="4" w:space="0" w:color="000000"/>
            </w:tcBorders>
            <w:vAlign w:val="center"/>
          </w:tcPr>
          <w:p w14:paraId="64323111" w14:textId="77777777" w:rsidR="006400B4" w:rsidRDefault="00D84281">
            <w:pPr>
              <w:spacing w:line="360" w:lineRule="auto"/>
              <w:jc w:val="center"/>
              <w:rPr>
                <w:rFonts w:ascii="宋体" w:eastAsia="宋体" w:hAnsi="宋体"/>
                <w:szCs w:val="21"/>
              </w:rPr>
            </w:pPr>
            <w:r>
              <w:rPr>
                <w:rFonts w:ascii="宋体" w:hAnsi="宋体" w:hint="eastAsia"/>
                <w:szCs w:val="21"/>
              </w:rPr>
              <w:t>17</w:t>
            </w:r>
          </w:p>
        </w:tc>
        <w:tc>
          <w:tcPr>
            <w:tcW w:w="8256" w:type="dxa"/>
            <w:tcBorders>
              <w:top w:val="single" w:sz="4" w:space="0" w:color="000000"/>
              <w:left w:val="single" w:sz="4" w:space="0" w:color="000000"/>
              <w:bottom w:val="single" w:sz="4" w:space="0" w:color="000000"/>
              <w:right w:val="single" w:sz="4" w:space="0" w:color="000000"/>
            </w:tcBorders>
            <w:vAlign w:val="center"/>
          </w:tcPr>
          <w:p w14:paraId="749152B5" w14:textId="77777777" w:rsidR="006400B4" w:rsidRDefault="00D84281">
            <w:pPr>
              <w:spacing w:line="360" w:lineRule="auto"/>
              <w:rPr>
                <w:rFonts w:ascii="宋体" w:hAnsi="宋体"/>
                <w:szCs w:val="21"/>
              </w:rPr>
            </w:pPr>
            <w:r>
              <w:rPr>
                <w:rFonts w:ascii="宋体" w:eastAsia="宋体" w:hAnsi="宋体" w:cs="宋体" w:hint="eastAsia"/>
                <w:szCs w:val="21"/>
              </w:rPr>
              <w:t>总失真：1%(8Ω、550W时)</w:t>
            </w:r>
          </w:p>
        </w:tc>
      </w:tr>
      <w:tr w:rsidR="006400B4" w14:paraId="5AEFD7F0" w14:textId="77777777">
        <w:trPr>
          <w:trHeight w:val="135"/>
        </w:trPr>
        <w:tc>
          <w:tcPr>
            <w:tcW w:w="675" w:type="dxa"/>
            <w:tcBorders>
              <w:top w:val="single" w:sz="4" w:space="0" w:color="000000"/>
              <w:left w:val="single" w:sz="4" w:space="0" w:color="000000"/>
              <w:bottom w:val="single" w:sz="4" w:space="0" w:color="000000"/>
              <w:right w:val="single" w:sz="4" w:space="0" w:color="000000"/>
            </w:tcBorders>
            <w:vAlign w:val="center"/>
          </w:tcPr>
          <w:p w14:paraId="68D486D6" w14:textId="77777777" w:rsidR="006400B4" w:rsidRDefault="00D84281">
            <w:pPr>
              <w:spacing w:line="360" w:lineRule="auto"/>
              <w:jc w:val="center"/>
              <w:rPr>
                <w:rFonts w:ascii="宋体" w:eastAsia="宋体" w:hAnsi="宋体"/>
                <w:szCs w:val="21"/>
              </w:rPr>
            </w:pPr>
            <w:r>
              <w:rPr>
                <w:rFonts w:ascii="宋体" w:hAnsi="宋体" w:hint="eastAsia"/>
                <w:szCs w:val="21"/>
              </w:rPr>
              <w:t>18</w:t>
            </w:r>
          </w:p>
        </w:tc>
        <w:tc>
          <w:tcPr>
            <w:tcW w:w="8256" w:type="dxa"/>
            <w:tcBorders>
              <w:top w:val="single" w:sz="4" w:space="0" w:color="000000"/>
              <w:left w:val="single" w:sz="4" w:space="0" w:color="000000"/>
              <w:bottom w:val="single" w:sz="4" w:space="0" w:color="000000"/>
              <w:right w:val="single" w:sz="4" w:space="0" w:color="000000"/>
            </w:tcBorders>
            <w:vAlign w:val="center"/>
          </w:tcPr>
          <w:p w14:paraId="3C45C052" w14:textId="77777777" w:rsidR="006400B4" w:rsidRDefault="00D84281">
            <w:pPr>
              <w:spacing w:line="360" w:lineRule="auto"/>
              <w:rPr>
                <w:rFonts w:ascii="宋体" w:hAnsi="宋体"/>
                <w:szCs w:val="21"/>
              </w:rPr>
            </w:pPr>
            <w:r>
              <w:rPr>
                <w:rFonts w:ascii="宋体" w:eastAsia="宋体" w:hAnsi="宋体" w:cs="宋体" w:hint="eastAsia"/>
                <w:szCs w:val="21"/>
              </w:rPr>
              <w:t>输入灵敏度：+4dB * (1.23V)</w:t>
            </w:r>
          </w:p>
        </w:tc>
      </w:tr>
      <w:tr w:rsidR="006400B4" w14:paraId="2DE4961D" w14:textId="77777777">
        <w:trPr>
          <w:trHeight w:val="135"/>
        </w:trPr>
        <w:tc>
          <w:tcPr>
            <w:tcW w:w="675" w:type="dxa"/>
            <w:tcBorders>
              <w:top w:val="single" w:sz="4" w:space="0" w:color="000000"/>
              <w:left w:val="single" w:sz="4" w:space="0" w:color="000000"/>
              <w:bottom w:val="single" w:sz="4" w:space="0" w:color="000000"/>
              <w:right w:val="single" w:sz="4" w:space="0" w:color="000000"/>
            </w:tcBorders>
            <w:vAlign w:val="center"/>
          </w:tcPr>
          <w:p w14:paraId="3E3BFD56" w14:textId="77777777" w:rsidR="006400B4" w:rsidRDefault="00D84281">
            <w:pPr>
              <w:spacing w:line="360" w:lineRule="auto"/>
              <w:jc w:val="center"/>
              <w:rPr>
                <w:rFonts w:ascii="宋体" w:eastAsia="宋体" w:hAnsi="宋体"/>
                <w:szCs w:val="21"/>
              </w:rPr>
            </w:pPr>
            <w:r>
              <w:rPr>
                <w:rFonts w:ascii="宋体" w:hAnsi="宋体" w:hint="eastAsia"/>
                <w:szCs w:val="21"/>
              </w:rPr>
              <w:t>19</w:t>
            </w:r>
          </w:p>
        </w:tc>
        <w:tc>
          <w:tcPr>
            <w:tcW w:w="8256" w:type="dxa"/>
            <w:tcBorders>
              <w:top w:val="single" w:sz="4" w:space="0" w:color="000000"/>
              <w:left w:val="single" w:sz="4" w:space="0" w:color="000000"/>
              <w:bottom w:val="single" w:sz="4" w:space="0" w:color="000000"/>
              <w:right w:val="single" w:sz="4" w:space="0" w:color="000000"/>
            </w:tcBorders>
            <w:vAlign w:val="center"/>
          </w:tcPr>
          <w:p w14:paraId="1E729C58" w14:textId="77777777" w:rsidR="006400B4" w:rsidRDefault="00D84281">
            <w:pPr>
              <w:spacing w:line="360" w:lineRule="auto"/>
              <w:rPr>
                <w:rFonts w:ascii="宋体" w:hAnsi="宋体"/>
                <w:szCs w:val="21"/>
              </w:rPr>
            </w:pPr>
            <w:r>
              <w:rPr>
                <w:rFonts w:ascii="宋体" w:eastAsia="宋体" w:hAnsi="宋体" w:cs="宋体" w:hint="eastAsia"/>
                <w:szCs w:val="21"/>
              </w:rPr>
              <w:t>输入阻抗：10kΩ(电子平衡式/Balanced)</w:t>
            </w:r>
          </w:p>
        </w:tc>
      </w:tr>
      <w:tr w:rsidR="006400B4" w14:paraId="0432FAE0" w14:textId="77777777">
        <w:trPr>
          <w:trHeight w:val="135"/>
        </w:trPr>
        <w:tc>
          <w:tcPr>
            <w:tcW w:w="675" w:type="dxa"/>
            <w:tcBorders>
              <w:top w:val="single" w:sz="4" w:space="0" w:color="000000"/>
              <w:left w:val="single" w:sz="4" w:space="0" w:color="000000"/>
              <w:bottom w:val="single" w:sz="4" w:space="0" w:color="000000"/>
              <w:right w:val="single" w:sz="4" w:space="0" w:color="000000"/>
            </w:tcBorders>
            <w:vAlign w:val="center"/>
          </w:tcPr>
          <w:p w14:paraId="355FAE94" w14:textId="77777777" w:rsidR="006400B4" w:rsidRDefault="00D84281">
            <w:pPr>
              <w:spacing w:line="360" w:lineRule="auto"/>
              <w:jc w:val="center"/>
              <w:rPr>
                <w:rFonts w:ascii="宋体" w:hAnsi="宋体"/>
                <w:szCs w:val="21"/>
              </w:rPr>
            </w:pPr>
            <w:r>
              <w:rPr>
                <w:rFonts w:ascii="宋体" w:hAnsi="宋体" w:hint="eastAsia"/>
                <w:szCs w:val="21"/>
              </w:rPr>
              <w:t>20</w:t>
            </w:r>
          </w:p>
        </w:tc>
        <w:tc>
          <w:tcPr>
            <w:tcW w:w="8256" w:type="dxa"/>
            <w:tcBorders>
              <w:top w:val="single" w:sz="4" w:space="0" w:color="000000"/>
              <w:left w:val="single" w:sz="4" w:space="0" w:color="000000"/>
              <w:bottom w:val="single" w:sz="4" w:space="0" w:color="000000"/>
              <w:right w:val="single" w:sz="4" w:space="0" w:color="000000"/>
            </w:tcBorders>
            <w:vAlign w:val="center"/>
          </w:tcPr>
          <w:p w14:paraId="32B927A7" w14:textId="77777777" w:rsidR="006400B4" w:rsidRDefault="00D84281">
            <w:pPr>
              <w:spacing w:line="360" w:lineRule="auto"/>
              <w:rPr>
                <w:rFonts w:ascii="宋体" w:hAnsi="宋体"/>
                <w:szCs w:val="21"/>
              </w:rPr>
            </w:pPr>
            <w:r>
              <w:rPr>
                <w:rFonts w:ascii="宋体" w:eastAsia="宋体" w:hAnsi="宋体" w:cs="宋体" w:hint="eastAsia"/>
                <w:szCs w:val="21"/>
              </w:rPr>
              <w:t>信噪比/S/N：≥80dB</w:t>
            </w:r>
          </w:p>
        </w:tc>
      </w:tr>
      <w:tr w:rsidR="006400B4" w14:paraId="04227821" w14:textId="77777777">
        <w:trPr>
          <w:trHeight w:val="135"/>
        </w:trPr>
        <w:tc>
          <w:tcPr>
            <w:tcW w:w="675" w:type="dxa"/>
            <w:tcBorders>
              <w:top w:val="single" w:sz="4" w:space="0" w:color="000000"/>
              <w:left w:val="single" w:sz="4" w:space="0" w:color="000000"/>
              <w:bottom w:val="single" w:sz="4" w:space="0" w:color="000000"/>
              <w:right w:val="single" w:sz="4" w:space="0" w:color="000000"/>
            </w:tcBorders>
            <w:vAlign w:val="center"/>
          </w:tcPr>
          <w:p w14:paraId="32CF289C" w14:textId="77777777" w:rsidR="006400B4" w:rsidRDefault="00D84281">
            <w:pPr>
              <w:spacing w:line="360" w:lineRule="auto"/>
              <w:jc w:val="center"/>
              <w:rPr>
                <w:rFonts w:ascii="宋体" w:hAnsi="宋体"/>
                <w:szCs w:val="21"/>
              </w:rPr>
            </w:pPr>
            <w:r>
              <w:rPr>
                <w:rFonts w:ascii="宋体" w:hAnsi="宋体" w:hint="eastAsia"/>
                <w:szCs w:val="21"/>
              </w:rPr>
              <w:t>21</w:t>
            </w:r>
          </w:p>
        </w:tc>
        <w:tc>
          <w:tcPr>
            <w:tcW w:w="8256" w:type="dxa"/>
            <w:tcBorders>
              <w:top w:val="single" w:sz="4" w:space="0" w:color="000000"/>
              <w:left w:val="single" w:sz="4" w:space="0" w:color="000000"/>
              <w:bottom w:val="single" w:sz="4" w:space="0" w:color="000000"/>
              <w:right w:val="single" w:sz="4" w:space="0" w:color="000000"/>
            </w:tcBorders>
            <w:vAlign w:val="center"/>
          </w:tcPr>
          <w:p w14:paraId="5055BC37" w14:textId="77777777" w:rsidR="006400B4" w:rsidRDefault="00D84281" w:rsidP="003D55E0">
            <w:pPr>
              <w:spacing w:line="360" w:lineRule="auto"/>
              <w:rPr>
                <w:rFonts w:ascii="宋体" w:hAnsi="宋体"/>
                <w:szCs w:val="21"/>
              </w:rPr>
            </w:pPr>
            <w:r>
              <w:rPr>
                <w:rFonts w:ascii="宋体" w:eastAsia="宋体" w:hAnsi="宋体" w:cs="宋体" w:hint="eastAsia"/>
                <w:szCs w:val="21"/>
              </w:rPr>
              <w:t>★投标时提供检测报告（检测报告中必须含1-6项的功能检测），测试标准按照GB8898-2011要求，投标时提供复印件</w:t>
            </w:r>
          </w:p>
        </w:tc>
      </w:tr>
    </w:tbl>
    <w:p w14:paraId="39673DEA" w14:textId="77777777" w:rsidR="006400B4" w:rsidRDefault="006400B4">
      <w:pPr>
        <w:rPr>
          <w:rFonts w:ascii="宋体" w:hAnsi="宋体" w:cs="宋体"/>
          <w:color w:val="000000"/>
          <w:kern w:val="0"/>
          <w:sz w:val="20"/>
          <w:szCs w:val="20"/>
          <w:lang w:bidi="ar"/>
        </w:rPr>
      </w:pPr>
    </w:p>
    <w:p w14:paraId="48BF0F20" w14:textId="77777777" w:rsidR="006400B4" w:rsidRDefault="00D84281">
      <w:pPr>
        <w:pStyle w:val="3"/>
        <w:spacing w:after="120" w:line="240" w:lineRule="auto"/>
        <w:jc w:val="left"/>
        <w:rPr>
          <w:rFonts w:ascii="宋体" w:hAnsi="宋体" w:cs="宋体"/>
          <w:color w:val="000000"/>
          <w:kern w:val="0"/>
          <w:sz w:val="20"/>
          <w:szCs w:val="20"/>
          <w:lang w:bidi="ar"/>
        </w:rPr>
      </w:pPr>
      <w:r>
        <w:rPr>
          <w:rFonts w:ascii="宋体" w:hAnsi="宋体" w:cs="宋体" w:hint="eastAsia"/>
          <w:color w:val="000000"/>
          <w:kern w:val="0"/>
          <w:sz w:val="20"/>
          <w:szCs w:val="20"/>
          <w:lang w:bidi="ar"/>
        </w:rPr>
        <w:t>附件三十五：返听音响</w:t>
      </w:r>
    </w:p>
    <w:tbl>
      <w:tblPr>
        <w:tblpPr w:leftFromText="180" w:rightFromText="180" w:vertAnchor="text" w:horzAnchor="page" w:tblpX="1900" w:tblpY="298"/>
        <w:tblOverlap w:val="never"/>
        <w:tblW w:w="893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675"/>
        <w:gridCol w:w="8256"/>
      </w:tblGrid>
      <w:tr w:rsidR="006400B4" w14:paraId="417D6A10" w14:textId="77777777">
        <w:trPr>
          <w:trHeight w:val="238"/>
        </w:trPr>
        <w:tc>
          <w:tcPr>
            <w:tcW w:w="675" w:type="dxa"/>
            <w:tcBorders>
              <w:top w:val="single" w:sz="4" w:space="0" w:color="000000"/>
              <w:left w:val="single" w:sz="4" w:space="0" w:color="000000"/>
              <w:bottom w:val="single" w:sz="4" w:space="0" w:color="000000"/>
              <w:right w:val="single" w:sz="4" w:space="0" w:color="000000"/>
            </w:tcBorders>
            <w:vAlign w:val="center"/>
          </w:tcPr>
          <w:p w14:paraId="64B425A6" w14:textId="77777777" w:rsidR="006400B4" w:rsidRDefault="00D84281">
            <w:pPr>
              <w:spacing w:line="360" w:lineRule="auto"/>
              <w:jc w:val="center"/>
              <w:rPr>
                <w:rFonts w:ascii="宋体" w:hAnsi="宋体" w:cs="宋体"/>
                <w:szCs w:val="21"/>
              </w:rPr>
            </w:pPr>
            <w:r>
              <w:rPr>
                <w:rFonts w:ascii="宋体" w:hAnsi="宋体" w:cs="宋体" w:hint="eastAsia"/>
                <w:szCs w:val="21"/>
              </w:rPr>
              <w:t>序号</w:t>
            </w:r>
          </w:p>
        </w:tc>
        <w:tc>
          <w:tcPr>
            <w:tcW w:w="8256" w:type="dxa"/>
            <w:tcBorders>
              <w:top w:val="single" w:sz="4" w:space="0" w:color="000000"/>
              <w:left w:val="single" w:sz="4" w:space="0" w:color="000000"/>
              <w:bottom w:val="single" w:sz="4" w:space="0" w:color="000000"/>
              <w:right w:val="single" w:sz="4" w:space="0" w:color="000000"/>
            </w:tcBorders>
            <w:vAlign w:val="center"/>
          </w:tcPr>
          <w:p w14:paraId="6E154823" w14:textId="77777777" w:rsidR="006400B4" w:rsidRDefault="00D84281">
            <w:pPr>
              <w:spacing w:line="360" w:lineRule="auto"/>
              <w:ind w:firstLineChars="1800" w:firstLine="3780"/>
              <w:rPr>
                <w:rFonts w:ascii="宋体" w:hAnsi="宋体"/>
                <w:b/>
                <w:szCs w:val="21"/>
              </w:rPr>
            </w:pPr>
            <w:r>
              <w:rPr>
                <w:rFonts w:ascii="宋体" w:hAnsi="宋体" w:cs="宋体" w:hint="eastAsia"/>
                <w:szCs w:val="21"/>
              </w:rPr>
              <w:t>技术参数</w:t>
            </w:r>
            <w:r>
              <w:rPr>
                <w:rFonts w:ascii="宋体" w:hAnsi="宋体" w:cs="等线" w:hint="eastAsia"/>
                <w:szCs w:val="21"/>
              </w:rPr>
              <w:t>要求</w:t>
            </w:r>
          </w:p>
        </w:tc>
      </w:tr>
      <w:tr w:rsidR="006400B4" w14:paraId="66846898" w14:textId="77777777">
        <w:trPr>
          <w:trHeight w:val="328"/>
        </w:trPr>
        <w:tc>
          <w:tcPr>
            <w:tcW w:w="675" w:type="dxa"/>
            <w:tcBorders>
              <w:top w:val="single" w:sz="4" w:space="0" w:color="000000"/>
              <w:left w:val="single" w:sz="4" w:space="0" w:color="000000"/>
              <w:bottom w:val="single" w:sz="4" w:space="0" w:color="000000"/>
              <w:right w:val="single" w:sz="4" w:space="0" w:color="000000"/>
            </w:tcBorders>
            <w:vAlign w:val="center"/>
          </w:tcPr>
          <w:p w14:paraId="035AD1B1" w14:textId="77777777" w:rsidR="006400B4" w:rsidRDefault="00D84281">
            <w:pPr>
              <w:spacing w:line="360" w:lineRule="auto"/>
              <w:jc w:val="center"/>
              <w:rPr>
                <w:rFonts w:ascii="宋体" w:hAnsi="宋体"/>
                <w:szCs w:val="21"/>
              </w:rPr>
            </w:pPr>
            <w:r>
              <w:rPr>
                <w:rFonts w:ascii="宋体" w:hAnsi="宋体" w:hint="eastAsia"/>
                <w:szCs w:val="21"/>
              </w:rPr>
              <w:t>1</w:t>
            </w:r>
          </w:p>
        </w:tc>
        <w:tc>
          <w:tcPr>
            <w:tcW w:w="8256" w:type="dxa"/>
            <w:tcBorders>
              <w:top w:val="single" w:sz="4" w:space="0" w:color="000000"/>
              <w:left w:val="single" w:sz="4" w:space="0" w:color="000000"/>
              <w:bottom w:val="single" w:sz="4" w:space="0" w:color="000000"/>
              <w:right w:val="single" w:sz="4" w:space="0" w:color="000000"/>
            </w:tcBorders>
            <w:vAlign w:val="center"/>
          </w:tcPr>
          <w:p w14:paraId="4E2B19AA" w14:textId="77777777" w:rsidR="006400B4" w:rsidRDefault="00D84281">
            <w:pPr>
              <w:spacing w:line="360" w:lineRule="auto"/>
              <w:rPr>
                <w:rFonts w:ascii="宋体" w:hAnsi="宋体"/>
                <w:szCs w:val="21"/>
              </w:rPr>
            </w:pPr>
            <w:r>
              <w:rPr>
                <w:rFonts w:ascii="宋体" w:eastAsia="宋体" w:hAnsi="宋体" w:cs="宋体" w:hint="eastAsia"/>
                <w:szCs w:val="21"/>
              </w:rPr>
              <w:t>配置：内置两分频</w:t>
            </w:r>
          </w:p>
        </w:tc>
      </w:tr>
      <w:tr w:rsidR="006400B4" w14:paraId="2A95CE97" w14:textId="77777777">
        <w:trPr>
          <w:trHeight w:val="345"/>
        </w:trPr>
        <w:tc>
          <w:tcPr>
            <w:tcW w:w="675" w:type="dxa"/>
            <w:tcBorders>
              <w:top w:val="single" w:sz="4" w:space="0" w:color="000000"/>
              <w:left w:val="single" w:sz="4" w:space="0" w:color="000000"/>
              <w:bottom w:val="single" w:sz="4" w:space="0" w:color="auto"/>
              <w:right w:val="single" w:sz="4" w:space="0" w:color="000000"/>
            </w:tcBorders>
            <w:vAlign w:val="center"/>
          </w:tcPr>
          <w:p w14:paraId="00AD8742" w14:textId="77777777" w:rsidR="006400B4" w:rsidRDefault="00D84281">
            <w:pPr>
              <w:spacing w:line="360" w:lineRule="auto"/>
              <w:jc w:val="center"/>
              <w:rPr>
                <w:rFonts w:ascii="宋体" w:hAnsi="宋体"/>
                <w:szCs w:val="21"/>
              </w:rPr>
            </w:pPr>
            <w:r>
              <w:rPr>
                <w:rFonts w:ascii="宋体" w:hAnsi="宋体" w:hint="eastAsia"/>
                <w:szCs w:val="21"/>
              </w:rPr>
              <w:t>2</w:t>
            </w:r>
          </w:p>
        </w:tc>
        <w:tc>
          <w:tcPr>
            <w:tcW w:w="8256" w:type="dxa"/>
            <w:tcBorders>
              <w:top w:val="single" w:sz="4" w:space="0" w:color="000000"/>
              <w:left w:val="single" w:sz="4" w:space="0" w:color="000000"/>
              <w:bottom w:val="single" w:sz="4" w:space="0" w:color="auto"/>
              <w:right w:val="single" w:sz="4" w:space="0" w:color="000000"/>
            </w:tcBorders>
            <w:vAlign w:val="center"/>
          </w:tcPr>
          <w:p w14:paraId="1C2AA201" w14:textId="77777777" w:rsidR="006400B4" w:rsidRDefault="00D84281">
            <w:pPr>
              <w:spacing w:line="360" w:lineRule="auto"/>
              <w:rPr>
                <w:rFonts w:ascii="宋体" w:hAnsi="宋体"/>
                <w:szCs w:val="21"/>
              </w:rPr>
            </w:pPr>
            <w:r>
              <w:rPr>
                <w:rFonts w:ascii="宋体" w:eastAsia="宋体" w:hAnsi="宋体" w:cs="宋体" w:hint="eastAsia"/>
                <w:szCs w:val="21"/>
              </w:rPr>
              <w:t>单元组成：低音:1×12”，高音:1×3”</w:t>
            </w:r>
          </w:p>
        </w:tc>
      </w:tr>
      <w:tr w:rsidR="006400B4" w14:paraId="26730D5E" w14:textId="77777777">
        <w:trPr>
          <w:trHeight w:val="209"/>
        </w:trPr>
        <w:tc>
          <w:tcPr>
            <w:tcW w:w="675" w:type="dxa"/>
            <w:tcBorders>
              <w:top w:val="single" w:sz="4" w:space="0" w:color="auto"/>
              <w:left w:val="single" w:sz="4" w:space="0" w:color="000000"/>
              <w:bottom w:val="single" w:sz="4" w:space="0" w:color="000000"/>
              <w:right w:val="single" w:sz="4" w:space="0" w:color="000000"/>
            </w:tcBorders>
            <w:vAlign w:val="center"/>
          </w:tcPr>
          <w:p w14:paraId="50234E1C" w14:textId="77777777" w:rsidR="006400B4" w:rsidRDefault="00D84281">
            <w:pPr>
              <w:spacing w:line="360" w:lineRule="auto"/>
              <w:jc w:val="center"/>
              <w:rPr>
                <w:rFonts w:ascii="宋体" w:hAnsi="宋体"/>
                <w:szCs w:val="21"/>
              </w:rPr>
            </w:pPr>
            <w:r>
              <w:rPr>
                <w:rFonts w:ascii="宋体" w:hAnsi="宋体" w:hint="eastAsia"/>
                <w:szCs w:val="21"/>
              </w:rPr>
              <w:t>3</w:t>
            </w:r>
          </w:p>
        </w:tc>
        <w:tc>
          <w:tcPr>
            <w:tcW w:w="8256" w:type="dxa"/>
            <w:tcBorders>
              <w:top w:val="single" w:sz="4" w:space="0" w:color="auto"/>
              <w:left w:val="single" w:sz="4" w:space="0" w:color="000000"/>
              <w:bottom w:val="single" w:sz="4" w:space="0" w:color="000000"/>
              <w:right w:val="single" w:sz="4" w:space="0" w:color="000000"/>
            </w:tcBorders>
            <w:vAlign w:val="center"/>
          </w:tcPr>
          <w:p w14:paraId="757862CB" w14:textId="77777777" w:rsidR="006400B4" w:rsidRDefault="00D84281">
            <w:pPr>
              <w:spacing w:line="360" w:lineRule="auto"/>
              <w:rPr>
                <w:rFonts w:ascii="宋体" w:hAnsi="宋体"/>
                <w:szCs w:val="21"/>
              </w:rPr>
            </w:pPr>
            <w:r>
              <w:rPr>
                <w:rFonts w:ascii="宋体" w:eastAsia="宋体" w:hAnsi="宋体" w:cs="宋体" w:hint="eastAsia"/>
                <w:szCs w:val="21"/>
              </w:rPr>
              <w:t xml:space="preserve">额定功率：530W                                                           </w:t>
            </w:r>
          </w:p>
        </w:tc>
      </w:tr>
      <w:tr w:rsidR="006400B4" w14:paraId="616B0933" w14:textId="77777777">
        <w:trPr>
          <w:trHeight w:val="135"/>
        </w:trPr>
        <w:tc>
          <w:tcPr>
            <w:tcW w:w="675" w:type="dxa"/>
            <w:tcBorders>
              <w:top w:val="single" w:sz="4" w:space="0" w:color="000000"/>
              <w:left w:val="single" w:sz="4" w:space="0" w:color="000000"/>
              <w:bottom w:val="single" w:sz="4" w:space="0" w:color="000000"/>
              <w:right w:val="single" w:sz="4" w:space="0" w:color="000000"/>
            </w:tcBorders>
            <w:vAlign w:val="center"/>
          </w:tcPr>
          <w:p w14:paraId="26D4A04C" w14:textId="77777777" w:rsidR="006400B4" w:rsidRDefault="00D84281">
            <w:pPr>
              <w:spacing w:line="360" w:lineRule="auto"/>
              <w:jc w:val="center"/>
              <w:rPr>
                <w:rFonts w:ascii="宋体" w:hAnsi="宋体"/>
                <w:szCs w:val="21"/>
              </w:rPr>
            </w:pPr>
            <w:r>
              <w:rPr>
                <w:rFonts w:ascii="宋体" w:hAnsi="宋体" w:hint="eastAsia"/>
                <w:szCs w:val="21"/>
              </w:rPr>
              <w:t>4</w:t>
            </w:r>
          </w:p>
        </w:tc>
        <w:tc>
          <w:tcPr>
            <w:tcW w:w="8256" w:type="dxa"/>
            <w:tcBorders>
              <w:top w:val="single" w:sz="4" w:space="0" w:color="000000"/>
              <w:left w:val="single" w:sz="4" w:space="0" w:color="000000"/>
              <w:bottom w:val="single" w:sz="4" w:space="0" w:color="000000"/>
              <w:right w:val="single" w:sz="4" w:space="0" w:color="000000"/>
            </w:tcBorders>
            <w:vAlign w:val="center"/>
          </w:tcPr>
          <w:p w14:paraId="46165295" w14:textId="77777777" w:rsidR="006400B4" w:rsidRDefault="00D84281">
            <w:pPr>
              <w:spacing w:line="360" w:lineRule="auto"/>
              <w:rPr>
                <w:rFonts w:ascii="宋体" w:hAnsi="宋体"/>
                <w:szCs w:val="21"/>
              </w:rPr>
            </w:pPr>
            <w:r>
              <w:rPr>
                <w:rFonts w:ascii="宋体" w:eastAsia="宋体" w:hAnsi="宋体" w:cs="宋体" w:hint="eastAsia"/>
                <w:szCs w:val="21"/>
              </w:rPr>
              <w:t>峰值功率：2120W</w:t>
            </w:r>
          </w:p>
        </w:tc>
      </w:tr>
      <w:tr w:rsidR="006400B4" w14:paraId="46F5E214" w14:textId="77777777">
        <w:trPr>
          <w:trHeight w:val="135"/>
        </w:trPr>
        <w:tc>
          <w:tcPr>
            <w:tcW w:w="675" w:type="dxa"/>
            <w:tcBorders>
              <w:top w:val="single" w:sz="4" w:space="0" w:color="000000"/>
              <w:left w:val="single" w:sz="4" w:space="0" w:color="000000"/>
              <w:bottom w:val="single" w:sz="4" w:space="0" w:color="000000"/>
              <w:right w:val="single" w:sz="4" w:space="0" w:color="000000"/>
            </w:tcBorders>
            <w:vAlign w:val="center"/>
          </w:tcPr>
          <w:p w14:paraId="624CD905" w14:textId="77777777" w:rsidR="006400B4" w:rsidRDefault="00D84281">
            <w:pPr>
              <w:spacing w:line="360" w:lineRule="auto"/>
              <w:jc w:val="center"/>
              <w:rPr>
                <w:rFonts w:ascii="宋体" w:eastAsia="宋体" w:hAnsi="宋体"/>
                <w:szCs w:val="21"/>
              </w:rPr>
            </w:pPr>
            <w:r>
              <w:rPr>
                <w:rFonts w:ascii="宋体" w:hAnsi="宋体" w:hint="eastAsia"/>
                <w:szCs w:val="21"/>
              </w:rPr>
              <w:t>5</w:t>
            </w:r>
          </w:p>
        </w:tc>
        <w:tc>
          <w:tcPr>
            <w:tcW w:w="8256" w:type="dxa"/>
            <w:tcBorders>
              <w:top w:val="single" w:sz="4" w:space="0" w:color="000000"/>
              <w:left w:val="single" w:sz="4" w:space="0" w:color="000000"/>
              <w:bottom w:val="single" w:sz="4" w:space="0" w:color="000000"/>
              <w:right w:val="single" w:sz="4" w:space="0" w:color="000000"/>
            </w:tcBorders>
            <w:vAlign w:val="center"/>
          </w:tcPr>
          <w:p w14:paraId="392E7972" w14:textId="77777777" w:rsidR="006400B4" w:rsidRDefault="00D84281">
            <w:pPr>
              <w:spacing w:line="360" w:lineRule="auto"/>
              <w:rPr>
                <w:rFonts w:ascii="宋体" w:hAnsi="宋体"/>
                <w:szCs w:val="21"/>
              </w:rPr>
            </w:pPr>
            <w:r>
              <w:rPr>
                <w:rFonts w:ascii="宋体" w:eastAsia="宋体" w:hAnsi="宋体" w:cs="宋体" w:hint="eastAsia"/>
                <w:szCs w:val="21"/>
              </w:rPr>
              <w:t>频率响应：70HZ∽18KHZ</w:t>
            </w:r>
          </w:p>
        </w:tc>
      </w:tr>
      <w:tr w:rsidR="006400B4" w14:paraId="213B62FE" w14:textId="77777777">
        <w:trPr>
          <w:trHeight w:val="135"/>
        </w:trPr>
        <w:tc>
          <w:tcPr>
            <w:tcW w:w="675" w:type="dxa"/>
            <w:tcBorders>
              <w:top w:val="single" w:sz="4" w:space="0" w:color="000000"/>
              <w:left w:val="single" w:sz="4" w:space="0" w:color="000000"/>
              <w:bottom w:val="single" w:sz="4" w:space="0" w:color="000000"/>
              <w:right w:val="single" w:sz="4" w:space="0" w:color="000000"/>
            </w:tcBorders>
            <w:vAlign w:val="center"/>
          </w:tcPr>
          <w:p w14:paraId="61EF0709" w14:textId="77777777" w:rsidR="006400B4" w:rsidRDefault="00D84281">
            <w:pPr>
              <w:spacing w:line="360" w:lineRule="auto"/>
              <w:jc w:val="center"/>
              <w:rPr>
                <w:rFonts w:ascii="宋体" w:eastAsia="宋体" w:hAnsi="宋体"/>
                <w:szCs w:val="21"/>
              </w:rPr>
            </w:pPr>
            <w:r>
              <w:rPr>
                <w:rFonts w:ascii="宋体" w:hAnsi="宋体" w:hint="eastAsia"/>
                <w:szCs w:val="21"/>
              </w:rPr>
              <w:t>6</w:t>
            </w:r>
          </w:p>
        </w:tc>
        <w:tc>
          <w:tcPr>
            <w:tcW w:w="8256" w:type="dxa"/>
            <w:tcBorders>
              <w:top w:val="single" w:sz="4" w:space="0" w:color="000000"/>
              <w:left w:val="single" w:sz="4" w:space="0" w:color="000000"/>
              <w:bottom w:val="single" w:sz="4" w:space="0" w:color="000000"/>
              <w:right w:val="single" w:sz="4" w:space="0" w:color="000000"/>
            </w:tcBorders>
            <w:vAlign w:val="center"/>
          </w:tcPr>
          <w:p w14:paraId="29EDC215" w14:textId="77777777" w:rsidR="006400B4" w:rsidRDefault="00D84281">
            <w:pPr>
              <w:spacing w:line="360" w:lineRule="auto"/>
              <w:rPr>
                <w:rFonts w:ascii="宋体" w:hAnsi="宋体"/>
                <w:szCs w:val="21"/>
              </w:rPr>
            </w:pPr>
            <w:r>
              <w:rPr>
                <w:rFonts w:ascii="宋体" w:eastAsia="宋体" w:hAnsi="宋体" w:cs="宋体" w:hint="eastAsia"/>
                <w:szCs w:val="21"/>
              </w:rPr>
              <w:t>标称阻抗：8欧</w:t>
            </w:r>
          </w:p>
        </w:tc>
      </w:tr>
      <w:tr w:rsidR="006400B4" w14:paraId="53B65E30" w14:textId="77777777">
        <w:trPr>
          <w:trHeight w:val="135"/>
        </w:trPr>
        <w:tc>
          <w:tcPr>
            <w:tcW w:w="675" w:type="dxa"/>
            <w:tcBorders>
              <w:top w:val="single" w:sz="4" w:space="0" w:color="000000"/>
              <w:left w:val="single" w:sz="4" w:space="0" w:color="000000"/>
              <w:bottom w:val="single" w:sz="4" w:space="0" w:color="000000"/>
              <w:right w:val="single" w:sz="4" w:space="0" w:color="000000"/>
            </w:tcBorders>
            <w:vAlign w:val="center"/>
          </w:tcPr>
          <w:p w14:paraId="7E51690F" w14:textId="77777777" w:rsidR="006400B4" w:rsidRDefault="00D84281">
            <w:pPr>
              <w:spacing w:line="360" w:lineRule="auto"/>
              <w:jc w:val="center"/>
              <w:rPr>
                <w:rFonts w:ascii="宋体" w:eastAsia="宋体" w:hAnsi="宋体"/>
                <w:szCs w:val="21"/>
              </w:rPr>
            </w:pPr>
            <w:r>
              <w:rPr>
                <w:rFonts w:ascii="宋体" w:hAnsi="宋体" w:hint="eastAsia"/>
                <w:szCs w:val="21"/>
              </w:rPr>
              <w:t>7</w:t>
            </w:r>
          </w:p>
        </w:tc>
        <w:tc>
          <w:tcPr>
            <w:tcW w:w="8256" w:type="dxa"/>
            <w:tcBorders>
              <w:top w:val="single" w:sz="4" w:space="0" w:color="000000"/>
              <w:left w:val="single" w:sz="4" w:space="0" w:color="000000"/>
              <w:bottom w:val="single" w:sz="4" w:space="0" w:color="000000"/>
              <w:right w:val="single" w:sz="4" w:space="0" w:color="000000"/>
            </w:tcBorders>
            <w:vAlign w:val="center"/>
          </w:tcPr>
          <w:p w14:paraId="14386CE6" w14:textId="77777777" w:rsidR="006400B4" w:rsidRDefault="00D84281">
            <w:pPr>
              <w:spacing w:line="360" w:lineRule="auto"/>
              <w:rPr>
                <w:rFonts w:ascii="宋体" w:hAnsi="宋体"/>
                <w:szCs w:val="21"/>
              </w:rPr>
            </w:pPr>
            <w:r>
              <w:rPr>
                <w:rFonts w:ascii="宋体" w:eastAsia="宋体" w:hAnsi="宋体" w:cs="宋体" w:hint="eastAsia"/>
                <w:szCs w:val="21"/>
              </w:rPr>
              <w:t>灵敏度：99dB</w:t>
            </w:r>
          </w:p>
        </w:tc>
      </w:tr>
      <w:tr w:rsidR="006400B4" w14:paraId="3FA686D5" w14:textId="77777777">
        <w:trPr>
          <w:trHeight w:val="135"/>
        </w:trPr>
        <w:tc>
          <w:tcPr>
            <w:tcW w:w="675" w:type="dxa"/>
            <w:tcBorders>
              <w:top w:val="single" w:sz="4" w:space="0" w:color="000000"/>
              <w:left w:val="single" w:sz="4" w:space="0" w:color="000000"/>
              <w:bottom w:val="single" w:sz="4" w:space="0" w:color="000000"/>
              <w:right w:val="single" w:sz="4" w:space="0" w:color="000000"/>
            </w:tcBorders>
            <w:vAlign w:val="center"/>
          </w:tcPr>
          <w:p w14:paraId="16483ED7" w14:textId="77777777" w:rsidR="006400B4" w:rsidRDefault="00D84281">
            <w:pPr>
              <w:spacing w:line="360" w:lineRule="auto"/>
              <w:jc w:val="center"/>
              <w:rPr>
                <w:rFonts w:ascii="宋体" w:eastAsia="宋体" w:hAnsi="宋体"/>
                <w:szCs w:val="21"/>
              </w:rPr>
            </w:pPr>
            <w:r>
              <w:rPr>
                <w:rFonts w:ascii="宋体" w:hAnsi="宋体" w:hint="eastAsia"/>
                <w:szCs w:val="21"/>
              </w:rPr>
              <w:t>8</w:t>
            </w:r>
          </w:p>
        </w:tc>
        <w:tc>
          <w:tcPr>
            <w:tcW w:w="8256" w:type="dxa"/>
            <w:tcBorders>
              <w:top w:val="single" w:sz="4" w:space="0" w:color="000000"/>
              <w:left w:val="single" w:sz="4" w:space="0" w:color="000000"/>
              <w:bottom w:val="single" w:sz="4" w:space="0" w:color="000000"/>
              <w:right w:val="single" w:sz="4" w:space="0" w:color="000000"/>
            </w:tcBorders>
            <w:vAlign w:val="center"/>
          </w:tcPr>
          <w:p w14:paraId="6C9F8B0E" w14:textId="77777777" w:rsidR="006400B4" w:rsidRDefault="00D84281">
            <w:pPr>
              <w:spacing w:line="360" w:lineRule="auto"/>
              <w:rPr>
                <w:rFonts w:ascii="宋体" w:hAnsi="宋体"/>
                <w:szCs w:val="21"/>
              </w:rPr>
            </w:pPr>
            <w:r>
              <w:rPr>
                <w:rFonts w:ascii="宋体" w:eastAsia="宋体" w:hAnsi="宋体" w:cs="宋体" w:hint="eastAsia"/>
                <w:szCs w:val="21"/>
              </w:rPr>
              <w:t>最大声压级：132dB</w:t>
            </w:r>
          </w:p>
        </w:tc>
      </w:tr>
      <w:tr w:rsidR="006400B4" w14:paraId="147DD9BC" w14:textId="77777777">
        <w:trPr>
          <w:trHeight w:val="135"/>
        </w:trPr>
        <w:tc>
          <w:tcPr>
            <w:tcW w:w="675" w:type="dxa"/>
            <w:tcBorders>
              <w:top w:val="single" w:sz="4" w:space="0" w:color="000000"/>
              <w:left w:val="single" w:sz="4" w:space="0" w:color="000000"/>
              <w:bottom w:val="single" w:sz="4" w:space="0" w:color="000000"/>
              <w:right w:val="single" w:sz="4" w:space="0" w:color="000000"/>
            </w:tcBorders>
            <w:vAlign w:val="center"/>
          </w:tcPr>
          <w:p w14:paraId="728F5ED6" w14:textId="77777777" w:rsidR="006400B4" w:rsidRDefault="00D84281">
            <w:pPr>
              <w:spacing w:line="360" w:lineRule="auto"/>
              <w:jc w:val="center"/>
              <w:rPr>
                <w:rFonts w:ascii="宋体" w:eastAsia="宋体" w:hAnsi="宋体"/>
                <w:szCs w:val="21"/>
              </w:rPr>
            </w:pPr>
            <w:r>
              <w:rPr>
                <w:rFonts w:ascii="宋体" w:hAnsi="宋体" w:hint="eastAsia"/>
                <w:szCs w:val="21"/>
              </w:rPr>
              <w:t>9</w:t>
            </w:r>
          </w:p>
        </w:tc>
        <w:tc>
          <w:tcPr>
            <w:tcW w:w="8256" w:type="dxa"/>
            <w:tcBorders>
              <w:top w:val="single" w:sz="4" w:space="0" w:color="000000"/>
              <w:left w:val="single" w:sz="4" w:space="0" w:color="000000"/>
              <w:bottom w:val="single" w:sz="4" w:space="0" w:color="000000"/>
              <w:right w:val="single" w:sz="4" w:space="0" w:color="000000"/>
            </w:tcBorders>
            <w:vAlign w:val="center"/>
          </w:tcPr>
          <w:p w14:paraId="01362032" w14:textId="77777777" w:rsidR="006400B4" w:rsidRDefault="00D84281">
            <w:pPr>
              <w:spacing w:line="360" w:lineRule="auto"/>
              <w:rPr>
                <w:rFonts w:ascii="宋体" w:hAnsi="宋体"/>
                <w:szCs w:val="21"/>
              </w:rPr>
            </w:pPr>
            <w:r>
              <w:rPr>
                <w:rFonts w:ascii="宋体" w:eastAsia="宋体" w:hAnsi="宋体" w:cs="宋体" w:hint="eastAsia"/>
                <w:szCs w:val="21"/>
              </w:rPr>
              <w:t xml:space="preserve">覆盖角度：100°（HF coverage） </w:t>
            </w:r>
          </w:p>
        </w:tc>
      </w:tr>
      <w:tr w:rsidR="006400B4" w14:paraId="688185E3" w14:textId="77777777">
        <w:trPr>
          <w:trHeight w:val="135"/>
        </w:trPr>
        <w:tc>
          <w:tcPr>
            <w:tcW w:w="675" w:type="dxa"/>
            <w:tcBorders>
              <w:top w:val="single" w:sz="4" w:space="0" w:color="000000"/>
              <w:left w:val="single" w:sz="4" w:space="0" w:color="000000"/>
              <w:bottom w:val="single" w:sz="4" w:space="0" w:color="000000"/>
              <w:right w:val="single" w:sz="4" w:space="0" w:color="000000"/>
            </w:tcBorders>
            <w:vAlign w:val="center"/>
          </w:tcPr>
          <w:p w14:paraId="3B16C449" w14:textId="77777777" w:rsidR="006400B4" w:rsidRDefault="00D84281">
            <w:pPr>
              <w:spacing w:line="360" w:lineRule="auto"/>
              <w:jc w:val="center"/>
              <w:rPr>
                <w:rFonts w:ascii="宋体" w:eastAsia="宋体" w:hAnsi="宋体"/>
                <w:szCs w:val="21"/>
              </w:rPr>
            </w:pPr>
            <w:r>
              <w:rPr>
                <w:rFonts w:ascii="宋体" w:hAnsi="宋体" w:hint="eastAsia"/>
                <w:szCs w:val="21"/>
              </w:rPr>
              <w:t>10</w:t>
            </w:r>
          </w:p>
        </w:tc>
        <w:tc>
          <w:tcPr>
            <w:tcW w:w="8256" w:type="dxa"/>
            <w:tcBorders>
              <w:top w:val="single" w:sz="4" w:space="0" w:color="000000"/>
              <w:left w:val="single" w:sz="4" w:space="0" w:color="000000"/>
              <w:bottom w:val="single" w:sz="4" w:space="0" w:color="000000"/>
              <w:right w:val="single" w:sz="4" w:space="0" w:color="000000"/>
            </w:tcBorders>
            <w:vAlign w:val="center"/>
          </w:tcPr>
          <w:p w14:paraId="7374F254" w14:textId="77777777" w:rsidR="006400B4" w:rsidRDefault="00D84281">
            <w:pPr>
              <w:spacing w:line="360" w:lineRule="auto"/>
              <w:rPr>
                <w:rFonts w:ascii="宋体" w:hAnsi="宋体"/>
                <w:szCs w:val="21"/>
              </w:rPr>
            </w:pPr>
            <w:r>
              <w:rPr>
                <w:rFonts w:ascii="宋体" w:eastAsia="宋体" w:hAnsi="宋体" w:cs="宋体" w:hint="eastAsia"/>
                <w:szCs w:val="21"/>
              </w:rPr>
              <w:t>重量：20.90kg</w:t>
            </w:r>
          </w:p>
        </w:tc>
      </w:tr>
      <w:tr w:rsidR="006400B4" w14:paraId="287E1D30" w14:textId="77777777">
        <w:trPr>
          <w:trHeight w:val="135"/>
        </w:trPr>
        <w:tc>
          <w:tcPr>
            <w:tcW w:w="675" w:type="dxa"/>
            <w:tcBorders>
              <w:top w:val="single" w:sz="4" w:space="0" w:color="000000"/>
              <w:left w:val="single" w:sz="4" w:space="0" w:color="000000"/>
              <w:bottom w:val="single" w:sz="4" w:space="0" w:color="000000"/>
              <w:right w:val="single" w:sz="4" w:space="0" w:color="000000"/>
            </w:tcBorders>
            <w:vAlign w:val="center"/>
          </w:tcPr>
          <w:p w14:paraId="4BFA3B97" w14:textId="77777777" w:rsidR="006400B4" w:rsidRDefault="00D84281">
            <w:pPr>
              <w:spacing w:line="360" w:lineRule="auto"/>
              <w:jc w:val="center"/>
              <w:rPr>
                <w:rFonts w:ascii="宋体" w:eastAsia="宋体" w:hAnsi="宋体"/>
                <w:szCs w:val="21"/>
              </w:rPr>
            </w:pPr>
            <w:r>
              <w:rPr>
                <w:rFonts w:ascii="宋体" w:hAnsi="宋体" w:hint="eastAsia"/>
                <w:szCs w:val="21"/>
              </w:rPr>
              <w:t>11</w:t>
            </w:r>
          </w:p>
        </w:tc>
        <w:tc>
          <w:tcPr>
            <w:tcW w:w="8256" w:type="dxa"/>
            <w:tcBorders>
              <w:top w:val="single" w:sz="4" w:space="0" w:color="000000"/>
              <w:left w:val="single" w:sz="4" w:space="0" w:color="000000"/>
              <w:bottom w:val="single" w:sz="4" w:space="0" w:color="000000"/>
              <w:right w:val="single" w:sz="4" w:space="0" w:color="000000"/>
            </w:tcBorders>
            <w:vAlign w:val="center"/>
          </w:tcPr>
          <w:p w14:paraId="59CCFFCC" w14:textId="77777777" w:rsidR="006400B4" w:rsidRDefault="00D84281">
            <w:pPr>
              <w:spacing w:line="360" w:lineRule="auto"/>
              <w:rPr>
                <w:rFonts w:ascii="宋体" w:hAnsi="宋体"/>
                <w:szCs w:val="21"/>
              </w:rPr>
            </w:pPr>
            <w:r>
              <w:rPr>
                <w:rFonts w:ascii="宋体" w:eastAsia="宋体" w:hAnsi="宋体" w:cs="宋体" w:hint="eastAsia"/>
                <w:szCs w:val="21"/>
              </w:rPr>
              <w:t xml:space="preserve">连接插座：2×NL4MP </w:t>
            </w:r>
          </w:p>
        </w:tc>
      </w:tr>
      <w:tr w:rsidR="006400B4" w14:paraId="453DE4DF" w14:textId="77777777">
        <w:trPr>
          <w:trHeight w:val="135"/>
        </w:trPr>
        <w:tc>
          <w:tcPr>
            <w:tcW w:w="675" w:type="dxa"/>
            <w:tcBorders>
              <w:top w:val="single" w:sz="4" w:space="0" w:color="000000"/>
              <w:left w:val="single" w:sz="4" w:space="0" w:color="000000"/>
              <w:bottom w:val="single" w:sz="4" w:space="0" w:color="auto"/>
              <w:right w:val="single" w:sz="4" w:space="0" w:color="000000"/>
            </w:tcBorders>
            <w:vAlign w:val="center"/>
          </w:tcPr>
          <w:p w14:paraId="09327962" w14:textId="77777777" w:rsidR="006400B4" w:rsidRDefault="00D84281">
            <w:pPr>
              <w:spacing w:line="360" w:lineRule="auto"/>
              <w:jc w:val="center"/>
              <w:rPr>
                <w:rFonts w:ascii="宋体" w:eastAsia="宋体" w:hAnsi="宋体"/>
                <w:szCs w:val="21"/>
              </w:rPr>
            </w:pPr>
            <w:r>
              <w:rPr>
                <w:rFonts w:ascii="宋体" w:hAnsi="宋体" w:hint="eastAsia"/>
                <w:szCs w:val="21"/>
              </w:rPr>
              <w:t>12</w:t>
            </w:r>
          </w:p>
        </w:tc>
        <w:tc>
          <w:tcPr>
            <w:tcW w:w="8256" w:type="dxa"/>
            <w:tcBorders>
              <w:top w:val="single" w:sz="4" w:space="0" w:color="000000"/>
              <w:left w:val="single" w:sz="4" w:space="0" w:color="000000"/>
              <w:bottom w:val="single" w:sz="4" w:space="0" w:color="auto"/>
              <w:right w:val="single" w:sz="4" w:space="0" w:color="000000"/>
            </w:tcBorders>
            <w:vAlign w:val="center"/>
          </w:tcPr>
          <w:p w14:paraId="706747E4" w14:textId="77777777" w:rsidR="006400B4" w:rsidRDefault="00D84281" w:rsidP="003D55E0">
            <w:pPr>
              <w:spacing w:line="360" w:lineRule="auto"/>
              <w:rPr>
                <w:rFonts w:ascii="宋体" w:hAnsi="宋体"/>
                <w:szCs w:val="21"/>
              </w:rPr>
            </w:pPr>
            <w:r>
              <w:rPr>
                <w:rFonts w:ascii="宋体" w:eastAsia="宋体" w:hAnsi="宋体" w:cs="宋体" w:hint="eastAsia"/>
                <w:szCs w:val="21"/>
              </w:rPr>
              <w:t>▲投标时提供检测报告，测试标准按照GB8898-2011要求，投标时提供复印件</w:t>
            </w:r>
          </w:p>
        </w:tc>
      </w:tr>
    </w:tbl>
    <w:p w14:paraId="72822057" w14:textId="77777777" w:rsidR="006400B4" w:rsidRDefault="006400B4">
      <w:pPr>
        <w:rPr>
          <w:rFonts w:ascii="宋体" w:hAnsi="宋体" w:cs="宋体"/>
          <w:color w:val="000000"/>
          <w:kern w:val="0"/>
          <w:sz w:val="20"/>
          <w:szCs w:val="20"/>
          <w:lang w:bidi="ar"/>
        </w:rPr>
      </w:pPr>
    </w:p>
    <w:p w14:paraId="051FA7F0" w14:textId="77777777" w:rsidR="006400B4" w:rsidRDefault="00D84281">
      <w:pPr>
        <w:pStyle w:val="3"/>
        <w:spacing w:after="120" w:line="240" w:lineRule="auto"/>
        <w:jc w:val="left"/>
        <w:rPr>
          <w:rFonts w:ascii="宋体" w:hAnsi="宋体" w:cs="宋体"/>
          <w:color w:val="000000"/>
          <w:kern w:val="0"/>
          <w:sz w:val="20"/>
          <w:szCs w:val="20"/>
          <w:lang w:bidi="ar"/>
        </w:rPr>
      </w:pPr>
      <w:r>
        <w:rPr>
          <w:rFonts w:ascii="宋体" w:hAnsi="宋体" w:cs="宋体" w:hint="eastAsia"/>
          <w:color w:val="000000"/>
          <w:kern w:val="0"/>
          <w:sz w:val="20"/>
          <w:szCs w:val="20"/>
          <w:lang w:bidi="ar"/>
        </w:rPr>
        <w:t>附件三十六：数字音频处理器</w:t>
      </w:r>
    </w:p>
    <w:tbl>
      <w:tblPr>
        <w:tblpPr w:leftFromText="180" w:rightFromText="180" w:vertAnchor="text" w:horzAnchor="page" w:tblpX="1900" w:tblpY="298"/>
        <w:tblOverlap w:val="never"/>
        <w:tblW w:w="893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675"/>
        <w:gridCol w:w="8256"/>
      </w:tblGrid>
      <w:tr w:rsidR="006400B4" w14:paraId="602B435B" w14:textId="77777777">
        <w:trPr>
          <w:trHeight w:val="238"/>
        </w:trPr>
        <w:tc>
          <w:tcPr>
            <w:tcW w:w="675" w:type="dxa"/>
            <w:tcBorders>
              <w:top w:val="single" w:sz="4" w:space="0" w:color="000000"/>
              <w:left w:val="single" w:sz="4" w:space="0" w:color="000000"/>
              <w:bottom w:val="single" w:sz="4" w:space="0" w:color="000000"/>
              <w:right w:val="single" w:sz="4" w:space="0" w:color="000000"/>
            </w:tcBorders>
            <w:vAlign w:val="center"/>
          </w:tcPr>
          <w:p w14:paraId="2A7A5F41" w14:textId="77777777" w:rsidR="006400B4" w:rsidRDefault="00D84281">
            <w:pPr>
              <w:spacing w:line="360" w:lineRule="auto"/>
              <w:jc w:val="center"/>
              <w:rPr>
                <w:rFonts w:ascii="宋体" w:hAnsi="宋体" w:cs="宋体"/>
                <w:szCs w:val="21"/>
              </w:rPr>
            </w:pPr>
            <w:r>
              <w:rPr>
                <w:rFonts w:ascii="宋体" w:hAnsi="宋体" w:cs="宋体" w:hint="eastAsia"/>
                <w:szCs w:val="21"/>
              </w:rPr>
              <w:t>序号</w:t>
            </w:r>
          </w:p>
        </w:tc>
        <w:tc>
          <w:tcPr>
            <w:tcW w:w="8256" w:type="dxa"/>
            <w:tcBorders>
              <w:top w:val="single" w:sz="4" w:space="0" w:color="000000"/>
              <w:left w:val="single" w:sz="4" w:space="0" w:color="000000"/>
              <w:bottom w:val="single" w:sz="4" w:space="0" w:color="000000"/>
              <w:right w:val="single" w:sz="4" w:space="0" w:color="000000"/>
            </w:tcBorders>
            <w:vAlign w:val="center"/>
          </w:tcPr>
          <w:p w14:paraId="33A51BE1" w14:textId="77777777" w:rsidR="006400B4" w:rsidRDefault="00D84281">
            <w:pPr>
              <w:spacing w:line="360" w:lineRule="auto"/>
              <w:ind w:firstLineChars="1800" w:firstLine="3780"/>
              <w:rPr>
                <w:rFonts w:ascii="宋体" w:hAnsi="宋体"/>
                <w:b/>
                <w:szCs w:val="21"/>
              </w:rPr>
            </w:pPr>
            <w:r>
              <w:rPr>
                <w:rFonts w:ascii="宋体" w:hAnsi="宋体" w:cs="宋体" w:hint="eastAsia"/>
                <w:szCs w:val="21"/>
              </w:rPr>
              <w:t>技术参数</w:t>
            </w:r>
            <w:r>
              <w:rPr>
                <w:rFonts w:ascii="宋体" w:hAnsi="宋体" w:cs="等线" w:hint="eastAsia"/>
                <w:szCs w:val="21"/>
              </w:rPr>
              <w:t>要求</w:t>
            </w:r>
          </w:p>
        </w:tc>
      </w:tr>
      <w:tr w:rsidR="006400B4" w14:paraId="1E338F7D" w14:textId="77777777">
        <w:trPr>
          <w:trHeight w:val="328"/>
        </w:trPr>
        <w:tc>
          <w:tcPr>
            <w:tcW w:w="675" w:type="dxa"/>
            <w:tcBorders>
              <w:top w:val="single" w:sz="4" w:space="0" w:color="000000"/>
              <w:left w:val="single" w:sz="4" w:space="0" w:color="000000"/>
              <w:bottom w:val="single" w:sz="4" w:space="0" w:color="000000"/>
              <w:right w:val="single" w:sz="4" w:space="0" w:color="000000"/>
            </w:tcBorders>
            <w:vAlign w:val="center"/>
          </w:tcPr>
          <w:p w14:paraId="76C3D1DF" w14:textId="77777777" w:rsidR="006400B4" w:rsidRDefault="00D84281">
            <w:pPr>
              <w:spacing w:line="360" w:lineRule="auto"/>
              <w:jc w:val="center"/>
              <w:rPr>
                <w:rFonts w:ascii="宋体" w:hAnsi="宋体"/>
                <w:szCs w:val="21"/>
              </w:rPr>
            </w:pPr>
            <w:r>
              <w:rPr>
                <w:rFonts w:ascii="宋体" w:hAnsi="宋体" w:hint="eastAsia"/>
                <w:szCs w:val="21"/>
              </w:rPr>
              <w:t>1</w:t>
            </w:r>
          </w:p>
        </w:tc>
        <w:tc>
          <w:tcPr>
            <w:tcW w:w="8256" w:type="dxa"/>
            <w:tcBorders>
              <w:top w:val="single" w:sz="4" w:space="0" w:color="000000"/>
              <w:left w:val="single" w:sz="4" w:space="0" w:color="000000"/>
              <w:bottom w:val="single" w:sz="4" w:space="0" w:color="000000"/>
              <w:right w:val="single" w:sz="4" w:space="0" w:color="000000"/>
            </w:tcBorders>
            <w:vAlign w:val="center"/>
          </w:tcPr>
          <w:p w14:paraId="515753B8" w14:textId="77777777" w:rsidR="006400B4" w:rsidRDefault="00D84281">
            <w:pPr>
              <w:spacing w:line="360" w:lineRule="auto"/>
              <w:rPr>
                <w:rFonts w:ascii="宋体" w:hAnsi="宋体"/>
                <w:szCs w:val="21"/>
              </w:rPr>
            </w:pPr>
            <w:r>
              <w:rPr>
                <w:rFonts w:ascii="宋体" w:eastAsia="宋体" w:hAnsi="宋体" w:cs="宋体" w:hint="eastAsia"/>
                <w:szCs w:val="21"/>
              </w:rPr>
              <w:t>4个输入通道，8个输出通道；</w:t>
            </w:r>
          </w:p>
        </w:tc>
      </w:tr>
      <w:tr w:rsidR="006400B4" w14:paraId="6D1B4AA9" w14:textId="77777777">
        <w:trPr>
          <w:trHeight w:val="345"/>
        </w:trPr>
        <w:tc>
          <w:tcPr>
            <w:tcW w:w="675" w:type="dxa"/>
            <w:tcBorders>
              <w:top w:val="single" w:sz="4" w:space="0" w:color="000000"/>
              <w:left w:val="single" w:sz="4" w:space="0" w:color="000000"/>
              <w:bottom w:val="single" w:sz="4" w:space="0" w:color="auto"/>
              <w:right w:val="single" w:sz="4" w:space="0" w:color="000000"/>
            </w:tcBorders>
            <w:vAlign w:val="center"/>
          </w:tcPr>
          <w:p w14:paraId="3B14797D" w14:textId="77777777" w:rsidR="006400B4" w:rsidRDefault="00D84281">
            <w:pPr>
              <w:spacing w:line="360" w:lineRule="auto"/>
              <w:jc w:val="center"/>
              <w:rPr>
                <w:rFonts w:ascii="宋体" w:hAnsi="宋体"/>
                <w:szCs w:val="21"/>
              </w:rPr>
            </w:pPr>
            <w:r>
              <w:rPr>
                <w:rFonts w:ascii="宋体" w:hAnsi="宋体" w:hint="eastAsia"/>
                <w:szCs w:val="21"/>
              </w:rPr>
              <w:t>2</w:t>
            </w:r>
          </w:p>
        </w:tc>
        <w:tc>
          <w:tcPr>
            <w:tcW w:w="8256" w:type="dxa"/>
            <w:tcBorders>
              <w:top w:val="single" w:sz="4" w:space="0" w:color="000000"/>
              <w:left w:val="single" w:sz="4" w:space="0" w:color="000000"/>
              <w:bottom w:val="single" w:sz="4" w:space="0" w:color="auto"/>
              <w:right w:val="single" w:sz="4" w:space="0" w:color="000000"/>
            </w:tcBorders>
            <w:vAlign w:val="center"/>
          </w:tcPr>
          <w:p w14:paraId="1B858A67" w14:textId="77777777" w:rsidR="006400B4" w:rsidRDefault="00D84281">
            <w:pPr>
              <w:spacing w:line="360" w:lineRule="auto"/>
              <w:rPr>
                <w:rFonts w:ascii="宋体" w:hAnsi="宋体"/>
                <w:szCs w:val="21"/>
              </w:rPr>
            </w:pPr>
            <w:r>
              <w:rPr>
                <w:rFonts w:ascii="宋体" w:eastAsia="宋体" w:hAnsi="宋体" w:cs="宋体" w:hint="eastAsia"/>
                <w:szCs w:val="21"/>
              </w:rPr>
              <w:t>输入每通道:前级放大、信号发生器、扩展器、压缩器、5段参量均衡(支持多种类型，包括PEQ、High- Shelf、Low-ShelfLP、HP):</w:t>
            </w:r>
          </w:p>
        </w:tc>
      </w:tr>
      <w:tr w:rsidR="006400B4" w14:paraId="483E7B8E" w14:textId="77777777">
        <w:trPr>
          <w:trHeight w:val="209"/>
        </w:trPr>
        <w:tc>
          <w:tcPr>
            <w:tcW w:w="675" w:type="dxa"/>
            <w:tcBorders>
              <w:top w:val="single" w:sz="4" w:space="0" w:color="auto"/>
              <w:left w:val="single" w:sz="4" w:space="0" w:color="000000"/>
              <w:bottom w:val="single" w:sz="4" w:space="0" w:color="000000"/>
              <w:right w:val="single" w:sz="4" w:space="0" w:color="000000"/>
            </w:tcBorders>
            <w:vAlign w:val="center"/>
          </w:tcPr>
          <w:p w14:paraId="4B0C2CE8" w14:textId="77777777" w:rsidR="006400B4" w:rsidRDefault="00D84281">
            <w:pPr>
              <w:spacing w:line="360" w:lineRule="auto"/>
              <w:jc w:val="center"/>
              <w:rPr>
                <w:rFonts w:ascii="宋体" w:hAnsi="宋体"/>
                <w:szCs w:val="21"/>
              </w:rPr>
            </w:pPr>
            <w:r>
              <w:rPr>
                <w:rFonts w:ascii="宋体" w:hAnsi="宋体" w:hint="eastAsia"/>
                <w:szCs w:val="21"/>
              </w:rPr>
              <w:t>3</w:t>
            </w:r>
          </w:p>
        </w:tc>
        <w:tc>
          <w:tcPr>
            <w:tcW w:w="8256" w:type="dxa"/>
            <w:tcBorders>
              <w:top w:val="single" w:sz="4" w:space="0" w:color="auto"/>
              <w:left w:val="single" w:sz="4" w:space="0" w:color="000000"/>
              <w:bottom w:val="single" w:sz="4" w:space="0" w:color="000000"/>
              <w:right w:val="single" w:sz="4" w:space="0" w:color="000000"/>
            </w:tcBorders>
            <w:vAlign w:val="center"/>
          </w:tcPr>
          <w:p w14:paraId="2D238F55" w14:textId="77777777" w:rsidR="006400B4" w:rsidRDefault="00D84281">
            <w:pPr>
              <w:spacing w:line="360" w:lineRule="auto"/>
              <w:rPr>
                <w:rFonts w:ascii="宋体" w:hAnsi="宋体"/>
                <w:szCs w:val="21"/>
              </w:rPr>
            </w:pPr>
            <w:r>
              <w:rPr>
                <w:rFonts w:ascii="宋体" w:eastAsia="宋体" w:hAnsi="宋体" w:cs="宋体" w:hint="eastAsia"/>
                <w:szCs w:val="21"/>
              </w:rPr>
              <w:t>输出每通道:音箱管理器(8段参量均衡和31段图示均衡、延时器、分频器、高低通滤波</w:t>
            </w:r>
            <w:r>
              <w:rPr>
                <w:rFonts w:ascii="宋体" w:eastAsia="宋体" w:hAnsi="宋体" w:cs="宋体" w:hint="eastAsia"/>
                <w:szCs w:val="21"/>
              </w:rPr>
              <w:lastRenderedPageBreak/>
              <w:t>器)、即时响应限幅器</w:t>
            </w:r>
          </w:p>
        </w:tc>
      </w:tr>
      <w:tr w:rsidR="006400B4" w14:paraId="4E4E75DF" w14:textId="77777777">
        <w:trPr>
          <w:trHeight w:val="135"/>
        </w:trPr>
        <w:tc>
          <w:tcPr>
            <w:tcW w:w="675" w:type="dxa"/>
            <w:tcBorders>
              <w:top w:val="single" w:sz="4" w:space="0" w:color="000000"/>
              <w:left w:val="single" w:sz="4" w:space="0" w:color="000000"/>
              <w:bottom w:val="single" w:sz="4" w:space="0" w:color="000000"/>
              <w:right w:val="single" w:sz="4" w:space="0" w:color="000000"/>
            </w:tcBorders>
            <w:vAlign w:val="center"/>
          </w:tcPr>
          <w:p w14:paraId="2016E1F6" w14:textId="77777777" w:rsidR="006400B4" w:rsidRDefault="00D84281">
            <w:pPr>
              <w:spacing w:line="360" w:lineRule="auto"/>
              <w:jc w:val="center"/>
              <w:rPr>
                <w:rFonts w:ascii="宋体" w:hAnsi="宋体"/>
                <w:szCs w:val="21"/>
              </w:rPr>
            </w:pPr>
            <w:r>
              <w:rPr>
                <w:rFonts w:ascii="宋体" w:hAnsi="宋体" w:hint="eastAsia"/>
                <w:szCs w:val="21"/>
              </w:rPr>
              <w:lastRenderedPageBreak/>
              <w:t>4</w:t>
            </w:r>
          </w:p>
        </w:tc>
        <w:tc>
          <w:tcPr>
            <w:tcW w:w="8256" w:type="dxa"/>
            <w:tcBorders>
              <w:top w:val="single" w:sz="4" w:space="0" w:color="000000"/>
              <w:left w:val="single" w:sz="4" w:space="0" w:color="000000"/>
              <w:bottom w:val="single" w:sz="4" w:space="0" w:color="000000"/>
              <w:right w:val="single" w:sz="4" w:space="0" w:color="000000"/>
            </w:tcBorders>
            <w:vAlign w:val="center"/>
          </w:tcPr>
          <w:p w14:paraId="28E75902" w14:textId="77777777" w:rsidR="006400B4" w:rsidRDefault="00D84281">
            <w:pPr>
              <w:widowControl/>
              <w:spacing w:line="360" w:lineRule="auto"/>
              <w:jc w:val="left"/>
              <w:textAlignment w:val="center"/>
              <w:rPr>
                <w:rFonts w:ascii="宋体" w:hAnsi="宋体"/>
                <w:szCs w:val="21"/>
              </w:rPr>
            </w:pPr>
            <w:r>
              <w:rPr>
                <w:rFonts w:ascii="宋体" w:eastAsia="宋体" w:hAnsi="宋体" w:cs="宋体" w:hint="eastAsia"/>
                <w:szCs w:val="21"/>
              </w:rPr>
              <w:t>多种模式的自动混音，可选择门限型自动混音或增益分享型自动混音模式:☆全功能矩阵混音功能，交叉点电平可调:☆LAN多用途数据传输及控制端口:支持网络中控:</w:t>
            </w:r>
          </w:p>
        </w:tc>
      </w:tr>
      <w:tr w:rsidR="006400B4" w14:paraId="581A1E05" w14:textId="77777777">
        <w:trPr>
          <w:trHeight w:val="135"/>
        </w:trPr>
        <w:tc>
          <w:tcPr>
            <w:tcW w:w="675" w:type="dxa"/>
            <w:tcBorders>
              <w:top w:val="single" w:sz="4" w:space="0" w:color="000000"/>
              <w:left w:val="single" w:sz="4" w:space="0" w:color="000000"/>
              <w:bottom w:val="single" w:sz="4" w:space="0" w:color="000000"/>
              <w:right w:val="single" w:sz="4" w:space="0" w:color="000000"/>
            </w:tcBorders>
            <w:vAlign w:val="center"/>
          </w:tcPr>
          <w:p w14:paraId="330CC52D" w14:textId="77777777" w:rsidR="006400B4" w:rsidRDefault="00D84281">
            <w:pPr>
              <w:spacing w:line="360" w:lineRule="auto"/>
              <w:jc w:val="center"/>
              <w:rPr>
                <w:rFonts w:ascii="宋体" w:eastAsia="宋体" w:hAnsi="宋体"/>
                <w:szCs w:val="21"/>
              </w:rPr>
            </w:pPr>
            <w:r>
              <w:rPr>
                <w:rFonts w:ascii="宋体" w:hAnsi="宋体" w:hint="eastAsia"/>
                <w:szCs w:val="21"/>
              </w:rPr>
              <w:t>5</w:t>
            </w:r>
          </w:p>
        </w:tc>
        <w:tc>
          <w:tcPr>
            <w:tcW w:w="8256" w:type="dxa"/>
            <w:tcBorders>
              <w:top w:val="single" w:sz="4" w:space="0" w:color="000000"/>
              <w:left w:val="single" w:sz="4" w:space="0" w:color="000000"/>
              <w:bottom w:val="single" w:sz="4" w:space="0" w:color="000000"/>
              <w:right w:val="single" w:sz="4" w:space="0" w:color="000000"/>
            </w:tcBorders>
            <w:vAlign w:val="center"/>
          </w:tcPr>
          <w:p w14:paraId="0BF52F09" w14:textId="77777777" w:rsidR="006400B4" w:rsidRDefault="00D84281">
            <w:pPr>
              <w:widowControl/>
              <w:spacing w:line="360" w:lineRule="auto"/>
              <w:jc w:val="left"/>
              <w:textAlignment w:val="center"/>
              <w:rPr>
                <w:rFonts w:ascii="宋体" w:hAnsi="宋体"/>
                <w:szCs w:val="21"/>
              </w:rPr>
            </w:pPr>
            <w:r>
              <w:rPr>
                <w:rFonts w:ascii="宋体" w:eastAsia="宋体" w:hAnsi="宋体" w:cs="宋体" w:hint="eastAsia"/>
                <w:szCs w:val="21"/>
              </w:rPr>
              <w:t>GPIO可编程控制接口，8路逻辑输入/输出，4路电压输入控制:</w:t>
            </w:r>
          </w:p>
        </w:tc>
      </w:tr>
      <w:tr w:rsidR="006400B4" w14:paraId="4A0EDDD1" w14:textId="77777777">
        <w:trPr>
          <w:trHeight w:val="135"/>
        </w:trPr>
        <w:tc>
          <w:tcPr>
            <w:tcW w:w="675" w:type="dxa"/>
            <w:tcBorders>
              <w:top w:val="single" w:sz="4" w:space="0" w:color="000000"/>
              <w:left w:val="single" w:sz="4" w:space="0" w:color="000000"/>
              <w:bottom w:val="single" w:sz="4" w:space="0" w:color="000000"/>
              <w:right w:val="single" w:sz="4" w:space="0" w:color="000000"/>
            </w:tcBorders>
            <w:vAlign w:val="center"/>
          </w:tcPr>
          <w:p w14:paraId="7CFE9708" w14:textId="77777777" w:rsidR="006400B4" w:rsidRDefault="00D84281">
            <w:pPr>
              <w:spacing w:line="360" w:lineRule="auto"/>
              <w:jc w:val="center"/>
              <w:rPr>
                <w:rFonts w:ascii="宋体" w:eastAsia="宋体" w:hAnsi="宋体"/>
                <w:szCs w:val="21"/>
              </w:rPr>
            </w:pPr>
            <w:r>
              <w:rPr>
                <w:rFonts w:ascii="宋体" w:hAnsi="宋体" w:hint="eastAsia"/>
                <w:szCs w:val="21"/>
              </w:rPr>
              <w:t>6</w:t>
            </w:r>
          </w:p>
        </w:tc>
        <w:tc>
          <w:tcPr>
            <w:tcW w:w="8256" w:type="dxa"/>
            <w:tcBorders>
              <w:top w:val="single" w:sz="4" w:space="0" w:color="000000"/>
              <w:left w:val="single" w:sz="4" w:space="0" w:color="000000"/>
              <w:bottom w:val="single" w:sz="4" w:space="0" w:color="000000"/>
              <w:right w:val="single" w:sz="4" w:space="0" w:color="000000"/>
            </w:tcBorders>
            <w:vAlign w:val="center"/>
          </w:tcPr>
          <w:p w14:paraId="4DF4F95A" w14:textId="77777777" w:rsidR="006400B4" w:rsidRDefault="00D84281">
            <w:pPr>
              <w:widowControl/>
              <w:spacing w:line="360" w:lineRule="auto"/>
              <w:jc w:val="left"/>
              <w:textAlignment w:val="center"/>
              <w:rPr>
                <w:rFonts w:ascii="宋体" w:hAnsi="宋体"/>
                <w:szCs w:val="21"/>
              </w:rPr>
            </w:pPr>
            <w:r>
              <w:rPr>
                <w:rFonts w:ascii="宋体" w:eastAsia="宋体" w:hAnsi="宋体" w:cs="宋体" w:hint="eastAsia"/>
                <w:szCs w:val="21"/>
              </w:rPr>
              <w:t>1.54”OLED显示屏，可显示设备名称和IP地址:</w:t>
            </w:r>
          </w:p>
        </w:tc>
      </w:tr>
      <w:tr w:rsidR="006400B4" w14:paraId="2A21AEC1" w14:textId="77777777">
        <w:trPr>
          <w:trHeight w:val="135"/>
        </w:trPr>
        <w:tc>
          <w:tcPr>
            <w:tcW w:w="675" w:type="dxa"/>
            <w:tcBorders>
              <w:top w:val="single" w:sz="4" w:space="0" w:color="000000"/>
              <w:left w:val="single" w:sz="4" w:space="0" w:color="000000"/>
              <w:bottom w:val="single" w:sz="4" w:space="0" w:color="000000"/>
              <w:right w:val="single" w:sz="4" w:space="0" w:color="000000"/>
            </w:tcBorders>
            <w:vAlign w:val="center"/>
          </w:tcPr>
          <w:p w14:paraId="376078E3" w14:textId="77777777" w:rsidR="006400B4" w:rsidRDefault="00D84281">
            <w:pPr>
              <w:spacing w:line="360" w:lineRule="auto"/>
              <w:jc w:val="center"/>
              <w:rPr>
                <w:rFonts w:ascii="宋体" w:eastAsia="宋体" w:hAnsi="宋体"/>
                <w:szCs w:val="21"/>
              </w:rPr>
            </w:pPr>
            <w:r>
              <w:rPr>
                <w:rFonts w:ascii="宋体" w:hAnsi="宋体" w:hint="eastAsia"/>
                <w:szCs w:val="21"/>
              </w:rPr>
              <w:t>7</w:t>
            </w:r>
          </w:p>
        </w:tc>
        <w:tc>
          <w:tcPr>
            <w:tcW w:w="8256" w:type="dxa"/>
            <w:tcBorders>
              <w:top w:val="single" w:sz="4" w:space="0" w:color="000000"/>
              <w:left w:val="single" w:sz="4" w:space="0" w:color="000000"/>
              <w:bottom w:val="single" w:sz="4" w:space="0" w:color="000000"/>
              <w:right w:val="single" w:sz="4" w:space="0" w:color="000000"/>
            </w:tcBorders>
            <w:vAlign w:val="center"/>
          </w:tcPr>
          <w:p w14:paraId="0B0A6DC4" w14:textId="77777777" w:rsidR="006400B4" w:rsidRDefault="00D84281">
            <w:pPr>
              <w:widowControl/>
              <w:spacing w:line="360" w:lineRule="auto"/>
              <w:jc w:val="left"/>
              <w:textAlignment w:val="center"/>
              <w:rPr>
                <w:rFonts w:ascii="宋体" w:hAnsi="宋体"/>
                <w:szCs w:val="21"/>
              </w:rPr>
            </w:pPr>
            <w:r>
              <w:rPr>
                <w:rFonts w:ascii="宋体" w:eastAsia="宋体" w:hAnsi="宋体" w:cs="宋体" w:hint="eastAsia"/>
                <w:szCs w:val="21"/>
              </w:rPr>
              <w:t>USB2.O，录放接口:</w:t>
            </w:r>
          </w:p>
        </w:tc>
      </w:tr>
      <w:tr w:rsidR="006400B4" w14:paraId="26985E50" w14:textId="77777777">
        <w:trPr>
          <w:trHeight w:val="135"/>
        </w:trPr>
        <w:tc>
          <w:tcPr>
            <w:tcW w:w="675" w:type="dxa"/>
            <w:tcBorders>
              <w:top w:val="single" w:sz="4" w:space="0" w:color="000000"/>
              <w:left w:val="single" w:sz="4" w:space="0" w:color="000000"/>
              <w:bottom w:val="single" w:sz="4" w:space="0" w:color="000000"/>
              <w:right w:val="single" w:sz="4" w:space="0" w:color="000000"/>
            </w:tcBorders>
            <w:vAlign w:val="center"/>
          </w:tcPr>
          <w:p w14:paraId="6939DE94" w14:textId="77777777" w:rsidR="006400B4" w:rsidRDefault="00D84281">
            <w:pPr>
              <w:spacing w:line="360" w:lineRule="auto"/>
              <w:jc w:val="center"/>
              <w:rPr>
                <w:rFonts w:ascii="宋体" w:eastAsia="宋体" w:hAnsi="宋体"/>
                <w:szCs w:val="21"/>
              </w:rPr>
            </w:pPr>
            <w:r>
              <w:rPr>
                <w:rFonts w:ascii="宋体" w:hAnsi="宋体" w:hint="eastAsia"/>
                <w:szCs w:val="21"/>
              </w:rPr>
              <w:t>8</w:t>
            </w:r>
          </w:p>
        </w:tc>
        <w:tc>
          <w:tcPr>
            <w:tcW w:w="8256" w:type="dxa"/>
            <w:tcBorders>
              <w:top w:val="single" w:sz="4" w:space="0" w:color="000000"/>
              <w:left w:val="single" w:sz="4" w:space="0" w:color="000000"/>
              <w:bottom w:val="single" w:sz="4" w:space="0" w:color="000000"/>
              <w:right w:val="single" w:sz="4" w:space="0" w:color="000000"/>
            </w:tcBorders>
            <w:vAlign w:val="center"/>
          </w:tcPr>
          <w:p w14:paraId="6C1CC401" w14:textId="77777777" w:rsidR="006400B4" w:rsidRDefault="00D84281" w:rsidP="003D55E0">
            <w:pPr>
              <w:spacing w:line="360" w:lineRule="auto"/>
              <w:rPr>
                <w:rFonts w:ascii="宋体" w:hAnsi="宋体"/>
                <w:szCs w:val="21"/>
              </w:rPr>
            </w:pPr>
            <w:r>
              <w:rPr>
                <w:rFonts w:ascii="宋体" w:eastAsia="宋体" w:hAnsi="宋体" w:cs="宋体" w:hint="eastAsia"/>
                <w:szCs w:val="21"/>
              </w:rPr>
              <w:t>★投标时提供检测报告（检测报告中必须含2-6项的功能检测），测试标准按照GB8898-2011要求，投标时提供复印件。</w:t>
            </w:r>
          </w:p>
        </w:tc>
      </w:tr>
    </w:tbl>
    <w:p w14:paraId="3E66F7F5" w14:textId="77777777" w:rsidR="006400B4" w:rsidRDefault="006400B4">
      <w:pPr>
        <w:rPr>
          <w:rFonts w:ascii="宋体" w:hAnsi="宋体" w:cs="宋体"/>
          <w:color w:val="000000"/>
          <w:kern w:val="0"/>
          <w:sz w:val="20"/>
          <w:szCs w:val="20"/>
          <w:lang w:bidi="ar"/>
        </w:rPr>
      </w:pPr>
    </w:p>
    <w:p w14:paraId="0F434421" w14:textId="77777777" w:rsidR="006400B4" w:rsidRDefault="00D84281">
      <w:pPr>
        <w:pStyle w:val="3"/>
        <w:spacing w:after="120" w:line="240" w:lineRule="auto"/>
        <w:jc w:val="left"/>
        <w:rPr>
          <w:rFonts w:ascii="宋体" w:hAnsi="宋体" w:cs="宋体"/>
          <w:color w:val="000000"/>
          <w:kern w:val="0"/>
          <w:sz w:val="20"/>
          <w:szCs w:val="20"/>
          <w:lang w:bidi="ar"/>
        </w:rPr>
      </w:pPr>
      <w:r>
        <w:rPr>
          <w:rFonts w:ascii="宋体" w:hAnsi="宋体" w:cs="宋体" w:hint="eastAsia"/>
          <w:color w:val="000000"/>
          <w:kern w:val="0"/>
          <w:sz w:val="20"/>
          <w:szCs w:val="20"/>
          <w:lang w:bidi="ar"/>
        </w:rPr>
        <w:t>附件三十七：无线投屏器</w:t>
      </w:r>
    </w:p>
    <w:p w14:paraId="22995C77" w14:textId="77777777" w:rsidR="006400B4" w:rsidRDefault="006400B4">
      <w:pPr>
        <w:rPr>
          <w:rFonts w:ascii="宋体" w:hAnsi="宋体" w:cs="宋体"/>
          <w:color w:val="000000"/>
          <w:kern w:val="0"/>
          <w:sz w:val="20"/>
          <w:szCs w:val="20"/>
          <w:lang w:bidi="ar"/>
        </w:rPr>
      </w:pPr>
    </w:p>
    <w:tbl>
      <w:tblPr>
        <w:tblW w:w="8930" w:type="dxa"/>
        <w:tblInd w:w="42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80"/>
        <w:gridCol w:w="8250"/>
      </w:tblGrid>
      <w:tr w:rsidR="006400B4" w14:paraId="26127B1D" w14:textId="77777777">
        <w:trPr>
          <w:trHeight w:val="327"/>
        </w:trPr>
        <w:tc>
          <w:tcPr>
            <w:tcW w:w="680" w:type="dxa"/>
            <w:noWrap/>
            <w:vAlign w:val="center"/>
          </w:tcPr>
          <w:p w14:paraId="707CF6BA" w14:textId="77777777" w:rsidR="006400B4" w:rsidRDefault="00D84281">
            <w:pPr>
              <w:widowControl/>
              <w:jc w:val="center"/>
              <w:textAlignment w:val="center"/>
              <w:rPr>
                <w:rFonts w:ascii="宋体" w:hAnsi="宋体" w:cs="宋体"/>
                <w:color w:val="000000"/>
                <w:kern w:val="0"/>
                <w:sz w:val="20"/>
                <w:szCs w:val="20"/>
                <w:lang w:bidi="ar"/>
              </w:rPr>
            </w:pPr>
            <w:r>
              <w:rPr>
                <w:rFonts w:ascii="宋体" w:hAnsi="宋体" w:cs="宋体" w:hint="eastAsia"/>
                <w:color w:val="000000"/>
                <w:kern w:val="0"/>
                <w:sz w:val="20"/>
                <w:szCs w:val="20"/>
                <w:lang w:bidi="ar"/>
              </w:rPr>
              <w:t>序号</w:t>
            </w:r>
          </w:p>
        </w:tc>
        <w:tc>
          <w:tcPr>
            <w:tcW w:w="8250" w:type="dxa"/>
            <w:noWrap/>
            <w:vAlign w:val="center"/>
          </w:tcPr>
          <w:p w14:paraId="051231F0" w14:textId="77777777" w:rsidR="006400B4" w:rsidRDefault="00D84281">
            <w:pPr>
              <w:widowControl/>
              <w:jc w:val="center"/>
              <w:textAlignment w:val="center"/>
              <w:rPr>
                <w:rFonts w:ascii="宋体" w:hAnsi="宋体" w:cs="宋体"/>
                <w:color w:val="000000"/>
                <w:kern w:val="0"/>
                <w:sz w:val="20"/>
                <w:szCs w:val="20"/>
                <w:lang w:bidi="ar"/>
              </w:rPr>
            </w:pPr>
            <w:r>
              <w:rPr>
                <w:rFonts w:ascii="宋体" w:hAnsi="宋体" w:cs="宋体" w:hint="eastAsia"/>
                <w:color w:val="000000"/>
                <w:kern w:val="0"/>
                <w:sz w:val="20"/>
                <w:szCs w:val="20"/>
                <w:lang w:bidi="ar"/>
              </w:rPr>
              <w:t>技术参数要求</w:t>
            </w:r>
          </w:p>
        </w:tc>
      </w:tr>
      <w:tr w:rsidR="006400B4" w14:paraId="32DACB40" w14:textId="77777777">
        <w:trPr>
          <w:trHeight w:val="327"/>
        </w:trPr>
        <w:tc>
          <w:tcPr>
            <w:tcW w:w="680" w:type="dxa"/>
            <w:noWrap/>
            <w:vAlign w:val="center"/>
          </w:tcPr>
          <w:p w14:paraId="2E09C07B" w14:textId="77777777" w:rsidR="006400B4" w:rsidRDefault="00D84281">
            <w:pPr>
              <w:widowControl/>
              <w:jc w:val="center"/>
              <w:textAlignment w:val="center"/>
              <w:rPr>
                <w:rFonts w:ascii="宋体" w:hAnsi="宋体" w:cs="宋体"/>
                <w:color w:val="000000"/>
                <w:kern w:val="0"/>
                <w:sz w:val="20"/>
                <w:szCs w:val="20"/>
              </w:rPr>
            </w:pPr>
            <w:r>
              <w:rPr>
                <w:rFonts w:ascii="宋体" w:hAnsi="宋体" w:cs="宋体" w:hint="eastAsia"/>
                <w:color w:val="000000"/>
                <w:kern w:val="0"/>
                <w:sz w:val="20"/>
                <w:szCs w:val="20"/>
              </w:rPr>
              <w:t>1</w:t>
            </w:r>
          </w:p>
        </w:tc>
        <w:tc>
          <w:tcPr>
            <w:tcW w:w="8250" w:type="dxa"/>
            <w:noWrap/>
          </w:tcPr>
          <w:p w14:paraId="472A0A52" w14:textId="77777777" w:rsidR="006400B4" w:rsidRDefault="00D84281">
            <w:pPr>
              <w:jc w:val="left"/>
              <w:rPr>
                <w:rFonts w:ascii="宋体" w:hAnsi="宋体"/>
                <w:sz w:val="20"/>
                <w:szCs w:val="20"/>
              </w:rPr>
            </w:pPr>
            <w:r>
              <w:rPr>
                <w:rFonts w:hint="eastAsia"/>
                <w:sz w:val="20"/>
                <w:szCs w:val="20"/>
              </w:rPr>
              <w:t>支持多种分辨率输出信号（</w:t>
            </w:r>
            <w:r>
              <w:rPr>
                <w:rFonts w:hint="eastAsia"/>
                <w:sz w:val="20"/>
                <w:szCs w:val="20"/>
              </w:rPr>
              <w:t>4K/1080P/720P</w:t>
            </w:r>
            <w:r>
              <w:rPr>
                <w:rFonts w:hint="eastAsia"/>
                <w:sz w:val="20"/>
                <w:szCs w:val="20"/>
              </w:rPr>
              <w:t>）。</w:t>
            </w:r>
          </w:p>
        </w:tc>
      </w:tr>
      <w:tr w:rsidR="006400B4" w14:paraId="25E75EF4" w14:textId="77777777">
        <w:trPr>
          <w:trHeight w:val="323"/>
        </w:trPr>
        <w:tc>
          <w:tcPr>
            <w:tcW w:w="680" w:type="dxa"/>
            <w:vAlign w:val="center"/>
          </w:tcPr>
          <w:p w14:paraId="0EB41977" w14:textId="77777777" w:rsidR="006400B4" w:rsidRDefault="00D84281">
            <w:pPr>
              <w:widowControl/>
              <w:jc w:val="center"/>
              <w:textAlignment w:val="center"/>
              <w:rPr>
                <w:rFonts w:ascii="宋体" w:hAnsi="宋体" w:cs="宋体"/>
                <w:color w:val="000000"/>
                <w:kern w:val="0"/>
                <w:sz w:val="20"/>
                <w:szCs w:val="20"/>
                <w:lang w:bidi="ar"/>
              </w:rPr>
            </w:pPr>
            <w:r>
              <w:rPr>
                <w:rFonts w:ascii="宋体" w:hAnsi="宋体" w:cs="宋体" w:hint="eastAsia"/>
                <w:color w:val="000000"/>
                <w:kern w:val="0"/>
                <w:sz w:val="20"/>
                <w:szCs w:val="20"/>
                <w:lang w:bidi="ar"/>
              </w:rPr>
              <w:t>2</w:t>
            </w:r>
          </w:p>
        </w:tc>
        <w:tc>
          <w:tcPr>
            <w:tcW w:w="8250" w:type="dxa"/>
          </w:tcPr>
          <w:p w14:paraId="2E419B16" w14:textId="77777777" w:rsidR="006400B4" w:rsidRDefault="00D84281">
            <w:pPr>
              <w:jc w:val="left"/>
              <w:rPr>
                <w:rFonts w:ascii="宋体" w:hAnsi="宋体"/>
                <w:sz w:val="20"/>
                <w:szCs w:val="20"/>
              </w:rPr>
            </w:pPr>
            <w:r>
              <w:rPr>
                <w:rFonts w:hint="eastAsia"/>
                <w:sz w:val="20"/>
                <w:szCs w:val="20"/>
              </w:rPr>
              <w:t>无线规格要求：</w:t>
            </w:r>
            <w:r>
              <w:rPr>
                <w:rFonts w:hint="eastAsia"/>
                <w:sz w:val="20"/>
                <w:szCs w:val="20"/>
              </w:rPr>
              <w:t>5GHz</w:t>
            </w:r>
            <w:r>
              <w:rPr>
                <w:rFonts w:hint="eastAsia"/>
                <w:sz w:val="20"/>
                <w:szCs w:val="20"/>
              </w:rPr>
              <w:t>，</w:t>
            </w:r>
            <w:r>
              <w:rPr>
                <w:rFonts w:hint="eastAsia"/>
                <w:sz w:val="20"/>
                <w:szCs w:val="20"/>
              </w:rPr>
              <w:t>802.11ac 2T2R</w:t>
            </w:r>
            <w:r>
              <w:rPr>
                <w:rFonts w:hint="eastAsia"/>
                <w:sz w:val="20"/>
                <w:szCs w:val="20"/>
              </w:rPr>
              <w:t>，蓝牙</w:t>
            </w:r>
            <w:r>
              <w:rPr>
                <w:rFonts w:hint="eastAsia"/>
                <w:sz w:val="20"/>
                <w:szCs w:val="20"/>
              </w:rPr>
              <w:t>4.0</w:t>
            </w:r>
            <w:r>
              <w:rPr>
                <w:rFonts w:hint="eastAsia"/>
                <w:sz w:val="20"/>
                <w:szCs w:val="20"/>
              </w:rPr>
              <w:t>。</w:t>
            </w:r>
          </w:p>
        </w:tc>
      </w:tr>
      <w:tr w:rsidR="006400B4" w14:paraId="6B7C708D" w14:textId="77777777">
        <w:trPr>
          <w:trHeight w:val="225"/>
        </w:trPr>
        <w:tc>
          <w:tcPr>
            <w:tcW w:w="680" w:type="dxa"/>
            <w:vAlign w:val="center"/>
          </w:tcPr>
          <w:p w14:paraId="383286D1" w14:textId="77777777" w:rsidR="006400B4" w:rsidRDefault="00D84281">
            <w:pPr>
              <w:widowControl/>
              <w:jc w:val="center"/>
              <w:textAlignment w:val="center"/>
              <w:rPr>
                <w:rFonts w:ascii="宋体" w:hAnsi="宋体" w:cs="宋体"/>
                <w:color w:val="000000"/>
                <w:kern w:val="0"/>
                <w:sz w:val="20"/>
                <w:szCs w:val="20"/>
                <w:lang w:bidi="ar"/>
              </w:rPr>
            </w:pPr>
            <w:r>
              <w:rPr>
                <w:rFonts w:ascii="宋体" w:hAnsi="宋体" w:cs="宋体" w:hint="eastAsia"/>
                <w:color w:val="000000"/>
                <w:kern w:val="0"/>
                <w:sz w:val="20"/>
                <w:szCs w:val="20"/>
                <w:lang w:bidi="ar"/>
              </w:rPr>
              <w:t>3</w:t>
            </w:r>
          </w:p>
        </w:tc>
        <w:tc>
          <w:tcPr>
            <w:tcW w:w="8250" w:type="dxa"/>
          </w:tcPr>
          <w:p w14:paraId="056AC10B" w14:textId="77777777" w:rsidR="006400B4" w:rsidRDefault="00D84281">
            <w:pPr>
              <w:rPr>
                <w:rFonts w:ascii="宋体" w:hAnsi="宋体"/>
                <w:sz w:val="20"/>
                <w:szCs w:val="20"/>
              </w:rPr>
            </w:pPr>
            <w:r>
              <w:rPr>
                <w:rFonts w:hint="eastAsia"/>
                <w:sz w:val="20"/>
                <w:szCs w:val="20"/>
              </w:rPr>
              <w:t>设备接口</w:t>
            </w:r>
            <w:r>
              <w:rPr>
                <w:rFonts w:hint="eastAsia"/>
                <w:sz w:val="20"/>
                <w:szCs w:val="20"/>
              </w:rPr>
              <w:t>:1</w:t>
            </w:r>
            <w:r>
              <w:rPr>
                <w:rFonts w:hint="eastAsia"/>
                <w:sz w:val="20"/>
                <w:szCs w:val="20"/>
              </w:rPr>
              <w:t>个</w:t>
            </w:r>
            <w:r>
              <w:rPr>
                <w:rFonts w:hint="eastAsia"/>
                <w:sz w:val="20"/>
                <w:szCs w:val="20"/>
              </w:rPr>
              <w:t>HDMI</w:t>
            </w:r>
            <w:r>
              <w:rPr>
                <w:rFonts w:hint="eastAsia"/>
                <w:sz w:val="20"/>
                <w:szCs w:val="20"/>
              </w:rPr>
              <w:t>输出</w:t>
            </w:r>
            <w:r>
              <w:rPr>
                <w:rFonts w:hint="eastAsia"/>
                <w:sz w:val="20"/>
                <w:szCs w:val="20"/>
              </w:rPr>
              <w:t>;1</w:t>
            </w:r>
            <w:r>
              <w:rPr>
                <w:rFonts w:hint="eastAsia"/>
                <w:sz w:val="20"/>
                <w:szCs w:val="20"/>
              </w:rPr>
              <w:t>个</w:t>
            </w:r>
            <w:r>
              <w:rPr>
                <w:rFonts w:hint="eastAsia"/>
                <w:sz w:val="20"/>
                <w:szCs w:val="20"/>
              </w:rPr>
              <w:t>LAN Ethernet</w:t>
            </w:r>
            <w:r>
              <w:rPr>
                <w:rFonts w:hint="eastAsia"/>
                <w:sz w:val="20"/>
                <w:szCs w:val="20"/>
              </w:rPr>
              <w:t>接口（</w:t>
            </w:r>
            <w:r>
              <w:rPr>
                <w:rFonts w:hint="eastAsia"/>
                <w:sz w:val="20"/>
                <w:szCs w:val="20"/>
              </w:rPr>
              <w:t>100Mbps</w:t>
            </w:r>
            <w:r>
              <w:rPr>
                <w:rFonts w:hint="eastAsia"/>
                <w:sz w:val="20"/>
                <w:szCs w:val="20"/>
              </w:rPr>
              <w:t>）</w:t>
            </w:r>
            <w:r>
              <w:rPr>
                <w:rFonts w:hint="eastAsia"/>
                <w:sz w:val="20"/>
                <w:szCs w:val="20"/>
              </w:rPr>
              <w:t>; 1</w:t>
            </w:r>
            <w:r>
              <w:rPr>
                <w:rFonts w:hint="eastAsia"/>
                <w:sz w:val="20"/>
                <w:szCs w:val="20"/>
              </w:rPr>
              <w:t>个</w:t>
            </w:r>
            <w:r>
              <w:rPr>
                <w:rFonts w:hint="eastAsia"/>
                <w:sz w:val="20"/>
                <w:szCs w:val="20"/>
              </w:rPr>
              <w:t>USB</w:t>
            </w:r>
            <w:r>
              <w:rPr>
                <w:rFonts w:hint="eastAsia"/>
                <w:sz w:val="20"/>
                <w:szCs w:val="20"/>
              </w:rPr>
              <w:t>接口；一个直流电源接口。</w:t>
            </w:r>
          </w:p>
        </w:tc>
      </w:tr>
      <w:tr w:rsidR="006400B4" w14:paraId="795B33D0" w14:textId="77777777">
        <w:trPr>
          <w:trHeight w:val="285"/>
        </w:trPr>
        <w:tc>
          <w:tcPr>
            <w:tcW w:w="680" w:type="dxa"/>
            <w:vAlign w:val="center"/>
          </w:tcPr>
          <w:p w14:paraId="1FF6BBD9" w14:textId="77777777" w:rsidR="006400B4" w:rsidRDefault="00D84281">
            <w:pPr>
              <w:widowControl/>
              <w:jc w:val="center"/>
              <w:textAlignment w:val="center"/>
              <w:rPr>
                <w:rFonts w:ascii="宋体" w:hAnsi="宋体" w:cs="宋体"/>
                <w:color w:val="000000"/>
                <w:kern w:val="0"/>
                <w:sz w:val="20"/>
                <w:szCs w:val="20"/>
              </w:rPr>
            </w:pPr>
            <w:r>
              <w:rPr>
                <w:rFonts w:ascii="宋体" w:hAnsi="宋体" w:cs="宋体" w:hint="eastAsia"/>
                <w:color w:val="000000"/>
                <w:kern w:val="0"/>
                <w:sz w:val="20"/>
                <w:szCs w:val="20"/>
              </w:rPr>
              <w:t>4</w:t>
            </w:r>
          </w:p>
        </w:tc>
        <w:tc>
          <w:tcPr>
            <w:tcW w:w="8250" w:type="dxa"/>
          </w:tcPr>
          <w:p w14:paraId="57913997" w14:textId="77777777" w:rsidR="006400B4" w:rsidRDefault="00D84281">
            <w:pPr>
              <w:jc w:val="left"/>
              <w:rPr>
                <w:rFonts w:ascii="宋体" w:hAnsi="宋体"/>
                <w:sz w:val="20"/>
                <w:szCs w:val="20"/>
              </w:rPr>
            </w:pPr>
            <w:r>
              <w:rPr>
                <w:rFonts w:hint="eastAsia"/>
                <w:sz w:val="20"/>
                <w:szCs w:val="20"/>
              </w:rPr>
              <w:t>★网络加密接入：支持</w:t>
            </w:r>
            <w:r>
              <w:rPr>
                <w:rFonts w:hint="eastAsia"/>
                <w:sz w:val="20"/>
                <w:szCs w:val="20"/>
              </w:rPr>
              <w:t>PEAPv0, EAP-TLS &amp; EAP-MSCHAPv2</w:t>
            </w:r>
            <w:r>
              <w:rPr>
                <w:rFonts w:hint="eastAsia"/>
                <w:sz w:val="20"/>
                <w:szCs w:val="20"/>
              </w:rPr>
              <w:t>等企业路由加密协议，支持不同国家和地区的无线信道选择切换，支持无线直连、无线桥接外网和有线连接多种网络连接模式，投标时提供软件功能截图。</w:t>
            </w:r>
          </w:p>
        </w:tc>
      </w:tr>
      <w:tr w:rsidR="006400B4" w14:paraId="4F565519" w14:textId="77777777">
        <w:trPr>
          <w:trHeight w:val="285"/>
        </w:trPr>
        <w:tc>
          <w:tcPr>
            <w:tcW w:w="680" w:type="dxa"/>
            <w:vAlign w:val="center"/>
          </w:tcPr>
          <w:p w14:paraId="3ADFAA39" w14:textId="77777777" w:rsidR="006400B4" w:rsidRDefault="00D84281">
            <w:pPr>
              <w:widowControl/>
              <w:jc w:val="center"/>
              <w:textAlignment w:val="center"/>
              <w:rPr>
                <w:rFonts w:ascii="宋体" w:hAnsi="宋体" w:cs="宋体"/>
                <w:color w:val="000000"/>
                <w:kern w:val="0"/>
                <w:sz w:val="20"/>
                <w:szCs w:val="20"/>
              </w:rPr>
            </w:pPr>
            <w:r>
              <w:rPr>
                <w:rFonts w:ascii="宋体" w:hAnsi="宋体" w:cs="宋体" w:hint="eastAsia"/>
                <w:color w:val="000000"/>
                <w:kern w:val="0"/>
                <w:sz w:val="20"/>
                <w:szCs w:val="20"/>
              </w:rPr>
              <w:t>5</w:t>
            </w:r>
          </w:p>
        </w:tc>
        <w:tc>
          <w:tcPr>
            <w:tcW w:w="8250" w:type="dxa"/>
          </w:tcPr>
          <w:p w14:paraId="319229B2" w14:textId="77777777" w:rsidR="006400B4" w:rsidRDefault="00D84281">
            <w:pPr>
              <w:jc w:val="left"/>
              <w:rPr>
                <w:rFonts w:ascii="宋体" w:hAnsi="宋体"/>
                <w:sz w:val="20"/>
                <w:szCs w:val="20"/>
              </w:rPr>
            </w:pPr>
            <w:r>
              <w:rPr>
                <w:rFonts w:ascii="宋体" w:eastAsia="宋体" w:hAnsi="宋体" w:cs="宋体" w:hint="eastAsia"/>
                <w:sz w:val="20"/>
                <w:szCs w:val="20"/>
              </w:rPr>
              <w:t>▲</w:t>
            </w:r>
            <w:r>
              <w:rPr>
                <w:rFonts w:hint="eastAsia"/>
                <w:sz w:val="20"/>
                <w:szCs w:val="20"/>
              </w:rPr>
              <w:t>支持</w:t>
            </w:r>
            <w:r>
              <w:rPr>
                <w:rFonts w:hint="eastAsia"/>
                <w:sz w:val="20"/>
                <w:szCs w:val="20"/>
              </w:rPr>
              <w:t>Windows</w:t>
            </w:r>
            <w:r>
              <w:rPr>
                <w:rFonts w:hint="eastAsia"/>
                <w:sz w:val="20"/>
                <w:szCs w:val="20"/>
              </w:rPr>
              <w:t>、苹果、安卓系统的电脑手机设备无线同屏。</w:t>
            </w:r>
          </w:p>
        </w:tc>
      </w:tr>
      <w:tr w:rsidR="006400B4" w14:paraId="340B707E" w14:textId="77777777">
        <w:trPr>
          <w:trHeight w:val="285"/>
        </w:trPr>
        <w:tc>
          <w:tcPr>
            <w:tcW w:w="680" w:type="dxa"/>
            <w:vAlign w:val="center"/>
          </w:tcPr>
          <w:p w14:paraId="3E0B8C34" w14:textId="77777777" w:rsidR="006400B4" w:rsidRDefault="00D84281">
            <w:pPr>
              <w:widowControl/>
              <w:jc w:val="center"/>
              <w:textAlignment w:val="center"/>
              <w:rPr>
                <w:rFonts w:ascii="宋体" w:hAnsi="宋体" w:cs="宋体"/>
                <w:color w:val="000000"/>
                <w:kern w:val="0"/>
                <w:sz w:val="20"/>
                <w:szCs w:val="20"/>
              </w:rPr>
            </w:pPr>
            <w:r>
              <w:rPr>
                <w:rFonts w:ascii="宋体" w:hAnsi="宋体" w:cs="宋体" w:hint="eastAsia"/>
                <w:color w:val="000000"/>
                <w:kern w:val="0"/>
                <w:sz w:val="20"/>
                <w:szCs w:val="20"/>
              </w:rPr>
              <w:t>6</w:t>
            </w:r>
          </w:p>
        </w:tc>
        <w:tc>
          <w:tcPr>
            <w:tcW w:w="8250" w:type="dxa"/>
          </w:tcPr>
          <w:p w14:paraId="5C0E84D9" w14:textId="77777777" w:rsidR="006400B4" w:rsidRDefault="00D84281">
            <w:pPr>
              <w:jc w:val="left"/>
              <w:rPr>
                <w:rFonts w:ascii="宋体" w:hAnsi="宋体"/>
                <w:sz w:val="20"/>
                <w:szCs w:val="20"/>
              </w:rPr>
            </w:pPr>
            <w:r>
              <w:rPr>
                <w:rFonts w:hint="eastAsia"/>
                <w:sz w:val="20"/>
                <w:szCs w:val="20"/>
              </w:rPr>
              <w:t>支持可选配</w:t>
            </w:r>
            <w:r>
              <w:rPr>
                <w:rFonts w:hint="eastAsia"/>
                <w:sz w:val="20"/>
                <w:szCs w:val="20"/>
              </w:rPr>
              <w:t>USB</w:t>
            </w:r>
            <w:r>
              <w:rPr>
                <w:rFonts w:hint="eastAsia"/>
                <w:sz w:val="20"/>
                <w:szCs w:val="20"/>
              </w:rPr>
              <w:t>接口发射器、</w:t>
            </w:r>
            <w:r>
              <w:rPr>
                <w:rFonts w:hint="eastAsia"/>
                <w:sz w:val="20"/>
                <w:szCs w:val="20"/>
              </w:rPr>
              <w:t>HDMI</w:t>
            </w:r>
            <w:r>
              <w:rPr>
                <w:rFonts w:hint="eastAsia"/>
                <w:sz w:val="20"/>
                <w:szCs w:val="20"/>
              </w:rPr>
              <w:t>接口发射器和</w:t>
            </w:r>
            <w:r>
              <w:rPr>
                <w:rFonts w:hint="eastAsia"/>
                <w:sz w:val="20"/>
                <w:szCs w:val="20"/>
              </w:rPr>
              <w:t>Type-C</w:t>
            </w:r>
            <w:r>
              <w:rPr>
                <w:rFonts w:hint="eastAsia"/>
                <w:sz w:val="20"/>
                <w:szCs w:val="20"/>
              </w:rPr>
              <w:t>接口发射器混合同时使用。</w:t>
            </w:r>
          </w:p>
        </w:tc>
      </w:tr>
      <w:tr w:rsidR="006400B4" w14:paraId="0764E9AA" w14:textId="77777777">
        <w:trPr>
          <w:trHeight w:val="285"/>
        </w:trPr>
        <w:tc>
          <w:tcPr>
            <w:tcW w:w="680" w:type="dxa"/>
            <w:vAlign w:val="center"/>
          </w:tcPr>
          <w:p w14:paraId="35E76EAF" w14:textId="77777777" w:rsidR="006400B4" w:rsidRDefault="00D84281">
            <w:pPr>
              <w:widowControl/>
              <w:jc w:val="center"/>
              <w:textAlignment w:val="center"/>
              <w:rPr>
                <w:rFonts w:ascii="宋体" w:hAnsi="宋体" w:cs="宋体"/>
                <w:color w:val="000000"/>
                <w:kern w:val="0"/>
                <w:sz w:val="20"/>
                <w:szCs w:val="20"/>
                <w:lang w:bidi="ar"/>
              </w:rPr>
            </w:pPr>
            <w:r>
              <w:rPr>
                <w:rFonts w:ascii="宋体" w:hAnsi="宋体" w:cs="宋体" w:hint="eastAsia"/>
                <w:color w:val="000000"/>
                <w:kern w:val="0"/>
                <w:sz w:val="20"/>
                <w:szCs w:val="20"/>
                <w:lang w:bidi="ar"/>
              </w:rPr>
              <w:t>7</w:t>
            </w:r>
          </w:p>
        </w:tc>
        <w:tc>
          <w:tcPr>
            <w:tcW w:w="8250" w:type="dxa"/>
          </w:tcPr>
          <w:p w14:paraId="0A8E1269" w14:textId="77777777" w:rsidR="006400B4" w:rsidRDefault="00D84281">
            <w:pPr>
              <w:jc w:val="left"/>
              <w:rPr>
                <w:rFonts w:ascii="宋体" w:hAnsi="宋体"/>
                <w:sz w:val="20"/>
                <w:szCs w:val="20"/>
              </w:rPr>
            </w:pPr>
            <w:r>
              <w:rPr>
                <w:rFonts w:hint="eastAsia"/>
                <w:sz w:val="20"/>
                <w:szCs w:val="20"/>
              </w:rPr>
              <w:t>★支持苹果</w:t>
            </w:r>
            <w:r>
              <w:rPr>
                <w:rFonts w:hint="eastAsia"/>
                <w:sz w:val="20"/>
                <w:szCs w:val="20"/>
              </w:rPr>
              <w:t>iOS</w:t>
            </w:r>
            <w:r>
              <w:rPr>
                <w:rFonts w:hint="eastAsia"/>
                <w:sz w:val="20"/>
                <w:szCs w:val="20"/>
              </w:rPr>
              <w:t>系统和安卓系统的手机／平板无线投屏（声音和画面同时传输），并可设置投屏码和主客控制功能，确保投屏安全可控。支持</w:t>
            </w:r>
            <w:r>
              <w:rPr>
                <w:rFonts w:hint="eastAsia"/>
                <w:sz w:val="20"/>
                <w:szCs w:val="20"/>
              </w:rPr>
              <w:t>Google Home APP</w:t>
            </w:r>
            <w:r>
              <w:rPr>
                <w:rFonts w:hint="eastAsia"/>
                <w:sz w:val="20"/>
                <w:szCs w:val="20"/>
              </w:rPr>
              <w:t>和电脑</w:t>
            </w:r>
            <w:r>
              <w:rPr>
                <w:rFonts w:hint="eastAsia"/>
                <w:sz w:val="20"/>
                <w:szCs w:val="20"/>
              </w:rPr>
              <w:t>Chrome</w:t>
            </w:r>
            <w:r>
              <w:rPr>
                <w:rFonts w:hint="eastAsia"/>
                <w:sz w:val="20"/>
                <w:szCs w:val="20"/>
              </w:rPr>
              <w:t>浏览器无线投屏，投标时提供软件截图。</w:t>
            </w:r>
          </w:p>
        </w:tc>
      </w:tr>
      <w:tr w:rsidR="006400B4" w14:paraId="51B89884" w14:textId="77777777">
        <w:trPr>
          <w:trHeight w:val="285"/>
        </w:trPr>
        <w:tc>
          <w:tcPr>
            <w:tcW w:w="680" w:type="dxa"/>
            <w:vAlign w:val="center"/>
          </w:tcPr>
          <w:p w14:paraId="4564D5FB" w14:textId="77777777" w:rsidR="006400B4" w:rsidRDefault="00D84281">
            <w:pPr>
              <w:widowControl/>
              <w:jc w:val="center"/>
              <w:textAlignment w:val="center"/>
              <w:rPr>
                <w:rFonts w:ascii="宋体" w:hAnsi="宋体" w:cs="宋体"/>
                <w:color w:val="000000"/>
                <w:kern w:val="0"/>
                <w:sz w:val="20"/>
                <w:szCs w:val="20"/>
              </w:rPr>
            </w:pPr>
            <w:r>
              <w:rPr>
                <w:rFonts w:ascii="宋体" w:hAnsi="宋体" w:cs="宋体" w:hint="eastAsia"/>
                <w:color w:val="000000"/>
                <w:kern w:val="0"/>
                <w:sz w:val="20"/>
                <w:szCs w:val="20"/>
              </w:rPr>
              <w:t>8</w:t>
            </w:r>
          </w:p>
        </w:tc>
        <w:tc>
          <w:tcPr>
            <w:tcW w:w="8250" w:type="dxa"/>
          </w:tcPr>
          <w:p w14:paraId="4871D301" w14:textId="77777777" w:rsidR="006400B4" w:rsidRDefault="00D84281">
            <w:pPr>
              <w:jc w:val="left"/>
              <w:rPr>
                <w:rFonts w:ascii="宋体" w:hAnsi="宋体"/>
                <w:sz w:val="20"/>
                <w:szCs w:val="20"/>
              </w:rPr>
            </w:pPr>
            <w:r>
              <w:rPr>
                <w:rFonts w:ascii="宋体" w:eastAsia="宋体" w:hAnsi="宋体" w:cs="宋体" w:hint="eastAsia"/>
                <w:sz w:val="20"/>
                <w:szCs w:val="20"/>
              </w:rPr>
              <w:t>▲</w:t>
            </w:r>
            <w:r>
              <w:rPr>
                <w:rFonts w:hint="eastAsia"/>
                <w:sz w:val="20"/>
                <w:szCs w:val="20"/>
              </w:rPr>
              <w:t>支持单、双画面输出，最多二个不同设备信号可以同时显示出来。</w:t>
            </w:r>
          </w:p>
        </w:tc>
      </w:tr>
      <w:tr w:rsidR="006400B4" w14:paraId="6AD7B7DF" w14:textId="77777777">
        <w:trPr>
          <w:trHeight w:val="285"/>
        </w:trPr>
        <w:tc>
          <w:tcPr>
            <w:tcW w:w="680" w:type="dxa"/>
            <w:vAlign w:val="center"/>
          </w:tcPr>
          <w:p w14:paraId="31BFE0E9" w14:textId="77777777" w:rsidR="006400B4" w:rsidRDefault="00D84281">
            <w:pPr>
              <w:widowControl/>
              <w:jc w:val="center"/>
              <w:textAlignment w:val="center"/>
              <w:rPr>
                <w:rFonts w:ascii="宋体" w:hAnsi="宋体" w:cs="宋体"/>
                <w:color w:val="000000"/>
                <w:kern w:val="0"/>
                <w:sz w:val="20"/>
                <w:szCs w:val="20"/>
              </w:rPr>
            </w:pPr>
            <w:r>
              <w:rPr>
                <w:rFonts w:ascii="宋体" w:hAnsi="宋体" w:cs="宋体" w:hint="eastAsia"/>
                <w:color w:val="000000"/>
                <w:kern w:val="0"/>
                <w:sz w:val="20"/>
                <w:szCs w:val="20"/>
              </w:rPr>
              <w:t>9</w:t>
            </w:r>
          </w:p>
        </w:tc>
        <w:tc>
          <w:tcPr>
            <w:tcW w:w="8250" w:type="dxa"/>
          </w:tcPr>
          <w:p w14:paraId="29242622" w14:textId="77777777" w:rsidR="006400B4" w:rsidRDefault="00D84281">
            <w:pPr>
              <w:jc w:val="left"/>
              <w:rPr>
                <w:rFonts w:ascii="宋体" w:hAnsi="宋体"/>
                <w:sz w:val="20"/>
                <w:szCs w:val="20"/>
              </w:rPr>
            </w:pPr>
            <w:r>
              <w:rPr>
                <w:rFonts w:ascii="宋体" w:eastAsia="宋体" w:hAnsi="宋体" w:cs="宋体" w:hint="eastAsia"/>
                <w:sz w:val="20"/>
                <w:szCs w:val="20"/>
              </w:rPr>
              <w:t>▲</w:t>
            </w:r>
            <w:r>
              <w:rPr>
                <w:rFonts w:hint="eastAsia"/>
                <w:sz w:val="20"/>
                <w:szCs w:val="20"/>
              </w:rPr>
              <w:t>支持</w:t>
            </w:r>
            <w:r>
              <w:rPr>
                <w:rFonts w:hint="eastAsia"/>
                <w:sz w:val="20"/>
                <w:szCs w:val="20"/>
              </w:rPr>
              <w:t>USB</w:t>
            </w:r>
            <w:r>
              <w:rPr>
                <w:rFonts w:hint="eastAsia"/>
                <w:sz w:val="20"/>
                <w:szCs w:val="20"/>
              </w:rPr>
              <w:t>回控，能够接入鼠标、触摸屏等输入设备来控制被投屏的电脑。支持自动循环播放</w:t>
            </w:r>
            <w:r>
              <w:rPr>
                <w:rFonts w:hint="eastAsia"/>
                <w:sz w:val="20"/>
                <w:szCs w:val="20"/>
              </w:rPr>
              <w:t>U</w:t>
            </w:r>
            <w:r>
              <w:rPr>
                <w:rFonts w:hint="eastAsia"/>
                <w:sz w:val="20"/>
                <w:szCs w:val="20"/>
              </w:rPr>
              <w:t>盘内视频文件，并可自动切换投屏和播放状态。可选配带</w:t>
            </w:r>
            <w:r>
              <w:rPr>
                <w:rFonts w:hint="eastAsia"/>
                <w:sz w:val="20"/>
                <w:szCs w:val="20"/>
              </w:rPr>
              <w:t>uvc</w:t>
            </w:r>
            <w:r>
              <w:rPr>
                <w:rFonts w:hint="eastAsia"/>
                <w:sz w:val="20"/>
                <w:szCs w:val="20"/>
              </w:rPr>
              <w:t>无线回传发射器，支持</w:t>
            </w:r>
            <w:r>
              <w:rPr>
                <w:rFonts w:hint="eastAsia"/>
                <w:sz w:val="20"/>
                <w:szCs w:val="20"/>
              </w:rPr>
              <w:t>usb</w:t>
            </w:r>
            <w:r>
              <w:rPr>
                <w:rFonts w:hint="eastAsia"/>
                <w:sz w:val="20"/>
                <w:szCs w:val="20"/>
              </w:rPr>
              <w:t>摄像头无线传输。</w:t>
            </w:r>
          </w:p>
        </w:tc>
      </w:tr>
      <w:tr w:rsidR="006400B4" w14:paraId="40D95DFF" w14:textId="77777777">
        <w:trPr>
          <w:trHeight w:val="285"/>
        </w:trPr>
        <w:tc>
          <w:tcPr>
            <w:tcW w:w="680" w:type="dxa"/>
            <w:vAlign w:val="center"/>
          </w:tcPr>
          <w:p w14:paraId="70B5D7D3" w14:textId="77777777" w:rsidR="006400B4" w:rsidRDefault="00D84281">
            <w:pPr>
              <w:widowControl/>
              <w:jc w:val="center"/>
              <w:textAlignment w:val="center"/>
              <w:rPr>
                <w:rFonts w:ascii="宋体" w:hAnsi="宋体" w:cs="宋体"/>
                <w:color w:val="000000"/>
                <w:kern w:val="0"/>
                <w:sz w:val="20"/>
                <w:szCs w:val="20"/>
              </w:rPr>
            </w:pPr>
            <w:r>
              <w:rPr>
                <w:rFonts w:ascii="宋体" w:hAnsi="宋体" w:cs="宋体" w:hint="eastAsia"/>
                <w:color w:val="000000"/>
                <w:kern w:val="0"/>
                <w:sz w:val="20"/>
                <w:szCs w:val="20"/>
              </w:rPr>
              <w:t>10</w:t>
            </w:r>
          </w:p>
        </w:tc>
        <w:tc>
          <w:tcPr>
            <w:tcW w:w="8250" w:type="dxa"/>
          </w:tcPr>
          <w:p w14:paraId="0B25B690" w14:textId="77777777" w:rsidR="006400B4" w:rsidRDefault="00D84281">
            <w:pPr>
              <w:jc w:val="left"/>
              <w:rPr>
                <w:rFonts w:ascii="宋体" w:hAnsi="宋体"/>
                <w:sz w:val="20"/>
                <w:szCs w:val="20"/>
              </w:rPr>
            </w:pPr>
            <w:r>
              <w:rPr>
                <w:rFonts w:hint="eastAsia"/>
                <w:sz w:val="20"/>
                <w:szCs w:val="20"/>
              </w:rPr>
              <w:t>★支持在没有互联网状态下，下载投屏软件并投屏；支持网页后台管理，要求系统具备</w:t>
            </w:r>
            <w:r>
              <w:rPr>
                <w:rFonts w:hint="eastAsia"/>
                <w:sz w:val="20"/>
                <w:szCs w:val="20"/>
              </w:rPr>
              <w:t>10</w:t>
            </w:r>
            <w:r>
              <w:rPr>
                <w:rFonts w:hint="eastAsia"/>
                <w:sz w:val="20"/>
                <w:szCs w:val="20"/>
              </w:rPr>
              <w:t>个以上国家语言系统版本可选，投标时提供软件截图。</w:t>
            </w:r>
          </w:p>
        </w:tc>
      </w:tr>
      <w:tr w:rsidR="006400B4" w14:paraId="786F7388" w14:textId="77777777">
        <w:trPr>
          <w:trHeight w:val="285"/>
        </w:trPr>
        <w:tc>
          <w:tcPr>
            <w:tcW w:w="680" w:type="dxa"/>
            <w:vAlign w:val="center"/>
          </w:tcPr>
          <w:p w14:paraId="6DF7D581" w14:textId="77777777" w:rsidR="006400B4" w:rsidRDefault="00D84281">
            <w:pPr>
              <w:widowControl/>
              <w:jc w:val="center"/>
              <w:textAlignment w:val="center"/>
              <w:rPr>
                <w:rFonts w:ascii="宋体" w:hAnsi="宋体" w:cs="宋体"/>
                <w:color w:val="000000"/>
                <w:kern w:val="0"/>
                <w:sz w:val="20"/>
                <w:szCs w:val="20"/>
              </w:rPr>
            </w:pPr>
            <w:r>
              <w:rPr>
                <w:rFonts w:ascii="宋体" w:hAnsi="宋体" w:cs="宋体" w:hint="eastAsia"/>
                <w:color w:val="000000"/>
                <w:kern w:val="0"/>
                <w:sz w:val="20"/>
                <w:szCs w:val="20"/>
              </w:rPr>
              <w:t>11</w:t>
            </w:r>
          </w:p>
        </w:tc>
        <w:tc>
          <w:tcPr>
            <w:tcW w:w="8250" w:type="dxa"/>
          </w:tcPr>
          <w:p w14:paraId="57C695D8" w14:textId="77777777" w:rsidR="006400B4" w:rsidRDefault="00D84281">
            <w:pPr>
              <w:jc w:val="left"/>
              <w:rPr>
                <w:rFonts w:ascii="宋体" w:hAnsi="宋体"/>
                <w:sz w:val="20"/>
                <w:szCs w:val="20"/>
              </w:rPr>
            </w:pPr>
            <w:r>
              <w:rPr>
                <w:rFonts w:ascii="宋体" w:eastAsia="宋体" w:hAnsi="宋体" w:cs="宋体" w:hint="eastAsia"/>
                <w:sz w:val="20"/>
                <w:szCs w:val="20"/>
              </w:rPr>
              <w:t>▲</w:t>
            </w:r>
            <w:r>
              <w:rPr>
                <w:rFonts w:hint="eastAsia"/>
                <w:sz w:val="20"/>
                <w:szCs w:val="20"/>
              </w:rPr>
              <w:t>设备要求采用可长时间工作不需要重启的</w:t>
            </w:r>
            <w:r>
              <w:rPr>
                <w:rFonts w:hint="eastAsia"/>
                <w:sz w:val="20"/>
                <w:szCs w:val="20"/>
              </w:rPr>
              <w:t>Linux</w:t>
            </w:r>
            <w:r>
              <w:rPr>
                <w:rFonts w:hint="eastAsia"/>
                <w:sz w:val="20"/>
                <w:szCs w:val="20"/>
              </w:rPr>
              <w:t>系统，并具备自动重启功能。</w:t>
            </w:r>
          </w:p>
        </w:tc>
      </w:tr>
      <w:tr w:rsidR="006400B4" w14:paraId="0092591E" w14:textId="77777777">
        <w:trPr>
          <w:trHeight w:val="285"/>
        </w:trPr>
        <w:tc>
          <w:tcPr>
            <w:tcW w:w="680" w:type="dxa"/>
            <w:vAlign w:val="center"/>
          </w:tcPr>
          <w:p w14:paraId="66B0101B" w14:textId="77777777" w:rsidR="006400B4" w:rsidRDefault="00D84281">
            <w:pPr>
              <w:widowControl/>
              <w:jc w:val="center"/>
              <w:textAlignment w:val="center"/>
              <w:rPr>
                <w:rFonts w:ascii="宋体" w:hAnsi="宋体" w:cs="宋体"/>
                <w:color w:val="000000"/>
                <w:kern w:val="0"/>
                <w:sz w:val="20"/>
                <w:szCs w:val="20"/>
              </w:rPr>
            </w:pPr>
            <w:r>
              <w:rPr>
                <w:rFonts w:ascii="宋体" w:hAnsi="宋体" w:cs="宋体" w:hint="eastAsia"/>
                <w:color w:val="000000"/>
                <w:kern w:val="0"/>
                <w:sz w:val="20"/>
                <w:szCs w:val="20"/>
              </w:rPr>
              <w:t>12</w:t>
            </w:r>
          </w:p>
        </w:tc>
        <w:tc>
          <w:tcPr>
            <w:tcW w:w="8250" w:type="dxa"/>
          </w:tcPr>
          <w:p w14:paraId="0B66C4A3" w14:textId="77777777" w:rsidR="006400B4" w:rsidRDefault="00D84281">
            <w:pPr>
              <w:jc w:val="left"/>
              <w:rPr>
                <w:rFonts w:ascii="宋体" w:hAnsi="宋体"/>
                <w:sz w:val="20"/>
                <w:szCs w:val="20"/>
              </w:rPr>
            </w:pPr>
            <w:r>
              <w:rPr>
                <w:rFonts w:hint="eastAsia"/>
                <w:sz w:val="20"/>
                <w:szCs w:val="20"/>
              </w:rPr>
              <w:t>★要求具备设备管理系统软件，可实现在线设备的状态监测、群组管理、批量设置、定时重启、在线升级等中控管理功能，投标时提供软件截图。</w:t>
            </w:r>
          </w:p>
        </w:tc>
      </w:tr>
      <w:tr w:rsidR="006400B4" w14:paraId="07ACB287" w14:textId="77777777">
        <w:trPr>
          <w:trHeight w:val="589"/>
        </w:trPr>
        <w:tc>
          <w:tcPr>
            <w:tcW w:w="680" w:type="dxa"/>
            <w:vAlign w:val="center"/>
          </w:tcPr>
          <w:p w14:paraId="09717459" w14:textId="77777777" w:rsidR="006400B4" w:rsidRDefault="00D84281">
            <w:pPr>
              <w:widowControl/>
              <w:jc w:val="center"/>
              <w:textAlignment w:val="center"/>
              <w:rPr>
                <w:rFonts w:ascii="宋体" w:hAnsi="宋体" w:cs="宋体"/>
                <w:color w:val="000000"/>
                <w:kern w:val="0"/>
                <w:sz w:val="20"/>
                <w:szCs w:val="20"/>
              </w:rPr>
            </w:pPr>
            <w:r>
              <w:rPr>
                <w:rFonts w:ascii="宋体" w:hAnsi="宋体" w:cs="宋体" w:hint="eastAsia"/>
                <w:color w:val="000000"/>
                <w:kern w:val="0"/>
                <w:sz w:val="20"/>
                <w:szCs w:val="20"/>
              </w:rPr>
              <w:t>13</w:t>
            </w:r>
          </w:p>
        </w:tc>
        <w:tc>
          <w:tcPr>
            <w:tcW w:w="8250" w:type="dxa"/>
          </w:tcPr>
          <w:p w14:paraId="60892065" w14:textId="77777777" w:rsidR="006400B4" w:rsidRDefault="00D84281" w:rsidP="00EE481B">
            <w:pPr>
              <w:jc w:val="left"/>
              <w:rPr>
                <w:rFonts w:ascii="宋体" w:hAnsi="宋体"/>
                <w:sz w:val="20"/>
                <w:szCs w:val="20"/>
              </w:rPr>
            </w:pPr>
            <w:r>
              <w:rPr>
                <w:rFonts w:ascii="宋体" w:eastAsia="宋体" w:hAnsi="宋体" w:cs="宋体" w:hint="eastAsia"/>
                <w:sz w:val="20"/>
                <w:szCs w:val="20"/>
              </w:rPr>
              <w:t>▲</w:t>
            </w:r>
            <w:r>
              <w:rPr>
                <w:rFonts w:hint="eastAsia"/>
                <w:sz w:val="20"/>
                <w:szCs w:val="20"/>
              </w:rPr>
              <w:t>具备无线投屏协作软件系统</w:t>
            </w:r>
            <w:r w:rsidR="00EE481B" w:rsidRPr="00553094">
              <w:rPr>
                <w:rFonts w:hint="eastAsia"/>
                <w:color w:val="FF0000"/>
                <w:sz w:val="20"/>
                <w:szCs w:val="20"/>
              </w:rPr>
              <w:t>或</w:t>
            </w:r>
            <w:r>
              <w:rPr>
                <w:rFonts w:hint="eastAsia"/>
                <w:sz w:val="20"/>
                <w:szCs w:val="20"/>
              </w:rPr>
              <w:t>会议无线投屏设备远程集中控制系统的软件著作证书。投标时提供软件著作权证书复印件。</w:t>
            </w:r>
          </w:p>
        </w:tc>
      </w:tr>
      <w:tr w:rsidR="006400B4" w14:paraId="7A0FB2B6" w14:textId="77777777">
        <w:trPr>
          <w:trHeight w:val="177"/>
        </w:trPr>
        <w:tc>
          <w:tcPr>
            <w:tcW w:w="680" w:type="dxa"/>
            <w:vAlign w:val="center"/>
          </w:tcPr>
          <w:p w14:paraId="0749892A" w14:textId="77777777" w:rsidR="006400B4" w:rsidRDefault="00D84281">
            <w:pPr>
              <w:jc w:val="center"/>
              <w:textAlignment w:val="center"/>
              <w:rPr>
                <w:rFonts w:ascii="宋体" w:hAnsi="宋体" w:cs="宋体"/>
                <w:color w:val="000000"/>
                <w:kern w:val="0"/>
                <w:sz w:val="20"/>
                <w:szCs w:val="20"/>
              </w:rPr>
            </w:pPr>
            <w:r>
              <w:rPr>
                <w:rFonts w:ascii="宋体" w:hAnsi="宋体" w:cs="宋体" w:hint="eastAsia"/>
                <w:color w:val="000000"/>
                <w:kern w:val="0"/>
                <w:sz w:val="20"/>
                <w:szCs w:val="20"/>
              </w:rPr>
              <w:t>14</w:t>
            </w:r>
          </w:p>
        </w:tc>
        <w:tc>
          <w:tcPr>
            <w:tcW w:w="8250" w:type="dxa"/>
          </w:tcPr>
          <w:p w14:paraId="2B1FB280" w14:textId="77777777" w:rsidR="006400B4" w:rsidRDefault="00D84281">
            <w:pPr>
              <w:jc w:val="left"/>
              <w:rPr>
                <w:sz w:val="20"/>
                <w:szCs w:val="20"/>
              </w:rPr>
            </w:pPr>
            <w:r>
              <w:rPr>
                <w:rFonts w:ascii="宋体" w:hAnsi="宋体" w:hint="eastAsia"/>
                <w:sz w:val="20"/>
                <w:szCs w:val="20"/>
              </w:rPr>
              <w:t>提供三年保修服务，中标后提供三年原厂质保函。</w:t>
            </w:r>
          </w:p>
        </w:tc>
      </w:tr>
    </w:tbl>
    <w:p w14:paraId="4747E4A1" w14:textId="77777777" w:rsidR="006400B4" w:rsidRDefault="00D84281">
      <w:pPr>
        <w:wordWrap w:val="0"/>
        <w:spacing w:line="400" w:lineRule="exact"/>
        <w:rPr>
          <w:rFonts w:ascii="宋体" w:eastAsia="宋体" w:hAnsi="宋体" w:cs="宋体"/>
          <w:bCs/>
          <w:szCs w:val="21"/>
        </w:rPr>
      </w:pPr>
      <w:r>
        <w:rPr>
          <w:rFonts w:ascii="宋体" w:eastAsia="宋体" w:hAnsi="宋体" w:cs="宋体" w:hint="eastAsia"/>
          <w:bCs/>
          <w:szCs w:val="21"/>
        </w:rPr>
        <w:t>1、以上货物交货中包含运输、安装、调试、培训、售后等内容。</w:t>
      </w:r>
    </w:p>
    <w:p w14:paraId="2C1ADFB6" w14:textId="77777777" w:rsidR="006400B4" w:rsidRDefault="00D84281">
      <w:pPr>
        <w:pStyle w:val="2"/>
        <w:spacing w:before="120" w:after="120" w:line="240" w:lineRule="auto"/>
        <w:rPr>
          <w:rFonts w:ascii="宋体" w:eastAsia="宋体" w:hAnsi="宋体" w:cs="Times New Roman"/>
          <w:szCs w:val="21"/>
        </w:rPr>
      </w:pPr>
      <w:r>
        <w:rPr>
          <w:rFonts w:ascii="宋体" w:eastAsia="宋体" w:hAnsi="宋体" w:cs="Times New Roman" w:hint="eastAsia"/>
          <w:szCs w:val="21"/>
        </w:rPr>
        <w:lastRenderedPageBreak/>
        <w:t>三、商务要求</w:t>
      </w:r>
    </w:p>
    <w:p w14:paraId="1E052030" w14:textId="77777777" w:rsidR="006400B4" w:rsidRDefault="00D84281">
      <w:pPr>
        <w:spacing w:line="460" w:lineRule="exact"/>
        <w:jc w:val="left"/>
        <w:rPr>
          <w:rFonts w:ascii="宋体" w:hAnsi="宋体" w:cs="宋体"/>
          <w:szCs w:val="21"/>
        </w:rPr>
      </w:pPr>
      <w:r>
        <w:rPr>
          <w:rFonts w:ascii="宋体" w:hAnsi="宋体" w:cs="宋体" w:hint="eastAsia"/>
          <w:szCs w:val="21"/>
        </w:rPr>
        <w:t>1、安装调试：由供应商负责安装与调试，软硬件产品整体可以正常使用后交付采购人进行验收。设备安装调试后，按确认后的验收大纲及验收标准或相应的国家标准，招标人可以委托第三方验收机构参与验收。</w:t>
      </w:r>
    </w:p>
    <w:p w14:paraId="45B08776" w14:textId="77777777" w:rsidR="006400B4" w:rsidRDefault="00D84281">
      <w:pPr>
        <w:spacing w:line="460" w:lineRule="exact"/>
        <w:jc w:val="left"/>
        <w:rPr>
          <w:rFonts w:ascii="宋体" w:hAnsi="宋体" w:cs="宋体"/>
          <w:szCs w:val="21"/>
        </w:rPr>
      </w:pPr>
      <w:r>
        <w:rPr>
          <w:rFonts w:ascii="宋体" w:hAnsi="宋体" w:cs="宋体" w:hint="eastAsia"/>
          <w:szCs w:val="21"/>
        </w:rPr>
        <w:t>2、货物质保期：智能化设备一般质保三年，具体</w:t>
      </w:r>
      <w:r>
        <w:rPr>
          <w:rFonts w:ascii="宋体" w:hAnsi="宋体" w:cs="宋体" w:hint="eastAsia"/>
          <w:szCs w:val="21"/>
          <w:u w:val="single"/>
        </w:rPr>
        <w:t>详见货物技术参数要求</w:t>
      </w:r>
      <w:r>
        <w:rPr>
          <w:rFonts w:ascii="宋体" w:hAnsi="宋体" w:cs="宋体" w:hint="eastAsia"/>
          <w:szCs w:val="21"/>
        </w:rPr>
        <w:t>。质保期自</w:t>
      </w:r>
      <w:r>
        <w:rPr>
          <w:rFonts w:ascii="宋体" w:hAnsi="宋体" w:cs="宋体" w:hint="eastAsia"/>
          <w:szCs w:val="21"/>
          <w:u w:val="single"/>
        </w:rPr>
        <w:t>到货验收合格</w:t>
      </w:r>
      <w:r>
        <w:rPr>
          <w:rFonts w:ascii="宋体" w:hAnsi="宋体" w:cs="宋体" w:hint="eastAsia"/>
          <w:szCs w:val="21"/>
        </w:rPr>
        <w:t>之日起至质保期届满且经甲方确认无任何质量问题时止。</w:t>
      </w:r>
    </w:p>
    <w:p w14:paraId="20499249" w14:textId="77777777" w:rsidR="006400B4" w:rsidRDefault="00D84281">
      <w:pPr>
        <w:spacing w:line="460" w:lineRule="exact"/>
        <w:jc w:val="left"/>
        <w:rPr>
          <w:rFonts w:ascii="宋体" w:hAnsi="宋体" w:cs="宋体"/>
          <w:szCs w:val="21"/>
        </w:rPr>
      </w:pPr>
      <w:r>
        <w:rPr>
          <w:rFonts w:ascii="宋体" w:hAnsi="宋体" w:cs="宋体" w:hint="eastAsia"/>
          <w:szCs w:val="21"/>
        </w:rPr>
        <w:t>3、质保期内，乙方应当提供</w:t>
      </w:r>
      <w:r>
        <w:rPr>
          <w:rFonts w:ascii="宋体" w:hAnsi="宋体" w:cs="宋体" w:hint="eastAsia"/>
          <w:szCs w:val="21"/>
          <w:u w:val="single"/>
        </w:rPr>
        <w:t>7×24</w:t>
      </w:r>
      <w:r>
        <w:rPr>
          <w:rFonts w:ascii="宋体" w:hAnsi="宋体" w:cs="宋体" w:hint="eastAsia"/>
          <w:szCs w:val="21"/>
        </w:rPr>
        <w:t>小时电话支持服务。乙方接到甲方保修通知后2个小时内响应，24个小时内排除故障。对于质保期内不能修复的产品/部件，乙方应在48个小时内免费更换备品备件。如设备在质保期内，出现经常性停机故障或需长时间停机维修，卖方应无条件的接受退货并补偿买方的损失。质保期外只收取零部件费，费用合理（低于市场价）；提供终身维修服务。</w:t>
      </w:r>
    </w:p>
    <w:p w14:paraId="417DBAE2" w14:textId="77777777" w:rsidR="006400B4" w:rsidRDefault="00D84281">
      <w:pPr>
        <w:spacing w:line="460" w:lineRule="exact"/>
        <w:jc w:val="left"/>
        <w:rPr>
          <w:rFonts w:ascii="宋体" w:hAnsi="宋体" w:cs="宋体"/>
          <w:szCs w:val="21"/>
        </w:rPr>
      </w:pPr>
      <w:r>
        <w:rPr>
          <w:rFonts w:ascii="宋体" w:hAnsi="宋体" w:cs="宋体" w:hint="eastAsia"/>
          <w:szCs w:val="21"/>
        </w:rPr>
        <w:t>4、交货期：配合工程进度，签订合同之日起60日内到货并进行安装调试完毕，如因卖方责任造成的延期而产生的逾期违约金由卖方负担；</w:t>
      </w:r>
    </w:p>
    <w:p w14:paraId="0F774B11" w14:textId="77777777" w:rsidR="006400B4" w:rsidRDefault="00D84281">
      <w:pPr>
        <w:spacing w:line="460" w:lineRule="exact"/>
        <w:jc w:val="left"/>
        <w:rPr>
          <w:rFonts w:ascii="宋体" w:hAnsi="宋体" w:cs="宋体"/>
          <w:szCs w:val="21"/>
        </w:rPr>
      </w:pPr>
      <w:r>
        <w:rPr>
          <w:rFonts w:ascii="宋体" w:hAnsi="宋体" w:cs="宋体" w:hint="eastAsia"/>
          <w:szCs w:val="21"/>
        </w:rPr>
        <w:t>5、货款支付方式：合同生效以及具备实施条件后7个工作日内支付合同总价的40%作为预付款，所有产品交货完毕并验收通过后支付至合同价的100%。供应商在接收预付款前，须向采购人提交银行、保险公司等金融机构出具的预付款保函或其他担保措施。</w:t>
      </w:r>
    </w:p>
    <w:p w14:paraId="6E879248" w14:textId="77777777" w:rsidR="006400B4" w:rsidRDefault="00D84281">
      <w:pPr>
        <w:spacing w:line="460" w:lineRule="exact"/>
        <w:jc w:val="left"/>
        <w:rPr>
          <w:rFonts w:ascii="宋体" w:hAnsi="宋体" w:cs="宋体"/>
          <w:szCs w:val="21"/>
        </w:rPr>
      </w:pPr>
      <w:r>
        <w:rPr>
          <w:rFonts w:ascii="宋体" w:hAnsi="宋体" w:cs="宋体" w:hint="eastAsia"/>
          <w:szCs w:val="21"/>
        </w:rPr>
        <w:t>在合同签订时，供应商明确表示无需付款或者主动要求降低预付款比例的，采购单位可按供应商意见执行。</w:t>
      </w:r>
    </w:p>
    <w:p w14:paraId="6203BC74" w14:textId="77777777" w:rsidR="006400B4" w:rsidRDefault="00D84281">
      <w:pPr>
        <w:widowControl/>
        <w:spacing w:line="400" w:lineRule="exact"/>
        <w:jc w:val="left"/>
        <w:rPr>
          <w:rFonts w:ascii="宋体" w:hAnsi="宋体" w:cs="宋体"/>
          <w:szCs w:val="21"/>
        </w:rPr>
      </w:pPr>
      <w:r>
        <w:rPr>
          <w:rFonts w:ascii="宋体" w:hAnsi="宋体" w:cs="宋体" w:hint="eastAsia"/>
          <w:szCs w:val="21"/>
        </w:rPr>
        <w:t>6、质量要求：由采购人组织验收。验收不合格，采购人有权不予支付货款，且可追究供应商的违约责任。供应商应保证所提供的设备和技术不低于本规格书所提出的各项要求。按出厂检验合格项目进行验收，卖方配合提供验收所需的资料和工具。</w:t>
      </w:r>
    </w:p>
    <w:p w14:paraId="4461A859" w14:textId="77777777" w:rsidR="006400B4" w:rsidRDefault="00D84281">
      <w:pPr>
        <w:spacing w:line="460" w:lineRule="exact"/>
        <w:jc w:val="left"/>
        <w:rPr>
          <w:rFonts w:ascii="宋体" w:hAnsi="宋体" w:cs="宋体"/>
          <w:szCs w:val="21"/>
        </w:rPr>
      </w:pPr>
      <w:r>
        <w:rPr>
          <w:rFonts w:ascii="宋体" w:hAnsi="宋体" w:cs="宋体" w:hint="eastAsia"/>
          <w:szCs w:val="21"/>
        </w:rPr>
        <w:t>7、提供免费培训：培训内容包括设备基本工作原理、设备系统与构造、设备操作、日常维护与保养、编程、电气原理等；培训人员交通、食宿费由卖方自理；培训地点由业主指定且培训人员不得少于2名。</w:t>
      </w:r>
    </w:p>
    <w:p w14:paraId="718441FC" w14:textId="77777777" w:rsidR="006400B4" w:rsidRDefault="00D84281">
      <w:pPr>
        <w:spacing w:line="400" w:lineRule="exact"/>
        <w:rPr>
          <w:rFonts w:ascii="宋体" w:hAnsi="宋体" w:cs="宋体"/>
          <w:szCs w:val="21"/>
        </w:rPr>
      </w:pPr>
      <w:r>
        <w:rPr>
          <w:rFonts w:ascii="宋体" w:hAnsi="宋体" w:cs="宋体" w:hint="eastAsia"/>
          <w:szCs w:val="21"/>
        </w:rPr>
        <w:t>8、投标报价：（1）本项目投标总价是完成本项目所有建设内容至正常交付使用的价格，包括但不限于软硬件费用、管线耗材费用、安装调试费、培训费、售后服务、质保、税金等。（2）报价不允许超过最高限价，否则投标无效。</w:t>
      </w:r>
    </w:p>
    <w:p w14:paraId="79E450B6" w14:textId="77777777" w:rsidR="006400B4" w:rsidRDefault="006400B4">
      <w:pPr>
        <w:spacing w:line="360" w:lineRule="auto"/>
        <w:ind w:firstLineChars="200" w:firstLine="480"/>
        <w:jc w:val="left"/>
        <w:rPr>
          <w:rFonts w:ascii="宋体" w:hAnsi="宋体" w:cs="宋体"/>
          <w:sz w:val="24"/>
        </w:rPr>
      </w:pPr>
    </w:p>
    <w:p w14:paraId="46F9532C" w14:textId="77777777" w:rsidR="006400B4" w:rsidRDefault="00D84281">
      <w:pPr>
        <w:widowControl/>
        <w:jc w:val="left"/>
        <w:rPr>
          <w:rFonts w:ascii="宋体" w:eastAsia="宋体" w:hAnsi="宋体" w:cs="Times New Roman"/>
          <w:szCs w:val="21"/>
        </w:rPr>
      </w:pPr>
      <w:r>
        <w:rPr>
          <w:rFonts w:ascii="宋体" w:eastAsia="宋体" w:hAnsi="宋体" w:cs="Times New Roman"/>
          <w:szCs w:val="21"/>
        </w:rPr>
        <w:br w:type="page"/>
      </w:r>
    </w:p>
    <w:p w14:paraId="65F89EF7" w14:textId="77777777" w:rsidR="006400B4" w:rsidRDefault="00D84281">
      <w:pPr>
        <w:pStyle w:val="1"/>
        <w:spacing w:before="160" w:after="160" w:line="240" w:lineRule="auto"/>
        <w:jc w:val="center"/>
        <w:rPr>
          <w:rFonts w:ascii="宋体" w:eastAsia="宋体" w:hAnsi="宋体" w:cs="Times New Roman"/>
          <w:sz w:val="24"/>
          <w:szCs w:val="24"/>
        </w:rPr>
      </w:pPr>
      <w:r>
        <w:rPr>
          <w:rFonts w:ascii="宋体" w:eastAsia="宋体" w:hAnsi="宋体" w:hint="eastAsia"/>
          <w:sz w:val="24"/>
          <w:szCs w:val="24"/>
        </w:rPr>
        <w:lastRenderedPageBreak/>
        <w:t xml:space="preserve">第三章  </w:t>
      </w:r>
      <w:r>
        <w:rPr>
          <w:rFonts w:ascii="宋体" w:eastAsia="宋体" w:hAnsi="宋体" w:cs="Times New Roman" w:hint="eastAsia"/>
          <w:sz w:val="24"/>
          <w:szCs w:val="24"/>
        </w:rPr>
        <w:t>供应商须知</w:t>
      </w:r>
    </w:p>
    <w:p w14:paraId="0DF75DB9" w14:textId="77777777" w:rsidR="006400B4" w:rsidRDefault="00D84281">
      <w:pPr>
        <w:spacing w:line="400" w:lineRule="exact"/>
        <w:jc w:val="center"/>
        <w:rPr>
          <w:rFonts w:ascii="宋体" w:eastAsia="宋体" w:hAnsi="宋体" w:cs="Times New Roman"/>
          <w:b/>
          <w:szCs w:val="21"/>
        </w:rPr>
      </w:pPr>
      <w:r>
        <w:rPr>
          <w:rFonts w:ascii="宋体" w:eastAsia="宋体" w:hAnsi="宋体" w:cs="Times New Roman" w:hint="eastAsia"/>
          <w:b/>
          <w:szCs w:val="21"/>
        </w:rPr>
        <w:t>前附表</w:t>
      </w:r>
    </w:p>
    <w:tbl>
      <w:tblPr>
        <w:tblStyle w:val="af6"/>
        <w:tblW w:w="0" w:type="auto"/>
        <w:jc w:val="center"/>
        <w:tblLook w:val="04A0" w:firstRow="1" w:lastRow="0" w:firstColumn="1" w:lastColumn="0" w:noHBand="0" w:noVBand="1"/>
      </w:tblPr>
      <w:tblGrid>
        <w:gridCol w:w="852"/>
        <w:gridCol w:w="8208"/>
      </w:tblGrid>
      <w:tr w:rsidR="006400B4" w14:paraId="512AF437" w14:textId="77777777">
        <w:trPr>
          <w:trHeight w:val="397"/>
          <w:jc w:val="center"/>
        </w:trPr>
        <w:tc>
          <w:tcPr>
            <w:tcW w:w="853" w:type="dxa"/>
            <w:vAlign w:val="center"/>
          </w:tcPr>
          <w:p w14:paraId="65D33C93" w14:textId="77777777" w:rsidR="006400B4" w:rsidRDefault="00D84281">
            <w:pPr>
              <w:jc w:val="center"/>
              <w:rPr>
                <w:rFonts w:ascii="宋体" w:eastAsia="宋体" w:hAnsi="宋体" w:cs="Times New Roman"/>
                <w:kern w:val="0"/>
                <w:szCs w:val="21"/>
              </w:rPr>
            </w:pPr>
            <w:r>
              <w:rPr>
                <w:rFonts w:ascii="宋体" w:eastAsia="宋体" w:hAnsi="宋体" w:cs="Times New Roman" w:hint="eastAsia"/>
                <w:kern w:val="0"/>
                <w:szCs w:val="21"/>
              </w:rPr>
              <w:t>序号</w:t>
            </w:r>
          </w:p>
        </w:tc>
        <w:tc>
          <w:tcPr>
            <w:tcW w:w="8220" w:type="dxa"/>
            <w:vAlign w:val="center"/>
          </w:tcPr>
          <w:p w14:paraId="73C7C058" w14:textId="77777777" w:rsidR="006400B4" w:rsidRDefault="00D84281">
            <w:pPr>
              <w:jc w:val="center"/>
              <w:rPr>
                <w:rFonts w:ascii="宋体" w:eastAsia="宋体" w:hAnsi="宋体" w:cs="Times New Roman"/>
                <w:kern w:val="0"/>
                <w:szCs w:val="21"/>
              </w:rPr>
            </w:pPr>
            <w:r>
              <w:rPr>
                <w:rFonts w:ascii="宋体" w:eastAsia="宋体" w:hAnsi="宋体" w:cs="Times New Roman" w:hint="eastAsia"/>
                <w:kern w:val="0"/>
                <w:szCs w:val="21"/>
              </w:rPr>
              <w:t>内容</w:t>
            </w:r>
          </w:p>
        </w:tc>
      </w:tr>
      <w:tr w:rsidR="006400B4" w14:paraId="11CB07CB" w14:textId="77777777">
        <w:trPr>
          <w:trHeight w:val="397"/>
          <w:jc w:val="center"/>
        </w:trPr>
        <w:tc>
          <w:tcPr>
            <w:tcW w:w="853" w:type="dxa"/>
            <w:vMerge w:val="restart"/>
            <w:vAlign w:val="center"/>
          </w:tcPr>
          <w:p w14:paraId="77E7D2BF" w14:textId="77777777" w:rsidR="006400B4" w:rsidRDefault="00D84281">
            <w:pPr>
              <w:jc w:val="center"/>
              <w:rPr>
                <w:rFonts w:ascii="宋体" w:eastAsia="宋体" w:hAnsi="宋体" w:cs="Times New Roman"/>
                <w:kern w:val="0"/>
                <w:szCs w:val="21"/>
              </w:rPr>
            </w:pPr>
            <w:r>
              <w:rPr>
                <w:rFonts w:ascii="宋体" w:eastAsia="宋体" w:hAnsi="宋体" w:cs="Times New Roman" w:hint="eastAsia"/>
                <w:kern w:val="0"/>
                <w:szCs w:val="21"/>
              </w:rPr>
              <w:t>1</w:t>
            </w:r>
          </w:p>
        </w:tc>
        <w:tc>
          <w:tcPr>
            <w:tcW w:w="8220" w:type="dxa"/>
            <w:vAlign w:val="center"/>
          </w:tcPr>
          <w:p w14:paraId="138CD164" w14:textId="77777777" w:rsidR="006400B4" w:rsidRDefault="00D84281">
            <w:pPr>
              <w:wordWrap w:val="0"/>
              <w:rPr>
                <w:rFonts w:ascii="宋体" w:eastAsia="宋体" w:hAnsi="宋体" w:cs="Times New Roman"/>
                <w:b/>
                <w:kern w:val="0"/>
                <w:szCs w:val="21"/>
              </w:rPr>
            </w:pPr>
            <w:r>
              <w:rPr>
                <w:rFonts w:ascii="宋体" w:eastAsia="宋体" w:hAnsi="宋体" w:cs="Times New Roman" w:hint="eastAsia"/>
                <w:b/>
                <w:kern w:val="0"/>
                <w:szCs w:val="21"/>
              </w:rPr>
              <w:t>采购人：</w:t>
            </w:r>
            <w:r>
              <w:rPr>
                <w:rFonts w:ascii="宋体" w:eastAsia="宋体" w:hAnsi="宋体" w:cs="Times New Roman" w:hint="eastAsia"/>
                <w:kern w:val="0"/>
                <w:szCs w:val="21"/>
              </w:rPr>
              <w:t>余姚市第四职业技术学校</w:t>
            </w:r>
          </w:p>
          <w:p w14:paraId="1C49A14D" w14:textId="77777777" w:rsidR="006400B4" w:rsidRDefault="00D84281">
            <w:pPr>
              <w:wordWrap w:val="0"/>
              <w:rPr>
                <w:rFonts w:ascii="宋体" w:eastAsia="宋体" w:hAnsi="宋体" w:cs="Times New Roman"/>
                <w:kern w:val="0"/>
                <w:szCs w:val="21"/>
              </w:rPr>
            </w:pPr>
            <w:r>
              <w:rPr>
                <w:rFonts w:ascii="宋体" w:eastAsia="宋体" w:hAnsi="宋体" w:cs="Times New Roman" w:hint="eastAsia"/>
                <w:b/>
                <w:kern w:val="0"/>
                <w:szCs w:val="21"/>
              </w:rPr>
              <w:t>联系人：</w:t>
            </w:r>
            <w:r>
              <w:rPr>
                <w:rFonts w:ascii="宋体" w:eastAsia="宋体" w:hAnsi="宋体" w:cs="Times New Roman" w:hint="eastAsia"/>
                <w:bCs/>
                <w:kern w:val="0"/>
                <w:szCs w:val="21"/>
              </w:rPr>
              <w:t>姚老师</w:t>
            </w:r>
          </w:p>
          <w:p w14:paraId="4FBDD4BF" w14:textId="77777777" w:rsidR="006400B4" w:rsidRDefault="00D84281">
            <w:pPr>
              <w:wordWrap w:val="0"/>
              <w:rPr>
                <w:rFonts w:ascii="宋体" w:eastAsia="宋体" w:hAnsi="宋体" w:cs="Times New Roman"/>
                <w:kern w:val="0"/>
                <w:szCs w:val="21"/>
              </w:rPr>
            </w:pPr>
            <w:r>
              <w:rPr>
                <w:rFonts w:ascii="宋体" w:eastAsia="宋体" w:hAnsi="宋体" w:cs="Times New Roman" w:hint="eastAsia"/>
                <w:b/>
                <w:kern w:val="0"/>
                <w:szCs w:val="21"/>
              </w:rPr>
              <w:t>联系电话：</w:t>
            </w:r>
            <w:r>
              <w:rPr>
                <w:rFonts w:ascii="宋体" w:eastAsia="宋体" w:hAnsi="宋体" w:cs="Times New Roman"/>
                <w:kern w:val="0"/>
                <w:szCs w:val="21"/>
              </w:rPr>
              <w:t>0574-62156517</w:t>
            </w:r>
          </w:p>
          <w:p w14:paraId="4097920E" w14:textId="77777777" w:rsidR="006400B4" w:rsidRDefault="00D84281">
            <w:pPr>
              <w:wordWrap w:val="0"/>
              <w:rPr>
                <w:rFonts w:ascii="宋体" w:eastAsia="宋体" w:hAnsi="宋体" w:cs="Times New Roman"/>
                <w:b/>
                <w:kern w:val="0"/>
                <w:szCs w:val="21"/>
              </w:rPr>
            </w:pPr>
            <w:r>
              <w:rPr>
                <w:rFonts w:ascii="宋体" w:eastAsia="宋体" w:hAnsi="宋体" w:cs="Times New Roman" w:hint="eastAsia"/>
                <w:b/>
                <w:kern w:val="0"/>
                <w:szCs w:val="21"/>
              </w:rPr>
              <w:t>联系地址：</w:t>
            </w:r>
            <w:r>
              <w:rPr>
                <w:rFonts w:ascii="宋体" w:eastAsia="宋体" w:hAnsi="宋体" w:cs="Times New Roman" w:hint="eastAsia"/>
                <w:kern w:val="0"/>
                <w:szCs w:val="21"/>
              </w:rPr>
              <w:t>余姚市泗门镇大沽塘路1号</w:t>
            </w:r>
          </w:p>
        </w:tc>
      </w:tr>
      <w:tr w:rsidR="006400B4" w14:paraId="3E4E8BAD" w14:textId="77777777">
        <w:trPr>
          <w:trHeight w:val="397"/>
          <w:jc w:val="center"/>
        </w:trPr>
        <w:tc>
          <w:tcPr>
            <w:tcW w:w="853" w:type="dxa"/>
            <w:vMerge/>
            <w:vAlign w:val="center"/>
          </w:tcPr>
          <w:p w14:paraId="34F6AF05" w14:textId="77777777" w:rsidR="006400B4" w:rsidRDefault="006400B4">
            <w:pPr>
              <w:jc w:val="center"/>
              <w:rPr>
                <w:rFonts w:ascii="宋体" w:eastAsia="宋体" w:hAnsi="宋体" w:cs="Times New Roman"/>
                <w:kern w:val="0"/>
                <w:szCs w:val="21"/>
              </w:rPr>
            </w:pPr>
          </w:p>
        </w:tc>
        <w:tc>
          <w:tcPr>
            <w:tcW w:w="8220" w:type="dxa"/>
            <w:vAlign w:val="center"/>
          </w:tcPr>
          <w:p w14:paraId="76A51619" w14:textId="77777777" w:rsidR="006400B4" w:rsidRDefault="00D84281">
            <w:pPr>
              <w:wordWrap w:val="0"/>
              <w:rPr>
                <w:rFonts w:ascii="宋体" w:eastAsia="宋体" w:hAnsi="宋体" w:cs="Times New Roman"/>
                <w:b/>
                <w:kern w:val="0"/>
                <w:szCs w:val="21"/>
              </w:rPr>
            </w:pPr>
            <w:r>
              <w:rPr>
                <w:rFonts w:ascii="宋体" w:eastAsia="宋体" w:hAnsi="宋体" w:cs="Times New Roman" w:hint="eastAsia"/>
                <w:b/>
                <w:kern w:val="0"/>
                <w:szCs w:val="21"/>
              </w:rPr>
              <w:t>采购代理机构：</w:t>
            </w:r>
            <w:r>
              <w:rPr>
                <w:rFonts w:ascii="宋体" w:eastAsia="宋体" w:hAnsi="宋体" w:cs="Times New Roman" w:hint="eastAsia"/>
                <w:kern w:val="0"/>
                <w:szCs w:val="21"/>
              </w:rPr>
              <w:t>宁波市宇丰工程管理咨询有限公司</w:t>
            </w:r>
          </w:p>
          <w:p w14:paraId="364DC1A2" w14:textId="77777777" w:rsidR="006400B4" w:rsidRDefault="00D84281">
            <w:pPr>
              <w:wordWrap w:val="0"/>
              <w:rPr>
                <w:rFonts w:ascii="宋体" w:eastAsia="宋体" w:hAnsi="宋体" w:cs="Times New Roman"/>
                <w:kern w:val="0"/>
                <w:szCs w:val="21"/>
              </w:rPr>
            </w:pPr>
            <w:r>
              <w:rPr>
                <w:rFonts w:ascii="宋体" w:eastAsia="宋体" w:hAnsi="宋体" w:cs="Times New Roman" w:hint="eastAsia"/>
                <w:b/>
                <w:kern w:val="0"/>
                <w:szCs w:val="21"/>
              </w:rPr>
              <w:t>联系人：</w:t>
            </w:r>
            <w:r>
              <w:rPr>
                <w:rFonts w:ascii="宋体" w:eastAsia="宋体" w:hAnsi="宋体" w:cs="Times New Roman" w:hint="eastAsia"/>
                <w:kern w:val="0"/>
                <w:szCs w:val="21"/>
              </w:rPr>
              <w:t>俞工</w:t>
            </w:r>
          </w:p>
          <w:p w14:paraId="600A23C4" w14:textId="77777777" w:rsidR="006400B4" w:rsidRDefault="00D84281">
            <w:pPr>
              <w:wordWrap w:val="0"/>
              <w:rPr>
                <w:rFonts w:ascii="宋体" w:eastAsia="宋体" w:hAnsi="宋体" w:cs="Times New Roman"/>
                <w:kern w:val="0"/>
                <w:szCs w:val="21"/>
              </w:rPr>
            </w:pPr>
            <w:r>
              <w:rPr>
                <w:rFonts w:ascii="宋体" w:eastAsia="宋体" w:hAnsi="宋体" w:cs="Times New Roman" w:hint="eastAsia"/>
                <w:b/>
                <w:kern w:val="0"/>
                <w:szCs w:val="21"/>
              </w:rPr>
              <w:t>联系电话：</w:t>
            </w:r>
            <w:r>
              <w:rPr>
                <w:rFonts w:ascii="宋体" w:eastAsia="宋体" w:hAnsi="宋体" w:cs="Times New Roman"/>
                <w:kern w:val="0"/>
                <w:szCs w:val="21"/>
              </w:rPr>
              <w:t>0574-</w:t>
            </w:r>
            <w:r>
              <w:rPr>
                <w:rFonts w:ascii="宋体" w:eastAsia="宋体" w:hAnsi="宋体" w:cs="Times New Roman" w:hint="eastAsia"/>
                <w:kern w:val="0"/>
                <w:szCs w:val="21"/>
              </w:rPr>
              <w:t>62678150</w:t>
            </w:r>
          </w:p>
          <w:p w14:paraId="000AEDB9" w14:textId="77777777" w:rsidR="006400B4" w:rsidRDefault="00D84281">
            <w:pPr>
              <w:wordWrap w:val="0"/>
              <w:rPr>
                <w:rFonts w:ascii="宋体" w:eastAsia="宋体" w:hAnsi="宋体" w:cs="Times New Roman"/>
                <w:b/>
                <w:kern w:val="0"/>
                <w:szCs w:val="21"/>
              </w:rPr>
            </w:pPr>
            <w:r>
              <w:rPr>
                <w:rFonts w:ascii="宋体" w:eastAsia="宋体" w:hAnsi="宋体" w:cs="Times New Roman" w:hint="eastAsia"/>
                <w:b/>
                <w:kern w:val="0"/>
                <w:szCs w:val="21"/>
              </w:rPr>
              <w:t>联系地址：</w:t>
            </w:r>
            <w:r>
              <w:rPr>
                <w:rFonts w:ascii="宋体" w:eastAsia="宋体" w:hAnsi="宋体" w:cs="Times New Roman" w:hint="eastAsia"/>
                <w:kern w:val="0"/>
                <w:szCs w:val="21"/>
              </w:rPr>
              <w:t>余姚市万成大厦24楼</w:t>
            </w:r>
            <w:r>
              <w:rPr>
                <w:rFonts w:ascii="宋体" w:eastAsia="宋体" w:hAnsi="宋体" w:cs="Times New Roman"/>
                <w:b/>
                <w:kern w:val="0"/>
                <w:szCs w:val="21"/>
              </w:rPr>
              <w:t xml:space="preserve"> </w:t>
            </w:r>
          </w:p>
        </w:tc>
      </w:tr>
      <w:tr w:rsidR="006400B4" w14:paraId="03EB7131" w14:textId="77777777">
        <w:trPr>
          <w:trHeight w:val="397"/>
          <w:jc w:val="center"/>
        </w:trPr>
        <w:tc>
          <w:tcPr>
            <w:tcW w:w="853" w:type="dxa"/>
            <w:vAlign w:val="center"/>
          </w:tcPr>
          <w:p w14:paraId="665151E6" w14:textId="77777777" w:rsidR="006400B4" w:rsidRDefault="00D84281">
            <w:pPr>
              <w:jc w:val="center"/>
              <w:rPr>
                <w:rFonts w:ascii="宋体" w:eastAsia="宋体" w:hAnsi="宋体" w:cs="Times New Roman"/>
                <w:kern w:val="0"/>
                <w:szCs w:val="21"/>
              </w:rPr>
            </w:pPr>
            <w:r>
              <w:rPr>
                <w:rFonts w:ascii="宋体" w:eastAsia="宋体" w:hAnsi="宋体" w:cs="Times New Roman" w:hint="eastAsia"/>
                <w:kern w:val="0"/>
                <w:szCs w:val="21"/>
              </w:rPr>
              <w:t>2</w:t>
            </w:r>
          </w:p>
        </w:tc>
        <w:tc>
          <w:tcPr>
            <w:tcW w:w="8220" w:type="dxa"/>
            <w:vAlign w:val="center"/>
          </w:tcPr>
          <w:p w14:paraId="58BFDB2A" w14:textId="77777777" w:rsidR="006400B4" w:rsidRDefault="00D84281">
            <w:pPr>
              <w:wordWrap w:val="0"/>
              <w:rPr>
                <w:rFonts w:ascii="宋体" w:eastAsia="宋体" w:hAnsi="宋体" w:cs="Times New Roman"/>
                <w:b/>
                <w:kern w:val="0"/>
                <w:szCs w:val="21"/>
              </w:rPr>
            </w:pPr>
            <w:r>
              <w:rPr>
                <w:rFonts w:ascii="宋体" w:eastAsia="宋体" w:hAnsi="宋体" w:cs="Times New Roman" w:hint="eastAsia"/>
                <w:b/>
                <w:kern w:val="0"/>
                <w:szCs w:val="21"/>
              </w:rPr>
              <w:t>项目编号：</w:t>
            </w:r>
            <w:r>
              <w:rPr>
                <w:rFonts w:ascii="宋体" w:eastAsia="宋体" w:hAnsi="宋体" w:cs="Times New Roman"/>
                <w:kern w:val="0"/>
                <w:szCs w:val="21"/>
              </w:rPr>
              <w:t>NBSYF-2023-035</w:t>
            </w:r>
          </w:p>
          <w:p w14:paraId="5347C8B4" w14:textId="77777777" w:rsidR="006400B4" w:rsidRDefault="00D84281">
            <w:pPr>
              <w:wordWrap w:val="0"/>
              <w:rPr>
                <w:rFonts w:ascii="宋体" w:eastAsia="宋体" w:hAnsi="宋体" w:cs="Times New Roman"/>
                <w:b/>
                <w:kern w:val="0"/>
                <w:szCs w:val="21"/>
              </w:rPr>
            </w:pPr>
            <w:r>
              <w:rPr>
                <w:rFonts w:ascii="宋体" w:eastAsia="宋体" w:hAnsi="宋体" w:cs="Times New Roman" w:hint="eastAsia"/>
                <w:b/>
                <w:kern w:val="0"/>
                <w:szCs w:val="21"/>
              </w:rPr>
              <w:t>项目名称：</w:t>
            </w:r>
            <w:r>
              <w:rPr>
                <w:rFonts w:ascii="宋体" w:eastAsia="宋体" w:hAnsi="宋体" w:cs="Times New Roman" w:hint="eastAsia"/>
                <w:kern w:val="0"/>
                <w:szCs w:val="21"/>
              </w:rPr>
              <w:t>余姚市教学研资源扩容提质工程（2022年度）-市第四职业技术学校改扩建工程-智能化部分</w:t>
            </w:r>
          </w:p>
        </w:tc>
      </w:tr>
      <w:tr w:rsidR="006400B4" w14:paraId="7DBBC0A7" w14:textId="77777777">
        <w:trPr>
          <w:trHeight w:val="397"/>
          <w:jc w:val="center"/>
        </w:trPr>
        <w:tc>
          <w:tcPr>
            <w:tcW w:w="853" w:type="dxa"/>
            <w:vAlign w:val="center"/>
          </w:tcPr>
          <w:p w14:paraId="7A62296F" w14:textId="77777777" w:rsidR="006400B4" w:rsidRDefault="00D84281">
            <w:pPr>
              <w:jc w:val="center"/>
              <w:rPr>
                <w:rFonts w:ascii="宋体" w:eastAsia="宋体" w:hAnsi="宋体" w:cs="Times New Roman"/>
                <w:kern w:val="0"/>
                <w:szCs w:val="21"/>
              </w:rPr>
            </w:pPr>
            <w:r>
              <w:rPr>
                <w:rFonts w:ascii="宋体" w:eastAsia="宋体" w:hAnsi="宋体" w:cs="Times New Roman" w:hint="eastAsia"/>
                <w:kern w:val="0"/>
                <w:szCs w:val="21"/>
              </w:rPr>
              <w:t>3</w:t>
            </w:r>
          </w:p>
        </w:tc>
        <w:tc>
          <w:tcPr>
            <w:tcW w:w="8220" w:type="dxa"/>
            <w:vAlign w:val="center"/>
          </w:tcPr>
          <w:p w14:paraId="22DC6FDA" w14:textId="77777777" w:rsidR="006400B4" w:rsidRDefault="00D84281">
            <w:pPr>
              <w:wordWrap w:val="0"/>
              <w:rPr>
                <w:rFonts w:ascii="宋体" w:eastAsia="宋体" w:hAnsi="宋体" w:cs="Times New Roman"/>
                <w:kern w:val="0"/>
                <w:szCs w:val="21"/>
              </w:rPr>
            </w:pPr>
            <w:r>
              <w:rPr>
                <w:rFonts w:ascii="宋体" w:eastAsia="宋体" w:hAnsi="宋体" w:cs="Times New Roman" w:hint="eastAsia"/>
                <w:b/>
                <w:kern w:val="0"/>
                <w:szCs w:val="21"/>
              </w:rPr>
              <w:t>采购方式：</w:t>
            </w:r>
            <w:r>
              <w:rPr>
                <w:rFonts w:ascii="宋体" w:eastAsia="宋体" w:hAnsi="宋体" w:cs="Times New Roman" w:hint="eastAsia"/>
                <w:kern w:val="0"/>
                <w:szCs w:val="21"/>
              </w:rPr>
              <w:t>竞争性磋商。</w:t>
            </w:r>
          </w:p>
        </w:tc>
      </w:tr>
      <w:tr w:rsidR="006400B4" w14:paraId="020E7C42" w14:textId="77777777">
        <w:trPr>
          <w:trHeight w:val="397"/>
          <w:jc w:val="center"/>
        </w:trPr>
        <w:tc>
          <w:tcPr>
            <w:tcW w:w="853" w:type="dxa"/>
            <w:vAlign w:val="center"/>
          </w:tcPr>
          <w:p w14:paraId="26DACB4B" w14:textId="77777777" w:rsidR="006400B4" w:rsidRDefault="00D84281">
            <w:pPr>
              <w:jc w:val="center"/>
              <w:rPr>
                <w:rFonts w:ascii="宋体" w:eastAsia="宋体" w:hAnsi="宋体" w:cs="Times New Roman"/>
                <w:kern w:val="0"/>
                <w:szCs w:val="21"/>
              </w:rPr>
            </w:pPr>
            <w:r>
              <w:rPr>
                <w:rFonts w:ascii="宋体" w:eastAsia="宋体" w:hAnsi="宋体" w:cs="Times New Roman" w:hint="eastAsia"/>
                <w:kern w:val="0"/>
                <w:szCs w:val="21"/>
              </w:rPr>
              <w:t>★4</w:t>
            </w:r>
          </w:p>
        </w:tc>
        <w:tc>
          <w:tcPr>
            <w:tcW w:w="8220" w:type="dxa"/>
            <w:vAlign w:val="center"/>
          </w:tcPr>
          <w:p w14:paraId="32B5C334" w14:textId="77777777" w:rsidR="006400B4" w:rsidRDefault="00D84281">
            <w:pPr>
              <w:wordWrap w:val="0"/>
              <w:rPr>
                <w:rFonts w:ascii="宋体" w:eastAsia="宋体" w:hAnsi="宋体" w:cs="Times New Roman"/>
                <w:kern w:val="0"/>
                <w:szCs w:val="21"/>
              </w:rPr>
            </w:pPr>
            <w:r>
              <w:rPr>
                <w:rFonts w:ascii="宋体" w:eastAsia="宋体" w:hAnsi="宋体" w:cs="Times New Roman" w:hint="eastAsia"/>
                <w:b/>
                <w:kern w:val="0"/>
                <w:szCs w:val="21"/>
              </w:rPr>
              <w:t>本项目预算金额（最高限价）：人民币1265786元。报价超过最高限价或分项最高限价的均作无效标处理。</w:t>
            </w:r>
          </w:p>
        </w:tc>
      </w:tr>
      <w:tr w:rsidR="006400B4" w14:paraId="25E705C1" w14:textId="77777777">
        <w:trPr>
          <w:trHeight w:val="397"/>
          <w:jc w:val="center"/>
        </w:trPr>
        <w:tc>
          <w:tcPr>
            <w:tcW w:w="853" w:type="dxa"/>
            <w:vMerge w:val="restart"/>
            <w:vAlign w:val="center"/>
          </w:tcPr>
          <w:p w14:paraId="00C1A5B4" w14:textId="77777777" w:rsidR="006400B4" w:rsidRDefault="00D84281">
            <w:pPr>
              <w:jc w:val="center"/>
              <w:rPr>
                <w:rFonts w:ascii="宋体" w:eastAsia="宋体" w:hAnsi="宋体" w:cs="Times New Roman"/>
                <w:kern w:val="0"/>
                <w:szCs w:val="21"/>
              </w:rPr>
            </w:pPr>
            <w:r>
              <w:rPr>
                <w:rFonts w:ascii="宋体" w:eastAsia="宋体" w:hAnsi="宋体" w:cs="Times New Roman" w:hint="eastAsia"/>
                <w:kern w:val="0"/>
                <w:szCs w:val="21"/>
              </w:rPr>
              <w:t>★5</w:t>
            </w:r>
          </w:p>
        </w:tc>
        <w:tc>
          <w:tcPr>
            <w:tcW w:w="8220" w:type="dxa"/>
            <w:vAlign w:val="center"/>
          </w:tcPr>
          <w:p w14:paraId="1FFEA6F0" w14:textId="77777777" w:rsidR="006400B4" w:rsidRDefault="00D84281">
            <w:pPr>
              <w:wordWrap w:val="0"/>
              <w:rPr>
                <w:rFonts w:ascii="宋体" w:eastAsia="宋体" w:hAnsi="宋体" w:cs="宋体"/>
                <w:b/>
                <w:kern w:val="0"/>
                <w:szCs w:val="21"/>
              </w:rPr>
            </w:pPr>
            <w:r>
              <w:rPr>
                <w:rFonts w:ascii="宋体" w:eastAsia="宋体" w:hAnsi="宋体" w:cs="宋体" w:hint="eastAsia"/>
                <w:b/>
                <w:kern w:val="0"/>
                <w:szCs w:val="21"/>
              </w:rPr>
              <w:t>合格供应商的资格</w:t>
            </w:r>
            <w:r>
              <w:rPr>
                <w:rFonts w:ascii="宋体" w:eastAsia="宋体" w:hAnsi="宋体" w:cs="宋体"/>
                <w:b/>
                <w:kern w:val="0"/>
                <w:szCs w:val="21"/>
              </w:rPr>
              <w:t>要求</w:t>
            </w:r>
            <w:r>
              <w:rPr>
                <w:rFonts w:ascii="宋体" w:eastAsia="宋体" w:hAnsi="宋体" w:cs="宋体" w:hint="eastAsia"/>
                <w:b/>
                <w:kern w:val="0"/>
                <w:szCs w:val="21"/>
              </w:rPr>
              <w:t>：</w:t>
            </w:r>
          </w:p>
          <w:p w14:paraId="075706AC" w14:textId="77777777" w:rsidR="006400B4" w:rsidRDefault="00D84281">
            <w:pPr>
              <w:wordWrap w:val="0"/>
              <w:rPr>
                <w:rFonts w:ascii="宋体" w:eastAsia="宋体" w:hAnsi="宋体" w:cs="宋体"/>
                <w:kern w:val="0"/>
                <w:szCs w:val="21"/>
              </w:rPr>
            </w:pPr>
            <w:r>
              <w:rPr>
                <w:rFonts w:ascii="宋体" w:eastAsia="宋体" w:hAnsi="宋体" w:cs="宋体" w:hint="eastAsia"/>
                <w:kern w:val="0"/>
                <w:szCs w:val="21"/>
              </w:rPr>
              <w:t>1.满足《中华人民共和国政府采购法》第二十二条规定；未被“信用中国”（www.creditchina.gov.cn）、中国政府采购网（www.ccgp.gov.cn）列入失信被执行人、重大税收违法失信主体、政府采购严重违法失信行为记录名单。</w:t>
            </w:r>
          </w:p>
          <w:p w14:paraId="30A7B1BD" w14:textId="77777777" w:rsidR="006400B4" w:rsidRDefault="00D84281">
            <w:pPr>
              <w:wordWrap w:val="0"/>
              <w:rPr>
                <w:rFonts w:ascii="宋体" w:eastAsia="宋体" w:hAnsi="宋体" w:cs="宋体"/>
                <w:kern w:val="0"/>
                <w:szCs w:val="21"/>
              </w:rPr>
            </w:pPr>
            <w:r>
              <w:rPr>
                <w:rFonts w:ascii="宋体" w:eastAsia="宋体" w:hAnsi="宋体" w:cs="宋体" w:hint="eastAsia"/>
                <w:kern w:val="0"/>
                <w:szCs w:val="21"/>
              </w:rPr>
              <w:t>2.落实政府采购政策需满足的资格要求：本次采购专门面向中小企业，响应文件中必须提交《中小企业声明函》或《残疾人福利性单位声明函》或《监狱企业证明文件》。</w:t>
            </w:r>
          </w:p>
          <w:p w14:paraId="2C5A792A" w14:textId="77777777" w:rsidR="006400B4" w:rsidRDefault="00D84281">
            <w:pPr>
              <w:wordWrap w:val="0"/>
              <w:rPr>
                <w:rFonts w:ascii="宋体" w:eastAsia="宋体" w:hAnsi="宋体" w:cs="宋体"/>
                <w:kern w:val="0"/>
                <w:szCs w:val="21"/>
              </w:rPr>
            </w:pPr>
            <w:r>
              <w:rPr>
                <w:rFonts w:ascii="宋体" w:eastAsia="宋体" w:hAnsi="宋体" w:cs="宋体" w:hint="eastAsia"/>
                <w:kern w:val="0"/>
                <w:szCs w:val="21"/>
              </w:rPr>
              <w:t>3.本项目的特定资格要求：无。</w:t>
            </w:r>
          </w:p>
        </w:tc>
      </w:tr>
      <w:tr w:rsidR="006400B4" w14:paraId="4E374FB2" w14:textId="77777777">
        <w:trPr>
          <w:trHeight w:val="397"/>
          <w:jc w:val="center"/>
        </w:trPr>
        <w:tc>
          <w:tcPr>
            <w:tcW w:w="853" w:type="dxa"/>
            <w:vMerge/>
            <w:vAlign w:val="center"/>
          </w:tcPr>
          <w:p w14:paraId="2AD495DE" w14:textId="77777777" w:rsidR="006400B4" w:rsidRDefault="006400B4">
            <w:pPr>
              <w:jc w:val="center"/>
              <w:rPr>
                <w:rFonts w:ascii="宋体" w:eastAsia="宋体" w:hAnsi="宋体" w:cs="Times New Roman"/>
                <w:kern w:val="0"/>
                <w:szCs w:val="21"/>
              </w:rPr>
            </w:pPr>
          </w:p>
        </w:tc>
        <w:tc>
          <w:tcPr>
            <w:tcW w:w="8220" w:type="dxa"/>
            <w:vAlign w:val="center"/>
          </w:tcPr>
          <w:p w14:paraId="38863230" w14:textId="77777777" w:rsidR="006400B4" w:rsidRDefault="00D84281">
            <w:pPr>
              <w:wordWrap w:val="0"/>
              <w:rPr>
                <w:rFonts w:ascii="宋体" w:eastAsia="宋体" w:hAnsi="宋体" w:cs="宋体"/>
                <w:b/>
                <w:kern w:val="0"/>
                <w:szCs w:val="21"/>
              </w:rPr>
            </w:pPr>
            <w:r>
              <w:rPr>
                <w:rFonts w:ascii="宋体" w:eastAsia="宋体" w:hAnsi="宋体" w:cs="宋体" w:hint="eastAsia"/>
                <w:b/>
                <w:kern w:val="0"/>
                <w:szCs w:val="21"/>
              </w:rPr>
              <w:t>合格供应商的其他</w:t>
            </w:r>
            <w:r>
              <w:rPr>
                <w:rFonts w:ascii="宋体" w:eastAsia="宋体" w:hAnsi="宋体" w:cs="宋体"/>
                <w:b/>
                <w:kern w:val="0"/>
                <w:szCs w:val="21"/>
              </w:rPr>
              <w:t>要求</w:t>
            </w:r>
            <w:r>
              <w:rPr>
                <w:rFonts w:ascii="宋体" w:eastAsia="宋体" w:hAnsi="宋体" w:cs="宋体" w:hint="eastAsia"/>
                <w:b/>
                <w:kern w:val="0"/>
                <w:szCs w:val="21"/>
              </w:rPr>
              <w:t>：</w:t>
            </w:r>
          </w:p>
          <w:p w14:paraId="0F40370A" w14:textId="77777777" w:rsidR="006400B4" w:rsidRDefault="00D84281">
            <w:pPr>
              <w:wordWrap w:val="0"/>
              <w:rPr>
                <w:rFonts w:ascii="宋体" w:eastAsia="宋体" w:hAnsi="宋体" w:cs="宋体"/>
                <w:kern w:val="0"/>
                <w:szCs w:val="21"/>
              </w:rPr>
            </w:pPr>
            <w:r>
              <w:rPr>
                <w:rFonts w:ascii="宋体" w:eastAsia="宋体" w:hAnsi="宋体" w:cs="宋体" w:hint="eastAsia"/>
                <w:kern w:val="0"/>
                <w:szCs w:val="21"/>
              </w:rPr>
              <w:t>1</w:t>
            </w:r>
            <w:r>
              <w:rPr>
                <w:rFonts w:ascii="宋体" w:eastAsia="宋体" w:hAnsi="宋体" w:cs="宋体"/>
                <w:kern w:val="0"/>
                <w:szCs w:val="21"/>
              </w:rPr>
              <w:t>.</w:t>
            </w:r>
            <w:r>
              <w:rPr>
                <w:rFonts w:ascii="宋体" w:eastAsia="宋体" w:hAnsi="宋体" w:cs="宋体" w:hint="eastAsia"/>
                <w:kern w:val="0"/>
                <w:szCs w:val="21"/>
              </w:rPr>
              <w:t>单位负责人为同一人或者存在直接控股、管理关系的不同供应商，不得参加同一合同项下的政府采购活动。</w:t>
            </w:r>
          </w:p>
          <w:p w14:paraId="2D8C4377" w14:textId="77777777" w:rsidR="006400B4" w:rsidRDefault="00D84281">
            <w:pPr>
              <w:wordWrap w:val="0"/>
              <w:rPr>
                <w:rFonts w:ascii="宋体" w:eastAsia="宋体" w:hAnsi="宋体" w:cs="宋体"/>
                <w:kern w:val="0"/>
                <w:szCs w:val="21"/>
              </w:rPr>
            </w:pPr>
            <w:r>
              <w:rPr>
                <w:rFonts w:ascii="宋体" w:eastAsia="宋体" w:hAnsi="宋体" w:cs="宋体" w:hint="eastAsia"/>
                <w:kern w:val="0"/>
                <w:szCs w:val="21"/>
              </w:rPr>
              <w:t>2</w:t>
            </w:r>
            <w:r>
              <w:rPr>
                <w:rFonts w:ascii="宋体" w:eastAsia="宋体" w:hAnsi="宋体" w:cs="宋体"/>
                <w:kern w:val="0"/>
                <w:szCs w:val="21"/>
              </w:rPr>
              <w:t>.</w:t>
            </w:r>
            <w:r>
              <w:rPr>
                <w:rFonts w:ascii="宋体" w:eastAsia="宋体" w:hAnsi="宋体" w:cs="宋体" w:hint="eastAsia"/>
                <w:kern w:val="0"/>
                <w:szCs w:val="21"/>
              </w:rPr>
              <w:t>除单一来源采购项目外，为采购项目提供整体设计、规范编制或者项目管理、监理、检测等服务的供应商，不得再参加该采购项目的其他采购活动。</w:t>
            </w:r>
          </w:p>
          <w:p w14:paraId="7904F4FC" w14:textId="77777777" w:rsidR="006400B4" w:rsidRDefault="00D84281">
            <w:pPr>
              <w:wordWrap w:val="0"/>
              <w:rPr>
                <w:rFonts w:ascii="宋体" w:eastAsia="宋体" w:hAnsi="宋体" w:cs="宋体"/>
                <w:kern w:val="0"/>
                <w:szCs w:val="21"/>
              </w:rPr>
            </w:pPr>
            <w:r>
              <w:rPr>
                <w:rFonts w:ascii="宋体" w:eastAsia="宋体" w:hAnsi="宋体" w:cs="宋体" w:hint="eastAsia"/>
                <w:kern w:val="0"/>
                <w:szCs w:val="21"/>
              </w:rPr>
              <w:t>3</w:t>
            </w:r>
            <w:r>
              <w:rPr>
                <w:rFonts w:ascii="宋体" w:eastAsia="宋体" w:hAnsi="宋体" w:cs="宋体"/>
                <w:kern w:val="0"/>
                <w:szCs w:val="21"/>
              </w:rPr>
              <w:t>.</w:t>
            </w:r>
            <w:r>
              <w:rPr>
                <w:rFonts w:ascii="宋体" w:eastAsia="宋体" w:hAnsi="宋体" w:cs="宋体" w:hint="eastAsia"/>
                <w:kern w:val="0"/>
                <w:szCs w:val="21"/>
              </w:rPr>
              <w:t>本项目接受联合体投标。</w:t>
            </w:r>
          </w:p>
        </w:tc>
      </w:tr>
      <w:tr w:rsidR="006400B4" w14:paraId="636C850B" w14:textId="77777777">
        <w:trPr>
          <w:trHeight w:val="397"/>
          <w:jc w:val="center"/>
        </w:trPr>
        <w:tc>
          <w:tcPr>
            <w:tcW w:w="853" w:type="dxa"/>
            <w:vAlign w:val="center"/>
          </w:tcPr>
          <w:p w14:paraId="3AF94C16" w14:textId="77777777" w:rsidR="006400B4" w:rsidRDefault="00D84281">
            <w:pPr>
              <w:jc w:val="center"/>
              <w:rPr>
                <w:rFonts w:ascii="宋体" w:eastAsia="宋体" w:hAnsi="宋体" w:cs="Times New Roman"/>
                <w:kern w:val="0"/>
                <w:szCs w:val="21"/>
              </w:rPr>
            </w:pPr>
            <w:r>
              <w:rPr>
                <w:rFonts w:ascii="宋体" w:eastAsia="宋体" w:hAnsi="宋体" w:cs="Times New Roman" w:hint="eastAsia"/>
                <w:kern w:val="0"/>
                <w:szCs w:val="21"/>
              </w:rPr>
              <w:t>6</w:t>
            </w:r>
          </w:p>
        </w:tc>
        <w:tc>
          <w:tcPr>
            <w:tcW w:w="8220" w:type="dxa"/>
            <w:vAlign w:val="center"/>
          </w:tcPr>
          <w:p w14:paraId="08E8BB77" w14:textId="77777777" w:rsidR="006400B4" w:rsidRDefault="00D84281">
            <w:pPr>
              <w:wordWrap w:val="0"/>
              <w:rPr>
                <w:rFonts w:ascii="宋体" w:eastAsia="宋体" w:hAnsi="宋体" w:cs="Times New Roman"/>
                <w:kern w:val="0"/>
                <w:szCs w:val="21"/>
              </w:rPr>
            </w:pPr>
            <w:r>
              <w:rPr>
                <w:rFonts w:ascii="宋体" w:eastAsia="宋体" w:hAnsi="宋体" w:cs="Times New Roman" w:hint="eastAsia"/>
                <w:b/>
                <w:kern w:val="0"/>
                <w:szCs w:val="21"/>
              </w:rPr>
              <w:t>资格审查：</w:t>
            </w:r>
            <w:r>
              <w:rPr>
                <w:rFonts w:ascii="宋体" w:eastAsia="宋体" w:hAnsi="宋体" w:cs="Times New Roman" w:hint="eastAsia"/>
                <w:kern w:val="0"/>
                <w:szCs w:val="21"/>
              </w:rPr>
              <w:t>本项目采用资格后审。</w:t>
            </w:r>
          </w:p>
        </w:tc>
      </w:tr>
      <w:tr w:rsidR="006400B4" w14:paraId="39D04761" w14:textId="77777777">
        <w:trPr>
          <w:trHeight w:val="397"/>
          <w:jc w:val="center"/>
        </w:trPr>
        <w:tc>
          <w:tcPr>
            <w:tcW w:w="853" w:type="dxa"/>
            <w:vAlign w:val="center"/>
          </w:tcPr>
          <w:p w14:paraId="5538D568" w14:textId="77777777" w:rsidR="006400B4" w:rsidRDefault="00D84281">
            <w:pPr>
              <w:jc w:val="center"/>
              <w:rPr>
                <w:rFonts w:ascii="宋体" w:eastAsia="宋体" w:hAnsi="宋体" w:cs="Times New Roman"/>
                <w:kern w:val="0"/>
                <w:szCs w:val="21"/>
              </w:rPr>
            </w:pPr>
            <w:r>
              <w:rPr>
                <w:rFonts w:ascii="宋体" w:eastAsia="宋体" w:hAnsi="宋体" w:cs="Times New Roman" w:hint="eastAsia"/>
                <w:kern w:val="0"/>
                <w:szCs w:val="21"/>
              </w:rPr>
              <w:t>★7</w:t>
            </w:r>
          </w:p>
        </w:tc>
        <w:tc>
          <w:tcPr>
            <w:tcW w:w="8220" w:type="dxa"/>
            <w:vAlign w:val="center"/>
          </w:tcPr>
          <w:p w14:paraId="005FCB88" w14:textId="77777777" w:rsidR="006400B4" w:rsidRDefault="00D84281">
            <w:pPr>
              <w:wordWrap w:val="0"/>
              <w:rPr>
                <w:rFonts w:ascii="宋体" w:eastAsia="宋体" w:hAnsi="宋体" w:cs="Times New Roman"/>
                <w:b/>
                <w:kern w:val="0"/>
                <w:szCs w:val="21"/>
              </w:rPr>
            </w:pPr>
            <w:r>
              <w:rPr>
                <w:rFonts w:ascii="宋体" w:eastAsia="宋体" w:hAnsi="宋体" w:cs="Times New Roman" w:hint="eastAsia"/>
                <w:b/>
                <w:kern w:val="0"/>
                <w:szCs w:val="21"/>
              </w:rPr>
              <w:t>信用信息查询：</w:t>
            </w:r>
          </w:p>
          <w:p w14:paraId="760FBE3A" w14:textId="77777777" w:rsidR="006400B4" w:rsidRDefault="00D84281">
            <w:pPr>
              <w:wordWrap w:val="0"/>
              <w:rPr>
                <w:rFonts w:ascii="宋体" w:eastAsia="宋体" w:hAnsi="宋体" w:cs="Times New Roman"/>
                <w:kern w:val="0"/>
                <w:szCs w:val="21"/>
              </w:rPr>
            </w:pPr>
            <w:r>
              <w:rPr>
                <w:rFonts w:ascii="宋体" w:eastAsia="宋体" w:hAnsi="宋体" w:cs="Times New Roman"/>
                <w:bCs/>
                <w:kern w:val="0"/>
                <w:szCs w:val="21"/>
              </w:rPr>
              <w:t>1.</w:t>
            </w:r>
            <w:r>
              <w:rPr>
                <w:rFonts w:ascii="宋体" w:eastAsia="宋体" w:hAnsi="宋体" w:cs="Times New Roman" w:hint="eastAsia"/>
                <w:kern w:val="0"/>
                <w:szCs w:val="21"/>
              </w:rPr>
              <w:t>供应商资格要求中有关信用中国及中国政府采购网查询的内容由采购人代表在进行供应商资格审查环节时查询，查询资料保存期限为从采购结束之日起保存十五年。在评审过程中因不可抗力无法进行查询的，则在评审结束后进行查询，如参加供应商在上述名单里并影响成交结果的，采购人应按照政府采购有关规定确定排名次位的成交候选人作为成交供应商或重新组织采购。</w:t>
            </w:r>
          </w:p>
          <w:p w14:paraId="55019C26" w14:textId="77777777" w:rsidR="006400B4" w:rsidRDefault="00D84281">
            <w:pPr>
              <w:wordWrap w:val="0"/>
              <w:rPr>
                <w:rFonts w:ascii="宋体" w:eastAsia="宋体" w:hAnsi="宋体" w:cs="Times New Roman"/>
                <w:kern w:val="0"/>
                <w:szCs w:val="21"/>
              </w:rPr>
            </w:pPr>
            <w:r>
              <w:rPr>
                <w:rFonts w:ascii="宋体" w:eastAsia="宋体" w:hAnsi="宋体" w:cs="Times New Roman" w:hint="eastAsia"/>
                <w:kern w:val="0"/>
                <w:szCs w:val="21"/>
              </w:rPr>
              <w:t>2</w:t>
            </w:r>
            <w:r>
              <w:rPr>
                <w:rFonts w:ascii="宋体" w:eastAsia="宋体" w:hAnsi="宋体" w:cs="Times New Roman"/>
                <w:kern w:val="0"/>
                <w:szCs w:val="21"/>
              </w:rPr>
              <w:t>.</w:t>
            </w:r>
            <w:r>
              <w:rPr>
                <w:rFonts w:ascii="宋体" w:eastAsia="宋体" w:hAnsi="宋体" w:cs="Times New Roman" w:hint="eastAsia"/>
                <w:kern w:val="0"/>
                <w:szCs w:val="21"/>
              </w:rPr>
              <w:t>供应商为联合体的审查主体为联合体牵头人及联合体所有成员。</w:t>
            </w:r>
          </w:p>
        </w:tc>
      </w:tr>
      <w:tr w:rsidR="006400B4" w14:paraId="70500467" w14:textId="77777777">
        <w:trPr>
          <w:trHeight w:val="397"/>
          <w:jc w:val="center"/>
        </w:trPr>
        <w:tc>
          <w:tcPr>
            <w:tcW w:w="853" w:type="dxa"/>
            <w:vAlign w:val="center"/>
          </w:tcPr>
          <w:p w14:paraId="064F2B75" w14:textId="77777777" w:rsidR="006400B4" w:rsidRDefault="00D84281">
            <w:pPr>
              <w:jc w:val="center"/>
              <w:rPr>
                <w:rFonts w:ascii="宋体" w:eastAsia="宋体" w:hAnsi="宋体" w:cs="Times New Roman"/>
                <w:kern w:val="0"/>
                <w:szCs w:val="21"/>
              </w:rPr>
            </w:pPr>
            <w:r>
              <w:rPr>
                <w:rFonts w:ascii="宋体" w:eastAsia="宋体" w:hAnsi="宋体" w:cs="Times New Roman" w:hint="eastAsia"/>
                <w:kern w:val="0"/>
                <w:szCs w:val="21"/>
              </w:rPr>
              <w:t>8</w:t>
            </w:r>
          </w:p>
        </w:tc>
        <w:tc>
          <w:tcPr>
            <w:tcW w:w="8220" w:type="dxa"/>
            <w:vAlign w:val="center"/>
          </w:tcPr>
          <w:p w14:paraId="2642EB77" w14:textId="77777777" w:rsidR="006400B4" w:rsidRDefault="00D84281">
            <w:pPr>
              <w:wordWrap w:val="0"/>
              <w:rPr>
                <w:rFonts w:ascii="宋体" w:eastAsia="宋体" w:hAnsi="宋体" w:cs="Times New Roman"/>
                <w:kern w:val="0"/>
                <w:szCs w:val="21"/>
              </w:rPr>
            </w:pPr>
            <w:r>
              <w:rPr>
                <w:rFonts w:ascii="宋体" w:eastAsia="宋体" w:hAnsi="宋体" w:cs="Times New Roman" w:hint="eastAsia"/>
                <w:b/>
                <w:kern w:val="0"/>
                <w:szCs w:val="21"/>
              </w:rPr>
              <w:t>磋商保证金的收取及退还：</w:t>
            </w:r>
            <w:r>
              <w:rPr>
                <w:rFonts w:ascii="宋体" w:eastAsia="宋体" w:hAnsi="宋体" w:cs="Times New Roman" w:hint="eastAsia"/>
                <w:kern w:val="0"/>
                <w:szCs w:val="21"/>
              </w:rPr>
              <w:t>本项目不收取磋商保证金。</w:t>
            </w:r>
          </w:p>
        </w:tc>
      </w:tr>
      <w:tr w:rsidR="006400B4" w14:paraId="5A2007AA" w14:textId="77777777">
        <w:trPr>
          <w:trHeight w:val="397"/>
          <w:jc w:val="center"/>
        </w:trPr>
        <w:tc>
          <w:tcPr>
            <w:tcW w:w="853" w:type="dxa"/>
            <w:vAlign w:val="center"/>
          </w:tcPr>
          <w:p w14:paraId="48C5CAE5" w14:textId="77777777" w:rsidR="006400B4" w:rsidRDefault="00D84281">
            <w:pPr>
              <w:jc w:val="center"/>
              <w:rPr>
                <w:rFonts w:ascii="宋体" w:eastAsia="宋体" w:hAnsi="宋体" w:cs="Times New Roman"/>
                <w:kern w:val="0"/>
                <w:szCs w:val="21"/>
              </w:rPr>
            </w:pPr>
            <w:r>
              <w:rPr>
                <w:rFonts w:ascii="宋体" w:eastAsia="宋体" w:hAnsi="宋体" w:cs="Times New Roman" w:hint="eastAsia"/>
                <w:kern w:val="0"/>
                <w:szCs w:val="21"/>
              </w:rPr>
              <w:t>★9</w:t>
            </w:r>
          </w:p>
        </w:tc>
        <w:tc>
          <w:tcPr>
            <w:tcW w:w="8220" w:type="dxa"/>
            <w:vAlign w:val="center"/>
          </w:tcPr>
          <w:p w14:paraId="6705872F" w14:textId="77777777" w:rsidR="006400B4" w:rsidRDefault="00D84281">
            <w:pPr>
              <w:wordWrap w:val="0"/>
              <w:rPr>
                <w:rFonts w:ascii="宋体" w:eastAsia="宋体" w:hAnsi="宋体" w:cs="Times New Roman"/>
                <w:kern w:val="0"/>
                <w:szCs w:val="21"/>
              </w:rPr>
            </w:pPr>
            <w:r>
              <w:rPr>
                <w:rFonts w:ascii="宋体" w:eastAsia="宋体" w:hAnsi="宋体" w:cs="Times New Roman" w:hint="eastAsia"/>
                <w:b/>
                <w:kern w:val="0"/>
                <w:szCs w:val="21"/>
              </w:rPr>
              <w:t>现场踏勘：供应商根据需要自行踏勘。</w:t>
            </w:r>
            <w:r>
              <w:rPr>
                <w:rFonts w:ascii="宋体" w:eastAsia="宋体" w:hAnsi="宋体" w:cs="Times New Roman" w:hint="eastAsia"/>
                <w:kern w:val="0"/>
                <w:szCs w:val="21"/>
              </w:rPr>
              <w:t>供应商踏勘现场发生的费用及所发生的人员伤亡和财产损失均自理，采购人和采购代理机构对供应商踏勘现场后做出的任何推论、理解和结论均不负责任。</w:t>
            </w:r>
          </w:p>
        </w:tc>
      </w:tr>
      <w:tr w:rsidR="006400B4" w14:paraId="57990B72" w14:textId="77777777">
        <w:trPr>
          <w:trHeight w:val="397"/>
          <w:jc w:val="center"/>
        </w:trPr>
        <w:tc>
          <w:tcPr>
            <w:tcW w:w="853" w:type="dxa"/>
            <w:vAlign w:val="center"/>
          </w:tcPr>
          <w:p w14:paraId="19D2ECB0" w14:textId="77777777" w:rsidR="006400B4" w:rsidRDefault="00D84281">
            <w:pPr>
              <w:jc w:val="center"/>
              <w:rPr>
                <w:rFonts w:ascii="宋体" w:eastAsia="宋体" w:hAnsi="宋体" w:cs="Times New Roman"/>
                <w:kern w:val="0"/>
                <w:szCs w:val="21"/>
              </w:rPr>
            </w:pPr>
            <w:r>
              <w:rPr>
                <w:rFonts w:ascii="宋体" w:eastAsia="宋体" w:hAnsi="宋体" w:cs="Times New Roman" w:hint="eastAsia"/>
                <w:kern w:val="0"/>
                <w:szCs w:val="21"/>
              </w:rPr>
              <w:lastRenderedPageBreak/>
              <w:t>★10</w:t>
            </w:r>
          </w:p>
        </w:tc>
        <w:tc>
          <w:tcPr>
            <w:tcW w:w="8220" w:type="dxa"/>
            <w:vAlign w:val="center"/>
          </w:tcPr>
          <w:p w14:paraId="4BCECCF1" w14:textId="77777777" w:rsidR="006400B4" w:rsidRDefault="00D84281">
            <w:pPr>
              <w:wordWrap w:val="0"/>
              <w:rPr>
                <w:rFonts w:ascii="宋体" w:eastAsia="宋体" w:hAnsi="宋体" w:cs="Times New Roman"/>
                <w:kern w:val="0"/>
                <w:szCs w:val="21"/>
              </w:rPr>
            </w:pPr>
            <w:r>
              <w:rPr>
                <w:rFonts w:ascii="宋体" w:eastAsia="宋体" w:hAnsi="宋体" w:cs="Times New Roman" w:hint="eastAsia"/>
                <w:b/>
                <w:kern w:val="0"/>
                <w:szCs w:val="21"/>
              </w:rPr>
              <w:t>响应文件份数：电子加密响应文件1份，</w:t>
            </w:r>
            <w:r>
              <w:rPr>
                <w:rFonts w:ascii="宋体" w:eastAsia="宋体" w:hAnsi="宋体" w:cs="Times New Roman" w:hint="eastAsia"/>
                <w:kern w:val="0"/>
                <w:szCs w:val="21"/>
              </w:rPr>
              <w:t>响应文件提交截止时间前将生成的“电子加密响应文件”上传递交至“政府采购云平台”。</w:t>
            </w:r>
          </w:p>
        </w:tc>
      </w:tr>
      <w:tr w:rsidR="006400B4" w14:paraId="7123870F" w14:textId="77777777">
        <w:trPr>
          <w:trHeight w:val="397"/>
          <w:jc w:val="center"/>
        </w:trPr>
        <w:tc>
          <w:tcPr>
            <w:tcW w:w="853" w:type="dxa"/>
            <w:vAlign w:val="center"/>
          </w:tcPr>
          <w:p w14:paraId="255902B6" w14:textId="77777777" w:rsidR="006400B4" w:rsidRDefault="00D84281">
            <w:pPr>
              <w:jc w:val="center"/>
              <w:rPr>
                <w:rFonts w:ascii="宋体" w:eastAsia="宋体" w:hAnsi="宋体" w:cs="Times New Roman"/>
                <w:kern w:val="0"/>
                <w:szCs w:val="21"/>
              </w:rPr>
            </w:pPr>
            <w:r>
              <w:rPr>
                <w:rFonts w:ascii="宋体" w:eastAsia="宋体" w:hAnsi="宋体" w:cs="Times New Roman" w:hint="eastAsia"/>
                <w:kern w:val="0"/>
                <w:szCs w:val="21"/>
              </w:rPr>
              <w:t>11</w:t>
            </w:r>
          </w:p>
        </w:tc>
        <w:tc>
          <w:tcPr>
            <w:tcW w:w="8220" w:type="dxa"/>
            <w:vAlign w:val="center"/>
          </w:tcPr>
          <w:p w14:paraId="62C9C1FA" w14:textId="77777777" w:rsidR="006400B4" w:rsidRDefault="00D84281">
            <w:pPr>
              <w:wordWrap w:val="0"/>
              <w:rPr>
                <w:rFonts w:ascii="宋体" w:eastAsia="宋体" w:hAnsi="宋体" w:cs="Times New Roman"/>
                <w:kern w:val="0"/>
                <w:szCs w:val="21"/>
              </w:rPr>
            </w:pPr>
            <w:r>
              <w:rPr>
                <w:rFonts w:ascii="宋体" w:eastAsia="宋体" w:hAnsi="宋体" w:cs="Times New Roman" w:hint="eastAsia"/>
                <w:b/>
                <w:kern w:val="0"/>
                <w:szCs w:val="21"/>
              </w:rPr>
              <w:t>原件提交：</w:t>
            </w:r>
            <w:r>
              <w:rPr>
                <w:rFonts w:ascii="宋体" w:eastAsia="宋体" w:hAnsi="宋体" w:cs="Times New Roman" w:hint="eastAsia"/>
                <w:kern w:val="0"/>
                <w:szCs w:val="21"/>
              </w:rPr>
              <w:t>本项目供应商</w:t>
            </w:r>
            <w:r>
              <w:rPr>
                <w:rFonts w:ascii="宋体" w:eastAsia="宋体" w:hAnsi="宋体" w:cs="Times New Roman" w:hint="eastAsia"/>
                <w:b/>
                <w:kern w:val="0"/>
                <w:szCs w:val="21"/>
              </w:rPr>
              <w:t>不需要提交原件</w:t>
            </w:r>
            <w:r>
              <w:rPr>
                <w:rFonts w:ascii="宋体" w:eastAsia="宋体" w:hAnsi="宋体" w:cs="Times New Roman" w:hint="eastAsia"/>
                <w:kern w:val="0"/>
                <w:szCs w:val="21"/>
              </w:rPr>
              <w:t>，供应商应对所提供的全部资料及响应文件的真实性、合法性承担法律责任。</w:t>
            </w:r>
          </w:p>
        </w:tc>
      </w:tr>
      <w:tr w:rsidR="006400B4" w14:paraId="65E67C95" w14:textId="77777777">
        <w:trPr>
          <w:trHeight w:val="397"/>
          <w:jc w:val="center"/>
        </w:trPr>
        <w:tc>
          <w:tcPr>
            <w:tcW w:w="853" w:type="dxa"/>
            <w:vAlign w:val="center"/>
          </w:tcPr>
          <w:p w14:paraId="7B013239" w14:textId="77777777" w:rsidR="006400B4" w:rsidRDefault="00D84281">
            <w:pPr>
              <w:jc w:val="center"/>
              <w:rPr>
                <w:rFonts w:ascii="宋体" w:eastAsia="宋体" w:hAnsi="宋体" w:cs="Times New Roman"/>
                <w:kern w:val="0"/>
                <w:szCs w:val="21"/>
              </w:rPr>
            </w:pPr>
            <w:r>
              <w:rPr>
                <w:rFonts w:ascii="宋体" w:eastAsia="宋体" w:hAnsi="宋体" w:cs="Times New Roman" w:hint="eastAsia"/>
                <w:kern w:val="0"/>
                <w:szCs w:val="21"/>
              </w:rPr>
              <w:t>★12</w:t>
            </w:r>
          </w:p>
        </w:tc>
        <w:tc>
          <w:tcPr>
            <w:tcW w:w="8220" w:type="dxa"/>
            <w:vAlign w:val="center"/>
          </w:tcPr>
          <w:p w14:paraId="77F0A492" w14:textId="3133B6B3" w:rsidR="006400B4" w:rsidRDefault="00D84281">
            <w:pPr>
              <w:wordWrap w:val="0"/>
              <w:rPr>
                <w:rFonts w:ascii="宋体" w:eastAsia="宋体" w:hAnsi="宋体" w:cs="Times New Roman"/>
                <w:kern w:val="0"/>
                <w:szCs w:val="21"/>
              </w:rPr>
            </w:pPr>
            <w:r>
              <w:rPr>
                <w:rFonts w:ascii="宋体" w:eastAsia="宋体" w:hAnsi="宋体" w:cs="Times New Roman" w:hint="eastAsia"/>
                <w:b/>
                <w:kern w:val="0"/>
                <w:szCs w:val="21"/>
              </w:rPr>
              <w:t>响应文件提交截止时间及电子响应文件上传要求：</w:t>
            </w:r>
            <w:r>
              <w:rPr>
                <w:rFonts w:ascii="宋体" w:eastAsia="宋体" w:hAnsi="宋体" w:cs="Times New Roman" w:hint="eastAsia"/>
                <w:kern w:val="0"/>
                <w:szCs w:val="21"/>
              </w:rPr>
              <w:t>供应商应于</w:t>
            </w:r>
            <w:r w:rsidR="00C83C3C">
              <w:rPr>
                <w:rFonts w:ascii="宋体" w:eastAsia="宋体" w:hAnsi="宋体" w:cs="Times New Roman" w:hint="eastAsia"/>
                <w:kern w:val="0"/>
                <w:szCs w:val="21"/>
              </w:rPr>
              <w:t>2024年1月4日9时00分</w:t>
            </w:r>
            <w:r>
              <w:rPr>
                <w:rFonts w:ascii="宋体" w:eastAsia="宋体" w:hAnsi="宋体" w:cs="Times New Roman" w:hint="eastAsia"/>
                <w:kern w:val="0"/>
                <w:szCs w:val="21"/>
              </w:rPr>
              <w:t>（北京时间）前将生成的“电子加密响应文件”上传递交至“政府采购云平台”。并可以补充、修改或者撤回电子响应文件。补充或者修改电子响应文件的，应当先行撤回原文件，补充、修改后重新传输递交。响应文件提交截止时间前未完成传输的，视为撤回响应文件。响应文件提交截止时间后上传的电子响应文件，将被政府采购云平台拒收。</w:t>
            </w:r>
          </w:p>
        </w:tc>
      </w:tr>
      <w:tr w:rsidR="006400B4" w14:paraId="1ADD1393" w14:textId="77777777">
        <w:trPr>
          <w:trHeight w:val="397"/>
          <w:jc w:val="center"/>
        </w:trPr>
        <w:tc>
          <w:tcPr>
            <w:tcW w:w="853" w:type="dxa"/>
            <w:vAlign w:val="center"/>
          </w:tcPr>
          <w:p w14:paraId="56465098" w14:textId="77777777" w:rsidR="006400B4" w:rsidRDefault="00D84281">
            <w:pPr>
              <w:jc w:val="center"/>
              <w:rPr>
                <w:rFonts w:ascii="宋体" w:eastAsia="宋体" w:hAnsi="宋体" w:cs="Times New Roman"/>
                <w:kern w:val="0"/>
                <w:szCs w:val="21"/>
              </w:rPr>
            </w:pPr>
            <w:r>
              <w:rPr>
                <w:rFonts w:ascii="宋体" w:eastAsia="宋体" w:hAnsi="宋体" w:cs="Times New Roman" w:hint="eastAsia"/>
                <w:kern w:val="0"/>
                <w:szCs w:val="21"/>
              </w:rPr>
              <w:t>★13</w:t>
            </w:r>
          </w:p>
        </w:tc>
        <w:tc>
          <w:tcPr>
            <w:tcW w:w="8220" w:type="dxa"/>
            <w:vAlign w:val="center"/>
          </w:tcPr>
          <w:p w14:paraId="628EC9B5" w14:textId="74A47D7E" w:rsidR="006400B4" w:rsidRDefault="00D84281">
            <w:pPr>
              <w:wordWrap w:val="0"/>
              <w:rPr>
                <w:rFonts w:ascii="宋体" w:eastAsia="宋体" w:hAnsi="宋体" w:cs="Times New Roman"/>
                <w:kern w:val="0"/>
                <w:szCs w:val="21"/>
              </w:rPr>
            </w:pPr>
            <w:r>
              <w:rPr>
                <w:rFonts w:ascii="宋体" w:eastAsia="宋体" w:hAnsi="宋体" w:cs="Times New Roman" w:hint="eastAsia"/>
                <w:b/>
                <w:kern w:val="0"/>
                <w:szCs w:val="21"/>
              </w:rPr>
              <w:t>开启时间、地点及要求：</w:t>
            </w:r>
            <w:r>
              <w:rPr>
                <w:rFonts w:ascii="宋体" w:eastAsia="宋体" w:hAnsi="宋体" w:cs="Times New Roman" w:hint="eastAsia"/>
                <w:kern w:val="0"/>
                <w:szCs w:val="21"/>
              </w:rPr>
              <w:t>本项目将于</w:t>
            </w:r>
            <w:r w:rsidR="00C83C3C">
              <w:rPr>
                <w:rFonts w:ascii="宋体" w:eastAsia="宋体" w:hAnsi="宋体" w:cs="Times New Roman" w:hint="eastAsia"/>
                <w:kern w:val="0"/>
                <w:szCs w:val="21"/>
              </w:rPr>
              <w:t>2024年1月4日9时00分</w:t>
            </w:r>
            <w:r>
              <w:rPr>
                <w:rFonts w:ascii="宋体" w:eastAsia="宋体" w:hAnsi="宋体" w:cs="Times New Roman" w:hint="eastAsia"/>
                <w:kern w:val="0"/>
                <w:szCs w:val="21"/>
              </w:rPr>
              <w:t>（北京时间）在余姚市公共资源交易中心（余姚市谭家岭东路2号[南雷大厦附楼5楼]）开启，</w:t>
            </w:r>
            <w:r>
              <w:rPr>
                <w:rFonts w:ascii="宋体" w:eastAsia="宋体" w:hAnsi="宋体" w:cs="Times New Roman" w:hint="eastAsia"/>
                <w:b/>
                <w:kern w:val="0"/>
                <w:szCs w:val="21"/>
              </w:rPr>
              <w:t>供应商无需现场参加</w:t>
            </w:r>
            <w:r>
              <w:rPr>
                <w:rFonts w:ascii="宋体" w:eastAsia="宋体" w:hAnsi="宋体" w:cs="Times New Roman" w:hint="eastAsia"/>
                <w:kern w:val="0"/>
                <w:szCs w:val="21"/>
              </w:rPr>
              <w:t>。开启时间后30分钟内供应商可以登录“政府采购云平台”按《供应商政府采购项目电子交易操作指南》进行解密“电子加密响应文件”。</w:t>
            </w:r>
          </w:p>
        </w:tc>
      </w:tr>
      <w:tr w:rsidR="006400B4" w14:paraId="181AE01D" w14:textId="77777777">
        <w:trPr>
          <w:trHeight w:val="397"/>
          <w:jc w:val="center"/>
        </w:trPr>
        <w:tc>
          <w:tcPr>
            <w:tcW w:w="853" w:type="dxa"/>
            <w:vAlign w:val="center"/>
          </w:tcPr>
          <w:p w14:paraId="2E44BAAE" w14:textId="77777777" w:rsidR="006400B4" w:rsidRDefault="00D84281">
            <w:pPr>
              <w:jc w:val="center"/>
              <w:rPr>
                <w:rFonts w:ascii="宋体" w:eastAsia="宋体" w:hAnsi="宋体" w:cs="Times New Roman"/>
                <w:kern w:val="0"/>
                <w:szCs w:val="21"/>
              </w:rPr>
            </w:pPr>
            <w:r>
              <w:rPr>
                <w:rFonts w:ascii="宋体" w:eastAsia="宋体" w:hAnsi="宋体" w:cs="Times New Roman" w:hint="eastAsia"/>
                <w:kern w:val="0"/>
                <w:szCs w:val="21"/>
              </w:rPr>
              <w:t>14</w:t>
            </w:r>
          </w:p>
        </w:tc>
        <w:tc>
          <w:tcPr>
            <w:tcW w:w="8220" w:type="dxa"/>
            <w:vAlign w:val="center"/>
          </w:tcPr>
          <w:p w14:paraId="1DBA7B9B" w14:textId="77777777" w:rsidR="006400B4" w:rsidRDefault="00D84281">
            <w:pPr>
              <w:wordWrap w:val="0"/>
              <w:rPr>
                <w:rFonts w:ascii="宋体" w:eastAsia="宋体" w:hAnsi="宋体" w:cs="Times New Roman"/>
                <w:kern w:val="0"/>
                <w:szCs w:val="21"/>
              </w:rPr>
            </w:pPr>
            <w:r>
              <w:rPr>
                <w:rFonts w:ascii="宋体" w:eastAsia="宋体" w:hAnsi="宋体" w:cs="Times New Roman" w:hint="eastAsia"/>
                <w:b/>
                <w:kern w:val="0"/>
                <w:szCs w:val="21"/>
              </w:rPr>
              <w:t>合同签订时间：</w:t>
            </w:r>
            <w:r>
              <w:rPr>
                <w:rFonts w:ascii="宋体" w:eastAsia="宋体" w:hAnsi="宋体" w:cs="Times New Roman" w:hint="eastAsia"/>
                <w:kern w:val="0"/>
                <w:szCs w:val="21"/>
              </w:rPr>
              <w:t>成交通知书发出之日起30日历天内。</w:t>
            </w:r>
          </w:p>
          <w:p w14:paraId="1624AD59" w14:textId="77777777" w:rsidR="006400B4" w:rsidRDefault="00D84281">
            <w:pPr>
              <w:wordWrap w:val="0"/>
              <w:rPr>
                <w:rFonts w:ascii="宋体" w:eastAsia="宋体" w:hAnsi="宋体" w:cs="Times New Roman"/>
                <w:kern w:val="0"/>
                <w:szCs w:val="21"/>
              </w:rPr>
            </w:pPr>
            <w:r>
              <w:rPr>
                <w:rFonts w:ascii="宋体" w:eastAsia="宋体" w:hAnsi="宋体" w:cs="Times New Roman" w:hint="eastAsia"/>
                <w:b/>
                <w:kern w:val="0"/>
                <w:szCs w:val="21"/>
              </w:rPr>
              <w:t>合同签订地点：</w:t>
            </w:r>
            <w:r>
              <w:rPr>
                <w:rFonts w:ascii="宋体" w:eastAsia="宋体" w:hAnsi="宋体" w:cs="Times New Roman" w:hint="eastAsia"/>
                <w:kern w:val="0"/>
                <w:szCs w:val="21"/>
              </w:rPr>
              <w:t>采用邮寄方式签订或与采购人协商确定合同签订地点。</w:t>
            </w:r>
          </w:p>
        </w:tc>
      </w:tr>
      <w:tr w:rsidR="006400B4" w14:paraId="7DC71A57" w14:textId="77777777">
        <w:trPr>
          <w:trHeight w:val="397"/>
          <w:jc w:val="center"/>
        </w:trPr>
        <w:tc>
          <w:tcPr>
            <w:tcW w:w="853" w:type="dxa"/>
            <w:vAlign w:val="center"/>
          </w:tcPr>
          <w:p w14:paraId="5A147587" w14:textId="77777777" w:rsidR="006400B4" w:rsidRDefault="00D84281">
            <w:pPr>
              <w:jc w:val="center"/>
              <w:rPr>
                <w:rFonts w:ascii="宋体" w:eastAsia="宋体" w:hAnsi="宋体" w:cs="Times New Roman"/>
                <w:kern w:val="0"/>
                <w:szCs w:val="21"/>
              </w:rPr>
            </w:pPr>
            <w:r>
              <w:rPr>
                <w:rFonts w:ascii="宋体" w:eastAsia="宋体" w:hAnsi="宋体" w:cs="Times New Roman" w:hint="eastAsia"/>
                <w:kern w:val="0"/>
                <w:szCs w:val="21"/>
              </w:rPr>
              <w:t>15</w:t>
            </w:r>
          </w:p>
        </w:tc>
        <w:tc>
          <w:tcPr>
            <w:tcW w:w="8220" w:type="dxa"/>
            <w:vAlign w:val="center"/>
          </w:tcPr>
          <w:p w14:paraId="5DED9056" w14:textId="77777777" w:rsidR="006400B4" w:rsidRDefault="00D84281">
            <w:pPr>
              <w:wordWrap w:val="0"/>
              <w:rPr>
                <w:rFonts w:ascii="宋体" w:eastAsia="宋体" w:hAnsi="宋体" w:cs="Times New Roman"/>
                <w:kern w:val="0"/>
                <w:szCs w:val="21"/>
              </w:rPr>
            </w:pPr>
            <w:r>
              <w:rPr>
                <w:rFonts w:ascii="宋体" w:eastAsia="宋体" w:hAnsi="宋体" w:cs="Times New Roman" w:hint="eastAsia"/>
                <w:b/>
                <w:kern w:val="0"/>
                <w:szCs w:val="21"/>
              </w:rPr>
              <w:t>履约保证金的收取及退还：</w:t>
            </w:r>
            <w:r>
              <w:rPr>
                <w:rFonts w:ascii="宋体" w:eastAsia="宋体" w:hAnsi="宋体" w:cs="Times New Roman" w:hint="eastAsia"/>
                <w:kern w:val="0"/>
                <w:szCs w:val="21"/>
              </w:rPr>
              <w:t>合同金额1%，合同签订后3个工作日内向甲方缴纳，履约完毕且无履约争议后无息退还。</w:t>
            </w:r>
          </w:p>
        </w:tc>
      </w:tr>
      <w:tr w:rsidR="006400B4" w14:paraId="595E38C5" w14:textId="77777777">
        <w:trPr>
          <w:trHeight w:val="397"/>
          <w:jc w:val="center"/>
        </w:trPr>
        <w:tc>
          <w:tcPr>
            <w:tcW w:w="853" w:type="dxa"/>
            <w:vAlign w:val="center"/>
          </w:tcPr>
          <w:p w14:paraId="5A4A7969" w14:textId="77777777" w:rsidR="006400B4" w:rsidRDefault="00D84281">
            <w:pPr>
              <w:jc w:val="center"/>
              <w:rPr>
                <w:rFonts w:ascii="宋体" w:eastAsia="宋体" w:hAnsi="宋体" w:cs="Times New Roman"/>
                <w:kern w:val="0"/>
                <w:szCs w:val="21"/>
              </w:rPr>
            </w:pPr>
            <w:r>
              <w:rPr>
                <w:rFonts w:ascii="宋体" w:eastAsia="宋体" w:hAnsi="宋体" w:cs="Times New Roman" w:hint="eastAsia"/>
                <w:kern w:val="0"/>
                <w:szCs w:val="21"/>
              </w:rPr>
              <w:t>★16</w:t>
            </w:r>
          </w:p>
        </w:tc>
        <w:tc>
          <w:tcPr>
            <w:tcW w:w="8220" w:type="dxa"/>
            <w:vAlign w:val="center"/>
          </w:tcPr>
          <w:p w14:paraId="76208A15" w14:textId="77777777" w:rsidR="006400B4" w:rsidRDefault="00D84281">
            <w:pPr>
              <w:wordWrap w:val="0"/>
              <w:rPr>
                <w:rFonts w:ascii="宋体" w:eastAsia="宋体" w:hAnsi="宋体" w:cs="Times New Roman"/>
                <w:kern w:val="0"/>
                <w:szCs w:val="21"/>
              </w:rPr>
            </w:pPr>
            <w:r>
              <w:rPr>
                <w:rFonts w:ascii="宋体" w:eastAsia="宋体" w:hAnsi="宋体" w:cs="Times New Roman" w:hint="eastAsia"/>
                <w:b/>
                <w:kern w:val="0"/>
                <w:szCs w:val="21"/>
              </w:rPr>
              <w:t>响应有效期：</w:t>
            </w:r>
            <w:r>
              <w:rPr>
                <w:rFonts w:ascii="宋体" w:eastAsia="宋体" w:hAnsi="宋体" w:cs="Times New Roman" w:hint="eastAsia"/>
                <w:kern w:val="0"/>
                <w:szCs w:val="21"/>
              </w:rPr>
              <w:t>响应文件自响应文件提交截止之日起60日历天内有效。</w:t>
            </w:r>
          </w:p>
        </w:tc>
      </w:tr>
      <w:tr w:rsidR="006400B4" w14:paraId="553187CB" w14:textId="77777777">
        <w:trPr>
          <w:trHeight w:val="397"/>
          <w:jc w:val="center"/>
        </w:trPr>
        <w:tc>
          <w:tcPr>
            <w:tcW w:w="853" w:type="dxa"/>
            <w:vAlign w:val="center"/>
          </w:tcPr>
          <w:p w14:paraId="0EB4C233" w14:textId="77777777" w:rsidR="006400B4" w:rsidRDefault="00D84281">
            <w:pPr>
              <w:jc w:val="center"/>
              <w:rPr>
                <w:rFonts w:ascii="宋体" w:eastAsia="宋体" w:hAnsi="宋体" w:cs="Times New Roman"/>
                <w:kern w:val="0"/>
                <w:szCs w:val="21"/>
              </w:rPr>
            </w:pPr>
            <w:r>
              <w:rPr>
                <w:rFonts w:ascii="宋体" w:eastAsia="宋体" w:hAnsi="宋体" w:cs="Times New Roman" w:hint="eastAsia"/>
                <w:kern w:val="0"/>
                <w:szCs w:val="21"/>
              </w:rPr>
              <w:t>17</w:t>
            </w:r>
          </w:p>
        </w:tc>
        <w:tc>
          <w:tcPr>
            <w:tcW w:w="8220" w:type="dxa"/>
            <w:vAlign w:val="center"/>
          </w:tcPr>
          <w:p w14:paraId="478ACFD4" w14:textId="77777777" w:rsidR="006400B4" w:rsidRDefault="00D84281">
            <w:pPr>
              <w:spacing w:line="276" w:lineRule="auto"/>
              <w:rPr>
                <w:rFonts w:ascii="宋体" w:eastAsia="宋体" w:hAnsi="宋体" w:cs="Times New Roman"/>
                <w:kern w:val="0"/>
                <w:sz w:val="20"/>
                <w:szCs w:val="20"/>
              </w:rPr>
            </w:pPr>
            <w:r>
              <w:rPr>
                <w:rFonts w:ascii="宋体" w:eastAsia="宋体" w:hAnsi="宋体" w:cs="Times New Roman" w:hint="eastAsia"/>
                <w:b/>
                <w:kern w:val="0"/>
                <w:szCs w:val="21"/>
              </w:rPr>
              <w:t>1.采购代理服务费：</w:t>
            </w:r>
            <w:r>
              <w:rPr>
                <w:rFonts w:ascii="宋体" w:eastAsia="宋体" w:hAnsi="宋体" w:cs="Times New Roman" w:hint="eastAsia"/>
                <w:kern w:val="0"/>
                <w:sz w:val="20"/>
                <w:szCs w:val="20"/>
              </w:rPr>
              <w:t>1.</w:t>
            </w:r>
            <w:r>
              <w:rPr>
                <w:rFonts w:ascii="宋体" w:eastAsia="宋体" w:hAnsi="Times New Roman" w:cs="Times New Roman" w:hint="eastAsia"/>
                <w:kern w:val="0"/>
                <w:sz w:val="20"/>
                <w:szCs w:val="20"/>
              </w:rPr>
              <w:t>招标代理费用收费标准（含专家评审费）：</w:t>
            </w:r>
            <w:r>
              <w:rPr>
                <w:rFonts w:ascii="宋体" w:eastAsia="宋体" w:hAnsi="宋体" w:cs="Times New Roman" w:hint="eastAsia"/>
                <w:kern w:val="0"/>
                <w:sz w:val="20"/>
                <w:szCs w:val="20"/>
              </w:rPr>
              <w:t>本次招标代理费用为15000元，由本项目中标人向招标代理机构支付招标代理费。</w:t>
            </w:r>
          </w:p>
          <w:p w14:paraId="3353E5C9" w14:textId="77777777" w:rsidR="006400B4" w:rsidRDefault="00D84281">
            <w:pPr>
              <w:wordWrap w:val="0"/>
              <w:rPr>
                <w:rFonts w:ascii="宋体" w:eastAsia="宋体" w:hAnsi="宋体" w:cs="Times New Roman"/>
                <w:kern w:val="0"/>
                <w:szCs w:val="21"/>
              </w:rPr>
            </w:pPr>
            <w:r>
              <w:rPr>
                <w:rFonts w:ascii="宋体" w:eastAsia="宋体" w:hAnsi="宋体" w:cs="Times New Roman" w:hint="eastAsia"/>
                <w:kern w:val="0"/>
                <w:sz w:val="20"/>
                <w:szCs w:val="20"/>
              </w:rPr>
              <w:t>2.中标人在中标公告发布之日起5个工作日内向本招标代理机构支付招标代理费。</w:t>
            </w:r>
          </w:p>
          <w:p w14:paraId="34A32DD5" w14:textId="77777777" w:rsidR="006400B4" w:rsidRDefault="00D84281">
            <w:pPr>
              <w:wordWrap w:val="0"/>
              <w:rPr>
                <w:rFonts w:ascii="宋体" w:eastAsia="宋体" w:hAnsi="宋体" w:cs="Times New Roman"/>
                <w:kern w:val="0"/>
                <w:szCs w:val="21"/>
              </w:rPr>
            </w:pPr>
            <w:r>
              <w:rPr>
                <w:rFonts w:ascii="宋体" w:eastAsia="宋体" w:hAnsi="宋体" w:cs="Times New Roman" w:hint="eastAsia"/>
                <w:kern w:val="0"/>
                <w:szCs w:val="21"/>
              </w:rPr>
              <w:t>3.开户单位名称：宁波市宇丰工程管理咨询有限公司</w:t>
            </w:r>
          </w:p>
          <w:p w14:paraId="732207BD" w14:textId="77777777" w:rsidR="006400B4" w:rsidRDefault="00D84281">
            <w:pPr>
              <w:wordWrap w:val="0"/>
              <w:rPr>
                <w:rFonts w:ascii="宋体" w:eastAsia="宋体" w:hAnsi="宋体" w:cs="Times New Roman"/>
                <w:kern w:val="0"/>
                <w:szCs w:val="21"/>
              </w:rPr>
            </w:pPr>
            <w:r>
              <w:rPr>
                <w:rFonts w:ascii="宋体" w:eastAsia="宋体" w:hAnsi="宋体" w:cs="Times New Roman" w:hint="eastAsia"/>
                <w:kern w:val="0"/>
                <w:szCs w:val="21"/>
              </w:rPr>
              <w:t>开户银行：宁波银行股份有限公司马渚支行</w:t>
            </w:r>
          </w:p>
          <w:p w14:paraId="7B8FC2CF" w14:textId="77777777" w:rsidR="006400B4" w:rsidRDefault="00D84281">
            <w:pPr>
              <w:wordWrap w:val="0"/>
              <w:rPr>
                <w:rFonts w:ascii="宋体" w:eastAsia="宋体" w:hAnsi="宋体" w:cs="Times New Roman"/>
                <w:kern w:val="0"/>
                <w:szCs w:val="21"/>
              </w:rPr>
            </w:pPr>
            <w:r>
              <w:rPr>
                <w:rFonts w:ascii="宋体" w:eastAsia="宋体" w:hAnsi="宋体" w:cs="Times New Roman" w:hint="eastAsia"/>
                <w:kern w:val="0"/>
                <w:szCs w:val="21"/>
              </w:rPr>
              <w:t>开户银行账号：</w:t>
            </w:r>
            <w:r>
              <w:rPr>
                <w:rFonts w:ascii="宋体" w:eastAsia="宋体" w:hAnsi="宋体" w:cs="Times New Roman"/>
                <w:kern w:val="0"/>
                <w:szCs w:val="21"/>
              </w:rPr>
              <w:t>61090122000187120</w:t>
            </w:r>
          </w:p>
        </w:tc>
      </w:tr>
      <w:tr w:rsidR="006400B4" w14:paraId="7D2E027A" w14:textId="77777777">
        <w:trPr>
          <w:trHeight w:val="397"/>
          <w:jc w:val="center"/>
        </w:trPr>
        <w:tc>
          <w:tcPr>
            <w:tcW w:w="853" w:type="dxa"/>
            <w:vAlign w:val="center"/>
          </w:tcPr>
          <w:p w14:paraId="683355AE" w14:textId="77777777" w:rsidR="006400B4" w:rsidRDefault="00D84281">
            <w:pPr>
              <w:jc w:val="center"/>
              <w:rPr>
                <w:rFonts w:ascii="宋体" w:eastAsia="宋体" w:hAnsi="宋体" w:cs="Times New Roman"/>
                <w:kern w:val="0"/>
                <w:szCs w:val="21"/>
              </w:rPr>
            </w:pPr>
            <w:r>
              <w:rPr>
                <w:rFonts w:ascii="宋体" w:eastAsia="宋体" w:hAnsi="宋体" w:cs="Times New Roman" w:hint="eastAsia"/>
                <w:kern w:val="0"/>
                <w:szCs w:val="21"/>
              </w:rPr>
              <w:t>18</w:t>
            </w:r>
          </w:p>
        </w:tc>
        <w:tc>
          <w:tcPr>
            <w:tcW w:w="8220" w:type="dxa"/>
            <w:vAlign w:val="center"/>
          </w:tcPr>
          <w:p w14:paraId="146AD35F" w14:textId="77777777" w:rsidR="006400B4" w:rsidRDefault="00D84281">
            <w:pPr>
              <w:wordWrap w:val="0"/>
              <w:rPr>
                <w:rFonts w:ascii="宋体" w:eastAsia="宋体" w:hAnsi="宋体" w:cs="Times New Roman"/>
                <w:kern w:val="0"/>
                <w:szCs w:val="21"/>
              </w:rPr>
            </w:pPr>
            <w:r>
              <w:rPr>
                <w:rFonts w:ascii="宋体" w:eastAsia="宋体" w:hAnsi="宋体" w:cs="Times New Roman" w:hint="eastAsia"/>
                <w:b/>
                <w:kern w:val="0"/>
                <w:szCs w:val="21"/>
              </w:rPr>
              <w:t>质疑与投诉：</w:t>
            </w:r>
            <w:r>
              <w:rPr>
                <w:rFonts w:ascii="宋体" w:eastAsia="宋体" w:hAnsi="宋体" w:cs="Times New Roman" w:hint="eastAsia"/>
                <w:kern w:val="0"/>
                <w:szCs w:val="21"/>
              </w:rPr>
              <w:t>供应商认为采购文件、采购过程、成交结果使自己的权益受到损害的，可以在知道或者应知其权益受到损害之日起7个工作日内，以书面形式向采购人、采购代理机构提出质疑，质疑与投诉根据“财政部令第94号《政府采购质疑和投诉办法》”执行。</w:t>
            </w:r>
          </w:p>
          <w:p w14:paraId="613BB136" w14:textId="77777777" w:rsidR="006400B4" w:rsidRDefault="00D84281">
            <w:pPr>
              <w:wordWrap w:val="0"/>
              <w:rPr>
                <w:rFonts w:ascii="宋体" w:eastAsia="宋体" w:hAnsi="宋体" w:cs="Times New Roman"/>
                <w:b/>
                <w:kern w:val="0"/>
                <w:szCs w:val="21"/>
              </w:rPr>
            </w:pPr>
            <w:r>
              <w:rPr>
                <w:rFonts w:ascii="宋体" w:eastAsia="宋体" w:hAnsi="宋体" w:cs="Times New Roman" w:hint="eastAsia"/>
                <w:b/>
                <w:kern w:val="0"/>
                <w:szCs w:val="21"/>
              </w:rPr>
              <w:t>供应商应在法定质疑期内一次性提出针对同一采购程序环节的质疑。</w:t>
            </w:r>
          </w:p>
          <w:p w14:paraId="4A0A4C51" w14:textId="77777777" w:rsidR="006400B4" w:rsidRDefault="00D84281">
            <w:pPr>
              <w:wordWrap w:val="0"/>
              <w:rPr>
                <w:rFonts w:ascii="宋体" w:eastAsia="宋体" w:hAnsi="宋体" w:cs="Times New Roman"/>
                <w:b/>
                <w:kern w:val="0"/>
                <w:szCs w:val="21"/>
              </w:rPr>
            </w:pPr>
            <w:r>
              <w:rPr>
                <w:rFonts w:ascii="宋体" w:eastAsia="宋体" w:hAnsi="宋体" w:cs="Times New Roman" w:hint="eastAsia"/>
                <w:b/>
                <w:kern w:val="0"/>
                <w:szCs w:val="21"/>
              </w:rPr>
              <w:t>同级政府采购监督管理部门（投诉部门）</w:t>
            </w:r>
          </w:p>
          <w:p w14:paraId="081EA841" w14:textId="77777777" w:rsidR="006400B4" w:rsidRDefault="00D84281">
            <w:pPr>
              <w:wordWrap w:val="0"/>
              <w:rPr>
                <w:rFonts w:ascii="宋体" w:eastAsia="宋体" w:hAnsi="宋体" w:cs="Times New Roman"/>
                <w:b/>
                <w:kern w:val="0"/>
                <w:szCs w:val="21"/>
              </w:rPr>
            </w:pPr>
            <w:r>
              <w:rPr>
                <w:rFonts w:ascii="宋体" w:eastAsia="宋体" w:hAnsi="宋体" w:cs="Times New Roman" w:hint="eastAsia"/>
                <w:b/>
                <w:kern w:val="0"/>
                <w:szCs w:val="21"/>
              </w:rPr>
              <w:t>名称：余姚市财政局</w:t>
            </w:r>
          </w:p>
          <w:p w14:paraId="1B297D83" w14:textId="77777777" w:rsidR="006400B4" w:rsidRDefault="00D84281">
            <w:pPr>
              <w:wordWrap w:val="0"/>
              <w:rPr>
                <w:rFonts w:ascii="宋体" w:eastAsia="宋体" w:hAnsi="宋体" w:cs="Times New Roman"/>
                <w:b/>
                <w:kern w:val="0"/>
                <w:szCs w:val="21"/>
              </w:rPr>
            </w:pPr>
            <w:r>
              <w:rPr>
                <w:rFonts w:ascii="宋体" w:eastAsia="宋体" w:hAnsi="宋体" w:cs="Times New Roman" w:hint="eastAsia"/>
                <w:b/>
                <w:kern w:val="0"/>
                <w:szCs w:val="21"/>
              </w:rPr>
              <w:t>地址：余姚市南滨江路118号</w:t>
            </w:r>
          </w:p>
          <w:p w14:paraId="21C0D166" w14:textId="77777777" w:rsidR="006400B4" w:rsidRDefault="00D84281">
            <w:pPr>
              <w:wordWrap w:val="0"/>
              <w:rPr>
                <w:rFonts w:ascii="宋体" w:eastAsia="宋体" w:hAnsi="宋体" w:cs="Times New Roman"/>
                <w:b/>
                <w:kern w:val="0"/>
                <w:szCs w:val="21"/>
              </w:rPr>
            </w:pPr>
            <w:r>
              <w:rPr>
                <w:rFonts w:ascii="宋体" w:eastAsia="宋体" w:hAnsi="宋体" w:cs="Times New Roman" w:hint="eastAsia"/>
                <w:b/>
                <w:kern w:val="0"/>
                <w:szCs w:val="21"/>
              </w:rPr>
              <w:t>联系方式：303办公室0574-62713103</w:t>
            </w:r>
          </w:p>
        </w:tc>
      </w:tr>
      <w:tr w:rsidR="006400B4" w14:paraId="4BE43EA6" w14:textId="77777777">
        <w:trPr>
          <w:trHeight w:val="397"/>
          <w:jc w:val="center"/>
        </w:trPr>
        <w:tc>
          <w:tcPr>
            <w:tcW w:w="853" w:type="dxa"/>
            <w:vAlign w:val="center"/>
          </w:tcPr>
          <w:p w14:paraId="69220D03" w14:textId="77777777" w:rsidR="006400B4" w:rsidRDefault="00D84281">
            <w:pPr>
              <w:jc w:val="center"/>
              <w:rPr>
                <w:rFonts w:ascii="宋体" w:eastAsia="宋体" w:hAnsi="宋体" w:cs="Times New Roman"/>
                <w:kern w:val="0"/>
                <w:szCs w:val="21"/>
              </w:rPr>
            </w:pPr>
            <w:r>
              <w:rPr>
                <w:rFonts w:ascii="宋体" w:eastAsia="宋体" w:hAnsi="宋体" w:cs="Times New Roman" w:hint="eastAsia"/>
                <w:kern w:val="0"/>
                <w:szCs w:val="21"/>
              </w:rPr>
              <w:t>★19</w:t>
            </w:r>
          </w:p>
        </w:tc>
        <w:tc>
          <w:tcPr>
            <w:tcW w:w="8220" w:type="dxa"/>
            <w:vAlign w:val="center"/>
          </w:tcPr>
          <w:p w14:paraId="5A5A0E52" w14:textId="77777777" w:rsidR="006400B4" w:rsidRDefault="00D84281">
            <w:pPr>
              <w:wordWrap w:val="0"/>
              <w:rPr>
                <w:rFonts w:ascii="宋体" w:eastAsia="宋体" w:hAnsi="宋体" w:cs="Times New Roman"/>
                <w:b/>
                <w:kern w:val="0"/>
                <w:szCs w:val="21"/>
              </w:rPr>
            </w:pPr>
            <w:r>
              <w:rPr>
                <w:rFonts w:ascii="宋体" w:eastAsia="宋体" w:hAnsi="宋体" w:cs="Times New Roman" w:hint="eastAsia"/>
                <w:b/>
                <w:kern w:val="0"/>
                <w:szCs w:val="21"/>
              </w:rPr>
              <w:t>落实的政策：</w:t>
            </w:r>
            <w:r>
              <w:rPr>
                <w:rFonts w:ascii="宋体" w:eastAsia="宋体" w:hAnsi="宋体" w:cs="Times New Roman" w:hint="eastAsia"/>
                <w:kern w:val="0"/>
                <w:szCs w:val="21"/>
              </w:rPr>
              <w:t>1.《政府采购促进中小企业发展管理办法》（财库〔2020〕46号）；2.《浙江省财政厅关于进一步加大政府采购支持中小企业力度助力扎实稳住经济的通知》（浙财采监〔2022〕8号）；3.《财政部、司法部关于政府采购支持监狱企业发展有关问题的通知》（财库〔2014〕68号）；4.《财政部 民政部 中国残疾人联合会关于促进残疾人就业政府采购政策的通知》（财库〔2017〕141号）；5.对按规定提供证明材料的国家认定的不发达地区和少数民族地区的供应商进行政策加分。</w:t>
            </w:r>
          </w:p>
        </w:tc>
      </w:tr>
    </w:tbl>
    <w:p w14:paraId="0E443E80" w14:textId="77777777" w:rsidR="006400B4" w:rsidRDefault="00D84281">
      <w:pPr>
        <w:rPr>
          <w:rFonts w:ascii="宋体" w:eastAsia="宋体" w:hAnsi="宋体" w:cs="Times New Roman"/>
          <w:b/>
          <w:szCs w:val="21"/>
        </w:rPr>
      </w:pPr>
      <w:r>
        <w:rPr>
          <w:rFonts w:ascii="宋体" w:eastAsia="宋体" w:hAnsi="宋体" w:cs="Times New Roman" w:hint="eastAsia"/>
          <w:b/>
          <w:szCs w:val="21"/>
        </w:rPr>
        <w:t>注：本前附表中加“★”的部分，为制作响应文件的实质性要求和条件，着重提醒供应商注意，供应商认真查看采购文件中的每一个条款及要求，因误读采购文件而造成的后果，采购人及采购代理机构概不负责。</w:t>
      </w:r>
    </w:p>
    <w:p w14:paraId="6B1E5FF5" w14:textId="77777777" w:rsidR="006400B4" w:rsidRDefault="006400B4">
      <w:pPr>
        <w:jc w:val="left"/>
        <w:rPr>
          <w:rFonts w:ascii="宋体" w:eastAsia="宋体" w:hAnsi="宋体" w:cs="Times New Roman"/>
          <w:b/>
          <w:szCs w:val="21"/>
        </w:rPr>
        <w:sectPr w:rsidR="006400B4">
          <w:pgSz w:w="11906" w:h="16838"/>
          <w:pgMar w:top="1418" w:right="1418" w:bottom="1418" w:left="1418" w:header="851" w:footer="992" w:gutter="0"/>
          <w:cols w:space="425"/>
          <w:docGrid w:type="lines" w:linePitch="312"/>
        </w:sectPr>
      </w:pPr>
    </w:p>
    <w:p w14:paraId="07542155" w14:textId="77777777" w:rsidR="006400B4" w:rsidRDefault="00D84281">
      <w:pPr>
        <w:spacing w:line="360" w:lineRule="auto"/>
        <w:jc w:val="center"/>
        <w:rPr>
          <w:rFonts w:ascii="宋体" w:eastAsia="宋体" w:hAnsi="宋体" w:cs="Times New Roman"/>
          <w:b/>
          <w:sz w:val="24"/>
          <w:szCs w:val="24"/>
        </w:rPr>
      </w:pPr>
      <w:r>
        <w:rPr>
          <w:rFonts w:ascii="宋体" w:eastAsia="宋体" w:hAnsi="宋体" w:cs="Times New Roman" w:hint="eastAsia"/>
          <w:b/>
          <w:sz w:val="24"/>
          <w:szCs w:val="24"/>
        </w:rPr>
        <w:lastRenderedPageBreak/>
        <w:t>电子招投标规程及注意事项</w:t>
      </w:r>
    </w:p>
    <w:p w14:paraId="418F7FF0" w14:textId="77777777" w:rsidR="006400B4" w:rsidRDefault="00D84281">
      <w:pPr>
        <w:wordWrap w:val="0"/>
        <w:spacing w:line="400" w:lineRule="exact"/>
        <w:ind w:firstLineChars="200" w:firstLine="422"/>
        <w:rPr>
          <w:rFonts w:ascii="宋体" w:eastAsia="宋体" w:hAnsi="宋体" w:cs="Times New Roman"/>
          <w:b/>
          <w:szCs w:val="21"/>
        </w:rPr>
      </w:pPr>
      <w:r>
        <w:rPr>
          <w:rFonts w:ascii="宋体" w:eastAsia="宋体" w:hAnsi="宋体" w:cs="Times New Roman"/>
          <w:b/>
          <w:szCs w:val="21"/>
        </w:rPr>
        <w:t>1</w:t>
      </w:r>
      <w:r>
        <w:rPr>
          <w:rFonts w:ascii="宋体" w:eastAsia="宋体" w:hAnsi="宋体" w:cs="Times New Roman" w:hint="eastAsia"/>
          <w:b/>
          <w:szCs w:val="21"/>
        </w:rPr>
        <w:t>.注意事项</w:t>
      </w:r>
    </w:p>
    <w:p w14:paraId="392BEDA9" w14:textId="77777777" w:rsidR="006400B4" w:rsidRDefault="00D84281">
      <w:pPr>
        <w:wordWrap w:val="0"/>
        <w:spacing w:line="400" w:lineRule="exact"/>
        <w:ind w:firstLineChars="200" w:firstLine="420"/>
        <w:rPr>
          <w:rFonts w:ascii="宋体" w:eastAsia="宋体" w:hAnsi="宋体" w:cs="Times New Roman"/>
          <w:szCs w:val="21"/>
        </w:rPr>
      </w:pPr>
      <w:r>
        <w:rPr>
          <w:rFonts w:ascii="宋体" w:eastAsia="宋体" w:hAnsi="宋体" w:cs="Times New Roman"/>
          <w:szCs w:val="21"/>
        </w:rPr>
        <w:t>1</w:t>
      </w:r>
      <w:r>
        <w:rPr>
          <w:rFonts w:ascii="宋体" w:eastAsia="宋体" w:hAnsi="宋体" w:cs="Times New Roman" w:hint="eastAsia"/>
          <w:szCs w:val="21"/>
        </w:rPr>
        <w:t>.1</w:t>
      </w:r>
      <w:r>
        <w:rPr>
          <w:rFonts w:ascii="宋体" w:eastAsia="宋体" w:hAnsi="宋体" w:cs="Times New Roman" w:hint="eastAsia"/>
          <w:b/>
          <w:szCs w:val="21"/>
        </w:rPr>
        <w:t>本项目采用电子投标</w:t>
      </w:r>
      <w:r>
        <w:rPr>
          <w:rFonts w:ascii="宋体" w:eastAsia="宋体" w:hAnsi="宋体" w:cs="Times New Roman" w:hint="eastAsia"/>
          <w:szCs w:val="21"/>
        </w:rPr>
        <w:t>，本部分内容与采购文件其它部分内容存在不一致的，以本部分内容为准。</w:t>
      </w:r>
    </w:p>
    <w:p w14:paraId="65492D35" w14:textId="77777777" w:rsidR="006400B4" w:rsidRDefault="00D84281">
      <w:pPr>
        <w:wordWrap w:val="0"/>
        <w:spacing w:line="400" w:lineRule="exact"/>
        <w:ind w:firstLineChars="200" w:firstLine="420"/>
        <w:rPr>
          <w:rFonts w:ascii="宋体" w:eastAsia="宋体" w:hAnsi="宋体" w:cs="Times New Roman"/>
          <w:szCs w:val="21"/>
        </w:rPr>
      </w:pPr>
      <w:r>
        <w:rPr>
          <w:rFonts w:ascii="宋体" w:eastAsia="宋体" w:hAnsi="宋体" w:cs="Times New Roman"/>
          <w:szCs w:val="21"/>
        </w:rPr>
        <w:t>1</w:t>
      </w:r>
      <w:r>
        <w:rPr>
          <w:rFonts w:ascii="宋体" w:eastAsia="宋体" w:hAnsi="宋体" w:cs="Times New Roman" w:hint="eastAsia"/>
          <w:szCs w:val="21"/>
        </w:rPr>
        <w:t>.2本采购文件所指的电子交易平台为政府采购云平台（</w:t>
      </w:r>
      <w:r>
        <w:rPr>
          <w:rFonts w:ascii="宋体" w:eastAsia="宋体" w:hAnsi="宋体" w:cs="Times New Roman"/>
          <w:szCs w:val="21"/>
        </w:rPr>
        <w:t>https：//www.zcygov.cn/</w:t>
      </w:r>
      <w:r>
        <w:rPr>
          <w:rFonts w:ascii="宋体" w:eastAsia="宋体" w:hAnsi="宋体" w:cs="Times New Roman" w:hint="eastAsia"/>
          <w:szCs w:val="21"/>
        </w:rPr>
        <w:t>）。</w:t>
      </w:r>
    </w:p>
    <w:p w14:paraId="435828AA" w14:textId="77777777" w:rsidR="006400B4" w:rsidRDefault="00D84281">
      <w:pPr>
        <w:wordWrap w:val="0"/>
        <w:spacing w:line="400" w:lineRule="exact"/>
        <w:ind w:firstLineChars="200" w:firstLine="420"/>
        <w:rPr>
          <w:rFonts w:ascii="宋体" w:eastAsia="宋体" w:hAnsi="宋体" w:cs="Times New Roman"/>
          <w:szCs w:val="21"/>
        </w:rPr>
      </w:pPr>
      <w:r>
        <w:rPr>
          <w:rFonts w:ascii="宋体" w:eastAsia="宋体" w:hAnsi="宋体" w:cs="Times New Roman"/>
          <w:szCs w:val="21"/>
        </w:rPr>
        <w:t>1</w:t>
      </w:r>
      <w:r>
        <w:rPr>
          <w:rFonts w:ascii="宋体" w:eastAsia="宋体" w:hAnsi="宋体" w:cs="Times New Roman" w:hint="eastAsia"/>
          <w:szCs w:val="21"/>
        </w:rPr>
        <w:t>.3制作电子响应文件的系统配置要求：</w:t>
      </w:r>
      <w:r>
        <w:rPr>
          <w:rFonts w:ascii="宋体" w:eastAsia="宋体" w:hAnsi="宋体" w:cs="Times New Roman" w:hint="eastAsia"/>
          <w:b/>
          <w:szCs w:val="21"/>
        </w:rPr>
        <w:t>请使用</w:t>
      </w:r>
      <w:r>
        <w:rPr>
          <w:rFonts w:ascii="宋体" w:eastAsia="宋体" w:hAnsi="宋体" w:cs="Times New Roman"/>
          <w:b/>
          <w:szCs w:val="21"/>
        </w:rPr>
        <w:t>windows7及以上64位操作系统，请勿使用mac电脑</w:t>
      </w:r>
      <w:r>
        <w:rPr>
          <w:rFonts w:ascii="宋体" w:eastAsia="宋体" w:hAnsi="宋体" w:cs="Times New Roman"/>
          <w:szCs w:val="21"/>
        </w:rPr>
        <w:t>。</w:t>
      </w:r>
    </w:p>
    <w:p w14:paraId="281CD681" w14:textId="77777777" w:rsidR="006400B4" w:rsidRDefault="00D84281">
      <w:pPr>
        <w:wordWrap w:val="0"/>
        <w:spacing w:line="400" w:lineRule="exact"/>
        <w:ind w:firstLineChars="200" w:firstLine="422"/>
        <w:rPr>
          <w:rFonts w:ascii="宋体" w:eastAsia="宋体" w:hAnsi="宋体" w:cs="Times New Roman"/>
          <w:b/>
          <w:szCs w:val="21"/>
        </w:rPr>
      </w:pPr>
      <w:r>
        <w:rPr>
          <w:rFonts w:ascii="宋体" w:eastAsia="宋体" w:hAnsi="宋体" w:cs="Times New Roman"/>
          <w:b/>
          <w:szCs w:val="21"/>
        </w:rPr>
        <w:t>1.4为确保网上操作合法、有效和安全，</w:t>
      </w:r>
      <w:r>
        <w:rPr>
          <w:rFonts w:ascii="宋体" w:eastAsia="宋体" w:hAnsi="宋体" w:cs="Times New Roman" w:hint="eastAsia"/>
          <w:b/>
          <w:szCs w:val="21"/>
        </w:rPr>
        <w:t>供应商</w:t>
      </w:r>
      <w:r>
        <w:rPr>
          <w:rFonts w:ascii="宋体" w:eastAsia="宋体" w:hAnsi="宋体" w:cs="Times New Roman"/>
          <w:b/>
          <w:szCs w:val="21"/>
        </w:rPr>
        <w:t>应当在</w:t>
      </w:r>
      <w:r>
        <w:rPr>
          <w:rFonts w:ascii="宋体" w:eastAsia="宋体" w:hAnsi="宋体" w:cs="Times New Roman" w:hint="eastAsia"/>
          <w:b/>
          <w:szCs w:val="21"/>
        </w:rPr>
        <w:t>响应文件提交截止时间</w:t>
      </w:r>
      <w:r>
        <w:rPr>
          <w:rFonts w:ascii="宋体" w:eastAsia="宋体" w:hAnsi="宋体" w:cs="Times New Roman"/>
          <w:b/>
          <w:szCs w:val="21"/>
        </w:rPr>
        <w:t>前完成在“政府采购云平台”的身份认证，确保在电子投标过程中能够对相关数据电文进行加密和使用电子签章。使用“政采云电子交易客户端”需要提前申领CA数字证书，如未申领的</w:t>
      </w:r>
      <w:r>
        <w:rPr>
          <w:rFonts w:ascii="宋体" w:eastAsia="宋体" w:hAnsi="宋体" w:cs="Times New Roman" w:hint="eastAsia"/>
          <w:b/>
          <w:szCs w:val="21"/>
        </w:rPr>
        <w:t>供应商</w:t>
      </w:r>
      <w:r>
        <w:rPr>
          <w:rFonts w:ascii="宋体" w:eastAsia="宋体" w:hAnsi="宋体" w:cs="Times New Roman"/>
          <w:b/>
          <w:szCs w:val="21"/>
        </w:rPr>
        <w:t>，请注意申领所需时间，以下二种申领流程均可：</w:t>
      </w:r>
    </w:p>
    <w:p w14:paraId="755DD70C" w14:textId="77777777" w:rsidR="006400B4" w:rsidRDefault="00D84281">
      <w:pPr>
        <w:wordWrap w:val="0"/>
        <w:spacing w:line="400" w:lineRule="exact"/>
        <w:ind w:firstLineChars="200" w:firstLine="422"/>
        <w:rPr>
          <w:rFonts w:ascii="宋体" w:eastAsia="宋体" w:hAnsi="宋体" w:cs="Times New Roman"/>
          <w:b/>
          <w:szCs w:val="21"/>
        </w:rPr>
      </w:pPr>
      <w:r>
        <w:rPr>
          <w:rFonts w:ascii="宋体" w:eastAsia="宋体" w:hAnsi="宋体" w:cs="Times New Roman" w:hint="eastAsia"/>
          <w:b/>
          <w:szCs w:val="21"/>
        </w:rPr>
        <w:t>（</w:t>
      </w:r>
      <w:r>
        <w:rPr>
          <w:rFonts w:ascii="宋体" w:eastAsia="宋体" w:hAnsi="宋体" w:cs="Times New Roman"/>
          <w:b/>
          <w:szCs w:val="21"/>
        </w:rPr>
        <w:t>1）请自行前往“浙江政府采购网-下载专区-电子交易客户端-CA驱动和申领流程”进行查阅；（操作指南链接https：//service.zcygov.cn/#/knowledges/cm2eqWwBFdiHxlNd_otq/lwV6GXABiyELHE-oVMj3?keyword=CA）</w:t>
      </w:r>
    </w:p>
    <w:p w14:paraId="2C0FCC70" w14:textId="77777777" w:rsidR="006400B4" w:rsidRDefault="00D84281">
      <w:pPr>
        <w:wordWrap w:val="0"/>
        <w:spacing w:line="400" w:lineRule="exact"/>
        <w:ind w:firstLineChars="200" w:firstLine="422"/>
        <w:rPr>
          <w:rFonts w:ascii="宋体" w:eastAsia="宋体" w:hAnsi="宋体" w:cs="Times New Roman"/>
          <w:b/>
          <w:szCs w:val="21"/>
        </w:rPr>
      </w:pPr>
      <w:r>
        <w:rPr>
          <w:rFonts w:ascii="宋体" w:eastAsia="宋体" w:hAnsi="宋体" w:cs="Times New Roman" w:hint="eastAsia"/>
          <w:b/>
          <w:szCs w:val="21"/>
        </w:rPr>
        <w:t>（</w:t>
      </w:r>
      <w:r>
        <w:rPr>
          <w:rFonts w:ascii="宋体" w:eastAsia="宋体" w:hAnsi="宋体" w:cs="Times New Roman"/>
          <w:b/>
          <w:szCs w:val="21"/>
        </w:rPr>
        <w:t>2）</w:t>
      </w:r>
      <w:r>
        <w:rPr>
          <w:rFonts w:ascii="宋体" w:eastAsia="宋体" w:hAnsi="宋体" w:cs="Times New Roman" w:hint="eastAsia"/>
          <w:b/>
          <w:szCs w:val="21"/>
        </w:rPr>
        <w:t>供应商</w:t>
      </w:r>
      <w:r>
        <w:rPr>
          <w:rFonts w:ascii="宋体" w:eastAsia="宋体" w:hAnsi="宋体" w:cs="Times New Roman"/>
          <w:b/>
          <w:szCs w:val="21"/>
        </w:rPr>
        <w:t>应于</w:t>
      </w:r>
      <w:r>
        <w:rPr>
          <w:rFonts w:ascii="宋体" w:eastAsia="宋体" w:hAnsi="宋体" w:cs="Times New Roman" w:hint="eastAsia"/>
          <w:b/>
          <w:szCs w:val="21"/>
        </w:rPr>
        <w:t>响应文件提交截止时间</w:t>
      </w:r>
      <w:r>
        <w:rPr>
          <w:rFonts w:ascii="宋体" w:eastAsia="宋体" w:hAnsi="宋体" w:cs="Times New Roman"/>
          <w:b/>
          <w:szCs w:val="21"/>
        </w:rPr>
        <w:t>前登录余姚招投标项目专用数字证书用户自助申报系统（网址：http：//www.tseal.cn/tcloud/yyztb.xhtml?statusCode=303）完成“数字证书”及电子公章办理工作（发证单位杭州天谷信息科技有限公司咨询电话：400-0878-198），用于电子投标。</w:t>
      </w:r>
    </w:p>
    <w:p w14:paraId="7522BFDF" w14:textId="77777777" w:rsidR="006400B4" w:rsidRDefault="00D84281">
      <w:pPr>
        <w:wordWrap w:val="0"/>
        <w:spacing w:line="400" w:lineRule="exact"/>
        <w:ind w:firstLineChars="200" w:firstLine="422"/>
        <w:rPr>
          <w:rFonts w:ascii="宋体" w:eastAsia="宋体" w:hAnsi="宋体" w:cs="Times New Roman"/>
          <w:szCs w:val="21"/>
        </w:rPr>
      </w:pPr>
      <w:r>
        <w:rPr>
          <w:rFonts w:ascii="宋体" w:eastAsia="宋体" w:hAnsi="宋体" w:cs="Times New Roman" w:hint="eastAsia"/>
          <w:b/>
          <w:szCs w:val="21"/>
        </w:rPr>
        <w:t>因未注册入库、未办理CA数字证书等原因造成无法投标或投标失败等后果由供应商自行承担。</w:t>
      </w:r>
    </w:p>
    <w:p w14:paraId="5127D063" w14:textId="77777777" w:rsidR="006400B4" w:rsidRDefault="00D84281">
      <w:pPr>
        <w:wordWrap w:val="0"/>
        <w:spacing w:line="400" w:lineRule="exact"/>
        <w:ind w:firstLineChars="200" w:firstLine="420"/>
        <w:rPr>
          <w:rFonts w:ascii="宋体" w:eastAsia="宋体" w:hAnsi="宋体" w:cs="Times New Roman"/>
          <w:szCs w:val="21"/>
        </w:rPr>
      </w:pPr>
      <w:r>
        <w:rPr>
          <w:rFonts w:ascii="宋体" w:eastAsia="宋体" w:hAnsi="宋体" w:cs="Times New Roman"/>
          <w:szCs w:val="21"/>
        </w:rPr>
        <w:t>1</w:t>
      </w:r>
      <w:r>
        <w:rPr>
          <w:rFonts w:ascii="宋体" w:eastAsia="宋体" w:hAnsi="宋体" w:cs="Times New Roman" w:hint="eastAsia"/>
          <w:szCs w:val="21"/>
        </w:rPr>
        <w:t>.5</w:t>
      </w:r>
      <w:r>
        <w:rPr>
          <w:rFonts w:ascii="宋体" w:eastAsia="宋体" w:hAnsi="宋体" w:cs="Times New Roman" w:hint="eastAsia"/>
          <w:b/>
          <w:szCs w:val="21"/>
        </w:rPr>
        <w:t>供应商通过政采云电子交易客户端（下载位置：浙江政府采购网&gt;下载专区&gt;电子交易客户端&gt;政采云电子交易客户端）制作响应文件，</w:t>
      </w:r>
      <w:r>
        <w:rPr>
          <w:rFonts w:ascii="宋体" w:eastAsia="宋体" w:hAnsi="宋体" w:cs="Times New Roman" w:hint="eastAsia"/>
          <w:szCs w:val="21"/>
        </w:rPr>
        <w:t>响应文件制作具体流程详见本采购公告附件：《供应商政府采购项目电子交易操作指南》。</w:t>
      </w:r>
    </w:p>
    <w:p w14:paraId="7F7241E6" w14:textId="77777777" w:rsidR="006400B4" w:rsidRDefault="00D84281">
      <w:pPr>
        <w:wordWrap w:val="0"/>
        <w:spacing w:line="400" w:lineRule="exact"/>
        <w:ind w:firstLineChars="200" w:firstLine="420"/>
        <w:rPr>
          <w:rFonts w:ascii="宋体" w:eastAsia="宋体" w:hAnsi="宋体" w:cs="Times New Roman"/>
          <w:szCs w:val="21"/>
        </w:rPr>
      </w:pPr>
      <w:r>
        <w:rPr>
          <w:rFonts w:ascii="宋体" w:eastAsia="宋体" w:hAnsi="宋体" w:cs="Times New Roman"/>
          <w:szCs w:val="21"/>
        </w:rPr>
        <w:t>1</w:t>
      </w:r>
      <w:r>
        <w:rPr>
          <w:rFonts w:ascii="宋体" w:eastAsia="宋体" w:hAnsi="宋体" w:cs="Times New Roman" w:hint="eastAsia"/>
          <w:szCs w:val="21"/>
        </w:rPr>
        <w:t>.6供应商在使用电子交易平台进行磋商响应的过程中遇到涉及平台使用的任何问题，可致电政府采购云平台技术支持热线咨询，联系方式：400-881-7190（服务时间：工作日8：00-20：00）。</w:t>
      </w:r>
    </w:p>
    <w:p w14:paraId="5D570FE3" w14:textId="77777777" w:rsidR="006400B4" w:rsidRDefault="00D84281">
      <w:pPr>
        <w:wordWrap w:val="0"/>
        <w:spacing w:line="400" w:lineRule="exact"/>
        <w:ind w:firstLineChars="200" w:firstLine="420"/>
        <w:rPr>
          <w:rFonts w:ascii="宋体" w:eastAsia="宋体" w:hAnsi="宋体" w:cs="Times New Roman"/>
          <w:szCs w:val="21"/>
        </w:rPr>
      </w:pPr>
      <w:r>
        <w:rPr>
          <w:rFonts w:ascii="宋体" w:eastAsia="宋体" w:hAnsi="宋体" w:cs="Times New Roman"/>
          <w:szCs w:val="21"/>
        </w:rPr>
        <w:t>1.7 CA问题联系电话（人工）：汇信CA 400-888-4636；天谷CA 400-087-8198。</w:t>
      </w:r>
    </w:p>
    <w:p w14:paraId="700950B4" w14:textId="77777777" w:rsidR="006400B4" w:rsidRDefault="00D84281">
      <w:pPr>
        <w:wordWrap w:val="0"/>
        <w:spacing w:line="400" w:lineRule="exact"/>
        <w:ind w:firstLineChars="200" w:firstLine="422"/>
        <w:rPr>
          <w:rFonts w:ascii="宋体" w:eastAsia="宋体" w:hAnsi="宋体" w:cs="Times New Roman"/>
          <w:b/>
          <w:szCs w:val="21"/>
        </w:rPr>
      </w:pPr>
      <w:r>
        <w:rPr>
          <w:rFonts w:ascii="宋体" w:eastAsia="宋体" w:hAnsi="宋体" w:cs="Times New Roman"/>
          <w:b/>
          <w:szCs w:val="21"/>
        </w:rPr>
        <w:t>1.8</w:t>
      </w:r>
      <w:r>
        <w:rPr>
          <w:rFonts w:ascii="宋体" w:eastAsia="宋体" w:hAnsi="宋体" w:cs="Times New Roman" w:hint="eastAsia"/>
          <w:b/>
          <w:szCs w:val="21"/>
        </w:rPr>
        <w:t>供应商</w:t>
      </w:r>
      <w:r>
        <w:rPr>
          <w:rFonts w:ascii="宋体" w:eastAsia="宋体" w:hAnsi="宋体" w:cs="Times New Roman"/>
          <w:b/>
          <w:szCs w:val="21"/>
        </w:rPr>
        <w:t>可自行前往浙江省“项目采购电子交易系统/不见面开评标”学习专题（https：//edu.zcygov.cn/luban/e-biding）进行学习。</w:t>
      </w:r>
    </w:p>
    <w:p w14:paraId="3069F00B" w14:textId="77777777" w:rsidR="006400B4" w:rsidRDefault="00D84281">
      <w:pPr>
        <w:wordWrap w:val="0"/>
        <w:spacing w:line="400" w:lineRule="exact"/>
        <w:ind w:firstLineChars="200" w:firstLine="422"/>
        <w:rPr>
          <w:rFonts w:ascii="宋体" w:eastAsia="宋体" w:hAnsi="宋体" w:cs="Times New Roman"/>
          <w:b/>
          <w:szCs w:val="21"/>
        </w:rPr>
      </w:pPr>
      <w:r>
        <w:rPr>
          <w:rFonts w:ascii="宋体" w:eastAsia="宋体" w:hAnsi="宋体" w:cs="Times New Roman"/>
          <w:b/>
          <w:szCs w:val="21"/>
        </w:rPr>
        <w:t>2</w:t>
      </w:r>
      <w:r>
        <w:rPr>
          <w:rFonts w:ascii="宋体" w:eastAsia="宋体" w:hAnsi="宋体" w:cs="Times New Roman" w:hint="eastAsia"/>
          <w:b/>
          <w:szCs w:val="21"/>
        </w:rPr>
        <w:t>.响应文件的形式及电子响应文件上传要求</w:t>
      </w:r>
    </w:p>
    <w:p w14:paraId="6B2AAA23" w14:textId="77777777" w:rsidR="006400B4" w:rsidRDefault="00D84281">
      <w:pPr>
        <w:wordWrap w:val="0"/>
        <w:spacing w:line="400" w:lineRule="exact"/>
        <w:ind w:firstLineChars="200" w:firstLine="420"/>
        <w:rPr>
          <w:rFonts w:ascii="宋体" w:eastAsia="宋体" w:hAnsi="宋体" w:cs="Times New Roman"/>
          <w:szCs w:val="21"/>
        </w:rPr>
      </w:pPr>
      <w:r>
        <w:rPr>
          <w:rFonts w:ascii="宋体" w:eastAsia="宋体" w:hAnsi="宋体" w:cs="Times New Roman"/>
          <w:szCs w:val="21"/>
        </w:rPr>
        <w:t>2</w:t>
      </w:r>
      <w:r>
        <w:rPr>
          <w:rFonts w:ascii="宋体" w:eastAsia="宋体" w:hAnsi="宋体" w:cs="Times New Roman" w:hint="eastAsia"/>
          <w:szCs w:val="21"/>
        </w:rPr>
        <w:t>.1</w:t>
      </w:r>
      <w:r>
        <w:rPr>
          <w:rFonts w:ascii="宋体" w:eastAsia="宋体" w:hAnsi="宋体" w:cs="Times New Roman" w:hint="eastAsia"/>
          <w:b/>
          <w:szCs w:val="21"/>
        </w:rPr>
        <w:t>响应文件的形式为电子加密响应文件（后缀jmbs），</w:t>
      </w:r>
      <w:r>
        <w:rPr>
          <w:rFonts w:ascii="宋体" w:eastAsia="宋体" w:hAnsi="宋体" w:cs="Times New Roman" w:hint="eastAsia"/>
          <w:szCs w:val="21"/>
        </w:rPr>
        <w:t>按《供应商政府采购项目电子交易操作指南》及本采购文件规定的格式和顺序编制并进行关联定位、加密并在响应文件提交截止时间前上传。供应商在响应文件提交截止时间前需要对电子响应文件进行补充、修改的，应当使用政采云电子交易客户端重新制作并上传。响应文件提交截止时间后供应商不得撤回响应文件。</w:t>
      </w:r>
    </w:p>
    <w:p w14:paraId="5ECE003E" w14:textId="77777777" w:rsidR="006400B4" w:rsidRDefault="00D84281">
      <w:pPr>
        <w:wordWrap w:val="0"/>
        <w:spacing w:line="400" w:lineRule="exact"/>
        <w:ind w:firstLineChars="200" w:firstLine="422"/>
        <w:rPr>
          <w:rFonts w:ascii="宋体" w:eastAsia="宋体" w:hAnsi="宋体" w:cs="Times New Roman"/>
          <w:b/>
          <w:szCs w:val="21"/>
        </w:rPr>
      </w:pPr>
      <w:r>
        <w:rPr>
          <w:rFonts w:ascii="宋体" w:eastAsia="宋体" w:hAnsi="宋体" w:cs="Times New Roman" w:hint="eastAsia"/>
          <w:b/>
          <w:szCs w:val="21"/>
        </w:rPr>
        <w:t>3.电子招投标开启及评审程序</w:t>
      </w:r>
    </w:p>
    <w:p w14:paraId="1FEC2A5C" w14:textId="77777777" w:rsidR="006400B4" w:rsidRDefault="00D84281">
      <w:pPr>
        <w:wordWrap w:val="0"/>
        <w:spacing w:line="400" w:lineRule="exact"/>
        <w:ind w:firstLineChars="200" w:firstLine="420"/>
        <w:rPr>
          <w:rFonts w:ascii="宋体" w:eastAsia="宋体" w:hAnsi="宋体" w:cs="Times New Roman"/>
          <w:szCs w:val="21"/>
        </w:rPr>
      </w:pPr>
      <w:r>
        <w:rPr>
          <w:rFonts w:ascii="宋体" w:eastAsia="宋体" w:hAnsi="宋体" w:cs="Times New Roman" w:hint="eastAsia"/>
          <w:szCs w:val="21"/>
        </w:rPr>
        <w:t>3.1参加采购的供应商须在开启时间后30分钟内完成响应文件解密工作</w:t>
      </w:r>
      <w:r>
        <w:rPr>
          <w:rFonts w:ascii="宋体" w:eastAsia="宋体" w:hAnsi="宋体" w:cs="Times New Roman" w:hint="eastAsia"/>
          <w:b/>
          <w:szCs w:val="21"/>
        </w:rPr>
        <w:t>（用制作响应文件时同一数字认证证书（CA证书）。</w:t>
      </w:r>
    </w:p>
    <w:p w14:paraId="4221CB1C" w14:textId="77777777" w:rsidR="006400B4" w:rsidRDefault="00D84281">
      <w:pPr>
        <w:wordWrap w:val="0"/>
        <w:spacing w:line="400" w:lineRule="exact"/>
        <w:ind w:firstLineChars="200" w:firstLine="420"/>
        <w:rPr>
          <w:rFonts w:ascii="宋体" w:eastAsia="宋体" w:hAnsi="宋体" w:cs="Times New Roman"/>
          <w:szCs w:val="21"/>
        </w:rPr>
      </w:pPr>
      <w:r>
        <w:rPr>
          <w:rFonts w:ascii="宋体" w:eastAsia="宋体" w:hAnsi="宋体" w:cs="Times New Roman" w:hint="eastAsia"/>
          <w:szCs w:val="21"/>
        </w:rPr>
        <w:lastRenderedPageBreak/>
        <w:t>3.2供应商不足3家，不进入解密程序。</w:t>
      </w:r>
    </w:p>
    <w:p w14:paraId="2579DA26" w14:textId="77777777" w:rsidR="006400B4" w:rsidRDefault="00D84281">
      <w:pPr>
        <w:wordWrap w:val="0"/>
        <w:spacing w:line="400" w:lineRule="exact"/>
        <w:ind w:firstLineChars="200" w:firstLine="420"/>
        <w:rPr>
          <w:rFonts w:ascii="宋体" w:eastAsia="宋体" w:hAnsi="宋体" w:cs="Times New Roman"/>
          <w:szCs w:val="21"/>
        </w:rPr>
      </w:pPr>
      <w:r>
        <w:rPr>
          <w:rFonts w:ascii="宋体" w:eastAsia="宋体" w:hAnsi="宋体" w:cs="Times New Roman" w:hint="eastAsia"/>
          <w:szCs w:val="21"/>
        </w:rPr>
        <w:t>3.3对在规定期限内解密的电子响应文件进行电子评审。</w:t>
      </w:r>
    </w:p>
    <w:p w14:paraId="4EB2A9A3" w14:textId="77777777" w:rsidR="006400B4" w:rsidRDefault="00D84281">
      <w:pPr>
        <w:wordWrap w:val="0"/>
        <w:spacing w:line="400" w:lineRule="exact"/>
        <w:ind w:firstLineChars="200" w:firstLine="420"/>
        <w:rPr>
          <w:rFonts w:ascii="宋体" w:eastAsia="宋体" w:hAnsi="宋体" w:cs="Times New Roman"/>
          <w:szCs w:val="21"/>
        </w:rPr>
      </w:pPr>
      <w:r>
        <w:rPr>
          <w:rFonts w:ascii="宋体" w:eastAsia="宋体" w:hAnsi="宋体" w:cs="Times New Roman" w:hint="eastAsia"/>
          <w:szCs w:val="21"/>
        </w:rPr>
        <w:t>3.4评审过程中，采购人有权就响应文件中含混之处向供应商提出询标或澄清要求，供应商应当在规定时间内在电子交易平台上做出答复，相关答复将作为响应文件的一部分，供应商对响应文件的澄清不得改变价格及实质内容。</w:t>
      </w:r>
    </w:p>
    <w:p w14:paraId="3722B725" w14:textId="77777777" w:rsidR="006400B4" w:rsidRDefault="00D84281">
      <w:pPr>
        <w:wordWrap w:val="0"/>
        <w:spacing w:line="400" w:lineRule="exact"/>
        <w:ind w:firstLineChars="200" w:firstLine="420"/>
        <w:rPr>
          <w:rFonts w:ascii="宋体" w:eastAsia="宋体" w:hAnsi="宋体" w:cs="Times New Roman"/>
          <w:szCs w:val="21"/>
        </w:rPr>
      </w:pPr>
      <w:r>
        <w:rPr>
          <w:rFonts w:ascii="宋体" w:eastAsia="宋体" w:hAnsi="宋体" w:cs="Times New Roman" w:hint="eastAsia"/>
          <w:szCs w:val="21"/>
        </w:rPr>
        <w:t>3.5采购过程中出现以下情形，导致电子交易平台无法正常运行，且无法保证电子交易的公平、公正和安全时，采购组织机构可中止电子交易活动：</w:t>
      </w:r>
    </w:p>
    <w:p w14:paraId="49D8D39E" w14:textId="77777777" w:rsidR="006400B4" w:rsidRDefault="00D84281">
      <w:pPr>
        <w:wordWrap w:val="0"/>
        <w:spacing w:line="400" w:lineRule="exact"/>
        <w:ind w:firstLineChars="200" w:firstLine="420"/>
        <w:rPr>
          <w:rFonts w:ascii="宋体" w:eastAsia="宋体" w:hAnsi="宋体" w:cs="Times New Roman"/>
          <w:szCs w:val="21"/>
        </w:rPr>
      </w:pPr>
      <w:r>
        <w:rPr>
          <w:rFonts w:ascii="宋体" w:eastAsia="宋体" w:hAnsi="宋体" w:cs="Times New Roman" w:hint="eastAsia"/>
          <w:szCs w:val="21"/>
        </w:rPr>
        <w:t>3.5.1电子交易平台发生故障而无法登录访问的；</w:t>
      </w:r>
    </w:p>
    <w:p w14:paraId="1E3B31B0" w14:textId="77777777" w:rsidR="006400B4" w:rsidRDefault="00D84281">
      <w:pPr>
        <w:wordWrap w:val="0"/>
        <w:spacing w:line="400" w:lineRule="exact"/>
        <w:ind w:firstLineChars="200" w:firstLine="420"/>
        <w:rPr>
          <w:rFonts w:ascii="宋体" w:eastAsia="宋体" w:hAnsi="宋体" w:cs="Times New Roman"/>
          <w:szCs w:val="21"/>
        </w:rPr>
      </w:pPr>
      <w:r>
        <w:rPr>
          <w:rFonts w:ascii="宋体" w:eastAsia="宋体" w:hAnsi="宋体" w:cs="Times New Roman" w:hint="eastAsia"/>
          <w:szCs w:val="21"/>
        </w:rPr>
        <w:t>3.5.2电子交易平台应用或数据库出现错误，不能进行正常操作的；</w:t>
      </w:r>
    </w:p>
    <w:p w14:paraId="5FEDE5E2" w14:textId="77777777" w:rsidR="006400B4" w:rsidRDefault="00D84281">
      <w:pPr>
        <w:wordWrap w:val="0"/>
        <w:spacing w:line="400" w:lineRule="exact"/>
        <w:ind w:firstLineChars="200" w:firstLine="420"/>
        <w:rPr>
          <w:rFonts w:ascii="宋体" w:eastAsia="宋体" w:hAnsi="宋体" w:cs="Times New Roman"/>
          <w:szCs w:val="21"/>
        </w:rPr>
      </w:pPr>
      <w:r>
        <w:rPr>
          <w:rFonts w:ascii="宋体" w:eastAsia="宋体" w:hAnsi="宋体" w:cs="Times New Roman" w:hint="eastAsia"/>
          <w:szCs w:val="21"/>
        </w:rPr>
        <w:t>3.5.3电子交易平台发现严重安全漏洞，有潜在泄密危险的；</w:t>
      </w:r>
    </w:p>
    <w:p w14:paraId="4498EABD" w14:textId="77777777" w:rsidR="006400B4" w:rsidRDefault="00D84281">
      <w:pPr>
        <w:wordWrap w:val="0"/>
        <w:spacing w:line="400" w:lineRule="exact"/>
        <w:ind w:firstLineChars="200" w:firstLine="420"/>
        <w:rPr>
          <w:rFonts w:ascii="宋体" w:eastAsia="宋体" w:hAnsi="宋体" w:cs="Times New Roman"/>
          <w:szCs w:val="21"/>
        </w:rPr>
      </w:pPr>
      <w:r>
        <w:rPr>
          <w:rFonts w:ascii="宋体" w:eastAsia="宋体" w:hAnsi="宋体" w:cs="Times New Roman" w:hint="eastAsia"/>
          <w:szCs w:val="21"/>
        </w:rPr>
        <w:t>3.5.4病毒发作导致不能进行正常操作的；</w:t>
      </w:r>
    </w:p>
    <w:p w14:paraId="3972341F" w14:textId="77777777" w:rsidR="006400B4" w:rsidRDefault="00D84281">
      <w:pPr>
        <w:wordWrap w:val="0"/>
        <w:spacing w:line="400" w:lineRule="exact"/>
        <w:ind w:firstLineChars="200" w:firstLine="420"/>
        <w:rPr>
          <w:rFonts w:ascii="宋体" w:eastAsia="宋体" w:hAnsi="宋体" w:cs="Times New Roman"/>
          <w:szCs w:val="21"/>
        </w:rPr>
      </w:pPr>
      <w:r>
        <w:rPr>
          <w:rFonts w:ascii="宋体" w:eastAsia="宋体" w:hAnsi="宋体" w:cs="Times New Roman" w:hint="eastAsia"/>
          <w:szCs w:val="21"/>
        </w:rPr>
        <w:t>3.5.5其他无法保证电子交易的公平、公正和安全的情况。</w:t>
      </w:r>
    </w:p>
    <w:p w14:paraId="6D464C78" w14:textId="77777777" w:rsidR="006400B4" w:rsidRDefault="00D84281">
      <w:pPr>
        <w:wordWrap w:val="0"/>
        <w:spacing w:line="400" w:lineRule="exact"/>
        <w:ind w:firstLineChars="200" w:firstLine="420"/>
        <w:rPr>
          <w:rFonts w:ascii="宋体" w:eastAsia="宋体" w:hAnsi="宋体" w:cs="Times New Roman"/>
          <w:szCs w:val="21"/>
        </w:rPr>
      </w:pPr>
      <w:r>
        <w:rPr>
          <w:rFonts w:ascii="宋体" w:eastAsia="宋体" w:hAnsi="宋体" w:cs="Times New Roman" w:hint="eastAsia"/>
          <w:szCs w:val="21"/>
        </w:rPr>
        <w:t>出现前款规定情形，不影响采购公平、公正性的，采购组织机构可以待上述情形消除后继续组织电子交易活动；影响或可能影响采购公平、公正性的，应当重新采购。</w:t>
      </w:r>
    </w:p>
    <w:p w14:paraId="3CF0952D" w14:textId="77777777" w:rsidR="006400B4" w:rsidRDefault="00D84281">
      <w:pPr>
        <w:wordWrap w:val="0"/>
        <w:spacing w:line="400" w:lineRule="exact"/>
        <w:ind w:firstLineChars="200" w:firstLine="422"/>
        <w:rPr>
          <w:rFonts w:ascii="宋体" w:eastAsia="宋体" w:hAnsi="宋体" w:cs="Times New Roman"/>
          <w:b/>
          <w:szCs w:val="21"/>
        </w:rPr>
      </w:pPr>
      <w:r>
        <w:rPr>
          <w:rFonts w:ascii="宋体" w:eastAsia="宋体" w:hAnsi="宋体" w:cs="Times New Roman" w:hint="eastAsia"/>
          <w:b/>
          <w:szCs w:val="21"/>
        </w:rPr>
        <w:t>4.本“电子招投标规程及注意事项”涉及的CA驱动和申领流程、政采云电子交易客户端、《供应商政府采购项目电子交易操作指南》，如遇版本更新或升级，以浙江政府采购网（</w:t>
      </w:r>
      <w:r>
        <w:rPr>
          <w:rFonts w:ascii="宋体" w:eastAsia="宋体" w:hAnsi="宋体" w:cs="Times New Roman"/>
          <w:b/>
          <w:szCs w:val="21"/>
        </w:rPr>
        <w:t>http：//zfcg.czt.zj.gov.cn/</w:t>
      </w:r>
      <w:r>
        <w:rPr>
          <w:rFonts w:ascii="宋体" w:eastAsia="宋体" w:hAnsi="宋体" w:cs="Times New Roman" w:hint="eastAsia"/>
          <w:b/>
          <w:szCs w:val="21"/>
        </w:rPr>
        <w:t>）和政府采购云平台（</w:t>
      </w:r>
      <w:r>
        <w:rPr>
          <w:rFonts w:ascii="宋体" w:eastAsia="宋体" w:hAnsi="宋体" w:cs="Times New Roman"/>
          <w:b/>
          <w:szCs w:val="21"/>
        </w:rPr>
        <w:t>https：//www.zcygov.cn/</w:t>
      </w:r>
      <w:r>
        <w:rPr>
          <w:rFonts w:ascii="宋体" w:eastAsia="宋体" w:hAnsi="宋体" w:cs="Times New Roman" w:hint="eastAsia"/>
          <w:b/>
          <w:szCs w:val="21"/>
        </w:rPr>
        <w:t>）为准。</w:t>
      </w:r>
    </w:p>
    <w:p w14:paraId="7497A34E" w14:textId="77777777" w:rsidR="006400B4" w:rsidRDefault="006400B4">
      <w:pPr>
        <w:jc w:val="left"/>
        <w:rPr>
          <w:rFonts w:ascii="宋体" w:eastAsia="宋体" w:hAnsi="宋体" w:cs="Times New Roman"/>
          <w:szCs w:val="21"/>
        </w:rPr>
        <w:sectPr w:rsidR="006400B4">
          <w:pgSz w:w="11906" w:h="16838"/>
          <w:pgMar w:top="1418" w:right="1418" w:bottom="1418" w:left="1418" w:header="851" w:footer="992" w:gutter="0"/>
          <w:cols w:space="425"/>
          <w:docGrid w:type="lines" w:linePitch="312"/>
        </w:sectPr>
      </w:pPr>
    </w:p>
    <w:p w14:paraId="7860DDDF" w14:textId="77777777" w:rsidR="006400B4" w:rsidRDefault="00D84281">
      <w:pPr>
        <w:wordWrap w:val="0"/>
        <w:spacing w:line="400" w:lineRule="exact"/>
        <w:jc w:val="center"/>
        <w:rPr>
          <w:rFonts w:ascii="宋体" w:eastAsia="宋体" w:hAnsi="宋体" w:cs="Times New Roman"/>
          <w:b/>
          <w:szCs w:val="21"/>
        </w:rPr>
      </w:pPr>
      <w:r>
        <w:rPr>
          <w:rFonts w:ascii="宋体" w:eastAsia="宋体" w:hAnsi="宋体" w:cs="Times New Roman" w:hint="eastAsia"/>
          <w:b/>
          <w:szCs w:val="21"/>
        </w:rPr>
        <w:lastRenderedPageBreak/>
        <w:t>一、总则</w:t>
      </w:r>
    </w:p>
    <w:p w14:paraId="372C9BA3" w14:textId="77777777" w:rsidR="006400B4" w:rsidRDefault="00D84281">
      <w:pPr>
        <w:wordWrap w:val="0"/>
        <w:spacing w:line="400" w:lineRule="exact"/>
        <w:rPr>
          <w:rFonts w:ascii="宋体" w:eastAsia="宋体" w:hAnsi="宋体" w:cs="Times New Roman"/>
          <w:b/>
          <w:szCs w:val="21"/>
        </w:rPr>
      </w:pPr>
      <w:r>
        <w:rPr>
          <w:rFonts w:ascii="宋体" w:eastAsia="宋体" w:hAnsi="宋体" w:cs="Times New Roman" w:hint="eastAsia"/>
          <w:b/>
          <w:szCs w:val="21"/>
        </w:rPr>
        <w:t>（一）项目概况</w:t>
      </w:r>
    </w:p>
    <w:p w14:paraId="455B9E25" w14:textId="77777777" w:rsidR="006400B4" w:rsidRDefault="00D84281">
      <w:pPr>
        <w:wordWrap w:val="0"/>
        <w:spacing w:line="400" w:lineRule="exact"/>
        <w:ind w:firstLineChars="200" w:firstLine="420"/>
        <w:rPr>
          <w:rFonts w:ascii="宋体" w:eastAsia="宋体" w:hAnsi="宋体" w:cs="Times New Roman"/>
          <w:szCs w:val="21"/>
        </w:rPr>
      </w:pPr>
      <w:r>
        <w:rPr>
          <w:rFonts w:ascii="宋体" w:eastAsia="宋体" w:hAnsi="宋体" w:cs="Times New Roman"/>
          <w:szCs w:val="21"/>
        </w:rPr>
        <w:t>1</w:t>
      </w:r>
      <w:r>
        <w:rPr>
          <w:rFonts w:ascii="宋体" w:eastAsia="宋体" w:hAnsi="宋体" w:cs="Times New Roman" w:hint="eastAsia"/>
          <w:szCs w:val="21"/>
        </w:rPr>
        <w:t>.本项目为政府采购项目，采用竞争性磋商采购方式。项目根据《中华人民共和国政府采购法》、《中华人民共和国政府采购法实施条例》、《政府采购竞争性磋商采购方式管理暂行办法》等有关规定执行。</w:t>
      </w:r>
    </w:p>
    <w:p w14:paraId="66CEDACA" w14:textId="77777777" w:rsidR="006400B4" w:rsidRDefault="00D84281">
      <w:pPr>
        <w:wordWrap w:val="0"/>
        <w:spacing w:line="400" w:lineRule="exact"/>
        <w:ind w:firstLineChars="200" w:firstLine="420"/>
        <w:rPr>
          <w:rFonts w:ascii="宋体" w:eastAsia="宋体" w:hAnsi="宋体" w:cs="Times New Roman"/>
          <w:szCs w:val="21"/>
        </w:rPr>
      </w:pPr>
      <w:r>
        <w:rPr>
          <w:rFonts w:ascii="宋体" w:eastAsia="宋体" w:hAnsi="宋体" w:cs="Times New Roman" w:hint="eastAsia"/>
          <w:szCs w:val="21"/>
        </w:rPr>
        <w:t>2.采购人委托宁波市宇丰工程管理咨询有限公司代理本次采购项目。有关采购人、采购代理机构的名称、联系人、联系电话、联系地址及项目有关信息等载明在《供应商须知前附表》中。</w:t>
      </w:r>
    </w:p>
    <w:p w14:paraId="28AC600F" w14:textId="77777777" w:rsidR="006400B4" w:rsidRDefault="00D84281">
      <w:pPr>
        <w:wordWrap w:val="0"/>
        <w:spacing w:line="400" w:lineRule="exact"/>
        <w:rPr>
          <w:rFonts w:ascii="宋体" w:eastAsia="宋体" w:hAnsi="宋体" w:cs="Times New Roman"/>
          <w:b/>
          <w:szCs w:val="21"/>
        </w:rPr>
      </w:pPr>
      <w:r>
        <w:rPr>
          <w:rFonts w:ascii="宋体" w:eastAsia="宋体" w:hAnsi="宋体" w:cs="Times New Roman" w:hint="eastAsia"/>
          <w:b/>
          <w:szCs w:val="21"/>
        </w:rPr>
        <w:t>（二）关于分公司的磋商响应</w:t>
      </w:r>
    </w:p>
    <w:p w14:paraId="77EDEFC5" w14:textId="77777777" w:rsidR="006400B4" w:rsidRDefault="00D84281">
      <w:pPr>
        <w:wordWrap w:val="0"/>
        <w:spacing w:line="400" w:lineRule="exact"/>
        <w:ind w:firstLineChars="200" w:firstLine="420"/>
        <w:rPr>
          <w:rFonts w:ascii="宋体" w:eastAsia="宋体" w:hAnsi="宋体" w:cs="Times New Roman"/>
          <w:szCs w:val="21"/>
        </w:rPr>
      </w:pPr>
      <w:r>
        <w:rPr>
          <w:rFonts w:ascii="宋体" w:eastAsia="宋体" w:hAnsi="宋体" w:cs="Times New Roman" w:hint="eastAsia"/>
          <w:szCs w:val="21"/>
        </w:rPr>
        <w:t>除银行、保险、石油石化、电力、电信、移动、联通等特殊行业外，法人的分支机构由于不能独立承担民事责任，不能以分支机构的身份参加采购。</w:t>
      </w:r>
    </w:p>
    <w:p w14:paraId="7E144DFA" w14:textId="77777777" w:rsidR="006400B4" w:rsidRDefault="00D84281">
      <w:pPr>
        <w:wordWrap w:val="0"/>
        <w:spacing w:line="400" w:lineRule="exact"/>
        <w:rPr>
          <w:rFonts w:ascii="宋体" w:eastAsia="宋体" w:hAnsi="宋体" w:cs="Times New Roman"/>
          <w:b/>
          <w:szCs w:val="21"/>
        </w:rPr>
      </w:pPr>
      <w:r>
        <w:rPr>
          <w:rFonts w:ascii="宋体" w:eastAsia="宋体" w:hAnsi="宋体" w:cs="Times New Roman" w:hint="eastAsia"/>
          <w:b/>
          <w:szCs w:val="21"/>
        </w:rPr>
        <w:t>（三）合格的供应商</w:t>
      </w:r>
    </w:p>
    <w:p w14:paraId="6C0061EF" w14:textId="77777777" w:rsidR="006400B4" w:rsidRDefault="00D84281">
      <w:pPr>
        <w:wordWrap w:val="0"/>
        <w:spacing w:line="400" w:lineRule="exact"/>
        <w:ind w:firstLineChars="200" w:firstLine="420"/>
        <w:rPr>
          <w:rFonts w:ascii="宋体" w:eastAsia="宋体" w:hAnsi="宋体" w:cs="Times New Roman"/>
          <w:szCs w:val="21"/>
        </w:rPr>
      </w:pPr>
      <w:r>
        <w:rPr>
          <w:rFonts w:ascii="宋体" w:eastAsia="宋体" w:hAnsi="宋体" w:cs="Times New Roman" w:hint="eastAsia"/>
          <w:szCs w:val="21"/>
        </w:rPr>
        <w:t>合格的供应商除了满足《供应商须知前附表》第5项的要求外，还需对本采购文件各项要求作出实质性响应。</w:t>
      </w:r>
    </w:p>
    <w:p w14:paraId="65BA003D" w14:textId="77777777" w:rsidR="006400B4" w:rsidRDefault="00D84281">
      <w:pPr>
        <w:wordWrap w:val="0"/>
        <w:spacing w:line="400" w:lineRule="exact"/>
        <w:rPr>
          <w:rFonts w:ascii="宋体" w:eastAsia="宋体" w:hAnsi="宋体" w:cs="Times New Roman"/>
          <w:b/>
          <w:szCs w:val="21"/>
        </w:rPr>
      </w:pPr>
      <w:r>
        <w:rPr>
          <w:rFonts w:ascii="宋体" w:eastAsia="宋体" w:hAnsi="宋体" w:cs="Times New Roman" w:hint="eastAsia"/>
          <w:b/>
          <w:szCs w:val="21"/>
        </w:rPr>
        <w:t>（四）供应商代表</w:t>
      </w:r>
    </w:p>
    <w:p w14:paraId="2BA80C16" w14:textId="77777777" w:rsidR="006400B4" w:rsidRDefault="00D84281">
      <w:pPr>
        <w:wordWrap w:val="0"/>
        <w:spacing w:line="400" w:lineRule="exact"/>
        <w:ind w:firstLineChars="200" w:firstLine="420"/>
        <w:rPr>
          <w:rFonts w:ascii="宋体" w:eastAsia="宋体" w:hAnsi="宋体" w:cs="Times New Roman"/>
          <w:szCs w:val="21"/>
        </w:rPr>
      </w:pPr>
      <w:r>
        <w:rPr>
          <w:rFonts w:ascii="宋体" w:eastAsia="宋体" w:hAnsi="宋体" w:cs="Times New Roman" w:hint="eastAsia"/>
          <w:szCs w:val="21"/>
        </w:rPr>
        <w:t>1.如供应商代表不是法定代表人的，须有法定代表人出具的授权书，供应商代表应具有有效身份证明（在响应文件中以法定代表人身份证明书及法定代表人授权书形式体现）。</w:t>
      </w:r>
    </w:p>
    <w:p w14:paraId="68E47F5B" w14:textId="77777777" w:rsidR="006400B4" w:rsidRDefault="00D84281">
      <w:pPr>
        <w:wordWrap w:val="0"/>
        <w:spacing w:line="400" w:lineRule="exact"/>
        <w:ind w:firstLineChars="200" w:firstLine="420"/>
        <w:rPr>
          <w:rFonts w:ascii="宋体" w:eastAsia="宋体" w:hAnsi="宋体" w:cs="Times New Roman"/>
          <w:szCs w:val="21"/>
        </w:rPr>
      </w:pPr>
      <w:r>
        <w:rPr>
          <w:rFonts w:ascii="宋体" w:eastAsia="宋体" w:hAnsi="宋体" w:cs="Times New Roman" w:hint="eastAsia"/>
          <w:szCs w:val="21"/>
        </w:rPr>
        <w:t>2.两家及以上的供应商不得在同一合同项下的采购项目中，同时委托同一个自然人、同一家庭的人员、同一单位的人员作为其代表，否则，其响应文件作为无效处理。</w:t>
      </w:r>
    </w:p>
    <w:p w14:paraId="20F6BE52" w14:textId="77777777" w:rsidR="006400B4" w:rsidRDefault="00D84281">
      <w:pPr>
        <w:wordWrap w:val="0"/>
        <w:spacing w:line="400" w:lineRule="exact"/>
        <w:rPr>
          <w:rFonts w:ascii="宋体" w:eastAsia="宋体" w:hAnsi="宋体" w:cs="Times New Roman"/>
          <w:b/>
          <w:szCs w:val="21"/>
        </w:rPr>
      </w:pPr>
      <w:r>
        <w:rPr>
          <w:rFonts w:ascii="宋体" w:eastAsia="宋体" w:hAnsi="宋体" w:cs="Times New Roman" w:hint="eastAsia"/>
          <w:b/>
          <w:szCs w:val="21"/>
        </w:rPr>
        <w:t>（五）磋商响应费用</w:t>
      </w:r>
    </w:p>
    <w:p w14:paraId="34F017B9" w14:textId="77777777" w:rsidR="006400B4" w:rsidRDefault="00D84281">
      <w:pPr>
        <w:wordWrap w:val="0"/>
        <w:spacing w:line="400" w:lineRule="exact"/>
        <w:ind w:firstLineChars="200" w:firstLine="420"/>
        <w:rPr>
          <w:rFonts w:ascii="宋体" w:eastAsia="宋体" w:hAnsi="宋体" w:cs="Times New Roman"/>
          <w:szCs w:val="21"/>
        </w:rPr>
      </w:pPr>
      <w:r>
        <w:rPr>
          <w:rFonts w:ascii="宋体" w:eastAsia="宋体" w:hAnsi="宋体" w:cs="Times New Roman" w:hint="eastAsia"/>
          <w:szCs w:val="21"/>
        </w:rPr>
        <w:t>不论采购结果如何，供应商自行承担其参加本次磋商有关的全部费用（采购文件如有相反的规定除外）。</w:t>
      </w:r>
    </w:p>
    <w:p w14:paraId="79CAD611" w14:textId="77777777" w:rsidR="006400B4" w:rsidRDefault="00D84281">
      <w:pPr>
        <w:wordWrap w:val="0"/>
        <w:spacing w:line="400" w:lineRule="exact"/>
        <w:rPr>
          <w:rFonts w:ascii="宋体" w:eastAsia="宋体" w:hAnsi="宋体" w:cs="Times New Roman"/>
          <w:b/>
          <w:szCs w:val="21"/>
        </w:rPr>
      </w:pPr>
      <w:r>
        <w:rPr>
          <w:rFonts w:ascii="宋体" w:eastAsia="宋体" w:hAnsi="宋体" w:cs="Times New Roman" w:hint="eastAsia"/>
          <w:b/>
          <w:szCs w:val="21"/>
        </w:rPr>
        <w:t>（六）联合体</w:t>
      </w:r>
    </w:p>
    <w:p w14:paraId="75833D6A" w14:textId="77777777" w:rsidR="006400B4" w:rsidRDefault="00D84281">
      <w:pPr>
        <w:wordWrap w:val="0"/>
        <w:spacing w:line="400" w:lineRule="exact"/>
        <w:ind w:firstLineChars="200" w:firstLine="420"/>
        <w:rPr>
          <w:rFonts w:ascii="宋体" w:eastAsia="宋体" w:hAnsi="宋体" w:cs="Times New Roman"/>
          <w:szCs w:val="21"/>
        </w:rPr>
      </w:pPr>
      <w:r>
        <w:rPr>
          <w:rFonts w:ascii="宋体" w:eastAsia="宋体" w:hAnsi="宋体" w:cs="Times New Roman" w:hint="eastAsia"/>
          <w:szCs w:val="21"/>
        </w:rPr>
        <w:t>1.本项目允许中型企业与小微企业组成联合体、小微企业与小微企业组成联合体参与响应。</w:t>
      </w:r>
    </w:p>
    <w:p w14:paraId="46D7F36F" w14:textId="77777777" w:rsidR="006400B4" w:rsidRDefault="00D84281">
      <w:pPr>
        <w:wordWrap w:val="0"/>
        <w:spacing w:line="400" w:lineRule="exact"/>
        <w:ind w:firstLineChars="200" w:firstLine="420"/>
        <w:rPr>
          <w:rFonts w:ascii="宋体" w:eastAsia="宋体" w:hAnsi="宋体" w:cs="Times New Roman"/>
          <w:szCs w:val="21"/>
        </w:rPr>
      </w:pPr>
      <w:r>
        <w:rPr>
          <w:rFonts w:ascii="宋体" w:eastAsia="宋体" w:hAnsi="宋体" w:cs="Times New Roman" w:hint="eastAsia"/>
          <w:szCs w:val="21"/>
        </w:rPr>
        <w:t>2.供应商以联合体形式进行政府采购的，参加联合体的供应商均应当符合资格审查要求，并应当向采购人提交《联合体协议书》，载明联合体各方承担的工作和义务。联合体各方应当共同与采购人签订采购合同，就采购合同约定的事项对采购人承担连带责任。</w:t>
      </w:r>
    </w:p>
    <w:p w14:paraId="65A2C0C3" w14:textId="77777777" w:rsidR="006400B4" w:rsidRDefault="00D84281">
      <w:pPr>
        <w:wordWrap w:val="0"/>
        <w:spacing w:line="400" w:lineRule="exact"/>
        <w:rPr>
          <w:rFonts w:ascii="宋体" w:eastAsia="宋体" w:hAnsi="宋体" w:cs="Times New Roman"/>
          <w:b/>
          <w:szCs w:val="21"/>
        </w:rPr>
      </w:pPr>
      <w:r>
        <w:rPr>
          <w:rFonts w:ascii="宋体" w:eastAsia="宋体" w:hAnsi="宋体" w:cs="Times New Roman" w:hint="eastAsia"/>
          <w:b/>
          <w:szCs w:val="21"/>
        </w:rPr>
        <w:t>（七）知识产权</w:t>
      </w:r>
    </w:p>
    <w:p w14:paraId="2FC9F812" w14:textId="77777777" w:rsidR="006400B4" w:rsidRDefault="00D84281">
      <w:pPr>
        <w:wordWrap w:val="0"/>
        <w:spacing w:line="400" w:lineRule="exact"/>
        <w:ind w:firstLineChars="200" w:firstLine="420"/>
        <w:rPr>
          <w:rFonts w:ascii="宋体" w:eastAsia="宋体" w:hAnsi="宋体" w:cs="Times New Roman"/>
          <w:szCs w:val="21"/>
        </w:rPr>
      </w:pPr>
      <w:r>
        <w:rPr>
          <w:rFonts w:ascii="宋体" w:eastAsia="宋体" w:hAnsi="宋体" w:cs="Times New Roman"/>
          <w:szCs w:val="21"/>
        </w:rPr>
        <w:t>1</w:t>
      </w:r>
      <w:r>
        <w:rPr>
          <w:rFonts w:ascii="宋体" w:eastAsia="宋体" w:hAnsi="宋体" w:cs="Times New Roman" w:hint="eastAsia"/>
          <w:szCs w:val="21"/>
        </w:rPr>
        <w:t>.供应商应保证磋商响应过程中不会侵犯任何第三方的知识产权。如若发生侵权事件，其侵权责任与采购人及采购代理机构无关，由供应商承担全部责任。侵权造成的所有相关费用，均由供应商支付，保证不伤害采购人及采购代理机构的利益，若采购人及采购代理机构因此而遭受损失的，供应商应赔偿该损失。</w:t>
      </w:r>
    </w:p>
    <w:p w14:paraId="723E8E59" w14:textId="77777777" w:rsidR="006400B4" w:rsidRDefault="00D84281">
      <w:pPr>
        <w:wordWrap w:val="0"/>
        <w:spacing w:line="400" w:lineRule="exact"/>
        <w:ind w:firstLineChars="200" w:firstLine="420"/>
        <w:rPr>
          <w:rFonts w:ascii="宋体" w:eastAsia="宋体" w:hAnsi="宋体" w:cs="Times New Roman"/>
          <w:szCs w:val="21"/>
        </w:rPr>
      </w:pPr>
      <w:r>
        <w:rPr>
          <w:rFonts w:ascii="宋体" w:eastAsia="宋体" w:hAnsi="宋体" w:cs="Times New Roman" w:hint="eastAsia"/>
          <w:szCs w:val="21"/>
        </w:rPr>
        <w:t>2.如在磋商响应过程中采用供应商所不拥有的知识产权，则自行承担合法获取该知识产权的相关费用。</w:t>
      </w:r>
    </w:p>
    <w:p w14:paraId="64E7D4EE" w14:textId="77777777" w:rsidR="006400B4" w:rsidRDefault="00D84281">
      <w:pPr>
        <w:wordWrap w:val="0"/>
        <w:spacing w:line="400" w:lineRule="exact"/>
        <w:ind w:firstLineChars="200" w:firstLine="420"/>
        <w:rPr>
          <w:rFonts w:ascii="宋体" w:eastAsia="宋体" w:hAnsi="宋体" w:cs="Times New Roman"/>
          <w:szCs w:val="21"/>
        </w:rPr>
      </w:pPr>
      <w:r>
        <w:rPr>
          <w:rFonts w:ascii="宋体" w:eastAsia="宋体" w:hAnsi="宋体" w:cs="Times New Roman" w:hint="eastAsia"/>
          <w:szCs w:val="21"/>
        </w:rPr>
        <w:t>3.如打算在项目实施过程中采用供应商所不拥有的知识产权，则在报价中必须包括合法获取该知识产权的相关费用。</w:t>
      </w:r>
    </w:p>
    <w:p w14:paraId="2CE09E2E" w14:textId="77777777" w:rsidR="006400B4" w:rsidRDefault="00D84281">
      <w:pPr>
        <w:wordWrap w:val="0"/>
        <w:spacing w:line="400" w:lineRule="exact"/>
        <w:rPr>
          <w:rFonts w:ascii="宋体" w:eastAsia="宋体" w:hAnsi="宋体" w:cs="Times New Roman"/>
          <w:b/>
          <w:szCs w:val="21"/>
        </w:rPr>
      </w:pPr>
      <w:r>
        <w:rPr>
          <w:rFonts w:ascii="宋体" w:eastAsia="宋体" w:hAnsi="宋体" w:cs="Times New Roman" w:hint="eastAsia"/>
          <w:b/>
          <w:szCs w:val="21"/>
        </w:rPr>
        <w:lastRenderedPageBreak/>
        <w:t>（八）转包或分包</w:t>
      </w:r>
    </w:p>
    <w:p w14:paraId="40211DE2" w14:textId="77777777" w:rsidR="006400B4" w:rsidRDefault="00D84281">
      <w:pPr>
        <w:wordWrap w:val="0"/>
        <w:spacing w:line="400" w:lineRule="exact"/>
        <w:ind w:firstLineChars="200" w:firstLine="420"/>
        <w:rPr>
          <w:rFonts w:ascii="宋体" w:eastAsia="宋体" w:hAnsi="宋体" w:cs="Times New Roman"/>
          <w:szCs w:val="21"/>
        </w:rPr>
      </w:pPr>
      <w:r>
        <w:rPr>
          <w:rFonts w:ascii="宋体" w:eastAsia="宋体" w:hAnsi="宋体" w:cs="Times New Roman" w:hint="eastAsia"/>
          <w:szCs w:val="21"/>
        </w:rPr>
        <w:t>1.本项目不允许转包，当分包金额占到合同金额的100%时视为转包。</w:t>
      </w:r>
    </w:p>
    <w:p w14:paraId="51843267" w14:textId="77777777" w:rsidR="006400B4" w:rsidRDefault="00D84281">
      <w:pPr>
        <w:wordWrap w:val="0"/>
        <w:spacing w:line="400" w:lineRule="exact"/>
        <w:ind w:firstLineChars="200" w:firstLine="420"/>
        <w:rPr>
          <w:rFonts w:ascii="宋体" w:eastAsia="宋体" w:hAnsi="宋体" w:cs="Times New Roman"/>
          <w:szCs w:val="21"/>
        </w:rPr>
      </w:pPr>
      <w:r>
        <w:rPr>
          <w:rFonts w:ascii="宋体" w:eastAsia="宋体" w:hAnsi="宋体" w:cs="Times New Roman" w:hint="eastAsia"/>
          <w:szCs w:val="21"/>
        </w:rPr>
        <w:t>2.本项目允许中型企业向小微企业、小微企业向小微企业合理分包。</w:t>
      </w:r>
    </w:p>
    <w:p w14:paraId="578E8850" w14:textId="77777777" w:rsidR="006400B4" w:rsidRDefault="00D84281">
      <w:pPr>
        <w:wordWrap w:val="0"/>
        <w:spacing w:line="400" w:lineRule="exact"/>
        <w:ind w:firstLineChars="200" w:firstLine="420"/>
        <w:rPr>
          <w:rFonts w:ascii="宋体" w:eastAsia="宋体" w:hAnsi="宋体" w:cs="Times New Roman"/>
          <w:szCs w:val="21"/>
        </w:rPr>
      </w:pPr>
      <w:r>
        <w:rPr>
          <w:rFonts w:ascii="宋体" w:eastAsia="宋体" w:hAnsi="宋体" w:cs="Times New Roman" w:hint="eastAsia"/>
          <w:szCs w:val="21"/>
        </w:rPr>
        <w:t>3.成交供应商可以将项目的非主体、非关键性工作合理分包，分包供应不得再次分包。</w:t>
      </w:r>
    </w:p>
    <w:p w14:paraId="12103850" w14:textId="77777777" w:rsidR="006400B4" w:rsidRDefault="00D84281">
      <w:pPr>
        <w:wordWrap w:val="0"/>
        <w:spacing w:line="400" w:lineRule="exact"/>
        <w:ind w:firstLineChars="200" w:firstLine="420"/>
        <w:rPr>
          <w:rFonts w:ascii="宋体" w:eastAsia="宋体" w:hAnsi="宋体" w:cs="Times New Roman"/>
          <w:szCs w:val="21"/>
        </w:rPr>
      </w:pPr>
      <w:r>
        <w:rPr>
          <w:rFonts w:ascii="宋体" w:eastAsia="宋体" w:hAnsi="宋体" w:cs="Times New Roman" w:hint="eastAsia"/>
          <w:szCs w:val="21"/>
        </w:rPr>
        <w:t>4.成交供应商可以依法采取合理分包方式履行合同，采购人不得限制成交供应商的合理分包行为。政府采购合同分包履行的，成交供应商对采购项目和分包项目向采购人负责，分包供应商对分包项目向采购人负责。</w:t>
      </w:r>
    </w:p>
    <w:p w14:paraId="134D00F9" w14:textId="77777777" w:rsidR="006400B4" w:rsidRDefault="00D84281">
      <w:pPr>
        <w:wordWrap w:val="0"/>
        <w:spacing w:line="400" w:lineRule="exact"/>
        <w:rPr>
          <w:rFonts w:ascii="宋体" w:eastAsia="宋体" w:hAnsi="宋体" w:cs="Times New Roman"/>
          <w:b/>
          <w:szCs w:val="21"/>
        </w:rPr>
      </w:pPr>
      <w:r>
        <w:rPr>
          <w:rFonts w:ascii="宋体" w:eastAsia="宋体" w:hAnsi="宋体" w:cs="Times New Roman" w:hint="eastAsia"/>
          <w:b/>
          <w:szCs w:val="21"/>
        </w:rPr>
        <w:t>（九）特别说明</w:t>
      </w:r>
    </w:p>
    <w:p w14:paraId="0C2B14DF" w14:textId="77777777" w:rsidR="006400B4" w:rsidRDefault="00D84281">
      <w:pPr>
        <w:wordWrap w:val="0"/>
        <w:spacing w:line="400" w:lineRule="exact"/>
        <w:ind w:firstLineChars="200" w:firstLine="420"/>
        <w:rPr>
          <w:rFonts w:ascii="宋体" w:eastAsia="宋体" w:hAnsi="宋体" w:cs="Times New Roman"/>
          <w:szCs w:val="21"/>
        </w:rPr>
      </w:pPr>
      <w:r>
        <w:rPr>
          <w:rFonts w:ascii="宋体" w:eastAsia="宋体" w:hAnsi="宋体" w:cs="Times New Roman"/>
          <w:szCs w:val="21"/>
        </w:rPr>
        <w:t>1</w:t>
      </w:r>
      <w:r>
        <w:rPr>
          <w:rFonts w:ascii="宋体" w:eastAsia="宋体" w:hAnsi="宋体" w:cs="Times New Roman" w:hint="eastAsia"/>
          <w:szCs w:val="21"/>
        </w:rPr>
        <w:t>.供应商磋商响应所使用的资格、信誉、荣誉、业绩及企业认证等必须为本单位所拥有；供应商磋商响应所使用的采购项目实施人员必须为本单位员工。</w:t>
      </w:r>
    </w:p>
    <w:p w14:paraId="6BCC5C44" w14:textId="77777777" w:rsidR="006400B4" w:rsidRDefault="00D84281">
      <w:pPr>
        <w:wordWrap w:val="0"/>
        <w:spacing w:line="400" w:lineRule="exact"/>
        <w:ind w:firstLineChars="200" w:firstLine="420"/>
        <w:rPr>
          <w:rFonts w:ascii="宋体" w:eastAsia="宋体" w:hAnsi="宋体" w:cs="Times New Roman"/>
          <w:szCs w:val="21"/>
        </w:rPr>
      </w:pPr>
      <w:r>
        <w:rPr>
          <w:rFonts w:ascii="宋体" w:eastAsia="宋体" w:hAnsi="宋体" w:cs="Times New Roman" w:hint="eastAsia"/>
          <w:szCs w:val="21"/>
        </w:rPr>
        <w:t>2.供应商在采购活动中提供虚假材料、失实材料的，其磋商响应无效，并报监管部门查处，自行承担有关法律责任，并视情况列入政府采购严重违法失信行为记录名单。</w:t>
      </w:r>
    </w:p>
    <w:p w14:paraId="19FC91D2" w14:textId="77777777" w:rsidR="006400B4" w:rsidRDefault="00D84281">
      <w:pPr>
        <w:wordWrap w:val="0"/>
        <w:spacing w:line="400" w:lineRule="exact"/>
        <w:jc w:val="center"/>
        <w:rPr>
          <w:rFonts w:ascii="宋体" w:eastAsia="宋体" w:hAnsi="宋体" w:cs="Times New Roman"/>
          <w:b/>
          <w:szCs w:val="21"/>
        </w:rPr>
      </w:pPr>
      <w:r>
        <w:rPr>
          <w:rFonts w:ascii="宋体" w:eastAsia="宋体" w:hAnsi="宋体" w:cs="Times New Roman" w:hint="eastAsia"/>
          <w:b/>
          <w:szCs w:val="21"/>
        </w:rPr>
        <w:t>二、采购文件</w:t>
      </w:r>
    </w:p>
    <w:p w14:paraId="0972D52C" w14:textId="77777777" w:rsidR="006400B4" w:rsidRDefault="00D84281">
      <w:pPr>
        <w:wordWrap w:val="0"/>
        <w:spacing w:line="400" w:lineRule="exact"/>
        <w:ind w:firstLineChars="200" w:firstLine="420"/>
        <w:rPr>
          <w:rFonts w:ascii="宋体" w:eastAsia="宋体" w:hAnsi="宋体" w:cs="Times New Roman"/>
          <w:szCs w:val="21"/>
        </w:rPr>
      </w:pPr>
      <w:r>
        <w:rPr>
          <w:rFonts w:ascii="宋体" w:eastAsia="宋体" w:hAnsi="宋体" w:cs="Times New Roman" w:hint="eastAsia"/>
          <w:szCs w:val="21"/>
        </w:rPr>
        <w:t>采购文件是供应商编制响应文件的依据，是磋商小组评审的依据和标准。采购文件也是采购人与成交供应商签订合同的基础。</w:t>
      </w:r>
    </w:p>
    <w:p w14:paraId="1568AF16" w14:textId="77777777" w:rsidR="006400B4" w:rsidRDefault="00D84281">
      <w:pPr>
        <w:wordWrap w:val="0"/>
        <w:spacing w:line="400" w:lineRule="exact"/>
        <w:rPr>
          <w:rFonts w:ascii="宋体" w:eastAsia="宋体" w:hAnsi="宋体" w:cs="Times New Roman"/>
          <w:b/>
          <w:szCs w:val="21"/>
        </w:rPr>
      </w:pPr>
      <w:r>
        <w:rPr>
          <w:rFonts w:ascii="宋体" w:eastAsia="宋体" w:hAnsi="宋体" w:cs="Times New Roman" w:hint="eastAsia"/>
          <w:b/>
          <w:szCs w:val="21"/>
        </w:rPr>
        <w:t>（一）采购文件的组成</w:t>
      </w:r>
    </w:p>
    <w:p w14:paraId="6C119803" w14:textId="77777777" w:rsidR="006400B4" w:rsidRDefault="00D84281">
      <w:pPr>
        <w:wordWrap w:val="0"/>
        <w:spacing w:line="400" w:lineRule="exact"/>
        <w:ind w:firstLineChars="200" w:firstLine="420"/>
        <w:rPr>
          <w:rFonts w:ascii="宋体" w:eastAsia="宋体" w:hAnsi="宋体" w:cs="Times New Roman"/>
          <w:szCs w:val="21"/>
        </w:rPr>
      </w:pPr>
      <w:r>
        <w:rPr>
          <w:rFonts w:ascii="宋体" w:eastAsia="宋体" w:hAnsi="宋体" w:cs="Times New Roman" w:hint="eastAsia"/>
          <w:szCs w:val="21"/>
        </w:rPr>
        <w:t>第一章 竞争性磋商公告；</w:t>
      </w:r>
    </w:p>
    <w:p w14:paraId="7A018DB1" w14:textId="77777777" w:rsidR="006400B4" w:rsidRDefault="00D84281">
      <w:pPr>
        <w:wordWrap w:val="0"/>
        <w:spacing w:line="400" w:lineRule="exact"/>
        <w:ind w:firstLineChars="200" w:firstLine="420"/>
        <w:rPr>
          <w:rFonts w:ascii="宋体" w:eastAsia="宋体" w:hAnsi="宋体" w:cs="Times New Roman"/>
          <w:szCs w:val="21"/>
        </w:rPr>
      </w:pPr>
      <w:r>
        <w:rPr>
          <w:rFonts w:ascii="宋体" w:eastAsia="宋体" w:hAnsi="宋体" w:cs="Times New Roman" w:hint="eastAsia"/>
          <w:szCs w:val="21"/>
        </w:rPr>
        <w:t>第二章 采购内容及要求；</w:t>
      </w:r>
    </w:p>
    <w:p w14:paraId="28A5C101" w14:textId="77777777" w:rsidR="006400B4" w:rsidRDefault="00D84281">
      <w:pPr>
        <w:wordWrap w:val="0"/>
        <w:spacing w:line="400" w:lineRule="exact"/>
        <w:ind w:firstLineChars="200" w:firstLine="420"/>
        <w:rPr>
          <w:rFonts w:ascii="宋体" w:eastAsia="宋体" w:hAnsi="宋体" w:cs="Times New Roman"/>
          <w:szCs w:val="21"/>
        </w:rPr>
      </w:pPr>
      <w:r>
        <w:rPr>
          <w:rFonts w:ascii="宋体" w:eastAsia="宋体" w:hAnsi="宋体" w:cs="Times New Roman" w:hint="eastAsia"/>
          <w:szCs w:val="21"/>
        </w:rPr>
        <w:t>第三章 供应商须知；</w:t>
      </w:r>
    </w:p>
    <w:p w14:paraId="79EA0705" w14:textId="77777777" w:rsidR="006400B4" w:rsidRDefault="00D84281">
      <w:pPr>
        <w:wordWrap w:val="0"/>
        <w:spacing w:line="400" w:lineRule="exact"/>
        <w:ind w:firstLineChars="200" w:firstLine="420"/>
        <w:rPr>
          <w:rFonts w:ascii="宋体" w:eastAsia="宋体" w:hAnsi="宋体" w:cs="Times New Roman"/>
          <w:szCs w:val="21"/>
        </w:rPr>
      </w:pPr>
      <w:r>
        <w:rPr>
          <w:rFonts w:ascii="宋体" w:eastAsia="宋体" w:hAnsi="宋体" w:cs="Times New Roman" w:hint="eastAsia"/>
          <w:szCs w:val="21"/>
        </w:rPr>
        <w:t>第四章 评审办法及标准；</w:t>
      </w:r>
    </w:p>
    <w:p w14:paraId="221C4BD8" w14:textId="77777777" w:rsidR="006400B4" w:rsidRDefault="00D84281">
      <w:pPr>
        <w:wordWrap w:val="0"/>
        <w:spacing w:line="400" w:lineRule="exact"/>
        <w:ind w:firstLineChars="200" w:firstLine="420"/>
        <w:rPr>
          <w:rFonts w:ascii="宋体" w:eastAsia="宋体" w:hAnsi="宋体" w:cs="Times New Roman"/>
          <w:szCs w:val="21"/>
        </w:rPr>
      </w:pPr>
      <w:r>
        <w:rPr>
          <w:rFonts w:ascii="宋体" w:eastAsia="宋体" w:hAnsi="宋体" w:cs="Times New Roman" w:hint="eastAsia"/>
          <w:szCs w:val="21"/>
        </w:rPr>
        <w:t>第五章 合同文本；</w:t>
      </w:r>
    </w:p>
    <w:p w14:paraId="32966F37" w14:textId="77777777" w:rsidR="006400B4" w:rsidRDefault="00D84281">
      <w:pPr>
        <w:wordWrap w:val="0"/>
        <w:spacing w:line="400" w:lineRule="exact"/>
        <w:ind w:firstLineChars="200" w:firstLine="420"/>
        <w:rPr>
          <w:rFonts w:ascii="宋体" w:eastAsia="宋体" w:hAnsi="宋体" w:cs="Times New Roman"/>
          <w:szCs w:val="21"/>
        </w:rPr>
      </w:pPr>
      <w:r>
        <w:rPr>
          <w:rFonts w:ascii="宋体" w:eastAsia="宋体" w:hAnsi="宋体" w:cs="Times New Roman" w:hint="eastAsia"/>
          <w:szCs w:val="21"/>
        </w:rPr>
        <w:t>第六章 响应文件格式；</w:t>
      </w:r>
    </w:p>
    <w:p w14:paraId="50357156" w14:textId="77777777" w:rsidR="006400B4" w:rsidRDefault="00D84281">
      <w:pPr>
        <w:wordWrap w:val="0"/>
        <w:spacing w:line="400" w:lineRule="exact"/>
        <w:ind w:firstLineChars="200" w:firstLine="420"/>
        <w:rPr>
          <w:rFonts w:ascii="宋体" w:eastAsia="宋体" w:hAnsi="宋体" w:cs="Times New Roman"/>
          <w:szCs w:val="21"/>
        </w:rPr>
      </w:pPr>
      <w:r>
        <w:rPr>
          <w:rFonts w:ascii="宋体" w:eastAsia="宋体" w:hAnsi="宋体" w:cs="Times New Roman" w:hint="eastAsia"/>
          <w:szCs w:val="21"/>
        </w:rPr>
        <w:t>第七章 本项目采购文件的澄清、修改等内容（如有）。</w:t>
      </w:r>
    </w:p>
    <w:p w14:paraId="2D49E0B6" w14:textId="77777777" w:rsidR="006400B4" w:rsidRDefault="00D84281">
      <w:pPr>
        <w:wordWrap w:val="0"/>
        <w:spacing w:line="400" w:lineRule="exact"/>
        <w:rPr>
          <w:rFonts w:ascii="宋体" w:eastAsia="宋体" w:hAnsi="宋体" w:cs="Times New Roman"/>
          <w:b/>
          <w:szCs w:val="21"/>
        </w:rPr>
      </w:pPr>
      <w:r>
        <w:rPr>
          <w:rFonts w:ascii="宋体" w:eastAsia="宋体" w:hAnsi="宋体" w:cs="Times New Roman" w:hint="eastAsia"/>
          <w:b/>
          <w:szCs w:val="21"/>
        </w:rPr>
        <w:t>（二）采购文件的澄清与修改</w:t>
      </w:r>
    </w:p>
    <w:p w14:paraId="063E7240" w14:textId="77777777" w:rsidR="006400B4" w:rsidRDefault="00D84281">
      <w:pPr>
        <w:wordWrap w:val="0"/>
        <w:spacing w:line="400" w:lineRule="exact"/>
        <w:ind w:firstLineChars="200" w:firstLine="420"/>
        <w:rPr>
          <w:rFonts w:ascii="宋体" w:eastAsia="宋体" w:hAnsi="宋体" w:cs="Times New Roman"/>
          <w:szCs w:val="21"/>
        </w:rPr>
      </w:pPr>
      <w:r>
        <w:rPr>
          <w:rFonts w:ascii="宋体" w:eastAsia="宋体" w:hAnsi="宋体" w:cs="Times New Roman" w:hint="eastAsia"/>
          <w:szCs w:val="21"/>
        </w:rPr>
        <w:t>1.提交首次响应文件截止之日前，采购人、采购代理机构可以对已发出的采购文件进行必要的澄清或者修改。澄清或者修改的内容可能影响响应文件编制的，采购人、采购代理机构应当在提交首次响应文件截止时间至少5日前，以不包含问题来源的更正公告形式在省级以上财政部门指定的政府采购信息发布媒体上发布，视同送达所有潜在供应商，不足5日的，采购人、采购代理机构应当顺延提交首次响应文件截止时间。</w:t>
      </w:r>
    </w:p>
    <w:p w14:paraId="24B1A358" w14:textId="77777777" w:rsidR="006400B4" w:rsidRDefault="00D84281">
      <w:pPr>
        <w:wordWrap w:val="0"/>
        <w:spacing w:line="400" w:lineRule="exact"/>
        <w:ind w:firstLineChars="200" w:firstLine="420"/>
        <w:rPr>
          <w:rFonts w:ascii="宋体" w:eastAsia="宋体" w:hAnsi="宋体" w:cs="Times New Roman"/>
          <w:szCs w:val="21"/>
        </w:rPr>
      </w:pPr>
      <w:r>
        <w:rPr>
          <w:rFonts w:ascii="宋体" w:eastAsia="宋体" w:hAnsi="宋体" w:cs="Times New Roman" w:hint="eastAsia"/>
          <w:szCs w:val="21"/>
        </w:rPr>
        <w:t>2.采购文件的澄清或者修改的内容作为采购文件的组成部分，当采购文件与采购文件澄清、修改的更正公告就同一内容的表述不一致时，以最后发布的更正公告内容为准。</w:t>
      </w:r>
    </w:p>
    <w:p w14:paraId="4DD4333F" w14:textId="77777777" w:rsidR="006400B4" w:rsidRDefault="00D84281">
      <w:pPr>
        <w:wordWrap w:val="0"/>
        <w:spacing w:line="400" w:lineRule="exact"/>
        <w:rPr>
          <w:rFonts w:ascii="宋体" w:eastAsia="宋体" w:hAnsi="宋体" w:cs="Times New Roman"/>
          <w:b/>
          <w:szCs w:val="21"/>
        </w:rPr>
      </w:pPr>
      <w:r>
        <w:rPr>
          <w:rFonts w:ascii="宋体" w:eastAsia="宋体" w:hAnsi="宋体" w:cs="Times New Roman" w:hint="eastAsia"/>
          <w:b/>
          <w:szCs w:val="21"/>
        </w:rPr>
        <w:t>（三）采购文件的质疑与投诉</w:t>
      </w:r>
    </w:p>
    <w:p w14:paraId="60BECE47" w14:textId="77777777" w:rsidR="006400B4" w:rsidRDefault="00D84281">
      <w:pPr>
        <w:wordWrap w:val="0"/>
        <w:spacing w:line="400" w:lineRule="exact"/>
        <w:ind w:firstLineChars="200" w:firstLine="420"/>
        <w:rPr>
          <w:rFonts w:ascii="宋体" w:eastAsia="宋体" w:hAnsi="宋体" w:cs="Times New Roman"/>
          <w:szCs w:val="21"/>
        </w:rPr>
      </w:pPr>
      <w:r>
        <w:rPr>
          <w:rFonts w:ascii="宋体" w:eastAsia="宋体" w:hAnsi="宋体" w:cs="Times New Roman" w:hint="eastAsia"/>
          <w:szCs w:val="21"/>
        </w:rPr>
        <w:t>1.潜在供应商已依法获取其可质疑的采购文件的，可以对该文件提出质疑。对采购文件提出质疑的，应当在获取采购文件或者采购文件公告期限届满之日（获取采购文件晚于采购文件公告期限届满之日的，以采购文件公告期限届满之日起算）起七个工作日内以书面形式向采购人、采购代理</w:t>
      </w:r>
      <w:r>
        <w:rPr>
          <w:rFonts w:ascii="宋体" w:eastAsia="宋体" w:hAnsi="宋体" w:cs="Times New Roman" w:hint="eastAsia"/>
          <w:szCs w:val="21"/>
        </w:rPr>
        <w:lastRenderedPageBreak/>
        <w:t>机构提出质疑。质疑供应商对采购人、采购代理机构的答复不满意，或者采购人、采购代理机构未在规定时间内作出答复的，可以在答复期满后十五个工作日内向同级政府采购监督管理部门（余姚市财政局）投诉，质疑与投诉根据“财政部令第94号《政府采购质疑和投诉办法》”执行。</w:t>
      </w:r>
    </w:p>
    <w:p w14:paraId="12FC6432" w14:textId="77777777" w:rsidR="006400B4" w:rsidRDefault="00D84281">
      <w:pPr>
        <w:wordWrap w:val="0"/>
        <w:spacing w:line="400" w:lineRule="exact"/>
        <w:ind w:firstLineChars="200" w:firstLine="422"/>
        <w:rPr>
          <w:rFonts w:ascii="宋体" w:eastAsia="宋体" w:hAnsi="宋体" w:cs="Times New Roman"/>
          <w:b/>
          <w:szCs w:val="21"/>
        </w:rPr>
      </w:pPr>
      <w:r>
        <w:rPr>
          <w:rFonts w:ascii="宋体" w:eastAsia="宋体" w:hAnsi="宋体" w:cs="Times New Roman" w:hint="eastAsia"/>
          <w:b/>
          <w:szCs w:val="21"/>
        </w:rPr>
        <w:t>2.供应商应在法定质疑期内一次性提出针对同一采购程序环节的质疑。</w:t>
      </w:r>
    </w:p>
    <w:p w14:paraId="779C82F0" w14:textId="77777777" w:rsidR="006400B4" w:rsidRDefault="00D84281">
      <w:pPr>
        <w:wordWrap w:val="0"/>
        <w:spacing w:line="400" w:lineRule="exact"/>
        <w:jc w:val="center"/>
        <w:rPr>
          <w:rFonts w:ascii="宋体" w:eastAsia="宋体" w:hAnsi="宋体" w:cs="Times New Roman"/>
          <w:b/>
          <w:szCs w:val="21"/>
        </w:rPr>
      </w:pPr>
      <w:r>
        <w:rPr>
          <w:rFonts w:ascii="宋体" w:eastAsia="宋体" w:hAnsi="宋体" w:cs="Times New Roman" w:hint="eastAsia"/>
          <w:b/>
          <w:szCs w:val="21"/>
        </w:rPr>
        <w:t>三、响应文件的编制</w:t>
      </w:r>
    </w:p>
    <w:p w14:paraId="4A583AE8" w14:textId="77777777" w:rsidR="006400B4" w:rsidRDefault="00D84281">
      <w:pPr>
        <w:spacing w:line="400" w:lineRule="exact"/>
        <w:rPr>
          <w:rFonts w:ascii="宋体" w:eastAsia="宋体" w:hAnsi="宋体" w:cs="Times New Roman"/>
          <w:b/>
          <w:szCs w:val="21"/>
        </w:rPr>
      </w:pPr>
      <w:r>
        <w:rPr>
          <w:rFonts w:ascii="宋体" w:eastAsia="宋体" w:hAnsi="宋体" w:cs="Times New Roman" w:hint="eastAsia"/>
          <w:b/>
          <w:szCs w:val="21"/>
        </w:rPr>
        <w:t>（一）响应文件的组成</w:t>
      </w:r>
      <w:r>
        <w:rPr>
          <w:rFonts w:ascii="宋体" w:eastAsia="宋体" w:hAnsi="宋体" w:hint="eastAsia"/>
          <w:b/>
          <w:bCs/>
          <w:szCs w:val="21"/>
        </w:rPr>
        <w:t>（带</w:t>
      </w:r>
      <w:r>
        <w:rPr>
          <w:rFonts w:ascii="宋体" w:hAnsi="宋体" w:cs="宋体" w:hint="eastAsia"/>
          <w:sz w:val="18"/>
          <w:szCs w:val="18"/>
        </w:rPr>
        <w:t>★</w:t>
      </w:r>
      <w:r>
        <w:rPr>
          <w:rFonts w:ascii="宋体" w:eastAsia="宋体" w:hAnsi="宋体" w:hint="eastAsia"/>
          <w:b/>
          <w:bCs/>
          <w:szCs w:val="21"/>
        </w:rPr>
        <w:t>的内容必须按要求提供，否则作无效标处理）</w:t>
      </w:r>
    </w:p>
    <w:p w14:paraId="35D8AABA" w14:textId="77777777" w:rsidR="006400B4" w:rsidRDefault="00D84281">
      <w:pPr>
        <w:spacing w:line="400" w:lineRule="exact"/>
        <w:ind w:firstLineChars="200" w:firstLine="422"/>
        <w:rPr>
          <w:rFonts w:ascii="宋体" w:eastAsia="宋体" w:hAnsi="宋体" w:cs="Times New Roman"/>
          <w:b/>
          <w:szCs w:val="21"/>
        </w:rPr>
      </w:pPr>
      <w:r>
        <w:rPr>
          <w:rFonts w:ascii="宋体" w:eastAsia="宋体" w:hAnsi="宋体" w:cs="Times New Roman" w:hint="eastAsia"/>
          <w:b/>
          <w:szCs w:val="21"/>
        </w:rPr>
        <w:t>响应文件由资格文件、报价文件和商务技术文件三方面组成。</w:t>
      </w:r>
    </w:p>
    <w:p w14:paraId="541A703E" w14:textId="77777777" w:rsidR="006400B4" w:rsidRDefault="00D84281">
      <w:pPr>
        <w:spacing w:line="400" w:lineRule="exact"/>
        <w:ind w:firstLineChars="200" w:firstLine="422"/>
        <w:rPr>
          <w:rFonts w:ascii="宋体" w:eastAsia="宋体" w:hAnsi="宋体" w:cs="Times New Roman"/>
          <w:b/>
          <w:szCs w:val="21"/>
        </w:rPr>
      </w:pPr>
      <w:r>
        <w:rPr>
          <w:rFonts w:ascii="宋体" w:eastAsia="宋体" w:hAnsi="宋体" w:cs="Times New Roman" w:hint="eastAsia"/>
          <w:b/>
          <w:szCs w:val="21"/>
        </w:rPr>
        <w:t>1.资格文件：</w:t>
      </w:r>
      <w:r>
        <w:rPr>
          <w:rFonts w:ascii="宋体" w:eastAsia="宋体" w:hAnsi="宋体" w:hint="eastAsia"/>
          <w:b/>
          <w:bCs/>
          <w:szCs w:val="21"/>
        </w:rPr>
        <w:t>（供应商为联合体的提供联合体牵头人及联合体所有成员的资格文件证明材料）</w:t>
      </w:r>
    </w:p>
    <w:p w14:paraId="1550F017" w14:textId="77777777" w:rsidR="006400B4" w:rsidRDefault="00D84281">
      <w:pPr>
        <w:spacing w:line="400" w:lineRule="exact"/>
        <w:ind w:firstLineChars="200" w:firstLine="420"/>
        <w:rPr>
          <w:rFonts w:ascii="宋体" w:eastAsia="宋体" w:hAnsi="宋体" w:cs="Times New Roman"/>
          <w:szCs w:val="21"/>
        </w:rPr>
      </w:pPr>
      <w:r>
        <w:rPr>
          <w:rFonts w:ascii="宋体" w:eastAsia="宋体" w:hAnsi="宋体" w:cs="Times New Roman" w:hint="eastAsia"/>
          <w:szCs w:val="21"/>
        </w:rPr>
        <w:t>（1）</w:t>
      </w:r>
      <w:r>
        <w:rPr>
          <w:rFonts w:ascii="宋体" w:hAnsi="宋体" w:cs="宋体" w:hint="eastAsia"/>
          <w:sz w:val="18"/>
          <w:szCs w:val="18"/>
        </w:rPr>
        <w:t>★</w:t>
      </w:r>
      <w:r>
        <w:rPr>
          <w:rFonts w:ascii="宋体" w:eastAsia="宋体" w:hAnsi="宋体" w:cs="宋体" w:hint="eastAsia"/>
          <w:szCs w:val="21"/>
        </w:rPr>
        <w:t>《中小企业声明函》或《残疾人福利性单位声明函》或《监狱企业证明文件》（</w:t>
      </w:r>
      <w:r>
        <w:rPr>
          <w:rFonts w:ascii="宋体" w:eastAsia="宋体" w:hAnsi="宋体" w:cs="Times New Roman" w:hint="eastAsia"/>
          <w:szCs w:val="21"/>
        </w:rPr>
        <w:t>附件一-</w:t>
      </w:r>
      <w:r>
        <w:rPr>
          <w:rFonts w:ascii="宋体" w:eastAsia="宋体" w:hAnsi="宋体" w:cs="Times New Roman"/>
          <w:szCs w:val="21"/>
        </w:rPr>
        <w:t>1</w:t>
      </w:r>
      <w:r>
        <w:rPr>
          <w:rFonts w:ascii="宋体" w:eastAsia="宋体" w:hAnsi="宋体" w:cs="Times New Roman" w:hint="eastAsia"/>
          <w:szCs w:val="21"/>
        </w:rPr>
        <w:t>或附件一-</w:t>
      </w:r>
      <w:r>
        <w:rPr>
          <w:rFonts w:ascii="宋体" w:eastAsia="宋体" w:hAnsi="宋体" w:cs="Times New Roman"/>
          <w:szCs w:val="21"/>
        </w:rPr>
        <w:t>2</w:t>
      </w:r>
      <w:r>
        <w:rPr>
          <w:rFonts w:ascii="宋体" w:eastAsia="宋体" w:hAnsi="宋体" w:cs="宋体" w:hint="eastAsia"/>
          <w:szCs w:val="21"/>
        </w:rPr>
        <w:t>）；</w:t>
      </w:r>
    </w:p>
    <w:p w14:paraId="5D17559B" w14:textId="77777777" w:rsidR="006400B4" w:rsidRDefault="00D84281">
      <w:pPr>
        <w:spacing w:line="400" w:lineRule="exact"/>
        <w:ind w:firstLineChars="200" w:firstLine="420"/>
        <w:rPr>
          <w:rFonts w:ascii="宋体" w:eastAsia="宋体" w:hAnsi="宋体" w:cs="Times New Roman"/>
          <w:szCs w:val="21"/>
        </w:rPr>
      </w:pPr>
      <w:r>
        <w:rPr>
          <w:rFonts w:ascii="宋体" w:eastAsia="宋体" w:hAnsi="宋体" w:cs="Times New Roman" w:hint="eastAsia"/>
          <w:szCs w:val="21"/>
        </w:rPr>
        <w:t>（</w:t>
      </w:r>
      <w:r>
        <w:rPr>
          <w:rFonts w:ascii="宋体" w:eastAsia="宋体" w:hAnsi="宋体" w:cs="Times New Roman"/>
          <w:szCs w:val="21"/>
        </w:rPr>
        <w:t>2</w:t>
      </w:r>
      <w:r>
        <w:rPr>
          <w:rFonts w:ascii="宋体" w:eastAsia="宋体" w:hAnsi="宋体" w:cs="Times New Roman" w:hint="eastAsia"/>
          <w:szCs w:val="21"/>
        </w:rPr>
        <w:t>）</w:t>
      </w:r>
      <w:r>
        <w:rPr>
          <w:rFonts w:ascii="宋体" w:hAnsi="宋体" w:cs="宋体" w:hint="eastAsia"/>
          <w:sz w:val="18"/>
          <w:szCs w:val="18"/>
        </w:rPr>
        <w:t>★</w:t>
      </w:r>
      <w:r>
        <w:rPr>
          <w:rFonts w:ascii="宋体" w:eastAsia="宋体" w:hAnsi="宋体" w:cs="Times New Roman" w:hint="eastAsia"/>
          <w:szCs w:val="21"/>
        </w:rPr>
        <w:t>合格供应商的承诺书（附件二）；</w:t>
      </w:r>
    </w:p>
    <w:p w14:paraId="633BFE70" w14:textId="77777777" w:rsidR="006400B4" w:rsidRDefault="00D84281">
      <w:pPr>
        <w:spacing w:line="400" w:lineRule="exact"/>
        <w:ind w:firstLineChars="200" w:firstLine="420"/>
        <w:rPr>
          <w:rFonts w:ascii="宋体" w:eastAsia="宋体" w:hAnsi="宋体" w:cs="Times New Roman"/>
          <w:szCs w:val="21"/>
        </w:rPr>
      </w:pPr>
      <w:r>
        <w:rPr>
          <w:rFonts w:ascii="宋体" w:eastAsia="宋体" w:hAnsi="宋体" w:cs="Times New Roman" w:hint="eastAsia"/>
          <w:szCs w:val="21"/>
        </w:rPr>
        <w:t>（</w:t>
      </w:r>
      <w:r>
        <w:rPr>
          <w:rFonts w:ascii="宋体" w:eastAsia="宋体" w:hAnsi="宋体" w:cs="Times New Roman"/>
          <w:szCs w:val="21"/>
        </w:rPr>
        <w:t>3</w:t>
      </w:r>
      <w:r>
        <w:rPr>
          <w:rFonts w:ascii="宋体" w:eastAsia="宋体" w:hAnsi="宋体" w:cs="Times New Roman" w:hint="eastAsia"/>
          <w:szCs w:val="21"/>
        </w:rPr>
        <w:t>）</w:t>
      </w:r>
      <w:r>
        <w:rPr>
          <w:rFonts w:ascii="宋体" w:hAnsi="宋体" w:cs="宋体" w:hint="eastAsia"/>
          <w:sz w:val="18"/>
          <w:szCs w:val="18"/>
        </w:rPr>
        <w:t>★</w:t>
      </w:r>
      <w:r>
        <w:rPr>
          <w:rFonts w:ascii="宋体" w:eastAsia="宋体" w:hAnsi="宋体" w:cs="Times New Roman" w:hint="eastAsia"/>
          <w:szCs w:val="21"/>
        </w:rPr>
        <w:t>有效的营业执照复印件；</w:t>
      </w:r>
    </w:p>
    <w:p w14:paraId="0F9CF472" w14:textId="77777777" w:rsidR="006400B4" w:rsidRDefault="00D84281">
      <w:pPr>
        <w:spacing w:line="400" w:lineRule="exact"/>
        <w:ind w:firstLineChars="200" w:firstLine="420"/>
        <w:rPr>
          <w:rFonts w:ascii="宋体" w:eastAsia="宋体" w:hAnsi="宋体" w:cs="Times New Roman"/>
          <w:szCs w:val="21"/>
        </w:rPr>
      </w:pPr>
      <w:r>
        <w:rPr>
          <w:rFonts w:ascii="宋体" w:eastAsia="宋体" w:hAnsi="宋体" w:cs="Times New Roman" w:hint="eastAsia"/>
          <w:szCs w:val="21"/>
        </w:rPr>
        <w:t>（</w:t>
      </w:r>
      <w:r>
        <w:rPr>
          <w:rFonts w:ascii="宋体" w:eastAsia="宋体" w:hAnsi="宋体" w:cs="Times New Roman"/>
          <w:szCs w:val="21"/>
        </w:rPr>
        <w:t>4</w:t>
      </w:r>
      <w:r>
        <w:rPr>
          <w:rFonts w:ascii="宋体" w:eastAsia="宋体" w:hAnsi="宋体" w:cs="Times New Roman" w:hint="eastAsia"/>
          <w:szCs w:val="21"/>
        </w:rPr>
        <w:t>）</w:t>
      </w:r>
      <w:r>
        <w:rPr>
          <w:rFonts w:ascii="宋体" w:hAnsi="宋体" w:cs="宋体" w:hint="eastAsia"/>
          <w:sz w:val="18"/>
          <w:szCs w:val="18"/>
        </w:rPr>
        <w:t>★</w:t>
      </w:r>
      <w:r>
        <w:rPr>
          <w:rFonts w:ascii="宋体" w:eastAsia="宋体" w:hAnsi="宋体" w:cs="Times New Roman" w:hint="eastAsia"/>
          <w:szCs w:val="21"/>
        </w:rPr>
        <w:t>2021年12月1日以来任意一段时间供应商的财务报表复印件或其基本开户银行出具的资信证明材料复印件或供应商提供符合“具有良好的商业信誉和健全的财务会计制度”的书面承诺；</w:t>
      </w:r>
    </w:p>
    <w:p w14:paraId="135A6028" w14:textId="77777777" w:rsidR="006400B4" w:rsidRDefault="00D84281">
      <w:pPr>
        <w:spacing w:line="400" w:lineRule="exact"/>
        <w:ind w:firstLineChars="200" w:firstLine="420"/>
        <w:rPr>
          <w:rFonts w:ascii="宋体" w:eastAsia="宋体" w:hAnsi="宋体" w:cs="Times New Roman"/>
          <w:szCs w:val="21"/>
        </w:rPr>
      </w:pPr>
      <w:r>
        <w:rPr>
          <w:rFonts w:ascii="宋体" w:eastAsia="宋体" w:hAnsi="宋体" w:cs="Times New Roman" w:hint="eastAsia"/>
          <w:szCs w:val="21"/>
        </w:rPr>
        <w:t>（</w:t>
      </w:r>
      <w:r>
        <w:rPr>
          <w:rFonts w:ascii="宋体" w:eastAsia="宋体" w:hAnsi="宋体" w:cs="Times New Roman"/>
          <w:szCs w:val="21"/>
        </w:rPr>
        <w:t>5</w:t>
      </w:r>
      <w:r>
        <w:rPr>
          <w:rFonts w:ascii="宋体" w:eastAsia="宋体" w:hAnsi="宋体" w:cs="Times New Roman" w:hint="eastAsia"/>
          <w:szCs w:val="21"/>
        </w:rPr>
        <w:t>）</w:t>
      </w:r>
      <w:r>
        <w:rPr>
          <w:rFonts w:ascii="宋体" w:hAnsi="宋体" w:cs="宋体" w:hint="eastAsia"/>
          <w:sz w:val="18"/>
          <w:szCs w:val="18"/>
        </w:rPr>
        <w:t>★</w:t>
      </w:r>
      <w:r>
        <w:rPr>
          <w:rFonts w:ascii="宋体" w:eastAsia="宋体" w:hAnsi="宋体" w:cs="Times New Roman" w:hint="eastAsia"/>
          <w:szCs w:val="21"/>
        </w:rPr>
        <w:t>2021年12月1日以来任意一个月供应商缴纳税收的凭据证明材料复印件或供应商提供符合“有依法缴纳税收的良好记录”的书面承诺；如依法免税的，应提供相应文件证明其依法免税；</w:t>
      </w:r>
    </w:p>
    <w:p w14:paraId="0D278E7D" w14:textId="77777777" w:rsidR="006400B4" w:rsidRDefault="00D84281">
      <w:pPr>
        <w:spacing w:line="400" w:lineRule="exact"/>
        <w:ind w:firstLineChars="200" w:firstLine="420"/>
        <w:rPr>
          <w:rFonts w:ascii="宋体" w:eastAsia="宋体" w:hAnsi="宋体" w:cs="Times New Roman"/>
          <w:szCs w:val="21"/>
        </w:rPr>
      </w:pPr>
      <w:r>
        <w:rPr>
          <w:rFonts w:ascii="宋体" w:eastAsia="宋体" w:hAnsi="宋体" w:cs="Times New Roman" w:hint="eastAsia"/>
          <w:szCs w:val="21"/>
        </w:rPr>
        <w:t>（</w:t>
      </w:r>
      <w:r>
        <w:rPr>
          <w:rFonts w:ascii="宋体" w:eastAsia="宋体" w:hAnsi="宋体" w:cs="Times New Roman"/>
          <w:szCs w:val="21"/>
        </w:rPr>
        <w:t>6</w:t>
      </w:r>
      <w:r>
        <w:rPr>
          <w:rFonts w:ascii="宋体" w:eastAsia="宋体" w:hAnsi="宋体" w:cs="Times New Roman" w:hint="eastAsia"/>
          <w:szCs w:val="21"/>
        </w:rPr>
        <w:t>）</w:t>
      </w:r>
      <w:r>
        <w:rPr>
          <w:rFonts w:ascii="宋体" w:hAnsi="宋体" w:cs="宋体" w:hint="eastAsia"/>
          <w:sz w:val="18"/>
          <w:szCs w:val="18"/>
        </w:rPr>
        <w:t>★</w:t>
      </w:r>
      <w:r>
        <w:rPr>
          <w:rFonts w:ascii="宋体" w:eastAsia="宋体" w:hAnsi="宋体" w:cs="Times New Roman" w:hint="eastAsia"/>
          <w:szCs w:val="21"/>
        </w:rPr>
        <w:t>2021年12月1日以来任意一个月供应商缴纳社会保险的凭据证明材料复印件或供应商提供符合“有依法缴纳社会保障资金的良好记录”的书面承诺；如依法不需要缴纳社会保障资金的，应提供相应文件证明其依法不需要缴纳社会保障资金；</w:t>
      </w:r>
    </w:p>
    <w:p w14:paraId="41920E7A" w14:textId="77777777" w:rsidR="006400B4" w:rsidRDefault="00D84281">
      <w:pPr>
        <w:spacing w:line="400" w:lineRule="exact"/>
        <w:ind w:firstLineChars="200" w:firstLine="420"/>
        <w:rPr>
          <w:rFonts w:ascii="宋体" w:eastAsia="宋体" w:hAnsi="宋体" w:cs="Times New Roman"/>
          <w:szCs w:val="21"/>
        </w:rPr>
      </w:pPr>
      <w:r>
        <w:rPr>
          <w:rFonts w:ascii="宋体" w:eastAsia="宋体" w:hAnsi="宋体" w:cs="Times New Roman" w:hint="eastAsia"/>
          <w:szCs w:val="21"/>
        </w:rPr>
        <w:t>（</w:t>
      </w:r>
      <w:r>
        <w:rPr>
          <w:rFonts w:ascii="宋体" w:eastAsia="宋体" w:hAnsi="宋体" w:cs="Times New Roman"/>
          <w:szCs w:val="21"/>
        </w:rPr>
        <w:t>7</w:t>
      </w:r>
      <w:r>
        <w:rPr>
          <w:rFonts w:ascii="宋体" w:eastAsia="宋体" w:hAnsi="宋体" w:cs="Times New Roman" w:hint="eastAsia"/>
          <w:szCs w:val="21"/>
        </w:rPr>
        <w:t>）</w:t>
      </w:r>
      <w:r>
        <w:rPr>
          <w:rFonts w:ascii="宋体" w:hAnsi="宋体" w:cs="宋体" w:hint="eastAsia"/>
          <w:sz w:val="18"/>
          <w:szCs w:val="18"/>
        </w:rPr>
        <w:t>★</w:t>
      </w:r>
      <w:r>
        <w:rPr>
          <w:rFonts w:ascii="宋体" w:eastAsia="宋体" w:hAnsi="宋体" w:cs="Times New Roman" w:hint="eastAsia"/>
          <w:szCs w:val="21"/>
        </w:rPr>
        <w:t>供应商基本情况表（附件三）；</w:t>
      </w:r>
    </w:p>
    <w:p w14:paraId="1B423996" w14:textId="77777777" w:rsidR="006400B4" w:rsidRDefault="00D84281">
      <w:pPr>
        <w:spacing w:line="400" w:lineRule="exact"/>
        <w:ind w:firstLineChars="200" w:firstLine="420"/>
        <w:rPr>
          <w:rFonts w:ascii="宋体" w:eastAsia="宋体" w:hAnsi="宋体" w:cs="Times New Roman"/>
          <w:szCs w:val="21"/>
        </w:rPr>
      </w:pPr>
      <w:r>
        <w:rPr>
          <w:rFonts w:ascii="宋体" w:eastAsia="宋体" w:hAnsi="宋体" w:cs="Times New Roman" w:hint="eastAsia"/>
          <w:szCs w:val="21"/>
        </w:rPr>
        <w:t>（</w:t>
      </w:r>
      <w:r>
        <w:rPr>
          <w:rFonts w:ascii="宋体" w:eastAsia="宋体" w:hAnsi="宋体" w:cs="Times New Roman"/>
          <w:szCs w:val="21"/>
        </w:rPr>
        <w:t>8</w:t>
      </w:r>
      <w:r>
        <w:rPr>
          <w:rFonts w:ascii="宋体" w:eastAsia="宋体" w:hAnsi="宋体" w:cs="Times New Roman" w:hint="eastAsia"/>
          <w:szCs w:val="21"/>
        </w:rPr>
        <w:t>）联合体协议书</w:t>
      </w:r>
      <w:r>
        <w:rPr>
          <w:rFonts w:ascii="宋体" w:eastAsia="宋体" w:hAnsi="宋体" w:hint="eastAsia"/>
          <w:b/>
          <w:bCs/>
          <w:szCs w:val="21"/>
        </w:rPr>
        <w:t>（供应商以联合体方式响应的必须提供联合体协议书，否则作无效标处理）</w:t>
      </w:r>
      <w:r>
        <w:rPr>
          <w:rFonts w:ascii="宋体" w:eastAsia="宋体" w:hAnsi="宋体" w:cs="Times New Roman" w:hint="eastAsia"/>
          <w:szCs w:val="21"/>
        </w:rPr>
        <w:t>（附件四）；</w:t>
      </w:r>
    </w:p>
    <w:p w14:paraId="56A7EC1C" w14:textId="77777777" w:rsidR="006400B4" w:rsidRDefault="00D84281">
      <w:pPr>
        <w:spacing w:line="400" w:lineRule="exact"/>
        <w:ind w:firstLineChars="200" w:firstLine="420"/>
        <w:rPr>
          <w:rFonts w:ascii="宋体" w:eastAsia="宋体" w:hAnsi="宋体" w:cs="Times New Roman"/>
          <w:szCs w:val="21"/>
        </w:rPr>
      </w:pPr>
      <w:r>
        <w:rPr>
          <w:rFonts w:ascii="宋体" w:eastAsia="宋体" w:hAnsi="宋体" w:cs="Times New Roman" w:hint="eastAsia"/>
          <w:szCs w:val="21"/>
        </w:rPr>
        <w:t>（</w:t>
      </w:r>
      <w:r>
        <w:rPr>
          <w:rFonts w:ascii="宋体" w:eastAsia="宋体" w:hAnsi="宋体" w:cs="Times New Roman"/>
          <w:szCs w:val="21"/>
        </w:rPr>
        <w:t>9</w:t>
      </w:r>
      <w:r>
        <w:rPr>
          <w:rFonts w:ascii="宋体" w:eastAsia="宋体" w:hAnsi="宋体" w:cs="Times New Roman" w:hint="eastAsia"/>
          <w:szCs w:val="21"/>
        </w:rPr>
        <w:t>）供应商认为需提供的其他资格审查资料。</w:t>
      </w:r>
    </w:p>
    <w:p w14:paraId="0319C5FE" w14:textId="77777777" w:rsidR="006400B4" w:rsidRDefault="00D84281">
      <w:pPr>
        <w:spacing w:line="400" w:lineRule="exact"/>
        <w:ind w:firstLineChars="200" w:firstLine="422"/>
        <w:rPr>
          <w:rFonts w:ascii="宋体" w:eastAsia="宋体" w:hAnsi="宋体" w:cs="Times New Roman"/>
          <w:b/>
          <w:szCs w:val="21"/>
        </w:rPr>
      </w:pPr>
      <w:r>
        <w:rPr>
          <w:rFonts w:ascii="宋体" w:eastAsia="宋体" w:hAnsi="宋体" w:cs="Times New Roman" w:hint="eastAsia"/>
          <w:b/>
          <w:szCs w:val="21"/>
        </w:rPr>
        <w:t>2.报价文件：</w:t>
      </w:r>
    </w:p>
    <w:p w14:paraId="0ECD5042" w14:textId="77777777" w:rsidR="006400B4" w:rsidRDefault="00D84281">
      <w:pPr>
        <w:spacing w:line="400" w:lineRule="exact"/>
        <w:ind w:firstLineChars="200" w:firstLine="420"/>
        <w:rPr>
          <w:rFonts w:ascii="宋体" w:eastAsia="宋体" w:hAnsi="宋体" w:cs="Times New Roman"/>
          <w:szCs w:val="21"/>
        </w:rPr>
      </w:pPr>
      <w:r>
        <w:rPr>
          <w:rFonts w:ascii="宋体" w:eastAsia="宋体" w:hAnsi="宋体" w:cs="Times New Roman" w:hint="eastAsia"/>
          <w:szCs w:val="21"/>
        </w:rPr>
        <w:t>（1）</w:t>
      </w:r>
      <w:r>
        <w:rPr>
          <w:rFonts w:ascii="宋体" w:hAnsi="宋体" w:cs="宋体" w:hint="eastAsia"/>
          <w:sz w:val="18"/>
          <w:szCs w:val="18"/>
        </w:rPr>
        <w:t>★</w:t>
      </w:r>
      <w:r>
        <w:rPr>
          <w:rFonts w:ascii="宋体" w:eastAsia="宋体" w:hAnsi="宋体" w:cs="Times New Roman" w:hint="eastAsia"/>
          <w:szCs w:val="21"/>
        </w:rPr>
        <w:t>初次报价表（附件五）；</w:t>
      </w:r>
    </w:p>
    <w:p w14:paraId="758CA32E" w14:textId="77777777" w:rsidR="006400B4" w:rsidRDefault="00D84281">
      <w:pPr>
        <w:spacing w:line="400" w:lineRule="exact"/>
        <w:ind w:firstLineChars="200" w:firstLine="420"/>
        <w:rPr>
          <w:rFonts w:ascii="宋体" w:eastAsia="宋体" w:hAnsi="宋体" w:cs="Times New Roman"/>
          <w:szCs w:val="21"/>
        </w:rPr>
      </w:pPr>
      <w:r>
        <w:rPr>
          <w:rFonts w:ascii="宋体" w:eastAsia="宋体" w:hAnsi="宋体" w:cs="Times New Roman" w:hint="eastAsia"/>
          <w:szCs w:val="21"/>
        </w:rPr>
        <w:t>（</w:t>
      </w:r>
      <w:r>
        <w:rPr>
          <w:rFonts w:ascii="宋体" w:eastAsia="宋体" w:hAnsi="宋体" w:cs="Times New Roman"/>
          <w:szCs w:val="21"/>
        </w:rPr>
        <w:t>2</w:t>
      </w:r>
      <w:r>
        <w:rPr>
          <w:rFonts w:ascii="宋体" w:eastAsia="宋体" w:hAnsi="宋体" w:cs="Times New Roman" w:hint="eastAsia"/>
          <w:szCs w:val="21"/>
        </w:rPr>
        <w:t>）</w:t>
      </w:r>
      <w:r>
        <w:rPr>
          <w:rFonts w:ascii="宋体" w:hAnsi="宋体" w:cs="宋体" w:hint="eastAsia"/>
          <w:sz w:val="18"/>
          <w:szCs w:val="18"/>
        </w:rPr>
        <w:t>★</w:t>
      </w:r>
      <w:r>
        <w:rPr>
          <w:rFonts w:ascii="宋体" w:eastAsia="宋体" w:hAnsi="宋体" w:cs="Times New Roman" w:hint="eastAsia"/>
          <w:szCs w:val="21"/>
        </w:rPr>
        <w:t>初次报价明细表（附件六）；</w:t>
      </w:r>
    </w:p>
    <w:p w14:paraId="2F5D1D30" w14:textId="77777777" w:rsidR="006400B4" w:rsidRDefault="00D84281">
      <w:pPr>
        <w:spacing w:line="400" w:lineRule="exact"/>
        <w:ind w:firstLineChars="200" w:firstLine="420"/>
        <w:rPr>
          <w:rFonts w:ascii="宋体" w:eastAsia="宋体" w:hAnsi="宋体" w:cs="Times New Roman"/>
          <w:szCs w:val="21"/>
        </w:rPr>
      </w:pPr>
      <w:r>
        <w:rPr>
          <w:rFonts w:ascii="宋体" w:eastAsia="宋体" w:hAnsi="宋体" w:cs="Times New Roman" w:hint="eastAsia"/>
          <w:szCs w:val="21"/>
        </w:rPr>
        <w:t>（</w:t>
      </w:r>
      <w:r>
        <w:rPr>
          <w:rFonts w:ascii="宋体" w:eastAsia="宋体" w:hAnsi="宋体" w:cs="Times New Roman"/>
          <w:szCs w:val="21"/>
        </w:rPr>
        <w:t>3</w:t>
      </w:r>
      <w:r>
        <w:rPr>
          <w:rFonts w:ascii="宋体" w:eastAsia="宋体" w:hAnsi="宋体" w:cs="Times New Roman" w:hint="eastAsia"/>
          <w:szCs w:val="21"/>
        </w:rPr>
        <w:t>）分包意向协议</w:t>
      </w:r>
      <w:r>
        <w:rPr>
          <w:rFonts w:ascii="宋体" w:eastAsia="宋体" w:hAnsi="宋体" w:cs="Times New Roman" w:hint="eastAsia"/>
          <w:b/>
          <w:bCs/>
          <w:szCs w:val="21"/>
        </w:rPr>
        <w:t>（成交后以合理分包方式履行政府采购合同的，提供分包意向协议）</w:t>
      </w:r>
      <w:r>
        <w:rPr>
          <w:rFonts w:ascii="宋体" w:eastAsia="宋体" w:hAnsi="宋体" w:cs="Times New Roman" w:hint="eastAsia"/>
          <w:szCs w:val="21"/>
        </w:rPr>
        <w:t>（附件七）；</w:t>
      </w:r>
    </w:p>
    <w:p w14:paraId="22358F7C" w14:textId="77777777" w:rsidR="006400B4" w:rsidRDefault="00D84281">
      <w:pPr>
        <w:spacing w:line="400" w:lineRule="exact"/>
        <w:ind w:firstLineChars="200" w:firstLine="420"/>
        <w:rPr>
          <w:rFonts w:ascii="宋体" w:eastAsia="宋体" w:hAnsi="宋体" w:cs="Times New Roman"/>
          <w:szCs w:val="21"/>
        </w:rPr>
      </w:pPr>
      <w:r>
        <w:rPr>
          <w:rFonts w:ascii="宋体" w:eastAsia="宋体" w:hAnsi="宋体" w:cs="Times New Roman" w:hint="eastAsia"/>
          <w:szCs w:val="21"/>
        </w:rPr>
        <w:t>（</w:t>
      </w:r>
      <w:r>
        <w:rPr>
          <w:rFonts w:ascii="宋体" w:eastAsia="宋体" w:hAnsi="宋体" w:cs="Times New Roman"/>
          <w:szCs w:val="21"/>
        </w:rPr>
        <w:t>4</w:t>
      </w:r>
      <w:r>
        <w:rPr>
          <w:rFonts w:ascii="宋体" w:eastAsia="宋体" w:hAnsi="宋体" w:cs="Times New Roman" w:hint="eastAsia"/>
          <w:szCs w:val="21"/>
        </w:rPr>
        <w:t>）供应商认为需提供的其他资料。</w:t>
      </w:r>
    </w:p>
    <w:p w14:paraId="7BCE41BD" w14:textId="77777777" w:rsidR="006400B4" w:rsidRDefault="00D84281">
      <w:pPr>
        <w:spacing w:line="400" w:lineRule="exact"/>
        <w:ind w:firstLineChars="200" w:firstLine="422"/>
        <w:rPr>
          <w:rFonts w:ascii="宋体" w:eastAsia="宋体" w:hAnsi="宋体" w:cs="Times New Roman"/>
          <w:b/>
          <w:szCs w:val="21"/>
        </w:rPr>
      </w:pPr>
      <w:r>
        <w:rPr>
          <w:rFonts w:ascii="宋体" w:eastAsia="宋体" w:hAnsi="宋体" w:cs="Times New Roman" w:hint="eastAsia"/>
          <w:b/>
          <w:szCs w:val="21"/>
        </w:rPr>
        <w:t>3.商务技术文件：</w:t>
      </w:r>
    </w:p>
    <w:p w14:paraId="32BCEA9E" w14:textId="77777777" w:rsidR="006400B4" w:rsidRDefault="00D84281">
      <w:pPr>
        <w:spacing w:line="400" w:lineRule="exact"/>
        <w:ind w:firstLineChars="200" w:firstLine="420"/>
        <w:rPr>
          <w:rFonts w:ascii="宋体" w:eastAsia="宋体" w:hAnsi="宋体" w:cs="Times New Roman"/>
          <w:szCs w:val="21"/>
        </w:rPr>
      </w:pPr>
      <w:r>
        <w:rPr>
          <w:rFonts w:ascii="宋体" w:eastAsia="宋体" w:hAnsi="宋体" w:cs="Times New Roman" w:hint="eastAsia"/>
          <w:szCs w:val="21"/>
        </w:rPr>
        <w:t>（1）</w:t>
      </w:r>
      <w:r>
        <w:rPr>
          <w:rFonts w:ascii="宋体" w:hAnsi="宋体" w:cs="宋体" w:hint="eastAsia"/>
          <w:sz w:val="18"/>
          <w:szCs w:val="18"/>
        </w:rPr>
        <w:t>★</w:t>
      </w:r>
      <w:r>
        <w:rPr>
          <w:rFonts w:ascii="宋体" w:eastAsia="宋体" w:hAnsi="宋体" w:cs="Times New Roman" w:hint="eastAsia"/>
          <w:szCs w:val="21"/>
        </w:rPr>
        <w:t>磋商响应函（附件八）；</w:t>
      </w:r>
    </w:p>
    <w:p w14:paraId="14818C16" w14:textId="77777777" w:rsidR="006400B4" w:rsidRDefault="00D84281">
      <w:pPr>
        <w:spacing w:line="400" w:lineRule="exact"/>
        <w:ind w:firstLineChars="200" w:firstLine="420"/>
        <w:rPr>
          <w:rFonts w:ascii="宋体" w:eastAsia="宋体" w:hAnsi="宋体" w:cs="Times New Roman"/>
          <w:szCs w:val="21"/>
        </w:rPr>
      </w:pPr>
      <w:r>
        <w:rPr>
          <w:rFonts w:ascii="宋体" w:eastAsia="宋体" w:hAnsi="宋体" w:cs="Times New Roman" w:hint="eastAsia"/>
          <w:szCs w:val="21"/>
        </w:rPr>
        <w:t>（2）</w:t>
      </w:r>
      <w:r>
        <w:rPr>
          <w:rFonts w:ascii="宋体" w:hAnsi="宋体" w:cs="宋体" w:hint="eastAsia"/>
          <w:sz w:val="18"/>
          <w:szCs w:val="18"/>
        </w:rPr>
        <w:t>★</w:t>
      </w:r>
      <w:r>
        <w:rPr>
          <w:rFonts w:ascii="宋体" w:eastAsia="宋体" w:hAnsi="宋体" w:cs="Times New Roman" w:hint="eastAsia"/>
          <w:szCs w:val="21"/>
        </w:rPr>
        <w:t>法定代表人身份证明书（附件九-1）；</w:t>
      </w:r>
    </w:p>
    <w:p w14:paraId="48E7F5EB" w14:textId="77777777" w:rsidR="006400B4" w:rsidRDefault="00D84281">
      <w:pPr>
        <w:spacing w:line="400" w:lineRule="exact"/>
        <w:ind w:firstLineChars="200" w:firstLine="420"/>
        <w:rPr>
          <w:rFonts w:ascii="宋体" w:eastAsia="宋体" w:hAnsi="宋体" w:cs="Times New Roman"/>
          <w:szCs w:val="21"/>
        </w:rPr>
      </w:pPr>
      <w:r>
        <w:rPr>
          <w:rFonts w:ascii="宋体" w:eastAsia="宋体" w:hAnsi="宋体" w:cs="Times New Roman" w:hint="eastAsia"/>
          <w:szCs w:val="21"/>
        </w:rPr>
        <w:t>（3）</w:t>
      </w:r>
      <w:r>
        <w:rPr>
          <w:rFonts w:ascii="宋体" w:hAnsi="宋体" w:cs="宋体" w:hint="eastAsia"/>
          <w:sz w:val="18"/>
          <w:szCs w:val="18"/>
        </w:rPr>
        <w:t>★</w:t>
      </w:r>
      <w:r>
        <w:rPr>
          <w:rFonts w:ascii="宋体" w:eastAsia="宋体" w:hAnsi="宋体" w:cs="Times New Roman" w:hint="eastAsia"/>
          <w:szCs w:val="21"/>
        </w:rPr>
        <w:t>供应商代表若非法定代表人的须提供法定代表人授权书（附件九-2）；</w:t>
      </w:r>
    </w:p>
    <w:p w14:paraId="05D20E9E" w14:textId="77777777" w:rsidR="006400B4" w:rsidRDefault="00D84281">
      <w:pPr>
        <w:spacing w:line="400" w:lineRule="exact"/>
        <w:ind w:firstLineChars="200" w:firstLine="420"/>
        <w:rPr>
          <w:rFonts w:ascii="宋体" w:eastAsia="宋体" w:hAnsi="宋体" w:cs="Times New Roman"/>
          <w:szCs w:val="21"/>
        </w:rPr>
      </w:pPr>
      <w:r>
        <w:rPr>
          <w:rFonts w:ascii="宋体" w:eastAsia="宋体" w:hAnsi="宋体" w:cs="Times New Roman" w:hint="eastAsia"/>
          <w:szCs w:val="21"/>
        </w:rPr>
        <w:t>（4）</w:t>
      </w:r>
      <w:r>
        <w:rPr>
          <w:rFonts w:ascii="宋体" w:hAnsi="宋体" w:cs="宋体" w:hint="eastAsia"/>
          <w:sz w:val="18"/>
          <w:szCs w:val="18"/>
        </w:rPr>
        <w:t>★</w:t>
      </w:r>
      <w:r>
        <w:rPr>
          <w:rFonts w:ascii="宋体" w:eastAsia="宋体" w:hAnsi="宋体" w:cs="Times New Roman" w:hint="eastAsia"/>
          <w:szCs w:val="21"/>
        </w:rPr>
        <w:t>服务要求、商务要求及合同条款偏离表（附件十）；</w:t>
      </w:r>
    </w:p>
    <w:p w14:paraId="6687797F" w14:textId="77777777" w:rsidR="006400B4" w:rsidRDefault="00D84281">
      <w:pPr>
        <w:spacing w:line="400" w:lineRule="exact"/>
        <w:ind w:firstLineChars="200" w:firstLine="420"/>
        <w:rPr>
          <w:rFonts w:ascii="宋体" w:eastAsia="宋体" w:hAnsi="宋体" w:cs="Times New Roman"/>
          <w:szCs w:val="21"/>
        </w:rPr>
      </w:pPr>
      <w:r>
        <w:rPr>
          <w:rFonts w:ascii="宋体" w:eastAsia="宋体" w:hAnsi="宋体" w:cs="Times New Roman" w:hint="eastAsia"/>
          <w:szCs w:val="21"/>
        </w:rPr>
        <w:t>（</w:t>
      </w:r>
      <w:r>
        <w:rPr>
          <w:rFonts w:ascii="宋体" w:eastAsia="宋体" w:hAnsi="宋体" w:cs="Times New Roman"/>
          <w:szCs w:val="21"/>
        </w:rPr>
        <w:t>5</w:t>
      </w:r>
      <w:r>
        <w:rPr>
          <w:rFonts w:ascii="宋体" w:eastAsia="宋体" w:hAnsi="宋体" w:cs="Times New Roman" w:hint="eastAsia"/>
          <w:szCs w:val="21"/>
        </w:rPr>
        <w:t>）第四章评分所需提供内容</w:t>
      </w:r>
    </w:p>
    <w:p w14:paraId="764CDC84" w14:textId="77777777" w:rsidR="006400B4" w:rsidRDefault="006400B4">
      <w:pPr>
        <w:spacing w:line="400" w:lineRule="exact"/>
        <w:ind w:firstLineChars="200" w:firstLine="420"/>
        <w:rPr>
          <w:rFonts w:ascii="宋体" w:eastAsia="宋体" w:hAnsi="宋体" w:cs="Times New Roman"/>
          <w:szCs w:val="21"/>
        </w:rPr>
      </w:pPr>
    </w:p>
    <w:p w14:paraId="7DB4BCEB" w14:textId="77777777" w:rsidR="006400B4" w:rsidRDefault="00D84281">
      <w:pPr>
        <w:spacing w:line="400" w:lineRule="exact"/>
        <w:ind w:firstLineChars="200" w:firstLine="420"/>
        <w:rPr>
          <w:rFonts w:ascii="宋体" w:eastAsia="宋体" w:hAnsi="宋体" w:cs="Times New Roman"/>
          <w:szCs w:val="21"/>
        </w:rPr>
      </w:pPr>
      <w:r>
        <w:rPr>
          <w:rFonts w:ascii="宋体" w:eastAsia="宋体" w:hAnsi="宋体" w:cs="Times New Roman" w:hint="eastAsia"/>
          <w:szCs w:val="21"/>
        </w:rPr>
        <w:t>（6）供应商认为需提供的其他资料。</w:t>
      </w:r>
    </w:p>
    <w:p w14:paraId="19C08513" w14:textId="77777777" w:rsidR="006400B4" w:rsidRDefault="00D84281">
      <w:pPr>
        <w:spacing w:line="400" w:lineRule="exact"/>
        <w:ind w:firstLineChars="200" w:firstLine="422"/>
        <w:rPr>
          <w:rFonts w:ascii="宋体" w:eastAsia="宋体" w:hAnsi="宋体" w:cs="Times New Roman"/>
          <w:b/>
          <w:szCs w:val="21"/>
        </w:rPr>
      </w:pPr>
      <w:r>
        <w:rPr>
          <w:rFonts w:ascii="宋体" w:eastAsia="宋体" w:hAnsi="宋体" w:cs="Times New Roman" w:hint="eastAsia"/>
          <w:b/>
          <w:szCs w:val="21"/>
        </w:rPr>
        <w:t>供应商应详细阅读采购文件的所有内容，按照采购文件的要求编制响应文件，并对所提供的全部资料及响应文件的真实性、合法性承担法律责任；供应商没有按照采购文件要求编制响应文件或者没有对采购文件各方面要求作出实质性响应是供应商的责任，并可能导致磋商响应被拒绝或</w:t>
      </w:r>
      <w:r>
        <w:rPr>
          <w:rFonts w:ascii="宋体" w:eastAsia="宋体" w:hAnsi="宋体" w:cs="Times New Roman"/>
          <w:b/>
          <w:szCs w:val="21"/>
        </w:rPr>
        <w:t>被</w:t>
      </w:r>
      <w:r>
        <w:rPr>
          <w:rFonts w:ascii="宋体" w:eastAsia="宋体" w:hAnsi="宋体" w:cs="Times New Roman" w:hint="eastAsia"/>
          <w:b/>
          <w:szCs w:val="21"/>
        </w:rPr>
        <w:t>评为无效标。</w:t>
      </w:r>
    </w:p>
    <w:p w14:paraId="09BDED91" w14:textId="77777777" w:rsidR="006400B4" w:rsidRDefault="00D84281">
      <w:pPr>
        <w:spacing w:line="400" w:lineRule="exact"/>
        <w:rPr>
          <w:rFonts w:ascii="宋体" w:eastAsia="宋体" w:hAnsi="宋体" w:cs="Times New Roman"/>
          <w:b/>
          <w:szCs w:val="21"/>
        </w:rPr>
      </w:pPr>
      <w:r>
        <w:rPr>
          <w:rFonts w:ascii="宋体" w:eastAsia="宋体" w:hAnsi="宋体" w:cs="Times New Roman" w:hint="eastAsia"/>
          <w:b/>
          <w:szCs w:val="21"/>
        </w:rPr>
        <w:t>（二）响应文件的语言及计量单位</w:t>
      </w:r>
    </w:p>
    <w:p w14:paraId="564F87FA" w14:textId="77777777" w:rsidR="006400B4" w:rsidRDefault="00D84281">
      <w:pPr>
        <w:wordWrap w:val="0"/>
        <w:spacing w:line="400" w:lineRule="exact"/>
        <w:ind w:firstLineChars="200" w:firstLine="420"/>
        <w:rPr>
          <w:rFonts w:ascii="宋体" w:eastAsia="宋体" w:hAnsi="宋体" w:cs="Times New Roman"/>
          <w:szCs w:val="21"/>
        </w:rPr>
      </w:pPr>
      <w:r>
        <w:rPr>
          <w:rFonts w:ascii="宋体" w:eastAsia="宋体" w:hAnsi="宋体" w:cs="Times New Roman" w:hint="eastAsia"/>
          <w:szCs w:val="21"/>
        </w:rPr>
        <w:t>1.语言采用中文汉语，除签名、盖章、专用名称等特殊情形外，以中文汉语以外文字表述的响应文件视同未提供，涉及外文的资料应提供中文译本。</w:t>
      </w:r>
    </w:p>
    <w:p w14:paraId="4420536B" w14:textId="77777777" w:rsidR="006400B4" w:rsidRDefault="00D84281">
      <w:pPr>
        <w:wordWrap w:val="0"/>
        <w:spacing w:line="400" w:lineRule="exact"/>
        <w:ind w:firstLineChars="200" w:firstLine="420"/>
        <w:rPr>
          <w:rFonts w:ascii="宋体" w:eastAsia="宋体" w:hAnsi="宋体" w:cs="Times New Roman"/>
          <w:szCs w:val="21"/>
        </w:rPr>
      </w:pPr>
      <w:r>
        <w:rPr>
          <w:rFonts w:ascii="宋体" w:eastAsia="宋体" w:hAnsi="宋体" w:cs="Times New Roman" w:hint="eastAsia"/>
          <w:szCs w:val="21"/>
        </w:rPr>
        <w:t>2.采购文件已有明确规定的，使用采购文件规定的计量单位；采购文件没有规定的，应采用中华人民共和国法定计量单位（货币单位：人民币元），否则视同未响应。</w:t>
      </w:r>
    </w:p>
    <w:p w14:paraId="272D024B" w14:textId="77777777" w:rsidR="006400B4" w:rsidRDefault="00D84281">
      <w:pPr>
        <w:wordWrap w:val="0"/>
        <w:spacing w:line="400" w:lineRule="exact"/>
        <w:rPr>
          <w:rFonts w:ascii="宋体" w:eastAsia="宋体" w:hAnsi="宋体" w:cs="Times New Roman"/>
          <w:b/>
          <w:szCs w:val="21"/>
        </w:rPr>
      </w:pPr>
      <w:r>
        <w:rPr>
          <w:rFonts w:ascii="宋体" w:eastAsia="宋体" w:hAnsi="宋体" w:cs="Times New Roman" w:hint="eastAsia"/>
          <w:b/>
          <w:szCs w:val="21"/>
        </w:rPr>
        <w:t>（三）报价</w:t>
      </w:r>
    </w:p>
    <w:p w14:paraId="04BDC999" w14:textId="77777777" w:rsidR="006400B4" w:rsidRDefault="00D84281">
      <w:pPr>
        <w:wordWrap w:val="0"/>
        <w:spacing w:line="400" w:lineRule="exact"/>
        <w:ind w:firstLineChars="200" w:firstLine="420"/>
        <w:rPr>
          <w:rFonts w:ascii="宋体" w:eastAsia="宋体" w:hAnsi="宋体" w:cs="Times New Roman"/>
          <w:szCs w:val="21"/>
        </w:rPr>
      </w:pPr>
      <w:r>
        <w:rPr>
          <w:rFonts w:ascii="宋体" w:eastAsia="宋体" w:hAnsi="宋体" w:cs="Times New Roman" w:hint="eastAsia"/>
          <w:szCs w:val="21"/>
        </w:rPr>
        <w:t>1.报价应按采购文件有关附件格式填写，并包含项目实施过程中可能涉及的全部费用。</w:t>
      </w:r>
    </w:p>
    <w:p w14:paraId="7FEB9798" w14:textId="77777777" w:rsidR="006400B4" w:rsidRDefault="00D84281">
      <w:pPr>
        <w:wordWrap w:val="0"/>
        <w:spacing w:line="400" w:lineRule="exact"/>
        <w:ind w:firstLineChars="200" w:firstLine="420"/>
        <w:rPr>
          <w:rFonts w:ascii="宋体" w:eastAsia="宋体" w:hAnsi="宋体" w:cs="Times New Roman"/>
          <w:szCs w:val="21"/>
        </w:rPr>
      </w:pPr>
      <w:r>
        <w:rPr>
          <w:rFonts w:ascii="宋体" w:eastAsia="宋体" w:hAnsi="宋体" w:cs="Times New Roman" w:hint="eastAsia"/>
          <w:szCs w:val="21"/>
        </w:rPr>
        <w:t>2.响应文件只允许有一个报价，有选择的或有条件的报价将不予接受。</w:t>
      </w:r>
    </w:p>
    <w:p w14:paraId="0C239816" w14:textId="77777777" w:rsidR="006400B4" w:rsidRDefault="00D84281">
      <w:pPr>
        <w:wordWrap w:val="0"/>
        <w:spacing w:line="400" w:lineRule="exact"/>
        <w:ind w:firstLineChars="200" w:firstLine="420"/>
        <w:rPr>
          <w:rFonts w:ascii="宋体" w:eastAsia="宋体" w:hAnsi="宋体" w:cs="Times New Roman"/>
          <w:szCs w:val="21"/>
        </w:rPr>
      </w:pPr>
      <w:r>
        <w:rPr>
          <w:rFonts w:ascii="宋体" w:eastAsia="宋体" w:hAnsi="宋体" w:cs="Times New Roman" w:hint="eastAsia"/>
          <w:szCs w:val="21"/>
        </w:rPr>
        <w:t>3.经磋商后，供应商在最终报价表中填写的报价是履行合同的最终价格。</w:t>
      </w:r>
    </w:p>
    <w:p w14:paraId="4C8E2CD4" w14:textId="77777777" w:rsidR="006400B4" w:rsidRDefault="00D84281">
      <w:pPr>
        <w:wordWrap w:val="0"/>
        <w:spacing w:line="400" w:lineRule="exact"/>
        <w:rPr>
          <w:rFonts w:ascii="宋体" w:eastAsia="宋体" w:hAnsi="宋体" w:cs="Times New Roman"/>
          <w:b/>
          <w:szCs w:val="21"/>
        </w:rPr>
      </w:pPr>
      <w:r>
        <w:rPr>
          <w:rFonts w:ascii="宋体" w:eastAsia="宋体" w:hAnsi="宋体" w:cs="Times New Roman" w:hint="eastAsia"/>
          <w:b/>
          <w:szCs w:val="21"/>
        </w:rPr>
        <w:t>（四）响应有效期</w:t>
      </w:r>
    </w:p>
    <w:p w14:paraId="055A9AA2" w14:textId="77777777" w:rsidR="006400B4" w:rsidRDefault="00D84281">
      <w:pPr>
        <w:wordWrap w:val="0"/>
        <w:spacing w:line="400" w:lineRule="exact"/>
        <w:ind w:firstLineChars="200" w:firstLine="420"/>
        <w:rPr>
          <w:rFonts w:ascii="宋体" w:eastAsia="宋体" w:hAnsi="宋体" w:cs="Times New Roman"/>
          <w:szCs w:val="21"/>
        </w:rPr>
      </w:pPr>
      <w:r>
        <w:rPr>
          <w:rFonts w:ascii="宋体" w:eastAsia="宋体" w:hAnsi="宋体" w:cs="Times New Roman" w:hint="eastAsia"/>
          <w:szCs w:val="21"/>
        </w:rPr>
        <w:t>1.响应文件应在《供应商须知前附表》第16项规定的响应有效期内保持有效，响应有效期短于规定期限的作无效标处理。</w:t>
      </w:r>
    </w:p>
    <w:p w14:paraId="7FEAF59D" w14:textId="77777777" w:rsidR="006400B4" w:rsidRDefault="00D84281">
      <w:pPr>
        <w:wordWrap w:val="0"/>
        <w:spacing w:line="400" w:lineRule="exact"/>
        <w:ind w:firstLineChars="200" w:firstLine="420"/>
        <w:rPr>
          <w:rFonts w:ascii="宋体" w:eastAsia="宋体" w:hAnsi="宋体" w:cs="Times New Roman"/>
          <w:szCs w:val="21"/>
        </w:rPr>
      </w:pPr>
      <w:r>
        <w:rPr>
          <w:rFonts w:ascii="宋体" w:eastAsia="宋体" w:hAnsi="宋体" w:cs="Times New Roman" w:hint="eastAsia"/>
          <w:szCs w:val="21"/>
        </w:rPr>
        <w:t>2.在特殊情况下，采购人在原定的响应有效期内可以根据需要以书面形式向供应商提出延长响应有效期的要求，供应商应立即以书面形式对此要求向采购人作出答复，供应商可以拒绝采购人的要求，同意延期的供应商也不会被要求或允许修改响应文件。</w:t>
      </w:r>
    </w:p>
    <w:p w14:paraId="73DD9426" w14:textId="77777777" w:rsidR="006400B4" w:rsidRDefault="00D84281">
      <w:pPr>
        <w:wordWrap w:val="0"/>
        <w:spacing w:line="400" w:lineRule="exact"/>
        <w:ind w:firstLineChars="200" w:firstLine="420"/>
        <w:rPr>
          <w:rFonts w:ascii="宋体" w:eastAsia="宋体" w:hAnsi="宋体" w:cs="Times New Roman"/>
          <w:szCs w:val="21"/>
        </w:rPr>
      </w:pPr>
      <w:r>
        <w:rPr>
          <w:rFonts w:ascii="宋体" w:eastAsia="宋体" w:hAnsi="宋体" w:cs="Times New Roman" w:hint="eastAsia"/>
          <w:szCs w:val="21"/>
        </w:rPr>
        <w:t>3.成交供应商的响应文件自开启之日起至合同履行完毕止均应保持有效。</w:t>
      </w:r>
    </w:p>
    <w:p w14:paraId="1689696C" w14:textId="77777777" w:rsidR="006400B4" w:rsidRDefault="00D84281">
      <w:pPr>
        <w:wordWrap w:val="0"/>
        <w:spacing w:line="400" w:lineRule="exact"/>
        <w:rPr>
          <w:rFonts w:ascii="宋体" w:eastAsia="宋体" w:hAnsi="宋体" w:cs="Times New Roman"/>
          <w:b/>
          <w:szCs w:val="21"/>
        </w:rPr>
      </w:pPr>
      <w:r>
        <w:rPr>
          <w:rFonts w:ascii="宋体" w:eastAsia="宋体" w:hAnsi="宋体" w:cs="Times New Roman" w:hint="eastAsia"/>
          <w:b/>
          <w:szCs w:val="21"/>
        </w:rPr>
        <w:t>（五）磋商保证金</w:t>
      </w:r>
    </w:p>
    <w:p w14:paraId="309E1234" w14:textId="77777777" w:rsidR="006400B4" w:rsidRDefault="00D84281">
      <w:pPr>
        <w:wordWrap w:val="0"/>
        <w:spacing w:line="400" w:lineRule="exact"/>
        <w:ind w:firstLineChars="200" w:firstLine="420"/>
        <w:rPr>
          <w:rFonts w:ascii="宋体" w:eastAsia="宋体" w:hAnsi="宋体" w:cs="Times New Roman"/>
          <w:szCs w:val="21"/>
        </w:rPr>
      </w:pPr>
      <w:r>
        <w:rPr>
          <w:rFonts w:ascii="宋体" w:eastAsia="宋体" w:hAnsi="宋体" w:cs="Times New Roman" w:hint="eastAsia"/>
          <w:szCs w:val="21"/>
        </w:rPr>
        <w:t>本项目不收取磋商保证金，供应商在采购活动中如有违法、违规等行为的，自行承担有关法律责任，并视情况列入政府采购严重违法失信行为记录名单。</w:t>
      </w:r>
    </w:p>
    <w:p w14:paraId="3B2D10AF" w14:textId="77777777" w:rsidR="006400B4" w:rsidRDefault="00D84281">
      <w:pPr>
        <w:wordWrap w:val="0"/>
        <w:spacing w:line="400" w:lineRule="exact"/>
        <w:rPr>
          <w:rFonts w:ascii="宋体" w:eastAsia="宋体" w:hAnsi="宋体" w:cs="Times New Roman"/>
          <w:szCs w:val="21"/>
        </w:rPr>
      </w:pPr>
      <w:r>
        <w:rPr>
          <w:rFonts w:ascii="宋体" w:eastAsia="宋体" w:hAnsi="宋体" w:cs="Times New Roman" w:hint="eastAsia"/>
          <w:b/>
          <w:szCs w:val="21"/>
        </w:rPr>
        <w:t>（六）响应文件的签署</w:t>
      </w:r>
    </w:p>
    <w:p w14:paraId="4AE5E177" w14:textId="77777777" w:rsidR="006400B4" w:rsidRDefault="00D84281">
      <w:pPr>
        <w:wordWrap w:val="0"/>
        <w:spacing w:line="400" w:lineRule="exact"/>
        <w:ind w:firstLineChars="200" w:firstLine="420"/>
        <w:rPr>
          <w:rFonts w:ascii="宋体" w:eastAsia="宋体" w:hAnsi="宋体" w:cs="Times New Roman"/>
          <w:szCs w:val="21"/>
        </w:rPr>
      </w:pPr>
      <w:r>
        <w:rPr>
          <w:rFonts w:ascii="宋体" w:eastAsia="宋体" w:hAnsi="宋体" w:cs="Times New Roman" w:hint="eastAsia"/>
          <w:szCs w:val="21"/>
        </w:rPr>
        <w:t>1.供应商应按本采购文件规定的格式和顺序编制响应文件并标注页码，响应文件内容不完整、编排混乱导致响应文件被误读、漏读或者查找不到相关内容的，是供应商的责任。</w:t>
      </w:r>
    </w:p>
    <w:p w14:paraId="70076E8A" w14:textId="77777777" w:rsidR="006400B4" w:rsidRDefault="00D84281">
      <w:pPr>
        <w:wordWrap w:val="0"/>
        <w:spacing w:line="400" w:lineRule="exact"/>
        <w:ind w:firstLineChars="200" w:firstLine="420"/>
        <w:rPr>
          <w:rFonts w:ascii="宋体" w:eastAsia="宋体" w:hAnsi="宋体" w:cs="Times New Roman"/>
          <w:szCs w:val="21"/>
        </w:rPr>
      </w:pPr>
      <w:r>
        <w:rPr>
          <w:rFonts w:ascii="宋体" w:eastAsia="宋体" w:hAnsi="宋体" w:cs="Times New Roman" w:hint="eastAsia"/>
          <w:szCs w:val="21"/>
        </w:rPr>
        <w:t>2.响应文件按照采购文件规定的附件格式制作并由供应商在规定位置盖电子公章，响应文件必须由法定代表人或授权代表签署。</w:t>
      </w:r>
    </w:p>
    <w:p w14:paraId="68289BF1" w14:textId="77777777" w:rsidR="006400B4" w:rsidRDefault="00D84281">
      <w:pPr>
        <w:wordWrap w:val="0"/>
        <w:spacing w:line="400" w:lineRule="exact"/>
        <w:ind w:firstLineChars="200" w:firstLine="422"/>
        <w:rPr>
          <w:rFonts w:ascii="宋体" w:eastAsia="宋体" w:hAnsi="宋体" w:cs="Times New Roman"/>
          <w:b/>
          <w:szCs w:val="21"/>
        </w:rPr>
      </w:pPr>
      <w:r>
        <w:rPr>
          <w:rFonts w:ascii="宋体" w:eastAsia="宋体" w:hAnsi="宋体" w:cs="Times New Roman" w:hint="eastAsia"/>
          <w:b/>
          <w:szCs w:val="21"/>
        </w:rPr>
        <w:t>3.电子响应文件</w:t>
      </w:r>
      <w:r>
        <w:rPr>
          <w:rFonts w:ascii="宋体" w:eastAsia="宋体" w:hAnsi="宋体" w:cs="Times New Roman"/>
          <w:b/>
          <w:szCs w:val="21"/>
        </w:rPr>
        <w:t>可</w:t>
      </w:r>
      <w:r>
        <w:rPr>
          <w:rFonts w:ascii="宋体" w:eastAsia="宋体" w:hAnsi="宋体" w:cs="Times New Roman" w:hint="eastAsia"/>
          <w:b/>
          <w:szCs w:val="21"/>
        </w:rPr>
        <w:t>参照《供应商政府采购项目电子交易操作指南》制作，电子响应文件在“政采云电子交易客户端”制作完成后自动生成“电子加密响应文件”。</w:t>
      </w:r>
    </w:p>
    <w:p w14:paraId="78F35778" w14:textId="77777777" w:rsidR="006400B4" w:rsidRDefault="00D84281">
      <w:pPr>
        <w:wordWrap w:val="0"/>
        <w:spacing w:line="400" w:lineRule="exact"/>
        <w:ind w:firstLineChars="200" w:firstLine="422"/>
        <w:rPr>
          <w:rFonts w:ascii="宋体" w:eastAsia="宋体" w:hAnsi="宋体" w:cs="Times New Roman"/>
          <w:b/>
          <w:szCs w:val="21"/>
        </w:rPr>
      </w:pPr>
      <w:r>
        <w:rPr>
          <w:rFonts w:ascii="宋体" w:eastAsia="宋体" w:hAnsi="宋体" w:cs="Times New Roman" w:hint="eastAsia"/>
          <w:b/>
          <w:szCs w:val="21"/>
        </w:rPr>
        <w:t>4.在电子响应文件中，涉及到加盖供应商单位公章的均需加盖电子公章（电子章与实物章具有同等法律效力）。涉及到法定代表人或授权代表签字或盖章的，供应商可以加盖电子法人章；如果供应商没有电子法人章的，涉及到法定代表人或授权代表签字或盖章的内容，供应商可以由法定代</w:t>
      </w:r>
      <w:r>
        <w:rPr>
          <w:rFonts w:ascii="宋体" w:eastAsia="宋体" w:hAnsi="宋体" w:cs="Times New Roman" w:hint="eastAsia"/>
          <w:b/>
          <w:szCs w:val="21"/>
        </w:rPr>
        <w:lastRenderedPageBreak/>
        <w:t>表人或其授权代表线下签字或盖章后扫描上传，但内容必须保证清晰！</w:t>
      </w:r>
    </w:p>
    <w:p w14:paraId="2A6F9E84" w14:textId="77777777" w:rsidR="006400B4" w:rsidRDefault="00D84281">
      <w:pPr>
        <w:wordWrap w:val="0"/>
        <w:spacing w:line="400" w:lineRule="exact"/>
        <w:jc w:val="center"/>
        <w:rPr>
          <w:rFonts w:ascii="宋体" w:eastAsia="宋体" w:hAnsi="宋体" w:cs="Times New Roman"/>
          <w:b/>
          <w:szCs w:val="21"/>
        </w:rPr>
      </w:pPr>
      <w:r>
        <w:rPr>
          <w:rFonts w:ascii="宋体" w:eastAsia="宋体" w:hAnsi="宋体" w:cs="Times New Roman" w:hint="eastAsia"/>
          <w:b/>
          <w:szCs w:val="21"/>
        </w:rPr>
        <w:t>四、响应文件的提交</w:t>
      </w:r>
    </w:p>
    <w:p w14:paraId="1720F49D" w14:textId="77777777" w:rsidR="006400B4" w:rsidRDefault="00D84281">
      <w:pPr>
        <w:wordWrap w:val="0"/>
        <w:spacing w:line="400" w:lineRule="exact"/>
        <w:rPr>
          <w:rFonts w:ascii="宋体" w:eastAsia="宋体" w:hAnsi="宋体" w:cs="Times New Roman"/>
          <w:b/>
          <w:szCs w:val="21"/>
        </w:rPr>
      </w:pPr>
      <w:r>
        <w:rPr>
          <w:rFonts w:ascii="宋体" w:eastAsia="宋体" w:hAnsi="宋体" w:cs="Times New Roman" w:hint="eastAsia"/>
          <w:b/>
          <w:szCs w:val="21"/>
        </w:rPr>
        <w:t>（一）响应文件的密封及标记</w:t>
      </w:r>
    </w:p>
    <w:p w14:paraId="6654E986" w14:textId="77777777" w:rsidR="006400B4" w:rsidRDefault="00D84281">
      <w:pPr>
        <w:wordWrap w:val="0"/>
        <w:spacing w:line="400" w:lineRule="exact"/>
        <w:ind w:firstLineChars="200" w:firstLine="422"/>
        <w:rPr>
          <w:rFonts w:ascii="宋体" w:eastAsia="宋体" w:hAnsi="宋体" w:cs="Times New Roman"/>
          <w:b/>
          <w:szCs w:val="21"/>
        </w:rPr>
      </w:pPr>
      <w:r>
        <w:rPr>
          <w:rFonts w:ascii="宋体" w:eastAsia="宋体" w:hAnsi="宋体" w:cs="Times New Roman" w:hint="eastAsia"/>
          <w:b/>
          <w:szCs w:val="21"/>
        </w:rPr>
        <w:t>1.“电子加密响应文件”无需密封及标记，在响应文件提交截止时间前上传递交至“政府采购云平台”。</w:t>
      </w:r>
    </w:p>
    <w:p w14:paraId="628FA640" w14:textId="77777777" w:rsidR="006400B4" w:rsidRDefault="00D84281">
      <w:pPr>
        <w:wordWrap w:val="0"/>
        <w:spacing w:line="400" w:lineRule="exact"/>
        <w:ind w:firstLineChars="200" w:firstLine="420"/>
        <w:rPr>
          <w:rFonts w:ascii="宋体" w:eastAsia="宋体" w:hAnsi="宋体" w:cs="Times New Roman"/>
          <w:szCs w:val="21"/>
        </w:rPr>
      </w:pPr>
      <w:r>
        <w:rPr>
          <w:rFonts w:ascii="宋体" w:eastAsia="宋体" w:hAnsi="宋体" w:cs="Times New Roman" w:hint="eastAsia"/>
          <w:szCs w:val="21"/>
        </w:rPr>
        <w:t>2.响应文件提交截止时间及电子响应文件上传要求见《供应商须知前附表》第12项。</w:t>
      </w:r>
      <w:r>
        <w:rPr>
          <w:rFonts w:ascii="宋体" w:eastAsia="宋体" w:hAnsi="宋体" w:cs="Times New Roman" w:hint="eastAsia"/>
          <w:b/>
          <w:szCs w:val="21"/>
        </w:rPr>
        <w:t>电子响应文件应上传递交至政府采购云平台，</w:t>
      </w:r>
      <w:r>
        <w:rPr>
          <w:rFonts w:ascii="宋体" w:eastAsia="宋体" w:hAnsi="宋体" w:cs="Times New Roman" w:hint="eastAsia"/>
          <w:szCs w:val="21"/>
        </w:rPr>
        <w:t>在规定的响应文件提交截止时间后上传的电子响应文件，将被政府采购云平台拒收。</w:t>
      </w:r>
    </w:p>
    <w:p w14:paraId="3BE9C6A8" w14:textId="77777777" w:rsidR="006400B4" w:rsidRDefault="00D84281">
      <w:pPr>
        <w:wordWrap w:val="0"/>
        <w:spacing w:line="400" w:lineRule="exact"/>
        <w:rPr>
          <w:rFonts w:ascii="宋体" w:eastAsia="宋体" w:hAnsi="宋体" w:cs="Times New Roman"/>
          <w:b/>
          <w:szCs w:val="21"/>
        </w:rPr>
      </w:pPr>
      <w:r>
        <w:rPr>
          <w:rFonts w:ascii="宋体" w:eastAsia="宋体" w:hAnsi="宋体" w:cs="Times New Roman" w:hint="eastAsia"/>
          <w:b/>
          <w:szCs w:val="21"/>
        </w:rPr>
        <w:t>（二）响应文件的补充、修改或者撤回</w:t>
      </w:r>
    </w:p>
    <w:p w14:paraId="1276F9F8" w14:textId="77777777" w:rsidR="006400B4" w:rsidRDefault="00D84281">
      <w:pPr>
        <w:wordWrap w:val="0"/>
        <w:spacing w:line="400" w:lineRule="exact"/>
        <w:ind w:firstLineChars="200" w:firstLine="420"/>
        <w:rPr>
          <w:rFonts w:ascii="宋体" w:eastAsia="宋体" w:hAnsi="宋体" w:cs="Times New Roman"/>
          <w:szCs w:val="21"/>
        </w:rPr>
      </w:pPr>
      <w:r>
        <w:rPr>
          <w:rFonts w:ascii="宋体" w:eastAsia="宋体" w:hAnsi="宋体" w:cs="Times New Roman" w:hint="eastAsia"/>
          <w:szCs w:val="21"/>
        </w:rPr>
        <w:t>1.供应商应当在响应文件提交截止时间前完成电子响应文件的传输递交，并可以补充、修改或者撤回电子响应文件。补充或者修改电子响应文件的，应当先行撤回原文件，补充、修改后重新传输递交。响应文件提交截止时间前未完成传输的，视为撤回响应文件。响应文件提交截止时间后上传的电子响应文件，将被政府采购云平台拒收。</w:t>
      </w:r>
    </w:p>
    <w:p w14:paraId="796057E3" w14:textId="77777777" w:rsidR="006400B4" w:rsidRDefault="00D84281">
      <w:pPr>
        <w:wordWrap w:val="0"/>
        <w:spacing w:line="400" w:lineRule="exact"/>
        <w:ind w:firstLineChars="200" w:firstLine="420"/>
        <w:rPr>
          <w:rFonts w:ascii="宋体" w:eastAsia="宋体" w:hAnsi="宋体" w:cs="Times New Roman"/>
          <w:szCs w:val="21"/>
        </w:rPr>
      </w:pPr>
      <w:r>
        <w:rPr>
          <w:rFonts w:ascii="宋体" w:eastAsia="宋体" w:hAnsi="宋体" w:cs="Times New Roman" w:hint="eastAsia"/>
          <w:szCs w:val="21"/>
        </w:rPr>
        <w:t>2.响应文件提交截止时间后供应商不得撤回响应文件。</w:t>
      </w:r>
    </w:p>
    <w:p w14:paraId="00189388" w14:textId="77777777" w:rsidR="006400B4" w:rsidRDefault="00D84281">
      <w:pPr>
        <w:wordWrap w:val="0"/>
        <w:spacing w:line="400" w:lineRule="exact"/>
        <w:jc w:val="center"/>
        <w:rPr>
          <w:rFonts w:ascii="宋体" w:eastAsia="宋体" w:hAnsi="宋体" w:cs="Times New Roman"/>
          <w:b/>
          <w:szCs w:val="21"/>
        </w:rPr>
      </w:pPr>
      <w:r>
        <w:rPr>
          <w:rFonts w:ascii="宋体" w:eastAsia="宋体" w:hAnsi="宋体" w:cs="Times New Roman" w:hint="eastAsia"/>
          <w:b/>
          <w:szCs w:val="21"/>
        </w:rPr>
        <w:t>五、开启</w:t>
      </w:r>
    </w:p>
    <w:p w14:paraId="49E089D2" w14:textId="77777777" w:rsidR="006400B4" w:rsidRDefault="00D84281">
      <w:pPr>
        <w:spacing w:line="400" w:lineRule="exact"/>
        <w:rPr>
          <w:rFonts w:ascii="宋体" w:eastAsia="宋体" w:hAnsi="宋体" w:cs="Times New Roman"/>
          <w:b/>
          <w:szCs w:val="21"/>
        </w:rPr>
      </w:pPr>
      <w:r>
        <w:rPr>
          <w:rFonts w:ascii="宋体" w:eastAsia="宋体" w:hAnsi="宋体" w:cs="Times New Roman" w:hint="eastAsia"/>
          <w:b/>
          <w:szCs w:val="21"/>
        </w:rPr>
        <w:t>（一）开启会议程序</w:t>
      </w:r>
    </w:p>
    <w:p w14:paraId="461406B8" w14:textId="77777777" w:rsidR="006400B4" w:rsidRDefault="00D84281">
      <w:pPr>
        <w:wordWrap w:val="0"/>
        <w:spacing w:line="400" w:lineRule="exact"/>
        <w:ind w:firstLineChars="200" w:firstLine="420"/>
        <w:rPr>
          <w:rFonts w:ascii="宋体" w:eastAsia="宋体" w:hAnsi="宋体" w:cs="Times New Roman"/>
          <w:szCs w:val="21"/>
        </w:rPr>
      </w:pPr>
      <w:r>
        <w:rPr>
          <w:rFonts w:ascii="宋体" w:eastAsia="宋体" w:hAnsi="宋体" w:cs="Times New Roman" w:hint="eastAsia"/>
          <w:szCs w:val="21"/>
        </w:rPr>
        <w:t>1.开启会议由采购代理机构主持，采购人代表现场参加，有关监管部门可视情况派员现场监督。</w:t>
      </w:r>
    </w:p>
    <w:p w14:paraId="0952A8A0" w14:textId="77777777" w:rsidR="006400B4" w:rsidRDefault="00D84281">
      <w:pPr>
        <w:wordWrap w:val="0"/>
        <w:spacing w:line="400" w:lineRule="exact"/>
        <w:ind w:firstLineChars="200" w:firstLine="422"/>
        <w:rPr>
          <w:rFonts w:ascii="宋体" w:eastAsia="宋体" w:hAnsi="宋体" w:cs="Times New Roman"/>
          <w:b/>
          <w:szCs w:val="21"/>
        </w:rPr>
      </w:pPr>
      <w:r>
        <w:rPr>
          <w:rFonts w:ascii="宋体" w:eastAsia="宋体" w:hAnsi="宋体" w:cs="Times New Roman" w:hint="eastAsia"/>
          <w:b/>
          <w:szCs w:val="21"/>
        </w:rPr>
        <w:t>2.开启时间后30分钟内供应商可以登录“政府采购云平台”通过“项目采购-开标评标”功能对电子响应文件进行在线解密。如供应商均提前解密完成则可提前进入下一个环节。</w:t>
      </w:r>
    </w:p>
    <w:p w14:paraId="431BA531" w14:textId="77777777" w:rsidR="006400B4" w:rsidRDefault="00D84281">
      <w:pPr>
        <w:wordWrap w:val="0"/>
        <w:spacing w:line="400" w:lineRule="exact"/>
        <w:ind w:firstLineChars="200" w:firstLine="420"/>
        <w:rPr>
          <w:rFonts w:ascii="宋体" w:eastAsia="宋体" w:hAnsi="宋体" w:cs="Times New Roman"/>
          <w:szCs w:val="21"/>
        </w:rPr>
      </w:pPr>
      <w:r>
        <w:rPr>
          <w:rFonts w:ascii="宋体" w:eastAsia="宋体" w:hAnsi="宋体" w:cs="Times New Roman" w:hint="eastAsia"/>
          <w:szCs w:val="21"/>
        </w:rPr>
        <w:t>3.开启会议结束。</w:t>
      </w:r>
    </w:p>
    <w:p w14:paraId="169D22F1" w14:textId="77777777" w:rsidR="006400B4" w:rsidRDefault="00D84281">
      <w:pPr>
        <w:wordWrap w:val="0"/>
        <w:spacing w:line="400" w:lineRule="exact"/>
        <w:jc w:val="center"/>
        <w:rPr>
          <w:rFonts w:ascii="宋体" w:eastAsia="宋体" w:hAnsi="宋体" w:cs="Times New Roman"/>
          <w:b/>
          <w:szCs w:val="21"/>
        </w:rPr>
      </w:pPr>
      <w:r>
        <w:rPr>
          <w:rFonts w:ascii="宋体" w:eastAsia="宋体" w:hAnsi="宋体" w:cs="Times New Roman" w:hint="eastAsia"/>
          <w:b/>
          <w:szCs w:val="21"/>
        </w:rPr>
        <w:t>六、评审</w:t>
      </w:r>
    </w:p>
    <w:p w14:paraId="25523EBC" w14:textId="77777777" w:rsidR="006400B4" w:rsidRDefault="00D84281">
      <w:pPr>
        <w:spacing w:line="400" w:lineRule="exact"/>
        <w:ind w:firstLineChars="200" w:firstLine="422"/>
        <w:rPr>
          <w:rFonts w:ascii="宋体" w:eastAsia="宋体" w:hAnsi="宋体" w:cs="Times New Roman"/>
          <w:b/>
          <w:szCs w:val="21"/>
        </w:rPr>
      </w:pPr>
      <w:r>
        <w:rPr>
          <w:rFonts w:ascii="宋体" w:eastAsia="宋体" w:hAnsi="宋体" w:cs="Times New Roman" w:hint="eastAsia"/>
          <w:b/>
          <w:szCs w:val="21"/>
        </w:rPr>
        <w:t>详见第四章“评审办法及标准”。</w:t>
      </w:r>
    </w:p>
    <w:p w14:paraId="5F3D7B33" w14:textId="77777777" w:rsidR="006400B4" w:rsidRDefault="00D84281">
      <w:pPr>
        <w:wordWrap w:val="0"/>
        <w:spacing w:line="400" w:lineRule="exact"/>
        <w:jc w:val="center"/>
        <w:rPr>
          <w:rFonts w:ascii="宋体" w:eastAsia="宋体" w:hAnsi="宋体" w:cs="Times New Roman"/>
          <w:b/>
          <w:szCs w:val="21"/>
        </w:rPr>
      </w:pPr>
      <w:r>
        <w:rPr>
          <w:rFonts w:ascii="宋体" w:eastAsia="宋体" w:hAnsi="宋体" w:cs="Times New Roman" w:hint="eastAsia"/>
          <w:b/>
          <w:szCs w:val="21"/>
        </w:rPr>
        <w:t>七、无效标的情形</w:t>
      </w:r>
    </w:p>
    <w:p w14:paraId="54AC499D" w14:textId="77777777" w:rsidR="006400B4" w:rsidRDefault="00D84281">
      <w:pPr>
        <w:spacing w:line="400" w:lineRule="exact"/>
        <w:rPr>
          <w:rFonts w:ascii="宋体" w:eastAsia="宋体" w:hAnsi="宋体" w:cs="Times New Roman"/>
          <w:b/>
          <w:szCs w:val="21"/>
        </w:rPr>
      </w:pPr>
      <w:r>
        <w:rPr>
          <w:rFonts w:ascii="宋体" w:eastAsia="宋体" w:hAnsi="宋体" w:cs="Times New Roman" w:hint="eastAsia"/>
          <w:b/>
          <w:szCs w:val="21"/>
        </w:rPr>
        <w:t>（一）出现下列情形之一的，作无效标处理</w:t>
      </w:r>
    </w:p>
    <w:p w14:paraId="7090F010" w14:textId="77777777" w:rsidR="006400B4" w:rsidRDefault="00D84281">
      <w:pPr>
        <w:wordWrap w:val="0"/>
        <w:spacing w:line="400" w:lineRule="exact"/>
        <w:ind w:firstLineChars="200" w:firstLine="420"/>
        <w:rPr>
          <w:rFonts w:ascii="宋体" w:eastAsia="宋体" w:hAnsi="宋体" w:cs="Times New Roman"/>
          <w:szCs w:val="21"/>
        </w:rPr>
      </w:pPr>
      <w:r>
        <w:rPr>
          <w:rFonts w:ascii="宋体" w:eastAsia="宋体" w:hAnsi="宋体" w:cs="Times New Roman" w:hint="eastAsia"/>
          <w:szCs w:val="21"/>
        </w:rPr>
        <w:t>1.未按采购文件规定提交响应文件的；</w:t>
      </w:r>
    </w:p>
    <w:p w14:paraId="03568276" w14:textId="77777777" w:rsidR="006400B4" w:rsidRDefault="00D84281">
      <w:pPr>
        <w:wordWrap w:val="0"/>
        <w:spacing w:line="400" w:lineRule="exact"/>
        <w:ind w:firstLineChars="200" w:firstLine="420"/>
        <w:rPr>
          <w:rFonts w:ascii="宋体" w:eastAsia="宋体" w:hAnsi="宋体" w:cs="Times New Roman"/>
          <w:szCs w:val="21"/>
        </w:rPr>
      </w:pPr>
      <w:r>
        <w:rPr>
          <w:rFonts w:ascii="宋体" w:eastAsia="宋体" w:hAnsi="宋体" w:cs="Times New Roman" w:hint="eastAsia"/>
          <w:szCs w:val="21"/>
        </w:rPr>
        <w:t>2.电子响应文件无法解密或解密失败的；</w:t>
      </w:r>
    </w:p>
    <w:p w14:paraId="28D7AB08" w14:textId="77777777" w:rsidR="006400B4" w:rsidRDefault="00D84281">
      <w:pPr>
        <w:wordWrap w:val="0"/>
        <w:spacing w:line="400" w:lineRule="exact"/>
        <w:ind w:firstLineChars="200" w:firstLine="420"/>
        <w:rPr>
          <w:rFonts w:ascii="宋体" w:eastAsia="宋体" w:hAnsi="宋体" w:cs="Times New Roman"/>
          <w:szCs w:val="21"/>
        </w:rPr>
      </w:pPr>
      <w:r>
        <w:rPr>
          <w:rFonts w:ascii="宋体" w:eastAsia="宋体" w:hAnsi="宋体" w:cs="Times New Roman" w:hint="eastAsia"/>
          <w:szCs w:val="21"/>
        </w:rPr>
        <w:t>3.不符合采购文件中规定的合格供应商的资格要求或合格供应商的其他要求的；</w:t>
      </w:r>
    </w:p>
    <w:p w14:paraId="74C9144A" w14:textId="77777777" w:rsidR="006400B4" w:rsidRDefault="00D84281">
      <w:pPr>
        <w:wordWrap w:val="0"/>
        <w:spacing w:line="400" w:lineRule="exact"/>
        <w:ind w:firstLineChars="200" w:firstLine="420"/>
        <w:rPr>
          <w:rFonts w:ascii="宋体" w:eastAsia="宋体" w:hAnsi="宋体" w:cs="Times New Roman"/>
          <w:szCs w:val="21"/>
        </w:rPr>
      </w:pPr>
      <w:r>
        <w:rPr>
          <w:rFonts w:ascii="宋体" w:eastAsia="宋体" w:hAnsi="宋体" w:cs="Times New Roman" w:hint="eastAsia"/>
          <w:szCs w:val="21"/>
        </w:rPr>
        <w:t>4.响应文件未按采购文件规定要求签署、盖章的；</w:t>
      </w:r>
    </w:p>
    <w:p w14:paraId="611C5889" w14:textId="77777777" w:rsidR="006400B4" w:rsidRDefault="00D84281">
      <w:pPr>
        <w:wordWrap w:val="0"/>
        <w:spacing w:line="400" w:lineRule="exact"/>
        <w:ind w:firstLineChars="200" w:firstLine="420"/>
        <w:rPr>
          <w:rFonts w:ascii="宋体" w:eastAsia="宋体" w:hAnsi="宋体" w:cs="Times New Roman"/>
          <w:szCs w:val="21"/>
        </w:rPr>
      </w:pPr>
      <w:r>
        <w:rPr>
          <w:rFonts w:ascii="宋体" w:eastAsia="宋体" w:hAnsi="宋体" w:cs="Times New Roman" w:hint="eastAsia"/>
          <w:szCs w:val="21"/>
        </w:rPr>
        <w:t>5.</w:t>
      </w:r>
      <w:r>
        <w:rPr>
          <w:rFonts w:ascii="宋体" w:eastAsia="宋体" w:hAnsi="宋体" w:hint="eastAsia"/>
          <w:szCs w:val="21"/>
        </w:rPr>
        <w:t>响应有效期不满足采购文件要求的；</w:t>
      </w:r>
    </w:p>
    <w:p w14:paraId="177D7124" w14:textId="77777777" w:rsidR="006400B4" w:rsidRDefault="00D84281">
      <w:pPr>
        <w:wordWrap w:val="0"/>
        <w:spacing w:line="400" w:lineRule="exact"/>
        <w:ind w:firstLineChars="200" w:firstLine="420"/>
        <w:rPr>
          <w:rFonts w:ascii="宋体" w:eastAsia="宋体" w:hAnsi="宋体" w:cs="Times New Roman"/>
          <w:szCs w:val="21"/>
        </w:rPr>
      </w:pPr>
      <w:r>
        <w:rPr>
          <w:rFonts w:ascii="宋体" w:eastAsia="宋体" w:hAnsi="宋体" w:cs="Times New Roman" w:hint="eastAsia"/>
          <w:szCs w:val="21"/>
        </w:rPr>
        <w:t>6.未实质性响应采购文件要求的；</w:t>
      </w:r>
    </w:p>
    <w:p w14:paraId="426A1EBC" w14:textId="77777777" w:rsidR="006400B4" w:rsidRDefault="00D84281">
      <w:pPr>
        <w:wordWrap w:val="0"/>
        <w:spacing w:line="400" w:lineRule="exact"/>
        <w:ind w:firstLineChars="200" w:firstLine="420"/>
        <w:rPr>
          <w:rFonts w:ascii="宋体" w:eastAsia="宋体" w:hAnsi="宋体" w:cs="Times New Roman"/>
          <w:szCs w:val="21"/>
        </w:rPr>
      </w:pPr>
      <w:r>
        <w:rPr>
          <w:rFonts w:ascii="宋体" w:eastAsia="宋体" w:hAnsi="宋体" w:cs="Times New Roman" w:hint="eastAsia"/>
          <w:szCs w:val="21"/>
        </w:rPr>
        <w:t>7.响应文件含有采购人不能接受的附加条件的；</w:t>
      </w:r>
    </w:p>
    <w:p w14:paraId="7C29F606" w14:textId="77777777" w:rsidR="006400B4" w:rsidRDefault="00D84281">
      <w:pPr>
        <w:wordWrap w:val="0"/>
        <w:spacing w:line="400" w:lineRule="exact"/>
        <w:ind w:firstLineChars="200" w:firstLine="420"/>
        <w:rPr>
          <w:rFonts w:ascii="宋体" w:eastAsia="宋体" w:hAnsi="宋体" w:cs="Times New Roman"/>
          <w:szCs w:val="21"/>
        </w:rPr>
      </w:pPr>
      <w:r>
        <w:rPr>
          <w:rFonts w:ascii="宋体" w:eastAsia="宋体" w:hAnsi="宋体" w:cs="Times New Roman" w:hint="eastAsia"/>
          <w:szCs w:val="21"/>
        </w:rPr>
        <w:t>8.未提供带</w:t>
      </w:r>
      <w:r>
        <w:rPr>
          <w:rFonts w:ascii="宋体" w:hAnsi="宋体" w:cs="宋体" w:hint="eastAsia"/>
          <w:sz w:val="18"/>
          <w:szCs w:val="18"/>
        </w:rPr>
        <w:t>★</w:t>
      </w:r>
      <w:r>
        <w:rPr>
          <w:rFonts w:ascii="宋体" w:eastAsia="宋体" w:hAnsi="宋体" w:cs="Times New Roman" w:hint="eastAsia"/>
          <w:szCs w:val="21"/>
        </w:rPr>
        <w:t>的有关资料的；</w:t>
      </w:r>
    </w:p>
    <w:p w14:paraId="70D03B50" w14:textId="77777777" w:rsidR="006400B4" w:rsidRDefault="00D84281">
      <w:pPr>
        <w:wordWrap w:val="0"/>
        <w:spacing w:line="400" w:lineRule="exact"/>
        <w:ind w:firstLineChars="200" w:firstLine="420"/>
        <w:rPr>
          <w:rFonts w:ascii="宋体" w:eastAsia="宋体" w:hAnsi="宋体" w:cs="Times New Roman"/>
          <w:szCs w:val="21"/>
        </w:rPr>
      </w:pPr>
      <w:r>
        <w:rPr>
          <w:rFonts w:ascii="宋体" w:eastAsia="宋体" w:hAnsi="宋体" w:cs="Times New Roman"/>
          <w:szCs w:val="21"/>
        </w:rPr>
        <w:t>9</w:t>
      </w:r>
      <w:r>
        <w:rPr>
          <w:rFonts w:ascii="宋体" w:eastAsia="宋体" w:hAnsi="宋体" w:cs="Times New Roman" w:hint="eastAsia"/>
          <w:szCs w:val="21"/>
        </w:rPr>
        <w:t>.报价超过预算金额（最高限价）或分项最高限价的；</w:t>
      </w:r>
    </w:p>
    <w:p w14:paraId="7F806511" w14:textId="77777777" w:rsidR="006400B4" w:rsidRDefault="00D84281">
      <w:pPr>
        <w:wordWrap w:val="0"/>
        <w:spacing w:line="400" w:lineRule="exact"/>
        <w:ind w:firstLineChars="200" w:firstLine="420"/>
        <w:rPr>
          <w:rFonts w:ascii="宋体" w:eastAsia="宋体" w:hAnsi="宋体" w:cs="Times New Roman"/>
          <w:szCs w:val="21"/>
        </w:rPr>
      </w:pPr>
      <w:r>
        <w:rPr>
          <w:rFonts w:ascii="宋体" w:eastAsia="宋体" w:hAnsi="宋体" w:cs="Times New Roman" w:hint="eastAsia"/>
          <w:szCs w:val="21"/>
        </w:rPr>
        <w:t>1</w:t>
      </w:r>
      <w:r>
        <w:rPr>
          <w:rFonts w:ascii="宋体" w:eastAsia="宋体" w:hAnsi="宋体" w:cs="Times New Roman"/>
          <w:szCs w:val="21"/>
        </w:rPr>
        <w:t>0</w:t>
      </w:r>
      <w:r>
        <w:rPr>
          <w:rFonts w:ascii="宋体" w:eastAsia="宋体" w:hAnsi="宋体" w:cs="Times New Roman" w:hint="eastAsia"/>
          <w:szCs w:val="21"/>
        </w:rPr>
        <w:t>.未按照采购文件规定的币种报价的；</w:t>
      </w:r>
    </w:p>
    <w:p w14:paraId="7BB24ADD" w14:textId="77777777" w:rsidR="006400B4" w:rsidRDefault="00D84281">
      <w:pPr>
        <w:wordWrap w:val="0"/>
        <w:spacing w:line="400" w:lineRule="exact"/>
        <w:ind w:firstLineChars="200" w:firstLine="420"/>
        <w:rPr>
          <w:rFonts w:ascii="宋体" w:eastAsia="宋体" w:hAnsi="宋体" w:cs="Times New Roman"/>
          <w:szCs w:val="21"/>
        </w:rPr>
      </w:pPr>
      <w:r>
        <w:rPr>
          <w:rFonts w:ascii="宋体" w:eastAsia="宋体" w:hAnsi="宋体" w:cs="Times New Roman" w:hint="eastAsia"/>
          <w:szCs w:val="21"/>
        </w:rPr>
        <w:t>1</w:t>
      </w:r>
      <w:r>
        <w:rPr>
          <w:rFonts w:ascii="宋体" w:eastAsia="宋体" w:hAnsi="宋体" w:cs="Times New Roman"/>
          <w:szCs w:val="21"/>
        </w:rPr>
        <w:t>1</w:t>
      </w:r>
      <w:r>
        <w:rPr>
          <w:rFonts w:ascii="宋体" w:eastAsia="宋体" w:hAnsi="宋体" w:cs="Times New Roman" w:hint="eastAsia"/>
          <w:szCs w:val="21"/>
        </w:rPr>
        <w:t>.供应商对同一采购项目报有两个及以上的报价，且未声明以哪一个报价为准的；</w:t>
      </w:r>
    </w:p>
    <w:p w14:paraId="01EEECB6" w14:textId="77777777" w:rsidR="006400B4" w:rsidRDefault="00D84281">
      <w:pPr>
        <w:wordWrap w:val="0"/>
        <w:spacing w:line="400" w:lineRule="exact"/>
        <w:ind w:firstLineChars="200" w:firstLine="420"/>
        <w:rPr>
          <w:rFonts w:ascii="宋体" w:eastAsia="宋体" w:hAnsi="宋体" w:cs="Times New Roman"/>
          <w:szCs w:val="21"/>
        </w:rPr>
      </w:pPr>
      <w:r>
        <w:rPr>
          <w:rFonts w:ascii="宋体" w:eastAsia="宋体" w:hAnsi="宋体" w:cs="Times New Roman" w:hint="eastAsia"/>
          <w:szCs w:val="21"/>
        </w:rPr>
        <w:lastRenderedPageBreak/>
        <w:t>1</w:t>
      </w:r>
      <w:r>
        <w:rPr>
          <w:rFonts w:ascii="宋体" w:eastAsia="宋体" w:hAnsi="宋体" w:cs="Times New Roman"/>
          <w:szCs w:val="21"/>
        </w:rPr>
        <w:t>2</w:t>
      </w:r>
      <w:r>
        <w:rPr>
          <w:rFonts w:ascii="宋体" w:eastAsia="宋体" w:hAnsi="宋体" w:cs="Times New Roman" w:hint="eastAsia"/>
          <w:szCs w:val="21"/>
        </w:rPr>
        <w:t>.法律、法规等和采购文件规定的其他无效标情形的。</w:t>
      </w:r>
    </w:p>
    <w:p w14:paraId="45FBAF4D" w14:textId="77777777" w:rsidR="006400B4" w:rsidRDefault="00D84281">
      <w:pPr>
        <w:wordWrap w:val="0"/>
        <w:spacing w:line="400" w:lineRule="exact"/>
        <w:rPr>
          <w:rFonts w:ascii="宋体" w:eastAsia="宋体" w:hAnsi="宋体" w:cs="Times New Roman"/>
          <w:b/>
          <w:szCs w:val="21"/>
        </w:rPr>
      </w:pPr>
      <w:r>
        <w:rPr>
          <w:rFonts w:ascii="宋体" w:eastAsia="宋体" w:hAnsi="宋体" w:cs="Times New Roman" w:hint="eastAsia"/>
          <w:b/>
          <w:szCs w:val="21"/>
        </w:rPr>
        <w:t>（二）出现下列情形之一的，视为供应商串通响应，作无效标处理</w:t>
      </w:r>
    </w:p>
    <w:p w14:paraId="6380E4C1" w14:textId="77777777" w:rsidR="006400B4" w:rsidRDefault="00D84281">
      <w:pPr>
        <w:wordWrap w:val="0"/>
        <w:spacing w:line="400" w:lineRule="exact"/>
        <w:ind w:firstLineChars="200" w:firstLine="420"/>
        <w:rPr>
          <w:rFonts w:ascii="宋体" w:eastAsia="宋体" w:hAnsi="宋体" w:cs="Times New Roman"/>
          <w:szCs w:val="21"/>
        </w:rPr>
      </w:pPr>
      <w:r>
        <w:rPr>
          <w:rFonts w:ascii="宋体" w:eastAsia="宋体" w:hAnsi="宋体" w:cs="Times New Roman" w:hint="eastAsia"/>
          <w:szCs w:val="21"/>
        </w:rPr>
        <w:t>1.不同供应商的响应文件由同一单位或者个人编制；</w:t>
      </w:r>
    </w:p>
    <w:p w14:paraId="62D4B167" w14:textId="77777777" w:rsidR="006400B4" w:rsidRDefault="00D84281">
      <w:pPr>
        <w:wordWrap w:val="0"/>
        <w:spacing w:line="400" w:lineRule="exact"/>
        <w:ind w:firstLineChars="200" w:firstLine="420"/>
        <w:rPr>
          <w:rFonts w:ascii="宋体" w:eastAsia="宋体" w:hAnsi="宋体" w:cs="Times New Roman"/>
          <w:szCs w:val="21"/>
        </w:rPr>
      </w:pPr>
      <w:r>
        <w:rPr>
          <w:rFonts w:ascii="宋体" w:eastAsia="宋体" w:hAnsi="宋体" w:cs="Times New Roman" w:hint="eastAsia"/>
          <w:szCs w:val="21"/>
        </w:rPr>
        <w:t>2.不同供应商委托同一单位或者个人办理响应事宜；</w:t>
      </w:r>
    </w:p>
    <w:p w14:paraId="14A6AED6" w14:textId="77777777" w:rsidR="006400B4" w:rsidRDefault="00D84281">
      <w:pPr>
        <w:wordWrap w:val="0"/>
        <w:spacing w:line="400" w:lineRule="exact"/>
        <w:ind w:firstLineChars="200" w:firstLine="420"/>
        <w:rPr>
          <w:rFonts w:ascii="宋体" w:eastAsia="宋体" w:hAnsi="宋体" w:cs="Times New Roman"/>
          <w:szCs w:val="21"/>
        </w:rPr>
      </w:pPr>
      <w:r>
        <w:rPr>
          <w:rFonts w:ascii="宋体" w:eastAsia="宋体" w:hAnsi="宋体" w:cs="Times New Roman" w:hint="eastAsia"/>
          <w:szCs w:val="21"/>
        </w:rPr>
        <w:t>3.不同供应商的响应文件载明的项目管理成员或者联系人员为同一人；</w:t>
      </w:r>
    </w:p>
    <w:p w14:paraId="598E093A" w14:textId="77777777" w:rsidR="006400B4" w:rsidRDefault="00D84281">
      <w:pPr>
        <w:wordWrap w:val="0"/>
        <w:spacing w:line="400" w:lineRule="exact"/>
        <w:ind w:firstLineChars="200" w:firstLine="420"/>
        <w:rPr>
          <w:rFonts w:ascii="宋体" w:eastAsia="宋体" w:hAnsi="宋体" w:cs="Times New Roman"/>
          <w:szCs w:val="21"/>
        </w:rPr>
      </w:pPr>
      <w:r>
        <w:rPr>
          <w:rFonts w:ascii="宋体" w:eastAsia="宋体" w:hAnsi="宋体" w:cs="Times New Roman" w:hint="eastAsia"/>
          <w:szCs w:val="21"/>
        </w:rPr>
        <w:t>4.不同供应商的响应文件异常一致或者报价呈规律性差异；</w:t>
      </w:r>
    </w:p>
    <w:p w14:paraId="3904ECD5" w14:textId="77777777" w:rsidR="006400B4" w:rsidRDefault="00D84281">
      <w:pPr>
        <w:wordWrap w:val="0"/>
        <w:spacing w:line="400" w:lineRule="exact"/>
        <w:ind w:firstLineChars="200" w:firstLine="420"/>
        <w:rPr>
          <w:rFonts w:ascii="宋体" w:eastAsia="宋体" w:hAnsi="宋体" w:cs="Times New Roman"/>
          <w:szCs w:val="21"/>
        </w:rPr>
      </w:pPr>
      <w:r>
        <w:rPr>
          <w:rFonts w:ascii="宋体" w:eastAsia="宋体" w:hAnsi="宋体" w:cs="Times New Roman" w:hint="eastAsia"/>
          <w:szCs w:val="21"/>
        </w:rPr>
        <w:t>5.不同供应商的响应文件相互混装。</w:t>
      </w:r>
    </w:p>
    <w:p w14:paraId="0CFE7D66" w14:textId="77777777" w:rsidR="006400B4" w:rsidRDefault="00D84281">
      <w:pPr>
        <w:wordWrap w:val="0"/>
        <w:spacing w:line="400" w:lineRule="exact"/>
        <w:jc w:val="center"/>
        <w:rPr>
          <w:rFonts w:ascii="宋体" w:eastAsia="宋体" w:hAnsi="宋体" w:cs="Times New Roman"/>
          <w:b/>
          <w:szCs w:val="21"/>
        </w:rPr>
      </w:pPr>
      <w:r>
        <w:rPr>
          <w:rFonts w:ascii="宋体" w:eastAsia="宋体" w:hAnsi="宋体" w:cs="Times New Roman" w:hint="eastAsia"/>
          <w:b/>
          <w:szCs w:val="21"/>
        </w:rPr>
        <w:t>八、废标的情形</w:t>
      </w:r>
    </w:p>
    <w:p w14:paraId="1A1D799D" w14:textId="77777777" w:rsidR="006400B4" w:rsidRDefault="00D84281">
      <w:pPr>
        <w:wordWrap w:val="0"/>
        <w:spacing w:line="400" w:lineRule="exact"/>
        <w:rPr>
          <w:rFonts w:ascii="宋体" w:eastAsia="宋体" w:hAnsi="宋体" w:cs="Times New Roman"/>
          <w:b/>
          <w:szCs w:val="21"/>
        </w:rPr>
      </w:pPr>
      <w:r>
        <w:rPr>
          <w:rFonts w:ascii="宋体" w:eastAsia="宋体" w:hAnsi="宋体" w:cs="Times New Roman" w:hint="eastAsia"/>
          <w:b/>
          <w:szCs w:val="21"/>
        </w:rPr>
        <w:t>（一）出现下列情形之一的，应予废标</w:t>
      </w:r>
    </w:p>
    <w:p w14:paraId="77CF416A" w14:textId="77777777" w:rsidR="006400B4" w:rsidRDefault="00D84281">
      <w:pPr>
        <w:wordWrap w:val="0"/>
        <w:spacing w:line="400" w:lineRule="exact"/>
        <w:ind w:firstLineChars="200" w:firstLine="420"/>
        <w:rPr>
          <w:rFonts w:ascii="宋体" w:eastAsia="宋体" w:hAnsi="宋体" w:cs="Times New Roman"/>
          <w:szCs w:val="21"/>
        </w:rPr>
      </w:pPr>
      <w:r>
        <w:rPr>
          <w:rFonts w:ascii="宋体" w:eastAsia="宋体" w:hAnsi="宋体" w:cs="Times New Roman" w:hint="eastAsia"/>
          <w:szCs w:val="21"/>
        </w:rPr>
        <w:t>1.符合专业条件的供应商或者对采购文件作实质响应的供应商不足三家的（符合“例外处理”规定的除外）；</w:t>
      </w:r>
    </w:p>
    <w:p w14:paraId="650D875A" w14:textId="77777777" w:rsidR="006400B4" w:rsidRDefault="00D84281">
      <w:pPr>
        <w:wordWrap w:val="0"/>
        <w:spacing w:line="400" w:lineRule="exact"/>
        <w:ind w:firstLineChars="200" w:firstLine="420"/>
        <w:rPr>
          <w:rFonts w:ascii="宋体" w:eastAsia="宋体" w:hAnsi="宋体" w:cs="Times New Roman"/>
          <w:szCs w:val="21"/>
        </w:rPr>
      </w:pPr>
      <w:r>
        <w:rPr>
          <w:rFonts w:ascii="宋体" w:eastAsia="宋体" w:hAnsi="宋体" w:cs="Times New Roman" w:hint="eastAsia"/>
          <w:szCs w:val="21"/>
        </w:rPr>
        <w:t>2.出现影响采购公正的违法、违规行为的；</w:t>
      </w:r>
    </w:p>
    <w:p w14:paraId="530E6DAC" w14:textId="77777777" w:rsidR="006400B4" w:rsidRDefault="00D84281">
      <w:pPr>
        <w:wordWrap w:val="0"/>
        <w:spacing w:line="400" w:lineRule="exact"/>
        <w:ind w:firstLineChars="200" w:firstLine="420"/>
        <w:rPr>
          <w:rFonts w:ascii="宋体" w:eastAsia="宋体" w:hAnsi="宋体" w:cs="Times New Roman"/>
          <w:szCs w:val="21"/>
        </w:rPr>
      </w:pPr>
      <w:r>
        <w:rPr>
          <w:rFonts w:ascii="宋体" w:eastAsia="宋体" w:hAnsi="宋体" w:cs="Times New Roman" w:hint="eastAsia"/>
          <w:szCs w:val="21"/>
        </w:rPr>
        <w:t>3.供应商的报价均超过了采购预算（最高限价）或分项最高限价，采购人不能支付的；</w:t>
      </w:r>
    </w:p>
    <w:p w14:paraId="6B92417D" w14:textId="77777777" w:rsidR="006400B4" w:rsidRDefault="00D84281">
      <w:pPr>
        <w:wordWrap w:val="0"/>
        <w:spacing w:line="400" w:lineRule="exact"/>
        <w:ind w:firstLineChars="200" w:firstLine="420"/>
        <w:rPr>
          <w:rFonts w:ascii="宋体" w:eastAsia="宋体" w:hAnsi="宋体" w:cs="Times New Roman"/>
          <w:szCs w:val="21"/>
        </w:rPr>
      </w:pPr>
      <w:r>
        <w:rPr>
          <w:rFonts w:ascii="宋体" w:eastAsia="宋体" w:hAnsi="宋体" w:cs="Times New Roman" w:hint="eastAsia"/>
          <w:szCs w:val="21"/>
        </w:rPr>
        <w:t>4.因重大变故，采购任务取消的。</w:t>
      </w:r>
    </w:p>
    <w:p w14:paraId="64E748BA" w14:textId="77777777" w:rsidR="006400B4" w:rsidRDefault="00D84281">
      <w:pPr>
        <w:wordWrap w:val="0"/>
        <w:spacing w:line="400" w:lineRule="exact"/>
        <w:ind w:firstLineChars="200" w:firstLine="420"/>
        <w:rPr>
          <w:rFonts w:ascii="宋体" w:eastAsia="宋体" w:hAnsi="宋体" w:cs="Times New Roman"/>
          <w:szCs w:val="21"/>
        </w:rPr>
      </w:pPr>
      <w:r>
        <w:rPr>
          <w:rFonts w:ascii="宋体" w:eastAsia="宋体" w:hAnsi="宋体" w:cs="Times New Roman" w:hint="eastAsia"/>
          <w:szCs w:val="21"/>
        </w:rPr>
        <w:t>废标后，废标理由在政府采购云平台显示，视同通知所有供应商。</w:t>
      </w:r>
    </w:p>
    <w:p w14:paraId="17DDEC34" w14:textId="77777777" w:rsidR="006400B4" w:rsidRDefault="00D84281">
      <w:pPr>
        <w:wordWrap w:val="0"/>
        <w:spacing w:line="400" w:lineRule="exact"/>
        <w:jc w:val="center"/>
        <w:rPr>
          <w:rFonts w:ascii="宋体" w:eastAsia="宋体" w:hAnsi="宋体" w:cs="Times New Roman"/>
          <w:b/>
          <w:szCs w:val="21"/>
        </w:rPr>
      </w:pPr>
      <w:r>
        <w:rPr>
          <w:rFonts w:ascii="宋体" w:eastAsia="宋体" w:hAnsi="宋体" w:cs="Times New Roman" w:hint="eastAsia"/>
          <w:b/>
          <w:szCs w:val="21"/>
        </w:rPr>
        <w:t>九、定标</w:t>
      </w:r>
    </w:p>
    <w:p w14:paraId="37BB3832" w14:textId="77777777" w:rsidR="006400B4" w:rsidRDefault="00D84281">
      <w:pPr>
        <w:spacing w:line="400" w:lineRule="exact"/>
        <w:rPr>
          <w:rFonts w:ascii="宋体" w:eastAsia="宋体" w:hAnsi="宋体" w:cs="Times New Roman"/>
          <w:b/>
          <w:szCs w:val="21"/>
        </w:rPr>
      </w:pPr>
      <w:r>
        <w:rPr>
          <w:rFonts w:ascii="宋体" w:eastAsia="宋体" w:hAnsi="宋体" w:cs="Times New Roman" w:hint="eastAsia"/>
          <w:b/>
          <w:szCs w:val="21"/>
        </w:rPr>
        <w:t>（一）定标原则及程序</w:t>
      </w:r>
    </w:p>
    <w:p w14:paraId="24679D93" w14:textId="77777777" w:rsidR="006400B4" w:rsidRDefault="00D84281">
      <w:pPr>
        <w:wordWrap w:val="0"/>
        <w:spacing w:line="400" w:lineRule="exact"/>
        <w:ind w:firstLineChars="200" w:firstLine="420"/>
        <w:rPr>
          <w:rFonts w:ascii="宋体" w:eastAsia="宋体" w:hAnsi="宋体" w:cs="Times New Roman"/>
          <w:szCs w:val="21"/>
        </w:rPr>
      </w:pPr>
      <w:r>
        <w:rPr>
          <w:rFonts w:ascii="宋体" w:eastAsia="宋体" w:hAnsi="宋体" w:cs="Times New Roman" w:hint="eastAsia"/>
          <w:szCs w:val="21"/>
        </w:rPr>
        <w:t>1.采购代理机构应当在评审结束后2个工作日内将评审报告送采购人确认。</w:t>
      </w:r>
    </w:p>
    <w:p w14:paraId="3614C7DA" w14:textId="77777777" w:rsidR="006400B4" w:rsidRDefault="00D84281">
      <w:pPr>
        <w:wordWrap w:val="0"/>
        <w:spacing w:line="400" w:lineRule="exact"/>
        <w:ind w:firstLineChars="200" w:firstLine="420"/>
        <w:rPr>
          <w:rFonts w:ascii="宋体" w:eastAsia="宋体" w:hAnsi="宋体" w:cs="Times New Roman"/>
          <w:szCs w:val="21"/>
        </w:rPr>
      </w:pPr>
      <w:r>
        <w:rPr>
          <w:rFonts w:ascii="宋体" w:eastAsia="宋体" w:hAnsi="宋体" w:cs="Times New Roman" w:hint="eastAsia"/>
          <w:szCs w:val="21"/>
        </w:rPr>
        <w:t>2.采购人应当在收到评审报告后5个工作日内，从评审报告推荐的成交候选人中，按照排序由高到低的原则</w:t>
      </w:r>
      <w:r>
        <w:rPr>
          <w:rFonts w:ascii="宋体" w:eastAsia="宋体" w:hAnsi="宋体" w:cs="Times New Roman" w:hint="eastAsia"/>
          <w:b/>
          <w:szCs w:val="21"/>
        </w:rPr>
        <w:t>确定一名成交供应商</w:t>
      </w:r>
      <w:r>
        <w:rPr>
          <w:rFonts w:ascii="宋体" w:eastAsia="宋体" w:hAnsi="宋体" w:cs="Times New Roman" w:hint="eastAsia"/>
          <w:szCs w:val="21"/>
        </w:rPr>
        <w:t>，也可以书面授权磋商小组直接确定成交供应商。采购人逾期未确定成交供应商且不提出异议的，视为确定评审报告推荐的排序第一的成交候选人为成交供应商。</w:t>
      </w:r>
    </w:p>
    <w:p w14:paraId="5643B98E" w14:textId="77777777" w:rsidR="006400B4" w:rsidRDefault="00D84281">
      <w:pPr>
        <w:wordWrap w:val="0"/>
        <w:spacing w:line="400" w:lineRule="exact"/>
        <w:ind w:firstLineChars="200" w:firstLine="420"/>
        <w:rPr>
          <w:rFonts w:ascii="宋体" w:eastAsia="宋体" w:hAnsi="宋体" w:cs="Times New Roman"/>
          <w:szCs w:val="21"/>
        </w:rPr>
      </w:pPr>
      <w:r>
        <w:rPr>
          <w:rFonts w:ascii="宋体" w:eastAsia="宋体" w:hAnsi="宋体" w:cs="Times New Roman" w:hint="eastAsia"/>
          <w:szCs w:val="21"/>
        </w:rPr>
        <w:t>3.采购人或者采购代理机构应当在成交供应商确定后2个工作日内，在省级以上财政部门指定的政府采购信息发布媒体上公告成交结果，成交结果公告期限为1个工作日。</w:t>
      </w:r>
    </w:p>
    <w:p w14:paraId="7F3261BC" w14:textId="77777777" w:rsidR="006400B4" w:rsidRDefault="00D84281">
      <w:pPr>
        <w:wordWrap w:val="0"/>
        <w:spacing w:line="400" w:lineRule="exact"/>
        <w:ind w:firstLineChars="200" w:firstLine="420"/>
        <w:rPr>
          <w:rFonts w:ascii="宋体" w:eastAsia="宋体" w:hAnsi="宋体" w:cs="Times New Roman"/>
          <w:szCs w:val="21"/>
        </w:rPr>
      </w:pPr>
      <w:r>
        <w:rPr>
          <w:rFonts w:ascii="宋体" w:eastAsia="宋体" w:hAnsi="宋体" w:cs="Times New Roman" w:hint="eastAsia"/>
          <w:szCs w:val="21"/>
        </w:rPr>
        <w:t>4.出现下列情形之一的，采购人应按照政府采购有关规定确定排名次位的成交候选人作为成交供应商或重新组织采购：（1）排名前位的成交候选人，因自身原因放弃成交或不履行合同的；（2）排名前位的成交候选人在本次采购活动中存在所提供的资料有失实、弄虚作假行为的或有其他违法违规行为的。</w:t>
      </w:r>
    </w:p>
    <w:p w14:paraId="4ADC71BE" w14:textId="77777777" w:rsidR="006400B4" w:rsidRDefault="00D84281">
      <w:pPr>
        <w:wordWrap w:val="0"/>
        <w:spacing w:line="400" w:lineRule="exact"/>
        <w:jc w:val="center"/>
        <w:rPr>
          <w:rFonts w:ascii="宋体" w:eastAsia="宋体" w:hAnsi="宋体" w:cs="Times New Roman"/>
          <w:b/>
          <w:szCs w:val="21"/>
        </w:rPr>
      </w:pPr>
      <w:r>
        <w:rPr>
          <w:rFonts w:ascii="宋体" w:eastAsia="宋体" w:hAnsi="宋体" w:cs="Times New Roman" w:hint="eastAsia"/>
          <w:b/>
          <w:szCs w:val="21"/>
        </w:rPr>
        <w:t>十、采购代理服务费</w:t>
      </w:r>
    </w:p>
    <w:p w14:paraId="06045706" w14:textId="77777777" w:rsidR="006400B4" w:rsidRDefault="00D84281">
      <w:pPr>
        <w:spacing w:line="400" w:lineRule="exact"/>
        <w:ind w:firstLineChars="200" w:firstLine="420"/>
        <w:rPr>
          <w:rFonts w:ascii="宋体" w:eastAsia="宋体" w:hAnsi="宋体" w:cs="Times New Roman"/>
          <w:szCs w:val="21"/>
        </w:rPr>
      </w:pPr>
      <w:r>
        <w:rPr>
          <w:rFonts w:ascii="宋体" w:eastAsia="宋体" w:hAnsi="宋体" w:cs="Times New Roman" w:hint="eastAsia"/>
          <w:szCs w:val="21"/>
        </w:rPr>
        <w:t>获得成交资格后成交供应商应向采购代理机构支付采购代理服务费，采购代理服务费收费依据、要求等详见《供应商须知前附表》第17项。</w:t>
      </w:r>
    </w:p>
    <w:p w14:paraId="6F8B4237" w14:textId="77777777" w:rsidR="006400B4" w:rsidRDefault="00D84281">
      <w:pPr>
        <w:wordWrap w:val="0"/>
        <w:spacing w:line="400" w:lineRule="exact"/>
        <w:jc w:val="center"/>
        <w:rPr>
          <w:rFonts w:ascii="宋体" w:eastAsia="宋体" w:hAnsi="宋体" w:cs="Times New Roman"/>
          <w:b/>
          <w:szCs w:val="21"/>
        </w:rPr>
      </w:pPr>
      <w:r>
        <w:rPr>
          <w:rFonts w:ascii="宋体" w:eastAsia="宋体" w:hAnsi="宋体" w:cs="Times New Roman" w:hint="eastAsia"/>
          <w:b/>
          <w:szCs w:val="21"/>
        </w:rPr>
        <w:t>十一、合同授予</w:t>
      </w:r>
    </w:p>
    <w:p w14:paraId="4C782B4B" w14:textId="77777777" w:rsidR="006400B4" w:rsidRDefault="00D84281">
      <w:pPr>
        <w:spacing w:line="400" w:lineRule="exact"/>
        <w:rPr>
          <w:rFonts w:ascii="宋体" w:eastAsia="宋体" w:hAnsi="宋体" w:cs="Times New Roman"/>
          <w:b/>
          <w:szCs w:val="21"/>
        </w:rPr>
      </w:pPr>
      <w:r>
        <w:rPr>
          <w:rFonts w:ascii="宋体" w:eastAsia="宋体" w:hAnsi="宋体" w:cs="Times New Roman" w:hint="eastAsia"/>
          <w:b/>
          <w:szCs w:val="21"/>
        </w:rPr>
        <w:t>（一）成交通知</w:t>
      </w:r>
    </w:p>
    <w:p w14:paraId="3921CB11" w14:textId="77777777" w:rsidR="006400B4" w:rsidRDefault="00D84281">
      <w:pPr>
        <w:wordWrap w:val="0"/>
        <w:spacing w:line="400" w:lineRule="exact"/>
        <w:ind w:firstLineChars="200" w:firstLine="420"/>
        <w:rPr>
          <w:rFonts w:ascii="宋体" w:eastAsia="宋体" w:hAnsi="宋体" w:cs="Times New Roman"/>
          <w:szCs w:val="21"/>
        </w:rPr>
      </w:pPr>
      <w:r>
        <w:rPr>
          <w:rFonts w:ascii="宋体" w:eastAsia="宋体" w:hAnsi="宋体" w:cs="Times New Roman" w:hint="eastAsia"/>
          <w:szCs w:val="21"/>
        </w:rPr>
        <w:t>采购人或者采购代理机构应当在成交供应商确定后2个工作日内，在省级以上财政部门指定的政府采购信息发布媒体上公告成交结果，采购人或者采购代理机构将采用邮寄纸质成交通知书的方式或发送电子成交通知书的方式同时向成交供应商发出成交通知书，成交供应商也可以在采购人或</w:t>
      </w:r>
      <w:r>
        <w:rPr>
          <w:rFonts w:ascii="宋体" w:eastAsia="宋体" w:hAnsi="宋体" w:cs="Times New Roman" w:hint="eastAsia"/>
          <w:szCs w:val="21"/>
        </w:rPr>
        <w:lastRenderedPageBreak/>
        <w:t>者采购代理机构处现场领取成交通知书。</w:t>
      </w:r>
    </w:p>
    <w:p w14:paraId="60781773" w14:textId="77777777" w:rsidR="006400B4" w:rsidRDefault="00D84281">
      <w:pPr>
        <w:wordWrap w:val="0"/>
        <w:spacing w:line="400" w:lineRule="exact"/>
        <w:rPr>
          <w:rFonts w:ascii="宋体" w:eastAsia="宋体" w:hAnsi="宋体" w:cs="Times New Roman"/>
          <w:b/>
          <w:szCs w:val="21"/>
        </w:rPr>
      </w:pPr>
      <w:r>
        <w:rPr>
          <w:rFonts w:ascii="宋体" w:eastAsia="宋体" w:hAnsi="宋体" w:cs="Times New Roman" w:hint="eastAsia"/>
          <w:b/>
          <w:szCs w:val="21"/>
        </w:rPr>
        <w:t>（二）签订合同</w:t>
      </w:r>
    </w:p>
    <w:p w14:paraId="7A289388" w14:textId="77777777" w:rsidR="006400B4" w:rsidRDefault="00D84281">
      <w:pPr>
        <w:wordWrap w:val="0"/>
        <w:spacing w:line="400" w:lineRule="exact"/>
        <w:ind w:firstLineChars="200" w:firstLine="420"/>
        <w:rPr>
          <w:rFonts w:ascii="宋体" w:eastAsia="宋体" w:hAnsi="宋体" w:cs="Times New Roman"/>
          <w:szCs w:val="21"/>
        </w:rPr>
      </w:pPr>
      <w:r>
        <w:rPr>
          <w:rFonts w:ascii="宋体" w:eastAsia="宋体" w:hAnsi="宋体" w:cs="Times New Roman" w:hint="eastAsia"/>
          <w:szCs w:val="21"/>
        </w:rPr>
        <w:t>1.采购人与成交供应商应当在成交通知书发出之日起30日历天内，按照采购文件确定的合同文本以及采购标的、规格型号、采购金额、采购数量、技术和服务要求等事项签订政府采购合同。</w:t>
      </w:r>
    </w:p>
    <w:p w14:paraId="01B0B2CF" w14:textId="77777777" w:rsidR="006400B4" w:rsidRDefault="00D84281">
      <w:pPr>
        <w:wordWrap w:val="0"/>
        <w:spacing w:line="400" w:lineRule="exact"/>
        <w:ind w:firstLineChars="200" w:firstLine="420"/>
        <w:rPr>
          <w:rFonts w:ascii="宋体" w:eastAsia="宋体" w:hAnsi="宋体" w:cs="Times New Roman"/>
          <w:szCs w:val="21"/>
        </w:rPr>
      </w:pPr>
      <w:r>
        <w:rPr>
          <w:rFonts w:ascii="宋体" w:eastAsia="宋体" w:hAnsi="宋体" w:cs="Times New Roman" w:hint="eastAsia"/>
          <w:szCs w:val="21"/>
        </w:rPr>
        <w:t>2.采购人不得向成交供应商提出超出采购文件以外的任何要求作为签订合同的条件，不得与成交供应商订立背离采购文件确定的合同文本以及采购标的、规格型号、采购金额、采购数量、技术和服务要求等实质性内容的协议。</w:t>
      </w:r>
    </w:p>
    <w:p w14:paraId="72C85FFA" w14:textId="77777777" w:rsidR="006400B4" w:rsidRDefault="00D84281">
      <w:pPr>
        <w:wordWrap w:val="0"/>
        <w:spacing w:line="400" w:lineRule="exact"/>
        <w:ind w:firstLineChars="200" w:firstLine="420"/>
        <w:rPr>
          <w:rFonts w:ascii="宋体" w:eastAsia="宋体" w:hAnsi="宋体" w:cs="Times New Roman"/>
          <w:szCs w:val="21"/>
        </w:rPr>
      </w:pPr>
      <w:r>
        <w:rPr>
          <w:rFonts w:ascii="宋体" w:eastAsia="宋体" w:hAnsi="宋体" w:cs="Times New Roman" w:hint="eastAsia"/>
          <w:szCs w:val="21"/>
        </w:rPr>
        <w:t>3.成交通知书、采购文件、成交供应商的响应文件、采购过程中产生的资料等均应作为合同附件。</w:t>
      </w:r>
    </w:p>
    <w:p w14:paraId="0C16DD2E" w14:textId="77777777" w:rsidR="006400B4" w:rsidRDefault="00D84281">
      <w:pPr>
        <w:wordWrap w:val="0"/>
        <w:spacing w:line="400" w:lineRule="exact"/>
        <w:ind w:firstLineChars="200" w:firstLine="420"/>
        <w:rPr>
          <w:rFonts w:ascii="宋体" w:eastAsia="宋体" w:hAnsi="宋体" w:cs="Times New Roman"/>
          <w:szCs w:val="21"/>
        </w:rPr>
      </w:pPr>
      <w:r>
        <w:rPr>
          <w:rFonts w:ascii="宋体" w:eastAsia="宋体" w:hAnsi="宋体" w:cs="Times New Roman" w:hint="eastAsia"/>
          <w:szCs w:val="21"/>
        </w:rPr>
        <w:t>4.合同执行中涉及采购资金追加的，须按照《中华人民共和国政府采购法》等规定办理。</w:t>
      </w:r>
    </w:p>
    <w:p w14:paraId="642FF2B8" w14:textId="77777777" w:rsidR="006400B4" w:rsidRDefault="00D84281">
      <w:pPr>
        <w:wordWrap w:val="0"/>
        <w:spacing w:line="400" w:lineRule="exact"/>
        <w:ind w:firstLineChars="200" w:firstLine="420"/>
        <w:rPr>
          <w:rFonts w:ascii="宋体" w:eastAsia="宋体" w:hAnsi="宋体" w:cs="Times New Roman"/>
          <w:szCs w:val="21"/>
        </w:rPr>
      </w:pPr>
      <w:r>
        <w:rPr>
          <w:rFonts w:ascii="宋体" w:eastAsia="宋体" w:hAnsi="宋体" w:cs="Times New Roman" w:hint="eastAsia"/>
          <w:szCs w:val="21"/>
        </w:rPr>
        <w:t>5.成交供应商拒绝签订政府采购合同的，采购人有权撤销其成交资格，在这种情况下，采购人可以直接确定排名次位的成交候选人作为成交供应商并签订政府采购合同，也可以重新开展采购活动。拒绝签订政府采购合同的成交供应商不得参加对该项目重新开展的采购活动。</w:t>
      </w:r>
    </w:p>
    <w:p w14:paraId="1E7F61D9" w14:textId="77777777" w:rsidR="006400B4" w:rsidRDefault="00D84281">
      <w:pPr>
        <w:wordWrap w:val="0"/>
        <w:spacing w:line="400" w:lineRule="exact"/>
        <w:rPr>
          <w:rFonts w:ascii="宋体" w:eastAsia="宋体" w:hAnsi="宋体" w:cs="Times New Roman"/>
          <w:b/>
          <w:szCs w:val="21"/>
        </w:rPr>
      </w:pPr>
      <w:r>
        <w:rPr>
          <w:rFonts w:ascii="宋体" w:eastAsia="宋体" w:hAnsi="宋体" w:cs="Times New Roman" w:hint="eastAsia"/>
          <w:b/>
          <w:szCs w:val="21"/>
        </w:rPr>
        <w:t>（三）履约保证金</w:t>
      </w:r>
    </w:p>
    <w:p w14:paraId="17D995FB" w14:textId="77777777" w:rsidR="006400B4" w:rsidRDefault="00D84281">
      <w:pPr>
        <w:pStyle w:val="ac"/>
        <w:snapToGrid w:val="0"/>
        <w:spacing w:beforeLines="0" w:before="0" w:afterLines="0" w:after="0" w:line="360" w:lineRule="exact"/>
        <w:ind w:firstLineChars="200" w:firstLine="420"/>
        <w:rPr>
          <w:rFonts w:hAnsi="宋体"/>
          <w:sz w:val="21"/>
          <w:szCs w:val="21"/>
        </w:rPr>
      </w:pPr>
      <w:r>
        <w:rPr>
          <w:rFonts w:hAnsi="宋体"/>
          <w:sz w:val="21"/>
          <w:szCs w:val="21"/>
        </w:rPr>
        <w:t>1</w:t>
      </w:r>
      <w:r>
        <w:rPr>
          <w:rFonts w:hAnsi="宋体" w:hint="eastAsia"/>
          <w:sz w:val="21"/>
          <w:szCs w:val="21"/>
        </w:rPr>
        <w:t>．</w:t>
      </w:r>
      <w:r>
        <w:rPr>
          <w:rFonts w:hAnsi="宋体"/>
          <w:sz w:val="21"/>
          <w:szCs w:val="21"/>
        </w:rPr>
        <w:t>中标供应商应根据采购文件</w:t>
      </w:r>
      <w:r>
        <w:rPr>
          <w:rFonts w:hAnsi="宋体" w:hint="eastAsia"/>
          <w:sz w:val="21"/>
          <w:szCs w:val="21"/>
        </w:rPr>
        <w:t>约</w:t>
      </w:r>
      <w:r>
        <w:rPr>
          <w:rFonts w:hAnsi="宋体"/>
          <w:sz w:val="21"/>
          <w:szCs w:val="21"/>
        </w:rPr>
        <w:t>定向采购</w:t>
      </w:r>
      <w:r>
        <w:rPr>
          <w:rFonts w:hAnsi="宋体" w:hint="eastAsia"/>
          <w:sz w:val="21"/>
          <w:szCs w:val="21"/>
        </w:rPr>
        <w:t>人足额</w:t>
      </w:r>
      <w:r>
        <w:rPr>
          <w:rFonts w:hAnsi="宋体"/>
          <w:sz w:val="21"/>
          <w:szCs w:val="21"/>
        </w:rPr>
        <w:t>交纳履约保证金。</w:t>
      </w:r>
    </w:p>
    <w:p w14:paraId="115B70FD" w14:textId="77777777" w:rsidR="006400B4" w:rsidRDefault="00D84281">
      <w:pPr>
        <w:wordWrap w:val="0"/>
        <w:spacing w:line="400" w:lineRule="exact"/>
        <w:ind w:firstLineChars="200" w:firstLine="420"/>
        <w:rPr>
          <w:rFonts w:ascii="宋体" w:eastAsia="宋体" w:hAnsi="宋体" w:cs="Times New Roman"/>
          <w:szCs w:val="21"/>
        </w:rPr>
      </w:pPr>
      <w:r>
        <w:rPr>
          <w:rFonts w:hAnsi="宋体"/>
          <w:szCs w:val="21"/>
        </w:rPr>
        <w:t>2</w:t>
      </w:r>
      <w:r>
        <w:rPr>
          <w:rFonts w:hAnsi="宋体" w:hint="eastAsia"/>
          <w:szCs w:val="21"/>
        </w:rPr>
        <w:t>．</w:t>
      </w:r>
      <w:r>
        <w:rPr>
          <w:rFonts w:hAnsi="宋体"/>
          <w:szCs w:val="21"/>
        </w:rPr>
        <w:t>签订合同后，如中标供应商不按双方合同约定履约，则没收其全部履约保证金，履约保证金不足以赔偿损失的，按实际损失赔偿。</w:t>
      </w:r>
    </w:p>
    <w:p w14:paraId="7C0A533A" w14:textId="77777777" w:rsidR="006400B4" w:rsidRDefault="006400B4">
      <w:pPr>
        <w:spacing w:line="400" w:lineRule="exact"/>
        <w:jc w:val="center"/>
        <w:rPr>
          <w:rFonts w:ascii="宋体" w:eastAsia="宋体" w:hAnsi="宋体" w:cs="Times New Roman"/>
          <w:szCs w:val="21"/>
        </w:rPr>
        <w:sectPr w:rsidR="006400B4">
          <w:pgSz w:w="11906" w:h="16838"/>
          <w:pgMar w:top="1418" w:right="1418" w:bottom="1418" w:left="1418" w:header="851" w:footer="992" w:gutter="0"/>
          <w:cols w:space="425"/>
          <w:docGrid w:type="lines" w:linePitch="312"/>
        </w:sectPr>
      </w:pPr>
    </w:p>
    <w:p w14:paraId="3327D68D" w14:textId="77777777" w:rsidR="006400B4" w:rsidRDefault="00D84281">
      <w:pPr>
        <w:pStyle w:val="1"/>
        <w:spacing w:before="160" w:after="160" w:line="240" w:lineRule="auto"/>
        <w:jc w:val="center"/>
        <w:rPr>
          <w:rFonts w:ascii="宋体" w:eastAsia="宋体" w:hAnsi="宋体" w:cs="Times New Roman"/>
          <w:sz w:val="24"/>
          <w:szCs w:val="24"/>
        </w:rPr>
      </w:pPr>
      <w:r>
        <w:rPr>
          <w:rFonts w:ascii="宋体" w:eastAsia="宋体" w:hAnsi="宋体" w:hint="eastAsia"/>
          <w:sz w:val="24"/>
          <w:szCs w:val="24"/>
        </w:rPr>
        <w:lastRenderedPageBreak/>
        <w:t xml:space="preserve">第四章  </w:t>
      </w:r>
      <w:r>
        <w:rPr>
          <w:rFonts w:ascii="宋体" w:eastAsia="宋体" w:hAnsi="宋体" w:cs="Times New Roman" w:hint="eastAsia"/>
          <w:sz w:val="24"/>
          <w:szCs w:val="24"/>
        </w:rPr>
        <w:t>评审办法及标准</w:t>
      </w:r>
    </w:p>
    <w:p w14:paraId="1A5EAA14" w14:textId="77777777" w:rsidR="006400B4" w:rsidRDefault="00D84281">
      <w:pPr>
        <w:pStyle w:val="2"/>
        <w:spacing w:before="120" w:after="120" w:line="240" w:lineRule="auto"/>
        <w:jc w:val="center"/>
        <w:rPr>
          <w:rFonts w:ascii="宋体" w:eastAsia="宋体" w:hAnsi="宋体" w:cs="Times New Roman"/>
          <w:sz w:val="24"/>
          <w:szCs w:val="24"/>
        </w:rPr>
      </w:pPr>
      <w:r>
        <w:rPr>
          <w:rFonts w:ascii="宋体" w:eastAsia="宋体" w:hAnsi="宋体" w:cs="Times New Roman" w:hint="eastAsia"/>
          <w:sz w:val="24"/>
          <w:szCs w:val="24"/>
        </w:rPr>
        <w:t>一、总则</w:t>
      </w:r>
    </w:p>
    <w:p w14:paraId="3CAF865A" w14:textId="77777777" w:rsidR="006400B4" w:rsidRDefault="00D84281">
      <w:pPr>
        <w:spacing w:line="400" w:lineRule="exact"/>
        <w:ind w:firstLineChars="200" w:firstLine="420"/>
        <w:rPr>
          <w:rFonts w:ascii="宋体" w:eastAsia="宋体" w:hAnsi="宋体" w:cs="Times New Roman"/>
          <w:szCs w:val="21"/>
        </w:rPr>
      </w:pPr>
      <w:r>
        <w:rPr>
          <w:rFonts w:ascii="宋体" w:eastAsia="宋体" w:hAnsi="宋体" w:cs="Times New Roman" w:hint="eastAsia"/>
          <w:szCs w:val="21"/>
        </w:rPr>
        <w:t>1.采购活动遵循公开透明、公平竞争、公正、诚实信用的原则依法进行，采购活动及当事人接受依法实施的监督。</w:t>
      </w:r>
    </w:p>
    <w:p w14:paraId="34C1F04E" w14:textId="77777777" w:rsidR="006400B4" w:rsidRDefault="00D84281">
      <w:pPr>
        <w:wordWrap w:val="0"/>
        <w:spacing w:line="400" w:lineRule="exact"/>
        <w:ind w:firstLineChars="200" w:firstLine="420"/>
        <w:rPr>
          <w:rFonts w:ascii="宋体" w:eastAsia="宋体" w:hAnsi="宋体" w:cs="Times New Roman"/>
          <w:szCs w:val="21"/>
        </w:rPr>
      </w:pPr>
      <w:r>
        <w:rPr>
          <w:rFonts w:ascii="宋体" w:eastAsia="宋体" w:hAnsi="宋体" w:cs="Times New Roman" w:hint="eastAsia"/>
          <w:szCs w:val="21"/>
        </w:rPr>
        <w:t>2.本项目采用综合评分法进行评审。综合评分法，是指响应文件满足采购文件全部实质性要求，且按照评审因素的量化指标评审得分最高的供应商为成交候选人的评审方法。采购文件中没有规定的评审标准不得作为评审的依据。</w:t>
      </w:r>
    </w:p>
    <w:p w14:paraId="0F2CB05D" w14:textId="77777777" w:rsidR="006400B4" w:rsidRDefault="00D84281">
      <w:pPr>
        <w:wordWrap w:val="0"/>
        <w:spacing w:line="400" w:lineRule="exact"/>
        <w:ind w:firstLineChars="200" w:firstLine="420"/>
        <w:rPr>
          <w:rFonts w:ascii="宋体" w:eastAsia="宋体" w:hAnsi="宋体" w:cs="Times New Roman"/>
          <w:szCs w:val="21"/>
        </w:rPr>
      </w:pPr>
      <w:r>
        <w:rPr>
          <w:rFonts w:ascii="宋体" w:eastAsia="宋体" w:hAnsi="宋体" w:cs="Times New Roman" w:hint="eastAsia"/>
          <w:szCs w:val="21"/>
        </w:rPr>
        <w:t>3.磋商小组成员应当按照客观、公正、审慎的原则，根据采购文件规定的评审程序、评审方法和评审标准进行独立评审。未实质性响应采购文件的响应文件作无效标处理，磋商小组应当告知提交响应文件的供应商。</w:t>
      </w:r>
    </w:p>
    <w:p w14:paraId="407692F6" w14:textId="77777777" w:rsidR="006400B4" w:rsidRDefault="00D84281">
      <w:pPr>
        <w:wordWrap w:val="0"/>
        <w:spacing w:line="400" w:lineRule="exact"/>
        <w:ind w:firstLineChars="200" w:firstLine="420"/>
        <w:rPr>
          <w:rFonts w:ascii="宋体" w:eastAsia="宋体" w:hAnsi="宋体" w:cs="Times New Roman"/>
          <w:szCs w:val="21"/>
        </w:rPr>
      </w:pPr>
      <w:r>
        <w:rPr>
          <w:rFonts w:ascii="宋体" w:eastAsia="宋体" w:hAnsi="宋体" w:cs="Times New Roman" w:hint="eastAsia"/>
          <w:szCs w:val="21"/>
        </w:rPr>
        <w:t>4.磋商小组对响应文件的判定，只</w:t>
      </w:r>
      <w:r>
        <w:rPr>
          <w:rFonts w:ascii="宋体" w:eastAsia="宋体" w:hAnsi="宋体" w:cs="Times New Roman"/>
          <w:szCs w:val="21"/>
        </w:rPr>
        <w:t>根据</w:t>
      </w:r>
      <w:r>
        <w:rPr>
          <w:rFonts w:ascii="宋体" w:eastAsia="宋体" w:hAnsi="宋体" w:cs="Times New Roman" w:hint="eastAsia"/>
          <w:szCs w:val="21"/>
        </w:rPr>
        <w:t>响应文件本身对采购文件的响应情况进行，不考虑供应商在响应文件提交截止时间后提交的任何的补充声明、修正方案（供应商的澄清、说明或者更正除外）。</w:t>
      </w:r>
    </w:p>
    <w:p w14:paraId="1FF0C388" w14:textId="77777777" w:rsidR="006400B4" w:rsidRDefault="00D84281">
      <w:pPr>
        <w:pStyle w:val="2"/>
        <w:spacing w:before="120" w:after="120" w:line="240" w:lineRule="auto"/>
        <w:jc w:val="center"/>
        <w:rPr>
          <w:rFonts w:ascii="宋体" w:eastAsia="宋体" w:hAnsi="宋体" w:cs="Times New Roman"/>
          <w:sz w:val="24"/>
          <w:szCs w:val="24"/>
        </w:rPr>
      </w:pPr>
      <w:r>
        <w:rPr>
          <w:rFonts w:ascii="宋体" w:eastAsia="宋体" w:hAnsi="宋体" w:cs="Times New Roman" w:hint="eastAsia"/>
          <w:sz w:val="24"/>
          <w:szCs w:val="24"/>
        </w:rPr>
        <w:t>二、评审组织</w:t>
      </w:r>
    </w:p>
    <w:p w14:paraId="7289FBEA" w14:textId="77777777" w:rsidR="006400B4" w:rsidRDefault="00D84281">
      <w:pPr>
        <w:wordWrap w:val="0"/>
        <w:spacing w:line="400" w:lineRule="exact"/>
        <w:ind w:firstLineChars="200" w:firstLine="420"/>
        <w:rPr>
          <w:rFonts w:ascii="宋体" w:eastAsia="宋体" w:hAnsi="宋体" w:cs="Times New Roman"/>
          <w:szCs w:val="21"/>
        </w:rPr>
      </w:pPr>
      <w:r>
        <w:rPr>
          <w:rFonts w:ascii="宋体" w:eastAsia="宋体" w:hAnsi="宋体" w:cs="Times New Roman" w:hint="eastAsia"/>
          <w:szCs w:val="21"/>
        </w:rPr>
        <w:t>（一）评审工作由采购代理机构负责组织，并履行下列职责：</w:t>
      </w:r>
    </w:p>
    <w:p w14:paraId="32923319" w14:textId="77777777" w:rsidR="006400B4" w:rsidRDefault="00D84281">
      <w:pPr>
        <w:wordWrap w:val="0"/>
        <w:spacing w:line="400" w:lineRule="exact"/>
        <w:ind w:firstLineChars="200" w:firstLine="420"/>
        <w:rPr>
          <w:rFonts w:ascii="宋体" w:eastAsia="宋体" w:hAnsi="宋体" w:cs="Times New Roman"/>
          <w:szCs w:val="21"/>
        </w:rPr>
      </w:pPr>
      <w:r>
        <w:rPr>
          <w:rFonts w:ascii="宋体" w:eastAsia="宋体" w:hAnsi="宋体" w:cs="Times New Roman" w:hint="eastAsia"/>
          <w:szCs w:val="21"/>
        </w:rPr>
        <w:t>1.核对评审专家身份和采购人代表的授权意见确认书，对评审专家在政府采购活动中的职责履行情况予以记录，并及时将有关违法违规行为向财政部门报告；</w:t>
      </w:r>
    </w:p>
    <w:p w14:paraId="2DBF1FEC" w14:textId="77777777" w:rsidR="006400B4" w:rsidRDefault="00D84281">
      <w:pPr>
        <w:wordWrap w:val="0"/>
        <w:spacing w:line="400" w:lineRule="exact"/>
        <w:ind w:firstLineChars="200" w:firstLine="420"/>
        <w:rPr>
          <w:rFonts w:ascii="宋体" w:eastAsia="宋体" w:hAnsi="宋体" w:cs="Times New Roman"/>
          <w:szCs w:val="21"/>
        </w:rPr>
      </w:pPr>
      <w:r>
        <w:rPr>
          <w:rFonts w:ascii="宋体" w:eastAsia="宋体" w:hAnsi="宋体" w:cs="Times New Roman" w:hint="eastAsia"/>
          <w:szCs w:val="21"/>
        </w:rPr>
        <w:t>2.公布供应商名单，宣布评审纪律，告知评审专家应当回避的情形；</w:t>
      </w:r>
    </w:p>
    <w:p w14:paraId="18387269" w14:textId="77777777" w:rsidR="006400B4" w:rsidRDefault="00D84281">
      <w:pPr>
        <w:wordWrap w:val="0"/>
        <w:spacing w:line="400" w:lineRule="exact"/>
        <w:ind w:firstLineChars="200" w:firstLine="420"/>
        <w:rPr>
          <w:rFonts w:ascii="宋体" w:eastAsia="宋体" w:hAnsi="宋体" w:cs="Times New Roman"/>
          <w:szCs w:val="21"/>
        </w:rPr>
      </w:pPr>
      <w:r>
        <w:rPr>
          <w:rFonts w:ascii="宋体" w:eastAsia="宋体" w:hAnsi="宋体" w:cs="Times New Roman" w:hint="eastAsia"/>
          <w:szCs w:val="21"/>
        </w:rPr>
        <w:t>3.组织磋商小组推选评审组长，采购人代表不得担任组长；</w:t>
      </w:r>
    </w:p>
    <w:p w14:paraId="4889D92C" w14:textId="77777777" w:rsidR="006400B4" w:rsidRDefault="00D84281">
      <w:pPr>
        <w:wordWrap w:val="0"/>
        <w:spacing w:line="400" w:lineRule="exact"/>
        <w:ind w:firstLineChars="200" w:firstLine="420"/>
        <w:rPr>
          <w:rFonts w:ascii="宋体" w:eastAsia="宋体" w:hAnsi="宋体" w:cs="Times New Roman"/>
          <w:szCs w:val="21"/>
        </w:rPr>
      </w:pPr>
      <w:r>
        <w:rPr>
          <w:rFonts w:ascii="宋体" w:eastAsia="宋体" w:hAnsi="宋体" w:cs="Times New Roman" w:hint="eastAsia"/>
          <w:szCs w:val="21"/>
        </w:rPr>
        <w:t>4.在评审期间采取必要的通讯管理措施，保证评审活动不受外界干扰；</w:t>
      </w:r>
    </w:p>
    <w:p w14:paraId="6B5D3B35" w14:textId="77777777" w:rsidR="006400B4" w:rsidRDefault="00D84281">
      <w:pPr>
        <w:wordWrap w:val="0"/>
        <w:spacing w:line="400" w:lineRule="exact"/>
        <w:ind w:firstLineChars="200" w:firstLine="420"/>
        <w:rPr>
          <w:rFonts w:ascii="宋体" w:eastAsia="宋体" w:hAnsi="宋体" w:cs="Times New Roman"/>
          <w:szCs w:val="21"/>
        </w:rPr>
      </w:pPr>
      <w:r>
        <w:rPr>
          <w:rFonts w:ascii="宋体" w:eastAsia="宋体" w:hAnsi="宋体" w:cs="Times New Roman" w:hint="eastAsia"/>
          <w:szCs w:val="21"/>
        </w:rPr>
        <w:t>5.介绍采购文件及与评审相关的政策规定；</w:t>
      </w:r>
    </w:p>
    <w:p w14:paraId="72B5525E" w14:textId="77777777" w:rsidR="006400B4" w:rsidRDefault="00D84281">
      <w:pPr>
        <w:wordWrap w:val="0"/>
        <w:spacing w:line="400" w:lineRule="exact"/>
        <w:ind w:firstLineChars="200" w:firstLine="420"/>
        <w:rPr>
          <w:rFonts w:ascii="宋体" w:eastAsia="宋体" w:hAnsi="宋体" w:cs="Times New Roman"/>
          <w:szCs w:val="21"/>
        </w:rPr>
      </w:pPr>
      <w:r>
        <w:rPr>
          <w:rFonts w:ascii="宋体" w:eastAsia="宋体" w:hAnsi="宋体" w:cs="Times New Roman" w:hint="eastAsia"/>
          <w:szCs w:val="21"/>
        </w:rPr>
        <w:t>6.维护评审秩序，监督磋商小组按照采购文件规定的评审程序、方法和标准进行独立评审，及时制止和纠正采购人代表、评审专家的倾向性言论或者违法违规行为；</w:t>
      </w:r>
    </w:p>
    <w:p w14:paraId="3125D291" w14:textId="77777777" w:rsidR="006400B4" w:rsidRDefault="00D84281">
      <w:pPr>
        <w:wordWrap w:val="0"/>
        <w:spacing w:line="400" w:lineRule="exact"/>
        <w:ind w:firstLineChars="200" w:firstLine="420"/>
        <w:rPr>
          <w:rFonts w:ascii="宋体" w:eastAsia="宋体" w:hAnsi="宋体" w:cs="Times New Roman"/>
          <w:szCs w:val="21"/>
        </w:rPr>
      </w:pPr>
      <w:r>
        <w:rPr>
          <w:rFonts w:ascii="宋体" w:eastAsia="宋体" w:hAnsi="宋体" w:cs="Times New Roman" w:hint="eastAsia"/>
          <w:szCs w:val="21"/>
        </w:rPr>
        <w:t>7.核对评审结果；</w:t>
      </w:r>
    </w:p>
    <w:p w14:paraId="130BC63E" w14:textId="77777777" w:rsidR="006400B4" w:rsidRDefault="00D84281">
      <w:pPr>
        <w:wordWrap w:val="0"/>
        <w:spacing w:line="400" w:lineRule="exact"/>
        <w:ind w:firstLineChars="200" w:firstLine="420"/>
        <w:rPr>
          <w:rFonts w:ascii="宋体" w:eastAsia="宋体" w:hAnsi="宋体" w:cs="Times New Roman"/>
          <w:szCs w:val="21"/>
        </w:rPr>
      </w:pPr>
      <w:r>
        <w:rPr>
          <w:rFonts w:ascii="宋体" w:eastAsia="宋体" w:hAnsi="宋体" w:cs="Times New Roman" w:hint="eastAsia"/>
          <w:szCs w:val="21"/>
        </w:rPr>
        <w:t>8.评审工作完成后，按照规定向评审专家支付劳务报酬和异地评审差旅费，不得向评审专家以外的其他人员支付评审劳务报酬；</w:t>
      </w:r>
    </w:p>
    <w:p w14:paraId="45C0E987" w14:textId="77777777" w:rsidR="006400B4" w:rsidRDefault="00D84281">
      <w:pPr>
        <w:wordWrap w:val="0"/>
        <w:spacing w:line="400" w:lineRule="exact"/>
        <w:ind w:firstLineChars="200" w:firstLine="420"/>
        <w:rPr>
          <w:rFonts w:ascii="宋体" w:eastAsia="宋体" w:hAnsi="宋体" w:cs="Times New Roman"/>
          <w:szCs w:val="21"/>
        </w:rPr>
      </w:pPr>
      <w:r>
        <w:rPr>
          <w:rFonts w:ascii="宋体" w:eastAsia="宋体" w:hAnsi="宋体" w:cs="Times New Roman" w:hint="eastAsia"/>
          <w:szCs w:val="21"/>
        </w:rPr>
        <w:t>9.处理与评审有关的其他事项。</w:t>
      </w:r>
    </w:p>
    <w:p w14:paraId="14CBB1F1" w14:textId="77777777" w:rsidR="006400B4" w:rsidRDefault="00D84281">
      <w:pPr>
        <w:wordWrap w:val="0"/>
        <w:spacing w:line="400" w:lineRule="exact"/>
        <w:ind w:firstLineChars="200" w:firstLine="420"/>
        <w:rPr>
          <w:rFonts w:ascii="宋体" w:eastAsia="宋体" w:hAnsi="宋体" w:cs="Times New Roman"/>
          <w:szCs w:val="21"/>
        </w:rPr>
      </w:pPr>
      <w:r>
        <w:rPr>
          <w:rFonts w:ascii="宋体" w:eastAsia="宋体" w:hAnsi="宋体" w:cs="Times New Roman" w:hint="eastAsia"/>
          <w:szCs w:val="21"/>
        </w:rPr>
        <w:t>（二）磋商小组：磋商小组由采购人代表和评审专家共3人及以上单数组成，其中评审专家人数不得少于磋商小组成员总数的2/3。并在采购活动过程中履行下列职责：</w:t>
      </w:r>
    </w:p>
    <w:p w14:paraId="6576327B" w14:textId="77777777" w:rsidR="006400B4" w:rsidRDefault="00D84281">
      <w:pPr>
        <w:wordWrap w:val="0"/>
        <w:spacing w:line="400" w:lineRule="exact"/>
        <w:ind w:firstLineChars="200" w:firstLine="420"/>
        <w:rPr>
          <w:rFonts w:ascii="宋体" w:eastAsia="宋体" w:hAnsi="宋体" w:cs="Times New Roman"/>
          <w:szCs w:val="21"/>
        </w:rPr>
      </w:pPr>
      <w:r>
        <w:rPr>
          <w:rFonts w:ascii="宋体" w:eastAsia="宋体" w:hAnsi="宋体" w:cs="Times New Roman" w:hint="eastAsia"/>
          <w:szCs w:val="21"/>
        </w:rPr>
        <w:t>1.从符合相应条件的供应商名单中确定不少于2家的供应商参加磋商；</w:t>
      </w:r>
    </w:p>
    <w:p w14:paraId="027B80EA" w14:textId="77777777" w:rsidR="006400B4" w:rsidRDefault="00D84281">
      <w:pPr>
        <w:wordWrap w:val="0"/>
        <w:spacing w:line="400" w:lineRule="exact"/>
        <w:ind w:firstLineChars="200" w:firstLine="420"/>
        <w:rPr>
          <w:rFonts w:ascii="宋体" w:eastAsia="宋体" w:hAnsi="宋体" w:cs="Times New Roman"/>
          <w:szCs w:val="21"/>
        </w:rPr>
      </w:pPr>
      <w:r>
        <w:rPr>
          <w:rFonts w:ascii="宋体" w:eastAsia="宋体" w:hAnsi="宋体" w:cs="Times New Roman" w:hint="eastAsia"/>
          <w:szCs w:val="21"/>
        </w:rPr>
        <w:t>2.审查供应商的响应文件并作出评价；</w:t>
      </w:r>
    </w:p>
    <w:p w14:paraId="570D3785" w14:textId="77777777" w:rsidR="006400B4" w:rsidRDefault="00D84281">
      <w:pPr>
        <w:wordWrap w:val="0"/>
        <w:spacing w:line="400" w:lineRule="exact"/>
        <w:ind w:firstLineChars="200" w:firstLine="420"/>
        <w:rPr>
          <w:rFonts w:ascii="宋体" w:eastAsia="宋体" w:hAnsi="宋体" w:cs="Times New Roman"/>
          <w:szCs w:val="21"/>
        </w:rPr>
      </w:pPr>
      <w:r>
        <w:rPr>
          <w:rFonts w:ascii="宋体" w:eastAsia="宋体" w:hAnsi="宋体" w:cs="Times New Roman" w:hint="eastAsia"/>
          <w:szCs w:val="21"/>
        </w:rPr>
        <w:t>3.视情况要求供应商解释或者澄清其响应文件；</w:t>
      </w:r>
    </w:p>
    <w:p w14:paraId="3117D118" w14:textId="77777777" w:rsidR="006400B4" w:rsidRDefault="00D84281">
      <w:pPr>
        <w:wordWrap w:val="0"/>
        <w:spacing w:line="400" w:lineRule="exact"/>
        <w:ind w:firstLineChars="200" w:firstLine="420"/>
        <w:rPr>
          <w:rFonts w:ascii="宋体" w:eastAsia="宋体" w:hAnsi="宋体" w:cs="Times New Roman"/>
          <w:szCs w:val="21"/>
        </w:rPr>
      </w:pPr>
      <w:r>
        <w:rPr>
          <w:rFonts w:ascii="宋体" w:eastAsia="宋体" w:hAnsi="宋体" w:cs="Times New Roman" w:hint="eastAsia"/>
          <w:szCs w:val="21"/>
        </w:rPr>
        <w:t>4.编写评审报告；</w:t>
      </w:r>
    </w:p>
    <w:p w14:paraId="79BD6626" w14:textId="77777777" w:rsidR="006400B4" w:rsidRDefault="00D84281">
      <w:pPr>
        <w:wordWrap w:val="0"/>
        <w:spacing w:line="400" w:lineRule="exact"/>
        <w:ind w:firstLineChars="200" w:firstLine="420"/>
        <w:rPr>
          <w:rFonts w:ascii="宋体" w:eastAsia="宋体" w:hAnsi="宋体" w:cs="Times New Roman"/>
          <w:szCs w:val="21"/>
        </w:rPr>
      </w:pPr>
      <w:r>
        <w:rPr>
          <w:rFonts w:ascii="宋体" w:eastAsia="宋体" w:hAnsi="宋体" w:cs="Times New Roman" w:hint="eastAsia"/>
          <w:szCs w:val="21"/>
        </w:rPr>
        <w:lastRenderedPageBreak/>
        <w:t>5.告知采购人、采购代理机构在评审过程中发现的供应商的违法违规行为。</w:t>
      </w:r>
    </w:p>
    <w:p w14:paraId="7204B73D" w14:textId="77777777" w:rsidR="006400B4" w:rsidRDefault="00D84281">
      <w:pPr>
        <w:wordWrap w:val="0"/>
        <w:spacing w:line="400" w:lineRule="exact"/>
        <w:ind w:firstLineChars="200" w:firstLine="420"/>
        <w:rPr>
          <w:rFonts w:ascii="宋体" w:eastAsia="宋体" w:hAnsi="宋体" w:cs="Times New Roman"/>
          <w:szCs w:val="21"/>
        </w:rPr>
      </w:pPr>
      <w:r>
        <w:rPr>
          <w:rFonts w:ascii="宋体" w:eastAsia="宋体" w:hAnsi="宋体" w:cs="Times New Roman" w:hint="eastAsia"/>
          <w:szCs w:val="21"/>
        </w:rPr>
        <w:t>磋商小组发现采购文件存在歧义、重大缺陷导致评审工作无法进行，或者采购文件内容违反国家有关强制性规定的，应当停止评审工作，与采购人或者采购代理机构沟通并作书面记录。采购人或者采购代理机构确认后，应当修改采购文件，重新组织采购活动。</w:t>
      </w:r>
    </w:p>
    <w:p w14:paraId="39F68DAE" w14:textId="77777777" w:rsidR="006400B4" w:rsidRDefault="00D84281">
      <w:pPr>
        <w:pStyle w:val="2"/>
        <w:spacing w:before="120" w:after="120" w:line="240" w:lineRule="auto"/>
        <w:jc w:val="center"/>
        <w:rPr>
          <w:rFonts w:ascii="宋体" w:eastAsia="宋体" w:hAnsi="宋体" w:cs="Times New Roman"/>
          <w:sz w:val="24"/>
          <w:szCs w:val="24"/>
        </w:rPr>
      </w:pPr>
      <w:r>
        <w:rPr>
          <w:rFonts w:ascii="宋体" w:eastAsia="宋体" w:hAnsi="宋体" w:cs="Times New Roman" w:hint="eastAsia"/>
          <w:sz w:val="24"/>
          <w:szCs w:val="24"/>
        </w:rPr>
        <w:t>三、评审程序</w:t>
      </w:r>
    </w:p>
    <w:p w14:paraId="42A6230E" w14:textId="77777777" w:rsidR="006400B4" w:rsidRDefault="00D84281">
      <w:pPr>
        <w:pStyle w:val="3"/>
        <w:spacing w:after="120" w:line="240" w:lineRule="auto"/>
        <w:jc w:val="left"/>
        <w:rPr>
          <w:rFonts w:ascii="宋体" w:eastAsia="宋体" w:hAnsi="宋体"/>
          <w:b/>
          <w:sz w:val="21"/>
          <w:szCs w:val="21"/>
        </w:rPr>
      </w:pPr>
      <w:r>
        <w:rPr>
          <w:rFonts w:ascii="宋体" w:eastAsia="宋体" w:hAnsi="宋体" w:hint="eastAsia"/>
          <w:b/>
          <w:sz w:val="21"/>
          <w:szCs w:val="21"/>
        </w:rPr>
        <w:t>（一）资格审查</w:t>
      </w:r>
    </w:p>
    <w:p w14:paraId="7A9B9790" w14:textId="77777777" w:rsidR="006400B4" w:rsidRDefault="00D84281">
      <w:pPr>
        <w:wordWrap w:val="0"/>
        <w:spacing w:line="400" w:lineRule="exact"/>
        <w:rPr>
          <w:rFonts w:ascii="宋体" w:eastAsia="宋体" w:hAnsi="宋体" w:cs="Times New Roman"/>
          <w:b/>
          <w:szCs w:val="21"/>
        </w:rPr>
      </w:pPr>
      <w:r>
        <w:rPr>
          <w:rFonts w:ascii="宋体" w:eastAsia="宋体" w:hAnsi="宋体" w:cs="Times New Roman" w:hint="eastAsia"/>
          <w:b/>
          <w:szCs w:val="21"/>
        </w:rPr>
        <w:t>采购人代表</w:t>
      </w:r>
      <w:r>
        <w:rPr>
          <w:rFonts w:ascii="宋体" w:eastAsia="宋体" w:hAnsi="宋体" w:cs="Times New Roman" w:hint="eastAsia"/>
          <w:szCs w:val="21"/>
        </w:rPr>
        <w:t>根据采购文件的规定，对资格文件进行审查，以确定供应商是否具有响应资格。资格审查内容如下：</w:t>
      </w:r>
    </w:p>
    <w:tbl>
      <w:tblPr>
        <w:tblW w:w="906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08"/>
        <w:gridCol w:w="4176"/>
        <w:gridCol w:w="4176"/>
      </w:tblGrid>
      <w:tr w:rsidR="006400B4" w14:paraId="5D40B0AC" w14:textId="77777777">
        <w:trPr>
          <w:trHeight w:val="567"/>
          <w:jc w:val="center"/>
        </w:trPr>
        <w:tc>
          <w:tcPr>
            <w:tcW w:w="708" w:type="dxa"/>
            <w:vAlign w:val="center"/>
          </w:tcPr>
          <w:p w14:paraId="3E127A74" w14:textId="77777777" w:rsidR="006400B4" w:rsidRDefault="00D84281">
            <w:pPr>
              <w:jc w:val="center"/>
              <w:rPr>
                <w:rFonts w:ascii="宋体" w:eastAsia="宋体" w:hAnsi="宋体" w:cs="宋体"/>
                <w:b/>
                <w:kern w:val="0"/>
                <w:szCs w:val="21"/>
              </w:rPr>
            </w:pPr>
            <w:r>
              <w:rPr>
                <w:rFonts w:ascii="宋体" w:eastAsia="宋体" w:hAnsi="宋体" w:cs="宋体" w:hint="eastAsia"/>
                <w:b/>
                <w:kern w:val="0"/>
                <w:szCs w:val="21"/>
              </w:rPr>
              <w:t>序号</w:t>
            </w:r>
          </w:p>
        </w:tc>
        <w:tc>
          <w:tcPr>
            <w:tcW w:w="4176" w:type="dxa"/>
            <w:vAlign w:val="center"/>
          </w:tcPr>
          <w:p w14:paraId="65F099D1" w14:textId="77777777" w:rsidR="006400B4" w:rsidRDefault="00D84281">
            <w:pPr>
              <w:jc w:val="center"/>
              <w:rPr>
                <w:rFonts w:ascii="宋体" w:eastAsia="宋体" w:hAnsi="宋体" w:cs="宋体"/>
                <w:b/>
                <w:kern w:val="0"/>
                <w:szCs w:val="21"/>
              </w:rPr>
            </w:pPr>
            <w:r>
              <w:rPr>
                <w:rFonts w:ascii="宋体" w:eastAsia="宋体" w:hAnsi="宋体" w:cs="宋体" w:hint="eastAsia"/>
                <w:b/>
                <w:kern w:val="0"/>
                <w:szCs w:val="21"/>
              </w:rPr>
              <w:t>审查因素</w:t>
            </w:r>
          </w:p>
        </w:tc>
        <w:tc>
          <w:tcPr>
            <w:tcW w:w="4176" w:type="dxa"/>
            <w:vAlign w:val="center"/>
          </w:tcPr>
          <w:p w14:paraId="5A49D36C" w14:textId="77777777" w:rsidR="006400B4" w:rsidRDefault="00D84281">
            <w:pPr>
              <w:jc w:val="center"/>
              <w:rPr>
                <w:rFonts w:ascii="宋体" w:eastAsia="宋体" w:hAnsi="宋体" w:cs="宋体"/>
                <w:b/>
                <w:kern w:val="0"/>
                <w:szCs w:val="21"/>
              </w:rPr>
            </w:pPr>
            <w:r>
              <w:rPr>
                <w:rFonts w:ascii="宋体" w:eastAsia="宋体" w:hAnsi="宋体" w:cs="宋体" w:hint="eastAsia"/>
                <w:b/>
                <w:kern w:val="0"/>
                <w:szCs w:val="21"/>
              </w:rPr>
              <w:t>审查项目</w:t>
            </w:r>
          </w:p>
        </w:tc>
      </w:tr>
      <w:tr w:rsidR="006400B4" w14:paraId="31F2BFF6" w14:textId="77777777">
        <w:trPr>
          <w:trHeight w:val="567"/>
          <w:jc w:val="center"/>
        </w:trPr>
        <w:tc>
          <w:tcPr>
            <w:tcW w:w="708" w:type="dxa"/>
            <w:vAlign w:val="center"/>
          </w:tcPr>
          <w:p w14:paraId="15C6998B" w14:textId="77777777" w:rsidR="006400B4" w:rsidRDefault="00D84281">
            <w:pPr>
              <w:jc w:val="center"/>
              <w:rPr>
                <w:rFonts w:ascii="宋体" w:eastAsia="宋体" w:hAnsi="宋体" w:cs="Times New Roman"/>
                <w:szCs w:val="21"/>
              </w:rPr>
            </w:pPr>
            <w:r>
              <w:rPr>
                <w:rFonts w:ascii="宋体" w:eastAsia="宋体" w:hAnsi="宋体" w:cs="Times New Roman" w:hint="eastAsia"/>
                <w:szCs w:val="21"/>
              </w:rPr>
              <w:t>1</w:t>
            </w:r>
          </w:p>
        </w:tc>
        <w:tc>
          <w:tcPr>
            <w:tcW w:w="4176" w:type="dxa"/>
            <w:vAlign w:val="center"/>
          </w:tcPr>
          <w:p w14:paraId="7EFD21EA" w14:textId="77777777" w:rsidR="006400B4" w:rsidRDefault="00D84281">
            <w:pPr>
              <w:wordWrap w:val="0"/>
              <w:rPr>
                <w:rFonts w:ascii="宋体" w:eastAsia="宋体" w:hAnsi="宋体" w:cs="Times New Roman"/>
                <w:szCs w:val="21"/>
              </w:rPr>
            </w:pPr>
            <w:r>
              <w:rPr>
                <w:rFonts w:ascii="宋体" w:eastAsia="宋体" w:hAnsi="宋体" w:cs="Times New Roman" w:hint="eastAsia"/>
                <w:szCs w:val="21"/>
              </w:rPr>
              <w:t>合格供应商的资格要求：</w:t>
            </w:r>
          </w:p>
          <w:p w14:paraId="500B0598" w14:textId="77777777" w:rsidR="006400B4" w:rsidRDefault="00D84281">
            <w:pPr>
              <w:wordWrap w:val="0"/>
              <w:rPr>
                <w:rFonts w:ascii="宋体" w:eastAsia="宋体" w:hAnsi="宋体" w:cs="Times New Roman"/>
                <w:szCs w:val="21"/>
              </w:rPr>
            </w:pPr>
            <w:r>
              <w:rPr>
                <w:rFonts w:ascii="宋体" w:eastAsia="宋体" w:hAnsi="宋体" w:cs="Times New Roman" w:hint="eastAsia"/>
                <w:szCs w:val="21"/>
              </w:rPr>
              <w:t>1.满足《中华人民共和国政府采购法》第二十二条规定；未被“信用中国”（www.creditchina.gov.cn）、中国政府采购网（www.ccgp.gov.cn）列入失信被执行人、重大税收违法失信主体、政府采购严重违法失信行为记录名单。</w:t>
            </w:r>
          </w:p>
          <w:p w14:paraId="51E26E29" w14:textId="77777777" w:rsidR="006400B4" w:rsidRDefault="00D84281">
            <w:pPr>
              <w:wordWrap w:val="0"/>
              <w:rPr>
                <w:rFonts w:ascii="宋体" w:eastAsia="宋体" w:hAnsi="宋体" w:cs="Times New Roman"/>
                <w:szCs w:val="21"/>
              </w:rPr>
            </w:pPr>
            <w:r>
              <w:rPr>
                <w:rFonts w:ascii="宋体" w:eastAsia="宋体" w:hAnsi="宋体" w:cs="Times New Roman" w:hint="eastAsia"/>
                <w:szCs w:val="21"/>
              </w:rPr>
              <w:t>2.落实政府采购政策需满足的资格要求：本次采购专门面向中小企业，响应文件中必须提交《中小企业声明函》或《残疾人福利性单位声明函》或《监狱企业证明文件》。</w:t>
            </w:r>
          </w:p>
          <w:p w14:paraId="76A901D8" w14:textId="77777777" w:rsidR="006400B4" w:rsidRDefault="00D84281">
            <w:pPr>
              <w:wordWrap w:val="0"/>
              <w:rPr>
                <w:rFonts w:ascii="宋体" w:eastAsia="宋体" w:hAnsi="宋体" w:cs="Times New Roman"/>
                <w:szCs w:val="21"/>
              </w:rPr>
            </w:pPr>
            <w:r>
              <w:rPr>
                <w:rFonts w:ascii="宋体" w:eastAsia="宋体" w:hAnsi="宋体" w:cs="Times New Roman" w:hint="eastAsia"/>
                <w:szCs w:val="21"/>
              </w:rPr>
              <w:t>3.本项目的特定资格要求：无。</w:t>
            </w:r>
          </w:p>
        </w:tc>
        <w:tc>
          <w:tcPr>
            <w:tcW w:w="4176" w:type="dxa"/>
            <w:vAlign w:val="center"/>
          </w:tcPr>
          <w:p w14:paraId="4CB8AB56" w14:textId="77777777" w:rsidR="006400B4" w:rsidRDefault="00D84281">
            <w:pPr>
              <w:rPr>
                <w:rFonts w:ascii="宋体" w:eastAsia="宋体" w:hAnsi="宋体" w:cs="Times New Roman"/>
                <w:szCs w:val="21"/>
              </w:rPr>
            </w:pPr>
            <w:r>
              <w:rPr>
                <w:rFonts w:ascii="宋体" w:eastAsia="宋体" w:hAnsi="宋体" w:cs="Times New Roman"/>
                <w:szCs w:val="21"/>
              </w:rPr>
              <w:t>1.</w:t>
            </w:r>
            <w:r>
              <w:rPr>
                <w:rFonts w:ascii="宋体" w:eastAsia="宋体" w:hAnsi="宋体" w:cs="Times New Roman" w:hint="eastAsia"/>
                <w:szCs w:val="21"/>
              </w:rPr>
              <w:t>《中小企业声明函》或《残疾人福利性单位声明函》或《监狱企业证明文件》。</w:t>
            </w:r>
          </w:p>
          <w:p w14:paraId="6391E36C" w14:textId="77777777" w:rsidR="006400B4" w:rsidRDefault="00D84281">
            <w:pPr>
              <w:rPr>
                <w:rFonts w:ascii="宋体" w:eastAsia="宋体" w:hAnsi="宋体" w:cs="Times New Roman"/>
                <w:szCs w:val="21"/>
              </w:rPr>
            </w:pPr>
            <w:r>
              <w:rPr>
                <w:rFonts w:ascii="宋体" w:eastAsia="宋体" w:hAnsi="宋体" w:cs="Times New Roman"/>
                <w:szCs w:val="21"/>
              </w:rPr>
              <w:t>2</w:t>
            </w:r>
            <w:r>
              <w:rPr>
                <w:rFonts w:ascii="宋体" w:eastAsia="宋体" w:hAnsi="宋体" w:cs="Times New Roman" w:hint="eastAsia"/>
                <w:szCs w:val="21"/>
              </w:rPr>
              <w:t>.合格供应商的承诺书。</w:t>
            </w:r>
          </w:p>
          <w:p w14:paraId="6ECE96A0" w14:textId="77777777" w:rsidR="006400B4" w:rsidRDefault="00D84281">
            <w:pPr>
              <w:wordWrap w:val="0"/>
              <w:rPr>
                <w:rFonts w:ascii="宋体" w:eastAsia="宋体" w:hAnsi="宋体" w:cs="Times New Roman"/>
                <w:szCs w:val="21"/>
              </w:rPr>
            </w:pPr>
            <w:r>
              <w:rPr>
                <w:rFonts w:ascii="宋体" w:eastAsia="宋体" w:hAnsi="宋体" w:cs="Times New Roman"/>
                <w:szCs w:val="21"/>
              </w:rPr>
              <w:t>3</w:t>
            </w:r>
            <w:r>
              <w:rPr>
                <w:rFonts w:ascii="宋体" w:eastAsia="宋体" w:hAnsi="宋体" w:cs="Times New Roman" w:hint="eastAsia"/>
                <w:szCs w:val="21"/>
              </w:rPr>
              <w:t>.有效的营业执照复印件。</w:t>
            </w:r>
          </w:p>
          <w:p w14:paraId="067563A7" w14:textId="77777777" w:rsidR="006400B4" w:rsidRDefault="00D84281">
            <w:pPr>
              <w:wordWrap w:val="0"/>
              <w:rPr>
                <w:rFonts w:ascii="宋体" w:eastAsia="宋体" w:hAnsi="宋体" w:cs="Times New Roman"/>
                <w:szCs w:val="21"/>
              </w:rPr>
            </w:pPr>
            <w:r>
              <w:rPr>
                <w:rFonts w:ascii="宋体" w:eastAsia="宋体" w:hAnsi="宋体" w:cs="Times New Roman"/>
                <w:szCs w:val="21"/>
              </w:rPr>
              <w:t>4</w:t>
            </w:r>
            <w:r>
              <w:rPr>
                <w:rFonts w:ascii="宋体" w:eastAsia="宋体" w:hAnsi="宋体" w:cs="Times New Roman" w:hint="eastAsia"/>
                <w:szCs w:val="21"/>
              </w:rPr>
              <w:t>.2021年12月1日以来任意一段时间供应商的财务报表复印件或其基本开户银行出具的资信证明材料复印件或供应商提供符合“具有良好的商业信誉和健全的财务会计制度”的书面承诺。</w:t>
            </w:r>
          </w:p>
          <w:p w14:paraId="607CA3F4" w14:textId="77777777" w:rsidR="006400B4" w:rsidRDefault="00D84281">
            <w:pPr>
              <w:wordWrap w:val="0"/>
              <w:rPr>
                <w:rFonts w:ascii="宋体" w:eastAsia="宋体" w:hAnsi="宋体" w:cs="Times New Roman"/>
                <w:szCs w:val="21"/>
              </w:rPr>
            </w:pPr>
            <w:r>
              <w:rPr>
                <w:rFonts w:ascii="宋体" w:eastAsia="宋体" w:hAnsi="宋体" w:cs="Times New Roman"/>
                <w:szCs w:val="21"/>
              </w:rPr>
              <w:t>5</w:t>
            </w:r>
            <w:r>
              <w:rPr>
                <w:rFonts w:ascii="宋体" w:eastAsia="宋体" w:hAnsi="宋体" w:cs="Times New Roman" w:hint="eastAsia"/>
                <w:szCs w:val="21"/>
              </w:rPr>
              <w:t>.2021年12月1日以来任意一个月供应商缴纳税收的凭据证明材料复印件或供应商提供符合“有依法缴纳税收的良好记录”的书面承诺；如依法免税的，应提供相应文件证明其依法免税。</w:t>
            </w:r>
          </w:p>
          <w:p w14:paraId="28AAC0E0" w14:textId="77777777" w:rsidR="006400B4" w:rsidRDefault="00D84281">
            <w:pPr>
              <w:wordWrap w:val="0"/>
              <w:rPr>
                <w:rFonts w:ascii="宋体" w:eastAsia="宋体" w:hAnsi="宋体" w:cs="Times New Roman"/>
                <w:szCs w:val="21"/>
              </w:rPr>
            </w:pPr>
            <w:r>
              <w:rPr>
                <w:rFonts w:ascii="宋体" w:eastAsia="宋体" w:hAnsi="宋体" w:cs="Times New Roman"/>
                <w:szCs w:val="21"/>
              </w:rPr>
              <w:t>6</w:t>
            </w:r>
            <w:r>
              <w:rPr>
                <w:rFonts w:ascii="宋体" w:eastAsia="宋体" w:hAnsi="宋体" w:cs="Times New Roman" w:hint="eastAsia"/>
                <w:szCs w:val="21"/>
              </w:rPr>
              <w:t>.2021年12月1日以来任意一个月供应商缴纳社会保险的凭据证明材料复印件或供应商提供符合“有依法缴纳社会保障资金的良好记录”的书面承诺；如依法不需要缴纳社会保障资金的，应提供相应文件证明其依法不需要缴纳社会保障资金。</w:t>
            </w:r>
          </w:p>
          <w:p w14:paraId="39B6272B" w14:textId="77777777" w:rsidR="006400B4" w:rsidRDefault="00D84281">
            <w:pPr>
              <w:wordWrap w:val="0"/>
              <w:rPr>
                <w:rFonts w:ascii="宋体" w:eastAsia="宋体" w:hAnsi="宋体"/>
                <w:szCs w:val="21"/>
              </w:rPr>
            </w:pPr>
            <w:r>
              <w:rPr>
                <w:rFonts w:ascii="宋体" w:eastAsia="宋体" w:hAnsi="宋体" w:cs="Times New Roman"/>
                <w:szCs w:val="21"/>
              </w:rPr>
              <w:t>7</w:t>
            </w:r>
            <w:r>
              <w:rPr>
                <w:rFonts w:ascii="宋体" w:eastAsia="宋体" w:hAnsi="宋体" w:cs="Times New Roman" w:hint="eastAsia"/>
                <w:szCs w:val="21"/>
              </w:rPr>
              <w:t>.供应商基本情况表。</w:t>
            </w:r>
          </w:p>
          <w:p w14:paraId="1C0975A3" w14:textId="77777777" w:rsidR="006400B4" w:rsidRDefault="00D84281">
            <w:pPr>
              <w:wordWrap w:val="0"/>
              <w:rPr>
                <w:rFonts w:ascii="宋体" w:eastAsia="宋体" w:hAnsi="宋体" w:cs="Times New Roman"/>
                <w:szCs w:val="21"/>
              </w:rPr>
            </w:pPr>
            <w:r>
              <w:rPr>
                <w:rFonts w:ascii="宋体" w:eastAsia="宋体" w:hAnsi="宋体"/>
                <w:szCs w:val="21"/>
              </w:rPr>
              <w:t>8</w:t>
            </w:r>
            <w:r>
              <w:rPr>
                <w:rFonts w:ascii="宋体" w:eastAsia="宋体" w:hAnsi="宋体" w:hint="eastAsia"/>
                <w:szCs w:val="21"/>
              </w:rPr>
              <w:t>.采购人代表在进行供应商资格审查环节时在</w:t>
            </w:r>
            <w:r>
              <w:rPr>
                <w:rFonts w:ascii="宋体" w:eastAsia="宋体" w:hAnsi="宋体" w:cs="Times New Roman" w:hint="eastAsia"/>
                <w:szCs w:val="21"/>
              </w:rPr>
              <w:t>“信用中国”（www.creditchina.gov.cn）、中国政府采购网（www.ccgp.gov.cn）</w:t>
            </w:r>
            <w:r>
              <w:rPr>
                <w:rFonts w:ascii="宋体" w:eastAsia="宋体" w:hAnsi="宋体" w:hint="eastAsia"/>
                <w:szCs w:val="21"/>
              </w:rPr>
              <w:t>进行查询。在评审过程中因不可抗力无法进行查询的，则在评审结束后进行查询</w:t>
            </w:r>
            <w:r>
              <w:rPr>
                <w:rFonts w:ascii="宋体" w:eastAsia="宋体" w:hAnsi="宋体" w:cs="Times New Roman" w:hint="eastAsia"/>
                <w:szCs w:val="21"/>
              </w:rPr>
              <w:t>。</w:t>
            </w:r>
          </w:p>
        </w:tc>
      </w:tr>
      <w:tr w:rsidR="006400B4" w14:paraId="28337311" w14:textId="77777777">
        <w:trPr>
          <w:trHeight w:val="567"/>
          <w:jc w:val="center"/>
        </w:trPr>
        <w:tc>
          <w:tcPr>
            <w:tcW w:w="708" w:type="dxa"/>
            <w:vAlign w:val="center"/>
          </w:tcPr>
          <w:p w14:paraId="48BB20BA" w14:textId="77777777" w:rsidR="006400B4" w:rsidRDefault="00D84281">
            <w:pPr>
              <w:jc w:val="center"/>
              <w:rPr>
                <w:rFonts w:ascii="宋体" w:eastAsia="宋体" w:hAnsi="宋体" w:cs="Times New Roman"/>
                <w:szCs w:val="21"/>
              </w:rPr>
            </w:pPr>
            <w:r>
              <w:rPr>
                <w:rFonts w:ascii="宋体" w:eastAsia="宋体" w:hAnsi="宋体" w:cs="Times New Roman" w:hint="eastAsia"/>
                <w:szCs w:val="21"/>
              </w:rPr>
              <w:t>2</w:t>
            </w:r>
          </w:p>
        </w:tc>
        <w:tc>
          <w:tcPr>
            <w:tcW w:w="4176" w:type="dxa"/>
            <w:vAlign w:val="center"/>
          </w:tcPr>
          <w:p w14:paraId="4DE349AD" w14:textId="77777777" w:rsidR="006400B4" w:rsidRDefault="00D84281">
            <w:pPr>
              <w:rPr>
                <w:rFonts w:ascii="宋体" w:eastAsia="宋体" w:hAnsi="宋体" w:cs="仿宋_GB2312"/>
                <w:szCs w:val="21"/>
                <w:lang w:val="zh-CN"/>
              </w:rPr>
            </w:pPr>
            <w:r>
              <w:rPr>
                <w:rFonts w:ascii="宋体" w:eastAsia="宋体" w:hAnsi="宋体" w:cs="仿宋_GB2312" w:hint="eastAsia"/>
                <w:szCs w:val="21"/>
                <w:lang w:val="zh-CN"/>
              </w:rPr>
              <w:t>合格供应商的其他要求：</w:t>
            </w:r>
          </w:p>
          <w:p w14:paraId="238E3DFA" w14:textId="77777777" w:rsidR="006400B4" w:rsidRDefault="00D84281">
            <w:pPr>
              <w:rPr>
                <w:rFonts w:ascii="宋体" w:eastAsia="宋体" w:hAnsi="宋体" w:cs="仿宋_GB2312"/>
                <w:szCs w:val="21"/>
                <w:lang w:val="zh-CN"/>
              </w:rPr>
            </w:pPr>
            <w:r>
              <w:rPr>
                <w:rFonts w:ascii="宋体" w:eastAsia="宋体" w:hAnsi="宋体" w:cs="仿宋_GB2312" w:hint="eastAsia"/>
                <w:szCs w:val="21"/>
                <w:lang w:val="zh-CN"/>
              </w:rPr>
              <w:t>1.单位负责人为同一人或者存在直接控股、管理关系的不同供应商，不得参加同一合同项下的政府采购活动。</w:t>
            </w:r>
          </w:p>
          <w:p w14:paraId="22EC6847" w14:textId="77777777" w:rsidR="006400B4" w:rsidRDefault="00D84281">
            <w:pPr>
              <w:rPr>
                <w:rFonts w:ascii="宋体" w:eastAsia="宋体" w:hAnsi="宋体" w:cs="仿宋_GB2312"/>
                <w:szCs w:val="21"/>
                <w:lang w:val="zh-CN"/>
              </w:rPr>
            </w:pPr>
            <w:r>
              <w:rPr>
                <w:rFonts w:ascii="宋体" w:eastAsia="宋体" w:hAnsi="宋体" w:cs="仿宋_GB2312" w:hint="eastAsia"/>
                <w:szCs w:val="21"/>
                <w:lang w:val="zh-CN"/>
              </w:rPr>
              <w:t>2.除单一来源采购项目外，为采购项目提供整体设计、规范编制或者项目管理、监理、</w:t>
            </w:r>
            <w:r>
              <w:rPr>
                <w:rFonts w:ascii="宋体" w:eastAsia="宋体" w:hAnsi="宋体" w:cs="仿宋_GB2312" w:hint="eastAsia"/>
                <w:szCs w:val="21"/>
                <w:lang w:val="zh-CN"/>
              </w:rPr>
              <w:lastRenderedPageBreak/>
              <w:t>检测等服务的供应商，不得再参加该采购项目的其他采购活动。</w:t>
            </w:r>
          </w:p>
          <w:p w14:paraId="62693811" w14:textId="77777777" w:rsidR="006400B4" w:rsidRDefault="00D84281">
            <w:pPr>
              <w:rPr>
                <w:rFonts w:ascii="宋体" w:eastAsia="宋体" w:hAnsi="宋体" w:cs="仿宋_GB2312"/>
                <w:szCs w:val="21"/>
                <w:lang w:val="zh-CN"/>
              </w:rPr>
            </w:pPr>
            <w:r>
              <w:rPr>
                <w:rFonts w:ascii="宋体" w:eastAsia="宋体" w:hAnsi="宋体" w:cs="仿宋_GB2312" w:hint="eastAsia"/>
                <w:szCs w:val="21"/>
                <w:lang w:val="zh-CN"/>
              </w:rPr>
              <w:t>3.本项目接受联合体投标。</w:t>
            </w:r>
          </w:p>
        </w:tc>
        <w:tc>
          <w:tcPr>
            <w:tcW w:w="4176" w:type="dxa"/>
            <w:vAlign w:val="center"/>
          </w:tcPr>
          <w:p w14:paraId="7998E0EE" w14:textId="77777777" w:rsidR="006400B4" w:rsidRDefault="00D84281">
            <w:pPr>
              <w:rPr>
                <w:rFonts w:ascii="宋体" w:eastAsia="宋体" w:hAnsi="宋体" w:cs="Times New Roman"/>
                <w:szCs w:val="21"/>
              </w:rPr>
            </w:pPr>
            <w:r>
              <w:rPr>
                <w:rFonts w:ascii="宋体" w:eastAsia="宋体" w:hAnsi="宋体" w:cs="Times New Roman" w:hint="eastAsia"/>
                <w:szCs w:val="21"/>
              </w:rPr>
              <w:lastRenderedPageBreak/>
              <w:t>1.合格供应商的承诺书。</w:t>
            </w:r>
          </w:p>
          <w:p w14:paraId="78F9F4DB" w14:textId="77777777" w:rsidR="006400B4" w:rsidRDefault="00D84281">
            <w:pPr>
              <w:rPr>
                <w:rFonts w:ascii="宋体" w:eastAsia="宋体" w:hAnsi="宋体" w:cs="Times New Roman"/>
                <w:szCs w:val="21"/>
              </w:rPr>
            </w:pPr>
            <w:r>
              <w:rPr>
                <w:rFonts w:ascii="宋体" w:eastAsia="宋体" w:hAnsi="宋体" w:cs="Times New Roman" w:hint="eastAsia"/>
                <w:szCs w:val="21"/>
              </w:rPr>
              <w:t>2.供应商为联合体的，提供《联合体协议书》。</w:t>
            </w:r>
          </w:p>
        </w:tc>
      </w:tr>
    </w:tbl>
    <w:p w14:paraId="58D2103E" w14:textId="77777777" w:rsidR="006400B4" w:rsidRDefault="00D84281">
      <w:pPr>
        <w:spacing w:line="400" w:lineRule="exact"/>
        <w:rPr>
          <w:rFonts w:ascii="宋体" w:eastAsia="宋体" w:hAnsi="宋体" w:cs="Times New Roman"/>
          <w:b/>
          <w:szCs w:val="21"/>
        </w:rPr>
      </w:pPr>
      <w:r>
        <w:rPr>
          <w:rFonts w:ascii="宋体" w:eastAsia="宋体" w:hAnsi="宋体" w:cs="Times New Roman" w:hint="eastAsia"/>
          <w:b/>
          <w:szCs w:val="21"/>
        </w:rPr>
        <w:t>资格审查审查项目中有任意一项不符合的，为未通过资格审查，作无效标处理。</w:t>
      </w:r>
    </w:p>
    <w:p w14:paraId="0DC5F5CA" w14:textId="77777777" w:rsidR="006400B4" w:rsidRDefault="00D84281">
      <w:pPr>
        <w:pStyle w:val="3"/>
        <w:spacing w:after="120" w:line="240" w:lineRule="auto"/>
        <w:jc w:val="left"/>
        <w:rPr>
          <w:rFonts w:ascii="宋体" w:eastAsia="宋体" w:hAnsi="宋体"/>
          <w:b/>
          <w:szCs w:val="21"/>
        </w:rPr>
      </w:pPr>
      <w:r>
        <w:rPr>
          <w:rFonts w:ascii="宋体" w:eastAsia="宋体" w:hAnsi="宋体" w:hint="eastAsia"/>
          <w:b/>
          <w:szCs w:val="21"/>
        </w:rPr>
        <w:t>（二）符合性审查</w:t>
      </w:r>
    </w:p>
    <w:p w14:paraId="7E7302FF" w14:textId="77777777" w:rsidR="006400B4" w:rsidRDefault="00D84281">
      <w:pPr>
        <w:wordWrap w:val="0"/>
        <w:spacing w:line="400" w:lineRule="exact"/>
        <w:rPr>
          <w:rFonts w:ascii="宋体" w:eastAsia="宋体" w:hAnsi="宋体" w:cs="Times New Roman"/>
          <w:b/>
          <w:szCs w:val="21"/>
        </w:rPr>
      </w:pPr>
      <w:r>
        <w:rPr>
          <w:rFonts w:ascii="宋体" w:eastAsia="宋体" w:hAnsi="宋体" w:cs="Times New Roman" w:hint="eastAsia"/>
          <w:b/>
          <w:szCs w:val="21"/>
        </w:rPr>
        <w:t>磋商小组</w:t>
      </w:r>
      <w:r>
        <w:rPr>
          <w:rFonts w:ascii="宋体" w:eastAsia="宋体" w:hAnsi="宋体" w:cs="Times New Roman" w:hint="eastAsia"/>
          <w:szCs w:val="21"/>
        </w:rPr>
        <w:t>根据采购文件的规定，对响应文件的有效性、完整性和响应程度进行审查，以确定其是否满足采购文件的实质性要求。符合性审查内容如下：</w:t>
      </w:r>
    </w:p>
    <w:tbl>
      <w:tblPr>
        <w:tblW w:w="9064"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06"/>
        <w:gridCol w:w="4179"/>
        <w:gridCol w:w="4179"/>
      </w:tblGrid>
      <w:tr w:rsidR="006400B4" w14:paraId="10E07254" w14:textId="77777777">
        <w:trPr>
          <w:trHeight w:val="567"/>
          <w:jc w:val="center"/>
        </w:trPr>
        <w:tc>
          <w:tcPr>
            <w:tcW w:w="706" w:type="dxa"/>
            <w:vAlign w:val="center"/>
          </w:tcPr>
          <w:p w14:paraId="1D46EED2" w14:textId="77777777" w:rsidR="006400B4" w:rsidRDefault="00D84281">
            <w:pPr>
              <w:jc w:val="center"/>
              <w:rPr>
                <w:rFonts w:ascii="宋体" w:eastAsia="宋体" w:hAnsi="宋体" w:cs="宋体"/>
                <w:b/>
                <w:kern w:val="0"/>
                <w:szCs w:val="21"/>
              </w:rPr>
            </w:pPr>
            <w:r>
              <w:rPr>
                <w:rFonts w:ascii="宋体" w:eastAsia="宋体" w:hAnsi="宋体" w:cs="宋体" w:hint="eastAsia"/>
                <w:b/>
                <w:kern w:val="0"/>
                <w:szCs w:val="21"/>
              </w:rPr>
              <w:t>序号</w:t>
            </w:r>
          </w:p>
        </w:tc>
        <w:tc>
          <w:tcPr>
            <w:tcW w:w="4179" w:type="dxa"/>
            <w:vAlign w:val="center"/>
          </w:tcPr>
          <w:p w14:paraId="45449D45" w14:textId="77777777" w:rsidR="006400B4" w:rsidRDefault="00D84281">
            <w:pPr>
              <w:jc w:val="center"/>
              <w:rPr>
                <w:rFonts w:ascii="宋体" w:eastAsia="宋体" w:hAnsi="宋体" w:cs="宋体"/>
                <w:b/>
                <w:kern w:val="0"/>
                <w:szCs w:val="21"/>
              </w:rPr>
            </w:pPr>
            <w:r>
              <w:rPr>
                <w:rFonts w:ascii="宋体" w:eastAsia="宋体" w:hAnsi="宋体" w:cs="宋体" w:hint="eastAsia"/>
                <w:b/>
                <w:kern w:val="0"/>
                <w:szCs w:val="21"/>
              </w:rPr>
              <w:t>审查因素</w:t>
            </w:r>
          </w:p>
        </w:tc>
        <w:tc>
          <w:tcPr>
            <w:tcW w:w="4179" w:type="dxa"/>
            <w:vAlign w:val="center"/>
          </w:tcPr>
          <w:p w14:paraId="745235A2" w14:textId="77777777" w:rsidR="006400B4" w:rsidRDefault="00D84281">
            <w:pPr>
              <w:jc w:val="center"/>
              <w:rPr>
                <w:rFonts w:ascii="宋体" w:eastAsia="宋体" w:hAnsi="宋体" w:cs="宋体"/>
                <w:b/>
                <w:kern w:val="0"/>
                <w:szCs w:val="21"/>
              </w:rPr>
            </w:pPr>
            <w:r>
              <w:rPr>
                <w:rFonts w:ascii="宋体" w:eastAsia="宋体" w:hAnsi="宋体" w:cs="宋体" w:hint="eastAsia"/>
                <w:b/>
                <w:kern w:val="0"/>
                <w:szCs w:val="21"/>
              </w:rPr>
              <w:t>审查标准</w:t>
            </w:r>
          </w:p>
        </w:tc>
      </w:tr>
      <w:tr w:rsidR="006400B4" w14:paraId="18395B53" w14:textId="77777777">
        <w:trPr>
          <w:trHeight w:val="567"/>
          <w:jc w:val="center"/>
        </w:trPr>
        <w:tc>
          <w:tcPr>
            <w:tcW w:w="706" w:type="dxa"/>
            <w:vAlign w:val="center"/>
          </w:tcPr>
          <w:p w14:paraId="0D8EB857" w14:textId="77777777" w:rsidR="006400B4" w:rsidRDefault="00D84281">
            <w:pPr>
              <w:jc w:val="center"/>
              <w:rPr>
                <w:rFonts w:ascii="宋体" w:eastAsia="宋体" w:hAnsi="宋体" w:cs="宋体"/>
                <w:kern w:val="0"/>
                <w:szCs w:val="21"/>
              </w:rPr>
            </w:pPr>
            <w:r>
              <w:rPr>
                <w:rFonts w:ascii="宋体" w:eastAsia="宋体" w:hAnsi="宋体" w:cs="宋体" w:hint="eastAsia"/>
                <w:kern w:val="0"/>
                <w:szCs w:val="21"/>
              </w:rPr>
              <w:t>1</w:t>
            </w:r>
          </w:p>
        </w:tc>
        <w:tc>
          <w:tcPr>
            <w:tcW w:w="4179" w:type="dxa"/>
            <w:vAlign w:val="center"/>
          </w:tcPr>
          <w:p w14:paraId="3742A172" w14:textId="77777777" w:rsidR="006400B4" w:rsidRDefault="00D84281">
            <w:pPr>
              <w:jc w:val="left"/>
              <w:rPr>
                <w:rFonts w:ascii="宋体" w:eastAsia="宋体" w:hAnsi="宋体" w:cs="宋体"/>
                <w:kern w:val="0"/>
                <w:szCs w:val="21"/>
              </w:rPr>
            </w:pPr>
            <w:r>
              <w:rPr>
                <w:rFonts w:ascii="宋体" w:eastAsia="宋体" w:hAnsi="宋体" w:cs="宋体" w:hint="eastAsia"/>
                <w:kern w:val="0"/>
                <w:szCs w:val="21"/>
              </w:rPr>
              <w:t>供应商或联合体牵头人或联合体成员名称</w:t>
            </w:r>
          </w:p>
        </w:tc>
        <w:tc>
          <w:tcPr>
            <w:tcW w:w="4179" w:type="dxa"/>
            <w:vAlign w:val="center"/>
          </w:tcPr>
          <w:p w14:paraId="123862F7" w14:textId="77777777" w:rsidR="006400B4" w:rsidRDefault="00D84281">
            <w:pPr>
              <w:rPr>
                <w:rFonts w:ascii="宋体" w:eastAsia="宋体" w:hAnsi="宋体" w:cs="宋体"/>
                <w:kern w:val="0"/>
                <w:szCs w:val="21"/>
              </w:rPr>
            </w:pPr>
            <w:r>
              <w:rPr>
                <w:rFonts w:ascii="宋体" w:eastAsia="宋体" w:hAnsi="宋体" w:cs="Times New Roman" w:hint="eastAsia"/>
                <w:szCs w:val="21"/>
              </w:rPr>
              <w:t>与营业执照一致。</w:t>
            </w:r>
          </w:p>
        </w:tc>
      </w:tr>
      <w:tr w:rsidR="006400B4" w14:paraId="2EBD80DC" w14:textId="77777777">
        <w:trPr>
          <w:trHeight w:val="567"/>
          <w:jc w:val="center"/>
        </w:trPr>
        <w:tc>
          <w:tcPr>
            <w:tcW w:w="706" w:type="dxa"/>
            <w:vAlign w:val="center"/>
          </w:tcPr>
          <w:p w14:paraId="6B713E77" w14:textId="77777777" w:rsidR="006400B4" w:rsidRDefault="00D84281">
            <w:pPr>
              <w:jc w:val="center"/>
              <w:rPr>
                <w:rFonts w:ascii="宋体" w:eastAsia="宋体" w:hAnsi="宋体" w:cs="宋体"/>
                <w:kern w:val="0"/>
                <w:szCs w:val="21"/>
              </w:rPr>
            </w:pPr>
            <w:r>
              <w:rPr>
                <w:rFonts w:ascii="宋体" w:eastAsia="宋体" w:hAnsi="宋体" w:cs="宋体" w:hint="eastAsia"/>
                <w:kern w:val="0"/>
                <w:szCs w:val="21"/>
              </w:rPr>
              <w:t>2</w:t>
            </w:r>
          </w:p>
        </w:tc>
        <w:tc>
          <w:tcPr>
            <w:tcW w:w="4179" w:type="dxa"/>
            <w:vAlign w:val="center"/>
          </w:tcPr>
          <w:p w14:paraId="727647B9" w14:textId="77777777" w:rsidR="006400B4" w:rsidRDefault="00D84281">
            <w:pPr>
              <w:rPr>
                <w:rFonts w:ascii="宋体" w:eastAsia="宋体" w:hAnsi="宋体" w:cs="Times New Roman"/>
                <w:szCs w:val="21"/>
              </w:rPr>
            </w:pPr>
            <w:r>
              <w:rPr>
                <w:rFonts w:ascii="宋体" w:eastAsia="宋体" w:hAnsi="宋体" w:cs="Times New Roman" w:hint="eastAsia"/>
                <w:szCs w:val="21"/>
              </w:rPr>
              <w:t>法定代表人身份证明书及授权书</w:t>
            </w:r>
          </w:p>
        </w:tc>
        <w:tc>
          <w:tcPr>
            <w:tcW w:w="4179" w:type="dxa"/>
            <w:vAlign w:val="center"/>
          </w:tcPr>
          <w:p w14:paraId="3EAA8502" w14:textId="77777777" w:rsidR="006400B4" w:rsidRDefault="00D84281">
            <w:pPr>
              <w:rPr>
                <w:rFonts w:ascii="宋体" w:eastAsia="宋体" w:hAnsi="宋体" w:cs="Times New Roman"/>
                <w:szCs w:val="21"/>
              </w:rPr>
            </w:pPr>
            <w:r>
              <w:rPr>
                <w:rFonts w:ascii="宋体" w:eastAsia="宋体" w:hAnsi="宋体" w:cs="Times New Roman" w:hint="eastAsia"/>
                <w:szCs w:val="21"/>
              </w:rPr>
              <w:t>法定代表人身份证明书及授权书有效，签字、盖章齐全。</w:t>
            </w:r>
          </w:p>
        </w:tc>
      </w:tr>
      <w:tr w:rsidR="006400B4" w14:paraId="0CA694D6" w14:textId="77777777">
        <w:trPr>
          <w:trHeight w:val="567"/>
          <w:jc w:val="center"/>
        </w:trPr>
        <w:tc>
          <w:tcPr>
            <w:tcW w:w="706" w:type="dxa"/>
            <w:vAlign w:val="center"/>
          </w:tcPr>
          <w:p w14:paraId="37053750" w14:textId="77777777" w:rsidR="006400B4" w:rsidRDefault="00D84281">
            <w:pPr>
              <w:jc w:val="center"/>
              <w:rPr>
                <w:rFonts w:ascii="宋体" w:eastAsia="宋体" w:hAnsi="宋体" w:cs="宋体"/>
                <w:kern w:val="0"/>
                <w:szCs w:val="21"/>
              </w:rPr>
            </w:pPr>
            <w:r>
              <w:rPr>
                <w:rFonts w:ascii="宋体" w:eastAsia="宋体" w:hAnsi="宋体" w:cs="宋体" w:hint="eastAsia"/>
                <w:kern w:val="0"/>
                <w:szCs w:val="21"/>
              </w:rPr>
              <w:t>3</w:t>
            </w:r>
          </w:p>
        </w:tc>
        <w:tc>
          <w:tcPr>
            <w:tcW w:w="4179" w:type="dxa"/>
            <w:vAlign w:val="center"/>
          </w:tcPr>
          <w:p w14:paraId="5E27C52A" w14:textId="77777777" w:rsidR="006400B4" w:rsidRDefault="00D84281">
            <w:pPr>
              <w:jc w:val="left"/>
              <w:rPr>
                <w:rFonts w:ascii="宋体" w:eastAsia="宋体" w:hAnsi="宋体" w:cs="宋体"/>
                <w:kern w:val="0"/>
                <w:szCs w:val="21"/>
              </w:rPr>
            </w:pPr>
            <w:r>
              <w:rPr>
                <w:rFonts w:ascii="宋体" w:eastAsia="宋体" w:hAnsi="宋体" w:cs="宋体" w:hint="eastAsia"/>
                <w:kern w:val="0"/>
                <w:szCs w:val="21"/>
              </w:rPr>
              <w:t>响应有效期</w:t>
            </w:r>
          </w:p>
        </w:tc>
        <w:tc>
          <w:tcPr>
            <w:tcW w:w="4179" w:type="dxa"/>
            <w:vAlign w:val="center"/>
          </w:tcPr>
          <w:p w14:paraId="36C3B293" w14:textId="77777777" w:rsidR="006400B4" w:rsidRDefault="00D84281">
            <w:pPr>
              <w:rPr>
                <w:rFonts w:ascii="宋体" w:eastAsia="宋体" w:hAnsi="宋体" w:cs="Times New Roman"/>
                <w:szCs w:val="21"/>
              </w:rPr>
            </w:pPr>
            <w:r>
              <w:rPr>
                <w:rFonts w:ascii="宋体" w:eastAsia="宋体" w:hAnsi="宋体" w:cs="宋体" w:hint="eastAsia"/>
                <w:kern w:val="0"/>
                <w:szCs w:val="21"/>
              </w:rPr>
              <w:t>符合采购文件</w:t>
            </w:r>
            <w:r>
              <w:rPr>
                <w:rFonts w:ascii="宋体" w:eastAsia="宋体" w:hAnsi="宋体" w:cs="仿宋_GB2312" w:hint="eastAsia"/>
                <w:szCs w:val="21"/>
                <w:lang w:val="zh-CN"/>
              </w:rPr>
              <w:t>规定。</w:t>
            </w:r>
          </w:p>
        </w:tc>
      </w:tr>
      <w:tr w:rsidR="006400B4" w14:paraId="1D807D7F" w14:textId="77777777">
        <w:trPr>
          <w:trHeight w:val="567"/>
          <w:jc w:val="center"/>
        </w:trPr>
        <w:tc>
          <w:tcPr>
            <w:tcW w:w="706" w:type="dxa"/>
            <w:vAlign w:val="center"/>
          </w:tcPr>
          <w:p w14:paraId="6DA88AA4" w14:textId="77777777" w:rsidR="006400B4" w:rsidRDefault="00D84281">
            <w:pPr>
              <w:jc w:val="center"/>
              <w:rPr>
                <w:rFonts w:ascii="宋体" w:eastAsia="宋体" w:hAnsi="宋体" w:cs="宋体"/>
                <w:kern w:val="0"/>
                <w:szCs w:val="21"/>
              </w:rPr>
            </w:pPr>
            <w:r>
              <w:rPr>
                <w:rFonts w:ascii="宋体" w:eastAsia="宋体" w:hAnsi="宋体" w:cs="宋体" w:hint="eastAsia"/>
                <w:kern w:val="0"/>
                <w:szCs w:val="21"/>
              </w:rPr>
              <w:t>4</w:t>
            </w:r>
          </w:p>
        </w:tc>
        <w:tc>
          <w:tcPr>
            <w:tcW w:w="4179" w:type="dxa"/>
            <w:vAlign w:val="center"/>
          </w:tcPr>
          <w:p w14:paraId="75DB988E" w14:textId="77777777" w:rsidR="006400B4" w:rsidRDefault="00D84281">
            <w:pPr>
              <w:jc w:val="left"/>
              <w:rPr>
                <w:rFonts w:ascii="宋体" w:eastAsia="宋体" w:hAnsi="宋体" w:cs="宋体"/>
                <w:kern w:val="0"/>
                <w:szCs w:val="21"/>
              </w:rPr>
            </w:pPr>
            <w:r>
              <w:rPr>
                <w:rFonts w:ascii="宋体" w:eastAsia="宋体" w:hAnsi="宋体" w:cs="Times New Roman" w:hint="eastAsia"/>
                <w:szCs w:val="21"/>
              </w:rPr>
              <w:t>响应文件签署、盖章</w:t>
            </w:r>
          </w:p>
        </w:tc>
        <w:tc>
          <w:tcPr>
            <w:tcW w:w="4179" w:type="dxa"/>
            <w:vAlign w:val="center"/>
          </w:tcPr>
          <w:p w14:paraId="04787DD8" w14:textId="77777777" w:rsidR="006400B4" w:rsidRDefault="00D84281">
            <w:pPr>
              <w:rPr>
                <w:rFonts w:ascii="宋体" w:eastAsia="宋体" w:hAnsi="宋体" w:cs="Times New Roman"/>
                <w:szCs w:val="21"/>
              </w:rPr>
            </w:pPr>
            <w:r>
              <w:rPr>
                <w:rFonts w:ascii="宋体" w:eastAsia="宋体" w:hAnsi="宋体" w:cs="Times New Roman" w:hint="eastAsia"/>
                <w:szCs w:val="21"/>
              </w:rPr>
              <w:t>响应文件由供应商在规定位置盖章，响应文件必须由法定代表人或授权代表签署。</w:t>
            </w:r>
          </w:p>
        </w:tc>
      </w:tr>
      <w:tr w:rsidR="006400B4" w14:paraId="504CA6F7" w14:textId="77777777">
        <w:trPr>
          <w:trHeight w:val="567"/>
          <w:jc w:val="center"/>
        </w:trPr>
        <w:tc>
          <w:tcPr>
            <w:tcW w:w="706" w:type="dxa"/>
            <w:vAlign w:val="center"/>
          </w:tcPr>
          <w:p w14:paraId="655B2330" w14:textId="77777777" w:rsidR="006400B4" w:rsidRDefault="00D84281">
            <w:pPr>
              <w:jc w:val="center"/>
              <w:rPr>
                <w:rFonts w:ascii="宋体" w:eastAsia="宋体" w:hAnsi="宋体" w:cs="宋体"/>
                <w:kern w:val="0"/>
                <w:szCs w:val="21"/>
              </w:rPr>
            </w:pPr>
            <w:r>
              <w:rPr>
                <w:rFonts w:ascii="宋体" w:eastAsia="宋体" w:hAnsi="宋体" w:cs="宋体" w:hint="eastAsia"/>
                <w:kern w:val="0"/>
                <w:szCs w:val="21"/>
              </w:rPr>
              <w:t>5</w:t>
            </w:r>
          </w:p>
        </w:tc>
        <w:tc>
          <w:tcPr>
            <w:tcW w:w="4179" w:type="dxa"/>
            <w:vAlign w:val="center"/>
          </w:tcPr>
          <w:p w14:paraId="7461CF29" w14:textId="77777777" w:rsidR="006400B4" w:rsidRDefault="00D84281">
            <w:pPr>
              <w:jc w:val="left"/>
              <w:rPr>
                <w:rFonts w:ascii="宋体" w:eastAsia="宋体" w:hAnsi="宋体" w:cs="宋体"/>
                <w:kern w:val="0"/>
                <w:szCs w:val="21"/>
              </w:rPr>
            </w:pPr>
            <w:r>
              <w:rPr>
                <w:rFonts w:ascii="宋体" w:eastAsia="宋体" w:hAnsi="宋体" w:cs="Times New Roman" w:hint="eastAsia"/>
                <w:szCs w:val="21"/>
              </w:rPr>
              <w:t>响应</w:t>
            </w:r>
            <w:r>
              <w:rPr>
                <w:rFonts w:ascii="宋体" w:eastAsia="宋体" w:hAnsi="宋体" w:cs="宋体" w:hint="eastAsia"/>
                <w:kern w:val="0"/>
                <w:szCs w:val="21"/>
              </w:rPr>
              <w:t>文件内容</w:t>
            </w:r>
          </w:p>
        </w:tc>
        <w:tc>
          <w:tcPr>
            <w:tcW w:w="4179" w:type="dxa"/>
            <w:vAlign w:val="center"/>
          </w:tcPr>
          <w:p w14:paraId="67555938" w14:textId="77777777" w:rsidR="006400B4" w:rsidRDefault="00D84281">
            <w:pPr>
              <w:rPr>
                <w:rFonts w:ascii="宋体" w:eastAsia="宋体" w:hAnsi="宋体" w:cs="宋体"/>
                <w:kern w:val="0"/>
                <w:szCs w:val="21"/>
              </w:rPr>
            </w:pPr>
            <w:r>
              <w:rPr>
                <w:rFonts w:ascii="宋体" w:eastAsia="宋体" w:hAnsi="宋体" w:cs="宋体" w:hint="eastAsia"/>
                <w:kern w:val="0"/>
                <w:szCs w:val="21"/>
              </w:rPr>
              <w:t>对采购文件作出实质性响应。</w:t>
            </w:r>
          </w:p>
        </w:tc>
      </w:tr>
      <w:tr w:rsidR="006400B4" w14:paraId="394E7A7C" w14:textId="77777777">
        <w:trPr>
          <w:trHeight w:val="567"/>
          <w:jc w:val="center"/>
        </w:trPr>
        <w:tc>
          <w:tcPr>
            <w:tcW w:w="706" w:type="dxa"/>
            <w:vAlign w:val="center"/>
          </w:tcPr>
          <w:p w14:paraId="27AE219B" w14:textId="77777777" w:rsidR="006400B4" w:rsidRDefault="00D84281">
            <w:pPr>
              <w:jc w:val="center"/>
              <w:rPr>
                <w:rFonts w:ascii="宋体" w:eastAsia="宋体" w:hAnsi="宋体" w:cs="宋体"/>
                <w:kern w:val="0"/>
                <w:szCs w:val="21"/>
              </w:rPr>
            </w:pPr>
            <w:r>
              <w:rPr>
                <w:rFonts w:ascii="宋体" w:eastAsia="宋体" w:hAnsi="宋体" w:cs="宋体" w:hint="eastAsia"/>
                <w:kern w:val="0"/>
                <w:szCs w:val="21"/>
              </w:rPr>
              <w:t>6</w:t>
            </w:r>
          </w:p>
        </w:tc>
        <w:tc>
          <w:tcPr>
            <w:tcW w:w="4179" w:type="dxa"/>
            <w:vAlign w:val="center"/>
          </w:tcPr>
          <w:p w14:paraId="5E4C02E9" w14:textId="77777777" w:rsidR="006400B4" w:rsidRDefault="00D84281">
            <w:pPr>
              <w:jc w:val="left"/>
              <w:rPr>
                <w:rFonts w:ascii="宋体" w:eastAsia="宋体" w:hAnsi="宋体" w:cs="宋体"/>
                <w:kern w:val="0"/>
                <w:szCs w:val="21"/>
              </w:rPr>
            </w:pPr>
            <w:r>
              <w:rPr>
                <w:rFonts w:ascii="宋体" w:eastAsia="宋体" w:hAnsi="宋体" w:cs="Times New Roman" w:hint="eastAsia"/>
                <w:szCs w:val="21"/>
              </w:rPr>
              <w:t>报价有效且唯一</w:t>
            </w:r>
          </w:p>
        </w:tc>
        <w:tc>
          <w:tcPr>
            <w:tcW w:w="4179" w:type="dxa"/>
            <w:vAlign w:val="center"/>
          </w:tcPr>
          <w:p w14:paraId="2518890D" w14:textId="77777777" w:rsidR="006400B4" w:rsidRDefault="00D84281">
            <w:pPr>
              <w:rPr>
                <w:rFonts w:ascii="宋体" w:eastAsia="宋体" w:hAnsi="宋体" w:cs="宋体"/>
                <w:kern w:val="0"/>
                <w:szCs w:val="21"/>
              </w:rPr>
            </w:pPr>
            <w:r>
              <w:rPr>
                <w:rFonts w:ascii="宋体" w:eastAsia="宋体" w:hAnsi="宋体" w:cs="仿宋_GB2312" w:hint="eastAsia"/>
                <w:szCs w:val="21"/>
                <w:lang w:val="zh-CN"/>
              </w:rPr>
              <w:t>只能在采购预算范围内报价，</w:t>
            </w:r>
            <w:r>
              <w:rPr>
                <w:rFonts w:ascii="宋体" w:eastAsia="宋体" w:hAnsi="宋体" w:cs="Times New Roman" w:hint="eastAsia"/>
                <w:szCs w:val="21"/>
              </w:rPr>
              <w:t>只允许有一个报价，有选择的或有条件的报价将不予接受。</w:t>
            </w:r>
          </w:p>
        </w:tc>
      </w:tr>
      <w:tr w:rsidR="006400B4" w14:paraId="0686F79D" w14:textId="77777777">
        <w:trPr>
          <w:trHeight w:val="567"/>
          <w:jc w:val="center"/>
        </w:trPr>
        <w:tc>
          <w:tcPr>
            <w:tcW w:w="706" w:type="dxa"/>
            <w:vAlign w:val="center"/>
          </w:tcPr>
          <w:p w14:paraId="12BDBAD2" w14:textId="77777777" w:rsidR="006400B4" w:rsidRDefault="00D84281">
            <w:pPr>
              <w:jc w:val="center"/>
              <w:rPr>
                <w:rFonts w:ascii="宋体" w:eastAsia="宋体" w:hAnsi="宋体" w:cs="宋体"/>
                <w:kern w:val="0"/>
                <w:szCs w:val="21"/>
              </w:rPr>
            </w:pPr>
            <w:r>
              <w:rPr>
                <w:rFonts w:ascii="宋体" w:eastAsia="宋体" w:hAnsi="宋体" w:cs="宋体" w:hint="eastAsia"/>
                <w:kern w:val="0"/>
                <w:szCs w:val="21"/>
              </w:rPr>
              <w:t>7</w:t>
            </w:r>
          </w:p>
        </w:tc>
        <w:tc>
          <w:tcPr>
            <w:tcW w:w="4179" w:type="dxa"/>
            <w:vAlign w:val="center"/>
          </w:tcPr>
          <w:p w14:paraId="13B4C09D" w14:textId="77777777" w:rsidR="006400B4" w:rsidRDefault="00D84281">
            <w:pPr>
              <w:jc w:val="left"/>
              <w:rPr>
                <w:rFonts w:ascii="宋体" w:eastAsia="宋体" w:hAnsi="宋体" w:cs="Times New Roman"/>
                <w:szCs w:val="21"/>
              </w:rPr>
            </w:pPr>
            <w:r>
              <w:rPr>
                <w:rFonts w:ascii="宋体" w:eastAsia="宋体" w:hAnsi="宋体" w:cs="Times New Roman" w:hint="eastAsia"/>
                <w:szCs w:val="21"/>
              </w:rPr>
              <w:t>其他</w:t>
            </w:r>
          </w:p>
        </w:tc>
        <w:tc>
          <w:tcPr>
            <w:tcW w:w="4179" w:type="dxa"/>
            <w:vAlign w:val="center"/>
          </w:tcPr>
          <w:p w14:paraId="184E14F7" w14:textId="77777777" w:rsidR="006400B4" w:rsidRDefault="00D84281">
            <w:pPr>
              <w:rPr>
                <w:rFonts w:ascii="宋体" w:eastAsia="宋体" w:hAnsi="宋体" w:cs="仿宋_GB2312"/>
                <w:szCs w:val="21"/>
                <w:lang w:val="zh-CN"/>
              </w:rPr>
            </w:pPr>
            <w:r>
              <w:rPr>
                <w:rFonts w:ascii="宋体" w:eastAsia="宋体" w:hAnsi="宋体" w:cs="仿宋_GB2312" w:hint="eastAsia"/>
                <w:szCs w:val="21"/>
                <w:lang w:val="zh-CN"/>
              </w:rPr>
              <w:t>未出现“</w:t>
            </w:r>
            <w:r>
              <w:rPr>
                <w:rFonts w:ascii="宋体" w:eastAsia="宋体" w:hAnsi="宋体" w:cs="Times New Roman" w:hint="eastAsia"/>
                <w:szCs w:val="21"/>
              </w:rPr>
              <w:t>七、无效标的情形</w:t>
            </w:r>
            <w:r>
              <w:rPr>
                <w:rFonts w:ascii="宋体" w:eastAsia="宋体" w:hAnsi="宋体" w:cs="仿宋_GB2312" w:hint="eastAsia"/>
                <w:szCs w:val="21"/>
                <w:lang w:val="zh-CN"/>
              </w:rPr>
              <w:t>”中的情形。</w:t>
            </w:r>
          </w:p>
        </w:tc>
      </w:tr>
    </w:tbl>
    <w:p w14:paraId="02D5F823" w14:textId="77777777" w:rsidR="006400B4" w:rsidRDefault="00D84281">
      <w:pPr>
        <w:spacing w:line="400" w:lineRule="exact"/>
        <w:rPr>
          <w:rFonts w:ascii="宋体" w:eastAsia="宋体" w:hAnsi="宋体" w:cs="Times New Roman"/>
          <w:b/>
          <w:szCs w:val="21"/>
        </w:rPr>
      </w:pPr>
      <w:r>
        <w:rPr>
          <w:rFonts w:ascii="宋体" w:eastAsia="宋体" w:hAnsi="宋体" w:cs="Times New Roman" w:hint="eastAsia"/>
          <w:b/>
          <w:szCs w:val="21"/>
        </w:rPr>
        <w:t>符合性审查审查标准中有任意一项不符合的，为未通过符合性审查，作无效标处理。</w:t>
      </w:r>
    </w:p>
    <w:p w14:paraId="659D0FBC" w14:textId="77777777" w:rsidR="006400B4" w:rsidRDefault="00D84281">
      <w:pPr>
        <w:pStyle w:val="3"/>
        <w:spacing w:after="120" w:line="240" w:lineRule="auto"/>
        <w:jc w:val="left"/>
        <w:rPr>
          <w:rFonts w:ascii="宋体" w:eastAsia="宋体" w:hAnsi="宋体"/>
          <w:b/>
          <w:szCs w:val="21"/>
        </w:rPr>
      </w:pPr>
      <w:r>
        <w:rPr>
          <w:rFonts w:ascii="宋体" w:eastAsia="宋体" w:hAnsi="宋体" w:hint="eastAsia"/>
          <w:b/>
          <w:szCs w:val="21"/>
        </w:rPr>
        <w:t>（三）澄清有关问题</w:t>
      </w:r>
    </w:p>
    <w:p w14:paraId="557181E7" w14:textId="77777777" w:rsidR="006400B4" w:rsidRDefault="00D84281">
      <w:pPr>
        <w:wordWrap w:val="0"/>
        <w:spacing w:line="400" w:lineRule="exact"/>
        <w:ind w:firstLineChars="200" w:firstLine="420"/>
        <w:rPr>
          <w:rFonts w:ascii="宋体" w:eastAsia="宋体" w:hAnsi="宋体" w:cs="Times New Roman"/>
          <w:szCs w:val="21"/>
        </w:rPr>
      </w:pPr>
      <w:r>
        <w:rPr>
          <w:rFonts w:ascii="宋体" w:eastAsia="宋体" w:hAnsi="宋体" w:cs="Times New Roman" w:hint="eastAsia"/>
          <w:szCs w:val="21"/>
        </w:rPr>
        <w:t>1.</w:t>
      </w:r>
      <w:r>
        <w:rPr>
          <w:rFonts w:ascii="宋体" w:eastAsia="宋体" w:hAnsi="宋体" w:hint="eastAsia"/>
        </w:rPr>
        <w:t>磋商小组</w:t>
      </w:r>
      <w:r>
        <w:rPr>
          <w:rFonts w:ascii="宋体" w:eastAsia="宋体" w:hAnsi="宋体" w:cs="Times New Roman" w:hint="eastAsia"/>
          <w:szCs w:val="21"/>
        </w:rPr>
        <w:t>可以要求供应商对响应文件中含义不明确、同类问题表述不一致或者有明显文字和计算错误的内容等作出必要的澄清、说明或者更正。供应商的澄清、说明或者更正不得超出响应文件的范围或者改变响应文件的实质性内容。澄清、说明或者更正响应文件应当以书面形式作出，供应商的澄清、说明或者更正应当由供应商代表签字或者加盖电子公章并作为响应文件的一部分。</w:t>
      </w:r>
    </w:p>
    <w:p w14:paraId="7E916D41" w14:textId="77777777" w:rsidR="006400B4" w:rsidRDefault="00D84281">
      <w:pPr>
        <w:wordWrap w:val="0"/>
        <w:spacing w:line="400" w:lineRule="exact"/>
        <w:ind w:firstLineChars="200" w:firstLine="420"/>
        <w:rPr>
          <w:rFonts w:ascii="宋体" w:eastAsia="宋体" w:hAnsi="宋体" w:cs="Times New Roman"/>
          <w:szCs w:val="21"/>
        </w:rPr>
      </w:pPr>
      <w:r>
        <w:rPr>
          <w:rFonts w:ascii="宋体" w:eastAsia="宋体" w:hAnsi="宋体" w:cs="Times New Roman" w:hint="eastAsia"/>
          <w:szCs w:val="21"/>
        </w:rPr>
        <w:t>2.响应文件报价出现前后不一致的，按照下列规定修正：（1）响应文件中初次报价表内容与响应文件中相应内容不一致的，以初次报价表为准；（2）大写金额和小写金额不一致的，以大写金额为准；（3）单价金额小数点或者百分比有明显错位的，以初次报价表的总价为准，并修改单价；（4）总价金额与按单价汇总金额不一致的，以单价金额计算结果为准。同时出现两种以上不一致的，按照前款规定（1）至（4）的顺序修正。修正应当采用书面形式，修正后的报价经供应商确认由供应商代表签字或者加盖电子公章后产生约束力，供应商不确认的，作无效标处理。</w:t>
      </w:r>
    </w:p>
    <w:p w14:paraId="2C195DDC" w14:textId="77777777" w:rsidR="006400B4" w:rsidRDefault="00D84281">
      <w:pPr>
        <w:pStyle w:val="3"/>
        <w:spacing w:after="120" w:line="240" w:lineRule="auto"/>
        <w:jc w:val="left"/>
        <w:rPr>
          <w:rFonts w:ascii="宋体" w:eastAsia="宋体" w:hAnsi="宋体"/>
          <w:b/>
          <w:szCs w:val="21"/>
        </w:rPr>
      </w:pPr>
      <w:r>
        <w:rPr>
          <w:rFonts w:ascii="宋体" w:eastAsia="宋体" w:hAnsi="宋体" w:hint="eastAsia"/>
          <w:b/>
          <w:szCs w:val="21"/>
        </w:rPr>
        <w:t>（四）比较与评价</w:t>
      </w:r>
    </w:p>
    <w:p w14:paraId="64329584" w14:textId="77777777" w:rsidR="006400B4" w:rsidRDefault="00D84281">
      <w:pPr>
        <w:wordWrap w:val="0"/>
        <w:spacing w:line="400" w:lineRule="exact"/>
        <w:ind w:firstLineChars="200" w:firstLine="420"/>
        <w:rPr>
          <w:rFonts w:ascii="宋体" w:eastAsia="宋体" w:hAnsi="宋体" w:cs="Times New Roman"/>
          <w:szCs w:val="21"/>
        </w:rPr>
      </w:pPr>
      <w:r>
        <w:rPr>
          <w:rFonts w:ascii="宋体" w:eastAsia="宋体" w:hAnsi="宋体" w:cs="Times New Roman" w:hint="eastAsia"/>
          <w:szCs w:val="21"/>
        </w:rPr>
        <w:t>1.磋商小组按照采购文件中规定的评审办法及标准，对通过资格审查和符合性审查的响应文件</w:t>
      </w:r>
      <w:r>
        <w:rPr>
          <w:rFonts w:ascii="宋体" w:eastAsia="宋体" w:hAnsi="宋体" w:cs="Times New Roman" w:hint="eastAsia"/>
          <w:szCs w:val="21"/>
        </w:rPr>
        <w:lastRenderedPageBreak/>
        <w:t>进行商务技术及报价评审。</w:t>
      </w:r>
    </w:p>
    <w:p w14:paraId="039EC592" w14:textId="77777777" w:rsidR="006400B4" w:rsidRDefault="00D84281">
      <w:pPr>
        <w:wordWrap w:val="0"/>
        <w:spacing w:line="400" w:lineRule="exact"/>
        <w:ind w:firstLineChars="200" w:firstLine="420"/>
        <w:rPr>
          <w:rFonts w:ascii="宋体" w:eastAsia="宋体" w:hAnsi="宋体" w:cs="Times New Roman"/>
          <w:szCs w:val="21"/>
        </w:rPr>
      </w:pPr>
      <w:r>
        <w:rPr>
          <w:rFonts w:ascii="宋体" w:eastAsia="宋体" w:hAnsi="宋体" w:cs="Times New Roman" w:hint="eastAsia"/>
          <w:szCs w:val="21"/>
        </w:rPr>
        <w:t>2.对不同文字文本的内容解释发生异议的，以中文文本为准。</w:t>
      </w:r>
    </w:p>
    <w:p w14:paraId="7D0E12A1" w14:textId="77777777" w:rsidR="006400B4" w:rsidRDefault="00D84281">
      <w:pPr>
        <w:wordWrap w:val="0"/>
        <w:spacing w:line="400" w:lineRule="exact"/>
        <w:ind w:firstLineChars="200" w:firstLine="420"/>
        <w:rPr>
          <w:rFonts w:ascii="宋体" w:eastAsia="宋体" w:hAnsi="宋体" w:cs="Times New Roman"/>
          <w:szCs w:val="21"/>
        </w:rPr>
      </w:pPr>
      <w:r>
        <w:rPr>
          <w:rFonts w:ascii="宋体" w:eastAsia="宋体" w:hAnsi="宋体" w:cs="Times New Roman" w:hint="eastAsia"/>
          <w:szCs w:val="21"/>
        </w:rPr>
        <w:t>3.发现有两份及以上响应文件相互之间有特别相同或相似之处，且经询标，供应商无令人信服的理由和可靠证据证明其合理性的，经磋商小组三分之二成员确认，其响应文件作无效标处理，不进入单独磋商环节。</w:t>
      </w:r>
    </w:p>
    <w:p w14:paraId="1FEDAB38" w14:textId="77777777" w:rsidR="006400B4" w:rsidRDefault="00D84281">
      <w:pPr>
        <w:pStyle w:val="3"/>
        <w:spacing w:after="120" w:line="240" w:lineRule="auto"/>
        <w:jc w:val="left"/>
        <w:rPr>
          <w:rFonts w:ascii="宋体" w:eastAsia="宋体" w:hAnsi="宋体"/>
          <w:b/>
          <w:szCs w:val="21"/>
        </w:rPr>
      </w:pPr>
      <w:r>
        <w:rPr>
          <w:rFonts w:ascii="宋体" w:eastAsia="宋体" w:hAnsi="宋体" w:hint="eastAsia"/>
          <w:b/>
          <w:szCs w:val="21"/>
        </w:rPr>
        <w:t>（五）评审标准</w:t>
      </w:r>
    </w:p>
    <w:p w14:paraId="7BCE3937" w14:textId="77777777" w:rsidR="006400B4" w:rsidRDefault="00D84281">
      <w:pPr>
        <w:wordWrap w:val="0"/>
        <w:spacing w:line="400" w:lineRule="exact"/>
        <w:ind w:firstLineChars="200" w:firstLine="422"/>
        <w:rPr>
          <w:rFonts w:ascii="宋体" w:eastAsia="宋体" w:hAnsi="宋体" w:cs="Times New Roman"/>
          <w:b/>
          <w:szCs w:val="21"/>
        </w:rPr>
      </w:pPr>
      <w:r>
        <w:rPr>
          <w:rFonts w:ascii="宋体" w:eastAsia="宋体" w:hAnsi="宋体" w:cs="Times New Roman" w:hint="eastAsia"/>
          <w:b/>
          <w:szCs w:val="21"/>
        </w:rPr>
        <w:t>1.报价得分及商务技术得分均四舍五入保留两位小数。</w:t>
      </w:r>
    </w:p>
    <w:p w14:paraId="3175E3D3" w14:textId="77777777" w:rsidR="006400B4" w:rsidRDefault="00D84281">
      <w:pPr>
        <w:wordWrap w:val="0"/>
        <w:spacing w:line="400" w:lineRule="exact"/>
        <w:ind w:firstLineChars="200" w:firstLine="422"/>
        <w:rPr>
          <w:rFonts w:ascii="宋体" w:eastAsia="宋体" w:hAnsi="宋体" w:cs="Times New Roman"/>
          <w:b/>
          <w:szCs w:val="21"/>
        </w:rPr>
      </w:pPr>
      <w:r>
        <w:rPr>
          <w:rFonts w:ascii="宋体" w:eastAsia="宋体" w:hAnsi="宋体" w:cs="Times New Roman" w:hint="eastAsia"/>
          <w:b/>
          <w:szCs w:val="21"/>
        </w:rPr>
        <w:t>2.评审得分=报价分+商务技术分。</w:t>
      </w:r>
    </w:p>
    <w:p w14:paraId="12B1DE69" w14:textId="77777777" w:rsidR="006400B4" w:rsidRDefault="006400B4"/>
    <w:tbl>
      <w:tblPr>
        <w:tblW w:w="861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087"/>
        <w:gridCol w:w="1193"/>
        <w:gridCol w:w="537"/>
        <w:gridCol w:w="5796"/>
      </w:tblGrid>
      <w:tr w:rsidR="004F2377" w14:paraId="13A3EAD5" w14:textId="77777777" w:rsidTr="00D84281">
        <w:tc>
          <w:tcPr>
            <w:tcW w:w="1087" w:type="dxa"/>
            <w:vAlign w:val="center"/>
          </w:tcPr>
          <w:p w14:paraId="4CAE23EE" w14:textId="77777777" w:rsidR="004F2377" w:rsidRDefault="004F2377" w:rsidP="00D84281">
            <w:pPr>
              <w:adjustRightInd w:val="0"/>
              <w:jc w:val="center"/>
              <w:textAlignment w:val="baseline"/>
              <w:rPr>
                <w:rFonts w:ascii="宋体" w:hAnsi="宋体"/>
                <w:b/>
                <w:sz w:val="18"/>
                <w:szCs w:val="18"/>
              </w:rPr>
            </w:pPr>
            <w:r>
              <w:rPr>
                <w:rFonts w:ascii="宋体" w:hAnsi="宋体" w:hint="eastAsia"/>
                <w:b/>
                <w:sz w:val="18"/>
                <w:szCs w:val="18"/>
              </w:rPr>
              <w:t>评分项目</w:t>
            </w:r>
          </w:p>
        </w:tc>
        <w:tc>
          <w:tcPr>
            <w:tcW w:w="7526" w:type="dxa"/>
            <w:gridSpan w:val="3"/>
            <w:vAlign w:val="center"/>
          </w:tcPr>
          <w:p w14:paraId="4FA54DBB" w14:textId="77777777" w:rsidR="004F2377" w:rsidRDefault="004F2377" w:rsidP="00D84281">
            <w:pPr>
              <w:adjustRightInd w:val="0"/>
              <w:jc w:val="center"/>
              <w:textAlignment w:val="baseline"/>
              <w:rPr>
                <w:rFonts w:ascii="宋体" w:hAnsi="宋体"/>
                <w:b/>
                <w:sz w:val="18"/>
                <w:szCs w:val="18"/>
              </w:rPr>
            </w:pPr>
            <w:r>
              <w:rPr>
                <w:rFonts w:ascii="宋体" w:hAnsi="宋体" w:hint="eastAsia"/>
                <w:b/>
                <w:sz w:val="18"/>
                <w:szCs w:val="18"/>
              </w:rPr>
              <w:t>评分标准及细则</w:t>
            </w:r>
          </w:p>
        </w:tc>
      </w:tr>
      <w:tr w:rsidR="004F2377" w14:paraId="4AC51BCD" w14:textId="77777777" w:rsidTr="00D84281">
        <w:tc>
          <w:tcPr>
            <w:tcW w:w="1087" w:type="dxa"/>
            <w:vAlign w:val="center"/>
          </w:tcPr>
          <w:p w14:paraId="1274B670" w14:textId="77777777" w:rsidR="004F2377" w:rsidRDefault="004F2377" w:rsidP="00D84281">
            <w:pPr>
              <w:rPr>
                <w:rFonts w:ascii="宋体" w:hAnsi="宋体" w:cs="宋体"/>
                <w:sz w:val="18"/>
                <w:szCs w:val="18"/>
              </w:rPr>
            </w:pPr>
            <w:r>
              <w:rPr>
                <w:rFonts w:ascii="宋体" w:hAnsi="宋体" w:cs="宋体" w:hint="eastAsia"/>
                <w:sz w:val="18"/>
                <w:szCs w:val="18"/>
              </w:rPr>
              <w:t>投标报价（30分）</w:t>
            </w:r>
          </w:p>
        </w:tc>
        <w:tc>
          <w:tcPr>
            <w:tcW w:w="1730" w:type="dxa"/>
            <w:gridSpan w:val="2"/>
            <w:vAlign w:val="center"/>
          </w:tcPr>
          <w:p w14:paraId="22879DFD" w14:textId="77777777" w:rsidR="004F2377" w:rsidRDefault="004F2377" w:rsidP="00D84281">
            <w:pPr>
              <w:rPr>
                <w:rFonts w:ascii="宋体" w:hAnsi="宋体" w:cs="宋体"/>
                <w:sz w:val="18"/>
                <w:szCs w:val="18"/>
              </w:rPr>
            </w:pPr>
            <w:r>
              <w:rPr>
                <w:rFonts w:ascii="宋体" w:hAnsi="宋体" w:cs="宋体" w:hint="eastAsia"/>
                <w:sz w:val="18"/>
                <w:szCs w:val="18"/>
              </w:rPr>
              <w:t>价格分（30分）</w:t>
            </w:r>
          </w:p>
        </w:tc>
        <w:tc>
          <w:tcPr>
            <w:tcW w:w="5796" w:type="dxa"/>
            <w:vAlign w:val="center"/>
          </w:tcPr>
          <w:p w14:paraId="47C4A855" w14:textId="77777777" w:rsidR="004F2377" w:rsidRDefault="004F2377" w:rsidP="00D84281">
            <w:pPr>
              <w:rPr>
                <w:rFonts w:ascii="宋体" w:hAnsi="宋体" w:cs="宋体"/>
                <w:sz w:val="18"/>
                <w:szCs w:val="18"/>
              </w:rPr>
            </w:pPr>
            <w:r>
              <w:rPr>
                <w:rFonts w:ascii="宋体" w:hAnsi="宋体" w:cs="宋体" w:hint="eastAsia"/>
                <w:sz w:val="18"/>
                <w:szCs w:val="18"/>
              </w:rPr>
              <w:t>评标基准价=满足招标文件要求的参与评审价格中的最低价；</w:t>
            </w:r>
          </w:p>
          <w:p w14:paraId="5E7AB246" w14:textId="77777777" w:rsidR="004F2377" w:rsidRDefault="004F2377" w:rsidP="00D84281">
            <w:pPr>
              <w:rPr>
                <w:rFonts w:ascii="宋体" w:hAnsi="宋体" w:cs="宋体"/>
                <w:sz w:val="18"/>
                <w:szCs w:val="18"/>
              </w:rPr>
            </w:pPr>
            <w:r>
              <w:rPr>
                <w:rFonts w:ascii="宋体" w:hAnsi="宋体" w:cs="宋体" w:hint="eastAsia"/>
                <w:sz w:val="18"/>
                <w:szCs w:val="18"/>
              </w:rPr>
              <w:t>评标基准价得分为满分。</w:t>
            </w:r>
          </w:p>
          <w:p w14:paraId="241608C3" w14:textId="77777777" w:rsidR="004F2377" w:rsidRDefault="004F2377" w:rsidP="00D84281">
            <w:pPr>
              <w:rPr>
                <w:rFonts w:ascii="宋体" w:hAnsi="宋体" w:cs="宋体"/>
                <w:sz w:val="18"/>
                <w:szCs w:val="18"/>
              </w:rPr>
            </w:pPr>
            <w:r>
              <w:rPr>
                <w:rFonts w:ascii="宋体" w:hAnsi="宋体" w:cs="宋体" w:hint="eastAsia"/>
                <w:sz w:val="18"/>
                <w:szCs w:val="18"/>
              </w:rPr>
              <w:t>参与评审价格=投标报价-小微企业价格扣除优惠值（扣除</w:t>
            </w:r>
            <w:r>
              <w:rPr>
                <w:rFonts w:ascii="宋体" w:hAnsi="宋体" w:cs="宋体"/>
                <w:sz w:val="18"/>
                <w:szCs w:val="18"/>
              </w:rPr>
              <w:t>20</w:t>
            </w:r>
            <w:r>
              <w:rPr>
                <w:rFonts w:ascii="宋体" w:hAnsi="宋体" w:cs="宋体" w:hint="eastAsia"/>
                <w:sz w:val="18"/>
                <w:szCs w:val="18"/>
              </w:rPr>
              <w:t>%）</w:t>
            </w:r>
          </w:p>
          <w:p w14:paraId="7C5AF8CD" w14:textId="77777777" w:rsidR="004F2377" w:rsidRDefault="004F2377" w:rsidP="00D84281">
            <w:pPr>
              <w:rPr>
                <w:rFonts w:ascii="宋体" w:hAnsi="宋体" w:cs="宋体"/>
                <w:sz w:val="18"/>
                <w:szCs w:val="18"/>
              </w:rPr>
            </w:pPr>
            <w:r>
              <w:rPr>
                <w:rFonts w:ascii="宋体" w:hAnsi="宋体" w:cs="宋体" w:hint="eastAsia"/>
                <w:sz w:val="18"/>
                <w:szCs w:val="18"/>
              </w:rPr>
              <w:t>投标报价得分=（评标基准价/参与评审价格）×30分</w:t>
            </w:r>
          </w:p>
          <w:p w14:paraId="4907DA1E" w14:textId="77777777" w:rsidR="004F2377" w:rsidRDefault="004F2377" w:rsidP="00D84281">
            <w:pPr>
              <w:rPr>
                <w:rFonts w:ascii="宋体" w:hAnsi="宋体" w:cs="宋体"/>
                <w:sz w:val="18"/>
                <w:szCs w:val="18"/>
              </w:rPr>
            </w:pPr>
            <w:r>
              <w:rPr>
                <w:rFonts w:ascii="宋体" w:hAnsi="宋体" w:cs="宋体" w:hint="eastAsia"/>
                <w:sz w:val="18"/>
                <w:szCs w:val="18"/>
              </w:rPr>
              <w:t>投标报价得分以四舍五入保留小数点后两位。</w:t>
            </w:r>
          </w:p>
          <w:p w14:paraId="4D477E4D" w14:textId="77777777" w:rsidR="004F2377" w:rsidRDefault="004F2377" w:rsidP="00D84281">
            <w:pPr>
              <w:rPr>
                <w:rFonts w:ascii="宋体" w:hAnsi="宋体" w:cs="宋体"/>
                <w:sz w:val="18"/>
                <w:szCs w:val="18"/>
              </w:rPr>
            </w:pPr>
            <w:r>
              <w:rPr>
                <w:rFonts w:ascii="宋体" w:hAnsi="宋体" w:cs="宋体" w:hint="eastAsia"/>
                <w:sz w:val="18"/>
                <w:szCs w:val="18"/>
              </w:rPr>
              <w:t>小微企业价格扣除的认定标准：根据供应商提供的《中小企业声明函》、《残疾人福利性单位声明函》认定。监狱企业以属于监狱企业的证明文件认定。</w:t>
            </w:r>
          </w:p>
        </w:tc>
      </w:tr>
      <w:tr w:rsidR="004F2377" w14:paraId="37907AD9" w14:textId="77777777" w:rsidTr="00D84281">
        <w:trPr>
          <w:trHeight w:val="1086"/>
        </w:trPr>
        <w:tc>
          <w:tcPr>
            <w:tcW w:w="1087" w:type="dxa"/>
            <w:vMerge w:val="restart"/>
            <w:vAlign w:val="center"/>
          </w:tcPr>
          <w:p w14:paraId="06C85A6C" w14:textId="77777777" w:rsidR="004F2377" w:rsidRDefault="004F2377" w:rsidP="00D84281">
            <w:pPr>
              <w:rPr>
                <w:rFonts w:ascii="宋体" w:hAnsi="宋体" w:cs="宋体"/>
                <w:sz w:val="18"/>
                <w:szCs w:val="18"/>
              </w:rPr>
            </w:pPr>
            <w:r>
              <w:rPr>
                <w:rFonts w:ascii="宋体" w:hAnsi="宋体" w:cs="宋体" w:hint="eastAsia"/>
                <w:sz w:val="18"/>
                <w:szCs w:val="18"/>
              </w:rPr>
              <w:t>商务技术（70分）</w:t>
            </w:r>
          </w:p>
        </w:tc>
        <w:tc>
          <w:tcPr>
            <w:tcW w:w="1193" w:type="dxa"/>
            <w:vAlign w:val="center"/>
          </w:tcPr>
          <w:p w14:paraId="4F4197A2" w14:textId="77777777" w:rsidR="004F2377" w:rsidRDefault="004F2377" w:rsidP="00D84281">
            <w:pPr>
              <w:rPr>
                <w:rFonts w:ascii="宋体" w:hAnsi="宋体" w:cs="宋体"/>
                <w:sz w:val="18"/>
                <w:szCs w:val="18"/>
              </w:rPr>
            </w:pPr>
            <w:r>
              <w:rPr>
                <w:rFonts w:ascii="宋体" w:hAnsi="宋体" w:cs="宋体" w:hint="eastAsia"/>
                <w:sz w:val="18"/>
                <w:szCs w:val="18"/>
              </w:rPr>
              <w:t>产品技术符合性26分</w:t>
            </w:r>
          </w:p>
        </w:tc>
        <w:tc>
          <w:tcPr>
            <w:tcW w:w="537" w:type="dxa"/>
            <w:vAlign w:val="center"/>
          </w:tcPr>
          <w:p w14:paraId="2262F6BF" w14:textId="77777777" w:rsidR="004F2377" w:rsidRDefault="004F2377" w:rsidP="00D84281">
            <w:pPr>
              <w:rPr>
                <w:rFonts w:ascii="宋体" w:hAnsi="宋体" w:cs="宋体"/>
                <w:sz w:val="18"/>
                <w:szCs w:val="18"/>
              </w:rPr>
            </w:pPr>
            <w:r>
              <w:rPr>
                <w:rFonts w:ascii="宋体" w:hAnsi="宋体" w:cs="宋体" w:hint="eastAsia"/>
                <w:sz w:val="18"/>
                <w:szCs w:val="18"/>
              </w:rPr>
              <w:t>客观分</w:t>
            </w:r>
          </w:p>
        </w:tc>
        <w:tc>
          <w:tcPr>
            <w:tcW w:w="5796" w:type="dxa"/>
            <w:vAlign w:val="center"/>
          </w:tcPr>
          <w:p w14:paraId="49A0CF82" w14:textId="77777777" w:rsidR="004F2377" w:rsidRDefault="004F2377" w:rsidP="00D84281">
            <w:pPr>
              <w:rPr>
                <w:rFonts w:ascii="宋体" w:hAnsi="宋体" w:cs="宋体"/>
                <w:sz w:val="18"/>
                <w:szCs w:val="18"/>
              </w:rPr>
            </w:pPr>
            <w:r>
              <w:rPr>
                <w:rFonts w:ascii="宋体" w:hAnsi="宋体" w:cs="宋体" w:hint="eastAsia"/>
                <w:sz w:val="18"/>
                <w:szCs w:val="18"/>
              </w:rPr>
              <w:t>完全符合招标文件产品“技术参数”没有负偏离的得26分；带“★”的技术参数，如有不满足的，为无效标；带“▲”的技术参数，每负偏离一项，扣1分。其他技术参数，每负偏离一项，扣0.5分。扣完为止。</w:t>
            </w:r>
          </w:p>
          <w:p w14:paraId="39458B10" w14:textId="77777777" w:rsidR="004F2377" w:rsidRDefault="004F2377" w:rsidP="00D84281">
            <w:pPr>
              <w:rPr>
                <w:rFonts w:ascii="宋体" w:hAnsi="宋体" w:cs="宋体"/>
                <w:bCs/>
                <w:sz w:val="18"/>
                <w:szCs w:val="18"/>
              </w:rPr>
            </w:pPr>
            <w:r>
              <w:rPr>
                <w:rFonts w:ascii="宋体" w:hAnsi="宋体" w:cs="宋体" w:hint="eastAsia"/>
                <w:bCs/>
                <w:sz w:val="18"/>
                <w:szCs w:val="18"/>
              </w:rPr>
              <w:t>注：1、要求投标人对产品技术参数进行逐项响应，对技术参数有偏离的，如实填写至《技术偏离表》中，未在《技术偏离表》中填写的，视为参数无偏离。《技术偏离表》将作为验收依据之一，如投标人虚假响应，自行承担违约风险。</w:t>
            </w:r>
          </w:p>
          <w:p w14:paraId="3BF4C0AD" w14:textId="77777777" w:rsidR="004F2377" w:rsidRDefault="004F2377" w:rsidP="00D84281">
            <w:pPr>
              <w:rPr>
                <w:rFonts w:ascii="宋体" w:hAnsi="宋体" w:cs="宋体"/>
                <w:sz w:val="18"/>
                <w:szCs w:val="18"/>
              </w:rPr>
            </w:pPr>
            <w:r>
              <w:rPr>
                <w:rFonts w:ascii="宋体" w:hAnsi="宋体" w:cs="宋体" w:hint="eastAsia"/>
                <w:bCs/>
                <w:sz w:val="18"/>
                <w:szCs w:val="18"/>
              </w:rPr>
              <w:t>2、技术参数要求提供相关证明材料，未提供证明材料的，视为参数负偏离。证明材料制作索引目录，提供《证明材料索引表》，方便评委查找。不制作索引目录或编排混乱导致评委漏查的，造成的不利后果由投标人自行承担责任。</w:t>
            </w:r>
          </w:p>
        </w:tc>
      </w:tr>
      <w:tr w:rsidR="004F2377" w14:paraId="6B7104EC" w14:textId="77777777" w:rsidTr="00D84281">
        <w:trPr>
          <w:trHeight w:val="1029"/>
        </w:trPr>
        <w:tc>
          <w:tcPr>
            <w:tcW w:w="1087" w:type="dxa"/>
            <w:vMerge/>
            <w:vAlign w:val="center"/>
          </w:tcPr>
          <w:p w14:paraId="3CC5B40B" w14:textId="77777777" w:rsidR="004F2377" w:rsidRDefault="004F2377" w:rsidP="00D84281">
            <w:pPr>
              <w:widowControl/>
              <w:rPr>
                <w:rFonts w:ascii="宋体" w:hAnsi="宋体"/>
                <w:sz w:val="18"/>
                <w:szCs w:val="18"/>
              </w:rPr>
            </w:pPr>
          </w:p>
        </w:tc>
        <w:tc>
          <w:tcPr>
            <w:tcW w:w="1193" w:type="dxa"/>
            <w:vAlign w:val="center"/>
          </w:tcPr>
          <w:p w14:paraId="0798E257" w14:textId="77777777" w:rsidR="004F2377" w:rsidRDefault="004F2377" w:rsidP="00D84281">
            <w:pPr>
              <w:rPr>
                <w:rFonts w:ascii="宋体" w:hAnsi="宋体" w:cs="宋体"/>
                <w:sz w:val="18"/>
                <w:szCs w:val="18"/>
              </w:rPr>
            </w:pPr>
            <w:r>
              <w:rPr>
                <w:rFonts w:ascii="宋体" w:hAnsi="宋体" w:cs="宋体" w:hint="eastAsia"/>
                <w:sz w:val="18"/>
                <w:szCs w:val="18"/>
              </w:rPr>
              <w:t>类似业绩</w:t>
            </w:r>
          </w:p>
          <w:p w14:paraId="0F2FDD01" w14:textId="77777777" w:rsidR="004F2377" w:rsidRDefault="004F2377" w:rsidP="00D84281">
            <w:pPr>
              <w:rPr>
                <w:rFonts w:ascii="宋体" w:hAnsi="宋体" w:cs="宋体"/>
                <w:sz w:val="18"/>
                <w:szCs w:val="18"/>
              </w:rPr>
            </w:pPr>
            <w:r>
              <w:rPr>
                <w:rFonts w:ascii="宋体" w:hAnsi="宋体" w:cs="宋体" w:hint="eastAsia"/>
                <w:sz w:val="18"/>
                <w:szCs w:val="18"/>
              </w:rPr>
              <w:t>（3分）</w:t>
            </w:r>
          </w:p>
        </w:tc>
        <w:tc>
          <w:tcPr>
            <w:tcW w:w="537" w:type="dxa"/>
            <w:vAlign w:val="center"/>
          </w:tcPr>
          <w:p w14:paraId="3A3E2816" w14:textId="77777777" w:rsidR="004F2377" w:rsidRDefault="004F2377" w:rsidP="00D84281">
            <w:pPr>
              <w:rPr>
                <w:rFonts w:ascii="宋体" w:hAnsi="宋体" w:cs="宋体"/>
                <w:sz w:val="18"/>
                <w:szCs w:val="18"/>
              </w:rPr>
            </w:pPr>
            <w:r>
              <w:rPr>
                <w:rFonts w:ascii="宋体" w:hAnsi="宋体" w:cs="宋体" w:hint="eastAsia"/>
                <w:sz w:val="18"/>
                <w:szCs w:val="18"/>
              </w:rPr>
              <w:t>客观分</w:t>
            </w:r>
          </w:p>
        </w:tc>
        <w:tc>
          <w:tcPr>
            <w:tcW w:w="5796" w:type="dxa"/>
            <w:vAlign w:val="center"/>
          </w:tcPr>
          <w:p w14:paraId="7D949AB9" w14:textId="611ACC45" w:rsidR="004F2377" w:rsidRDefault="004F2377" w:rsidP="00D84281">
            <w:pPr>
              <w:rPr>
                <w:rFonts w:ascii="宋体" w:hAnsi="宋体" w:cs="宋体"/>
                <w:sz w:val="18"/>
                <w:szCs w:val="18"/>
              </w:rPr>
            </w:pPr>
            <w:r>
              <w:rPr>
                <w:rFonts w:ascii="宋体" w:hAnsi="宋体" w:cs="宋体" w:hint="eastAsia"/>
                <w:sz w:val="18"/>
                <w:szCs w:val="18"/>
              </w:rPr>
              <w:t>投标人自2020年1月1日（以合同签订时间为准）至今，具有类似业绩的每个得1分，最多得3分。</w:t>
            </w:r>
          </w:p>
          <w:p w14:paraId="49009707" w14:textId="77777777" w:rsidR="004F2377" w:rsidRDefault="004F2377" w:rsidP="00D84281">
            <w:pPr>
              <w:rPr>
                <w:rFonts w:ascii="宋体" w:hAnsi="宋体" w:cs="宋体"/>
                <w:sz w:val="18"/>
                <w:szCs w:val="18"/>
              </w:rPr>
            </w:pPr>
            <w:r>
              <w:rPr>
                <w:rFonts w:ascii="宋体" w:hAnsi="宋体" w:cs="宋体" w:hint="eastAsia"/>
                <w:sz w:val="18"/>
                <w:szCs w:val="18"/>
              </w:rPr>
              <w:t>注：提供中标通知书及合同（复印件加盖投标人公章）。</w:t>
            </w:r>
          </w:p>
          <w:p w14:paraId="36AED012" w14:textId="77777777" w:rsidR="004F2377" w:rsidRDefault="004F2377" w:rsidP="00D84281">
            <w:pPr>
              <w:rPr>
                <w:rFonts w:ascii="宋体" w:hAnsi="宋体" w:cs="宋体"/>
                <w:sz w:val="18"/>
                <w:szCs w:val="18"/>
              </w:rPr>
            </w:pPr>
            <w:r>
              <w:rPr>
                <w:rFonts w:ascii="宋体" w:hAnsi="宋体" w:cs="宋体" w:hint="eastAsia"/>
                <w:sz w:val="18"/>
                <w:szCs w:val="18"/>
              </w:rPr>
              <w:t>1、投标文件中提供中标通知书和合同清晰扫描件。未按要求提供的不得分。</w:t>
            </w:r>
          </w:p>
        </w:tc>
      </w:tr>
      <w:tr w:rsidR="004F2377" w14:paraId="41CAB729" w14:textId="77777777" w:rsidTr="00D84281">
        <w:tc>
          <w:tcPr>
            <w:tcW w:w="1087" w:type="dxa"/>
            <w:vMerge/>
            <w:vAlign w:val="center"/>
          </w:tcPr>
          <w:p w14:paraId="69D6CF63" w14:textId="77777777" w:rsidR="004F2377" w:rsidRDefault="004F2377" w:rsidP="00D84281">
            <w:pPr>
              <w:widowControl/>
              <w:rPr>
                <w:rFonts w:ascii="宋体" w:hAnsi="宋体"/>
                <w:sz w:val="18"/>
                <w:szCs w:val="18"/>
              </w:rPr>
            </w:pPr>
          </w:p>
        </w:tc>
        <w:tc>
          <w:tcPr>
            <w:tcW w:w="1193" w:type="dxa"/>
            <w:vAlign w:val="center"/>
          </w:tcPr>
          <w:p w14:paraId="70DEFA54" w14:textId="77777777" w:rsidR="004F2377" w:rsidRDefault="004F2377" w:rsidP="00D84281">
            <w:pPr>
              <w:rPr>
                <w:rFonts w:ascii="宋体" w:hAnsi="宋体" w:cs="宋体"/>
                <w:sz w:val="18"/>
                <w:szCs w:val="18"/>
              </w:rPr>
            </w:pPr>
            <w:r>
              <w:rPr>
                <w:rFonts w:ascii="宋体" w:hAnsi="宋体" w:cs="宋体" w:hint="eastAsia"/>
                <w:sz w:val="18"/>
                <w:szCs w:val="18"/>
              </w:rPr>
              <w:t>投标人的相关资信（5分）</w:t>
            </w:r>
          </w:p>
        </w:tc>
        <w:tc>
          <w:tcPr>
            <w:tcW w:w="537" w:type="dxa"/>
            <w:vAlign w:val="center"/>
          </w:tcPr>
          <w:p w14:paraId="353661E7" w14:textId="77777777" w:rsidR="004F2377" w:rsidRDefault="004F2377" w:rsidP="00D84281">
            <w:pPr>
              <w:rPr>
                <w:rFonts w:ascii="宋体" w:hAnsi="宋体" w:cs="宋体"/>
                <w:sz w:val="18"/>
                <w:szCs w:val="18"/>
              </w:rPr>
            </w:pPr>
            <w:r>
              <w:rPr>
                <w:rFonts w:ascii="宋体" w:hAnsi="宋体" w:cs="宋体" w:hint="eastAsia"/>
                <w:sz w:val="18"/>
                <w:szCs w:val="18"/>
              </w:rPr>
              <w:t>客观分</w:t>
            </w:r>
          </w:p>
        </w:tc>
        <w:tc>
          <w:tcPr>
            <w:tcW w:w="5796" w:type="dxa"/>
            <w:vAlign w:val="center"/>
          </w:tcPr>
          <w:p w14:paraId="0256984A" w14:textId="77777777" w:rsidR="004F2377" w:rsidRDefault="004F2377" w:rsidP="00D84281">
            <w:pPr>
              <w:ind w:leftChars="10" w:left="21" w:rightChars="10" w:right="21"/>
              <w:rPr>
                <w:rFonts w:ascii="宋体" w:hAnsi="宋体"/>
                <w:sz w:val="18"/>
                <w:szCs w:val="18"/>
              </w:rPr>
            </w:pPr>
            <w:r>
              <w:rPr>
                <w:rFonts w:ascii="宋体" w:hAnsi="宋体" w:hint="eastAsia"/>
                <w:sz w:val="18"/>
                <w:szCs w:val="18"/>
              </w:rPr>
              <w:t>根据投标人所具有的相关资质资信情况评分：</w:t>
            </w:r>
          </w:p>
          <w:p w14:paraId="4F1CF94B" w14:textId="77777777" w:rsidR="004F2377" w:rsidRDefault="004F2377" w:rsidP="00D84281">
            <w:pPr>
              <w:ind w:leftChars="10" w:left="21" w:rightChars="10" w:right="21"/>
              <w:rPr>
                <w:rFonts w:ascii="宋体" w:hAnsi="宋体"/>
                <w:sz w:val="18"/>
                <w:szCs w:val="18"/>
              </w:rPr>
            </w:pPr>
            <w:r>
              <w:rPr>
                <w:rFonts w:ascii="宋体" w:hAnsi="宋体" w:hint="eastAsia"/>
                <w:sz w:val="18"/>
                <w:szCs w:val="18"/>
              </w:rPr>
              <w:t>1、投标人具有电子与智能化工程专业承包资质二级的得1分，一级的得3分；</w:t>
            </w:r>
          </w:p>
          <w:p w14:paraId="259484BF" w14:textId="77777777" w:rsidR="004F2377" w:rsidRDefault="004F2377" w:rsidP="00D84281">
            <w:pPr>
              <w:pStyle w:val="aa"/>
              <w:spacing w:after="0"/>
              <w:rPr>
                <w:rFonts w:ascii="宋体" w:hAnsi="宋体"/>
                <w:sz w:val="18"/>
                <w:szCs w:val="18"/>
              </w:rPr>
            </w:pPr>
            <w:r>
              <w:rPr>
                <w:rFonts w:ascii="宋体" w:hAnsi="宋体" w:hint="eastAsia"/>
                <w:sz w:val="18"/>
                <w:szCs w:val="18"/>
              </w:rPr>
              <w:t>2、投标人具有ITSS信息技术服务运行维护标准符合性证书的得2分；</w:t>
            </w:r>
          </w:p>
          <w:p w14:paraId="4DB55D57" w14:textId="77777777" w:rsidR="004F2377" w:rsidRDefault="004F2377" w:rsidP="00D84281">
            <w:pPr>
              <w:rPr>
                <w:rFonts w:ascii="宋体" w:hAnsi="宋体" w:cs="宋体"/>
                <w:sz w:val="18"/>
                <w:szCs w:val="18"/>
              </w:rPr>
            </w:pPr>
            <w:r>
              <w:rPr>
                <w:rFonts w:ascii="宋体" w:hAnsi="宋体" w:hint="eastAsia"/>
                <w:sz w:val="18"/>
                <w:szCs w:val="18"/>
              </w:rPr>
              <w:t>投标文件中提供有效期内的证书复印件并加盖单位公章。未按要求提供的不得分。</w:t>
            </w:r>
          </w:p>
        </w:tc>
      </w:tr>
      <w:tr w:rsidR="004F2377" w14:paraId="2D87C549" w14:textId="77777777" w:rsidTr="00D84281">
        <w:tc>
          <w:tcPr>
            <w:tcW w:w="1087" w:type="dxa"/>
            <w:vMerge/>
            <w:vAlign w:val="center"/>
          </w:tcPr>
          <w:p w14:paraId="18E17098" w14:textId="77777777" w:rsidR="004F2377" w:rsidRDefault="004F2377" w:rsidP="00D84281">
            <w:pPr>
              <w:widowControl/>
              <w:rPr>
                <w:rFonts w:ascii="宋体" w:hAnsi="宋体"/>
                <w:sz w:val="18"/>
                <w:szCs w:val="18"/>
              </w:rPr>
            </w:pPr>
          </w:p>
        </w:tc>
        <w:tc>
          <w:tcPr>
            <w:tcW w:w="1193" w:type="dxa"/>
            <w:vAlign w:val="center"/>
          </w:tcPr>
          <w:p w14:paraId="1BA942C0" w14:textId="77777777" w:rsidR="004F2377" w:rsidRDefault="004F2377" w:rsidP="00D84281">
            <w:pPr>
              <w:rPr>
                <w:rFonts w:ascii="宋体" w:hAnsi="宋体" w:cs="宋体"/>
                <w:sz w:val="18"/>
                <w:szCs w:val="18"/>
              </w:rPr>
            </w:pPr>
            <w:r>
              <w:rPr>
                <w:rFonts w:ascii="宋体" w:hAnsi="宋体" w:cs="宋体" w:hint="eastAsia"/>
                <w:sz w:val="18"/>
                <w:szCs w:val="18"/>
              </w:rPr>
              <w:t>体系认证证</w:t>
            </w:r>
            <w:r>
              <w:rPr>
                <w:rFonts w:ascii="宋体" w:hAnsi="宋体" w:cs="宋体" w:hint="eastAsia"/>
                <w:sz w:val="18"/>
                <w:szCs w:val="18"/>
              </w:rPr>
              <w:lastRenderedPageBreak/>
              <w:t>书（2）</w:t>
            </w:r>
          </w:p>
        </w:tc>
        <w:tc>
          <w:tcPr>
            <w:tcW w:w="537" w:type="dxa"/>
            <w:vAlign w:val="center"/>
          </w:tcPr>
          <w:p w14:paraId="477276D2" w14:textId="77777777" w:rsidR="004F2377" w:rsidRDefault="004F2377" w:rsidP="00D84281">
            <w:pPr>
              <w:rPr>
                <w:rFonts w:ascii="宋体" w:hAnsi="宋体" w:cs="宋体"/>
                <w:sz w:val="18"/>
                <w:szCs w:val="18"/>
              </w:rPr>
            </w:pPr>
            <w:r>
              <w:rPr>
                <w:rFonts w:ascii="宋体" w:hAnsi="宋体" w:cs="宋体" w:hint="eastAsia"/>
                <w:sz w:val="18"/>
                <w:szCs w:val="18"/>
              </w:rPr>
              <w:lastRenderedPageBreak/>
              <w:t>客</w:t>
            </w:r>
            <w:r>
              <w:rPr>
                <w:rFonts w:ascii="宋体" w:hAnsi="宋体" w:cs="宋体" w:hint="eastAsia"/>
                <w:sz w:val="18"/>
                <w:szCs w:val="18"/>
              </w:rPr>
              <w:lastRenderedPageBreak/>
              <w:t>观分</w:t>
            </w:r>
          </w:p>
        </w:tc>
        <w:tc>
          <w:tcPr>
            <w:tcW w:w="5796" w:type="dxa"/>
            <w:vAlign w:val="center"/>
          </w:tcPr>
          <w:p w14:paraId="0D45438A" w14:textId="77777777" w:rsidR="004F2377" w:rsidRDefault="004F2377" w:rsidP="00D84281">
            <w:pPr>
              <w:rPr>
                <w:rFonts w:ascii="宋体" w:hAnsi="宋体" w:cs="宋体"/>
                <w:sz w:val="18"/>
                <w:szCs w:val="18"/>
              </w:rPr>
            </w:pPr>
            <w:r>
              <w:rPr>
                <w:rFonts w:ascii="宋体" w:hAnsi="宋体" w:cs="宋体" w:hint="eastAsia"/>
                <w:sz w:val="18"/>
                <w:szCs w:val="18"/>
              </w:rPr>
              <w:lastRenderedPageBreak/>
              <w:t>1、具有有效的信息技术服务管理体系认证</w:t>
            </w:r>
          </w:p>
          <w:p w14:paraId="353CB22A" w14:textId="77777777" w:rsidR="004F2377" w:rsidRDefault="004F2377" w:rsidP="00D84281">
            <w:pPr>
              <w:rPr>
                <w:rFonts w:ascii="宋体" w:hAnsi="宋体" w:cs="宋体"/>
                <w:sz w:val="18"/>
                <w:szCs w:val="18"/>
              </w:rPr>
            </w:pPr>
            <w:r>
              <w:rPr>
                <w:rFonts w:ascii="宋体" w:hAnsi="宋体" w:cs="宋体" w:hint="eastAsia"/>
                <w:sz w:val="18"/>
                <w:szCs w:val="18"/>
              </w:rPr>
              <w:lastRenderedPageBreak/>
              <w:t>2、具有有效的信息安全管理体系认证；</w:t>
            </w:r>
          </w:p>
          <w:p w14:paraId="748BD576" w14:textId="77777777" w:rsidR="004F2377" w:rsidRDefault="004F2377" w:rsidP="00D84281">
            <w:pPr>
              <w:rPr>
                <w:rFonts w:ascii="宋体" w:hAnsi="宋体" w:cs="宋体"/>
                <w:sz w:val="18"/>
                <w:szCs w:val="18"/>
              </w:rPr>
            </w:pPr>
            <w:r>
              <w:rPr>
                <w:rFonts w:ascii="宋体" w:hAnsi="宋体" w:cs="宋体" w:hint="eastAsia"/>
                <w:sz w:val="18"/>
                <w:szCs w:val="18"/>
              </w:rPr>
              <w:t>注：投标人每具有1个有效证书得1分，最高2分。。</w:t>
            </w:r>
          </w:p>
          <w:p w14:paraId="338918C3" w14:textId="77777777" w:rsidR="004F2377" w:rsidRDefault="004F2377" w:rsidP="00D84281">
            <w:pPr>
              <w:rPr>
                <w:rFonts w:ascii="宋体" w:hAnsi="宋体" w:cs="宋体"/>
                <w:sz w:val="18"/>
                <w:szCs w:val="18"/>
              </w:rPr>
            </w:pPr>
            <w:r>
              <w:rPr>
                <w:rFonts w:ascii="宋体" w:hAnsi="宋体" w:cs="宋体" w:hint="eastAsia"/>
                <w:sz w:val="18"/>
                <w:szCs w:val="18"/>
              </w:rPr>
              <w:t>投标文件中提供证书清晰扫描件并加盖公章，未按要求提供的不得分。</w:t>
            </w:r>
          </w:p>
        </w:tc>
      </w:tr>
      <w:tr w:rsidR="004F2377" w14:paraId="51D16A69" w14:textId="77777777" w:rsidTr="00D84281">
        <w:trPr>
          <w:trHeight w:val="950"/>
        </w:trPr>
        <w:tc>
          <w:tcPr>
            <w:tcW w:w="1087" w:type="dxa"/>
            <w:vMerge/>
            <w:vAlign w:val="center"/>
          </w:tcPr>
          <w:p w14:paraId="4CA85032" w14:textId="77777777" w:rsidR="004F2377" w:rsidRDefault="004F2377" w:rsidP="00D84281">
            <w:pPr>
              <w:widowControl/>
              <w:rPr>
                <w:rFonts w:ascii="宋体" w:hAnsi="宋体"/>
                <w:sz w:val="18"/>
                <w:szCs w:val="18"/>
              </w:rPr>
            </w:pPr>
          </w:p>
        </w:tc>
        <w:tc>
          <w:tcPr>
            <w:tcW w:w="1193" w:type="dxa"/>
            <w:vAlign w:val="center"/>
          </w:tcPr>
          <w:p w14:paraId="70195D5C" w14:textId="77777777" w:rsidR="004F2377" w:rsidRDefault="004F2377" w:rsidP="00D84281">
            <w:pPr>
              <w:rPr>
                <w:rFonts w:ascii="宋体" w:hAnsi="宋体" w:cs="宋体"/>
                <w:sz w:val="18"/>
                <w:szCs w:val="18"/>
              </w:rPr>
            </w:pPr>
            <w:r>
              <w:rPr>
                <w:rFonts w:ascii="宋体" w:hAnsi="宋体" w:cs="宋体" w:hint="eastAsia"/>
                <w:sz w:val="18"/>
                <w:szCs w:val="18"/>
              </w:rPr>
              <w:t>拟投入的项目负责人情况（9分）</w:t>
            </w:r>
          </w:p>
        </w:tc>
        <w:tc>
          <w:tcPr>
            <w:tcW w:w="537" w:type="dxa"/>
            <w:vAlign w:val="center"/>
          </w:tcPr>
          <w:p w14:paraId="181F9267" w14:textId="77777777" w:rsidR="004F2377" w:rsidRDefault="004F2377" w:rsidP="00D84281">
            <w:pPr>
              <w:rPr>
                <w:rFonts w:ascii="宋体" w:hAnsi="宋体" w:cs="宋体"/>
                <w:sz w:val="18"/>
                <w:szCs w:val="18"/>
              </w:rPr>
            </w:pPr>
            <w:r>
              <w:rPr>
                <w:rFonts w:ascii="宋体" w:hAnsi="宋体" w:cs="宋体" w:hint="eastAsia"/>
                <w:sz w:val="18"/>
                <w:szCs w:val="18"/>
              </w:rPr>
              <w:t>客观分</w:t>
            </w:r>
          </w:p>
        </w:tc>
        <w:tc>
          <w:tcPr>
            <w:tcW w:w="5796" w:type="dxa"/>
            <w:vAlign w:val="center"/>
          </w:tcPr>
          <w:p w14:paraId="0E403630" w14:textId="77777777" w:rsidR="004F2377" w:rsidRDefault="004F2377" w:rsidP="00D84281">
            <w:pPr>
              <w:rPr>
                <w:rFonts w:ascii="宋体" w:hAnsi="宋体" w:cs="宋体"/>
                <w:sz w:val="18"/>
                <w:szCs w:val="18"/>
              </w:rPr>
            </w:pPr>
            <w:r>
              <w:rPr>
                <w:rFonts w:ascii="宋体" w:hAnsi="宋体" w:cs="宋体" w:hint="eastAsia"/>
                <w:sz w:val="18"/>
                <w:szCs w:val="18"/>
              </w:rPr>
              <w:t>1、拟投入的技术负责人具有建筑电气专业高级工程师职称的得3分；具有建筑电气专业中级工程师职称的得1分；其余不得分。</w:t>
            </w:r>
          </w:p>
          <w:p w14:paraId="506B8ED3" w14:textId="77777777" w:rsidR="004F2377" w:rsidRPr="002831E7" w:rsidRDefault="004F2377" w:rsidP="00D84281">
            <w:pPr>
              <w:rPr>
                <w:rFonts w:ascii="宋体" w:hAnsi="宋体" w:cs="宋体"/>
                <w:sz w:val="18"/>
                <w:szCs w:val="18"/>
              </w:rPr>
            </w:pPr>
            <w:r>
              <w:rPr>
                <w:rFonts w:ascii="宋体" w:hAnsi="宋体" w:cs="宋体" w:hint="eastAsia"/>
                <w:sz w:val="18"/>
                <w:szCs w:val="18"/>
              </w:rPr>
              <w:t>2</w:t>
            </w:r>
            <w:r w:rsidRPr="002831E7">
              <w:rPr>
                <w:rFonts w:ascii="宋体" w:hAnsi="宋体" w:cs="宋体" w:hint="eastAsia"/>
                <w:sz w:val="18"/>
                <w:szCs w:val="18"/>
              </w:rPr>
              <w:t>、拟投入的项目负责人具有机电工程专业一级建造师资格和工信部颁发的信息技术应用创新专业人员证书的得</w:t>
            </w:r>
            <w:r w:rsidRPr="002831E7">
              <w:rPr>
                <w:rFonts w:ascii="宋体" w:hAnsi="宋体" w:cs="宋体"/>
                <w:sz w:val="18"/>
                <w:szCs w:val="18"/>
              </w:rPr>
              <w:t>3</w:t>
            </w:r>
            <w:r w:rsidRPr="002831E7">
              <w:rPr>
                <w:rFonts w:ascii="宋体" w:hAnsi="宋体" w:cs="宋体" w:hint="eastAsia"/>
                <w:sz w:val="18"/>
                <w:szCs w:val="18"/>
              </w:rPr>
              <w:t>分；具有有机电工程专业二级建造师资格和工信部颁发的信息技术应用创新专业人员证书的得1分；其余不得分。</w:t>
            </w:r>
          </w:p>
          <w:p w14:paraId="4953281E" w14:textId="77777777" w:rsidR="004F2377" w:rsidRDefault="004F2377" w:rsidP="00D84281">
            <w:pPr>
              <w:rPr>
                <w:rFonts w:ascii="宋体" w:hAnsi="宋体" w:cs="宋体"/>
                <w:sz w:val="18"/>
                <w:szCs w:val="18"/>
              </w:rPr>
            </w:pPr>
            <w:r>
              <w:rPr>
                <w:rFonts w:ascii="宋体" w:hAnsi="宋体" w:cs="宋体" w:hint="eastAsia"/>
                <w:sz w:val="18"/>
                <w:szCs w:val="18"/>
              </w:rPr>
              <w:t>3、拟投入的售后服务负责人具有信息系统项目管理师高级证书的得</w:t>
            </w:r>
            <w:r>
              <w:rPr>
                <w:rFonts w:ascii="宋体" w:hAnsi="宋体" w:cs="宋体"/>
                <w:sz w:val="18"/>
                <w:szCs w:val="18"/>
              </w:rPr>
              <w:t>3</w:t>
            </w:r>
            <w:r>
              <w:rPr>
                <w:rFonts w:ascii="宋体" w:hAnsi="宋体" w:cs="宋体" w:hint="eastAsia"/>
                <w:sz w:val="18"/>
                <w:szCs w:val="18"/>
              </w:rPr>
              <w:t>分</w:t>
            </w:r>
          </w:p>
          <w:p w14:paraId="1636DD38" w14:textId="77777777" w:rsidR="004F2377" w:rsidRDefault="004F2377" w:rsidP="00C931DF">
            <w:pPr>
              <w:rPr>
                <w:rFonts w:ascii="宋体" w:hAnsi="宋体" w:cs="宋体"/>
                <w:sz w:val="18"/>
                <w:szCs w:val="18"/>
              </w:rPr>
            </w:pPr>
            <w:r>
              <w:rPr>
                <w:rFonts w:ascii="宋体" w:hAnsi="宋体" w:cs="宋体" w:hint="eastAsia"/>
                <w:sz w:val="18"/>
                <w:szCs w:val="18"/>
              </w:rPr>
              <w:t>注：投标文件中提供证书清晰扫描件及2023年</w:t>
            </w:r>
            <w:r w:rsidR="00C931DF">
              <w:rPr>
                <w:rFonts w:ascii="宋体" w:hAnsi="宋体" w:cs="宋体" w:hint="eastAsia"/>
                <w:sz w:val="18"/>
                <w:szCs w:val="18"/>
              </w:rPr>
              <w:t>9</w:t>
            </w:r>
            <w:r>
              <w:rPr>
                <w:rFonts w:ascii="宋体" w:hAnsi="宋体" w:cs="宋体" w:hint="eastAsia"/>
                <w:sz w:val="18"/>
                <w:szCs w:val="18"/>
              </w:rPr>
              <w:t>月、</w:t>
            </w:r>
            <w:r w:rsidR="00C931DF">
              <w:rPr>
                <w:rFonts w:ascii="宋体" w:hAnsi="宋体" w:cs="宋体" w:hint="eastAsia"/>
                <w:sz w:val="18"/>
                <w:szCs w:val="18"/>
              </w:rPr>
              <w:t>10</w:t>
            </w:r>
            <w:r>
              <w:rPr>
                <w:rFonts w:ascii="宋体" w:hAnsi="宋体" w:cs="宋体" w:hint="eastAsia"/>
                <w:sz w:val="18"/>
                <w:szCs w:val="18"/>
              </w:rPr>
              <w:t>月、</w:t>
            </w:r>
            <w:r w:rsidR="00C931DF">
              <w:rPr>
                <w:rFonts w:ascii="宋体" w:hAnsi="宋体" w:cs="宋体" w:hint="eastAsia"/>
                <w:sz w:val="18"/>
                <w:szCs w:val="18"/>
              </w:rPr>
              <w:t>11</w:t>
            </w:r>
            <w:r>
              <w:rPr>
                <w:rFonts w:ascii="宋体" w:hAnsi="宋体" w:cs="宋体" w:hint="eastAsia"/>
                <w:sz w:val="18"/>
                <w:szCs w:val="18"/>
              </w:rPr>
              <w:t>月投标人为其连续缴纳的社保缴纳证明清晰扫描件。未按要求提供的不得分。</w:t>
            </w:r>
          </w:p>
        </w:tc>
      </w:tr>
      <w:tr w:rsidR="004F2377" w14:paraId="51DEBE9E" w14:textId="77777777" w:rsidTr="00D84281">
        <w:trPr>
          <w:trHeight w:val="90"/>
        </w:trPr>
        <w:tc>
          <w:tcPr>
            <w:tcW w:w="1087" w:type="dxa"/>
            <w:vMerge/>
            <w:vAlign w:val="center"/>
          </w:tcPr>
          <w:p w14:paraId="69EC1968" w14:textId="77777777" w:rsidR="004F2377" w:rsidRDefault="004F2377" w:rsidP="00D84281">
            <w:pPr>
              <w:widowControl/>
              <w:rPr>
                <w:rFonts w:ascii="宋体" w:hAnsi="宋体"/>
                <w:sz w:val="18"/>
                <w:szCs w:val="18"/>
              </w:rPr>
            </w:pPr>
          </w:p>
        </w:tc>
        <w:tc>
          <w:tcPr>
            <w:tcW w:w="1193" w:type="dxa"/>
            <w:vAlign w:val="center"/>
          </w:tcPr>
          <w:p w14:paraId="21978DC4" w14:textId="7B0CCB28" w:rsidR="004F2377" w:rsidRDefault="004F2377" w:rsidP="008A1529">
            <w:pPr>
              <w:rPr>
                <w:rFonts w:ascii="宋体" w:hAnsi="宋体" w:cs="宋体"/>
                <w:sz w:val="18"/>
                <w:szCs w:val="18"/>
              </w:rPr>
            </w:pPr>
            <w:r>
              <w:rPr>
                <w:rFonts w:ascii="宋体" w:hAnsi="宋体" w:cs="宋体" w:hint="eastAsia"/>
                <w:sz w:val="18"/>
                <w:szCs w:val="18"/>
              </w:rPr>
              <w:t>拟投入的项目组成员情况（</w:t>
            </w:r>
            <w:r w:rsidR="00E7142C">
              <w:rPr>
                <w:rFonts w:ascii="宋体" w:hAnsi="宋体" w:cs="宋体"/>
                <w:sz w:val="18"/>
                <w:szCs w:val="18"/>
              </w:rPr>
              <w:t>6</w:t>
            </w:r>
            <w:r>
              <w:rPr>
                <w:rFonts w:ascii="宋体" w:hAnsi="宋体" w:cs="宋体" w:hint="eastAsia"/>
                <w:sz w:val="18"/>
                <w:szCs w:val="18"/>
              </w:rPr>
              <w:t>分）</w:t>
            </w:r>
          </w:p>
        </w:tc>
        <w:tc>
          <w:tcPr>
            <w:tcW w:w="537" w:type="dxa"/>
            <w:vAlign w:val="center"/>
          </w:tcPr>
          <w:p w14:paraId="4E2649A8" w14:textId="77777777" w:rsidR="004F2377" w:rsidRDefault="004F2377" w:rsidP="00D84281">
            <w:pPr>
              <w:rPr>
                <w:rFonts w:ascii="宋体" w:hAnsi="宋体" w:cs="宋体"/>
                <w:sz w:val="18"/>
                <w:szCs w:val="18"/>
              </w:rPr>
            </w:pPr>
            <w:r>
              <w:rPr>
                <w:rFonts w:ascii="宋体" w:hAnsi="宋体" w:cs="宋体" w:hint="eastAsia"/>
                <w:sz w:val="18"/>
                <w:szCs w:val="18"/>
              </w:rPr>
              <w:t>客观分</w:t>
            </w:r>
          </w:p>
        </w:tc>
        <w:tc>
          <w:tcPr>
            <w:tcW w:w="5796" w:type="dxa"/>
            <w:vAlign w:val="center"/>
          </w:tcPr>
          <w:p w14:paraId="2DE48760" w14:textId="15579671" w:rsidR="004F2377" w:rsidRDefault="004F2377" w:rsidP="00D84281">
            <w:pPr>
              <w:rPr>
                <w:rFonts w:ascii="宋体" w:hAnsi="宋体" w:cs="宋体"/>
                <w:sz w:val="18"/>
                <w:szCs w:val="18"/>
              </w:rPr>
            </w:pPr>
            <w:r>
              <w:rPr>
                <w:rFonts w:ascii="宋体" w:hAnsi="宋体" w:cs="宋体" w:hint="eastAsia"/>
                <w:sz w:val="18"/>
                <w:szCs w:val="18"/>
              </w:rPr>
              <w:t>1、拟投入的项目组成员具有2名及以上机电专业二级及以上建造师的得</w:t>
            </w:r>
            <w:r w:rsidR="00E7142C">
              <w:rPr>
                <w:rFonts w:ascii="宋体" w:hAnsi="宋体" w:cs="宋体"/>
                <w:sz w:val="18"/>
                <w:szCs w:val="18"/>
              </w:rPr>
              <w:t>2</w:t>
            </w:r>
            <w:r w:rsidRPr="002831E7">
              <w:rPr>
                <w:rFonts w:ascii="宋体" w:hAnsi="宋体" w:cs="宋体" w:hint="eastAsia"/>
                <w:sz w:val="18"/>
                <w:szCs w:val="18"/>
              </w:rPr>
              <w:t>分；</w:t>
            </w:r>
          </w:p>
          <w:p w14:paraId="332A4372" w14:textId="323138AC" w:rsidR="004F2377" w:rsidRDefault="004F2377" w:rsidP="00D84281">
            <w:pPr>
              <w:rPr>
                <w:rFonts w:ascii="宋体" w:hAnsi="宋体" w:cs="宋体"/>
                <w:sz w:val="18"/>
                <w:szCs w:val="18"/>
              </w:rPr>
            </w:pPr>
            <w:r>
              <w:rPr>
                <w:rFonts w:ascii="宋体" w:hAnsi="宋体" w:cs="宋体" w:hint="eastAsia"/>
                <w:sz w:val="18"/>
                <w:szCs w:val="18"/>
              </w:rPr>
              <w:t>2、拟投入的项目组成员具有1名及以上ITSS IT服务项目经理证书的得</w:t>
            </w:r>
            <w:r w:rsidR="00E7142C">
              <w:rPr>
                <w:rFonts w:ascii="宋体" w:hAnsi="宋体" w:cs="宋体"/>
                <w:sz w:val="18"/>
                <w:szCs w:val="18"/>
              </w:rPr>
              <w:t>2</w:t>
            </w:r>
            <w:r w:rsidRPr="002831E7">
              <w:rPr>
                <w:rFonts w:ascii="宋体" w:hAnsi="宋体" w:cs="宋体" w:hint="eastAsia"/>
                <w:sz w:val="18"/>
                <w:szCs w:val="18"/>
              </w:rPr>
              <w:t>分</w:t>
            </w:r>
            <w:r>
              <w:rPr>
                <w:rFonts w:ascii="宋体" w:hAnsi="宋体" w:cs="宋体" w:hint="eastAsia"/>
                <w:sz w:val="18"/>
                <w:szCs w:val="18"/>
              </w:rPr>
              <w:t>；</w:t>
            </w:r>
          </w:p>
          <w:p w14:paraId="776A3085" w14:textId="370FE5AB" w:rsidR="004F2377" w:rsidRDefault="004F2377" w:rsidP="00D84281">
            <w:pPr>
              <w:rPr>
                <w:rFonts w:ascii="宋体" w:hAnsi="宋体" w:cs="宋体"/>
                <w:sz w:val="18"/>
                <w:szCs w:val="18"/>
              </w:rPr>
            </w:pPr>
            <w:r>
              <w:rPr>
                <w:rFonts w:ascii="宋体" w:hAnsi="宋体" w:cs="宋体" w:hint="eastAsia"/>
                <w:sz w:val="18"/>
                <w:szCs w:val="18"/>
              </w:rPr>
              <w:t>3、拟投入的项目组成员具有5名及以上电气专业工程师及以上职称的得</w:t>
            </w:r>
            <w:r w:rsidR="00E7142C">
              <w:rPr>
                <w:rFonts w:ascii="宋体" w:hAnsi="宋体" w:cs="宋体"/>
                <w:sz w:val="18"/>
                <w:szCs w:val="18"/>
              </w:rPr>
              <w:t>2</w:t>
            </w:r>
            <w:r w:rsidRPr="002831E7">
              <w:rPr>
                <w:rFonts w:ascii="宋体" w:hAnsi="宋体" w:cs="宋体" w:hint="eastAsia"/>
                <w:sz w:val="18"/>
                <w:szCs w:val="18"/>
              </w:rPr>
              <w:t>分。</w:t>
            </w:r>
          </w:p>
          <w:p w14:paraId="3FD462CA" w14:textId="77777777" w:rsidR="004F2377" w:rsidRDefault="004F2377" w:rsidP="00C931DF">
            <w:pPr>
              <w:rPr>
                <w:rFonts w:ascii="宋体" w:hAnsi="宋体" w:cs="宋体"/>
                <w:sz w:val="18"/>
                <w:szCs w:val="18"/>
              </w:rPr>
            </w:pPr>
            <w:r>
              <w:rPr>
                <w:rFonts w:ascii="宋体" w:hAnsi="宋体" w:cs="宋体" w:hint="eastAsia"/>
                <w:sz w:val="18"/>
                <w:szCs w:val="18"/>
              </w:rPr>
              <w:t>注：1、本项同一人员拥有多本证书的，只能在其中一个条款中得分，不重复计算；2、证书须在有效期内，投标文件中提供以上证明材料、证书等的清晰扫描件及2023年</w:t>
            </w:r>
            <w:r w:rsidR="00C931DF">
              <w:rPr>
                <w:rFonts w:ascii="宋体" w:hAnsi="宋体" w:cs="宋体" w:hint="eastAsia"/>
                <w:sz w:val="18"/>
                <w:szCs w:val="18"/>
              </w:rPr>
              <w:t>9</w:t>
            </w:r>
            <w:r>
              <w:rPr>
                <w:rFonts w:ascii="宋体" w:hAnsi="宋体" w:cs="宋体" w:hint="eastAsia"/>
                <w:sz w:val="18"/>
                <w:szCs w:val="18"/>
              </w:rPr>
              <w:t>月、</w:t>
            </w:r>
            <w:r w:rsidR="00C931DF">
              <w:rPr>
                <w:rFonts w:ascii="宋体" w:hAnsi="宋体" w:cs="宋体" w:hint="eastAsia"/>
                <w:sz w:val="18"/>
                <w:szCs w:val="18"/>
              </w:rPr>
              <w:t>10</w:t>
            </w:r>
            <w:r>
              <w:rPr>
                <w:rFonts w:ascii="宋体" w:hAnsi="宋体" w:cs="宋体" w:hint="eastAsia"/>
                <w:sz w:val="18"/>
                <w:szCs w:val="18"/>
              </w:rPr>
              <w:t>月、</w:t>
            </w:r>
            <w:r w:rsidR="00C931DF">
              <w:rPr>
                <w:rFonts w:ascii="宋体" w:hAnsi="宋体" w:cs="宋体" w:hint="eastAsia"/>
                <w:sz w:val="18"/>
                <w:szCs w:val="18"/>
              </w:rPr>
              <w:t>11</w:t>
            </w:r>
            <w:r>
              <w:rPr>
                <w:rFonts w:ascii="宋体" w:hAnsi="宋体" w:cs="宋体" w:hint="eastAsia"/>
                <w:sz w:val="18"/>
                <w:szCs w:val="18"/>
              </w:rPr>
              <w:t>月投标人为其连续缴纳的社保缴纳证明清晰扫描件。未按要求提供的不得分。</w:t>
            </w:r>
          </w:p>
        </w:tc>
      </w:tr>
      <w:tr w:rsidR="004F2377" w14:paraId="658479EE" w14:textId="77777777" w:rsidTr="00D84281">
        <w:trPr>
          <w:trHeight w:val="434"/>
        </w:trPr>
        <w:tc>
          <w:tcPr>
            <w:tcW w:w="1087" w:type="dxa"/>
            <w:vMerge/>
            <w:vAlign w:val="center"/>
          </w:tcPr>
          <w:p w14:paraId="69438811" w14:textId="77777777" w:rsidR="004F2377" w:rsidRDefault="004F2377" w:rsidP="00D84281">
            <w:pPr>
              <w:widowControl/>
              <w:rPr>
                <w:rFonts w:ascii="宋体" w:hAnsi="宋体"/>
                <w:sz w:val="18"/>
                <w:szCs w:val="18"/>
              </w:rPr>
            </w:pPr>
          </w:p>
        </w:tc>
        <w:tc>
          <w:tcPr>
            <w:tcW w:w="1193" w:type="dxa"/>
            <w:vAlign w:val="center"/>
          </w:tcPr>
          <w:p w14:paraId="5EC7D7C1" w14:textId="77777777" w:rsidR="004F2377" w:rsidRDefault="004F2377" w:rsidP="00D84281">
            <w:pPr>
              <w:rPr>
                <w:rFonts w:ascii="宋体" w:hAnsi="宋体" w:cs="宋体"/>
                <w:sz w:val="18"/>
                <w:szCs w:val="18"/>
              </w:rPr>
            </w:pPr>
            <w:r>
              <w:rPr>
                <w:rFonts w:ascii="宋体" w:hAnsi="宋体" w:cs="宋体" w:hint="eastAsia"/>
                <w:sz w:val="18"/>
                <w:szCs w:val="18"/>
              </w:rPr>
              <w:t>施工方案</w:t>
            </w:r>
          </w:p>
          <w:p w14:paraId="33ACF050" w14:textId="4661522D" w:rsidR="004F2377" w:rsidRDefault="004F2377" w:rsidP="00D84281">
            <w:pPr>
              <w:rPr>
                <w:rFonts w:ascii="宋体" w:hAnsi="宋体" w:cs="宋体"/>
                <w:sz w:val="18"/>
                <w:szCs w:val="18"/>
              </w:rPr>
            </w:pPr>
            <w:r>
              <w:rPr>
                <w:rFonts w:ascii="宋体" w:hAnsi="宋体" w:cs="宋体" w:hint="eastAsia"/>
                <w:sz w:val="18"/>
                <w:szCs w:val="18"/>
              </w:rPr>
              <w:t>（</w:t>
            </w:r>
            <w:r w:rsidR="00890A4F">
              <w:rPr>
                <w:rFonts w:ascii="宋体" w:hAnsi="宋体" w:cs="宋体" w:hint="eastAsia"/>
                <w:sz w:val="18"/>
                <w:szCs w:val="18"/>
              </w:rPr>
              <w:t>4</w:t>
            </w:r>
            <w:r>
              <w:rPr>
                <w:rFonts w:ascii="宋体" w:hAnsi="宋体" w:cs="宋体" w:hint="eastAsia"/>
                <w:sz w:val="18"/>
                <w:szCs w:val="18"/>
              </w:rPr>
              <w:t>分）</w:t>
            </w:r>
          </w:p>
        </w:tc>
        <w:tc>
          <w:tcPr>
            <w:tcW w:w="537" w:type="dxa"/>
            <w:vAlign w:val="center"/>
          </w:tcPr>
          <w:p w14:paraId="0C8C07CE" w14:textId="77777777" w:rsidR="004F2377" w:rsidRDefault="004F2377" w:rsidP="00D84281">
            <w:pPr>
              <w:rPr>
                <w:rFonts w:ascii="宋体" w:hAnsi="宋体" w:cs="宋体"/>
                <w:sz w:val="18"/>
                <w:szCs w:val="18"/>
              </w:rPr>
            </w:pPr>
            <w:r>
              <w:rPr>
                <w:rFonts w:ascii="宋体" w:hAnsi="宋体" w:cs="宋体" w:hint="eastAsia"/>
                <w:sz w:val="18"/>
                <w:szCs w:val="18"/>
              </w:rPr>
              <w:t>主观分</w:t>
            </w:r>
          </w:p>
        </w:tc>
        <w:tc>
          <w:tcPr>
            <w:tcW w:w="5796" w:type="dxa"/>
            <w:vAlign w:val="center"/>
          </w:tcPr>
          <w:p w14:paraId="73141C09" w14:textId="21DA1962" w:rsidR="004F2377" w:rsidRDefault="004F2377" w:rsidP="00D84281">
            <w:pPr>
              <w:rPr>
                <w:rFonts w:ascii="宋体" w:hAnsi="宋体" w:cs="宋体"/>
                <w:sz w:val="18"/>
                <w:szCs w:val="18"/>
              </w:rPr>
            </w:pPr>
            <w:r>
              <w:rPr>
                <w:rFonts w:ascii="宋体" w:hAnsi="宋体" w:cs="宋体" w:hint="eastAsia"/>
                <w:sz w:val="18"/>
                <w:szCs w:val="18"/>
              </w:rPr>
              <w:t>根据施工方案、工期、进度安排的合理性</w:t>
            </w:r>
            <w:r w:rsidR="00890A4F">
              <w:rPr>
                <w:rFonts w:ascii="宋体" w:hAnsi="宋体" w:cs="宋体" w:hint="eastAsia"/>
                <w:sz w:val="18"/>
                <w:szCs w:val="18"/>
              </w:rPr>
              <w:t>（2分）</w:t>
            </w:r>
            <w:r>
              <w:rPr>
                <w:rFonts w:ascii="宋体" w:hAnsi="宋体" w:cs="宋体" w:hint="eastAsia"/>
                <w:sz w:val="18"/>
                <w:szCs w:val="18"/>
              </w:rPr>
              <w:t>，与学校实际情况结合性等情况</w:t>
            </w:r>
            <w:r w:rsidR="00E7142C">
              <w:rPr>
                <w:rFonts w:ascii="宋体" w:hAnsi="宋体" w:cs="宋体" w:hint="eastAsia"/>
                <w:sz w:val="18"/>
                <w:szCs w:val="18"/>
              </w:rPr>
              <w:t>进行打分（</w:t>
            </w:r>
            <w:r w:rsidR="00890A4F">
              <w:rPr>
                <w:rFonts w:ascii="宋体" w:hAnsi="宋体" w:cs="宋体" w:hint="eastAsia"/>
                <w:sz w:val="18"/>
                <w:szCs w:val="18"/>
              </w:rPr>
              <w:t>2</w:t>
            </w:r>
            <w:r w:rsidR="00E7142C">
              <w:rPr>
                <w:rFonts w:ascii="宋体" w:hAnsi="宋体" w:cs="宋体" w:hint="eastAsia"/>
                <w:sz w:val="18"/>
                <w:szCs w:val="18"/>
              </w:rPr>
              <w:t>分）</w:t>
            </w:r>
          </w:p>
        </w:tc>
      </w:tr>
      <w:tr w:rsidR="004F2377" w14:paraId="324755F2" w14:textId="77777777" w:rsidTr="00D84281">
        <w:trPr>
          <w:trHeight w:val="781"/>
        </w:trPr>
        <w:tc>
          <w:tcPr>
            <w:tcW w:w="1087" w:type="dxa"/>
            <w:vMerge/>
            <w:vAlign w:val="center"/>
          </w:tcPr>
          <w:p w14:paraId="2646989F" w14:textId="77777777" w:rsidR="004F2377" w:rsidRDefault="004F2377" w:rsidP="00D84281">
            <w:pPr>
              <w:widowControl/>
              <w:rPr>
                <w:rFonts w:ascii="宋体" w:hAnsi="宋体"/>
                <w:sz w:val="18"/>
                <w:szCs w:val="18"/>
              </w:rPr>
            </w:pPr>
          </w:p>
        </w:tc>
        <w:tc>
          <w:tcPr>
            <w:tcW w:w="1193" w:type="dxa"/>
            <w:vAlign w:val="center"/>
          </w:tcPr>
          <w:p w14:paraId="7D59DA95" w14:textId="77777777" w:rsidR="004F2377" w:rsidRDefault="004F2377" w:rsidP="00D84281">
            <w:pPr>
              <w:rPr>
                <w:rFonts w:ascii="宋体" w:hAnsi="宋体" w:cs="宋体"/>
                <w:sz w:val="18"/>
                <w:szCs w:val="18"/>
              </w:rPr>
            </w:pPr>
            <w:r>
              <w:rPr>
                <w:rFonts w:ascii="宋体" w:hAnsi="宋体" w:cs="宋体" w:hint="eastAsia"/>
                <w:sz w:val="18"/>
                <w:szCs w:val="18"/>
              </w:rPr>
              <w:t>培训方案</w:t>
            </w:r>
          </w:p>
          <w:p w14:paraId="7B2389A0" w14:textId="5D6B455E" w:rsidR="004F2377" w:rsidRDefault="004F2377" w:rsidP="00D84281">
            <w:pPr>
              <w:rPr>
                <w:rFonts w:ascii="宋体" w:hAnsi="宋体" w:cs="宋体"/>
                <w:sz w:val="18"/>
                <w:szCs w:val="18"/>
              </w:rPr>
            </w:pPr>
            <w:r>
              <w:rPr>
                <w:rFonts w:ascii="宋体" w:hAnsi="宋体" w:cs="宋体" w:hint="eastAsia"/>
                <w:sz w:val="18"/>
                <w:szCs w:val="18"/>
              </w:rPr>
              <w:t>（</w:t>
            </w:r>
            <w:r w:rsidR="00E7142C">
              <w:rPr>
                <w:rFonts w:ascii="宋体" w:hAnsi="宋体" w:cs="宋体"/>
                <w:sz w:val="18"/>
                <w:szCs w:val="18"/>
              </w:rPr>
              <w:t>6</w:t>
            </w:r>
            <w:r>
              <w:rPr>
                <w:rFonts w:ascii="宋体" w:hAnsi="宋体" w:cs="宋体" w:hint="eastAsia"/>
                <w:sz w:val="18"/>
                <w:szCs w:val="18"/>
              </w:rPr>
              <w:t>分）</w:t>
            </w:r>
          </w:p>
        </w:tc>
        <w:tc>
          <w:tcPr>
            <w:tcW w:w="537" w:type="dxa"/>
            <w:vAlign w:val="center"/>
          </w:tcPr>
          <w:p w14:paraId="1D63B6F0" w14:textId="77777777" w:rsidR="004F2377" w:rsidRDefault="004F2377" w:rsidP="00D84281">
            <w:pPr>
              <w:rPr>
                <w:rFonts w:ascii="宋体" w:hAnsi="宋体" w:cs="宋体"/>
                <w:sz w:val="18"/>
                <w:szCs w:val="18"/>
              </w:rPr>
            </w:pPr>
            <w:r>
              <w:rPr>
                <w:rFonts w:ascii="宋体" w:hAnsi="宋体" w:cs="宋体" w:hint="eastAsia"/>
                <w:sz w:val="18"/>
                <w:szCs w:val="18"/>
              </w:rPr>
              <w:t>主观分</w:t>
            </w:r>
          </w:p>
        </w:tc>
        <w:tc>
          <w:tcPr>
            <w:tcW w:w="5796" w:type="dxa"/>
            <w:vAlign w:val="center"/>
          </w:tcPr>
          <w:p w14:paraId="156DD9C0" w14:textId="6D0CD895" w:rsidR="004F2377" w:rsidRDefault="004F2377" w:rsidP="00D84281">
            <w:pPr>
              <w:rPr>
                <w:rFonts w:ascii="宋体" w:hAnsi="宋体" w:cs="宋体"/>
                <w:sz w:val="18"/>
                <w:szCs w:val="18"/>
              </w:rPr>
            </w:pPr>
            <w:r>
              <w:rPr>
                <w:rFonts w:ascii="宋体" w:hAnsi="宋体" w:cs="宋体" w:hint="eastAsia"/>
                <w:sz w:val="18"/>
                <w:szCs w:val="18"/>
              </w:rPr>
              <w:t>投标人提供针对本项目的培训方案，包括培训人员安排</w:t>
            </w:r>
            <w:r w:rsidR="00E7142C">
              <w:rPr>
                <w:rFonts w:ascii="宋体" w:hAnsi="宋体" w:cs="宋体" w:hint="eastAsia"/>
                <w:sz w:val="18"/>
                <w:szCs w:val="18"/>
              </w:rPr>
              <w:t>的</w:t>
            </w:r>
            <w:r w:rsidR="00E7142C" w:rsidRPr="00E7142C">
              <w:rPr>
                <w:rFonts w:ascii="宋体" w:hAnsi="宋体" w:cs="宋体" w:hint="eastAsia"/>
                <w:sz w:val="18"/>
                <w:szCs w:val="18"/>
              </w:rPr>
              <w:t>合理性</w:t>
            </w:r>
            <w:r w:rsidR="00E7142C">
              <w:rPr>
                <w:rFonts w:ascii="宋体" w:hAnsi="宋体" w:cs="宋体" w:hint="eastAsia"/>
                <w:sz w:val="18"/>
                <w:szCs w:val="18"/>
              </w:rPr>
              <w:t>（2分）</w:t>
            </w:r>
            <w:r>
              <w:rPr>
                <w:rFonts w:ascii="宋体" w:hAnsi="宋体" w:cs="宋体" w:hint="eastAsia"/>
                <w:sz w:val="18"/>
                <w:szCs w:val="18"/>
              </w:rPr>
              <w:t>、培训时间安排</w:t>
            </w:r>
            <w:r w:rsidR="00E7142C" w:rsidRPr="00E7142C">
              <w:rPr>
                <w:rFonts w:ascii="宋体" w:hAnsi="宋体" w:cs="宋体" w:hint="eastAsia"/>
                <w:sz w:val="18"/>
                <w:szCs w:val="18"/>
              </w:rPr>
              <w:t>的完整性</w:t>
            </w:r>
            <w:r w:rsidR="00E7142C">
              <w:rPr>
                <w:rFonts w:ascii="宋体" w:hAnsi="宋体" w:cs="宋体" w:hint="eastAsia"/>
                <w:sz w:val="18"/>
                <w:szCs w:val="18"/>
              </w:rPr>
              <w:t>（2分）</w:t>
            </w:r>
            <w:r>
              <w:rPr>
                <w:rFonts w:ascii="宋体" w:hAnsi="宋体" w:cs="宋体" w:hint="eastAsia"/>
                <w:sz w:val="18"/>
                <w:szCs w:val="18"/>
              </w:rPr>
              <w:t>、培训内容</w:t>
            </w:r>
            <w:r w:rsidR="00E7142C" w:rsidRPr="00E7142C">
              <w:rPr>
                <w:rFonts w:ascii="宋体" w:hAnsi="宋体" w:cs="宋体" w:hint="eastAsia"/>
                <w:sz w:val="18"/>
                <w:szCs w:val="18"/>
              </w:rPr>
              <w:t>可操作性</w:t>
            </w:r>
            <w:r w:rsidR="00E7142C">
              <w:rPr>
                <w:rFonts w:ascii="宋体" w:hAnsi="宋体" w:cs="宋体" w:hint="eastAsia"/>
                <w:sz w:val="18"/>
                <w:szCs w:val="18"/>
              </w:rPr>
              <w:t>（2分）</w:t>
            </w:r>
            <w:r w:rsidR="00E7142C">
              <w:rPr>
                <w:rFonts w:ascii="宋体" w:hAnsi="宋体" w:cs="宋体"/>
                <w:sz w:val="18"/>
                <w:szCs w:val="18"/>
              </w:rPr>
              <w:t xml:space="preserve"> </w:t>
            </w:r>
          </w:p>
        </w:tc>
      </w:tr>
      <w:tr w:rsidR="004F2377" w14:paraId="65D41BD1" w14:textId="77777777" w:rsidTr="00D84281">
        <w:trPr>
          <w:trHeight w:val="979"/>
        </w:trPr>
        <w:tc>
          <w:tcPr>
            <w:tcW w:w="1087" w:type="dxa"/>
            <w:vMerge/>
            <w:vAlign w:val="center"/>
          </w:tcPr>
          <w:p w14:paraId="75B8EB6B" w14:textId="77777777" w:rsidR="004F2377" w:rsidRDefault="004F2377" w:rsidP="00D84281">
            <w:pPr>
              <w:widowControl/>
              <w:rPr>
                <w:rFonts w:ascii="宋体" w:hAnsi="宋体"/>
                <w:sz w:val="18"/>
                <w:szCs w:val="18"/>
              </w:rPr>
            </w:pPr>
          </w:p>
        </w:tc>
        <w:tc>
          <w:tcPr>
            <w:tcW w:w="1193" w:type="dxa"/>
            <w:vMerge w:val="restart"/>
            <w:vAlign w:val="center"/>
          </w:tcPr>
          <w:p w14:paraId="522C6527" w14:textId="77777777" w:rsidR="004F2377" w:rsidRDefault="004F2377" w:rsidP="00D84281">
            <w:pPr>
              <w:rPr>
                <w:rFonts w:ascii="宋体" w:hAnsi="宋体" w:cs="宋体"/>
                <w:sz w:val="18"/>
                <w:szCs w:val="18"/>
              </w:rPr>
            </w:pPr>
            <w:r>
              <w:rPr>
                <w:rFonts w:ascii="宋体" w:hAnsi="宋体" w:cs="宋体" w:hint="eastAsia"/>
                <w:sz w:val="18"/>
                <w:szCs w:val="18"/>
              </w:rPr>
              <w:t>售后服务</w:t>
            </w:r>
          </w:p>
          <w:p w14:paraId="0C31579F" w14:textId="43FBCF0E" w:rsidR="004F2377" w:rsidRDefault="004F2377" w:rsidP="00D84281">
            <w:pPr>
              <w:rPr>
                <w:rFonts w:ascii="宋体" w:hAnsi="宋体" w:cs="宋体"/>
                <w:sz w:val="18"/>
                <w:szCs w:val="18"/>
              </w:rPr>
            </w:pPr>
            <w:r>
              <w:rPr>
                <w:rFonts w:ascii="宋体" w:hAnsi="宋体" w:cs="宋体" w:hint="eastAsia"/>
                <w:sz w:val="18"/>
                <w:szCs w:val="18"/>
              </w:rPr>
              <w:t>（</w:t>
            </w:r>
            <w:r w:rsidR="00890A4F">
              <w:rPr>
                <w:rFonts w:ascii="宋体" w:hAnsi="宋体" w:cs="宋体" w:hint="eastAsia"/>
                <w:sz w:val="18"/>
                <w:szCs w:val="18"/>
              </w:rPr>
              <w:t>8</w:t>
            </w:r>
            <w:r>
              <w:rPr>
                <w:rFonts w:ascii="宋体" w:hAnsi="宋体" w:cs="宋体" w:hint="eastAsia"/>
                <w:sz w:val="18"/>
                <w:szCs w:val="18"/>
              </w:rPr>
              <w:t>分）</w:t>
            </w:r>
          </w:p>
        </w:tc>
        <w:tc>
          <w:tcPr>
            <w:tcW w:w="537" w:type="dxa"/>
            <w:vAlign w:val="center"/>
          </w:tcPr>
          <w:p w14:paraId="5BFB290E" w14:textId="77777777" w:rsidR="004F2377" w:rsidRDefault="004F2377" w:rsidP="00D84281">
            <w:pPr>
              <w:rPr>
                <w:rFonts w:ascii="宋体" w:hAnsi="宋体" w:cs="宋体"/>
                <w:sz w:val="18"/>
                <w:szCs w:val="18"/>
              </w:rPr>
            </w:pPr>
            <w:r>
              <w:rPr>
                <w:rFonts w:ascii="宋体" w:hAnsi="宋体" w:cs="宋体" w:hint="eastAsia"/>
                <w:sz w:val="18"/>
                <w:szCs w:val="18"/>
              </w:rPr>
              <w:t>客观分</w:t>
            </w:r>
          </w:p>
        </w:tc>
        <w:tc>
          <w:tcPr>
            <w:tcW w:w="5796" w:type="dxa"/>
            <w:vAlign w:val="center"/>
          </w:tcPr>
          <w:p w14:paraId="4D62E410" w14:textId="77EA941B" w:rsidR="004F2377" w:rsidRDefault="004F2377" w:rsidP="00D84281">
            <w:pPr>
              <w:rPr>
                <w:rFonts w:ascii="宋体" w:hAnsi="宋体" w:cs="宋体"/>
                <w:sz w:val="18"/>
                <w:szCs w:val="18"/>
              </w:rPr>
            </w:pPr>
            <w:r>
              <w:rPr>
                <w:rFonts w:ascii="宋体" w:hAnsi="宋体" w:cs="宋体"/>
                <w:sz w:val="18"/>
                <w:szCs w:val="18"/>
              </w:rPr>
              <w:t>根据投标人提供的售后服务方案的完整性、合理性、可行性及与学校实际情况的</w:t>
            </w:r>
            <w:r w:rsidRPr="00E7142C">
              <w:rPr>
                <w:rFonts w:ascii="宋体" w:hAnsi="宋体" w:cs="宋体"/>
                <w:sz w:val="18"/>
                <w:szCs w:val="18"/>
              </w:rPr>
              <w:t>贴合度</w:t>
            </w:r>
            <w:r w:rsidRPr="00E7142C">
              <w:rPr>
                <w:rFonts w:ascii="宋体" w:hAnsi="宋体" w:cs="宋体" w:hint="eastAsia"/>
                <w:sz w:val="18"/>
                <w:szCs w:val="18"/>
              </w:rPr>
              <w:t>进行</w:t>
            </w:r>
            <w:r w:rsidRPr="00E7142C">
              <w:rPr>
                <w:rFonts w:ascii="宋体" w:hAnsi="宋体" w:cs="宋体"/>
                <w:sz w:val="18"/>
                <w:szCs w:val="18"/>
              </w:rPr>
              <w:t>评分</w:t>
            </w:r>
            <w:r w:rsidRPr="00E7142C">
              <w:rPr>
                <w:rFonts w:ascii="宋体" w:hAnsi="宋体" w:cs="宋体" w:hint="eastAsia"/>
                <w:sz w:val="18"/>
                <w:szCs w:val="18"/>
              </w:rPr>
              <w:t>（3分）</w:t>
            </w:r>
          </w:p>
        </w:tc>
      </w:tr>
      <w:tr w:rsidR="004F2377" w14:paraId="2E92F3E0" w14:textId="77777777" w:rsidTr="00D84281">
        <w:trPr>
          <w:trHeight w:val="1563"/>
        </w:trPr>
        <w:tc>
          <w:tcPr>
            <w:tcW w:w="1087" w:type="dxa"/>
            <w:vMerge/>
            <w:vAlign w:val="center"/>
          </w:tcPr>
          <w:p w14:paraId="153C113F" w14:textId="77777777" w:rsidR="004F2377" w:rsidRDefault="004F2377" w:rsidP="00D84281">
            <w:pPr>
              <w:widowControl/>
              <w:rPr>
                <w:rFonts w:ascii="宋体" w:hAnsi="宋体"/>
                <w:sz w:val="18"/>
                <w:szCs w:val="18"/>
              </w:rPr>
            </w:pPr>
          </w:p>
        </w:tc>
        <w:tc>
          <w:tcPr>
            <w:tcW w:w="1193" w:type="dxa"/>
            <w:vMerge/>
            <w:vAlign w:val="center"/>
          </w:tcPr>
          <w:p w14:paraId="3C6E5C14" w14:textId="77777777" w:rsidR="004F2377" w:rsidRDefault="004F2377" w:rsidP="00D84281">
            <w:pPr>
              <w:rPr>
                <w:rFonts w:ascii="宋体" w:hAnsi="宋体" w:cs="宋体"/>
                <w:sz w:val="18"/>
                <w:szCs w:val="18"/>
              </w:rPr>
            </w:pPr>
          </w:p>
        </w:tc>
        <w:tc>
          <w:tcPr>
            <w:tcW w:w="537" w:type="dxa"/>
            <w:vAlign w:val="center"/>
          </w:tcPr>
          <w:p w14:paraId="70CF3BF6" w14:textId="77777777" w:rsidR="004F2377" w:rsidRDefault="004F2377" w:rsidP="00D84281">
            <w:pPr>
              <w:rPr>
                <w:rFonts w:ascii="宋体" w:hAnsi="宋体" w:cs="宋体"/>
                <w:sz w:val="18"/>
                <w:szCs w:val="18"/>
              </w:rPr>
            </w:pPr>
            <w:r>
              <w:rPr>
                <w:rFonts w:ascii="宋体" w:hAnsi="宋体" w:cs="宋体" w:hint="eastAsia"/>
                <w:sz w:val="18"/>
                <w:szCs w:val="18"/>
              </w:rPr>
              <w:t>客观分</w:t>
            </w:r>
          </w:p>
        </w:tc>
        <w:tc>
          <w:tcPr>
            <w:tcW w:w="5796" w:type="dxa"/>
            <w:vAlign w:val="center"/>
          </w:tcPr>
          <w:p w14:paraId="593C3E42" w14:textId="77777777" w:rsidR="004F2377" w:rsidRDefault="004F2377" w:rsidP="00D84281">
            <w:pPr>
              <w:rPr>
                <w:rFonts w:ascii="宋体" w:hAnsi="宋体" w:cs="宋体"/>
                <w:sz w:val="18"/>
                <w:szCs w:val="18"/>
              </w:rPr>
            </w:pPr>
            <w:r>
              <w:rPr>
                <w:rFonts w:ascii="宋体" w:hAnsi="宋体" w:cs="宋体" w:hint="eastAsia"/>
                <w:sz w:val="18"/>
                <w:szCs w:val="18"/>
              </w:rPr>
              <w:t>根据投标人提供的常驻运维人员情况进行评议：</w:t>
            </w:r>
          </w:p>
          <w:p w14:paraId="772D4769" w14:textId="77777777" w:rsidR="004F2377" w:rsidRDefault="004F2377" w:rsidP="00D84281">
            <w:pPr>
              <w:rPr>
                <w:rFonts w:ascii="宋体" w:hAnsi="宋体" w:cs="宋体"/>
                <w:sz w:val="18"/>
                <w:szCs w:val="18"/>
              </w:rPr>
            </w:pPr>
            <w:r>
              <w:rPr>
                <w:rFonts w:ascii="宋体" w:hAnsi="宋体" w:cs="宋体" w:hint="eastAsia"/>
                <w:color w:val="000000"/>
                <w:sz w:val="18"/>
                <w:szCs w:val="18"/>
              </w:rPr>
              <w:t xml:space="preserve">1. </w:t>
            </w:r>
            <w:r>
              <w:rPr>
                <w:rFonts w:ascii="宋体" w:hAnsi="宋体" w:cs="宋体" w:hint="eastAsia"/>
                <w:sz w:val="18"/>
                <w:szCs w:val="18"/>
              </w:rPr>
              <w:t>提供1名及以上常驻ITSS认证的IT服务工程师的得2分，常驻运维周期至少3年，不提供常驻人员的不得分。</w:t>
            </w:r>
          </w:p>
          <w:p w14:paraId="1F197464" w14:textId="77777777" w:rsidR="004F2377" w:rsidRDefault="004F2377" w:rsidP="00C931DF">
            <w:pPr>
              <w:rPr>
                <w:rFonts w:ascii="宋体" w:hAnsi="宋体" w:cs="宋体"/>
                <w:sz w:val="18"/>
                <w:szCs w:val="18"/>
              </w:rPr>
            </w:pPr>
            <w:r>
              <w:rPr>
                <w:rFonts w:ascii="宋体" w:hAnsi="宋体" w:cs="宋体" w:hint="eastAsia"/>
                <w:sz w:val="18"/>
                <w:szCs w:val="18"/>
              </w:rPr>
              <w:t>注：相关人员证书以及2023年</w:t>
            </w:r>
            <w:r w:rsidR="00C931DF">
              <w:rPr>
                <w:rFonts w:ascii="宋体" w:hAnsi="宋体" w:cs="宋体" w:hint="eastAsia"/>
                <w:sz w:val="18"/>
                <w:szCs w:val="18"/>
              </w:rPr>
              <w:t>9</w:t>
            </w:r>
            <w:r>
              <w:rPr>
                <w:rFonts w:ascii="宋体" w:hAnsi="宋体" w:cs="宋体" w:hint="eastAsia"/>
                <w:sz w:val="18"/>
                <w:szCs w:val="18"/>
              </w:rPr>
              <w:t>月、</w:t>
            </w:r>
            <w:r w:rsidR="00C931DF">
              <w:rPr>
                <w:rFonts w:ascii="宋体" w:hAnsi="宋体" w:cs="宋体" w:hint="eastAsia"/>
                <w:sz w:val="18"/>
                <w:szCs w:val="18"/>
              </w:rPr>
              <w:t>10</w:t>
            </w:r>
            <w:r>
              <w:rPr>
                <w:rFonts w:ascii="宋体" w:hAnsi="宋体" w:cs="宋体" w:hint="eastAsia"/>
                <w:sz w:val="18"/>
                <w:szCs w:val="18"/>
              </w:rPr>
              <w:t>月、</w:t>
            </w:r>
            <w:r w:rsidR="00C931DF">
              <w:rPr>
                <w:rFonts w:ascii="宋体" w:hAnsi="宋体" w:cs="宋体" w:hint="eastAsia"/>
                <w:sz w:val="18"/>
                <w:szCs w:val="18"/>
              </w:rPr>
              <w:t>11</w:t>
            </w:r>
            <w:r>
              <w:rPr>
                <w:rFonts w:ascii="宋体" w:hAnsi="宋体" w:cs="宋体" w:hint="eastAsia"/>
                <w:sz w:val="18"/>
                <w:szCs w:val="18"/>
              </w:rPr>
              <w:t>月投标人为其连续缴纳的社保证明（复印件加盖投标人公章）</w:t>
            </w:r>
          </w:p>
        </w:tc>
      </w:tr>
      <w:tr w:rsidR="004F2377" w14:paraId="7CF8599E" w14:textId="77777777" w:rsidTr="00D84281">
        <w:trPr>
          <w:trHeight w:val="1833"/>
        </w:trPr>
        <w:tc>
          <w:tcPr>
            <w:tcW w:w="1087" w:type="dxa"/>
            <w:vMerge/>
            <w:vAlign w:val="center"/>
          </w:tcPr>
          <w:p w14:paraId="56A2A028" w14:textId="77777777" w:rsidR="004F2377" w:rsidRDefault="004F2377" w:rsidP="00D84281">
            <w:pPr>
              <w:widowControl/>
              <w:rPr>
                <w:rFonts w:ascii="宋体" w:hAnsi="宋体"/>
                <w:sz w:val="18"/>
                <w:szCs w:val="18"/>
              </w:rPr>
            </w:pPr>
          </w:p>
        </w:tc>
        <w:tc>
          <w:tcPr>
            <w:tcW w:w="1193" w:type="dxa"/>
            <w:vMerge/>
            <w:vAlign w:val="center"/>
          </w:tcPr>
          <w:p w14:paraId="37E6F8D2" w14:textId="77777777" w:rsidR="004F2377" w:rsidRDefault="004F2377" w:rsidP="00D84281">
            <w:pPr>
              <w:rPr>
                <w:rFonts w:ascii="宋体" w:hAnsi="宋体" w:cs="宋体"/>
                <w:sz w:val="18"/>
                <w:szCs w:val="18"/>
              </w:rPr>
            </w:pPr>
          </w:p>
        </w:tc>
        <w:tc>
          <w:tcPr>
            <w:tcW w:w="537" w:type="dxa"/>
            <w:vAlign w:val="center"/>
          </w:tcPr>
          <w:p w14:paraId="32E46569" w14:textId="77777777" w:rsidR="004F2377" w:rsidRDefault="004F2377" w:rsidP="00D84281">
            <w:pPr>
              <w:rPr>
                <w:rFonts w:ascii="宋体" w:hAnsi="宋体" w:cs="宋体"/>
                <w:sz w:val="18"/>
                <w:szCs w:val="18"/>
              </w:rPr>
            </w:pPr>
            <w:r>
              <w:rPr>
                <w:rFonts w:ascii="宋体" w:hAnsi="宋体" w:cs="宋体" w:hint="eastAsia"/>
                <w:sz w:val="18"/>
                <w:szCs w:val="18"/>
              </w:rPr>
              <w:t>主观分</w:t>
            </w:r>
          </w:p>
        </w:tc>
        <w:tc>
          <w:tcPr>
            <w:tcW w:w="5796" w:type="dxa"/>
            <w:vAlign w:val="center"/>
          </w:tcPr>
          <w:p w14:paraId="02B60952" w14:textId="77777777" w:rsidR="002831E7" w:rsidRPr="002831E7" w:rsidRDefault="002831E7" w:rsidP="002831E7">
            <w:pPr>
              <w:rPr>
                <w:rFonts w:ascii="宋体" w:hAnsi="宋体" w:cs="宋体"/>
                <w:sz w:val="18"/>
                <w:szCs w:val="18"/>
              </w:rPr>
            </w:pPr>
            <w:r w:rsidRPr="002831E7">
              <w:rPr>
                <w:rFonts w:ascii="宋体" w:hAnsi="宋体" w:cs="宋体" w:hint="eastAsia"/>
                <w:sz w:val="18"/>
                <w:szCs w:val="18"/>
              </w:rPr>
              <w:t>根据投标人快速服务响应能力情况进行评议：</w:t>
            </w:r>
          </w:p>
          <w:p w14:paraId="1DD12EAD" w14:textId="596ABCA8" w:rsidR="004F2377" w:rsidRDefault="002831E7" w:rsidP="002831E7">
            <w:pPr>
              <w:rPr>
                <w:rFonts w:ascii="宋体" w:hAnsi="宋体" w:cs="宋体"/>
                <w:sz w:val="18"/>
                <w:szCs w:val="18"/>
              </w:rPr>
            </w:pPr>
            <w:r w:rsidRPr="002831E7">
              <w:rPr>
                <w:rFonts w:ascii="宋体" w:hAnsi="宋体" w:cs="宋体" w:hint="eastAsia"/>
                <w:sz w:val="18"/>
                <w:szCs w:val="18"/>
              </w:rPr>
              <w:t>投标人在本项目执行期间或质保服务期间。当项目发生突发应急事件（恶劣气候影响、校园考试期间）系统急需维修或保障时，能通过就近的地理区域、快速的交通优势提供最省时、高效的服务响应。</w:t>
            </w:r>
            <w:r w:rsidR="00890A4F">
              <w:rPr>
                <w:rFonts w:ascii="宋体" w:hAnsi="宋体" w:cs="宋体" w:hint="eastAsia"/>
                <w:sz w:val="18"/>
                <w:szCs w:val="18"/>
              </w:rPr>
              <w:t>（3分）</w:t>
            </w:r>
          </w:p>
        </w:tc>
      </w:tr>
      <w:tr w:rsidR="004F2377" w14:paraId="450B1609" w14:textId="77777777" w:rsidTr="00D84281">
        <w:trPr>
          <w:trHeight w:val="132"/>
        </w:trPr>
        <w:tc>
          <w:tcPr>
            <w:tcW w:w="1087" w:type="dxa"/>
            <w:vMerge/>
            <w:vAlign w:val="center"/>
          </w:tcPr>
          <w:p w14:paraId="5E92FA22" w14:textId="77777777" w:rsidR="004F2377" w:rsidRDefault="004F2377" w:rsidP="00D84281">
            <w:pPr>
              <w:widowControl/>
              <w:rPr>
                <w:rFonts w:ascii="宋体" w:hAnsi="宋体"/>
                <w:sz w:val="18"/>
                <w:szCs w:val="18"/>
              </w:rPr>
            </w:pPr>
          </w:p>
        </w:tc>
        <w:tc>
          <w:tcPr>
            <w:tcW w:w="1193" w:type="dxa"/>
            <w:vAlign w:val="center"/>
          </w:tcPr>
          <w:p w14:paraId="4792CE61" w14:textId="77777777" w:rsidR="004F2377" w:rsidRDefault="004F2377" w:rsidP="00D84281">
            <w:pPr>
              <w:rPr>
                <w:rFonts w:ascii="宋体" w:hAnsi="宋体"/>
                <w:sz w:val="18"/>
                <w:szCs w:val="18"/>
              </w:rPr>
            </w:pPr>
            <w:r>
              <w:rPr>
                <w:rFonts w:ascii="宋体" w:hAnsi="宋体" w:cs="宋体" w:hint="eastAsia"/>
                <w:bCs/>
                <w:sz w:val="18"/>
                <w:szCs w:val="18"/>
              </w:rPr>
              <w:t>扶持不发达地区和少数</w:t>
            </w:r>
            <w:r>
              <w:rPr>
                <w:rFonts w:ascii="宋体" w:hAnsi="宋体" w:cs="宋体" w:hint="eastAsia"/>
                <w:bCs/>
                <w:sz w:val="18"/>
                <w:szCs w:val="18"/>
              </w:rPr>
              <w:lastRenderedPageBreak/>
              <w:t>民族地区（1分）</w:t>
            </w:r>
          </w:p>
        </w:tc>
        <w:tc>
          <w:tcPr>
            <w:tcW w:w="537" w:type="dxa"/>
            <w:vAlign w:val="center"/>
          </w:tcPr>
          <w:p w14:paraId="66044BE2" w14:textId="77777777" w:rsidR="004F2377" w:rsidRDefault="004F2377" w:rsidP="00D84281">
            <w:pPr>
              <w:rPr>
                <w:rFonts w:ascii="宋体" w:hAnsi="宋体"/>
                <w:sz w:val="18"/>
                <w:szCs w:val="18"/>
              </w:rPr>
            </w:pPr>
            <w:r>
              <w:rPr>
                <w:rFonts w:ascii="宋体" w:hAnsi="宋体" w:cs="宋体" w:hint="eastAsia"/>
                <w:sz w:val="18"/>
                <w:szCs w:val="18"/>
              </w:rPr>
              <w:lastRenderedPageBreak/>
              <w:t>客观</w:t>
            </w:r>
            <w:r>
              <w:rPr>
                <w:rFonts w:ascii="宋体" w:hAnsi="宋体" w:cs="宋体" w:hint="eastAsia"/>
                <w:sz w:val="18"/>
                <w:szCs w:val="18"/>
              </w:rPr>
              <w:lastRenderedPageBreak/>
              <w:t>分</w:t>
            </w:r>
          </w:p>
        </w:tc>
        <w:tc>
          <w:tcPr>
            <w:tcW w:w="5796" w:type="dxa"/>
          </w:tcPr>
          <w:p w14:paraId="4DE0057A" w14:textId="77777777" w:rsidR="004F2377" w:rsidRDefault="004F2377" w:rsidP="00D84281">
            <w:pPr>
              <w:rPr>
                <w:rFonts w:ascii="宋体" w:hAnsi="宋体" w:cs="宋体"/>
                <w:sz w:val="18"/>
                <w:szCs w:val="18"/>
              </w:rPr>
            </w:pPr>
            <w:r>
              <w:rPr>
                <w:rFonts w:ascii="宋体" w:hAnsi="宋体" w:cs="宋体" w:hint="eastAsia"/>
                <w:sz w:val="18"/>
                <w:szCs w:val="18"/>
              </w:rPr>
              <w:lastRenderedPageBreak/>
              <w:t>①供应商注册在扶持不发达地区的，得0.5分；</w:t>
            </w:r>
          </w:p>
          <w:p w14:paraId="263EF423" w14:textId="77777777" w:rsidR="004F2377" w:rsidRDefault="004F2377" w:rsidP="00D84281">
            <w:pPr>
              <w:rPr>
                <w:rFonts w:ascii="宋体" w:hAnsi="宋体" w:cs="宋体"/>
                <w:sz w:val="18"/>
                <w:szCs w:val="18"/>
              </w:rPr>
            </w:pPr>
            <w:r>
              <w:rPr>
                <w:rFonts w:ascii="宋体" w:hAnsi="宋体" w:cs="宋体" w:hint="eastAsia"/>
                <w:sz w:val="18"/>
                <w:szCs w:val="18"/>
              </w:rPr>
              <w:t>②供应商注册在少数民族地区的，得0.5分；</w:t>
            </w:r>
          </w:p>
          <w:p w14:paraId="58289BE2" w14:textId="77777777" w:rsidR="004F2377" w:rsidRDefault="004F2377" w:rsidP="00D84281">
            <w:pPr>
              <w:rPr>
                <w:rFonts w:ascii="宋体" w:hAnsi="宋体" w:cs="宋体"/>
                <w:sz w:val="18"/>
                <w:szCs w:val="18"/>
              </w:rPr>
            </w:pPr>
            <w:r>
              <w:rPr>
                <w:rFonts w:ascii="宋体" w:hAnsi="宋体" w:cs="宋体" w:hint="eastAsia"/>
                <w:sz w:val="18"/>
                <w:szCs w:val="18"/>
              </w:rPr>
              <w:lastRenderedPageBreak/>
              <w:t>注：供应商应在磋商响应文件中提供相关</w:t>
            </w:r>
          </w:p>
          <w:p w14:paraId="28F11DA5" w14:textId="77777777" w:rsidR="004F2377" w:rsidRDefault="004F2377" w:rsidP="00D84281">
            <w:pPr>
              <w:rPr>
                <w:rFonts w:ascii="宋体" w:hAnsi="宋体"/>
                <w:sz w:val="18"/>
                <w:szCs w:val="18"/>
              </w:rPr>
            </w:pPr>
            <w:r>
              <w:rPr>
                <w:rFonts w:ascii="宋体" w:hAnsi="宋体" w:cs="宋体" w:hint="eastAsia"/>
                <w:sz w:val="18"/>
                <w:szCs w:val="18"/>
              </w:rPr>
              <w:t>证明资料（例如“政府部门文件”或“政府部门媒体网站发布的相关信息”中说明投标人注册地属于“扶持不发达地区”、 “少数民族地区”等等资料），监狱企业和残疾人福利性单位视同小微企业。</w:t>
            </w:r>
          </w:p>
        </w:tc>
      </w:tr>
    </w:tbl>
    <w:p w14:paraId="555941F7" w14:textId="77777777" w:rsidR="006400B4" w:rsidRDefault="006400B4">
      <w:pPr>
        <w:pStyle w:val="a0"/>
        <w:ind w:leftChars="0" w:left="0"/>
      </w:pPr>
    </w:p>
    <w:p w14:paraId="5C4493BE" w14:textId="77777777" w:rsidR="006400B4" w:rsidRDefault="00D84281">
      <w:pPr>
        <w:spacing w:line="400" w:lineRule="exact"/>
        <w:rPr>
          <w:rFonts w:ascii="宋体" w:eastAsia="宋体" w:hAnsi="宋体" w:cs="Times New Roman"/>
          <w:b/>
          <w:szCs w:val="21"/>
        </w:rPr>
      </w:pPr>
      <w:r>
        <w:rPr>
          <w:rFonts w:ascii="宋体" w:eastAsia="宋体" w:hAnsi="宋体" w:cs="Times New Roman" w:hint="eastAsia"/>
          <w:b/>
          <w:szCs w:val="21"/>
        </w:rPr>
        <w:t>磋商小组认为供应商的报价明显低于其他通过符合性审查供应商的报价，有可能影响产品质量或者不能诚信履约的，应当通过电子询标方式要求其在合理的时间内（一般30分钟）提供书面说明，必要时提交相关证明材料；供应商不能证明其报价合理性的，磋商小组应当将其作为无效标处理。</w:t>
      </w:r>
    </w:p>
    <w:p w14:paraId="4DE4D942" w14:textId="77777777" w:rsidR="006400B4" w:rsidRDefault="00D84281">
      <w:pPr>
        <w:wordWrap w:val="0"/>
        <w:spacing w:line="400" w:lineRule="exact"/>
        <w:rPr>
          <w:rFonts w:ascii="宋体" w:eastAsia="宋体" w:hAnsi="宋体" w:cs="Times New Roman"/>
          <w:b/>
          <w:szCs w:val="21"/>
        </w:rPr>
      </w:pPr>
      <w:r>
        <w:rPr>
          <w:rFonts w:ascii="宋体" w:eastAsia="宋体" w:hAnsi="宋体" w:cs="Times New Roman" w:hint="eastAsia"/>
          <w:b/>
          <w:szCs w:val="21"/>
        </w:rPr>
        <w:t>（六）单独磋商</w:t>
      </w:r>
    </w:p>
    <w:p w14:paraId="5F6F8EC5" w14:textId="77777777" w:rsidR="006400B4" w:rsidRDefault="00D84281">
      <w:pPr>
        <w:wordWrap w:val="0"/>
        <w:spacing w:line="400" w:lineRule="exact"/>
        <w:ind w:firstLineChars="200" w:firstLine="420"/>
        <w:rPr>
          <w:rFonts w:ascii="宋体" w:eastAsia="宋体" w:hAnsi="宋体" w:cs="Times New Roman"/>
          <w:szCs w:val="21"/>
        </w:rPr>
      </w:pPr>
      <w:r>
        <w:rPr>
          <w:rFonts w:ascii="宋体" w:eastAsia="宋体" w:hAnsi="宋体" w:cs="Times New Roman" w:hint="eastAsia"/>
          <w:szCs w:val="21"/>
        </w:rPr>
        <w:t>1.磋商小组所有成员将通过评标室座机集中与通过资格审查、符合性审查的单一供应商分别进行磋商，并给予所有参加磋商的供应商平等的磋商机会。</w:t>
      </w:r>
    </w:p>
    <w:p w14:paraId="55C4F495" w14:textId="77777777" w:rsidR="006400B4" w:rsidRDefault="00D84281">
      <w:pPr>
        <w:wordWrap w:val="0"/>
        <w:spacing w:line="400" w:lineRule="exact"/>
        <w:ind w:firstLineChars="200" w:firstLine="420"/>
        <w:rPr>
          <w:rFonts w:ascii="宋体" w:eastAsia="宋体" w:hAnsi="宋体" w:cs="Times New Roman"/>
          <w:szCs w:val="21"/>
        </w:rPr>
      </w:pPr>
      <w:r>
        <w:rPr>
          <w:rFonts w:ascii="宋体" w:eastAsia="宋体" w:hAnsi="宋体" w:cs="Times New Roman" w:hint="eastAsia"/>
          <w:szCs w:val="21"/>
        </w:rPr>
        <w:t>2.单独磋商环节开始后供应商代表应保持手机通讯畅通，以便及时取得联系，未能取得联系的视作放弃进一步磋商机会，将以原响应文件或已完成的磋商成果作为评审依据。</w:t>
      </w:r>
    </w:p>
    <w:p w14:paraId="7FE7C9DF" w14:textId="77777777" w:rsidR="006400B4" w:rsidRDefault="00D84281">
      <w:pPr>
        <w:wordWrap w:val="0"/>
        <w:spacing w:line="400" w:lineRule="exact"/>
        <w:ind w:firstLineChars="200" w:firstLine="420"/>
        <w:rPr>
          <w:rFonts w:ascii="宋体" w:eastAsia="宋体" w:hAnsi="宋体" w:cs="Times New Roman"/>
          <w:szCs w:val="21"/>
        </w:rPr>
      </w:pPr>
      <w:r>
        <w:rPr>
          <w:rFonts w:ascii="宋体" w:eastAsia="宋体" w:hAnsi="宋体" w:cs="Times New Roman" w:hint="eastAsia"/>
          <w:szCs w:val="21"/>
        </w:rPr>
        <w:t>3.磋商小组将与单一供应商对涉及采购要求的方方面面进行一轮或多轮次的磋商。</w:t>
      </w:r>
    </w:p>
    <w:p w14:paraId="7A3876BB" w14:textId="77777777" w:rsidR="006400B4" w:rsidRDefault="00D84281">
      <w:pPr>
        <w:wordWrap w:val="0"/>
        <w:spacing w:line="400" w:lineRule="exact"/>
        <w:ind w:firstLineChars="200" w:firstLine="420"/>
        <w:rPr>
          <w:rFonts w:ascii="宋体" w:eastAsia="宋体" w:hAnsi="宋体" w:cs="Times New Roman"/>
          <w:szCs w:val="21"/>
        </w:rPr>
      </w:pPr>
      <w:r>
        <w:rPr>
          <w:rFonts w:ascii="宋体" w:eastAsia="宋体" w:hAnsi="宋体" w:cs="Times New Roman" w:hint="eastAsia"/>
          <w:szCs w:val="21"/>
        </w:rPr>
        <w:t>4.在单独磋商中，磋商小组及有关当事人应当严格遵循保密原则，任何人不得暗示、提示、透露与磋商有关的其他供应商的技术资料、价格和其他信息等，在供应商未挂断电话之前不得谈论或评价有关问题以及其他有关的事项等。</w:t>
      </w:r>
    </w:p>
    <w:p w14:paraId="632FD48D" w14:textId="77777777" w:rsidR="006400B4" w:rsidRDefault="00D84281">
      <w:pPr>
        <w:wordWrap w:val="0"/>
        <w:spacing w:line="400" w:lineRule="exact"/>
        <w:ind w:firstLineChars="200" w:firstLine="420"/>
        <w:rPr>
          <w:rFonts w:ascii="宋体" w:eastAsia="宋体" w:hAnsi="宋体" w:cs="Times New Roman"/>
          <w:szCs w:val="21"/>
        </w:rPr>
      </w:pPr>
      <w:r>
        <w:rPr>
          <w:rFonts w:ascii="宋体" w:eastAsia="宋体" w:hAnsi="宋体" w:cs="Times New Roman" w:hint="eastAsia"/>
          <w:szCs w:val="21"/>
        </w:rPr>
        <w:t>5.当轮次磋商结束后，磋商小组将要求所有参加磋商的供应商在规定的时间内作出报价及承诺或最终报价及承诺，</w:t>
      </w:r>
      <w:r>
        <w:rPr>
          <w:rFonts w:ascii="宋体" w:eastAsia="宋体" w:hAnsi="宋体" w:cs="Times New Roman" w:hint="eastAsia"/>
          <w:b/>
          <w:szCs w:val="21"/>
        </w:rPr>
        <w:t>报价或最终报价原则上小于等于供应商的前一次报价</w:t>
      </w:r>
      <w:r>
        <w:rPr>
          <w:rFonts w:ascii="宋体" w:eastAsia="宋体" w:hAnsi="宋体" w:cs="Times New Roman" w:hint="eastAsia"/>
          <w:szCs w:val="21"/>
        </w:rPr>
        <w:t>。</w:t>
      </w:r>
    </w:p>
    <w:p w14:paraId="3CF9FF5D" w14:textId="77777777" w:rsidR="006400B4" w:rsidRDefault="00D84281">
      <w:pPr>
        <w:wordWrap w:val="0"/>
        <w:spacing w:line="400" w:lineRule="exact"/>
        <w:ind w:firstLineChars="200" w:firstLine="422"/>
        <w:rPr>
          <w:rFonts w:ascii="宋体" w:eastAsia="宋体" w:hAnsi="宋体" w:cs="Times New Roman"/>
          <w:b/>
          <w:szCs w:val="21"/>
        </w:rPr>
      </w:pPr>
      <w:r>
        <w:rPr>
          <w:rFonts w:ascii="宋体" w:eastAsia="宋体" w:hAnsi="宋体" w:cs="Times New Roman" w:hint="eastAsia"/>
          <w:b/>
          <w:szCs w:val="21"/>
        </w:rPr>
        <w:t>6.采购代理机构在政府采购云平台上开启新一轮报价或者最终报价。注：（1）每轮报价时间均为30分钟，如供应商均提前报价完成则可提前进入下一个环节；（2）供应商在规定的30分钟内未报价的，采购代理机构按上一轮的有效报价作为本轮的报价，在系统上手动输入，并以“在线询标”方式让供应商提供加盖电子公章的报价确认文件。（3）政采云公司如对电子化开启及评审程序有调整的，按调整后的程序操作。</w:t>
      </w:r>
    </w:p>
    <w:p w14:paraId="5DC659F7" w14:textId="77777777" w:rsidR="006400B4" w:rsidRDefault="00D84281">
      <w:pPr>
        <w:wordWrap w:val="0"/>
        <w:spacing w:line="400" w:lineRule="exact"/>
        <w:ind w:firstLineChars="200" w:firstLine="420"/>
        <w:rPr>
          <w:rFonts w:ascii="宋体" w:eastAsia="宋体" w:hAnsi="宋体" w:cs="Times New Roman"/>
          <w:szCs w:val="21"/>
        </w:rPr>
      </w:pPr>
      <w:r>
        <w:rPr>
          <w:rFonts w:ascii="宋体" w:eastAsia="宋体" w:hAnsi="宋体" w:cs="Times New Roman" w:hint="eastAsia"/>
          <w:szCs w:val="21"/>
        </w:rPr>
        <w:t>7.已提交响应文件的供应商，在提交最终报价之前，可以根据磋商情况退出磋商。</w:t>
      </w:r>
    </w:p>
    <w:p w14:paraId="1D764800" w14:textId="77777777" w:rsidR="006400B4" w:rsidRDefault="00D84281">
      <w:pPr>
        <w:wordWrap w:val="0"/>
        <w:spacing w:line="400" w:lineRule="exact"/>
        <w:ind w:firstLineChars="200" w:firstLine="420"/>
        <w:rPr>
          <w:rFonts w:ascii="宋体" w:eastAsia="宋体" w:hAnsi="宋体" w:cs="Times New Roman"/>
          <w:szCs w:val="21"/>
        </w:rPr>
      </w:pPr>
      <w:r>
        <w:rPr>
          <w:rFonts w:ascii="宋体" w:eastAsia="宋体" w:hAnsi="宋体" w:cs="Times New Roman" w:hint="eastAsia"/>
          <w:szCs w:val="21"/>
        </w:rPr>
        <w:t>8.在磋商过程中，磋商小组可以根据采购文件和磋商情况实质性变动采购需求中的技术、服务要求以及合同草案条款，但不得变动采购文件中的其他内容。实质性变动的内容，须经采购人代表确认。对采购文件作出的实质性变动是采购文件的有效组成部分，磋商小组应当及时以书面形式同时通知所有参加磋商的供应商。供应商应当按照采购文件的变动情况和磋商小组的要求重新提交响应文件，并由供应商代表签字或者加盖电子公章。</w:t>
      </w:r>
    </w:p>
    <w:p w14:paraId="5DB4F7B9" w14:textId="77777777" w:rsidR="006400B4" w:rsidRDefault="00D84281">
      <w:pPr>
        <w:wordWrap w:val="0"/>
        <w:spacing w:line="400" w:lineRule="exact"/>
        <w:rPr>
          <w:rFonts w:ascii="宋体" w:eastAsia="宋体" w:hAnsi="宋体" w:cs="Times New Roman"/>
          <w:b/>
          <w:szCs w:val="21"/>
        </w:rPr>
      </w:pPr>
      <w:r>
        <w:rPr>
          <w:rFonts w:ascii="宋体" w:eastAsia="宋体" w:hAnsi="宋体" w:cs="Times New Roman" w:hint="eastAsia"/>
          <w:b/>
          <w:szCs w:val="21"/>
        </w:rPr>
        <w:t>（七）推荐成交候选人</w:t>
      </w:r>
    </w:p>
    <w:p w14:paraId="0290583E" w14:textId="77777777" w:rsidR="006400B4" w:rsidRDefault="00D84281">
      <w:pPr>
        <w:wordWrap w:val="0"/>
        <w:spacing w:line="400" w:lineRule="exact"/>
        <w:ind w:firstLineChars="200" w:firstLine="420"/>
        <w:rPr>
          <w:rFonts w:ascii="宋体" w:eastAsia="宋体" w:hAnsi="宋体" w:cs="Times New Roman"/>
          <w:szCs w:val="21"/>
        </w:rPr>
      </w:pPr>
      <w:r>
        <w:rPr>
          <w:rFonts w:ascii="宋体" w:eastAsia="宋体" w:hAnsi="宋体" w:cs="Times New Roman" w:hint="eastAsia"/>
          <w:szCs w:val="21"/>
        </w:rPr>
        <w:t>1.磋商小组应当根据综合评分情况，按照评审得分由高到低顺序推荐三名成交候选人，并编写评审报告。有效供应商只有两家的，可推荐两名成交候选人。评审得分相同的，按照最终报价由低到高的顺序推荐。评审得分且最终报价相同的，按照技术指标（技术指标是指商务技术分中除客观分以外的全部分数）优劣顺序推荐。</w:t>
      </w:r>
    </w:p>
    <w:p w14:paraId="7695E271" w14:textId="77777777" w:rsidR="006400B4" w:rsidRDefault="00D84281">
      <w:pPr>
        <w:wordWrap w:val="0"/>
        <w:spacing w:line="400" w:lineRule="exact"/>
        <w:ind w:firstLineChars="200" w:firstLine="420"/>
        <w:rPr>
          <w:rFonts w:ascii="宋体" w:eastAsia="宋体" w:hAnsi="宋体" w:cs="Times New Roman"/>
          <w:szCs w:val="21"/>
        </w:rPr>
      </w:pPr>
      <w:r>
        <w:rPr>
          <w:rFonts w:ascii="宋体" w:eastAsia="宋体" w:hAnsi="宋体" w:cs="Times New Roman" w:hint="eastAsia"/>
          <w:szCs w:val="21"/>
        </w:rPr>
        <w:lastRenderedPageBreak/>
        <w:t>2.成交金额=供应商的最终报价。</w:t>
      </w:r>
    </w:p>
    <w:p w14:paraId="6F1CF16D" w14:textId="77777777" w:rsidR="006400B4" w:rsidRDefault="00D84281">
      <w:pPr>
        <w:wordWrap w:val="0"/>
        <w:spacing w:line="400" w:lineRule="exact"/>
        <w:ind w:firstLineChars="200" w:firstLine="420"/>
        <w:rPr>
          <w:rFonts w:ascii="宋体" w:eastAsia="宋体" w:hAnsi="宋体" w:cs="Times New Roman"/>
          <w:szCs w:val="21"/>
        </w:rPr>
      </w:pPr>
      <w:r>
        <w:rPr>
          <w:rFonts w:ascii="宋体" w:eastAsia="宋体" w:hAnsi="宋体" w:cs="Times New Roman" w:hint="eastAsia"/>
          <w:szCs w:val="21"/>
        </w:rPr>
        <w:t>3.最终报价是供应商响应文件的有效组成部分。</w:t>
      </w:r>
    </w:p>
    <w:p w14:paraId="4466D46A" w14:textId="77777777" w:rsidR="006400B4" w:rsidRDefault="00D84281">
      <w:pPr>
        <w:tabs>
          <w:tab w:val="left" w:pos="2517"/>
        </w:tabs>
        <w:wordWrap w:val="0"/>
        <w:spacing w:line="400" w:lineRule="exact"/>
        <w:rPr>
          <w:rFonts w:ascii="宋体" w:eastAsia="宋体" w:hAnsi="宋体" w:cs="Times New Roman"/>
          <w:b/>
          <w:szCs w:val="21"/>
        </w:rPr>
      </w:pPr>
      <w:r>
        <w:rPr>
          <w:rFonts w:ascii="宋体" w:eastAsia="宋体" w:hAnsi="宋体" w:cs="Times New Roman" w:hint="eastAsia"/>
          <w:b/>
          <w:szCs w:val="21"/>
        </w:rPr>
        <w:t>（八）评审报告</w:t>
      </w:r>
    </w:p>
    <w:p w14:paraId="37EFBD0D" w14:textId="77777777" w:rsidR="006400B4" w:rsidRDefault="00D84281">
      <w:pPr>
        <w:wordWrap w:val="0"/>
        <w:spacing w:line="400" w:lineRule="exact"/>
        <w:ind w:firstLineChars="200" w:firstLine="420"/>
        <w:rPr>
          <w:rFonts w:ascii="宋体" w:eastAsia="宋体" w:hAnsi="宋体" w:cs="Times New Roman"/>
          <w:szCs w:val="21"/>
        </w:rPr>
      </w:pPr>
      <w:r>
        <w:rPr>
          <w:rFonts w:ascii="宋体" w:eastAsia="宋体" w:hAnsi="宋体" w:cs="Times New Roman" w:hint="eastAsia"/>
          <w:szCs w:val="21"/>
        </w:rPr>
        <w:t>1.磋商小组根据评审记录和评审结果编写评审报告，评审报告应当包括以下主要内容：（1）邀请供应商参加采购活动的具体方式和相关情况；（2）响应文件开启日期和地点；（3）获取采购文件的供应商名单和磋商小组成员名单；（4）评审情况记录和说明，包括对供应商的资格审查情况、供应商响应文件评审情况、磋商情况、报价情况等；（5）提出的成交候选人的排序名单及理由。</w:t>
      </w:r>
    </w:p>
    <w:p w14:paraId="03346DB3" w14:textId="77777777" w:rsidR="006400B4" w:rsidRDefault="00D84281">
      <w:pPr>
        <w:wordWrap w:val="0"/>
        <w:spacing w:line="400" w:lineRule="exact"/>
        <w:ind w:firstLineChars="200" w:firstLine="420"/>
        <w:rPr>
          <w:rFonts w:ascii="宋体" w:eastAsia="宋体" w:hAnsi="宋体" w:cs="Times New Roman"/>
          <w:szCs w:val="21"/>
        </w:rPr>
      </w:pPr>
      <w:r>
        <w:rPr>
          <w:rFonts w:ascii="宋体" w:eastAsia="宋体" w:hAnsi="宋体" w:cs="Times New Roman" w:hint="eastAsia"/>
          <w:szCs w:val="21"/>
        </w:rPr>
        <w:t>2.评审报告应当由磋商小组全体人员签字认可。磋商小组成员对评审报告有异议的，磋商小组按照少数服从多数的原则推荐成交候选人，采购程序继续进行。对评审报告有异议的磋商小组成员，应当在报告上签署不同意见并说明理由，由磋商小组书面记录相关情况。磋商小组成员拒绝在报告上签字又不书面说明其不同意见和理由的，视为同意评审报告。</w:t>
      </w:r>
    </w:p>
    <w:p w14:paraId="0D611491" w14:textId="77777777" w:rsidR="006400B4" w:rsidRDefault="00D84281">
      <w:pPr>
        <w:wordWrap w:val="0"/>
        <w:spacing w:line="400" w:lineRule="exact"/>
        <w:rPr>
          <w:rFonts w:ascii="宋体" w:eastAsia="宋体" w:hAnsi="宋体" w:cs="Times New Roman"/>
          <w:b/>
          <w:szCs w:val="21"/>
        </w:rPr>
      </w:pPr>
      <w:r>
        <w:rPr>
          <w:rFonts w:ascii="宋体" w:eastAsia="宋体" w:hAnsi="宋体" w:cs="Times New Roman" w:hint="eastAsia"/>
          <w:b/>
          <w:szCs w:val="21"/>
        </w:rPr>
        <w:t>（九）评审、磋商过程的保密</w:t>
      </w:r>
    </w:p>
    <w:p w14:paraId="605EBC6B" w14:textId="77777777" w:rsidR="006400B4" w:rsidRDefault="00D84281">
      <w:pPr>
        <w:wordWrap w:val="0"/>
        <w:spacing w:line="400" w:lineRule="exact"/>
        <w:ind w:firstLineChars="200" w:firstLine="420"/>
        <w:rPr>
          <w:rFonts w:ascii="宋体" w:eastAsia="宋体" w:hAnsi="宋体" w:cs="Times New Roman"/>
          <w:szCs w:val="21"/>
        </w:rPr>
      </w:pPr>
      <w:r>
        <w:rPr>
          <w:rFonts w:ascii="宋体" w:eastAsia="宋体" w:hAnsi="宋体" w:cs="Times New Roman" w:hint="eastAsia"/>
          <w:szCs w:val="21"/>
        </w:rPr>
        <w:t>1.采购人、采购代理机构应当按照政府采购有关规定组织开展采购活动，并采取必要措施，保证评审</w:t>
      </w:r>
      <w:r>
        <w:rPr>
          <w:rFonts w:ascii="宋体" w:eastAsia="宋体" w:hAnsi="宋体" w:cs="Times New Roman"/>
          <w:szCs w:val="21"/>
        </w:rPr>
        <w:t>、</w:t>
      </w:r>
      <w:r>
        <w:rPr>
          <w:rFonts w:ascii="宋体" w:eastAsia="宋体" w:hAnsi="宋体" w:cs="Times New Roman" w:hint="eastAsia"/>
          <w:szCs w:val="21"/>
        </w:rPr>
        <w:t>磋商在严格保密的情况下进行。</w:t>
      </w:r>
    </w:p>
    <w:p w14:paraId="2D6F3920" w14:textId="77777777" w:rsidR="006400B4" w:rsidRDefault="00D84281">
      <w:pPr>
        <w:wordWrap w:val="0"/>
        <w:spacing w:line="400" w:lineRule="exact"/>
        <w:ind w:firstLineChars="200" w:firstLine="420"/>
        <w:rPr>
          <w:rFonts w:ascii="宋体" w:eastAsia="宋体" w:hAnsi="宋体" w:cs="Times New Roman"/>
          <w:szCs w:val="21"/>
        </w:rPr>
      </w:pPr>
      <w:r>
        <w:rPr>
          <w:rFonts w:ascii="宋体" w:eastAsia="宋体" w:hAnsi="宋体" w:cs="Times New Roman" w:hint="eastAsia"/>
          <w:szCs w:val="21"/>
        </w:rPr>
        <w:t>2.任何单位和个人不得非法干预、影响评审、磋商过程和结果。</w:t>
      </w:r>
    </w:p>
    <w:p w14:paraId="1EEF5BD1" w14:textId="77777777" w:rsidR="006400B4" w:rsidRDefault="00D84281">
      <w:pPr>
        <w:wordWrap w:val="0"/>
        <w:spacing w:line="400" w:lineRule="exact"/>
        <w:ind w:firstLineChars="200" w:firstLine="420"/>
        <w:rPr>
          <w:rFonts w:ascii="宋体" w:eastAsia="宋体" w:hAnsi="宋体" w:cs="Times New Roman"/>
          <w:szCs w:val="21"/>
        </w:rPr>
      </w:pPr>
      <w:r>
        <w:rPr>
          <w:rFonts w:ascii="宋体" w:eastAsia="宋体" w:hAnsi="宋体" w:cs="Times New Roman" w:hint="eastAsia"/>
          <w:szCs w:val="21"/>
        </w:rPr>
        <w:t>3.所有涉及对响应文件的审查、澄清、评价、比较等情况，磋商小组成员、采购人和采购代理机构的有关人员均不得向供应商或其他无关人员透露。</w:t>
      </w:r>
    </w:p>
    <w:p w14:paraId="5FA21693" w14:textId="77777777" w:rsidR="006400B4" w:rsidRDefault="00D84281">
      <w:pPr>
        <w:wordWrap w:val="0"/>
        <w:spacing w:line="400" w:lineRule="exact"/>
        <w:ind w:firstLineChars="200" w:firstLine="420"/>
        <w:rPr>
          <w:rFonts w:ascii="宋体" w:eastAsia="宋体" w:hAnsi="宋体" w:cs="Times New Roman"/>
          <w:szCs w:val="21"/>
        </w:rPr>
      </w:pPr>
      <w:r>
        <w:rPr>
          <w:rFonts w:ascii="宋体" w:eastAsia="宋体" w:hAnsi="宋体" w:cs="Times New Roman" w:hint="eastAsia"/>
          <w:szCs w:val="21"/>
        </w:rPr>
        <w:t>4.供应商在评审、磋商过程中所进行的试图影响采购结果的不公正活动，将导致其响应被拒绝，并承担相应法律责任。</w:t>
      </w:r>
    </w:p>
    <w:p w14:paraId="6848E156" w14:textId="77777777" w:rsidR="006400B4" w:rsidRDefault="00D84281">
      <w:pPr>
        <w:wordWrap w:val="0"/>
        <w:spacing w:line="400" w:lineRule="exact"/>
        <w:ind w:firstLineChars="200" w:firstLine="420"/>
        <w:rPr>
          <w:rFonts w:ascii="宋体" w:eastAsia="宋体" w:hAnsi="宋体" w:cs="Times New Roman"/>
          <w:szCs w:val="21"/>
        </w:rPr>
      </w:pPr>
      <w:r>
        <w:rPr>
          <w:rFonts w:ascii="宋体" w:eastAsia="宋体" w:hAnsi="宋体" w:cs="Times New Roman" w:hint="eastAsia"/>
          <w:szCs w:val="21"/>
        </w:rPr>
        <w:t>5.磋商小组成员以及与评审工作有关的人员不得泄露评审、磋商情况以及评审、磋商过程中获悉的国家秘密、商业秘密。</w:t>
      </w:r>
    </w:p>
    <w:p w14:paraId="4EF99B93" w14:textId="77777777" w:rsidR="006400B4" w:rsidRDefault="00D84281">
      <w:pPr>
        <w:wordWrap w:val="0"/>
        <w:spacing w:line="400" w:lineRule="exact"/>
        <w:rPr>
          <w:rFonts w:ascii="宋体" w:eastAsia="宋体" w:hAnsi="宋体" w:cs="Times New Roman"/>
          <w:b/>
          <w:szCs w:val="21"/>
        </w:rPr>
      </w:pPr>
      <w:r>
        <w:rPr>
          <w:rFonts w:ascii="宋体" w:eastAsia="宋体" w:hAnsi="宋体" w:cs="Times New Roman" w:hint="eastAsia"/>
          <w:b/>
          <w:szCs w:val="21"/>
        </w:rPr>
        <w:t>（十）例外处理</w:t>
      </w:r>
    </w:p>
    <w:p w14:paraId="58D22F7E" w14:textId="77777777" w:rsidR="006400B4" w:rsidRDefault="00D84281">
      <w:pPr>
        <w:wordWrap w:val="0"/>
        <w:spacing w:line="400" w:lineRule="exact"/>
        <w:ind w:firstLineChars="200" w:firstLine="420"/>
        <w:rPr>
          <w:rFonts w:ascii="宋体" w:eastAsia="宋体" w:hAnsi="宋体" w:cs="Times New Roman"/>
          <w:szCs w:val="21"/>
        </w:rPr>
      </w:pPr>
      <w:r>
        <w:rPr>
          <w:rFonts w:ascii="宋体" w:eastAsia="宋体" w:hAnsi="宋体" w:cs="Times New Roman" w:hint="eastAsia"/>
          <w:szCs w:val="21"/>
        </w:rPr>
        <w:t>采用竞争性磋商采购方式采购的政府购买服务项目（含政府和社会资本合作项目），在采购过程中符合要求的供应商（社会资本）只有2家的，竞争性磋商采购活动可以继续进行。采购过程中符合要求的供应商（社会资本）只有1家的，采购人（项目实施机构）或者采购代理机构应当终止竞争性磋商采购活动，发布项目终止公告并说明原因，重新开展采购活动。</w:t>
      </w:r>
    </w:p>
    <w:p w14:paraId="1274CD7E" w14:textId="77777777" w:rsidR="006400B4" w:rsidRDefault="00D84281">
      <w:pPr>
        <w:wordWrap w:val="0"/>
        <w:spacing w:line="400" w:lineRule="exact"/>
        <w:rPr>
          <w:rFonts w:ascii="宋体" w:eastAsia="宋体" w:hAnsi="宋体" w:cs="Times New Roman"/>
          <w:b/>
          <w:szCs w:val="21"/>
        </w:rPr>
      </w:pPr>
      <w:r>
        <w:rPr>
          <w:rFonts w:ascii="宋体" w:eastAsia="宋体" w:hAnsi="宋体" w:cs="Times New Roman" w:hint="eastAsia"/>
          <w:b/>
          <w:szCs w:val="21"/>
        </w:rPr>
        <w:t>（十一）有关中小企业声明、监狱企业、残疾人福利性单位的规定</w:t>
      </w:r>
    </w:p>
    <w:p w14:paraId="25FC10A6" w14:textId="77777777" w:rsidR="006400B4" w:rsidRDefault="00D84281">
      <w:pPr>
        <w:wordWrap w:val="0"/>
        <w:spacing w:line="400" w:lineRule="exact"/>
        <w:ind w:firstLineChars="200" w:firstLine="422"/>
        <w:rPr>
          <w:rFonts w:ascii="宋体" w:eastAsia="宋体" w:hAnsi="宋体" w:cs="Times New Roman"/>
          <w:b/>
          <w:szCs w:val="21"/>
        </w:rPr>
      </w:pPr>
      <w:r>
        <w:rPr>
          <w:rFonts w:ascii="宋体" w:eastAsia="宋体" w:hAnsi="宋体" w:cs="Times New Roman" w:hint="eastAsia"/>
          <w:b/>
          <w:szCs w:val="21"/>
        </w:rPr>
        <w:t>1.中小企业声明：</w:t>
      </w:r>
    </w:p>
    <w:p w14:paraId="52177AC8" w14:textId="77777777" w:rsidR="006400B4" w:rsidRDefault="00D84281">
      <w:pPr>
        <w:wordWrap w:val="0"/>
        <w:spacing w:line="400" w:lineRule="exact"/>
        <w:ind w:firstLineChars="200" w:firstLine="420"/>
        <w:rPr>
          <w:rFonts w:ascii="宋体" w:eastAsia="宋体" w:hAnsi="宋体" w:cs="Times New Roman"/>
          <w:b/>
          <w:szCs w:val="21"/>
        </w:rPr>
      </w:pPr>
      <w:r>
        <w:rPr>
          <w:rFonts w:ascii="宋体" w:eastAsia="宋体" w:hAnsi="宋体" w:cs="Times New Roman" w:hint="eastAsia"/>
          <w:szCs w:val="21"/>
        </w:rPr>
        <w:t>根据《政府采购促进中小企业发展管理办法》（财库﹝2020﹞46号）的规定，中小企业的标准为：</w:t>
      </w:r>
    </w:p>
    <w:p w14:paraId="69CE399F" w14:textId="77777777" w:rsidR="006400B4" w:rsidRDefault="00D84281">
      <w:pPr>
        <w:wordWrap w:val="0"/>
        <w:spacing w:line="400" w:lineRule="exact"/>
        <w:ind w:firstLineChars="200" w:firstLine="420"/>
        <w:rPr>
          <w:rFonts w:ascii="宋体" w:eastAsia="宋体" w:hAnsi="宋体" w:cs="Times New Roman"/>
          <w:szCs w:val="21"/>
        </w:rPr>
      </w:pPr>
      <w:r>
        <w:rPr>
          <w:rFonts w:ascii="宋体" w:eastAsia="宋体" w:hAnsi="宋体" w:cs="Times New Roman" w:hint="eastAsia"/>
          <w:szCs w:val="21"/>
        </w:rPr>
        <w:t>（1）中小企业，是指在中华人民共和国境内依法设立，依据国务院批准的中小企业划分标准确定的中型企业、小型企业和微型企业，但与大企业的负责人为同一人，或者与大企业存在直接控股、管理关系的除外。符合中小企业划分标准的个体工商户，在政府采购活动中视同中小企业。中小企业划分标准根据《工业和信息化部、国家统计局、国家发展和改革委员会、财政部关于印发中小企业划型标准规定的通知》（工信部联企业〔2011〕300号）执行。</w:t>
      </w:r>
    </w:p>
    <w:p w14:paraId="27858957" w14:textId="77777777" w:rsidR="006400B4" w:rsidRDefault="00D84281">
      <w:pPr>
        <w:wordWrap w:val="0"/>
        <w:spacing w:line="400" w:lineRule="exact"/>
        <w:ind w:firstLineChars="200" w:firstLine="420"/>
        <w:rPr>
          <w:rFonts w:ascii="宋体" w:eastAsia="宋体" w:hAnsi="宋体" w:cs="Times New Roman"/>
          <w:szCs w:val="21"/>
        </w:rPr>
      </w:pPr>
      <w:r>
        <w:rPr>
          <w:rFonts w:ascii="宋体" w:eastAsia="宋体" w:hAnsi="宋体" w:cs="Times New Roman" w:hint="eastAsia"/>
          <w:szCs w:val="21"/>
        </w:rPr>
        <w:lastRenderedPageBreak/>
        <w:t>（2）在政府采购活动中，供应商提供的货物、工程或者服务符合下列情形的，享受本办法规定的中小企业扶持政策：</w:t>
      </w:r>
    </w:p>
    <w:p w14:paraId="48F29CC1" w14:textId="77777777" w:rsidR="006400B4" w:rsidRDefault="00D84281">
      <w:pPr>
        <w:wordWrap w:val="0"/>
        <w:spacing w:line="400" w:lineRule="exact"/>
        <w:ind w:firstLineChars="200" w:firstLine="420"/>
        <w:rPr>
          <w:rFonts w:ascii="宋体" w:eastAsia="宋体" w:hAnsi="宋体" w:cs="Times New Roman"/>
          <w:szCs w:val="21"/>
        </w:rPr>
      </w:pPr>
      <w:r>
        <w:rPr>
          <w:rFonts w:ascii="宋体" w:eastAsia="宋体" w:hAnsi="宋体" w:cs="Times New Roman" w:hint="eastAsia"/>
          <w:szCs w:val="21"/>
        </w:rPr>
        <w:t>①在货物采购项目中，货物由中小企业制造，即货物由中小企业生产且使用该中小企业商号或者注册商标；</w:t>
      </w:r>
    </w:p>
    <w:p w14:paraId="1E748343" w14:textId="77777777" w:rsidR="006400B4" w:rsidRDefault="00D84281">
      <w:pPr>
        <w:wordWrap w:val="0"/>
        <w:spacing w:line="400" w:lineRule="exact"/>
        <w:ind w:firstLineChars="200" w:firstLine="420"/>
        <w:rPr>
          <w:rFonts w:ascii="宋体" w:eastAsia="宋体" w:hAnsi="宋体" w:cs="Times New Roman"/>
          <w:szCs w:val="21"/>
        </w:rPr>
      </w:pPr>
      <w:r>
        <w:rPr>
          <w:rFonts w:ascii="宋体" w:eastAsia="宋体" w:hAnsi="宋体" w:cs="Times New Roman" w:hint="eastAsia"/>
          <w:szCs w:val="21"/>
        </w:rPr>
        <w:t>②在工程采购项目中，工程由中小企业承建，即工程施工单位为中小企业；</w:t>
      </w:r>
    </w:p>
    <w:p w14:paraId="76DC716F" w14:textId="77777777" w:rsidR="006400B4" w:rsidRDefault="00D84281">
      <w:pPr>
        <w:wordWrap w:val="0"/>
        <w:spacing w:line="400" w:lineRule="exact"/>
        <w:ind w:firstLineChars="200" w:firstLine="420"/>
        <w:rPr>
          <w:rFonts w:ascii="宋体" w:eastAsia="宋体" w:hAnsi="宋体" w:cs="Times New Roman"/>
          <w:szCs w:val="21"/>
        </w:rPr>
      </w:pPr>
      <w:r>
        <w:rPr>
          <w:rFonts w:ascii="宋体" w:eastAsia="宋体" w:hAnsi="宋体" w:cs="Times New Roman" w:hint="eastAsia"/>
          <w:szCs w:val="21"/>
        </w:rPr>
        <w:t>③在服务采购项目中，服务由中小企业承接，即提供服务的人员为中小企业依照《中华人民共和国劳动合同法》订立劳动合同的从业人员。</w:t>
      </w:r>
    </w:p>
    <w:p w14:paraId="01F8B633" w14:textId="77777777" w:rsidR="006400B4" w:rsidRDefault="00D84281">
      <w:pPr>
        <w:wordWrap w:val="0"/>
        <w:spacing w:line="400" w:lineRule="exact"/>
        <w:ind w:firstLineChars="200" w:firstLine="420"/>
        <w:rPr>
          <w:rFonts w:ascii="宋体" w:eastAsia="宋体" w:hAnsi="宋体" w:cs="Times New Roman"/>
          <w:szCs w:val="21"/>
        </w:rPr>
      </w:pPr>
      <w:r>
        <w:rPr>
          <w:rFonts w:ascii="宋体" w:eastAsia="宋体" w:hAnsi="宋体" w:cs="Times New Roman" w:hint="eastAsia"/>
          <w:szCs w:val="21"/>
        </w:rPr>
        <w:t>④在货物采购项目中，供应商提供的货物既有中小企业制造货物，也有大型企业制造货物的，不享受本办法规定的中小企业扶持政策。</w:t>
      </w:r>
    </w:p>
    <w:p w14:paraId="3D727435" w14:textId="77777777" w:rsidR="006400B4" w:rsidRDefault="00D84281">
      <w:pPr>
        <w:wordWrap w:val="0"/>
        <w:spacing w:line="400" w:lineRule="exact"/>
        <w:ind w:firstLineChars="200" w:firstLine="420"/>
        <w:rPr>
          <w:rFonts w:ascii="宋体" w:eastAsia="宋体" w:hAnsi="宋体" w:cs="Times New Roman"/>
          <w:szCs w:val="21"/>
        </w:rPr>
      </w:pPr>
      <w:r>
        <w:rPr>
          <w:rFonts w:ascii="宋体" w:eastAsia="宋体" w:hAnsi="宋体" w:cs="Times New Roman" w:hint="eastAsia"/>
          <w:szCs w:val="21"/>
        </w:rPr>
        <w:t>⑤以联合体形式参加政府采购活动，联合体各方均为中小企业的，联合体视同中小企业。其中，联合体各方均为小微企业的，联合体视同小微企业。</w:t>
      </w:r>
    </w:p>
    <w:p w14:paraId="6AE0D924" w14:textId="77777777" w:rsidR="006400B4" w:rsidRDefault="00D84281">
      <w:pPr>
        <w:wordWrap w:val="0"/>
        <w:spacing w:line="400" w:lineRule="exact"/>
        <w:ind w:firstLineChars="200" w:firstLine="420"/>
        <w:rPr>
          <w:rFonts w:ascii="宋体" w:eastAsia="宋体" w:hAnsi="宋体" w:cs="Times New Roman"/>
          <w:szCs w:val="21"/>
        </w:rPr>
      </w:pPr>
      <w:r>
        <w:rPr>
          <w:rFonts w:ascii="宋体" w:eastAsia="宋体" w:hAnsi="宋体" w:cs="Times New Roman" w:hint="eastAsia"/>
          <w:szCs w:val="21"/>
        </w:rPr>
        <w:t>（3）中小企业参加政府采购活动，应当出具《中小企业声明函》，否则不享受相关中小企业扶持政策。供应商不用提供《中小企业声明函》之外的中小企业身份证明文件。</w:t>
      </w:r>
    </w:p>
    <w:p w14:paraId="4EF71A49" w14:textId="77777777" w:rsidR="006400B4" w:rsidRDefault="00D84281">
      <w:pPr>
        <w:wordWrap w:val="0"/>
        <w:spacing w:line="400" w:lineRule="exact"/>
        <w:ind w:firstLineChars="200" w:firstLine="422"/>
        <w:rPr>
          <w:rFonts w:ascii="宋体" w:eastAsia="宋体" w:hAnsi="宋体" w:cs="Times New Roman"/>
          <w:b/>
          <w:szCs w:val="21"/>
        </w:rPr>
      </w:pPr>
      <w:r>
        <w:rPr>
          <w:rFonts w:ascii="宋体" w:eastAsia="宋体" w:hAnsi="宋体" w:cs="Times New Roman" w:hint="eastAsia"/>
          <w:b/>
          <w:szCs w:val="21"/>
        </w:rPr>
        <w:t>2.监狱企业：</w:t>
      </w:r>
    </w:p>
    <w:p w14:paraId="78B8450C" w14:textId="77777777" w:rsidR="006400B4" w:rsidRDefault="00D84281">
      <w:pPr>
        <w:wordWrap w:val="0"/>
        <w:spacing w:line="400" w:lineRule="exact"/>
        <w:ind w:firstLineChars="200" w:firstLine="420"/>
        <w:rPr>
          <w:rFonts w:ascii="宋体" w:eastAsia="宋体" w:hAnsi="宋体" w:cs="Times New Roman"/>
          <w:szCs w:val="21"/>
        </w:rPr>
      </w:pPr>
      <w:r>
        <w:rPr>
          <w:rFonts w:ascii="宋体" w:eastAsia="宋体" w:hAnsi="宋体" w:cs="Times New Roman" w:hint="eastAsia"/>
          <w:szCs w:val="21"/>
        </w:rPr>
        <w:t>根据《财政部、司法部关于政府采购支持监狱企业发展有关问题的通知》（财库〔2014〕68号）规定，监狱企业应当符合以下条件：</w:t>
      </w:r>
    </w:p>
    <w:p w14:paraId="503DD817" w14:textId="77777777" w:rsidR="006400B4" w:rsidRDefault="00D84281">
      <w:pPr>
        <w:wordWrap w:val="0"/>
        <w:spacing w:line="400" w:lineRule="exact"/>
        <w:ind w:firstLineChars="200" w:firstLine="420"/>
        <w:rPr>
          <w:rFonts w:ascii="宋体" w:eastAsia="宋体" w:hAnsi="宋体" w:cs="Times New Roman"/>
          <w:szCs w:val="21"/>
        </w:rPr>
      </w:pPr>
      <w:r>
        <w:rPr>
          <w:rFonts w:ascii="宋体" w:eastAsia="宋体" w:hAnsi="宋体" w:cs="Times New Roman" w:hint="eastAsia"/>
          <w:szCs w:val="21"/>
        </w:rPr>
        <w:t>（1）监狱企业是指由司法部认定的为罪犯、戒毒人员提供生产项目和劳动对象，且全部产权属于司法部监狱管理局、戒毒管理局、直属煤矿管理局，各省、自治区、直辖市监狱管理局、戒毒管理局，各地（设区的市）监狱、强制隔离戒毒所、戒毒康复所，以及新疆生产建设兵团监狱管理局、戒毒管理局的企业。</w:t>
      </w:r>
    </w:p>
    <w:p w14:paraId="6F97D893" w14:textId="77777777" w:rsidR="006400B4" w:rsidRDefault="00D84281">
      <w:pPr>
        <w:wordWrap w:val="0"/>
        <w:spacing w:line="400" w:lineRule="exact"/>
        <w:ind w:firstLineChars="200" w:firstLine="420"/>
        <w:rPr>
          <w:rFonts w:ascii="宋体" w:eastAsia="宋体" w:hAnsi="宋体" w:cs="Times New Roman"/>
          <w:szCs w:val="21"/>
        </w:rPr>
      </w:pPr>
      <w:r>
        <w:rPr>
          <w:rFonts w:ascii="宋体" w:eastAsia="宋体" w:hAnsi="宋体" w:cs="Times New Roman" w:hint="eastAsia"/>
          <w:szCs w:val="21"/>
        </w:rPr>
        <w:t>（2）监狱企业参加政府采购活动时，视同小型、微型企业，应当提供由省级以上监狱管理局、戒毒管理局（含新疆生产建设兵团）出具的属于监狱企业的证明文件。</w:t>
      </w:r>
    </w:p>
    <w:p w14:paraId="2F5C60A9" w14:textId="77777777" w:rsidR="006400B4" w:rsidRDefault="00D84281">
      <w:pPr>
        <w:wordWrap w:val="0"/>
        <w:spacing w:line="400" w:lineRule="exact"/>
        <w:ind w:firstLineChars="200" w:firstLine="422"/>
        <w:rPr>
          <w:rFonts w:ascii="宋体" w:eastAsia="宋体" w:hAnsi="宋体" w:cs="Times New Roman"/>
          <w:b/>
          <w:szCs w:val="21"/>
        </w:rPr>
      </w:pPr>
      <w:r>
        <w:rPr>
          <w:rFonts w:ascii="宋体" w:eastAsia="宋体" w:hAnsi="宋体" w:cs="Times New Roman" w:hint="eastAsia"/>
          <w:b/>
          <w:szCs w:val="21"/>
        </w:rPr>
        <w:t>3.残疾人福利性单位：</w:t>
      </w:r>
    </w:p>
    <w:p w14:paraId="05F5048C" w14:textId="77777777" w:rsidR="006400B4" w:rsidRDefault="00D84281">
      <w:pPr>
        <w:wordWrap w:val="0"/>
        <w:spacing w:line="400" w:lineRule="exact"/>
        <w:ind w:firstLineChars="200" w:firstLine="420"/>
        <w:rPr>
          <w:rFonts w:ascii="宋体" w:eastAsia="宋体" w:hAnsi="宋体" w:cs="Times New Roman"/>
          <w:szCs w:val="21"/>
        </w:rPr>
      </w:pPr>
      <w:r>
        <w:rPr>
          <w:rFonts w:ascii="宋体" w:eastAsia="宋体" w:hAnsi="宋体" w:cs="Times New Roman" w:hint="eastAsia"/>
          <w:szCs w:val="21"/>
        </w:rPr>
        <w:t>根据《财政部 民政部 中国残疾人联合会关于促进残疾人就业政府采购政策的通知》（财库[2017]141号）规定，在政府采购活动中，残疾人福利性单位视同小型、微型企业。残疾人福利性单位参加政府采购活动时，提供《残疾人福利性单位声明函》。</w:t>
      </w:r>
    </w:p>
    <w:p w14:paraId="23BC1779" w14:textId="77777777" w:rsidR="006400B4" w:rsidRDefault="006400B4">
      <w:pPr>
        <w:spacing w:line="400" w:lineRule="exact"/>
        <w:jc w:val="center"/>
        <w:rPr>
          <w:rFonts w:ascii="宋体" w:eastAsia="宋体" w:hAnsi="宋体" w:cs="Times New Roman"/>
          <w:szCs w:val="21"/>
        </w:rPr>
        <w:sectPr w:rsidR="006400B4">
          <w:pgSz w:w="11906" w:h="16838"/>
          <w:pgMar w:top="1418" w:right="1418" w:bottom="1418" w:left="1418" w:header="851" w:footer="992" w:gutter="0"/>
          <w:cols w:space="425"/>
          <w:docGrid w:type="lines" w:linePitch="312"/>
        </w:sectPr>
      </w:pPr>
    </w:p>
    <w:p w14:paraId="01DD41AC" w14:textId="77777777" w:rsidR="006400B4" w:rsidRDefault="00D84281">
      <w:pPr>
        <w:pStyle w:val="1"/>
        <w:spacing w:before="200" w:after="200" w:line="240" w:lineRule="auto"/>
        <w:jc w:val="center"/>
        <w:rPr>
          <w:sz w:val="24"/>
          <w:szCs w:val="24"/>
        </w:rPr>
      </w:pPr>
      <w:r>
        <w:rPr>
          <w:rFonts w:hint="eastAsia"/>
          <w:sz w:val="24"/>
          <w:szCs w:val="24"/>
        </w:rPr>
        <w:lastRenderedPageBreak/>
        <w:t>第五章</w:t>
      </w:r>
      <w:r>
        <w:rPr>
          <w:rFonts w:hint="eastAsia"/>
          <w:sz w:val="24"/>
          <w:szCs w:val="24"/>
        </w:rPr>
        <w:t xml:space="preserve">  </w:t>
      </w:r>
      <w:r>
        <w:rPr>
          <w:rFonts w:hint="eastAsia"/>
          <w:sz w:val="24"/>
          <w:szCs w:val="24"/>
        </w:rPr>
        <w:t>合同文本</w:t>
      </w:r>
    </w:p>
    <w:p w14:paraId="202D0641" w14:textId="77777777" w:rsidR="006400B4" w:rsidRDefault="00D84281">
      <w:pPr>
        <w:spacing w:line="360" w:lineRule="auto"/>
        <w:rPr>
          <w:rFonts w:asciiTheme="majorEastAsia" w:eastAsiaTheme="majorEastAsia" w:hAnsiTheme="majorEastAsia" w:cs="宋体"/>
          <w:b/>
          <w:bCs/>
          <w:szCs w:val="21"/>
        </w:rPr>
      </w:pPr>
      <w:r>
        <w:rPr>
          <w:rFonts w:asciiTheme="majorEastAsia" w:eastAsiaTheme="majorEastAsia" w:hAnsiTheme="majorEastAsia" w:cs="宋体" w:hint="eastAsia"/>
          <w:b/>
          <w:bCs/>
          <w:szCs w:val="21"/>
        </w:rPr>
        <w:t>采购单位（甲方）：余姚市第四职业技术学校</w:t>
      </w:r>
    </w:p>
    <w:p w14:paraId="7A55A9E1" w14:textId="77777777" w:rsidR="006400B4" w:rsidRDefault="00D84281">
      <w:pPr>
        <w:spacing w:line="360" w:lineRule="auto"/>
        <w:rPr>
          <w:rFonts w:asciiTheme="majorEastAsia" w:eastAsiaTheme="majorEastAsia" w:hAnsiTheme="majorEastAsia" w:cs="宋体"/>
          <w:b/>
          <w:bCs/>
          <w:szCs w:val="21"/>
        </w:rPr>
      </w:pPr>
      <w:r>
        <w:rPr>
          <w:rFonts w:asciiTheme="majorEastAsia" w:eastAsiaTheme="majorEastAsia" w:hAnsiTheme="majorEastAsia" w:cs="宋体" w:hint="eastAsia"/>
          <w:b/>
          <w:bCs/>
          <w:szCs w:val="21"/>
        </w:rPr>
        <w:t>供货商（乙方）： xxxx</w:t>
      </w:r>
    </w:p>
    <w:p w14:paraId="43630B68" w14:textId="77777777" w:rsidR="006400B4" w:rsidRDefault="00D84281">
      <w:pPr>
        <w:spacing w:line="360" w:lineRule="auto"/>
        <w:ind w:firstLineChars="200" w:firstLine="420"/>
        <w:rPr>
          <w:rFonts w:asciiTheme="majorEastAsia" w:eastAsiaTheme="majorEastAsia" w:hAnsiTheme="majorEastAsia" w:cs="宋体"/>
          <w:szCs w:val="21"/>
        </w:rPr>
      </w:pPr>
      <w:r>
        <w:rPr>
          <w:rFonts w:asciiTheme="majorEastAsia" w:eastAsiaTheme="majorEastAsia" w:hAnsiTheme="majorEastAsia" w:cs="宋体" w:hint="eastAsia"/>
          <w:szCs w:val="21"/>
        </w:rPr>
        <w:t>为了保护甲乙双方合法权益，根据《中华人民共和国民法典》及相关法律法规和XXX采购项目的招标文件、中选供应商的投标文件等相关文件协议，签署本合同，以资共同遵守。</w:t>
      </w:r>
    </w:p>
    <w:p w14:paraId="49B9798F" w14:textId="77777777" w:rsidR="006400B4" w:rsidRDefault="00D84281">
      <w:pPr>
        <w:pStyle w:val="3"/>
        <w:keepNext w:val="0"/>
        <w:keepLines w:val="0"/>
        <w:spacing w:before="60" w:line="240" w:lineRule="auto"/>
        <w:jc w:val="left"/>
        <w:rPr>
          <w:rFonts w:asciiTheme="majorEastAsia" w:eastAsiaTheme="majorEastAsia" w:hAnsiTheme="majorEastAsia"/>
          <w:b/>
          <w:bCs/>
          <w:sz w:val="21"/>
          <w:szCs w:val="21"/>
        </w:rPr>
      </w:pPr>
      <w:r>
        <w:rPr>
          <w:rFonts w:asciiTheme="majorEastAsia" w:eastAsiaTheme="majorEastAsia" w:hAnsiTheme="majorEastAsia" w:hint="eastAsia"/>
          <w:b/>
          <w:bCs/>
          <w:sz w:val="21"/>
          <w:szCs w:val="21"/>
        </w:rPr>
        <w:t>一、采购标的</w:t>
      </w:r>
    </w:p>
    <w:p w14:paraId="6B79488D" w14:textId="77777777" w:rsidR="006400B4" w:rsidRDefault="00D84281">
      <w:pPr>
        <w:pStyle w:val="a2"/>
        <w:rPr>
          <w:rFonts w:asciiTheme="majorEastAsia" w:eastAsiaTheme="majorEastAsia" w:hAnsiTheme="majorEastAsia"/>
          <w:sz w:val="21"/>
          <w:szCs w:val="21"/>
        </w:rPr>
      </w:pPr>
      <w:r>
        <w:rPr>
          <w:rFonts w:asciiTheme="majorEastAsia" w:eastAsiaTheme="majorEastAsia" w:hAnsiTheme="majorEastAsia" w:hint="eastAsia"/>
          <w:sz w:val="21"/>
          <w:szCs w:val="21"/>
        </w:rPr>
        <w:t>乙方</w:t>
      </w:r>
      <w:r>
        <w:rPr>
          <w:rFonts w:asciiTheme="majorEastAsia" w:eastAsiaTheme="majorEastAsia" w:hAnsiTheme="majorEastAsia"/>
          <w:sz w:val="21"/>
          <w:szCs w:val="21"/>
        </w:rPr>
        <w:t>根据甲方需求提供下列货物：</w:t>
      </w:r>
    </w:p>
    <w:p w14:paraId="26E12EC1" w14:textId="77777777" w:rsidR="006400B4" w:rsidRDefault="00D84281">
      <w:pPr>
        <w:pStyle w:val="a2"/>
        <w:rPr>
          <w:rFonts w:asciiTheme="majorEastAsia" w:eastAsiaTheme="majorEastAsia" w:hAnsiTheme="majorEastAsia"/>
          <w:sz w:val="21"/>
          <w:szCs w:val="21"/>
        </w:rPr>
      </w:pPr>
      <w:r>
        <w:rPr>
          <w:rFonts w:asciiTheme="majorEastAsia" w:eastAsiaTheme="majorEastAsia" w:hAnsiTheme="majorEastAsia"/>
          <w:sz w:val="21"/>
          <w:szCs w:val="21"/>
        </w:rPr>
        <w:t>1</w:t>
      </w:r>
      <w:r>
        <w:rPr>
          <w:rFonts w:asciiTheme="majorEastAsia" w:eastAsiaTheme="majorEastAsia" w:hAnsiTheme="majorEastAsia" w:hint="eastAsia"/>
          <w:sz w:val="21"/>
          <w:szCs w:val="21"/>
        </w:rPr>
        <w:t>、</w:t>
      </w:r>
      <w:r>
        <w:rPr>
          <w:rFonts w:asciiTheme="majorEastAsia" w:eastAsiaTheme="majorEastAsia" w:hAnsiTheme="majorEastAsia"/>
          <w:sz w:val="21"/>
          <w:szCs w:val="21"/>
        </w:rPr>
        <w:t>采购计划编号：</w:t>
      </w:r>
    </w:p>
    <w:p w14:paraId="27CB5A63" w14:textId="77777777" w:rsidR="006400B4" w:rsidRDefault="00D84281">
      <w:pPr>
        <w:pStyle w:val="a2"/>
        <w:rPr>
          <w:rFonts w:asciiTheme="majorEastAsia" w:eastAsiaTheme="majorEastAsia" w:hAnsiTheme="majorEastAsia"/>
          <w:sz w:val="21"/>
          <w:szCs w:val="21"/>
        </w:rPr>
      </w:pPr>
      <w:r>
        <w:rPr>
          <w:rFonts w:asciiTheme="majorEastAsia" w:eastAsiaTheme="majorEastAsia" w:hAnsiTheme="majorEastAsia" w:hint="eastAsia"/>
          <w:sz w:val="21"/>
          <w:szCs w:val="21"/>
        </w:rPr>
        <w:t>2、</w:t>
      </w:r>
      <w:r>
        <w:rPr>
          <w:rFonts w:asciiTheme="majorEastAsia" w:eastAsiaTheme="majorEastAsia" w:hAnsiTheme="majorEastAsia"/>
          <w:sz w:val="21"/>
          <w:szCs w:val="21"/>
        </w:rPr>
        <w:t>货物名称：</w:t>
      </w:r>
    </w:p>
    <w:p w14:paraId="3F574B40" w14:textId="77777777" w:rsidR="006400B4" w:rsidRDefault="00D84281">
      <w:pPr>
        <w:pStyle w:val="a2"/>
        <w:rPr>
          <w:rFonts w:asciiTheme="majorEastAsia" w:eastAsiaTheme="majorEastAsia" w:hAnsiTheme="majorEastAsia"/>
          <w:sz w:val="21"/>
          <w:szCs w:val="21"/>
        </w:rPr>
      </w:pPr>
      <w:r>
        <w:rPr>
          <w:rFonts w:asciiTheme="majorEastAsia" w:eastAsiaTheme="majorEastAsia" w:hAnsiTheme="majorEastAsia"/>
          <w:sz w:val="21"/>
          <w:szCs w:val="21"/>
        </w:rPr>
        <w:t>3</w:t>
      </w:r>
      <w:r>
        <w:rPr>
          <w:rFonts w:asciiTheme="majorEastAsia" w:eastAsiaTheme="majorEastAsia" w:hAnsiTheme="majorEastAsia" w:hint="eastAsia"/>
          <w:sz w:val="21"/>
          <w:szCs w:val="21"/>
        </w:rPr>
        <w:t>、具体</w:t>
      </w:r>
      <w:r>
        <w:rPr>
          <w:rFonts w:asciiTheme="majorEastAsia" w:eastAsiaTheme="majorEastAsia" w:hAnsiTheme="majorEastAsia"/>
          <w:sz w:val="21"/>
          <w:szCs w:val="21"/>
        </w:rPr>
        <w:t>型号</w:t>
      </w:r>
      <w:r>
        <w:rPr>
          <w:rFonts w:asciiTheme="majorEastAsia" w:eastAsiaTheme="majorEastAsia" w:hAnsiTheme="majorEastAsia" w:hint="eastAsia"/>
          <w:sz w:val="21"/>
          <w:szCs w:val="21"/>
        </w:rPr>
        <w:t>/规格</w:t>
      </w:r>
      <w:r>
        <w:rPr>
          <w:rFonts w:asciiTheme="majorEastAsia" w:eastAsiaTheme="majorEastAsia" w:hAnsiTheme="majorEastAsia"/>
          <w:sz w:val="21"/>
          <w:szCs w:val="21"/>
        </w:rPr>
        <w:t>及配置</w:t>
      </w:r>
    </w:p>
    <w:p w14:paraId="12EEB470" w14:textId="77777777" w:rsidR="006400B4" w:rsidRDefault="00D84281">
      <w:pPr>
        <w:pStyle w:val="a2"/>
        <w:rPr>
          <w:rFonts w:asciiTheme="majorEastAsia" w:eastAsiaTheme="majorEastAsia" w:hAnsiTheme="majorEastAsia"/>
          <w:sz w:val="21"/>
          <w:szCs w:val="21"/>
        </w:rPr>
      </w:pPr>
      <w:r>
        <w:rPr>
          <w:rFonts w:asciiTheme="majorEastAsia" w:eastAsiaTheme="majorEastAsia" w:hAnsiTheme="majorEastAsia" w:hint="eastAsia"/>
          <w:sz w:val="21"/>
          <w:szCs w:val="21"/>
        </w:rPr>
        <w:t>4、</w:t>
      </w:r>
      <w:r>
        <w:rPr>
          <w:rFonts w:asciiTheme="majorEastAsia" w:eastAsiaTheme="majorEastAsia" w:hAnsiTheme="majorEastAsia"/>
          <w:sz w:val="21"/>
          <w:szCs w:val="21"/>
        </w:rPr>
        <w:t>采购数量：</w:t>
      </w:r>
    </w:p>
    <w:p w14:paraId="6A8CEC86" w14:textId="77777777" w:rsidR="006400B4" w:rsidRDefault="00D84281">
      <w:pPr>
        <w:pStyle w:val="a2"/>
        <w:rPr>
          <w:rFonts w:asciiTheme="majorEastAsia" w:eastAsiaTheme="majorEastAsia" w:hAnsiTheme="majorEastAsia"/>
          <w:sz w:val="21"/>
          <w:szCs w:val="21"/>
        </w:rPr>
      </w:pPr>
      <w:r>
        <w:rPr>
          <w:rFonts w:asciiTheme="majorEastAsia" w:eastAsiaTheme="majorEastAsia" w:hAnsiTheme="majorEastAsia"/>
          <w:sz w:val="21"/>
          <w:szCs w:val="21"/>
        </w:rPr>
        <w:t>5</w:t>
      </w:r>
      <w:r>
        <w:rPr>
          <w:rFonts w:asciiTheme="majorEastAsia" w:eastAsiaTheme="majorEastAsia" w:hAnsiTheme="majorEastAsia" w:hint="eastAsia"/>
          <w:sz w:val="21"/>
          <w:szCs w:val="21"/>
        </w:rPr>
        <w:t>、</w:t>
      </w:r>
      <w:r>
        <w:rPr>
          <w:rFonts w:asciiTheme="majorEastAsia" w:eastAsiaTheme="majorEastAsia" w:hAnsiTheme="majorEastAsia"/>
          <w:sz w:val="21"/>
          <w:szCs w:val="21"/>
        </w:rPr>
        <w:t>实际成交单价</w:t>
      </w:r>
      <w:r>
        <w:rPr>
          <w:rFonts w:asciiTheme="majorEastAsia" w:eastAsiaTheme="majorEastAsia" w:hAnsiTheme="majorEastAsia" w:hint="eastAsia"/>
          <w:sz w:val="21"/>
          <w:szCs w:val="21"/>
        </w:rPr>
        <w:t xml:space="preserve"> 元</w:t>
      </w:r>
      <w:r>
        <w:rPr>
          <w:rFonts w:asciiTheme="majorEastAsia" w:eastAsiaTheme="majorEastAsia" w:hAnsiTheme="majorEastAsia"/>
          <w:sz w:val="21"/>
          <w:szCs w:val="21"/>
        </w:rPr>
        <w:t>，合同</w:t>
      </w:r>
      <w:r>
        <w:rPr>
          <w:rFonts w:asciiTheme="majorEastAsia" w:eastAsiaTheme="majorEastAsia" w:hAnsiTheme="majorEastAsia" w:hint="eastAsia"/>
          <w:sz w:val="21"/>
          <w:szCs w:val="21"/>
        </w:rPr>
        <w:t>总价 元</w:t>
      </w:r>
      <w:r>
        <w:rPr>
          <w:rFonts w:asciiTheme="majorEastAsia" w:eastAsiaTheme="majorEastAsia" w:hAnsiTheme="majorEastAsia"/>
          <w:sz w:val="21"/>
          <w:szCs w:val="21"/>
        </w:rPr>
        <w:t>。</w:t>
      </w:r>
    </w:p>
    <w:p w14:paraId="3B5AC797" w14:textId="77777777" w:rsidR="006400B4" w:rsidRDefault="00D84281">
      <w:pPr>
        <w:pStyle w:val="a2"/>
        <w:rPr>
          <w:rFonts w:asciiTheme="majorEastAsia" w:eastAsiaTheme="majorEastAsia" w:hAnsiTheme="majorEastAsia"/>
          <w:sz w:val="21"/>
          <w:szCs w:val="21"/>
        </w:rPr>
      </w:pPr>
      <w:r>
        <w:rPr>
          <w:rFonts w:asciiTheme="majorEastAsia" w:eastAsiaTheme="majorEastAsia" w:hAnsiTheme="majorEastAsia" w:hint="eastAsia"/>
          <w:kern w:val="0"/>
          <w:sz w:val="21"/>
          <w:szCs w:val="21"/>
        </w:rPr>
        <w:t>注：</w:t>
      </w:r>
      <w:r>
        <w:rPr>
          <w:rFonts w:asciiTheme="majorEastAsia" w:eastAsiaTheme="majorEastAsia" w:hAnsiTheme="majorEastAsia" w:hint="eastAsia"/>
          <w:sz w:val="21"/>
          <w:szCs w:val="21"/>
        </w:rPr>
        <w:t xml:space="preserve"> “合同总价”包含货物到达甲方并能正常使用所需的一切费用，包括但不限于包装费、运输费、装卸费、保险费、安装调试费、技术服务费、培训费以及保修费、税费等，</w:t>
      </w:r>
      <w:r>
        <w:rPr>
          <w:rFonts w:asciiTheme="majorEastAsia" w:eastAsiaTheme="majorEastAsia" w:hAnsiTheme="majorEastAsia"/>
          <w:sz w:val="21"/>
          <w:szCs w:val="21"/>
        </w:rPr>
        <w:t>系固定不变价格，且不随</w:t>
      </w:r>
      <w:r>
        <w:rPr>
          <w:rFonts w:asciiTheme="majorEastAsia" w:eastAsiaTheme="majorEastAsia" w:hAnsiTheme="majorEastAsia" w:hint="eastAsia"/>
          <w:sz w:val="21"/>
          <w:szCs w:val="21"/>
        </w:rPr>
        <w:t>通货膨胀</w:t>
      </w:r>
      <w:r>
        <w:rPr>
          <w:rFonts w:asciiTheme="majorEastAsia" w:eastAsiaTheme="majorEastAsia" w:hAnsiTheme="majorEastAsia"/>
          <w:sz w:val="21"/>
          <w:szCs w:val="21"/>
        </w:rPr>
        <w:t>的影响而波动。</w:t>
      </w:r>
    </w:p>
    <w:p w14:paraId="24A7CFD0" w14:textId="77777777" w:rsidR="006400B4" w:rsidRDefault="00D84281">
      <w:pPr>
        <w:pStyle w:val="3"/>
        <w:keepNext w:val="0"/>
        <w:keepLines w:val="0"/>
        <w:spacing w:before="60" w:line="240" w:lineRule="auto"/>
        <w:jc w:val="left"/>
        <w:rPr>
          <w:rFonts w:asciiTheme="majorEastAsia" w:eastAsiaTheme="majorEastAsia" w:hAnsiTheme="majorEastAsia"/>
          <w:b/>
          <w:bCs/>
          <w:sz w:val="21"/>
          <w:szCs w:val="21"/>
        </w:rPr>
      </w:pPr>
      <w:r>
        <w:rPr>
          <w:rFonts w:asciiTheme="majorEastAsia" w:eastAsiaTheme="majorEastAsia" w:hAnsiTheme="majorEastAsia" w:hint="eastAsia"/>
          <w:b/>
          <w:bCs/>
          <w:sz w:val="21"/>
          <w:szCs w:val="21"/>
        </w:rPr>
        <w:t>二、货款结算</w:t>
      </w:r>
    </w:p>
    <w:p w14:paraId="54DC1DE0" w14:textId="77777777" w:rsidR="006400B4" w:rsidRDefault="00D84281">
      <w:pPr>
        <w:pStyle w:val="a2"/>
        <w:rPr>
          <w:rFonts w:asciiTheme="majorEastAsia" w:eastAsiaTheme="majorEastAsia" w:hAnsiTheme="majorEastAsia"/>
          <w:sz w:val="21"/>
          <w:szCs w:val="21"/>
        </w:rPr>
      </w:pPr>
      <w:r>
        <w:rPr>
          <w:rFonts w:asciiTheme="majorEastAsia" w:eastAsiaTheme="majorEastAsia" w:hAnsiTheme="majorEastAsia" w:hint="eastAsia"/>
          <w:sz w:val="21"/>
          <w:szCs w:val="21"/>
        </w:rPr>
        <w:t>1、合同生效以及具备实施条件后7个工作日内支付合同总价的40%作为预付款，所有产品交货完毕并验收通过后支付至合同价的100%。供应商在接收预付款前，须向采购人提交银行、保险公司等金融机构出具的预付款保函或其他担保措施。</w:t>
      </w:r>
    </w:p>
    <w:p w14:paraId="1B7306E0" w14:textId="77777777" w:rsidR="006400B4" w:rsidRDefault="00D84281">
      <w:pPr>
        <w:pStyle w:val="a2"/>
        <w:rPr>
          <w:rFonts w:asciiTheme="majorEastAsia" w:eastAsiaTheme="majorEastAsia" w:hAnsiTheme="majorEastAsia"/>
          <w:sz w:val="21"/>
          <w:szCs w:val="21"/>
        </w:rPr>
      </w:pPr>
      <w:r>
        <w:rPr>
          <w:rFonts w:asciiTheme="majorEastAsia" w:eastAsiaTheme="majorEastAsia" w:hAnsiTheme="majorEastAsia" w:hint="eastAsia"/>
          <w:sz w:val="21"/>
          <w:szCs w:val="21"/>
        </w:rPr>
        <w:t>在合同签订时，供应商明确表示无需付款或者主动要求降低预付款比例的，采购单位可按供应商意见执行。</w:t>
      </w:r>
    </w:p>
    <w:p w14:paraId="26DB7374" w14:textId="77777777" w:rsidR="006400B4" w:rsidRDefault="00D84281">
      <w:pPr>
        <w:pStyle w:val="a2"/>
        <w:rPr>
          <w:rFonts w:asciiTheme="majorEastAsia" w:eastAsiaTheme="majorEastAsia" w:hAnsiTheme="majorEastAsia"/>
          <w:sz w:val="21"/>
          <w:szCs w:val="21"/>
        </w:rPr>
      </w:pPr>
      <w:r>
        <w:rPr>
          <w:rFonts w:asciiTheme="majorEastAsia" w:eastAsiaTheme="majorEastAsia" w:hAnsiTheme="majorEastAsia"/>
          <w:sz w:val="21"/>
          <w:szCs w:val="21"/>
        </w:rPr>
        <w:t>2</w:t>
      </w:r>
      <w:r>
        <w:rPr>
          <w:rFonts w:asciiTheme="majorEastAsia" w:eastAsiaTheme="majorEastAsia" w:hAnsiTheme="majorEastAsia" w:hint="eastAsia"/>
          <w:sz w:val="21"/>
          <w:szCs w:val="21"/>
        </w:rPr>
        <w:t>、甲方付款前，乙方应向甲方开具等额有效的增值税发票，甲方未收到发票的，有权不予支付相应款项直至乙方提供合格发票，并不承担延迟付款责任。发票认证通过是付款的必要前提之一。</w:t>
      </w:r>
    </w:p>
    <w:p w14:paraId="4BE8E5D5" w14:textId="77777777" w:rsidR="006400B4" w:rsidRDefault="00D84281">
      <w:pPr>
        <w:pStyle w:val="a2"/>
        <w:rPr>
          <w:rFonts w:asciiTheme="majorEastAsia" w:eastAsiaTheme="majorEastAsia" w:hAnsiTheme="majorEastAsia"/>
          <w:sz w:val="21"/>
          <w:szCs w:val="21"/>
        </w:rPr>
      </w:pPr>
      <w:r>
        <w:rPr>
          <w:rFonts w:asciiTheme="majorEastAsia" w:eastAsiaTheme="majorEastAsia" w:hAnsiTheme="majorEastAsia"/>
          <w:sz w:val="21"/>
          <w:szCs w:val="21"/>
        </w:rPr>
        <w:t>3</w:t>
      </w:r>
      <w:r>
        <w:rPr>
          <w:rFonts w:asciiTheme="majorEastAsia" w:eastAsiaTheme="majorEastAsia" w:hAnsiTheme="majorEastAsia" w:hint="eastAsia"/>
          <w:sz w:val="21"/>
          <w:szCs w:val="21"/>
        </w:rPr>
        <w:t>、（其他）</w:t>
      </w:r>
    </w:p>
    <w:p w14:paraId="40C5FB2A" w14:textId="77777777" w:rsidR="006400B4" w:rsidRDefault="00D84281">
      <w:pPr>
        <w:pStyle w:val="3"/>
        <w:keepNext w:val="0"/>
        <w:keepLines w:val="0"/>
        <w:spacing w:before="60" w:line="240" w:lineRule="auto"/>
        <w:jc w:val="left"/>
        <w:rPr>
          <w:rFonts w:asciiTheme="majorEastAsia" w:eastAsiaTheme="majorEastAsia" w:hAnsiTheme="majorEastAsia"/>
          <w:b/>
          <w:bCs/>
          <w:sz w:val="21"/>
          <w:szCs w:val="21"/>
        </w:rPr>
      </w:pPr>
      <w:r>
        <w:rPr>
          <w:rFonts w:asciiTheme="majorEastAsia" w:eastAsiaTheme="majorEastAsia" w:hAnsiTheme="majorEastAsia" w:hint="eastAsia"/>
          <w:b/>
          <w:bCs/>
          <w:sz w:val="21"/>
          <w:szCs w:val="21"/>
        </w:rPr>
        <w:t>三、履约保证金（如有）</w:t>
      </w:r>
    </w:p>
    <w:p w14:paraId="06414B7C" w14:textId="77777777" w:rsidR="006400B4" w:rsidRDefault="00D84281">
      <w:pPr>
        <w:pStyle w:val="a2"/>
        <w:rPr>
          <w:rFonts w:asciiTheme="majorEastAsia" w:eastAsiaTheme="majorEastAsia" w:hAnsiTheme="majorEastAsia"/>
          <w:sz w:val="21"/>
          <w:szCs w:val="21"/>
        </w:rPr>
      </w:pPr>
      <w:r>
        <w:rPr>
          <w:rFonts w:asciiTheme="majorEastAsia" w:eastAsiaTheme="majorEastAsia" w:hAnsiTheme="majorEastAsia" w:hint="eastAsia"/>
          <w:sz w:val="21"/>
          <w:szCs w:val="21"/>
        </w:rPr>
        <w:t>1、本合同签订后 </w:t>
      </w:r>
      <w:r>
        <w:rPr>
          <w:rFonts w:asciiTheme="majorEastAsia" w:eastAsiaTheme="majorEastAsia" w:hAnsiTheme="majorEastAsia" w:hint="eastAsia"/>
          <w:sz w:val="21"/>
          <w:szCs w:val="21"/>
          <w:u w:val="single"/>
        </w:rPr>
        <w:t>3</w:t>
      </w:r>
      <w:r>
        <w:rPr>
          <w:rFonts w:asciiTheme="majorEastAsia" w:eastAsiaTheme="majorEastAsia" w:hAnsiTheme="majorEastAsia" w:hint="eastAsia"/>
          <w:sz w:val="21"/>
          <w:szCs w:val="21"/>
        </w:rPr>
        <w:t>个工作日内，乙方应向甲方支付合同总价 </w:t>
      </w:r>
      <w:r>
        <w:rPr>
          <w:rFonts w:asciiTheme="majorEastAsia" w:eastAsiaTheme="majorEastAsia" w:hAnsiTheme="majorEastAsia" w:hint="eastAsia"/>
          <w:sz w:val="21"/>
          <w:szCs w:val="21"/>
          <w:u w:val="single"/>
        </w:rPr>
        <w:t>1</w:t>
      </w:r>
      <w:r>
        <w:rPr>
          <w:rFonts w:asciiTheme="majorEastAsia" w:eastAsiaTheme="majorEastAsia" w:hAnsiTheme="majorEastAsia" w:hint="eastAsia"/>
          <w:sz w:val="21"/>
          <w:szCs w:val="21"/>
        </w:rPr>
        <w:t>%的履约保证金，作为乙方认真履行合同条款的保证。</w:t>
      </w:r>
    </w:p>
    <w:p w14:paraId="11F983A1" w14:textId="77777777" w:rsidR="006400B4" w:rsidRDefault="00D84281">
      <w:pPr>
        <w:pStyle w:val="a2"/>
        <w:rPr>
          <w:rFonts w:asciiTheme="majorEastAsia" w:eastAsiaTheme="majorEastAsia" w:hAnsiTheme="majorEastAsia"/>
          <w:sz w:val="21"/>
          <w:szCs w:val="21"/>
        </w:rPr>
      </w:pPr>
      <w:r>
        <w:rPr>
          <w:rFonts w:asciiTheme="majorEastAsia" w:eastAsiaTheme="majorEastAsia" w:hAnsiTheme="majorEastAsia" w:hint="eastAsia"/>
          <w:sz w:val="21"/>
          <w:szCs w:val="21"/>
        </w:rPr>
        <w:t>2、乙方没有履行本合同项下约定的责任和义务所需承担的违约金、赔偿金及其他费用，甲方</w:t>
      </w:r>
      <w:r>
        <w:rPr>
          <w:rFonts w:asciiTheme="majorEastAsia" w:eastAsiaTheme="majorEastAsia" w:hAnsiTheme="majorEastAsia" w:hint="eastAsia"/>
          <w:sz w:val="21"/>
          <w:szCs w:val="21"/>
        </w:rPr>
        <w:lastRenderedPageBreak/>
        <w:t>有权直接从履约保证金中扣除，履约保证金中不足以扣除的，甲方有权从任何一笔货款中扣除。剩余履约保证金（如有）自合同约定的质保期届满后 </w:t>
      </w:r>
      <w:r>
        <w:rPr>
          <w:rFonts w:asciiTheme="majorEastAsia" w:eastAsiaTheme="majorEastAsia" w:hAnsiTheme="majorEastAsia" w:hint="eastAsia"/>
          <w:sz w:val="21"/>
          <w:szCs w:val="21"/>
          <w:u w:val="single"/>
        </w:rPr>
        <w:t>    </w:t>
      </w:r>
      <w:r>
        <w:rPr>
          <w:rFonts w:asciiTheme="majorEastAsia" w:eastAsiaTheme="majorEastAsia" w:hAnsiTheme="majorEastAsia" w:hint="eastAsia"/>
          <w:sz w:val="21"/>
          <w:szCs w:val="21"/>
        </w:rPr>
        <w:t>个工作日内由甲方无息返还给乙方。</w:t>
      </w:r>
    </w:p>
    <w:p w14:paraId="2C3B7814" w14:textId="77777777" w:rsidR="006400B4" w:rsidRDefault="00D84281">
      <w:pPr>
        <w:pStyle w:val="a2"/>
        <w:rPr>
          <w:rFonts w:asciiTheme="majorEastAsia" w:eastAsiaTheme="majorEastAsia" w:hAnsiTheme="majorEastAsia"/>
          <w:sz w:val="21"/>
          <w:szCs w:val="21"/>
        </w:rPr>
      </w:pPr>
      <w:r>
        <w:rPr>
          <w:rFonts w:asciiTheme="majorEastAsia" w:eastAsiaTheme="majorEastAsia" w:hAnsiTheme="majorEastAsia" w:hint="eastAsia"/>
          <w:sz w:val="21"/>
          <w:szCs w:val="21"/>
        </w:rPr>
        <w:t>3、（其他）</w:t>
      </w:r>
    </w:p>
    <w:p w14:paraId="007A60C6" w14:textId="77777777" w:rsidR="006400B4" w:rsidRDefault="00D84281">
      <w:pPr>
        <w:pStyle w:val="3"/>
        <w:keepNext w:val="0"/>
        <w:keepLines w:val="0"/>
        <w:spacing w:before="60" w:line="240" w:lineRule="auto"/>
        <w:jc w:val="left"/>
        <w:rPr>
          <w:rFonts w:asciiTheme="majorEastAsia" w:eastAsiaTheme="majorEastAsia" w:hAnsiTheme="majorEastAsia"/>
          <w:b/>
          <w:bCs/>
          <w:sz w:val="21"/>
          <w:szCs w:val="21"/>
        </w:rPr>
      </w:pPr>
      <w:r>
        <w:rPr>
          <w:rFonts w:asciiTheme="majorEastAsia" w:eastAsiaTheme="majorEastAsia" w:hAnsiTheme="majorEastAsia" w:hint="eastAsia"/>
          <w:b/>
          <w:bCs/>
          <w:sz w:val="21"/>
          <w:szCs w:val="21"/>
        </w:rPr>
        <w:t>四、货物包装与交付</w:t>
      </w:r>
    </w:p>
    <w:p w14:paraId="71DF46AC" w14:textId="77777777" w:rsidR="006400B4" w:rsidRDefault="00D84281">
      <w:pPr>
        <w:pStyle w:val="a2"/>
        <w:rPr>
          <w:rFonts w:asciiTheme="majorEastAsia" w:eastAsiaTheme="majorEastAsia" w:hAnsiTheme="majorEastAsia"/>
          <w:sz w:val="21"/>
          <w:szCs w:val="21"/>
        </w:rPr>
      </w:pPr>
      <w:r>
        <w:rPr>
          <w:rFonts w:asciiTheme="majorEastAsia" w:eastAsiaTheme="majorEastAsia" w:hAnsiTheme="majorEastAsia" w:hint="eastAsia"/>
          <w:sz w:val="21"/>
          <w:szCs w:val="21"/>
        </w:rPr>
        <w:t>1、货物的包装应适于长途运输和反复装卸，并且乙方应根据货物不同的特性和要求采取防潮、防雨、防锈、防震、防腐等保护措施，以保证货物安全无损地到达甲方指定地点。乙方将承担因包装不当导致交付的合同标的物受损的责任。</w:t>
      </w:r>
    </w:p>
    <w:p w14:paraId="1DA71DE9" w14:textId="77777777" w:rsidR="006400B4" w:rsidRDefault="00D84281">
      <w:pPr>
        <w:pStyle w:val="a2"/>
        <w:rPr>
          <w:rFonts w:asciiTheme="majorEastAsia" w:eastAsiaTheme="majorEastAsia" w:hAnsiTheme="majorEastAsia"/>
          <w:sz w:val="21"/>
          <w:szCs w:val="21"/>
        </w:rPr>
      </w:pPr>
      <w:r>
        <w:rPr>
          <w:rFonts w:asciiTheme="majorEastAsia" w:eastAsiaTheme="majorEastAsia" w:hAnsiTheme="majorEastAsia" w:hint="eastAsia"/>
          <w:sz w:val="21"/>
          <w:szCs w:val="21"/>
        </w:rPr>
        <w:t>2、乙方在交付产品的同时需向甲方提供有关货物的附随资料，包括但不限于： </w:t>
      </w:r>
      <w:r>
        <w:rPr>
          <w:rFonts w:asciiTheme="majorEastAsia" w:eastAsiaTheme="majorEastAsia" w:hAnsiTheme="majorEastAsia" w:hint="eastAsia"/>
          <w:sz w:val="21"/>
          <w:szCs w:val="21"/>
          <w:u w:val="single"/>
        </w:rPr>
        <w:t>安装图纸、使用说明书、质量证明及其他技术资料（如有）</w:t>
      </w:r>
      <w:r>
        <w:rPr>
          <w:rFonts w:asciiTheme="majorEastAsia" w:eastAsiaTheme="majorEastAsia" w:hAnsiTheme="majorEastAsia" w:hint="eastAsia"/>
          <w:sz w:val="21"/>
          <w:szCs w:val="21"/>
        </w:rPr>
        <w:t>。</w:t>
      </w:r>
    </w:p>
    <w:p w14:paraId="2F33488A" w14:textId="77777777" w:rsidR="006400B4" w:rsidRDefault="00D84281">
      <w:pPr>
        <w:pStyle w:val="a2"/>
        <w:rPr>
          <w:rFonts w:asciiTheme="majorEastAsia" w:eastAsiaTheme="majorEastAsia" w:hAnsiTheme="majorEastAsia"/>
          <w:sz w:val="21"/>
          <w:szCs w:val="21"/>
        </w:rPr>
      </w:pPr>
      <w:r>
        <w:rPr>
          <w:rFonts w:asciiTheme="majorEastAsia" w:eastAsiaTheme="majorEastAsia" w:hAnsiTheme="majorEastAsia" w:hint="eastAsia"/>
          <w:sz w:val="21"/>
          <w:szCs w:val="21"/>
        </w:rPr>
        <w:t>3、交货期：乙方接到甲方的交货通知后X日内送达甲方指定地点。</w:t>
      </w:r>
    </w:p>
    <w:p w14:paraId="5D72A841" w14:textId="77777777" w:rsidR="006400B4" w:rsidRDefault="00D84281">
      <w:pPr>
        <w:pStyle w:val="a2"/>
        <w:rPr>
          <w:rFonts w:asciiTheme="majorEastAsia" w:eastAsiaTheme="majorEastAsia" w:hAnsiTheme="majorEastAsia"/>
          <w:sz w:val="21"/>
          <w:szCs w:val="21"/>
        </w:rPr>
      </w:pPr>
      <w:r>
        <w:rPr>
          <w:rFonts w:asciiTheme="majorEastAsia" w:eastAsiaTheme="majorEastAsia" w:hAnsiTheme="majorEastAsia" w:hint="eastAsia"/>
          <w:sz w:val="21"/>
          <w:szCs w:val="21"/>
        </w:rPr>
        <w:t>4、交货方式： </w:t>
      </w:r>
      <w:r>
        <w:rPr>
          <w:rFonts w:asciiTheme="majorEastAsia" w:eastAsiaTheme="majorEastAsia" w:hAnsiTheme="majorEastAsia"/>
          <w:sz w:val="21"/>
          <w:szCs w:val="21"/>
        </w:rPr>
        <w:t xml:space="preserve">                                          </w:t>
      </w:r>
    </w:p>
    <w:p w14:paraId="12ADA274" w14:textId="77777777" w:rsidR="006400B4" w:rsidRDefault="00D84281">
      <w:pPr>
        <w:pStyle w:val="a2"/>
        <w:rPr>
          <w:rFonts w:asciiTheme="majorEastAsia" w:eastAsiaTheme="majorEastAsia" w:hAnsiTheme="majorEastAsia"/>
          <w:sz w:val="21"/>
          <w:szCs w:val="21"/>
        </w:rPr>
      </w:pPr>
      <w:r>
        <w:rPr>
          <w:rFonts w:asciiTheme="majorEastAsia" w:eastAsiaTheme="majorEastAsia" w:hAnsiTheme="majorEastAsia" w:hint="eastAsia"/>
          <w:sz w:val="21"/>
          <w:szCs w:val="21"/>
        </w:rPr>
        <w:t>5、收货人及</w:t>
      </w:r>
      <w:r>
        <w:rPr>
          <w:rFonts w:asciiTheme="majorEastAsia" w:eastAsiaTheme="majorEastAsia" w:hAnsiTheme="majorEastAsia"/>
          <w:sz w:val="21"/>
          <w:szCs w:val="21"/>
        </w:rPr>
        <w:t>地址</w:t>
      </w:r>
      <w:r>
        <w:rPr>
          <w:rFonts w:asciiTheme="majorEastAsia" w:eastAsiaTheme="majorEastAsia" w:hAnsiTheme="majorEastAsia" w:hint="eastAsia"/>
          <w:sz w:val="21"/>
          <w:szCs w:val="21"/>
        </w:rPr>
        <w:t xml:space="preserve">：                                      </w:t>
      </w:r>
    </w:p>
    <w:p w14:paraId="2A3DF1A4" w14:textId="77777777" w:rsidR="006400B4" w:rsidRDefault="00D84281">
      <w:pPr>
        <w:pStyle w:val="a2"/>
        <w:rPr>
          <w:rFonts w:asciiTheme="majorEastAsia" w:eastAsiaTheme="majorEastAsia" w:hAnsiTheme="majorEastAsia"/>
          <w:sz w:val="21"/>
          <w:szCs w:val="21"/>
          <w:u w:val="single"/>
        </w:rPr>
      </w:pPr>
      <w:r>
        <w:rPr>
          <w:rFonts w:asciiTheme="majorEastAsia" w:eastAsiaTheme="majorEastAsia" w:hAnsiTheme="majorEastAsia" w:hint="eastAsia"/>
          <w:sz w:val="21"/>
          <w:szCs w:val="21"/>
        </w:rPr>
        <w:t>6、（其他）</w:t>
      </w:r>
    </w:p>
    <w:p w14:paraId="256BEE95" w14:textId="77777777" w:rsidR="006400B4" w:rsidRDefault="00D84281">
      <w:pPr>
        <w:pStyle w:val="3"/>
        <w:keepNext w:val="0"/>
        <w:keepLines w:val="0"/>
        <w:spacing w:before="60" w:line="240" w:lineRule="auto"/>
        <w:jc w:val="left"/>
        <w:rPr>
          <w:rFonts w:asciiTheme="majorEastAsia" w:eastAsiaTheme="majorEastAsia" w:hAnsiTheme="majorEastAsia"/>
          <w:b/>
          <w:bCs/>
          <w:sz w:val="21"/>
          <w:szCs w:val="21"/>
        </w:rPr>
      </w:pPr>
      <w:r>
        <w:rPr>
          <w:rFonts w:asciiTheme="majorEastAsia" w:eastAsiaTheme="majorEastAsia" w:hAnsiTheme="majorEastAsia" w:hint="eastAsia"/>
          <w:b/>
          <w:bCs/>
          <w:sz w:val="21"/>
          <w:szCs w:val="21"/>
        </w:rPr>
        <w:t>五、安装与验收</w:t>
      </w:r>
    </w:p>
    <w:p w14:paraId="38AC80FA" w14:textId="77777777" w:rsidR="006400B4" w:rsidRDefault="00D84281">
      <w:pPr>
        <w:pStyle w:val="a2"/>
        <w:rPr>
          <w:rFonts w:asciiTheme="majorEastAsia" w:eastAsiaTheme="majorEastAsia" w:hAnsiTheme="majorEastAsia"/>
          <w:sz w:val="21"/>
          <w:szCs w:val="21"/>
        </w:rPr>
      </w:pPr>
      <w:r>
        <w:rPr>
          <w:rFonts w:asciiTheme="majorEastAsia" w:eastAsiaTheme="majorEastAsia" w:hAnsiTheme="majorEastAsia" w:hint="eastAsia"/>
          <w:sz w:val="21"/>
          <w:szCs w:val="21"/>
        </w:rPr>
        <w:t>1、安装调试（如有）：乙方负责在甲方指定的时间内，按照甲方的要求完成货物的安装调试。乙方应严格遵守安全法律法规，采取安全保障措施，保证人员安全。因乙方原因造成的人员伤亡和财产损失，均由乙方承担。</w:t>
      </w:r>
    </w:p>
    <w:p w14:paraId="4CDCCF29" w14:textId="77777777" w:rsidR="006400B4" w:rsidRDefault="00D84281">
      <w:pPr>
        <w:pStyle w:val="a2"/>
        <w:rPr>
          <w:rFonts w:asciiTheme="majorEastAsia" w:eastAsiaTheme="majorEastAsia" w:hAnsiTheme="majorEastAsia"/>
          <w:sz w:val="21"/>
          <w:szCs w:val="21"/>
        </w:rPr>
      </w:pPr>
      <w:r>
        <w:rPr>
          <w:rFonts w:asciiTheme="majorEastAsia" w:eastAsiaTheme="majorEastAsia" w:hAnsiTheme="majorEastAsia" w:hint="eastAsia"/>
          <w:sz w:val="21"/>
          <w:szCs w:val="21"/>
        </w:rPr>
        <w:t>2、验收标准：</w:t>
      </w:r>
    </w:p>
    <w:p w14:paraId="4E0437A7" w14:textId="77777777" w:rsidR="006400B4" w:rsidRDefault="00D84281">
      <w:pPr>
        <w:pStyle w:val="a2"/>
        <w:rPr>
          <w:rFonts w:asciiTheme="majorEastAsia" w:eastAsiaTheme="majorEastAsia" w:hAnsiTheme="majorEastAsia"/>
          <w:sz w:val="21"/>
          <w:szCs w:val="21"/>
        </w:rPr>
      </w:pPr>
      <w:r>
        <w:rPr>
          <w:rFonts w:asciiTheme="majorEastAsia" w:eastAsiaTheme="majorEastAsia" w:hAnsiTheme="majorEastAsia" w:hint="eastAsia"/>
          <w:sz w:val="21"/>
          <w:szCs w:val="21"/>
        </w:rPr>
        <w:t>（1）由采购人按合同和采购文件、响应文件约定的要求和标准及中华人民共和国现行的验收规范和评定标准进行交货验收；</w:t>
      </w:r>
    </w:p>
    <w:p w14:paraId="12D7E0C1" w14:textId="77777777" w:rsidR="006400B4" w:rsidRDefault="00D84281">
      <w:pPr>
        <w:pStyle w:val="a2"/>
        <w:rPr>
          <w:rFonts w:asciiTheme="majorEastAsia" w:eastAsiaTheme="majorEastAsia" w:hAnsiTheme="majorEastAsia"/>
          <w:sz w:val="21"/>
          <w:szCs w:val="21"/>
        </w:rPr>
      </w:pPr>
      <w:r>
        <w:rPr>
          <w:rFonts w:asciiTheme="majorEastAsia" w:eastAsiaTheme="majorEastAsia" w:hAnsiTheme="majorEastAsia" w:hint="eastAsia"/>
          <w:sz w:val="21"/>
          <w:szCs w:val="21"/>
        </w:rPr>
        <w:t>（2）装箱单；</w:t>
      </w:r>
    </w:p>
    <w:p w14:paraId="7ED612D8" w14:textId="77777777" w:rsidR="006400B4" w:rsidRDefault="00D84281">
      <w:pPr>
        <w:pStyle w:val="a2"/>
        <w:rPr>
          <w:rFonts w:asciiTheme="majorEastAsia" w:eastAsiaTheme="majorEastAsia" w:hAnsiTheme="majorEastAsia"/>
          <w:sz w:val="21"/>
          <w:szCs w:val="21"/>
        </w:rPr>
      </w:pPr>
      <w:r>
        <w:rPr>
          <w:rFonts w:asciiTheme="majorEastAsia" w:eastAsiaTheme="majorEastAsia" w:hAnsiTheme="majorEastAsia" w:hint="eastAsia"/>
          <w:sz w:val="21"/>
          <w:szCs w:val="21"/>
        </w:rPr>
        <w:t>（3）乙方保证一次开箱合格率大于 </w:t>
      </w:r>
      <w:r>
        <w:rPr>
          <w:rFonts w:asciiTheme="majorEastAsia" w:eastAsiaTheme="majorEastAsia" w:hAnsiTheme="majorEastAsia" w:hint="eastAsia"/>
          <w:sz w:val="21"/>
          <w:szCs w:val="21"/>
          <w:u w:val="single"/>
        </w:rPr>
        <w:t>       </w:t>
      </w:r>
      <w:r>
        <w:rPr>
          <w:rFonts w:asciiTheme="majorEastAsia" w:eastAsiaTheme="majorEastAsia" w:hAnsiTheme="majorEastAsia" w:hint="eastAsia"/>
          <w:sz w:val="21"/>
          <w:szCs w:val="21"/>
        </w:rPr>
        <w:t>。</w:t>
      </w:r>
    </w:p>
    <w:p w14:paraId="759DD44A" w14:textId="77777777" w:rsidR="006400B4" w:rsidRDefault="00D84281">
      <w:pPr>
        <w:pStyle w:val="a2"/>
        <w:rPr>
          <w:rFonts w:asciiTheme="majorEastAsia" w:eastAsiaTheme="majorEastAsia" w:hAnsiTheme="majorEastAsia"/>
          <w:sz w:val="21"/>
          <w:szCs w:val="21"/>
        </w:rPr>
      </w:pPr>
      <w:r>
        <w:rPr>
          <w:rFonts w:asciiTheme="majorEastAsia" w:eastAsiaTheme="majorEastAsia" w:hAnsiTheme="majorEastAsia" w:hint="eastAsia"/>
          <w:sz w:val="21"/>
          <w:szCs w:val="21"/>
        </w:rPr>
        <w:t>3、到货验收：甲方应在收到货物后 </w:t>
      </w:r>
      <w:r>
        <w:rPr>
          <w:rFonts w:asciiTheme="majorEastAsia" w:eastAsiaTheme="majorEastAsia" w:hAnsiTheme="majorEastAsia" w:hint="eastAsia"/>
          <w:sz w:val="21"/>
          <w:szCs w:val="21"/>
          <w:u w:val="single"/>
        </w:rPr>
        <w:t>  7   </w:t>
      </w:r>
      <w:r>
        <w:rPr>
          <w:rFonts w:asciiTheme="majorEastAsia" w:eastAsiaTheme="majorEastAsia" w:hAnsiTheme="majorEastAsia" w:hint="eastAsia"/>
          <w:sz w:val="21"/>
          <w:szCs w:val="21"/>
        </w:rPr>
        <w:t>个工作日内进行到货验收。甲方仅对产品的数量和外观进行检验，并不因此减轻或免除乙方所应承担的质量保证责任。</w:t>
      </w:r>
    </w:p>
    <w:p w14:paraId="42E60368" w14:textId="77777777" w:rsidR="006400B4" w:rsidRDefault="00D84281">
      <w:pPr>
        <w:pStyle w:val="a2"/>
        <w:rPr>
          <w:rFonts w:asciiTheme="majorEastAsia" w:eastAsiaTheme="majorEastAsia" w:hAnsiTheme="majorEastAsia"/>
          <w:sz w:val="21"/>
          <w:szCs w:val="21"/>
        </w:rPr>
      </w:pPr>
      <w:r>
        <w:rPr>
          <w:rFonts w:asciiTheme="majorEastAsia" w:eastAsiaTheme="majorEastAsia" w:hAnsiTheme="majorEastAsia" w:hint="eastAsia"/>
          <w:sz w:val="21"/>
          <w:szCs w:val="21"/>
        </w:rPr>
        <w:t>4、最终验收（如有）：安装调测完毕后，乙方应配合甲方进行最终验收，验收结果以甲方签署的验收证明为准。</w:t>
      </w:r>
    </w:p>
    <w:p w14:paraId="0D1D959C" w14:textId="77777777" w:rsidR="006400B4" w:rsidRDefault="00D84281">
      <w:pPr>
        <w:pStyle w:val="a2"/>
        <w:rPr>
          <w:rFonts w:asciiTheme="majorEastAsia" w:eastAsiaTheme="majorEastAsia" w:hAnsiTheme="majorEastAsia"/>
          <w:sz w:val="21"/>
          <w:szCs w:val="21"/>
        </w:rPr>
      </w:pPr>
      <w:r>
        <w:rPr>
          <w:rFonts w:asciiTheme="majorEastAsia" w:eastAsiaTheme="majorEastAsia" w:hAnsiTheme="majorEastAsia" w:hint="eastAsia"/>
          <w:sz w:val="21"/>
          <w:szCs w:val="21"/>
        </w:rPr>
        <w:t>5、（其他）</w:t>
      </w:r>
    </w:p>
    <w:p w14:paraId="43013992" w14:textId="77777777" w:rsidR="006400B4" w:rsidRDefault="00D84281">
      <w:pPr>
        <w:pStyle w:val="3"/>
        <w:keepNext w:val="0"/>
        <w:keepLines w:val="0"/>
        <w:spacing w:before="60" w:line="240" w:lineRule="auto"/>
        <w:jc w:val="left"/>
        <w:rPr>
          <w:rFonts w:asciiTheme="majorEastAsia" w:eastAsiaTheme="majorEastAsia" w:hAnsiTheme="majorEastAsia"/>
          <w:b/>
          <w:bCs/>
          <w:sz w:val="21"/>
          <w:szCs w:val="21"/>
        </w:rPr>
      </w:pPr>
      <w:r>
        <w:rPr>
          <w:rFonts w:asciiTheme="majorEastAsia" w:eastAsiaTheme="majorEastAsia" w:hAnsiTheme="majorEastAsia" w:hint="eastAsia"/>
          <w:b/>
          <w:bCs/>
          <w:sz w:val="21"/>
          <w:szCs w:val="21"/>
        </w:rPr>
        <w:t>六、保修与售后服务</w:t>
      </w:r>
    </w:p>
    <w:p w14:paraId="210A5CD9" w14:textId="77777777" w:rsidR="006400B4" w:rsidRDefault="00D84281">
      <w:pPr>
        <w:pStyle w:val="a2"/>
        <w:rPr>
          <w:rFonts w:asciiTheme="majorEastAsia" w:eastAsiaTheme="majorEastAsia" w:hAnsiTheme="majorEastAsia"/>
          <w:sz w:val="21"/>
          <w:szCs w:val="21"/>
        </w:rPr>
      </w:pPr>
      <w:r>
        <w:rPr>
          <w:rFonts w:asciiTheme="majorEastAsia" w:eastAsiaTheme="majorEastAsia" w:hAnsiTheme="majorEastAsia" w:hint="eastAsia"/>
          <w:sz w:val="21"/>
          <w:szCs w:val="21"/>
        </w:rPr>
        <w:t>1、货物质保期为 </w:t>
      </w:r>
      <w:r>
        <w:rPr>
          <w:rFonts w:asciiTheme="majorEastAsia" w:eastAsiaTheme="majorEastAsia" w:hAnsiTheme="majorEastAsia" w:hint="eastAsia"/>
          <w:sz w:val="21"/>
          <w:szCs w:val="21"/>
          <w:u w:val="single"/>
        </w:rPr>
        <w:t>3</w:t>
      </w:r>
      <w:r>
        <w:rPr>
          <w:rFonts w:asciiTheme="majorEastAsia" w:eastAsiaTheme="majorEastAsia" w:hAnsiTheme="majorEastAsia" w:hint="eastAsia"/>
          <w:sz w:val="21"/>
          <w:szCs w:val="21"/>
        </w:rPr>
        <w:t>年，自（ </w:t>
      </w:r>
      <w:r>
        <w:rPr>
          <w:rFonts w:asciiTheme="majorEastAsia" w:eastAsiaTheme="majorEastAsia" w:hAnsiTheme="majorEastAsia" w:hint="eastAsia"/>
          <w:sz w:val="21"/>
          <w:szCs w:val="21"/>
          <w:u w:val="single"/>
        </w:rPr>
        <w:t>填写到货验收合格或最终验收合格</w:t>
      </w:r>
      <w:r>
        <w:rPr>
          <w:rFonts w:asciiTheme="majorEastAsia" w:eastAsiaTheme="majorEastAsia" w:hAnsiTheme="majorEastAsia" w:hint="eastAsia"/>
          <w:sz w:val="21"/>
          <w:szCs w:val="21"/>
        </w:rPr>
        <w:t>）之日起至质保期届满且经甲方确认无任何质量问题时止。</w:t>
      </w:r>
    </w:p>
    <w:p w14:paraId="2598BD43" w14:textId="77777777" w:rsidR="006400B4" w:rsidRDefault="00D84281">
      <w:pPr>
        <w:pStyle w:val="a2"/>
        <w:rPr>
          <w:rFonts w:asciiTheme="majorEastAsia" w:eastAsiaTheme="majorEastAsia" w:hAnsiTheme="majorEastAsia"/>
          <w:sz w:val="21"/>
          <w:szCs w:val="21"/>
        </w:rPr>
      </w:pPr>
      <w:r>
        <w:rPr>
          <w:rFonts w:asciiTheme="majorEastAsia" w:eastAsiaTheme="majorEastAsia" w:hAnsiTheme="majorEastAsia" w:hint="eastAsia"/>
          <w:sz w:val="21"/>
          <w:szCs w:val="21"/>
        </w:rPr>
        <w:lastRenderedPageBreak/>
        <w:t>2、质保期内，乙方应当提供 </w:t>
      </w:r>
      <w:r>
        <w:rPr>
          <w:rFonts w:asciiTheme="majorEastAsia" w:eastAsiaTheme="majorEastAsia" w:hAnsiTheme="majorEastAsia" w:hint="eastAsia"/>
          <w:sz w:val="21"/>
          <w:szCs w:val="21"/>
          <w:u w:val="single"/>
        </w:rPr>
        <w:t>7×24</w:t>
      </w:r>
      <w:r>
        <w:rPr>
          <w:rFonts w:asciiTheme="majorEastAsia" w:eastAsiaTheme="majorEastAsia" w:hAnsiTheme="majorEastAsia" w:hint="eastAsia"/>
          <w:sz w:val="21"/>
          <w:szCs w:val="21"/>
        </w:rPr>
        <w:t>小时电话支持服务。乙方接到甲方保修通知后 </w:t>
      </w:r>
      <w:r>
        <w:rPr>
          <w:rFonts w:asciiTheme="majorEastAsia" w:eastAsiaTheme="majorEastAsia" w:hAnsiTheme="majorEastAsia" w:hint="eastAsia"/>
          <w:sz w:val="21"/>
          <w:szCs w:val="21"/>
          <w:u w:val="single"/>
        </w:rPr>
        <w:t>       </w:t>
      </w:r>
      <w:r>
        <w:rPr>
          <w:rFonts w:asciiTheme="majorEastAsia" w:eastAsiaTheme="majorEastAsia" w:hAnsiTheme="majorEastAsia" w:hint="eastAsia"/>
          <w:sz w:val="21"/>
          <w:szCs w:val="21"/>
        </w:rPr>
        <w:t>个小时内响应， </w:t>
      </w:r>
      <w:r>
        <w:rPr>
          <w:rFonts w:asciiTheme="majorEastAsia" w:eastAsiaTheme="majorEastAsia" w:hAnsiTheme="majorEastAsia" w:hint="eastAsia"/>
          <w:sz w:val="21"/>
          <w:szCs w:val="21"/>
          <w:u w:val="single"/>
        </w:rPr>
        <w:t>       </w:t>
      </w:r>
      <w:r>
        <w:rPr>
          <w:rFonts w:asciiTheme="majorEastAsia" w:eastAsiaTheme="majorEastAsia" w:hAnsiTheme="majorEastAsia" w:hint="eastAsia"/>
          <w:sz w:val="21"/>
          <w:szCs w:val="21"/>
        </w:rPr>
        <w:t>个小时内排除故障。对于质保期内不能修复的产品/部件，乙方应在 </w:t>
      </w:r>
      <w:r>
        <w:rPr>
          <w:rFonts w:asciiTheme="majorEastAsia" w:eastAsiaTheme="majorEastAsia" w:hAnsiTheme="majorEastAsia" w:hint="eastAsia"/>
          <w:sz w:val="21"/>
          <w:szCs w:val="21"/>
          <w:u w:val="single"/>
        </w:rPr>
        <w:t>       </w:t>
      </w:r>
      <w:r>
        <w:rPr>
          <w:rFonts w:asciiTheme="majorEastAsia" w:eastAsiaTheme="majorEastAsia" w:hAnsiTheme="majorEastAsia" w:hint="eastAsia"/>
          <w:sz w:val="21"/>
          <w:szCs w:val="21"/>
        </w:rPr>
        <w:t>个小时内免费更换备品备件。</w:t>
      </w:r>
    </w:p>
    <w:p w14:paraId="6FA1714E" w14:textId="77777777" w:rsidR="006400B4" w:rsidRDefault="00D84281">
      <w:pPr>
        <w:pStyle w:val="a2"/>
        <w:rPr>
          <w:rFonts w:asciiTheme="majorEastAsia" w:eastAsiaTheme="majorEastAsia" w:hAnsiTheme="majorEastAsia"/>
          <w:sz w:val="21"/>
          <w:szCs w:val="21"/>
        </w:rPr>
      </w:pPr>
      <w:r>
        <w:rPr>
          <w:rFonts w:asciiTheme="majorEastAsia" w:eastAsiaTheme="majorEastAsia" w:hAnsiTheme="majorEastAsia" w:hint="eastAsia"/>
          <w:sz w:val="21"/>
          <w:szCs w:val="21"/>
        </w:rPr>
        <w:t>交货后 </w:t>
      </w:r>
      <w:r>
        <w:rPr>
          <w:rFonts w:asciiTheme="majorEastAsia" w:eastAsiaTheme="majorEastAsia" w:hAnsiTheme="majorEastAsia" w:hint="eastAsia"/>
          <w:sz w:val="21"/>
          <w:szCs w:val="21"/>
          <w:u w:val="single"/>
        </w:rPr>
        <w:t>       </w:t>
      </w:r>
      <w:r>
        <w:rPr>
          <w:rFonts w:asciiTheme="majorEastAsia" w:eastAsiaTheme="majorEastAsia" w:hAnsiTheme="majorEastAsia" w:hint="eastAsia"/>
          <w:sz w:val="21"/>
          <w:szCs w:val="21"/>
        </w:rPr>
        <w:t>个月内，乙方提供免费更换服务。更换后的货物质保期应重新计算。</w:t>
      </w:r>
    </w:p>
    <w:p w14:paraId="1F849F7F" w14:textId="77777777" w:rsidR="006400B4" w:rsidRDefault="00D84281">
      <w:pPr>
        <w:pStyle w:val="a2"/>
        <w:rPr>
          <w:rFonts w:asciiTheme="majorEastAsia" w:eastAsiaTheme="majorEastAsia" w:hAnsiTheme="majorEastAsia"/>
          <w:sz w:val="21"/>
          <w:szCs w:val="21"/>
        </w:rPr>
      </w:pPr>
      <w:r>
        <w:rPr>
          <w:rFonts w:asciiTheme="majorEastAsia" w:eastAsiaTheme="majorEastAsia" w:hAnsiTheme="majorEastAsia" w:hint="eastAsia"/>
          <w:sz w:val="21"/>
          <w:szCs w:val="21"/>
        </w:rPr>
        <w:t>3、质保期届满后，乙方对本合同项下货物提供终身维修服务，且维修时只收取所需维修部件的成本费，服务内容应与质保期内的要求相一致。</w:t>
      </w:r>
    </w:p>
    <w:p w14:paraId="3DE77CD1" w14:textId="77777777" w:rsidR="006400B4" w:rsidRDefault="00D84281">
      <w:pPr>
        <w:pStyle w:val="a2"/>
        <w:rPr>
          <w:rFonts w:asciiTheme="majorEastAsia" w:eastAsiaTheme="majorEastAsia" w:hAnsiTheme="majorEastAsia"/>
          <w:sz w:val="21"/>
          <w:szCs w:val="21"/>
        </w:rPr>
      </w:pPr>
      <w:r>
        <w:rPr>
          <w:rFonts w:asciiTheme="majorEastAsia" w:eastAsiaTheme="majorEastAsia" w:hAnsiTheme="majorEastAsia" w:hint="eastAsia"/>
          <w:sz w:val="21"/>
          <w:szCs w:val="21"/>
        </w:rPr>
        <w:t>4、（其他）</w:t>
      </w:r>
    </w:p>
    <w:p w14:paraId="74AC21CF" w14:textId="77777777" w:rsidR="006400B4" w:rsidRDefault="00D84281">
      <w:pPr>
        <w:pStyle w:val="3"/>
        <w:keepNext w:val="0"/>
        <w:keepLines w:val="0"/>
        <w:spacing w:before="60" w:line="240" w:lineRule="auto"/>
        <w:jc w:val="left"/>
        <w:rPr>
          <w:rFonts w:asciiTheme="majorEastAsia" w:eastAsiaTheme="majorEastAsia" w:hAnsiTheme="majorEastAsia"/>
          <w:b/>
          <w:bCs/>
          <w:sz w:val="21"/>
          <w:szCs w:val="21"/>
        </w:rPr>
      </w:pPr>
      <w:r>
        <w:rPr>
          <w:rFonts w:asciiTheme="majorEastAsia" w:eastAsiaTheme="majorEastAsia" w:hAnsiTheme="majorEastAsia" w:hint="eastAsia"/>
          <w:b/>
          <w:bCs/>
          <w:sz w:val="21"/>
          <w:szCs w:val="21"/>
        </w:rPr>
        <w:t>七、知识产权及其他民事权利的保护</w:t>
      </w:r>
    </w:p>
    <w:p w14:paraId="0A99F1C5" w14:textId="77777777" w:rsidR="006400B4" w:rsidRDefault="00D84281">
      <w:pPr>
        <w:pStyle w:val="a2"/>
        <w:rPr>
          <w:rFonts w:asciiTheme="majorEastAsia" w:eastAsiaTheme="majorEastAsia" w:hAnsiTheme="majorEastAsia"/>
          <w:sz w:val="21"/>
          <w:szCs w:val="21"/>
        </w:rPr>
      </w:pPr>
      <w:r>
        <w:rPr>
          <w:rFonts w:asciiTheme="majorEastAsia" w:eastAsiaTheme="majorEastAsia" w:hAnsiTheme="majorEastAsia" w:hint="eastAsia"/>
          <w:sz w:val="21"/>
          <w:szCs w:val="21"/>
        </w:rPr>
        <w:t>1、乙方保证向甲方交付的货物、软件、技术资料等，不会侵犯任何第三人的专利权、著作权、商标权、商业秘密、其他知识产权或者其他民事权利。如乙方违反上述规定，则乙方应负责消除甲方拥有并使用乙方交付的货物、软件、技术资料等所存在的全部法律障碍，并赔偿甲方的损失。</w:t>
      </w:r>
    </w:p>
    <w:p w14:paraId="4EDCD7E0" w14:textId="77777777" w:rsidR="006400B4" w:rsidRDefault="00D84281">
      <w:pPr>
        <w:pStyle w:val="a2"/>
        <w:rPr>
          <w:rFonts w:asciiTheme="majorEastAsia" w:eastAsiaTheme="majorEastAsia" w:hAnsiTheme="majorEastAsia"/>
          <w:sz w:val="21"/>
          <w:szCs w:val="21"/>
        </w:rPr>
      </w:pPr>
      <w:r>
        <w:rPr>
          <w:rFonts w:asciiTheme="majorEastAsia" w:eastAsiaTheme="majorEastAsia" w:hAnsiTheme="majorEastAsia" w:hint="eastAsia"/>
          <w:sz w:val="21"/>
          <w:szCs w:val="21"/>
        </w:rPr>
        <w:t>2、（其他）</w:t>
      </w:r>
    </w:p>
    <w:p w14:paraId="095286E4" w14:textId="77777777" w:rsidR="006400B4" w:rsidRDefault="00D84281">
      <w:pPr>
        <w:pStyle w:val="3"/>
        <w:keepNext w:val="0"/>
        <w:keepLines w:val="0"/>
        <w:spacing w:before="60" w:line="240" w:lineRule="auto"/>
        <w:jc w:val="left"/>
        <w:rPr>
          <w:rFonts w:asciiTheme="majorEastAsia" w:eastAsiaTheme="majorEastAsia" w:hAnsiTheme="majorEastAsia"/>
          <w:b/>
          <w:bCs/>
          <w:sz w:val="21"/>
          <w:szCs w:val="21"/>
        </w:rPr>
      </w:pPr>
      <w:r>
        <w:rPr>
          <w:rFonts w:asciiTheme="majorEastAsia" w:eastAsiaTheme="majorEastAsia" w:hAnsiTheme="majorEastAsia" w:hint="eastAsia"/>
          <w:b/>
          <w:bCs/>
          <w:sz w:val="21"/>
          <w:szCs w:val="21"/>
        </w:rPr>
        <w:t>八、违约责任</w:t>
      </w:r>
    </w:p>
    <w:p w14:paraId="3E0D9C7D" w14:textId="77777777" w:rsidR="006400B4" w:rsidRDefault="00D84281">
      <w:pPr>
        <w:pStyle w:val="a2"/>
        <w:rPr>
          <w:rFonts w:asciiTheme="majorEastAsia" w:eastAsiaTheme="majorEastAsia" w:hAnsiTheme="majorEastAsia"/>
          <w:sz w:val="21"/>
          <w:szCs w:val="21"/>
        </w:rPr>
      </w:pPr>
      <w:r>
        <w:rPr>
          <w:rFonts w:asciiTheme="majorEastAsia" w:eastAsiaTheme="majorEastAsia" w:hAnsiTheme="majorEastAsia" w:hint="eastAsia"/>
          <w:sz w:val="21"/>
          <w:szCs w:val="21"/>
        </w:rPr>
        <w:t>1、乙方逾期供货的，自逾期之日起，向甲方每日偿付合同总价1‰的违约金；乙方逾期20日不能交货的，应向甲方支付合同总价</w:t>
      </w:r>
      <w:r>
        <w:rPr>
          <w:rFonts w:asciiTheme="majorEastAsia" w:eastAsiaTheme="majorEastAsia" w:hAnsiTheme="majorEastAsia" w:hint="eastAsia"/>
          <w:sz w:val="21"/>
          <w:szCs w:val="21"/>
          <w:u w:val="single"/>
        </w:rPr>
        <w:t>20</w:t>
      </w:r>
      <w:r>
        <w:rPr>
          <w:rFonts w:asciiTheme="majorEastAsia" w:eastAsiaTheme="majorEastAsia" w:hAnsiTheme="majorEastAsia" w:hint="eastAsia"/>
          <w:sz w:val="21"/>
          <w:szCs w:val="21"/>
        </w:rPr>
        <w:t>%的违约金，并且甲方有权解除本合同，不再退还履约保证金（如有）。</w:t>
      </w:r>
    </w:p>
    <w:p w14:paraId="2B394213" w14:textId="77777777" w:rsidR="006400B4" w:rsidRDefault="00D84281">
      <w:pPr>
        <w:pStyle w:val="a2"/>
        <w:rPr>
          <w:rFonts w:asciiTheme="majorEastAsia" w:eastAsiaTheme="majorEastAsia" w:hAnsiTheme="majorEastAsia"/>
          <w:sz w:val="21"/>
          <w:szCs w:val="21"/>
        </w:rPr>
      </w:pPr>
      <w:r>
        <w:rPr>
          <w:rFonts w:asciiTheme="majorEastAsia" w:eastAsiaTheme="majorEastAsia" w:hAnsiTheme="majorEastAsia" w:hint="eastAsia"/>
          <w:sz w:val="21"/>
          <w:szCs w:val="21"/>
        </w:rPr>
        <w:t>乙方未在约定时间内完成安装调试（如有）的，参照前款约定承担违约责任。</w:t>
      </w:r>
    </w:p>
    <w:p w14:paraId="4EA8A480" w14:textId="77777777" w:rsidR="006400B4" w:rsidRDefault="00D84281">
      <w:pPr>
        <w:pStyle w:val="a2"/>
        <w:rPr>
          <w:rFonts w:asciiTheme="majorEastAsia" w:eastAsiaTheme="majorEastAsia" w:hAnsiTheme="majorEastAsia"/>
          <w:sz w:val="21"/>
          <w:szCs w:val="21"/>
        </w:rPr>
      </w:pPr>
      <w:r>
        <w:rPr>
          <w:rFonts w:asciiTheme="majorEastAsia" w:eastAsiaTheme="majorEastAsia" w:hAnsiTheme="majorEastAsia" w:hint="eastAsia"/>
          <w:sz w:val="21"/>
          <w:szCs w:val="21"/>
        </w:rPr>
        <w:t>2、乙方在协议供货有效期内违反本合同和招投标文件约定的有关质量保证及售后服务等的，每发生一次，乙方应向甲方支付1000元违约金。同时，甲方有权委托第三方进行保修，所产生的费用由乙方承担。若因货物缺陷或乙方服务质量等问题造成甲方或任何人员人身、财产损害的，乙方应承担有关责任并作出相应赔偿。</w:t>
      </w:r>
    </w:p>
    <w:p w14:paraId="36BB94EC" w14:textId="77777777" w:rsidR="006400B4" w:rsidRDefault="00D84281">
      <w:pPr>
        <w:pStyle w:val="a2"/>
        <w:rPr>
          <w:rFonts w:asciiTheme="majorEastAsia" w:eastAsiaTheme="majorEastAsia" w:hAnsiTheme="majorEastAsia"/>
          <w:sz w:val="21"/>
          <w:szCs w:val="21"/>
        </w:rPr>
      </w:pPr>
      <w:r>
        <w:rPr>
          <w:rFonts w:asciiTheme="majorEastAsia" w:eastAsiaTheme="majorEastAsia" w:hAnsiTheme="majorEastAsia" w:hint="eastAsia"/>
          <w:sz w:val="21"/>
          <w:szCs w:val="21"/>
        </w:rPr>
        <w:t>3、非乙方产品质量问题或未出现采购要求约定退货情形，甲方拒收货物的，应向乙方支付合同总价</w:t>
      </w:r>
      <w:r>
        <w:rPr>
          <w:rFonts w:asciiTheme="majorEastAsia" w:eastAsiaTheme="majorEastAsia" w:hAnsiTheme="majorEastAsia" w:hint="eastAsia"/>
          <w:sz w:val="21"/>
          <w:szCs w:val="21"/>
          <w:u w:val="single"/>
        </w:rPr>
        <w:t>20</w:t>
      </w:r>
      <w:r>
        <w:rPr>
          <w:rFonts w:asciiTheme="majorEastAsia" w:eastAsiaTheme="majorEastAsia" w:hAnsiTheme="majorEastAsia" w:hint="eastAsia"/>
          <w:sz w:val="21"/>
          <w:szCs w:val="21"/>
        </w:rPr>
        <w:t>%的违约金。</w:t>
      </w:r>
    </w:p>
    <w:p w14:paraId="554CF414" w14:textId="77777777" w:rsidR="006400B4" w:rsidRDefault="00D84281">
      <w:pPr>
        <w:pStyle w:val="a2"/>
        <w:rPr>
          <w:rFonts w:asciiTheme="majorEastAsia" w:eastAsiaTheme="majorEastAsia" w:hAnsiTheme="majorEastAsia"/>
          <w:sz w:val="21"/>
          <w:szCs w:val="21"/>
        </w:rPr>
      </w:pPr>
      <w:r>
        <w:rPr>
          <w:rFonts w:asciiTheme="majorEastAsia" w:eastAsiaTheme="majorEastAsia" w:hAnsiTheme="majorEastAsia" w:hint="eastAsia"/>
          <w:sz w:val="21"/>
          <w:szCs w:val="21"/>
        </w:rPr>
        <w:t xml:space="preserve">4、 </w:t>
      </w:r>
      <w:r>
        <w:rPr>
          <w:rFonts w:asciiTheme="majorEastAsia" w:eastAsiaTheme="majorEastAsia" w:hAnsiTheme="majorEastAsia"/>
          <w:sz w:val="21"/>
          <w:szCs w:val="21"/>
        </w:rPr>
        <w:t>甲方无正当理由拒收</w:t>
      </w:r>
      <w:r>
        <w:rPr>
          <w:rFonts w:asciiTheme="majorEastAsia" w:eastAsiaTheme="majorEastAsia" w:hAnsiTheme="majorEastAsia" w:hint="eastAsia"/>
          <w:sz w:val="21"/>
          <w:szCs w:val="21"/>
        </w:rPr>
        <w:t>设备</w:t>
      </w:r>
      <w:r>
        <w:rPr>
          <w:rFonts w:asciiTheme="majorEastAsia" w:eastAsiaTheme="majorEastAsia" w:hAnsiTheme="majorEastAsia"/>
          <w:sz w:val="21"/>
          <w:szCs w:val="21"/>
        </w:rPr>
        <w:t>的，甲方向乙方偿付拒收</w:t>
      </w:r>
      <w:r>
        <w:rPr>
          <w:rFonts w:asciiTheme="majorEastAsia" w:eastAsiaTheme="majorEastAsia" w:hAnsiTheme="majorEastAsia" w:hint="eastAsia"/>
          <w:sz w:val="21"/>
          <w:szCs w:val="21"/>
        </w:rPr>
        <w:t>设备</w:t>
      </w:r>
      <w:r>
        <w:rPr>
          <w:rFonts w:asciiTheme="majorEastAsia" w:eastAsiaTheme="majorEastAsia" w:hAnsiTheme="majorEastAsia"/>
          <w:sz w:val="21"/>
          <w:szCs w:val="21"/>
        </w:rPr>
        <w:t>总值</w:t>
      </w:r>
      <w:r>
        <w:rPr>
          <w:rFonts w:asciiTheme="majorEastAsia" w:eastAsiaTheme="majorEastAsia" w:hAnsiTheme="majorEastAsia" w:hint="eastAsia"/>
          <w:sz w:val="21"/>
          <w:szCs w:val="21"/>
        </w:rPr>
        <w:t>10%的违约金</w:t>
      </w:r>
      <w:r>
        <w:rPr>
          <w:rFonts w:asciiTheme="majorEastAsia" w:eastAsiaTheme="majorEastAsia" w:hAnsiTheme="majorEastAsia"/>
          <w:sz w:val="21"/>
          <w:szCs w:val="21"/>
        </w:rPr>
        <w:t>。</w:t>
      </w:r>
    </w:p>
    <w:p w14:paraId="043C9503" w14:textId="77777777" w:rsidR="006400B4" w:rsidRDefault="00D84281">
      <w:pPr>
        <w:pStyle w:val="a2"/>
        <w:rPr>
          <w:rFonts w:asciiTheme="majorEastAsia" w:eastAsiaTheme="majorEastAsia" w:hAnsiTheme="majorEastAsia"/>
          <w:sz w:val="21"/>
          <w:szCs w:val="21"/>
        </w:rPr>
      </w:pPr>
      <w:r>
        <w:rPr>
          <w:rFonts w:asciiTheme="majorEastAsia" w:eastAsiaTheme="majorEastAsia" w:hAnsiTheme="majorEastAsia" w:hint="eastAsia"/>
          <w:sz w:val="21"/>
          <w:szCs w:val="21"/>
        </w:rPr>
        <w:t>5、</w:t>
      </w:r>
      <w:r>
        <w:rPr>
          <w:rFonts w:asciiTheme="majorEastAsia" w:eastAsiaTheme="majorEastAsia" w:hAnsiTheme="majorEastAsia"/>
          <w:sz w:val="21"/>
          <w:szCs w:val="21"/>
        </w:rPr>
        <w:t>甲方无故逾期验收</w:t>
      </w:r>
      <w:r>
        <w:rPr>
          <w:rFonts w:asciiTheme="majorEastAsia" w:eastAsiaTheme="majorEastAsia" w:hAnsiTheme="majorEastAsia" w:hint="eastAsia"/>
          <w:sz w:val="21"/>
          <w:szCs w:val="21"/>
        </w:rPr>
        <w:t>或无故（财政原因除外）逾期</w:t>
      </w:r>
      <w:r>
        <w:rPr>
          <w:rFonts w:asciiTheme="majorEastAsia" w:eastAsiaTheme="majorEastAsia" w:hAnsiTheme="majorEastAsia"/>
          <w:sz w:val="21"/>
          <w:szCs w:val="21"/>
        </w:rPr>
        <w:t>办理</w:t>
      </w:r>
      <w:r>
        <w:rPr>
          <w:rFonts w:asciiTheme="majorEastAsia" w:eastAsiaTheme="majorEastAsia" w:hAnsiTheme="majorEastAsia" w:hint="eastAsia"/>
          <w:sz w:val="21"/>
          <w:szCs w:val="21"/>
        </w:rPr>
        <w:t>款项</w:t>
      </w:r>
      <w:r>
        <w:rPr>
          <w:rFonts w:asciiTheme="majorEastAsia" w:eastAsiaTheme="majorEastAsia" w:hAnsiTheme="majorEastAsia"/>
          <w:sz w:val="21"/>
          <w:szCs w:val="21"/>
        </w:rPr>
        <w:t>支付手续的,甲方应按逾期付款总额每日万分之五向乙方支付违约金。</w:t>
      </w:r>
    </w:p>
    <w:p w14:paraId="232D3D3A" w14:textId="77777777" w:rsidR="006400B4" w:rsidRDefault="00D84281">
      <w:pPr>
        <w:pStyle w:val="3"/>
        <w:keepNext w:val="0"/>
        <w:keepLines w:val="0"/>
        <w:spacing w:before="60" w:line="240" w:lineRule="auto"/>
        <w:jc w:val="left"/>
        <w:rPr>
          <w:rFonts w:asciiTheme="majorEastAsia" w:eastAsiaTheme="majorEastAsia" w:hAnsiTheme="majorEastAsia"/>
          <w:b/>
          <w:bCs/>
          <w:sz w:val="21"/>
          <w:szCs w:val="21"/>
        </w:rPr>
      </w:pPr>
      <w:r>
        <w:rPr>
          <w:rFonts w:asciiTheme="majorEastAsia" w:eastAsiaTheme="majorEastAsia" w:hAnsiTheme="majorEastAsia" w:hint="eastAsia"/>
          <w:b/>
          <w:bCs/>
          <w:sz w:val="21"/>
          <w:szCs w:val="21"/>
        </w:rPr>
        <w:t>九、法律适用与争议解决</w:t>
      </w:r>
    </w:p>
    <w:p w14:paraId="1992A932" w14:textId="77777777" w:rsidR="006400B4" w:rsidRDefault="00D84281">
      <w:pPr>
        <w:pStyle w:val="a2"/>
        <w:rPr>
          <w:rFonts w:asciiTheme="majorEastAsia" w:eastAsiaTheme="majorEastAsia" w:hAnsiTheme="majorEastAsia"/>
          <w:sz w:val="21"/>
          <w:szCs w:val="21"/>
        </w:rPr>
      </w:pPr>
      <w:r>
        <w:rPr>
          <w:rFonts w:asciiTheme="majorEastAsia" w:eastAsiaTheme="majorEastAsia" w:hAnsiTheme="majorEastAsia" w:hint="eastAsia"/>
          <w:sz w:val="21"/>
          <w:szCs w:val="21"/>
        </w:rPr>
        <w:t>1、本合同的订立、解释、履行及争议解决，均适用中华人民共和国法律。</w:t>
      </w:r>
    </w:p>
    <w:p w14:paraId="2A71B5D0" w14:textId="77777777" w:rsidR="006400B4" w:rsidRDefault="00D84281">
      <w:pPr>
        <w:pStyle w:val="a2"/>
        <w:rPr>
          <w:rFonts w:asciiTheme="majorEastAsia" w:eastAsiaTheme="majorEastAsia" w:hAnsiTheme="majorEastAsia"/>
          <w:sz w:val="21"/>
          <w:szCs w:val="21"/>
        </w:rPr>
      </w:pPr>
      <w:r>
        <w:rPr>
          <w:rFonts w:asciiTheme="majorEastAsia" w:eastAsiaTheme="majorEastAsia" w:hAnsiTheme="majorEastAsia" w:hint="eastAsia"/>
          <w:sz w:val="21"/>
          <w:szCs w:val="21"/>
        </w:rPr>
        <w:t>2、本合同履行过程中发生争议的，甲乙双方应友好协商；协商不成的，任何一方可向甲方所</w:t>
      </w:r>
      <w:r>
        <w:rPr>
          <w:rFonts w:asciiTheme="majorEastAsia" w:eastAsiaTheme="majorEastAsia" w:hAnsiTheme="majorEastAsia" w:hint="eastAsia"/>
          <w:sz w:val="21"/>
          <w:szCs w:val="21"/>
        </w:rPr>
        <w:lastRenderedPageBreak/>
        <w:t>在地人民法院起诉。</w:t>
      </w:r>
    </w:p>
    <w:p w14:paraId="6758AD73" w14:textId="77777777" w:rsidR="006400B4" w:rsidRDefault="00D84281">
      <w:pPr>
        <w:pStyle w:val="a2"/>
        <w:rPr>
          <w:rFonts w:asciiTheme="majorEastAsia" w:eastAsiaTheme="majorEastAsia" w:hAnsiTheme="majorEastAsia"/>
          <w:sz w:val="21"/>
          <w:szCs w:val="21"/>
        </w:rPr>
      </w:pPr>
      <w:r>
        <w:rPr>
          <w:rFonts w:asciiTheme="majorEastAsia" w:eastAsiaTheme="majorEastAsia" w:hAnsiTheme="majorEastAsia" w:hint="eastAsia"/>
          <w:sz w:val="21"/>
          <w:szCs w:val="21"/>
        </w:rPr>
        <w:t>3、（其他）</w:t>
      </w:r>
    </w:p>
    <w:p w14:paraId="5002FA28" w14:textId="77777777" w:rsidR="006400B4" w:rsidRDefault="00D84281">
      <w:pPr>
        <w:pStyle w:val="3"/>
        <w:keepNext w:val="0"/>
        <w:keepLines w:val="0"/>
        <w:spacing w:before="60" w:line="240" w:lineRule="auto"/>
        <w:jc w:val="left"/>
        <w:rPr>
          <w:rFonts w:asciiTheme="majorEastAsia" w:eastAsiaTheme="majorEastAsia" w:hAnsiTheme="majorEastAsia"/>
          <w:b/>
          <w:bCs/>
          <w:sz w:val="21"/>
          <w:szCs w:val="21"/>
        </w:rPr>
      </w:pPr>
      <w:r>
        <w:rPr>
          <w:rFonts w:asciiTheme="majorEastAsia" w:eastAsiaTheme="majorEastAsia" w:hAnsiTheme="majorEastAsia" w:hint="eastAsia"/>
          <w:b/>
          <w:bCs/>
          <w:sz w:val="21"/>
          <w:szCs w:val="21"/>
        </w:rPr>
        <w:t>十、合同生效及其他</w:t>
      </w:r>
    </w:p>
    <w:p w14:paraId="1D43A128" w14:textId="77777777" w:rsidR="006400B4" w:rsidRDefault="00D84281">
      <w:pPr>
        <w:pStyle w:val="a2"/>
        <w:rPr>
          <w:rFonts w:asciiTheme="majorEastAsia" w:eastAsiaTheme="majorEastAsia" w:hAnsiTheme="majorEastAsia"/>
          <w:sz w:val="21"/>
          <w:szCs w:val="21"/>
        </w:rPr>
      </w:pPr>
      <w:r>
        <w:rPr>
          <w:rFonts w:asciiTheme="majorEastAsia" w:eastAsiaTheme="majorEastAsia" w:hAnsiTheme="majorEastAsia" w:hint="eastAsia"/>
          <w:sz w:val="21"/>
          <w:szCs w:val="21"/>
        </w:rPr>
        <w:t>1、采购</w:t>
      </w:r>
      <w:r>
        <w:rPr>
          <w:rFonts w:asciiTheme="majorEastAsia" w:eastAsiaTheme="majorEastAsia" w:hAnsiTheme="majorEastAsia"/>
          <w:sz w:val="21"/>
          <w:szCs w:val="21"/>
        </w:rPr>
        <w:t>项目</w:t>
      </w:r>
      <w:r>
        <w:rPr>
          <w:rFonts w:asciiTheme="majorEastAsia" w:eastAsiaTheme="majorEastAsia" w:hAnsiTheme="majorEastAsia" w:hint="eastAsia"/>
          <w:sz w:val="21"/>
          <w:szCs w:val="21"/>
        </w:rPr>
        <w:t>招标文件以及投标文件、询标纪要、有关协议、承诺书是本合同不可分割的组成部分，本合同未尽事宜从其规定。若本合同约定与前述文件约定不一致的，按照下列顺序予以解释：</w:t>
      </w:r>
    </w:p>
    <w:p w14:paraId="468A4017" w14:textId="77777777" w:rsidR="006400B4" w:rsidRDefault="00D84281">
      <w:pPr>
        <w:pStyle w:val="a2"/>
        <w:rPr>
          <w:rFonts w:asciiTheme="majorEastAsia" w:eastAsiaTheme="majorEastAsia" w:hAnsiTheme="majorEastAsia"/>
          <w:sz w:val="21"/>
          <w:szCs w:val="21"/>
        </w:rPr>
      </w:pPr>
      <w:r>
        <w:rPr>
          <w:rFonts w:asciiTheme="majorEastAsia" w:eastAsiaTheme="majorEastAsia" w:hAnsiTheme="majorEastAsia" w:hint="eastAsia"/>
          <w:sz w:val="21"/>
          <w:szCs w:val="21"/>
        </w:rPr>
        <w:t>（1）本合同履行过程中双方签署的变更或补充协议（如有）；</w:t>
      </w:r>
    </w:p>
    <w:p w14:paraId="40C993EA" w14:textId="77777777" w:rsidR="006400B4" w:rsidRDefault="00D84281">
      <w:pPr>
        <w:pStyle w:val="a2"/>
        <w:rPr>
          <w:rFonts w:asciiTheme="majorEastAsia" w:eastAsiaTheme="majorEastAsia" w:hAnsiTheme="majorEastAsia"/>
          <w:sz w:val="21"/>
          <w:szCs w:val="21"/>
        </w:rPr>
      </w:pPr>
      <w:r>
        <w:rPr>
          <w:rFonts w:asciiTheme="majorEastAsia" w:eastAsiaTheme="majorEastAsia" w:hAnsiTheme="majorEastAsia" w:hint="eastAsia"/>
          <w:sz w:val="21"/>
          <w:szCs w:val="21"/>
        </w:rPr>
        <w:t>（2）本合同；</w:t>
      </w:r>
    </w:p>
    <w:p w14:paraId="103C3E85" w14:textId="77777777" w:rsidR="006400B4" w:rsidRDefault="00D84281">
      <w:pPr>
        <w:pStyle w:val="a2"/>
        <w:rPr>
          <w:rFonts w:asciiTheme="majorEastAsia" w:eastAsiaTheme="majorEastAsia" w:hAnsiTheme="majorEastAsia"/>
          <w:sz w:val="21"/>
          <w:szCs w:val="21"/>
        </w:rPr>
      </w:pPr>
      <w:r>
        <w:rPr>
          <w:rFonts w:asciiTheme="majorEastAsia" w:eastAsiaTheme="majorEastAsia" w:hAnsiTheme="majorEastAsia" w:hint="eastAsia"/>
          <w:sz w:val="21"/>
          <w:szCs w:val="21"/>
        </w:rPr>
        <w:t>（3）有关协议和承诺书；</w:t>
      </w:r>
    </w:p>
    <w:p w14:paraId="723724DE" w14:textId="77777777" w:rsidR="006400B4" w:rsidRDefault="00D84281">
      <w:pPr>
        <w:pStyle w:val="a2"/>
        <w:rPr>
          <w:rFonts w:asciiTheme="majorEastAsia" w:eastAsiaTheme="majorEastAsia" w:hAnsiTheme="majorEastAsia"/>
          <w:sz w:val="21"/>
          <w:szCs w:val="21"/>
        </w:rPr>
      </w:pPr>
      <w:r>
        <w:rPr>
          <w:rFonts w:asciiTheme="majorEastAsia" w:eastAsiaTheme="majorEastAsia" w:hAnsiTheme="majorEastAsia" w:hint="eastAsia"/>
          <w:sz w:val="21"/>
          <w:szCs w:val="21"/>
        </w:rPr>
        <w:t>（4）投标文件；</w:t>
      </w:r>
    </w:p>
    <w:p w14:paraId="488E4D76" w14:textId="77777777" w:rsidR="006400B4" w:rsidRDefault="00D84281">
      <w:pPr>
        <w:pStyle w:val="a2"/>
        <w:rPr>
          <w:rFonts w:asciiTheme="majorEastAsia" w:eastAsiaTheme="majorEastAsia" w:hAnsiTheme="majorEastAsia"/>
          <w:sz w:val="21"/>
          <w:szCs w:val="21"/>
        </w:rPr>
      </w:pPr>
      <w:r>
        <w:rPr>
          <w:rFonts w:asciiTheme="majorEastAsia" w:eastAsiaTheme="majorEastAsia" w:hAnsiTheme="majorEastAsia" w:hint="eastAsia"/>
          <w:sz w:val="21"/>
          <w:szCs w:val="21"/>
        </w:rPr>
        <w:t>（5）其他合同文件。</w:t>
      </w:r>
    </w:p>
    <w:p w14:paraId="163E889A" w14:textId="77777777" w:rsidR="006400B4" w:rsidRDefault="00D84281">
      <w:pPr>
        <w:pStyle w:val="a2"/>
        <w:rPr>
          <w:rFonts w:asciiTheme="majorEastAsia" w:eastAsiaTheme="majorEastAsia" w:hAnsiTheme="majorEastAsia"/>
          <w:sz w:val="21"/>
          <w:szCs w:val="21"/>
        </w:rPr>
      </w:pPr>
      <w:r>
        <w:rPr>
          <w:rFonts w:asciiTheme="majorEastAsia" w:eastAsiaTheme="majorEastAsia" w:hAnsiTheme="majorEastAsia" w:hint="eastAsia"/>
          <w:sz w:val="21"/>
          <w:szCs w:val="21"/>
        </w:rPr>
        <w:t>2、本合同经甲乙双方加盖公章后生效。合同内容如遇国家法律、法规及政策另有规定的，从其规定。</w:t>
      </w:r>
    </w:p>
    <w:p w14:paraId="780B4286" w14:textId="77777777" w:rsidR="006400B4" w:rsidRDefault="00D84281">
      <w:pPr>
        <w:pStyle w:val="a2"/>
        <w:rPr>
          <w:rFonts w:asciiTheme="majorEastAsia" w:eastAsiaTheme="majorEastAsia" w:hAnsiTheme="majorEastAsia"/>
          <w:sz w:val="21"/>
          <w:szCs w:val="21"/>
        </w:rPr>
      </w:pPr>
      <w:r>
        <w:rPr>
          <w:rFonts w:asciiTheme="majorEastAsia" w:eastAsiaTheme="majorEastAsia" w:hAnsiTheme="majorEastAsia" w:hint="eastAsia"/>
          <w:sz w:val="21"/>
          <w:szCs w:val="21"/>
        </w:rPr>
        <w:t>3、本合同一式两份，甲乙双方各执一份，具有同等法律效力。</w:t>
      </w:r>
    </w:p>
    <w:p w14:paraId="630412ED" w14:textId="77777777" w:rsidR="006400B4" w:rsidRDefault="00D84281">
      <w:pPr>
        <w:pStyle w:val="a2"/>
        <w:rPr>
          <w:rFonts w:asciiTheme="majorEastAsia" w:eastAsiaTheme="majorEastAsia" w:hAnsiTheme="majorEastAsia"/>
          <w:sz w:val="21"/>
          <w:szCs w:val="21"/>
        </w:rPr>
      </w:pPr>
      <w:r>
        <w:rPr>
          <w:rFonts w:asciiTheme="majorEastAsia" w:eastAsiaTheme="majorEastAsia" w:hAnsiTheme="majorEastAsia" w:hint="eastAsia"/>
          <w:sz w:val="21"/>
          <w:szCs w:val="21"/>
        </w:rPr>
        <w:t>4、（其他）</w:t>
      </w:r>
    </w:p>
    <w:tbl>
      <w:tblPr>
        <w:tblW w:w="0" w:type="auto"/>
        <w:tblLayout w:type="fixed"/>
        <w:tblCellMar>
          <w:top w:w="15" w:type="dxa"/>
          <w:left w:w="15" w:type="dxa"/>
          <w:bottom w:w="15" w:type="dxa"/>
          <w:right w:w="15" w:type="dxa"/>
        </w:tblCellMar>
        <w:tblLook w:val="04A0" w:firstRow="1" w:lastRow="0" w:firstColumn="1" w:lastColumn="0" w:noHBand="0" w:noVBand="1"/>
      </w:tblPr>
      <w:tblGrid>
        <w:gridCol w:w="4608"/>
        <w:gridCol w:w="4452"/>
      </w:tblGrid>
      <w:tr w:rsidR="006400B4" w14:paraId="6D876ADA" w14:textId="77777777">
        <w:trPr>
          <w:trHeight w:hRule="exact" w:val="737"/>
        </w:trPr>
        <w:tc>
          <w:tcPr>
            <w:tcW w:w="4608" w:type="dxa"/>
            <w:tcMar>
              <w:top w:w="150" w:type="dxa"/>
              <w:left w:w="0" w:type="dxa"/>
              <w:bottom w:w="150" w:type="dxa"/>
              <w:right w:w="0" w:type="dxa"/>
            </w:tcMar>
            <w:vAlign w:val="center"/>
          </w:tcPr>
          <w:p w14:paraId="2E56FEDE" w14:textId="77777777" w:rsidR="006400B4" w:rsidRDefault="00D84281">
            <w:pPr>
              <w:widowControl/>
              <w:spacing w:after="450" w:line="320" w:lineRule="exact"/>
              <w:jc w:val="left"/>
              <w:rPr>
                <w:rFonts w:asciiTheme="majorEastAsia" w:eastAsiaTheme="majorEastAsia" w:hAnsiTheme="majorEastAsia" w:cs="宋体"/>
                <w:kern w:val="0"/>
                <w:szCs w:val="21"/>
              </w:rPr>
            </w:pPr>
            <w:r>
              <w:rPr>
                <w:rFonts w:asciiTheme="majorEastAsia" w:eastAsiaTheme="majorEastAsia" w:hAnsiTheme="majorEastAsia" w:cs="宋体" w:hint="eastAsia"/>
                <w:szCs w:val="21"/>
              </w:rPr>
              <w:br w:type="page"/>
            </w:r>
            <w:r>
              <w:rPr>
                <w:rFonts w:asciiTheme="majorEastAsia" w:eastAsiaTheme="majorEastAsia" w:hAnsiTheme="majorEastAsia" w:cs="宋体"/>
                <w:kern w:val="0"/>
                <w:szCs w:val="21"/>
              </w:rPr>
              <w:t>甲方（公章）：</w:t>
            </w:r>
          </w:p>
        </w:tc>
        <w:tc>
          <w:tcPr>
            <w:tcW w:w="4452" w:type="dxa"/>
            <w:tcMar>
              <w:top w:w="150" w:type="dxa"/>
              <w:left w:w="0" w:type="dxa"/>
              <w:bottom w:w="150" w:type="dxa"/>
              <w:right w:w="0" w:type="dxa"/>
            </w:tcMar>
            <w:vAlign w:val="center"/>
          </w:tcPr>
          <w:p w14:paraId="5A7C4C49" w14:textId="77777777" w:rsidR="006400B4" w:rsidRDefault="00D84281">
            <w:pPr>
              <w:widowControl/>
              <w:spacing w:after="450" w:line="320" w:lineRule="exact"/>
              <w:jc w:val="left"/>
              <w:rPr>
                <w:rFonts w:asciiTheme="majorEastAsia" w:eastAsiaTheme="majorEastAsia" w:hAnsiTheme="majorEastAsia" w:cs="宋体"/>
                <w:kern w:val="0"/>
                <w:szCs w:val="21"/>
              </w:rPr>
            </w:pPr>
            <w:r>
              <w:rPr>
                <w:rFonts w:asciiTheme="majorEastAsia" w:eastAsiaTheme="majorEastAsia" w:hAnsiTheme="majorEastAsia" w:cs="宋体"/>
                <w:kern w:val="0"/>
                <w:szCs w:val="21"/>
              </w:rPr>
              <w:t>乙方（公章）：</w:t>
            </w:r>
          </w:p>
        </w:tc>
      </w:tr>
      <w:tr w:rsidR="006400B4" w14:paraId="3586A761" w14:textId="77777777">
        <w:trPr>
          <w:trHeight w:hRule="exact" w:val="737"/>
        </w:trPr>
        <w:tc>
          <w:tcPr>
            <w:tcW w:w="4608" w:type="dxa"/>
            <w:tcMar>
              <w:top w:w="150" w:type="dxa"/>
              <w:left w:w="0" w:type="dxa"/>
              <w:bottom w:w="150" w:type="dxa"/>
              <w:right w:w="0" w:type="dxa"/>
            </w:tcMar>
            <w:vAlign w:val="center"/>
          </w:tcPr>
          <w:p w14:paraId="7F1B2155" w14:textId="77777777" w:rsidR="006400B4" w:rsidRDefault="00D84281">
            <w:pPr>
              <w:widowControl/>
              <w:spacing w:after="450" w:line="320" w:lineRule="exact"/>
              <w:jc w:val="left"/>
              <w:rPr>
                <w:rFonts w:asciiTheme="majorEastAsia" w:eastAsiaTheme="majorEastAsia" w:hAnsiTheme="majorEastAsia" w:cs="宋体"/>
                <w:kern w:val="0"/>
                <w:szCs w:val="21"/>
              </w:rPr>
            </w:pPr>
            <w:r>
              <w:rPr>
                <w:rFonts w:asciiTheme="majorEastAsia" w:eastAsiaTheme="majorEastAsia" w:hAnsiTheme="majorEastAsia" w:cs="宋体"/>
                <w:kern w:val="0"/>
                <w:szCs w:val="21"/>
              </w:rPr>
              <w:t>法定（授权）代表人</w:t>
            </w:r>
          </w:p>
        </w:tc>
        <w:tc>
          <w:tcPr>
            <w:tcW w:w="4452" w:type="dxa"/>
            <w:tcMar>
              <w:top w:w="150" w:type="dxa"/>
              <w:left w:w="0" w:type="dxa"/>
              <w:bottom w:w="150" w:type="dxa"/>
              <w:right w:w="0" w:type="dxa"/>
            </w:tcMar>
            <w:vAlign w:val="center"/>
          </w:tcPr>
          <w:p w14:paraId="4EDAA8B3" w14:textId="77777777" w:rsidR="006400B4" w:rsidRDefault="00D84281">
            <w:pPr>
              <w:widowControl/>
              <w:spacing w:after="450" w:line="320" w:lineRule="exact"/>
              <w:jc w:val="left"/>
              <w:rPr>
                <w:rFonts w:asciiTheme="majorEastAsia" w:eastAsiaTheme="majorEastAsia" w:hAnsiTheme="majorEastAsia" w:cs="宋体"/>
                <w:kern w:val="0"/>
                <w:szCs w:val="21"/>
              </w:rPr>
            </w:pPr>
            <w:r>
              <w:rPr>
                <w:rFonts w:asciiTheme="majorEastAsia" w:eastAsiaTheme="majorEastAsia" w:hAnsiTheme="majorEastAsia" w:cs="宋体"/>
                <w:kern w:val="0"/>
                <w:szCs w:val="21"/>
              </w:rPr>
              <w:t>法定（授权）代表人</w:t>
            </w:r>
          </w:p>
        </w:tc>
      </w:tr>
      <w:tr w:rsidR="006400B4" w14:paraId="486DCF70" w14:textId="77777777">
        <w:trPr>
          <w:trHeight w:hRule="exact" w:val="737"/>
        </w:trPr>
        <w:tc>
          <w:tcPr>
            <w:tcW w:w="4608" w:type="dxa"/>
            <w:tcMar>
              <w:top w:w="150" w:type="dxa"/>
              <w:left w:w="0" w:type="dxa"/>
              <w:bottom w:w="150" w:type="dxa"/>
              <w:right w:w="0" w:type="dxa"/>
            </w:tcMar>
            <w:vAlign w:val="center"/>
          </w:tcPr>
          <w:p w14:paraId="09D0119A" w14:textId="77777777" w:rsidR="006400B4" w:rsidRDefault="00D84281">
            <w:pPr>
              <w:widowControl/>
              <w:spacing w:after="450" w:line="320" w:lineRule="exact"/>
              <w:jc w:val="left"/>
              <w:rPr>
                <w:rFonts w:asciiTheme="majorEastAsia" w:eastAsiaTheme="majorEastAsia" w:hAnsiTheme="majorEastAsia" w:cs="宋体"/>
                <w:kern w:val="0"/>
                <w:szCs w:val="21"/>
              </w:rPr>
            </w:pPr>
            <w:r>
              <w:rPr>
                <w:rFonts w:asciiTheme="majorEastAsia" w:eastAsiaTheme="majorEastAsia" w:hAnsiTheme="majorEastAsia" w:cs="宋体"/>
                <w:kern w:val="0"/>
                <w:szCs w:val="21"/>
              </w:rPr>
              <w:t>（签字）：</w:t>
            </w:r>
          </w:p>
        </w:tc>
        <w:tc>
          <w:tcPr>
            <w:tcW w:w="4452" w:type="dxa"/>
            <w:tcMar>
              <w:top w:w="150" w:type="dxa"/>
              <w:left w:w="0" w:type="dxa"/>
              <w:bottom w:w="150" w:type="dxa"/>
              <w:right w:w="0" w:type="dxa"/>
            </w:tcMar>
            <w:vAlign w:val="center"/>
          </w:tcPr>
          <w:p w14:paraId="0E4000DD" w14:textId="77777777" w:rsidR="006400B4" w:rsidRDefault="00D84281">
            <w:pPr>
              <w:widowControl/>
              <w:spacing w:after="450" w:line="320" w:lineRule="exact"/>
              <w:jc w:val="left"/>
              <w:rPr>
                <w:rFonts w:asciiTheme="majorEastAsia" w:eastAsiaTheme="majorEastAsia" w:hAnsiTheme="majorEastAsia" w:cs="宋体"/>
                <w:kern w:val="0"/>
                <w:szCs w:val="21"/>
              </w:rPr>
            </w:pPr>
            <w:r>
              <w:rPr>
                <w:rFonts w:asciiTheme="majorEastAsia" w:eastAsiaTheme="majorEastAsia" w:hAnsiTheme="majorEastAsia" w:cs="宋体"/>
                <w:kern w:val="0"/>
                <w:szCs w:val="21"/>
              </w:rPr>
              <w:t>（签字）：</w:t>
            </w:r>
          </w:p>
        </w:tc>
      </w:tr>
      <w:tr w:rsidR="006400B4" w14:paraId="2DADF620" w14:textId="77777777">
        <w:trPr>
          <w:trHeight w:hRule="exact" w:val="737"/>
        </w:trPr>
        <w:tc>
          <w:tcPr>
            <w:tcW w:w="4608" w:type="dxa"/>
            <w:tcMar>
              <w:top w:w="150" w:type="dxa"/>
              <w:left w:w="0" w:type="dxa"/>
              <w:bottom w:w="150" w:type="dxa"/>
              <w:right w:w="0" w:type="dxa"/>
            </w:tcMar>
            <w:vAlign w:val="center"/>
          </w:tcPr>
          <w:p w14:paraId="37BBDB86" w14:textId="77777777" w:rsidR="006400B4" w:rsidRDefault="00D84281">
            <w:pPr>
              <w:widowControl/>
              <w:spacing w:after="450" w:line="320" w:lineRule="exact"/>
              <w:jc w:val="left"/>
              <w:rPr>
                <w:rFonts w:asciiTheme="majorEastAsia" w:eastAsiaTheme="majorEastAsia" w:hAnsiTheme="majorEastAsia" w:cs="宋体"/>
                <w:kern w:val="0"/>
                <w:szCs w:val="21"/>
              </w:rPr>
            </w:pPr>
            <w:r>
              <w:rPr>
                <w:rFonts w:asciiTheme="majorEastAsia" w:eastAsiaTheme="majorEastAsia" w:hAnsiTheme="majorEastAsia" w:cs="宋体"/>
                <w:kern w:val="0"/>
                <w:szCs w:val="21"/>
              </w:rPr>
              <w:t>地址：</w:t>
            </w:r>
          </w:p>
        </w:tc>
        <w:tc>
          <w:tcPr>
            <w:tcW w:w="4452" w:type="dxa"/>
            <w:tcMar>
              <w:top w:w="150" w:type="dxa"/>
              <w:left w:w="0" w:type="dxa"/>
              <w:bottom w:w="150" w:type="dxa"/>
              <w:right w:w="0" w:type="dxa"/>
            </w:tcMar>
            <w:vAlign w:val="center"/>
          </w:tcPr>
          <w:p w14:paraId="3CE1635F" w14:textId="77777777" w:rsidR="006400B4" w:rsidRDefault="00D84281">
            <w:pPr>
              <w:widowControl/>
              <w:spacing w:after="450" w:line="320" w:lineRule="exact"/>
              <w:jc w:val="left"/>
              <w:rPr>
                <w:rFonts w:asciiTheme="majorEastAsia" w:eastAsiaTheme="majorEastAsia" w:hAnsiTheme="majorEastAsia" w:cs="宋体"/>
                <w:kern w:val="0"/>
                <w:szCs w:val="21"/>
              </w:rPr>
            </w:pPr>
            <w:r>
              <w:rPr>
                <w:rFonts w:asciiTheme="majorEastAsia" w:eastAsiaTheme="majorEastAsia" w:hAnsiTheme="majorEastAsia" w:cs="宋体"/>
                <w:kern w:val="0"/>
                <w:szCs w:val="21"/>
              </w:rPr>
              <w:t>地址：</w:t>
            </w:r>
          </w:p>
        </w:tc>
      </w:tr>
      <w:tr w:rsidR="006400B4" w14:paraId="6FC6AF7F" w14:textId="77777777">
        <w:trPr>
          <w:trHeight w:hRule="exact" w:val="737"/>
        </w:trPr>
        <w:tc>
          <w:tcPr>
            <w:tcW w:w="4608" w:type="dxa"/>
            <w:tcMar>
              <w:top w:w="150" w:type="dxa"/>
              <w:left w:w="0" w:type="dxa"/>
              <w:bottom w:w="150" w:type="dxa"/>
              <w:right w:w="0" w:type="dxa"/>
            </w:tcMar>
            <w:vAlign w:val="center"/>
          </w:tcPr>
          <w:p w14:paraId="05C7EF76" w14:textId="77777777" w:rsidR="006400B4" w:rsidRDefault="00D84281">
            <w:pPr>
              <w:widowControl/>
              <w:spacing w:after="450" w:line="320" w:lineRule="exact"/>
              <w:jc w:val="left"/>
              <w:rPr>
                <w:rFonts w:asciiTheme="majorEastAsia" w:eastAsiaTheme="majorEastAsia" w:hAnsiTheme="majorEastAsia" w:cs="宋体"/>
                <w:kern w:val="0"/>
                <w:szCs w:val="21"/>
              </w:rPr>
            </w:pPr>
            <w:r>
              <w:rPr>
                <w:rFonts w:asciiTheme="majorEastAsia" w:eastAsiaTheme="majorEastAsia" w:hAnsiTheme="majorEastAsia" w:cs="宋体"/>
                <w:kern w:val="0"/>
                <w:szCs w:val="21"/>
              </w:rPr>
              <w:t>电话：</w:t>
            </w:r>
          </w:p>
        </w:tc>
        <w:tc>
          <w:tcPr>
            <w:tcW w:w="4452" w:type="dxa"/>
            <w:tcMar>
              <w:top w:w="150" w:type="dxa"/>
              <w:left w:w="0" w:type="dxa"/>
              <w:bottom w:w="150" w:type="dxa"/>
              <w:right w:w="0" w:type="dxa"/>
            </w:tcMar>
            <w:vAlign w:val="center"/>
          </w:tcPr>
          <w:p w14:paraId="623A406E" w14:textId="77777777" w:rsidR="006400B4" w:rsidRDefault="00D84281">
            <w:pPr>
              <w:widowControl/>
              <w:spacing w:after="450" w:line="320" w:lineRule="exact"/>
              <w:jc w:val="left"/>
              <w:rPr>
                <w:rFonts w:asciiTheme="majorEastAsia" w:eastAsiaTheme="majorEastAsia" w:hAnsiTheme="majorEastAsia" w:cs="宋体"/>
                <w:kern w:val="0"/>
                <w:szCs w:val="21"/>
              </w:rPr>
            </w:pPr>
            <w:r>
              <w:rPr>
                <w:rFonts w:asciiTheme="majorEastAsia" w:eastAsiaTheme="majorEastAsia" w:hAnsiTheme="majorEastAsia" w:cs="宋体"/>
                <w:kern w:val="0"/>
                <w:szCs w:val="21"/>
              </w:rPr>
              <w:t>电话：</w:t>
            </w:r>
          </w:p>
        </w:tc>
      </w:tr>
      <w:tr w:rsidR="006400B4" w14:paraId="294FA606" w14:textId="77777777">
        <w:trPr>
          <w:trHeight w:hRule="exact" w:val="737"/>
        </w:trPr>
        <w:tc>
          <w:tcPr>
            <w:tcW w:w="4608" w:type="dxa"/>
            <w:tcMar>
              <w:top w:w="150" w:type="dxa"/>
              <w:left w:w="0" w:type="dxa"/>
              <w:bottom w:w="150" w:type="dxa"/>
              <w:right w:w="0" w:type="dxa"/>
            </w:tcMar>
            <w:vAlign w:val="center"/>
          </w:tcPr>
          <w:p w14:paraId="34479EC9" w14:textId="77777777" w:rsidR="006400B4" w:rsidRDefault="00D84281">
            <w:pPr>
              <w:widowControl/>
              <w:spacing w:after="450" w:line="320" w:lineRule="exact"/>
              <w:jc w:val="left"/>
              <w:rPr>
                <w:rFonts w:asciiTheme="majorEastAsia" w:eastAsiaTheme="majorEastAsia" w:hAnsiTheme="majorEastAsia" w:cs="宋体"/>
                <w:kern w:val="0"/>
                <w:szCs w:val="21"/>
              </w:rPr>
            </w:pPr>
            <w:r>
              <w:rPr>
                <w:rFonts w:asciiTheme="majorEastAsia" w:eastAsiaTheme="majorEastAsia" w:hAnsiTheme="majorEastAsia" w:cs="宋体"/>
                <w:kern w:val="0"/>
                <w:szCs w:val="21"/>
              </w:rPr>
              <w:t>开户银行：</w:t>
            </w:r>
          </w:p>
        </w:tc>
        <w:tc>
          <w:tcPr>
            <w:tcW w:w="4452" w:type="dxa"/>
            <w:tcMar>
              <w:top w:w="150" w:type="dxa"/>
              <w:left w:w="0" w:type="dxa"/>
              <w:bottom w:w="150" w:type="dxa"/>
              <w:right w:w="0" w:type="dxa"/>
            </w:tcMar>
            <w:vAlign w:val="center"/>
          </w:tcPr>
          <w:p w14:paraId="3AA36467" w14:textId="77777777" w:rsidR="006400B4" w:rsidRDefault="00D84281">
            <w:pPr>
              <w:widowControl/>
              <w:spacing w:after="450" w:line="320" w:lineRule="exact"/>
              <w:jc w:val="left"/>
              <w:rPr>
                <w:rFonts w:asciiTheme="majorEastAsia" w:eastAsiaTheme="majorEastAsia" w:hAnsiTheme="majorEastAsia" w:cs="宋体"/>
                <w:kern w:val="0"/>
                <w:szCs w:val="21"/>
              </w:rPr>
            </w:pPr>
            <w:r>
              <w:rPr>
                <w:rFonts w:asciiTheme="majorEastAsia" w:eastAsiaTheme="majorEastAsia" w:hAnsiTheme="majorEastAsia" w:cs="宋体"/>
                <w:kern w:val="0"/>
                <w:szCs w:val="21"/>
              </w:rPr>
              <w:t>开户银行：</w:t>
            </w:r>
          </w:p>
        </w:tc>
      </w:tr>
      <w:tr w:rsidR="006400B4" w14:paraId="0EDD85C4" w14:textId="77777777">
        <w:trPr>
          <w:trHeight w:hRule="exact" w:val="737"/>
        </w:trPr>
        <w:tc>
          <w:tcPr>
            <w:tcW w:w="4608" w:type="dxa"/>
            <w:tcMar>
              <w:top w:w="150" w:type="dxa"/>
              <w:left w:w="0" w:type="dxa"/>
              <w:bottom w:w="150" w:type="dxa"/>
              <w:right w:w="0" w:type="dxa"/>
            </w:tcMar>
            <w:vAlign w:val="center"/>
          </w:tcPr>
          <w:p w14:paraId="6FA10F84" w14:textId="77777777" w:rsidR="006400B4" w:rsidRDefault="00D84281">
            <w:pPr>
              <w:widowControl/>
              <w:spacing w:after="450" w:line="320" w:lineRule="exact"/>
              <w:jc w:val="left"/>
              <w:rPr>
                <w:rFonts w:asciiTheme="majorEastAsia" w:eastAsiaTheme="majorEastAsia" w:hAnsiTheme="majorEastAsia" w:cs="宋体"/>
                <w:kern w:val="0"/>
                <w:szCs w:val="21"/>
              </w:rPr>
            </w:pPr>
            <w:r>
              <w:rPr>
                <w:rFonts w:asciiTheme="majorEastAsia" w:eastAsiaTheme="majorEastAsia" w:hAnsiTheme="majorEastAsia" w:cs="宋体"/>
                <w:kern w:val="0"/>
                <w:szCs w:val="21"/>
              </w:rPr>
              <w:t>账号：</w:t>
            </w:r>
          </w:p>
        </w:tc>
        <w:tc>
          <w:tcPr>
            <w:tcW w:w="4452" w:type="dxa"/>
            <w:tcMar>
              <w:top w:w="150" w:type="dxa"/>
              <w:left w:w="0" w:type="dxa"/>
              <w:bottom w:w="150" w:type="dxa"/>
              <w:right w:w="0" w:type="dxa"/>
            </w:tcMar>
            <w:vAlign w:val="center"/>
          </w:tcPr>
          <w:p w14:paraId="10DD24E8" w14:textId="77777777" w:rsidR="006400B4" w:rsidRDefault="00D84281">
            <w:pPr>
              <w:widowControl/>
              <w:spacing w:after="450" w:line="320" w:lineRule="exact"/>
              <w:jc w:val="left"/>
              <w:rPr>
                <w:rFonts w:asciiTheme="majorEastAsia" w:eastAsiaTheme="majorEastAsia" w:hAnsiTheme="majorEastAsia" w:cs="宋体"/>
                <w:kern w:val="0"/>
                <w:szCs w:val="21"/>
              </w:rPr>
            </w:pPr>
            <w:r>
              <w:rPr>
                <w:rFonts w:asciiTheme="majorEastAsia" w:eastAsiaTheme="majorEastAsia" w:hAnsiTheme="majorEastAsia" w:cs="宋体"/>
                <w:kern w:val="0"/>
                <w:szCs w:val="21"/>
              </w:rPr>
              <w:t>账号：</w:t>
            </w:r>
          </w:p>
        </w:tc>
      </w:tr>
      <w:tr w:rsidR="006400B4" w14:paraId="76BD762A" w14:textId="77777777">
        <w:trPr>
          <w:trHeight w:hRule="exact" w:val="737"/>
        </w:trPr>
        <w:tc>
          <w:tcPr>
            <w:tcW w:w="4608" w:type="dxa"/>
            <w:tcMar>
              <w:top w:w="150" w:type="dxa"/>
              <w:left w:w="0" w:type="dxa"/>
              <w:bottom w:w="150" w:type="dxa"/>
              <w:right w:w="0" w:type="dxa"/>
            </w:tcMar>
            <w:vAlign w:val="center"/>
          </w:tcPr>
          <w:p w14:paraId="63616D7E" w14:textId="77777777" w:rsidR="006400B4" w:rsidRDefault="00D84281">
            <w:pPr>
              <w:widowControl/>
              <w:spacing w:after="450" w:line="320" w:lineRule="exact"/>
              <w:jc w:val="left"/>
              <w:rPr>
                <w:rFonts w:asciiTheme="majorEastAsia" w:eastAsiaTheme="majorEastAsia" w:hAnsiTheme="majorEastAsia" w:cs="宋体"/>
                <w:kern w:val="0"/>
                <w:szCs w:val="21"/>
              </w:rPr>
            </w:pPr>
            <w:r>
              <w:rPr>
                <w:rFonts w:asciiTheme="majorEastAsia" w:eastAsiaTheme="majorEastAsia" w:hAnsiTheme="majorEastAsia" w:cs="宋体"/>
                <w:kern w:val="0"/>
                <w:szCs w:val="21"/>
              </w:rPr>
              <w:lastRenderedPageBreak/>
              <w:t>签订日期：   年   月   日</w:t>
            </w:r>
          </w:p>
        </w:tc>
        <w:tc>
          <w:tcPr>
            <w:tcW w:w="4452" w:type="dxa"/>
            <w:tcMar>
              <w:top w:w="150" w:type="dxa"/>
              <w:left w:w="0" w:type="dxa"/>
              <w:bottom w:w="150" w:type="dxa"/>
              <w:right w:w="0" w:type="dxa"/>
            </w:tcMar>
            <w:vAlign w:val="center"/>
          </w:tcPr>
          <w:p w14:paraId="2BB26AF1" w14:textId="77777777" w:rsidR="006400B4" w:rsidRDefault="00D84281">
            <w:pPr>
              <w:widowControl/>
              <w:spacing w:after="450" w:line="320" w:lineRule="exact"/>
              <w:jc w:val="left"/>
              <w:rPr>
                <w:rFonts w:asciiTheme="majorEastAsia" w:eastAsiaTheme="majorEastAsia" w:hAnsiTheme="majorEastAsia" w:cs="宋体"/>
                <w:kern w:val="0"/>
                <w:szCs w:val="21"/>
              </w:rPr>
            </w:pPr>
            <w:r>
              <w:rPr>
                <w:rFonts w:asciiTheme="majorEastAsia" w:eastAsiaTheme="majorEastAsia" w:hAnsiTheme="majorEastAsia" w:cs="宋体"/>
                <w:kern w:val="0"/>
                <w:szCs w:val="21"/>
              </w:rPr>
              <w:t>签订日期：   年   月   日</w:t>
            </w:r>
          </w:p>
        </w:tc>
      </w:tr>
    </w:tbl>
    <w:p w14:paraId="5D6B288F" w14:textId="77777777" w:rsidR="006400B4" w:rsidRDefault="006400B4">
      <w:pPr>
        <w:spacing w:line="400" w:lineRule="exact"/>
        <w:jc w:val="left"/>
        <w:rPr>
          <w:rFonts w:ascii="宋体" w:eastAsia="宋体" w:hAnsi="宋体" w:cs="宋体"/>
          <w:b/>
          <w:szCs w:val="21"/>
        </w:rPr>
      </w:pPr>
    </w:p>
    <w:p w14:paraId="72FFE72A" w14:textId="77777777" w:rsidR="006400B4" w:rsidRDefault="006400B4">
      <w:pPr>
        <w:spacing w:line="400" w:lineRule="exact"/>
        <w:jc w:val="left"/>
        <w:rPr>
          <w:rFonts w:ascii="宋体" w:eastAsia="宋体" w:hAnsi="宋体" w:cs="Times New Roman"/>
          <w:b/>
          <w:szCs w:val="21"/>
        </w:rPr>
        <w:sectPr w:rsidR="006400B4">
          <w:pgSz w:w="11906" w:h="16838"/>
          <w:pgMar w:top="1418" w:right="1418" w:bottom="1418" w:left="1418" w:header="851" w:footer="992" w:gutter="0"/>
          <w:cols w:space="425"/>
          <w:docGrid w:type="lines" w:linePitch="312"/>
        </w:sectPr>
      </w:pPr>
    </w:p>
    <w:p w14:paraId="5E5421B4" w14:textId="77777777" w:rsidR="006400B4" w:rsidRDefault="00D84281">
      <w:pPr>
        <w:spacing w:line="360" w:lineRule="auto"/>
        <w:jc w:val="center"/>
        <w:rPr>
          <w:rFonts w:ascii="宋体" w:eastAsia="宋体" w:hAnsi="宋体" w:cs="Times New Roman"/>
          <w:b/>
          <w:sz w:val="24"/>
          <w:szCs w:val="24"/>
        </w:rPr>
      </w:pPr>
      <w:r>
        <w:rPr>
          <w:rFonts w:ascii="宋体" w:eastAsia="宋体" w:hAnsi="宋体" w:hint="eastAsia"/>
          <w:b/>
          <w:sz w:val="24"/>
          <w:szCs w:val="24"/>
        </w:rPr>
        <w:lastRenderedPageBreak/>
        <w:t xml:space="preserve">第六章  </w:t>
      </w:r>
      <w:r>
        <w:rPr>
          <w:rFonts w:ascii="宋体" w:eastAsia="宋体" w:hAnsi="宋体" w:cs="Times New Roman" w:hint="eastAsia"/>
          <w:b/>
          <w:sz w:val="24"/>
          <w:szCs w:val="24"/>
        </w:rPr>
        <w:t>响应文件格式</w:t>
      </w:r>
    </w:p>
    <w:p w14:paraId="5C9DE283" w14:textId="77777777" w:rsidR="006400B4" w:rsidRDefault="006400B4">
      <w:pPr>
        <w:wordWrap w:val="0"/>
        <w:spacing w:line="400" w:lineRule="exact"/>
        <w:rPr>
          <w:rFonts w:ascii="宋体" w:eastAsia="宋体" w:hAnsi="宋体" w:cs="Times New Roman"/>
          <w:szCs w:val="21"/>
        </w:rPr>
      </w:pPr>
    </w:p>
    <w:p w14:paraId="3007998D" w14:textId="77777777" w:rsidR="006400B4" w:rsidRDefault="00D84281">
      <w:pPr>
        <w:wordWrap w:val="0"/>
        <w:spacing w:line="400" w:lineRule="exact"/>
        <w:rPr>
          <w:rFonts w:ascii="宋体" w:eastAsia="宋体" w:hAnsi="宋体" w:cs="Times New Roman"/>
          <w:szCs w:val="21"/>
        </w:rPr>
      </w:pPr>
      <w:r>
        <w:rPr>
          <w:rFonts w:ascii="宋体" w:eastAsia="宋体" w:hAnsi="宋体" w:cs="Times New Roman" w:hint="eastAsia"/>
          <w:szCs w:val="21"/>
        </w:rPr>
        <w:t>附件一-</w:t>
      </w:r>
      <w:r>
        <w:rPr>
          <w:rFonts w:ascii="宋体" w:eastAsia="宋体" w:hAnsi="宋体" w:cs="Times New Roman"/>
          <w:szCs w:val="21"/>
        </w:rPr>
        <w:t>1</w:t>
      </w:r>
    </w:p>
    <w:p w14:paraId="2E9A8785" w14:textId="77777777" w:rsidR="006400B4" w:rsidRDefault="00D84281">
      <w:pPr>
        <w:spacing w:line="360" w:lineRule="auto"/>
        <w:jc w:val="center"/>
        <w:rPr>
          <w:b/>
          <w:sz w:val="24"/>
        </w:rPr>
      </w:pPr>
      <w:r>
        <w:rPr>
          <w:rFonts w:hint="eastAsia"/>
          <w:b/>
          <w:sz w:val="24"/>
        </w:rPr>
        <w:t>中小企业声明函（货物类）</w:t>
      </w:r>
    </w:p>
    <w:p w14:paraId="794DD639" w14:textId="77777777" w:rsidR="006400B4" w:rsidRDefault="00D84281">
      <w:pPr>
        <w:wordWrap w:val="0"/>
        <w:spacing w:line="360" w:lineRule="auto"/>
        <w:ind w:firstLineChars="200" w:firstLine="420"/>
        <w:jc w:val="left"/>
        <w:rPr>
          <w:rFonts w:asciiTheme="majorEastAsia" w:eastAsiaTheme="majorEastAsia" w:hAnsiTheme="majorEastAsia"/>
          <w:szCs w:val="21"/>
        </w:rPr>
      </w:pPr>
      <w:r>
        <w:rPr>
          <w:rFonts w:asciiTheme="majorEastAsia" w:eastAsiaTheme="majorEastAsia" w:hAnsiTheme="majorEastAsia" w:hint="eastAsia"/>
          <w:szCs w:val="21"/>
        </w:rPr>
        <w:t>本公司郑重声明，根据《政府采购促进中小</w:t>
      </w:r>
      <w:r>
        <w:rPr>
          <w:rFonts w:asciiTheme="majorEastAsia" w:eastAsiaTheme="majorEastAsia" w:hAnsiTheme="majorEastAsia"/>
          <w:szCs w:val="21"/>
        </w:rPr>
        <w:t>企业发展管理办法》（财库﹝2020﹞46号）的规定，本公司参加</w:t>
      </w:r>
      <w:r>
        <w:rPr>
          <w:rFonts w:asciiTheme="majorEastAsia" w:eastAsiaTheme="majorEastAsia" w:hAnsiTheme="majorEastAsia" w:hint="eastAsia"/>
          <w:szCs w:val="21"/>
          <w:u w:val="single"/>
        </w:rPr>
        <w:t xml:space="preserve">        （采购单位名称）  </w:t>
      </w:r>
      <w:r>
        <w:rPr>
          <w:rFonts w:asciiTheme="majorEastAsia" w:eastAsiaTheme="majorEastAsia" w:hAnsiTheme="majorEastAsia"/>
          <w:szCs w:val="21"/>
        </w:rPr>
        <w:t>的</w:t>
      </w:r>
      <w:r>
        <w:rPr>
          <w:rFonts w:asciiTheme="majorEastAsia" w:eastAsiaTheme="majorEastAsia" w:hAnsiTheme="majorEastAsia" w:hint="eastAsia"/>
          <w:szCs w:val="21"/>
          <w:u w:val="single"/>
        </w:rPr>
        <w:t xml:space="preserve">       （采购项目名称）      </w:t>
      </w:r>
      <w:r>
        <w:rPr>
          <w:rFonts w:asciiTheme="majorEastAsia" w:eastAsiaTheme="majorEastAsia" w:hAnsiTheme="majorEastAsia"/>
          <w:szCs w:val="21"/>
        </w:rPr>
        <w:t>采购活动，</w:t>
      </w:r>
      <w:r>
        <w:rPr>
          <w:rFonts w:asciiTheme="majorEastAsia" w:eastAsiaTheme="majorEastAsia" w:hAnsiTheme="majorEastAsia" w:hint="eastAsia"/>
          <w:szCs w:val="21"/>
        </w:rPr>
        <w:t>提供的货物全部由符合政策要求的中小企业制造。相关企业（含联合体中的中小企业、签订分包意向协议的中小企业）的具体情况如下</w:t>
      </w:r>
      <w:r>
        <w:rPr>
          <w:rFonts w:asciiTheme="majorEastAsia" w:eastAsiaTheme="majorEastAsia" w:hAnsiTheme="majorEastAsia"/>
          <w:szCs w:val="21"/>
        </w:rPr>
        <w:t>：</w:t>
      </w:r>
    </w:p>
    <w:p w14:paraId="3A2051E7" w14:textId="77777777" w:rsidR="006400B4" w:rsidRDefault="00D84281">
      <w:pPr>
        <w:numPr>
          <w:ilvl w:val="0"/>
          <w:numId w:val="1"/>
        </w:numPr>
        <w:wordWrap w:val="0"/>
        <w:spacing w:line="360" w:lineRule="auto"/>
        <w:ind w:firstLineChars="200" w:firstLine="420"/>
        <w:jc w:val="left"/>
        <w:rPr>
          <w:rFonts w:asciiTheme="majorEastAsia" w:eastAsiaTheme="majorEastAsia" w:hAnsiTheme="majorEastAsia"/>
          <w:szCs w:val="21"/>
        </w:rPr>
      </w:pPr>
      <w:r>
        <w:rPr>
          <w:rFonts w:asciiTheme="majorEastAsia" w:eastAsiaTheme="majorEastAsia" w:hAnsiTheme="majorEastAsia" w:hint="eastAsia"/>
          <w:szCs w:val="21"/>
          <w:u w:val="single"/>
        </w:rPr>
        <w:t xml:space="preserve">              （采购项目名称）  </w:t>
      </w:r>
      <w:r>
        <w:rPr>
          <w:rFonts w:asciiTheme="majorEastAsia" w:eastAsiaTheme="majorEastAsia" w:hAnsiTheme="majorEastAsia"/>
          <w:szCs w:val="21"/>
        </w:rPr>
        <w:t>，属于</w:t>
      </w:r>
      <w:r>
        <w:rPr>
          <w:rFonts w:asciiTheme="majorEastAsia" w:eastAsiaTheme="majorEastAsia" w:hAnsiTheme="majorEastAsia" w:hint="eastAsia"/>
          <w:szCs w:val="21"/>
          <w:u w:val="single"/>
        </w:rPr>
        <w:t xml:space="preserve">  制造业</w:t>
      </w:r>
      <w:r>
        <w:rPr>
          <w:rFonts w:asciiTheme="majorEastAsia" w:eastAsiaTheme="majorEastAsia" w:hAnsiTheme="majorEastAsia"/>
          <w:szCs w:val="21"/>
          <w:u w:val="single"/>
        </w:rPr>
        <w:t>（采购文件中明确的所属行业）</w:t>
      </w:r>
      <w:r>
        <w:rPr>
          <w:rFonts w:asciiTheme="majorEastAsia" w:eastAsiaTheme="majorEastAsia" w:hAnsiTheme="majorEastAsia"/>
          <w:szCs w:val="21"/>
        </w:rPr>
        <w:t>；</w:t>
      </w:r>
      <w:r>
        <w:rPr>
          <w:rFonts w:asciiTheme="majorEastAsia" w:eastAsiaTheme="majorEastAsia" w:hAnsiTheme="majorEastAsia" w:hint="eastAsia"/>
          <w:szCs w:val="21"/>
        </w:rPr>
        <w:t>制造商</w:t>
      </w:r>
      <w:r>
        <w:rPr>
          <w:rFonts w:asciiTheme="majorEastAsia" w:eastAsiaTheme="majorEastAsia" w:hAnsiTheme="majorEastAsia"/>
          <w:szCs w:val="21"/>
        </w:rPr>
        <w:t>为</w:t>
      </w:r>
      <w:r>
        <w:rPr>
          <w:rFonts w:asciiTheme="majorEastAsia" w:eastAsiaTheme="majorEastAsia" w:hAnsiTheme="majorEastAsia" w:hint="eastAsia"/>
          <w:szCs w:val="21"/>
          <w:u w:val="single"/>
        </w:rPr>
        <w:t xml:space="preserve">          </w:t>
      </w:r>
      <w:r>
        <w:rPr>
          <w:rFonts w:asciiTheme="majorEastAsia" w:eastAsiaTheme="majorEastAsia" w:hAnsiTheme="majorEastAsia"/>
          <w:szCs w:val="21"/>
          <w:u w:val="single"/>
        </w:rPr>
        <w:t>（</w:t>
      </w:r>
      <w:r>
        <w:rPr>
          <w:rFonts w:asciiTheme="majorEastAsia" w:eastAsiaTheme="majorEastAsia" w:hAnsiTheme="majorEastAsia" w:hint="eastAsia"/>
          <w:szCs w:val="21"/>
          <w:u w:val="single"/>
        </w:rPr>
        <w:t>企业</w:t>
      </w:r>
      <w:r>
        <w:rPr>
          <w:rFonts w:asciiTheme="majorEastAsia" w:eastAsiaTheme="majorEastAsia" w:hAnsiTheme="majorEastAsia"/>
          <w:szCs w:val="21"/>
          <w:u w:val="single"/>
        </w:rPr>
        <w:t>名称）</w:t>
      </w:r>
      <w:r>
        <w:rPr>
          <w:rFonts w:asciiTheme="majorEastAsia" w:eastAsiaTheme="majorEastAsia" w:hAnsiTheme="majorEastAsia"/>
          <w:szCs w:val="21"/>
        </w:rPr>
        <w:t>，从业人员</w:t>
      </w:r>
      <w:r>
        <w:rPr>
          <w:rFonts w:asciiTheme="majorEastAsia" w:eastAsiaTheme="majorEastAsia" w:hAnsiTheme="majorEastAsia"/>
          <w:szCs w:val="21"/>
          <w:u w:val="single"/>
        </w:rPr>
        <w:t xml:space="preserve"> </w:t>
      </w:r>
      <w:r>
        <w:rPr>
          <w:rFonts w:asciiTheme="majorEastAsia" w:eastAsiaTheme="majorEastAsia" w:hAnsiTheme="majorEastAsia" w:hint="eastAsia"/>
          <w:szCs w:val="21"/>
          <w:u w:val="single"/>
        </w:rPr>
        <w:t xml:space="preserve">   </w:t>
      </w:r>
      <w:r>
        <w:rPr>
          <w:rFonts w:asciiTheme="majorEastAsia" w:eastAsiaTheme="majorEastAsia" w:hAnsiTheme="majorEastAsia"/>
          <w:szCs w:val="21"/>
        </w:rPr>
        <w:t>人，营业收入为</w:t>
      </w:r>
      <w:r>
        <w:rPr>
          <w:rFonts w:asciiTheme="majorEastAsia" w:eastAsiaTheme="majorEastAsia" w:hAnsiTheme="majorEastAsia"/>
          <w:szCs w:val="21"/>
          <w:u w:val="single"/>
        </w:rPr>
        <w:t xml:space="preserve"> </w:t>
      </w:r>
      <w:r>
        <w:rPr>
          <w:rFonts w:asciiTheme="majorEastAsia" w:eastAsiaTheme="majorEastAsia" w:hAnsiTheme="majorEastAsia" w:hint="eastAsia"/>
          <w:szCs w:val="21"/>
          <w:u w:val="single"/>
        </w:rPr>
        <w:t xml:space="preserve">   </w:t>
      </w:r>
      <w:r>
        <w:rPr>
          <w:rFonts w:asciiTheme="majorEastAsia" w:eastAsiaTheme="majorEastAsia" w:hAnsiTheme="majorEastAsia"/>
          <w:szCs w:val="21"/>
        </w:rPr>
        <w:t>万元，资产总额为</w:t>
      </w:r>
      <w:r>
        <w:rPr>
          <w:rFonts w:asciiTheme="majorEastAsia" w:eastAsiaTheme="majorEastAsia" w:hAnsiTheme="majorEastAsia"/>
          <w:szCs w:val="21"/>
          <w:u w:val="single"/>
        </w:rPr>
        <w:t xml:space="preserve"> </w:t>
      </w:r>
      <w:r>
        <w:rPr>
          <w:rFonts w:asciiTheme="majorEastAsia" w:eastAsiaTheme="majorEastAsia" w:hAnsiTheme="majorEastAsia" w:hint="eastAsia"/>
          <w:szCs w:val="21"/>
          <w:u w:val="single"/>
        </w:rPr>
        <w:t xml:space="preserve">   </w:t>
      </w:r>
      <w:r>
        <w:rPr>
          <w:rFonts w:asciiTheme="majorEastAsia" w:eastAsiaTheme="majorEastAsia" w:hAnsiTheme="majorEastAsia"/>
          <w:szCs w:val="21"/>
        </w:rPr>
        <w:t>万元，属于</w:t>
      </w:r>
      <w:r>
        <w:rPr>
          <w:rFonts w:asciiTheme="majorEastAsia" w:eastAsiaTheme="majorEastAsia" w:hAnsiTheme="majorEastAsia" w:hint="eastAsia"/>
          <w:szCs w:val="21"/>
          <w:u w:val="single"/>
        </w:rPr>
        <w:t xml:space="preserve">          </w:t>
      </w:r>
      <w:r>
        <w:rPr>
          <w:rFonts w:asciiTheme="majorEastAsia" w:eastAsiaTheme="majorEastAsia" w:hAnsiTheme="majorEastAsia"/>
          <w:szCs w:val="21"/>
          <w:u w:val="single"/>
        </w:rPr>
        <w:t>（中型企业</w:t>
      </w:r>
      <w:r>
        <w:rPr>
          <w:rFonts w:asciiTheme="majorEastAsia" w:eastAsiaTheme="majorEastAsia" w:hAnsiTheme="majorEastAsia" w:hint="eastAsia"/>
          <w:szCs w:val="21"/>
          <w:u w:val="single"/>
        </w:rPr>
        <w:t>或</w:t>
      </w:r>
      <w:r>
        <w:rPr>
          <w:rFonts w:asciiTheme="majorEastAsia" w:eastAsiaTheme="majorEastAsia" w:hAnsiTheme="majorEastAsia"/>
          <w:szCs w:val="21"/>
          <w:u w:val="single"/>
        </w:rPr>
        <w:t>小型企业</w:t>
      </w:r>
      <w:r>
        <w:rPr>
          <w:rFonts w:asciiTheme="majorEastAsia" w:eastAsiaTheme="majorEastAsia" w:hAnsiTheme="majorEastAsia" w:hint="eastAsia"/>
          <w:szCs w:val="21"/>
          <w:u w:val="single"/>
        </w:rPr>
        <w:t>或</w:t>
      </w:r>
      <w:r>
        <w:rPr>
          <w:rFonts w:asciiTheme="majorEastAsia" w:eastAsiaTheme="majorEastAsia" w:hAnsiTheme="majorEastAsia"/>
          <w:szCs w:val="21"/>
          <w:u w:val="single"/>
        </w:rPr>
        <w:t>微型企业）</w:t>
      </w:r>
      <w:r>
        <w:rPr>
          <w:rFonts w:asciiTheme="majorEastAsia" w:eastAsiaTheme="majorEastAsia" w:hAnsiTheme="majorEastAsia" w:hint="eastAsia"/>
          <w:szCs w:val="21"/>
        </w:rPr>
        <w:t>。</w:t>
      </w:r>
    </w:p>
    <w:p w14:paraId="04F2D4E0" w14:textId="77777777" w:rsidR="006400B4" w:rsidRDefault="00D84281">
      <w:pPr>
        <w:wordWrap w:val="0"/>
        <w:spacing w:line="360" w:lineRule="auto"/>
        <w:ind w:firstLineChars="200" w:firstLine="420"/>
        <w:jc w:val="left"/>
        <w:rPr>
          <w:rFonts w:asciiTheme="majorEastAsia" w:eastAsiaTheme="majorEastAsia" w:hAnsiTheme="majorEastAsia"/>
          <w:szCs w:val="21"/>
        </w:rPr>
      </w:pPr>
      <w:r>
        <w:rPr>
          <w:rFonts w:asciiTheme="majorEastAsia" w:eastAsiaTheme="majorEastAsia" w:hAnsiTheme="majorEastAsia" w:hint="eastAsia"/>
          <w:szCs w:val="21"/>
        </w:rPr>
        <w:t>……</w:t>
      </w:r>
    </w:p>
    <w:p w14:paraId="72DD5390" w14:textId="77777777" w:rsidR="006400B4" w:rsidRDefault="00D84281">
      <w:pPr>
        <w:wordWrap w:val="0"/>
        <w:spacing w:line="360" w:lineRule="auto"/>
        <w:ind w:firstLineChars="200" w:firstLine="422"/>
        <w:rPr>
          <w:rFonts w:asciiTheme="majorEastAsia" w:eastAsiaTheme="majorEastAsia" w:hAnsiTheme="majorEastAsia"/>
          <w:b/>
          <w:szCs w:val="21"/>
        </w:rPr>
      </w:pPr>
      <w:r>
        <w:rPr>
          <w:rFonts w:asciiTheme="majorEastAsia" w:eastAsiaTheme="majorEastAsia" w:hAnsiTheme="majorEastAsia" w:hint="eastAsia"/>
          <w:b/>
          <w:szCs w:val="21"/>
        </w:rPr>
        <w:t>注：</w:t>
      </w:r>
      <w:r>
        <w:rPr>
          <w:rFonts w:asciiTheme="majorEastAsia" w:eastAsiaTheme="majorEastAsia" w:hAnsiTheme="majorEastAsia"/>
          <w:b/>
          <w:szCs w:val="21"/>
        </w:rPr>
        <w:t>从业人员、营业收入、资产总额填报上一年度数据，无上一年度数据的新成立企业可不填报。</w:t>
      </w:r>
    </w:p>
    <w:p w14:paraId="2FDBB260" w14:textId="77777777" w:rsidR="006400B4" w:rsidRDefault="00D84281">
      <w:pPr>
        <w:wordWrap w:val="0"/>
        <w:spacing w:line="360" w:lineRule="auto"/>
        <w:ind w:firstLineChars="200" w:firstLine="420"/>
        <w:rPr>
          <w:rFonts w:asciiTheme="majorEastAsia" w:eastAsiaTheme="majorEastAsia" w:hAnsiTheme="majorEastAsia"/>
          <w:szCs w:val="21"/>
        </w:rPr>
      </w:pPr>
      <w:r>
        <w:rPr>
          <w:rFonts w:asciiTheme="majorEastAsia" w:eastAsiaTheme="majorEastAsia" w:hAnsiTheme="majorEastAsia" w:hint="eastAsia"/>
          <w:szCs w:val="21"/>
        </w:rPr>
        <w:t>以上企业，不属于大企业的分支机构，不存在控股股东</w:t>
      </w:r>
      <w:r>
        <w:rPr>
          <w:rFonts w:asciiTheme="majorEastAsia" w:eastAsiaTheme="majorEastAsia" w:hAnsiTheme="majorEastAsia"/>
          <w:szCs w:val="21"/>
        </w:rPr>
        <w:t>为大企业的情形，也不存在与大企业的负责人为同一人的情形。</w:t>
      </w:r>
    </w:p>
    <w:p w14:paraId="1A56D87B" w14:textId="77777777" w:rsidR="006400B4" w:rsidRDefault="00D84281">
      <w:pPr>
        <w:wordWrap w:val="0"/>
        <w:spacing w:line="400" w:lineRule="exact"/>
        <w:ind w:firstLineChars="200" w:firstLine="420"/>
        <w:rPr>
          <w:rFonts w:asciiTheme="majorEastAsia" w:eastAsiaTheme="majorEastAsia" w:hAnsiTheme="majorEastAsia" w:cs="Times New Roman"/>
          <w:szCs w:val="21"/>
        </w:rPr>
      </w:pPr>
      <w:r>
        <w:rPr>
          <w:rFonts w:asciiTheme="majorEastAsia" w:eastAsiaTheme="majorEastAsia" w:hAnsiTheme="majorEastAsia" w:hint="eastAsia"/>
          <w:szCs w:val="21"/>
        </w:rPr>
        <w:t>本企业对上述声明内容的真实性负责。如有虚假，将依</w:t>
      </w:r>
      <w:r>
        <w:rPr>
          <w:rFonts w:asciiTheme="majorEastAsia" w:eastAsiaTheme="majorEastAsia" w:hAnsiTheme="majorEastAsia"/>
          <w:szCs w:val="21"/>
        </w:rPr>
        <w:t>法承担相应责任。</w:t>
      </w:r>
    </w:p>
    <w:p w14:paraId="10BBA4BA" w14:textId="77777777" w:rsidR="006400B4" w:rsidRDefault="006400B4">
      <w:pPr>
        <w:wordWrap w:val="0"/>
        <w:spacing w:line="400" w:lineRule="exact"/>
        <w:rPr>
          <w:rFonts w:ascii="宋体" w:eastAsia="宋体" w:hAnsi="宋体" w:cs="Times New Roman"/>
          <w:szCs w:val="21"/>
        </w:rPr>
      </w:pPr>
    </w:p>
    <w:p w14:paraId="09AB3656" w14:textId="77777777" w:rsidR="006400B4" w:rsidRDefault="006400B4">
      <w:pPr>
        <w:wordWrap w:val="0"/>
        <w:spacing w:line="400" w:lineRule="exact"/>
        <w:rPr>
          <w:rFonts w:ascii="宋体" w:eastAsia="宋体" w:hAnsi="宋体" w:cs="Times New Roman"/>
          <w:szCs w:val="21"/>
        </w:rPr>
      </w:pPr>
    </w:p>
    <w:p w14:paraId="08502EA7" w14:textId="77777777" w:rsidR="006400B4" w:rsidRDefault="00D84281">
      <w:pPr>
        <w:wordWrap w:val="0"/>
        <w:spacing w:line="400" w:lineRule="exact"/>
        <w:ind w:firstLineChars="1000" w:firstLine="2100"/>
        <w:rPr>
          <w:rFonts w:ascii="宋体" w:eastAsia="宋体" w:hAnsi="宋体" w:cs="Times New Roman"/>
          <w:szCs w:val="21"/>
        </w:rPr>
      </w:pPr>
      <w:r>
        <w:rPr>
          <w:rFonts w:ascii="宋体" w:eastAsia="宋体" w:hAnsi="宋体" w:cs="Times New Roman" w:hint="eastAsia"/>
          <w:szCs w:val="21"/>
        </w:rPr>
        <w:t>供应商或联合体牵头人或联合体成员名称（盖电子公章）：</w:t>
      </w:r>
      <w:r>
        <w:rPr>
          <w:rFonts w:ascii="宋体" w:eastAsia="宋体" w:hAnsi="宋体" w:cs="Times New Roman" w:hint="eastAsia"/>
          <w:szCs w:val="21"/>
          <w:u w:val="single"/>
        </w:rPr>
        <w:t xml:space="preserve">          </w:t>
      </w:r>
    </w:p>
    <w:p w14:paraId="071A72FF" w14:textId="77777777" w:rsidR="006400B4" w:rsidRDefault="00D84281">
      <w:pPr>
        <w:wordWrap w:val="0"/>
        <w:spacing w:line="400" w:lineRule="exact"/>
        <w:ind w:firstLineChars="1000" w:firstLine="2100"/>
        <w:rPr>
          <w:rFonts w:ascii="宋体" w:eastAsia="宋体" w:hAnsi="宋体" w:cs="Times New Roman"/>
          <w:szCs w:val="21"/>
          <w:u w:val="single"/>
        </w:rPr>
      </w:pPr>
      <w:r>
        <w:rPr>
          <w:rFonts w:ascii="宋体" w:eastAsia="宋体" w:hAnsi="宋体" w:cs="Times New Roman" w:hint="eastAsia"/>
          <w:szCs w:val="21"/>
        </w:rPr>
        <w:t>日</w:t>
      </w:r>
      <w:r>
        <w:rPr>
          <w:rFonts w:ascii="宋体" w:eastAsia="宋体" w:hAnsi="宋体" w:cs="Times New Roman"/>
          <w:szCs w:val="21"/>
        </w:rPr>
        <w:t xml:space="preserve"> </w:t>
      </w:r>
      <w:r>
        <w:rPr>
          <w:rFonts w:ascii="宋体" w:eastAsia="宋体" w:hAnsi="宋体" w:cs="Times New Roman" w:hint="eastAsia"/>
          <w:szCs w:val="21"/>
        </w:rPr>
        <w:t xml:space="preserve"> </w:t>
      </w:r>
      <w:r>
        <w:rPr>
          <w:rFonts w:ascii="宋体" w:eastAsia="宋体" w:hAnsi="宋体" w:cs="Times New Roman"/>
          <w:szCs w:val="21"/>
        </w:rPr>
        <w:t>期：</w:t>
      </w:r>
      <w:r>
        <w:rPr>
          <w:rFonts w:ascii="宋体" w:eastAsia="宋体" w:hAnsi="宋体" w:cs="Times New Roman" w:hint="eastAsia"/>
          <w:szCs w:val="21"/>
          <w:u w:val="single"/>
        </w:rPr>
        <w:t xml:space="preserve">          </w:t>
      </w:r>
    </w:p>
    <w:p w14:paraId="1CBA4834" w14:textId="77777777" w:rsidR="006400B4" w:rsidRDefault="006400B4">
      <w:pPr>
        <w:spacing w:line="400" w:lineRule="exact"/>
        <w:jc w:val="left"/>
        <w:rPr>
          <w:rFonts w:ascii="宋体" w:eastAsia="宋体" w:hAnsi="宋体" w:cs="Times New Roman"/>
          <w:szCs w:val="21"/>
        </w:rPr>
        <w:sectPr w:rsidR="006400B4">
          <w:pgSz w:w="11906" w:h="16838"/>
          <w:pgMar w:top="1418" w:right="1418" w:bottom="1418" w:left="1418" w:header="851" w:footer="992" w:gutter="0"/>
          <w:cols w:space="425"/>
          <w:docGrid w:type="lines" w:linePitch="312"/>
        </w:sectPr>
      </w:pPr>
    </w:p>
    <w:p w14:paraId="3170A2C5" w14:textId="77777777" w:rsidR="006400B4" w:rsidRDefault="00D84281">
      <w:pPr>
        <w:wordWrap w:val="0"/>
        <w:spacing w:line="400" w:lineRule="exact"/>
        <w:rPr>
          <w:rFonts w:ascii="宋体" w:eastAsia="宋体" w:hAnsi="宋体" w:cs="Times New Roman"/>
          <w:szCs w:val="21"/>
        </w:rPr>
      </w:pPr>
      <w:r>
        <w:rPr>
          <w:rFonts w:ascii="宋体" w:eastAsia="宋体" w:hAnsi="宋体" w:cs="Times New Roman" w:hint="eastAsia"/>
          <w:szCs w:val="21"/>
        </w:rPr>
        <w:lastRenderedPageBreak/>
        <w:t>填写说明：</w:t>
      </w:r>
    </w:p>
    <w:p w14:paraId="49213C07" w14:textId="77777777" w:rsidR="006400B4" w:rsidRDefault="00D84281">
      <w:pPr>
        <w:wordWrap w:val="0"/>
        <w:spacing w:line="400" w:lineRule="exact"/>
        <w:rPr>
          <w:rFonts w:ascii="宋体" w:eastAsia="宋体" w:hAnsi="宋体" w:cs="Times New Roman"/>
          <w:szCs w:val="21"/>
        </w:rPr>
      </w:pPr>
      <w:r>
        <w:rPr>
          <w:rFonts w:ascii="宋体" w:eastAsia="宋体" w:hAnsi="宋体" w:cs="Times New Roman" w:hint="eastAsia"/>
          <w:szCs w:val="21"/>
        </w:rPr>
        <w:t>1.根据工信部联企业[2011]300号文件，企业行业包括：农、林、牧、渔业，工业（包括采矿业，制造业，电力、热力、燃气及水生产和供应业），建筑业，批发业，零售业，交通运输业（不含铁路运输业），仓储业，邮政业，住宿业，餐饮业，信息传输业（包括电信、互联网和相关服务），软件和信息技术服务业，房地产开发经营，物业管理，租赁和商务服务业，其他未列明行业（包括科学研究和技术服务业，水利、环境和公共设施管理业，居民服务、修理和其他服务业，社会工作，文化、体育和娱乐业等）。具体行业划分依据国家统计局网站公布的《国民经济行业分类》标准规定。</w:t>
      </w:r>
    </w:p>
    <w:p w14:paraId="1B08B7EE" w14:textId="77777777" w:rsidR="006400B4" w:rsidRDefault="00D84281">
      <w:pPr>
        <w:wordWrap w:val="0"/>
        <w:spacing w:line="400" w:lineRule="exact"/>
        <w:rPr>
          <w:rFonts w:ascii="宋体" w:eastAsia="宋体" w:hAnsi="宋体" w:cs="Times New Roman"/>
          <w:szCs w:val="21"/>
        </w:rPr>
      </w:pPr>
      <w:r>
        <w:rPr>
          <w:rFonts w:ascii="宋体" w:eastAsia="宋体" w:hAnsi="宋体" w:cs="Times New Roman" w:hint="eastAsia"/>
          <w:szCs w:val="21"/>
        </w:rPr>
        <w:t>2.各行业划型标准为：</w:t>
      </w:r>
    </w:p>
    <w:p w14:paraId="3884E1B4" w14:textId="77777777" w:rsidR="006400B4" w:rsidRDefault="00D84281">
      <w:pPr>
        <w:wordWrap w:val="0"/>
        <w:spacing w:line="400" w:lineRule="exact"/>
        <w:rPr>
          <w:rFonts w:ascii="宋体" w:eastAsia="宋体" w:hAnsi="宋体" w:cs="Times New Roman"/>
          <w:szCs w:val="21"/>
        </w:rPr>
      </w:pPr>
      <w:r>
        <w:rPr>
          <w:rFonts w:ascii="宋体" w:eastAsia="宋体" w:hAnsi="宋体" w:cs="Times New Roman" w:hint="eastAsia"/>
          <w:szCs w:val="21"/>
        </w:rPr>
        <w:t>（1）农、林、牧、渔业。营业收入</w:t>
      </w:r>
      <w:r>
        <w:rPr>
          <w:rFonts w:ascii="宋体" w:eastAsia="宋体" w:hAnsi="宋体" w:cs="Times New Roman"/>
          <w:szCs w:val="21"/>
        </w:rPr>
        <w:t>20000万元以下的为中小微型企业。其中，营业收入500万元及以上的为中型企业，营业收入50万元及以上的为小型企业，营业收入50万元以下的为微型企业。</w:t>
      </w:r>
    </w:p>
    <w:p w14:paraId="5CD391BA" w14:textId="77777777" w:rsidR="006400B4" w:rsidRDefault="00D84281">
      <w:pPr>
        <w:wordWrap w:val="0"/>
        <w:spacing w:line="400" w:lineRule="exact"/>
        <w:rPr>
          <w:rFonts w:ascii="宋体" w:eastAsia="宋体" w:hAnsi="宋体" w:cs="Times New Roman"/>
          <w:szCs w:val="21"/>
        </w:rPr>
      </w:pPr>
      <w:r>
        <w:rPr>
          <w:rFonts w:ascii="宋体" w:eastAsia="宋体" w:hAnsi="宋体" w:cs="Times New Roman" w:hint="eastAsia"/>
          <w:szCs w:val="21"/>
        </w:rPr>
        <w:t>（2）工业。从业人员</w:t>
      </w:r>
      <w:r>
        <w:rPr>
          <w:rFonts w:ascii="宋体" w:eastAsia="宋体" w:hAnsi="宋体" w:cs="Times New Roman"/>
          <w:szCs w:val="21"/>
        </w:rPr>
        <w:t>1000人以下或营业收入40000万元以下的为中小微型企业。其中，从业人员300人及以上，且营业收入2000万元及以上的为中型企业；从业人员20人及以上，且营业收入300万元及以上的为小型企业；从业人员20人以下或营业收入300万元以下的为微型企业。</w:t>
      </w:r>
    </w:p>
    <w:p w14:paraId="3B8A7685" w14:textId="77777777" w:rsidR="006400B4" w:rsidRDefault="00D84281">
      <w:pPr>
        <w:wordWrap w:val="0"/>
        <w:spacing w:line="400" w:lineRule="exact"/>
        <w:rPr>
          <w:rFonts w:ascii="宋体" w:eastAsia="宋体" w:hAnsi="宋体" w:cs="Times New Roman"/>
          <w:szCs w:val="21"/>
        </w:rPr>
      </w:pPr>
      <w:r>
        <w:rPr>
          <w:rFonts w:ascii="宋体" w:eastAsia="宋体" w:hAnsi="宋体" w:cs="Times New Roman" w:hint="eastAsia"/>
          <w:szCs w:val="21"/>
        </w:rPr>
        <w:t>（3）建筑业。营业收入</w:t>
      </w:r>
      <w:r>
        <w:rPr>
          <w:rFonts w:ascii="宋体" w:eastAsia="宋体" w:hAnsi="宋体" w:cs="Times New Roman"/>
          <w:szCs w:val="21"/>
        </w:rPr>
        <w:t>80000万元以下或资产总额80000万元以下的为中小微型企业。其中，营业收入6000万元及以上，且资产总额5000万元及以上的为中型企业；营业收入300万元及以上，且资产总额300万元及以上的为小型企业；营业收入300万元以下或资产总额300万元以下的为微型企业。</w:t>
      </w:r>
    </w:p>
    <w:p w14:paraId="49F1A003" w14:textId="77777777" w:rsidR="006400B4" w:rsidRDefault="00D84281">
      <w:pPr>
        <w:wordWrap w:val="0"/>
        <w:spacing w:line="400" w:lineRule="exact"/>
        <w:rPr>
          <w:rFonts w:ascii="宋体" w:eastAsia="宋体" w:hAnsi="宋体" w:cs="Times New Roman"/>
          <w:szCs w:val="21"/>
        </w:rPr>
      </w:pPr>
      <w:r>
        <w:rPr>
          <w:rFonts w:ascii="宋体" w:eastAsia="宋体" w:hAnsi="宋体" w:cs="Times New Roman" w:hint="eastAsia"/>
          <w:szCs w:val="21"/>
        </w:rPr>
        <w:t>（4）批发业。从业人员</w:t>
      </w:r>
      <w:r>
        <w:rPr>
          <w:rFonts w:ascii="宋体" w:eastAsia="宋体" w:hAnsi="宋体" w:cs="Times New Roman"/>
          <w:szCs w:val="21"/>
        </w:rPr>
        <w:t>200人以下或营业收入40000万元以下的为中小微型企业。其中，从业人员20人及以上，且营业收入5000万元及以上的为中型企业；从业人员5人及以上，且营业收入1000万元及以上的为小型企业；从业人员5人以下或营业收入1000万元以下的为微型企业。</w:t>
      </w:r>
    </w:p>
    <w:p w14:paraId="559468CF" w14:textId="77777777" w:rsidR="006400B4" w:rsidRDefault="00D84281">
      <w:pPr>
        <w:wordWrap w:val="0"/>
        <w:spacing w:line="400" w:lineRule="exact"/>
        <w:rPr>
          <w:rFonts w:ascii="宋体" w:eastAsia="宋体" w:hAnsi="宋体" w:cs="Times New Roman"/>
          <w:szCs w:val="21"/>
        </w:rPr>
      </w:pPr>
      <w:r>
        <w:rPr>
          <w:rFonts w:ascii="宋体" w:eastAsia="宋体" w:hAnsi="宋体" w:cs="Times New Roman" w:hint="eastAsia"/>
          <w:szCs w:val="21"/>
        </w:rPr>
        <w:t>（5）零售业。从业人员</w:t>
      </w:r>
      <w:r>
        <w:rPr>
          <w:rFonts w:ascii="宋体" w:eastAsia="宋体" w:hAnsi="宋体" w:cs="Times New Roman"/>
          <w:szCs w:val="21"/>
        </w:rPr>
        <w:t>300人以下或营业收入20000万元以下的为中小微型企业。其中，从业人员50人及以上，且营业收入500万元及以上的为中型企业；从业人员10人及以上，且营业收入100万元及以上的为小型企业；从业人员10人以下或营业收入100万元以下的为微型企业。</w:t>
      </w:r>
    </w:p>
    <w:p w14:paraId="39859F3F" w14:textId="77777777" w:rsidR="006400B4" w:rsidRDefault="00D84281">
      <w:pPr>
        <w:wordWrap w:val="0"/>
        <w:spacing w:line="400" w:lineRule="exact"/>
        <w:rPr>
          <w:rFonts w:ascii="宋体" w:eastAsia="宋体" w:hAnsi="宋体" w:cs="Times New Roman"/>
          <w:szCs w:val="21"/>
        </w:rPr>
      </w:pPr>
      <w:r>
        <w:rPr>
          <w:rFonts w:ascii="宋体" w:eastAsia="宋体" w:hAnsi="宋体" w:cs="Times New Roman" w:hint="eastAsia"/>
          <w:szCs w:val="21"/>
        </w:rPr>
        <w:t>（6）交通运输业。从业人员</w:t>
      </w:r>
      <w:r>
        <w:rPr>
          <w:rFonts w:ascii="宋体" w:eastAsia="宋体" w:hAnsi="宋体" w:cs="Times New Roman"/>
          <w:szCs w:val="21"/>
        </w:rPr>
        <w:t>1000人以下或营业收入30000万元以下的为中小微型企业。其中，从业人员300人及以上，且营业收入3000万元及以上的为中型企业；从业人员20人及以上，且营业收入200万元及以上的为小型企业；从业人员20人以下或营业收入200万元以下的为微型企业。</w:t>
      </w:r>
    </w:p>
    <w:p w14:paraId="563B09C1" w14:textId="77777777" w:rsidR="006400B4" w:rsidRDefault="00D84281">
      <w:pPr>
        <w:wordWrap w:val="0"/>
        <w:spacing w:line="400" w:lineRule="exact"/>
        <w:rPr>
          <w:rFonts w:ascii="宋体" w:eastAsia="宋体" w:hAnsi="宋体" w:cs="Times New Roman"/>
          <w:szCs w:val="21"/>
        </w:rPr>
      </w:pPr>
      <w:r>
        <w:rPr>
          <w:rFonts w:ascii="宋体" w:eastAsia="宋体" w:hAnsi="宋体" w:cs="Times New Roman" w:hint="eastAsia"/>
          <w:szCs w:val="21"/>
        </w:rPr>
        <w:t>（7）仓储业。从业人员</w:t>
      </w:r>
      <w:r>
        <w:rPr>
          <w:rFonts w:ascii="宋体" w:eastAsia="宋体" w:hAnsi="宋体" w:cs="Times New Roman"/>
          <w:szCs w:val="21"/>
        </w:rPr>
        <w:t>200人以下或营业收入30000万元以下的为中小微型企业。其中，从业人员100人及以上，且营业收入1000万元及以上的为中型企业；从业人员20人及以上，且营业收入100万元及以上的为小型企业；从业人员20人以下或营业收入100万元以下的为微型企业。</w:t>
      </w:r>
    </w:p>
    <w:p w14:paraId="31F21119" w14:textId="77777777" w:rsidR="006400B4" w:rsidRDefault="00D84281">
      <w:pPr>
        <w:wordWrap w:val="0"/>
        <w:spacing w:line="400" w:lineRule="exact"/>
        <w:rPr>
          <w:rFonts w:ascii="宋体" w:eastAsia="宋体" w:hAnsi="宋体" w:cs="Times New Roman"/>
          <w:szCs w:val="21"/>
        </w:rPr>
      </w:pPr>
      <w:r>
        <w:rPr>
          <w:rFonts w:ascii="宋体" w:eastAsia="宋体" w:hAnsi="宋体" w:cs="Times New Roman" w:hint="eastAsia"/>
          <w:szCs w:val="21"/>
        </w:rPr>
        <w:t>（8）邮政业。从业人员</w:t>
      </w:r>
      <w:r>
        <w:rPr>
          <w:rFonts w:ascii="宋体" w:eastAsia="宋体" w:hAnsi="宋体" w:cs="Times New Roman"/>
          <w:szCs w:val="21"/>
        </w:rPr>
        <w:t>1000人以下或营业收入30000万元以下的为中小微型企业。其中，从业人员300人及以上，且营业收入2000万元及以上的为中型企业；从业人员20人及以上，且营业收入100万元及以上的为小型企业；从业人员20人以下或营业收入100万元以下的为微型企业。</w:t>
      </w:r>
    </w:p>
    <w:p w14:paraId="2E86B9B6" w14:textId="77777777" w:rsidR="006400B4" w:rsidRDefault="00D84281">
      <w:pPr>
        <w:wordWrap w:val="0"/>
        <w:spacing w:line="400" w:lineRule="exact"/>
        <w:rPr>
          <w:rFonts w:ascii="宋体" w:eastAsia="宋体" w:hAnsi="宋体" w:cs="Times New Roman"/>
          <w:szCs w:val="21"/>
        </w:rPr>
      </w:pPr>
      <w:r>
        <w:rPr>
          <w:rFonts w:ascii="宋体" w:eastAsia="宋体" w:hAnsi="宋体" w:cs="Times New Roman" w:hint="eastAsia"/>
          <w:szCs w:val="21"/>
        </w:rPr>
        <w:t>（9）住宿业。从业人员</w:t>
      </w:r>
      <w:r>
        <w:rPr>
          <w:rFonts w:ascii="宋体" w:eastAsia="宋体" w:hAnsi="宋体" w:cs="Times New Roman"/>
          <w:szCs w:val="21"/>
        </w:rPr>
        <w:t>300人以下或营业收入10000万元以下的为中小微型企业。其中，从业人员100人及以上，且营业收入2000万元及以上的为中型企业；从业人员10人及以上，且营业收入100万元及以上的为小型企业；从业人员10人以下或营业收入100万元以下的为微型企业。</w:t>
      </w:r>
    </w:p>
    <w:p w14:paraId="018F357E" w14:textId="77777777" w:rsidR="006400B4" w:rsidRDefault="00D84281">
      <w:pPr>
        <w:wordWrap w:val="0"/>
        <w:spacing w:line="400" w:lineRule="exact"/>
        <w:rPr>
          <w:rFonts w:ascii="宋体" w:eastAsia="宋体" w:hAnsi="宋体" w:cs="Times New Roman"/>
          <w:szCs w:val="21"/>
        </w:rPr>
      </w:pPr>
      <w:r>
        <w:rPr>
          <w:rFonts w:ascii="宋体" w:eastAsia="宋体" w:hAnsi="宋体" w:cs="Times New Roman" w:hint="eastAsia"/>
          <w:szCs w:val="21"/>
        </w:rPr>
        <w:lastRenderedPageBreak/>
        <w:t>（10）餐饮业。从业人员</w:t>
      </w:r>
      <w:r>
        <w:rPr>
          <w:rFonts w:ascii="宋体" w:eastAsia="宋体" w:hAnsi="宋体" w:cs="Times New Roman"/>
          <w:szCs w:val="21"/>
        </w:rPr>
        <w:t>300人以下或营业收入10000万元以下的为中小微型企业。其中，从业人员100人及以上，且营业收入2000万元及以上的为中型企业；从业人员10人及以上，且营业收入100万元及以上的为小型企业；从业人员10人以下或营业收入100万元以下的为微型企业。</w:t>
      </w:r>
    </w:p>
    <w:p w14:paraId="6E03C2FD" w14:textId="77777777" w:rsidR="006400B4" w:rsidRDefault="00D84281">
      <w:pPr>
        <w:wordWrap w:val="0"/>
        <w:spacing w:line="400" w:lineRule="exact"/>
        <w:rPr>
          <w:rFonts w:ascii="宋体" w:eastAsia="宋体" w:hAnsi="宋体" w:cs="Times New Roman"/>
          <w:szCs w:val="21"/>
        </w:rPr>
      </w:pPr>
      <w:r>
        <w:rPr>
          <w:rFonts w:ascii="宋体" w:eastAsia="宋体" w:hAnsi="宋体" w:cs="Times New Roman" w:hint="eastAsia"/>
          <w:szCs w:val="21"/>
        </w:rPr>
        <w:t>（11）信息传输业。从业人员</w:t>
      </w:r>
      <w:r>
        <w:rPr>
          <w:rFonts w:ascii="宋体" w:eastAsia="宋体" w:hAnsi="宋体" w:cs="Times New Roman"/>
          <w:szCs w:val="21"/>
        </w:rPr>
        <w:t>2000人以下或营业收入100000万元以下的为中小微型企业。其中，从业人员100人及以上，且营业收入1000万元及以上的为中型企业；从业人员10人及以上，且营业收入100万元及以上的为小型企业；从业人员10人以下或营业收入100万元以下的为微型企业。</w:t>
      </w:r>
    </w:p>
    <w:p w14:paraId="215C6829" w14:textId="77777777" w:rsidR="006400B4" w:rsidRDefault="00D84281">
      <w:pPr>
        <w:wordWrap w:val="0"/>
        <w:spacing w:line="400" w:lineRule="exact"/>
        <w:rPr>
          <w:rFonts w:ascii="宋体" w:eastAsia="宋体" w:hAnsi="宋体" w:cs="Times New Roman"/>
          <w:szCs w:val="21"/>
        </w:rPr>
      </w:pPr>
      <w:r>
        <w:rPr>
          <w:rFonts w:ascii="宋体" w:eastAsia="宋体" w:hAnsi="宋体" w:cs="Times New Roman" w:hint="eastAsia"/>
          <w:szCs w:val="21"/>
        </w:rPr>
        <w:t>（12）软件和信息技术服务业。从业人员</w:t>
      </w:r>
      <w:r>
        <w:rPr>
          <w:rFonts w:ascii="宋体" w:eastAsia="宋体" w:hAnsi="宋体" w:cs="Times New Roman"/>
          <w:szCs w:val="21"/>
        </w:rPr>
        <w:t>300人以下或营业收入10000万元以下的为中小微型企业。其中，从业人员100人及以上，且营业收入1000万元及以上的为中型企业；从业人员10人及以上，且营业收入50万元及以上的为小型企业；从业人员10人以下或营业收入50万元以下的为微型企业。</w:t>
      </w:r>
    </w:p>
    <w:p w14:paraId="7114C2D6" w14:textId="77777777" w:rsidR="006400B4" w:rsidRDefault="00D84281">
      <w:pPr>
        <w:wordWrap w:val="0"/>
        <w:spacing w:line="400" w:lineRule="exact"/>
        <w:rPr>
          <w:rFonts w:ascii="宋体" w:eastAsia="宋体" w:hAnsi="宋体" w:cs="Times New Roman"/>
          <w:szCs w:val="21"/>
        </w:rPr>
      </w:pPr>
      <w:r>
        <w:rPr>
          <w:rFonts w:ascii="宋体" w:eastAsia="宋体" w:hAnsi="宋体" w:cs="Times New Roman" w:hint="eastAsia"/>
          <w:szCs w:val="21"/>
        </w:rPr>
        <w:t>（13）房地产开发经营。营业收入</w:t>
      </w:r>
      <w:r>
        <w:rPr>
          <w:rFonts w:ascii="宋体" w:eastAsia="宋体" w:hAnsi="宋体" w:cs="Times New Roman"/>
          <w:szCs w:val="21"/>
        </w:rPr>
        <w:t>200000万元以下或资产总额10000万元以下的为中小微型企业。其中，营业收入1000万元及以上，且资产总额5000万元及以上的为中型企业；营业收入100万元及以上，且资产总额2000万元及以上的为小型企业；营业收入100万元以下或资产总额2000万元以下的为微型企业。</w:t>
      </w:r>
    </w:p>
    <w:p w14:paraId="448372B2" w14:textId="77777777" w:rsidR="006400B4" w:rsidRDefault="00D84281">
      <w:pPr>
        <w:wordWrap w:val="0"/>
        <w:spacing w:line="400" w:lineRule="exact"/>
        <w:rPr>
          <w:rFonts w:ascii="宋体" w:eastAsia="宋体" w:hAnsi="宋体" w:cs="Times New Roman"/>
          <w:szCs w:val="21"/>
        </w:rPr>
      </w:pPr>
      <w:r>
        <w:rPr>
          <w:rFonts w:ascii="宋体" w:eastAsia="宋体" w:hAnsi="宋体" w:cs="Times New Roman" w:hint="eastAsia"/>
          <w:szCs w:val="21"/>
        </w:rPr>
        <w:t>（14）物业管理。从业人员</w:t>
      </w:r>
      <w:r>
        <w:rPr>
          <w:rFonts w:ascii="宋体" w:eastAsia="宋体" w:hAnsi="宋体" w:cs="Times New Roman"/>
          <w:szCs w:val="21"/>
        </w:rPr>
        <w:t>1000人以下或营业收入5000万元以下的为中小微型企业。其中，从业人员300人及以上，且营业收入1000万元及以上的为中型企业；从业人员100人及以上，且营业收入500万元及以上的为小型企业；从业人员100人以下或营业收入500万元以下的为微型企业。</w:t>
      </w:r>
    </w:p>
    <w:p w14:paraId="01D3E053" w14:textId="77777777" w:rsidR="006400B4" w:rsidRDefault="00D84281">
      <w:pPr>
        <w:wordWrap w:val="0"/>
        <w:spacing w:line="400" w:lineRule="exact"/>
        <w:rPr>
          <w:rFonts w:ascii="宋体" w:eastAsia="宋体" w:hAnsi="宋体" w:cs="Times New Roman"/>
          <w:szCs w:val="21"/>
        </w:rPr>
      </w:pPr>
      <w:r>
        <w:rPr>
          <w:rFonts w:ascii="宋体" w:eastAsia="宋体" w:hAnsi="宋体" w:cs="Times New Roman" w:hint="eastAsia"/>
          <w:szCs w:val="21"/>
        </w:rPr>
        <w:t>（15）租赁和商务服务业。从业人员</w:t>
      </w:r>
      <w:r>
        <w:rPr>
          <w:rFonts w:ascii="宋体" w:eastAsia="宋体" w:hAnsi="宋体" w:cs="Times New Roman"/>
          <w:szCs w:val="21"/>
        </w:rPr>
        <w:t>300人以下或资产总额120000万元以下的为中小微型企业。其中，从业人员100人及以上，且资产总额8000万元及以上的为中型企业；从业人员10人及以上，且资产总额100万元及以上的为小型企业；从业人员10人以下或资产总额100万元以下的为微型企业。</w:t>
      </w:r>
    </w:p>
    <w:p w14:paraId="38517278" w14:textId="77777777" w:rsidR="006400B4" w:rsidRDefault="00D84281">
      <w:pPr>
        <w:wordWrap w:val="0"/>
        <w:spacing w:line="400" w:lineRule="exact"/>
        <w:rPr>
          <w:rFonts w:ascii="宋体" w:eastAsia="宋体" w:hAnsi="宋体" w:cs="Times New Roman"/>
          <w:szCs w:val="21"/>
        </w:rPr>
      </w:pPr>
      <w:r>
        <w:rPr>
          <w:rFonts w:ascii="宋体" w:eastAsia="宋体" w:hAnsi="宋体" w:cs="Times New Roman" w:hint="eastAsia"/>
          <w:szCs w:val="21"/>
        </w:rPr>
        <w:t>（16）其他未列明行业。从业人员</w:t>
      </w:r>
      <w:r>
        <w:rPr>
          <w:rFonts w:ascii="宋体" w:eastAsia="宋体" w:hAnsi="宋体" w:cs="Times New Roman"/>
          <w:szCs w:val="21"/>
        </w:rPr>
        <w:t>300人以下的为中小微型企业。其中，从业人员100人及以上的为中型企业；从业人员10人及以上的为小型企业；从业人员10人以下的为微型企业。</w:t>
      </w:r>
    </w:p>
    <w:p w14:paraId="27A146C8" w14:textId="77777777" w:rsidR="006400B4" w:rsidRDefault="00D84281">
      <w:pPr>
        <w:wordWrap w:val="0"/>
        <w:spacing w:line="400" w:lineRule="exact"/>
        <w:rPr>
          <w:rFonts w:ascii="宋体" w:eastAsia="宋体" w:hAnsi="宋体" w:cs="Times New Roman"/>
          <w:szCs w:val="21"/>
        </w:rPr>
      </w:pPr>
      <w:r>
        <w:rPr>
          <w:rFonts w:ascii="宋体" w:eastAsia="宋体" w:hAnsi="宋体" w:cs="Times New Roman" w:hint="eastAsia"/>
          <w:szCs w:val="21"/>
        </w:rPr>
        <w:t>3.中型企业标准上限即为大型企业标准的下限。</w:t>
      </w:r>
    </w:p>
    <w:p w14:paraId="71252153" w14:textId="77777777" w:rsidR="006400B4" w:rsidRDefault="006400B4">
      <w:pPr>
        <w:spacing w:line="400" w:lineRule="exact"/>
        <w:jc w:val="left"/>
        <w:rPr>
          <w:rFonts w:ascii="宋体" w:eastAsia="宋体" w:hAnsi="宋体" w:cs="Times New Roman"/>
          <w:szCs w:val="21"/>
        </w:rPr>
        <w:sectPr w:rsidR="006400B4">
          <w:pgSz w:w="11906" w:h="16838"/>
          <w:pgMar w:top="1418" w:right="1418" w:bottom="1418" w:left="1418" w:header="851" w:footer="992" w:gutter="0"/>
          <w:cols w:space="425"/>
          <w:docGrid w:type="lines" w:linePitch="312"/>
        </w:sectPr>
      </w:pPr>
    </w:p>
    <w:p w14:paraId="387C4F9C" w14:textId="77777777" w:rsidR="006400B4" w:rsidRDefault="00D84281">
      <w:pPr>
        <w:spacing w:line="400" w:lineRule="exact"/>
        <w:rPr>
          <w:rFonts w:ascii="宋体" w:eastAsia="宋体" w:hAnsi="宋体" w:cs="Times New Roman"/>
          <w:szCs w:val="21"/>
        </w:rPr>
      </w:pPr>
      <w:r>
        <w:rPr>
          <w:rFonts w:ascii="宋体" w:eastAsia="宋体" w:hAnsi="宋体" w:cs="Times New Roman" w:hint="eastAsia"/>
          <w:szCs w:val="21"/>
        </w:rPr>
        <w:lastRenderedPageBreak/>
        <w:t>附件一-</w:t>
      </w:r>
      <w:r>
        <w:rPr>
          <w:rFonts w:ascii="宋体" w:eastAsia="宋体" w:hAnsi="宋体" w:cs="Times New Roman"/>
          <w:szCs w:val="21"/>
        </w:rPr>
        <w:t>2</w:t>
      </w:r>
    </w:p>
    <w:p w14:paraId="1406E13A" w14:textId="77777777" w:rsidR="006400B4" w:rsidRDefault="00D84281">
      <w:pPr>
        <w:spacing w:line="400" w:lineRule="exact"/>
        <w:jc w:val="center"/>
        <w:rPr>
          <w:rFonts w:ascii="宋体" w:eastAsia="宋体" w:hAnsi="宋体" w:cs="Times New Roman"/>
          <w:b/>
          <w:sz w:val="24"/>
          <w:szCs w:val="24"/>
        </w:rPr>
      </w:pPr>
      <w:r>
        <w:rPr>
          <w:rFonts w:ascii="宋体" w:eastAsia="宋体" w:hAnsi="宋体" w:cs="Times New Roman" w:hint="eastAsia"/>
          <w:b/>
          <w:sz w:val="24"/>
          <w:szCs w:val="24"/>
        </w:rPr>
        <w:t>残疾人福利性单位声明函</w:t>
      </w:r>
    </w:p>
    <w:p w14:paraId="66FB2178" w14:textId="77777777" w:rsidR="006400B4" w:rsidRDefault="006400B4">
      <w:pPr>
        <w:wordWrap w:val="0"/>
        <w:spacing w:line="400" w:lineRule="exact"/>
        <w:rPr>
          <w:rFonts w:ascii="宋体" w:eastAsia="宋体" w:hAnsi="宋体" w:cs="Times New Roman"/>
          <w:szCs w:val="21"/>
        </w:rPr>
      </w:pPr>
    </w:p>
    <w:p w14:paraId="4B3FE9A9" w14:textId="77777777" w:rsidR="006400B4" w:rsidRDefault="00D84281">
      <w:pPr>
        <w:wordWrap w:val="0"/>
        <w:spacing w:line="400" w:lineRule="exact"/>
        <w:ind w:firstLineChars="200" w:firstLine="420"/>
        <w:rPr>
          <w:rFonts w:ascii="宋体" w:eastAsia="宋体" w:hAnsi="宋体" w:cs="Times New Roman"/>
          <w:szCs w:val="21"/>
        </w:rPr>
      </w:pPr>
      <w:r>
        <w:rPr>
          <w:rFonts w:ascii="宋体" w:eastAsia="宋体" w:hAnsi="宋体" w:cs="Times New Roman" w:hint="eastAsia"/>
          <w:szCs w:val="21"/>
        </w:rPr>
        <w:t>本单位郑重声明，根据《财政部 民政部 中国残疾人联合会关于促进残疾人就业政府采购政策的通知》（财库〔2017〕141号）的规定，本单位为符合条件的残疾人福利性单位，且本单位参加“</w:t>
      </w:r>
      <w:r>
        <w:rPr>
          <w:rFonts w:ascii="宋体" w:eastAsia="宋体" w:hAnsi="宋体" w:cs="Times New Roman" w:hint="eastAsia"/>
          <w:szCs w:val="21"/>
          <w:u w:val="single"/>
        </w:rPr>
        <w:t xml:space="preserve">  余姚市第四职业技术学校 </w:t>
      </w:r>
      <w:r>
        <w:rPr>
          <w:rFonts w:ascii="宋体" w:eastAsia="宋体" w:hAnsi="宋体" w:cs="Times New Roman" w:hint="eastAsia"/>
          <w:szCs w:val="21"/>
        </w:rPr>
        <w:t>单位的、</w:t>
      </w:r>
      <w:r>
        <w:rPr>
          <w:rFonts w:ascii="宋体" w:eastAsia="宋体" w:hAnsi="宋体" w:cs="Times New Roman" w:hint="eastAsia"/>
          <w:szCs w:val="21"/>
          <w:u w:val="single"/>
        </w:rPr>
        <w:t xml:space="preserve"> 余姚市教学研资源扩容提质工程（2022年度）-市第四职业技术学校改扩建工程-智能化部分 </w:t>
      </w:r>
      <w:r>
        <w:rPr>
          <w:rFonts w:ascii="宋体" w:eastAsia="宋体" w:hAnsi="宋体" w:cs="Times New Roman" w:hint="eastAsia"/>
          <w:szCs w:val="21"/>
        </w:rPr>
        <w:t>项目”采购活动提供本单位制造的货物（由本单位承担工程/提供服务），或者提供其他残疾人福利性单位制造的货物（不包括使用非残疾人福利性单位注册商标的货物）。</w:t>
      </w:r>
    </w:p>
    <w:p w14:paraId="6DF3D5E7" w14:textId="77777777" w:rsidR="006400B4" w:rsidRDefault="00D84281">
      <w:pPr>
        <w:wordWrap w:val="0"/>
        <w:spacing w:line="400" w:lineRule="exact"/>
        <w:ind w:firstLineChars="200" w:firstLine="420"/>
        <w:rPr>
          <w:rFonts w:ascii="宋体" w:eastAsia="宋体" w:hAnsi="宋体" w:cs="Times New Roman"/>
          <w:szCs w:val="21"/>
        </w:rPr>
      </w:pPr>
      <w:r>
        <w:rPr>
          <w:rFonts w:ascii="宋体" w:eastAsia="宋体" w:hAnsi="宋体" w:cs="Times New Roman" w:hint="eastAsia"/>
          <w:szCs w:val="21"/>
        </w:rPr>
        <w:t>本单位对上述声明的真实性负责。如有虚假，将依法承担相应责任。</w:t>
      </w:r>
    </w:p>
    <w:p w14:paraId="3E61F322" w14:textId="77777777" w:rsidR="006400B4" w:rsidRDefault="006400B4">
      <w:pPr>
        <w:wordWrap w:val="0"/>
        <w:spacing w:line="400" w:lineRule="exact"/>
        <w:rPr>
          <w:rFonts w:ascii="宋体" w:eastAsia="宋体" w:hAnsi="宋体" w:cs="Times New Roman"/>
          <w:szCs w:val="21"/>
        </w:rPr>
      </w:pPr>
    </w:p>
    <w:p w14:paraId="4EB92EB3" w14:textId="77777777" w:rsidR="006400B4" w:rsidRDefault="006400B4">
      <w:pPr>
        <w:wordWrap w:val="0"/>
        <w:spacing w:line="400" w:lineRule="exact"/>
        <w:rPr>
          <w:rFonts w:ascii="宋体" w:eastAsia="宋体" w:hAnsi="宋体" w:cs="Times New Roman"/>
          <w:szCs w:val="21"/>
        </w:rPr>
      </w:pPr>
    </w:p>
    <w:p w14:paraId="31417094" w14:textId="77777777" w:rsidR="006400B4" w:rsidRDefault="00D84281">
      <w:pPr>
        <w:wordWrap w:val="0"/>
        <w:spacing w:line="400" w:lineRule="exact"/>
        <w:ind w:firstLineChars="1000" w:firstLine="2100"/>
        <w:rPr>
          <w:rFonts w:ascii="宋体" w:eastAsia="宋体" w:hAnsi="宋体" w:cs="Times New Roman"/>
          <w:szCs w:val="21"/>
        </w:rPr>
      </w:pPr>
      <w:r>
        <w:rPr>
          <w:rFonts w:ascii="宋体" w:eastAsia="宋体" w:hAnsi="宋体" w:cs="Times New Roman" w:hint="eastAsia"/>
          <w:szCs w:val="21"/>
        </w:rPr>
        <w:t>供应商或联合体牵头人或联合体成员名称（</w:t>
      </w:r>
      <w:r>
        <w:rPr>
          <w:rFonts w:ascii="宋体" w:eastAsia="宋体" w:hAnsi="宋体" w:cs="Times New Roman"/>
          <w:szCs w:val="21"/>
        </w:rPr>
        <w:t>盖</w:t>
      </w:r>
      <w:r>
        <w:rPr>
          <w:rFonts w:ascii="宋体" w:eastAsia="宋体" w:hAnsi="宋体" w:cs="Times New Roman" w:hint="eastAsia"/>
          <w:szCs w:val="21"/>
        </w:rPr>
        <w:t>电子公</w:t>
      </w:r>
      <w:r>
        <w:rPr>
          <w:rFonts w:ascii="宋体" w:eastAsia="宋体" w:hAnsi="宋体" w:cs="Times New Roman"/>
          <w:szCs w:val="21"/>
        </w:rPr>
        <w:t>章</w:t>
      </w:r>
      <w:r>
        <w:rPr>
          <w:rFonts w:ascii="宋体" w:eastAsia="宋体" w:hAnsi="宋体" w:cs="Times New Roman" w:hint="eastAsia"/>
          <w:szCs w:val="21"/>
        </w:rPr>
        <w:t>）：</w:t>
      </w:r>
      <w:r>
        <w:rPr>
          <w:rFonts w:ascii="宋体" w:eastAsia="宋体" w:hAnsi="宋体" w:cs="Times New Roman" w:hint="eastAsia"/>
          <w:szCs w:val="21"/>
          <w:u w:val="single"/>
        </w:rPr>
        <w:t xml:space="preserve">          </w:t>
      </w:r>
    </w:p>
    <w:p w14:paraId="3688B8A8" w14:textId="77777777" w:rsidR="006400B4" w:rsidRDefault="00D84281">
      <w:pPr>
        <w:wordWrap w:val="0"/>
        <w:spacing w:line="400" w:lineRule="exact"/>
        <w:ind w:firstLineChars="1000" w:firstLine="2100"/>
        <w:rPr>
          <w:rFonts w:ascii="宋体" w:eastAsia="宋体" w:hAnsi="宋体" w:cs="Times New Roman"/>
          <w:szCs w:val="21"/>
          <w:u w:val="single"/>
        </w:rPr>
      </w:pPr>
      <w:r>
        <w:rPr>
          <w:rFonts w:ascii="宋体" w:eastAsia="宋体" w:hAnsi="宋体" w:cs="Times New Roman" w:hint="eastAsia"/>
          <w:szCs w:val="21"/>
        </w:rPr>
        <w:t>日  期：</w:t>
      </w:r>
      <w:r>
        <w:rPr>
          <w:rFonts w:ascii="宋体" w:eastAsia="宋体" w:hAnsi="宋体" w:cs="Times New Roman" w:hint="eastAsia"/>
          <w:szCs w:val="21"/>
          <w:u w:val="single"/>
        </w:rPr>
        <w:t xml:space="preserve">          </w:t>
      </w:r>
    </w:p>
    <w:p w14:paraId="3620C52C" w14:textId="77777777" w:rsidR="006400B4" w:rsidRDefault="006400B4">
      <w:pPr>
        <w:wordWrap w:val="0"/>
        <w:spacing w:line="400" w:lineRule="exact"/>
        <w:rPr>
          <w:rFonts w:ascii="宋体" w:eastAsia="宋体" w:hAnsi="宋体" w:cs="Times New Roman"/>
          <w:szCs w:val="21"/>
          <w:u w:val="single"/>
        </w:rPr>
      </w:pPr>
    </w:p>
    <w:p w14:paraId="2238EF0B" w14:textId="77777777" w:rsidR="006400B4" w:rsidRDefault="006400B4">
      <w:pPr>
        <w:wordWrap w:val="0"/>
        <w:spacing w:line="400" w:lineRule="exact"/>
        <w:rPr>
          <w:rFonts w:ascii="宋体" w:eastAsia="宋体" w:hAnsi="宋体" w:cs="Times New Roman"/>
          <w:szCs w:val="21"/>
          <w:u w:val="single"/>
        </w:rPr>
      </w:pPr>
    </w:p>
    <w:p w14:paraId="7D374C76" w14:textId="77777777" w:rsidR="006400B4" w:rsidRDefault="00D84281">
      <w:pPr>
        <w:wordWrap w:val="0"/>
        <w:spacing w:line="400" w:lineRule="exact"/>
        <w:rPr>
          <w:rFonts w:ascii="宋体" w:eastAsia="宋体" w:hAnsi="宋体" w:cs="Times New Roman"/>
          <w:szCs w:val="21"/>
        </w:rPr>
      </w:pPr>
      <w:r>
        <w:rPr>
          <w:rFonts w:ascii="宋体" w:eastAsia="宋体" w:hAnsi="宋体" w:cs="Times New Roman" w:hint="eastAsia"/>
          <w:szCs w:val="21"/>
        </w:rPr>
        <w:t>填写说明：</w:t>
      </w:r>
    </w:p>
    <w:p w14:paraId="4D7D5868" w14:textId="77777777" w:rsidR="006400B4" w:rsidRDefault="00D84281">
      <w:pPr>
        <w:wordWrap w:val="0"/>
        <w:spacing w:line="400" w:lineRule="exact"/>
        <w:rPr>
          <w:rFonts w:ascii="宋体" w:eastAsia="宋体" w:hAnsi="宋体" w:cs="Times New Roman"/>
          <w:szCs w:val="21"/>
        </w:rPr>
      </w:pPr>
      <w:r>
        <w:rPr>
          <w:rFonts w:ascii="宋体" w:eastAsia="宋体" w:hAnsi="宋体" w:cs="Times New Roman" w:hint="eastAsia"/>
          <w:szCs w:val="21"/>
        </w:rPr>
        <w:t>1.本声明是残疾人福利性单位的提供，其他单位无需提供。</w:t>
      </w:r>
    </w:p>
    <w:p w14:paraId="5CB56C44" w14:textId="77777777" w:rsidR="006400B4" w:rsidRDefault="00D84281">
      <w:pPr>
        <w:wordWrap w:val="0"/>
        <w:spacing w:line="400" w:lineRule="exact"/>
        <w:rPr>
          <w:rFonts w:ascii="宋体" w:eastAsia="宋体" w:hAnsi="宋体" w:cs="Times New Roman"/>
          <w:szCs w:val="21"/>
        </w:rPr>
      </w:pPr>
      <w:r>
        <w:rPr>
          <w:rFonts w:ascii="宋体" w:eastAsia="宋体" w:hAnsi="宋体" w:cs="Times New Roman" w:hint="eastAsia"/>
          <w:szCs w:val="21"/>
        </w:rPr>
        <w:t>2.享受政府采购支持政策的残疾人福利性单位应当同时满足以下条件：</w:t>
      </w:r>
    </w:p>
    <w:p w14:paraId="3707486B" w14:textId="77777777" w:rsidR="006400B4" w:rsidRDefault="00D84281">
      <w:pPr>
        <w:wordWrap w:val="0"/>
        <w:spacing w:line="400" w:lineRule="exact"/>
        <w:rPr>
          <w:rFonts w:ascii="宋体" w:eastAsia="宋体" w:hAnsi="宋体" w:cs="Times New Roman"/>
          <w:szCs w:val="21"/>
        </w:rPr>
      </w:pPr>
      <w:r>
        <w:rPr>
          <w:rFonts w:ascii="宋体" w:eastAsia="宋体" w:hAnsi="宋体" w:cs="Times New Roman" w:hint="eastAsia"/>
          <w:szCs w:val="21"/>
        </w:rPr>
        <w:t>（1）安置的残疾人占本单位在职职工人数的比例不低于25%（含25%），并且安置的残疾人人数不少于10人（含10人）；</w:t>
      </w:r>
    </w:p>
    <w:p w14:paraId="2D71F0F0" w14:textId="77777777" w:rsidR="006400B4" w:rsidRDefault="00D84281">
      <w:pPr>
        <w:wordWrap w:val="0"/>
        <w:spacing w:line="400" w:lineRule="exact"/>
        <w:rPr>
          <w:rFonts w:ascii="宋体" w:eastAsia="宋体" w:hAnsi="宋体" w:cs="Times New Roman"/>
          <w:szCs w:val="21"/>
        </w:rPr>
      </w:pPr>
      <w:r>
        <w:rPr>
          <w:rFonts w:ascii="宋体" w:eastAsia="宋体" w:hAnsi="宋体" w:cs="Times New Roman" w:hint="eastAsia"/>
          <w:szCs w:val="21"/>
        </w:rPr>
        <w:t>（2）依法与安置的每位残疾人签订了一年以上（含一年）的劳动合同或服务协议；</w:t>
      </w:r>
    </w:p>
    <w:p w14:paraId="0734E648" w14:textId="77777777" w:rsidR="006400B4" w:rsidRDefault="00D84281">
      <w:pPr>
        <w:wordWrap w:val="0"/>
        <w:spacing w:line="400" w:lineRule="exact"/>
        <w:rPr>
          <w:rFonts w:ascii="宋体" w:eastAsia="宋体" w:hAnsi="宋体" w:cs="Times New Roman"/>
          <w:szCs w:val="21"/>
        </w:rPr>
      </w:pPr>
      <w:r>
        <w:rPr>
          <w:rFonts w:ascii="宋体" w:eastAsia="宋体" w:hAnsi="宋体" w:cs="Times New Roman" w:hint="eastAsia"/>
          <w:szCs w:val="21"/>
        </w:rPr>
        <w:t>（3）为安置的每位残疾人按月足额缴纳了基本养老保险、基本医疗保险、失业保险、工伤保险和生育保险等社会保险费；</w:t>
      </w:r>
    </w:p>
    <w:p w14:paraId="13730963" w14:textId="77777777" w:rsidR="006400B4" w:rsidRDefault="00D84281">
      <w:pPr>
        <w:wordWrap w:val="0"/>
        <w:spacing w:line="400" w:lineRule="exact"/>
        <w:rPr>
          <w:rFonts w:ascii="宋体" w:eastAsia="宋体" w:hAnsi="宋体" w:cs="Times New Roman"/>
          <w:szCs w:val="21"/>
        </w:rPr>
      </w:pPr>
      <w:r>
        <w:rPr>
          <w:rFonts w:ascii="宋体" w:eastAsia="宋体" w:hAnsi="宋体" w:cs="Times New Roman" w:hint="eastAsia"/>
          <w:szCs w:val="21"/>
        </w:rPr>
        <w:t>（4）通过银行等金融机构向安置的每位残疾人，按月支付了不低于单位所在区县适用的经省级人民政府批准的月最低工资标准的工资；</w:t>
      </w:r>
    </w:p>
    <w:p w14:paraId="3F3BDB67" w14:textId="77777777" w:rsidR="006400B4" w:rsidRDefault="00D84281">
      <w:pPr>
        <w:wordWrap w:val="0"/>
        <w:spacing w:line="400" w:lineRule="exact"/>
        <w:rPr>
          <w:rFonts w:ascii="宋体" w:eastAsia="宋体" w:hAnsi="宋体" w:cs="Times New Roman"/>
          <w:szCs w:val="21"/>
        </w:rPr>
      </w:pPr>
      <w:r>
        <w:rPr>
          <w:rFonts w:ascii="宋体" w:eastAsia="宋体" w:hAnsi="宋体" w:cs="Times New Roman" w:hint="eastAsia"/>
          <w:szCs w:val="21"/>
        </w:rPr>
        <w:t>（5）提供本单位制造的货物、承担的工程或者服务（以下简称产品），或者提供其他残疾人福利性单位制造的货物（不包括使用非残疾人福利性单位注册商标的货物）。</w:t>
      </w:r>
    </w:p>
    <w:p w14:paraId="765CE059" w14:textId="77777777" w:rsidR="006400B4" w:rsidRDefault="00D84281">
      <w:pPr>
        <w:wordWrap w:val="0"/>
        <w:spacing w:line="400" w:lineRule="exact"/>
        <w:rPr>
          <w:rFonts w:ascii="宋体" w:eastAsia="宋体" w:hAnsi="宋体" w:cs="Times New Roman"/>
          <w:szCs w:val="21"/>
        </w:rPr>
      </w:pPr>
      <w:r>
        <w:rPr>
          <w:rFonts w:ascii="宋体" w:eastAsia="宋体" w:hAnsi="宋体" w:cs="Times New Roman" w:hint="eastAsia"/>
          <w:szCs w:val="21"/>
        </w:rPr>
        <w:t>前款所称残疾人是指法定劳动年龄内，持有《中华人民共和国残疾人证》或者《中华人民共和国残疾军人证（1至8级）》的自然人，包括具有劳动条件和劳动意愿的精神残疾人。在职职工人数是指与残疾人福利性单位建立劳动关系并依法签订劳动合同或者服务协议的雇员人数。</w:t>
      </w:r>
    </w:p>
    <w:p w14:paraId="64179FAE" w14:textId="77777777" w:rsidR="006400B4" w:rsidRDefault="006400B4">
      <w:pPr>
        <w:spacing w:line="400" w:lineRule="exact"/>
        <w:rPr>
          <w:rFonts w:ascii="宋体" w:eastAsia="宋体" w:hAnsi="宋体" w:cs="Times New Roman"/>
          <w:szCs w:val="21"/>
        </w:rPr>
        <w:sectPr w:rsidR="006400B4">
          <w:pgSz w:w="11906" w:h="16838"/>
          <w:pgMar w:top="1418" w:right="1418" w:bottom="1418" w:left="1418" w:header="851" w:footer="992" w:gutter="0"/>
          <w:cols w:space="425"/>
          <w:docGrid w:type="lines" w:linePitch="312"/>
        </w:sectPr>
      </w:pPr>
    </w:p>
    <w:p w14:paraId="7955BF08" w14:textId="77777777" w:rsidR="006400B4" w:rsidRDefault="00D84281">
      <w:pPr>
        <w:spacing w:line="400" w:lineRule="exact"/>
        <w:rPr>
          <w:rFonts w:ascii="宋体" w:eastAsia="宋体" w:hAnsi="宋体" w:cs="Times New Roman"/>
          <w:szCs w:val="21"/>
        </w:rPr>
      </w:pPr>
      <w:r>
        <w:rPr>
          <w:rFonts w:ascii="宋体" w:eastAsia="宋体" w:hAnsi="宋体" w:cs="Times New Roman" w:hint="eastAsia"/>
          <w:szCs w:val="21"/>
        </w:rPr>
        <w:lastRenderedPageBreak/>
        <w:t>附件二</w:t>
      </w:r>
    </w:p>
    <w:p w14:paraId="698E9A87" w14:textId="77777777" w:rsidR="006400B4" w:rsidRDefault="00D84281">
      <w:pPr>
        <w:spacing w:line="400" w:lineRule="exact"/>
        <w:jc w:val="center"/>
        <w:rPr>
          <w:rFonts w:ascii="宋体" w:eastAsia="宋体" w:hAnsi="宋体" w:cs="Times New Roman"/>
          <w:b/>
          <w:sz w:val="24"/>
          <w:szCs w:val="24"/>
        </w:rPr>
      </w:pPr>
      <w:r>
        <w:rPr>
          <w:rFonts w:ascii="宋体" w:eastAsia="宋体" w:hAnsi="宋体" w:cs="Times New Roman" w:hint="eastAsia"/>
          <w:b/>
          <w:sz w:val="24"/>
          <w:szCs w:val="24"/>
        </w:rPr>
        <w:t>合格供应商的承诺书</w:t>
      </w:r>
    </w:p>
    <w:p w14:paraId="1ECB1A5E" w14:textId="77777777" w:rsidR="006400B4" w:rsidRDefault="006400B4">
      <w:pPr>
        <w:wordWrap w:val="0"/>
        <w:spacing w:line="400" w:lineRule="exact"/>
        <w:rPr>
          <w:rFonts w:ascii="宋体" w:eastAsia="宋体" w:hAnsi="宋体"/>
          <w:szCs w:val="21"/>
          <w:u w:val="single"/>
        </w:rPr>
      </w:pPr>
    </w:p>
    <w:p w14:paraId="70BF3C25" w14:textId="77777777" w:rsidR="006400B4" w:rsidRDefault="00D84281">
      <w:pPr>
        <w:wordWrap w:val="0"/>
        <w:spacing w:line="400" w:lineRule="exact"/>
        <w:rPr>
          <w:rFonts w:ascii="宋体" w:eastAsia="宋体" w:hAnsi="宋体"/>
          <w:szCs w:val="21"/>
        </w:rPr>
      </w:pPr>
      <w:r>
        <w:rPr>
          <w:rFonts w:ascii="宋体" w:eastAsia="宋体" w:hAnsi="宋体" w:hint="eastAsia"/>
          <w:szCs w:val="21"/>
          <w:u w:val="single"/>
        </w:rPr>
        <w:t>余姚市第四职业技术学校</w:t>
      </w:r>
      <w:r>
        <w:rPr>
          <w:rFonts w:ascii="宋体" w:eastAsia="宋体" w:hAnsi="宋体" w:cs="Times New Roman" w:hint="eastAsia"/>
          <w:szCs w:val="21"/>
        </w:rPr>
        <w:t>：</w:t>
      </w:r>
    </w:p>
    <w:p w14:paraId="737359E4" w14:textId="77777777" w:rsidR="006400B4" w:rsidRDefault="00D84281">
      <w:pPr>
        <w:wordWrap w:val="0"/>
        <w:spacing w:line="400" w:lineRule="exact"/>
        <w:ind w:firstLineChars="200" w:firstLine="420"/>
        <w:rPr>
          <w:rFonts w:ascii="宋体" w:eastAsia="宋体" w:hAnsi="宋体"/>
          <w:szCs w:val="21"/>
        </w:rPr>
      </w:pPr>
      <w:r>
        <w:rPr>
          <w:rFonts w:ascii="宋体" w:eastAsia="宋体" w:hAnsi="宋体" w:hint="eastAsia"/>
          <w:szCs w:val="21"/>
        </w:rPr>
        <w:t>我方根据</w:t>
      </w:r>
      <w:r>
        <w:rPr>
          <w:rFonts w:ascii="宋体" w:eastAsia="宋体" w:hAnsi="宋体" w:hint="eastAsia"/>
          <w:szCs w:val="21"/>
          <w:u w:val="single"/>
        </w:rPr>
        <w:t xml:space="preserve">          （项目编号）</w:t>
      </w:r>
      <w:r>
        <w:rPr>
          <w:rFonts w:ascii="宋体" w:eastAsia="宋体" w:hAnsi="宋体" w:hint="eastAsia"/>
          <w:szCs w:val="21"/>
        </w:rPr>
        <w:t>、</w:t>
      </w:r>
      <w:r>
        <w:rPr>
          <w:rFonts w:ascii="宋体" w:eastAsia="宋体" w:hAnsi="宋体" w:hint="eastAsia"/>
          <w:szCs w:val="21"/>
          <w:u w:val="single"/>
        </w:rPr>
        <w:t xml:space="preserve">          （项目名称）</w:t>
      </w:r>
      <w:r>
        <w:rPr>
          <w:rFonts w:ascii="宋体" w:eastAsia="宋体" w:hAnsi="宋体" w:hint="eastAsia"/>
          <w:szCs w:val="21"/>
        </w:rPr>
        <w:t>的采购文件要求，对供应商资格要求及供应商其他要求已进行自查。</w:t>
      </w:r>
    </w:p>
    <w:p w14:paraId="2B4C62CF" w14:textId="77777777" w:rsidR="006400B4" w:rsidRDefault="00D84281">
      <w:pPr>
        <w:wordWrap w:val="0"/>
        <w:spacing w:line="400" w:lineRule="exact"/>
        <w:ind w:firstLineChars="200" w:firstLine="420"/>
        <w:rPr>
          <w:rFonts w:ascii="宋体" w:eastAsia="宋体" w:hAnsi="宋体"/>
          <w:szCs w:val="21"/>
        </w:rPr>
      </w:pPr>
      <w:r>
        <w:rPr>
          <w:rFonts w:ascii="宋体" w:eastAsia="宋体" w:hAnsi="宋体" w:hint="eastAsia"/>
          <w:szCs w:val="21"/>
        </w:rPr>
        <w:t>（一）我方满足《中华人民共和国政府采购法》第二十二条规定；我方未被“信用中国”（www.creditchina.gov.cn）、中国政府采购网（www.ccgp.gov.cn）列入失信被执行人、重大税收违法失信主体、政府采购严重违法失信行为记录名单。</w:t>
      </w:r>
    </w:p>
    <w:p w14:paraId="2C777717" w14:textId="77777777" w:rsidR="006400B4" w:rsidRDefault="00D84281">
      <w:pPr>
        <w:wordWrap w:val="0"/>
        <w:spacing w:line="400" w:lineRule="exact"/>
        <w:ind w:firstLineChars="200" w:firstLine="420"/>
        <w:rPr>
          <w:rFonts w:ascii="宋体" w:eastAsia="宋体" w:hAnsi="宋体"/>
          <w:szCs w:val="21"/>
        </w:rPr>
      </w:pPr>
      <w:r>
        <w:rPr>
          <w:rFonts w:ascii="宋体" w:eastAsia="宋体" w:hAnsi="宋体" w:hint="eastAsia"/>
          <w:szCs w:val="21"/>
        </w:rPr>
        <w:t>（二）我方声明：我方在参加政府采购活动前三年内，在经营活动中没有重大违法记录。</w:t>
      </w:r>
    </w:p>
    <w:p w14:paraId="7E2089AA" w14:textId="77777777" w:rsidR="006400B4" w:rsidRDefault="00D84281">
      <w:pPr>
        <w:wordWrap w:val="0"/>
        <w:spacing w:line="400" w:lineRule="exact"/>
        <w:ind w:firstLineChars="200" w:firstLine="420"/>
        <w:rPr>
          <w:rFonts w:ascii="宋体" w:eastAsia="宋体" w:hAnsi="宋体"/>
          <w:szCs w:val="21"/>
        </w:rPr>
      </w:pPr>
      <w:r>
        <w:rPr>
          <w:rFonts w:ascii="宋体" w:eastAsia="宋体" w:hAnsi="宋体" w:hint="eastAsia"/>
          <w:szCs w:val="21"/>
        </w:rPr>
        <w:t>（三）单位负责人为同一人或者存在直接控股、管理关系的不同供应商，不参加同一合同项下的政府采购活动。</w:t>
      </w:r>
    </w:p>
    <w:p w14:paraId="414E3692" w14:textId="77777777" w:rsidR="006400B4" w:rsidRDefault="00D84281">
      <w:pPr>
        <w:wordWrap w:val="0"/>
        <w:spacing w:line="400" w:lineRule="exact"/>
        <w:ind w:firstLineChars="200" w:firstLine="420"/>
        <w:rPr>
          <w:rFonts w:ascii="宋体" w:eastAsia="宋体" w:hAnsi="宋体"/>
          <w:szCs w:val="21"/>
        </w:rPr>
      </w:pPr>
      <w:r>
        <w:rPr>
          <w:rFonts w:ascii="宋体" w:eastAsia="宋体" w:hAnsi="宋体" w:hint="eastAsia"/>
          <w:szCs w:val="21"/>
        </w:rPr>
        <w:t>（四）除单一来源采购项目外，我方不是为本项目提供整体设计、规范编制或者项目管理、监理、检测等服务的供应商。</w:t>
      </w:r>
    </w:p>
    <w:p w14:paraId="70904399" w14:textId="77777777" w:rsidR="006400B4" w:rsidRDefault="00D84281">
      <w:pPr>
        <w:wordWrap w:val="0"/>
        <w:spacing w:line="400" w:lineRule="exact"/>
        <w:ind w:firstLineChars="200" w:firstLine="420"/>
        <w:rPr>
          <w:rFonts w:ascii="宋体" w:eastAsia="宋体" w:hAnsi="宋体"/>
          <w:szCs w:val="21"/>
        </w:rPr>
      </w:pPr>
      <w:r>
        <w:rPr>
          <w:rFonts w:ascii="宋体" w:eastAsia="宋体" w:hAnsi="宋体" w:hint="eastAsia"/>
          <w:szCs w:val="21"/>
        </w:rPr>
        <w:t>特此承诺。</w:t>
      </w:r>
    </w:p>
    <w:p w14:paraId="697E2623" w14:textId="77777777" w:rsidR="006400B4" w:rsidRDefault="006400B4">
      <w:pPr>
        <w:wordWrap w:val="0"/>
        <w:spacing w:line="400" w:lineRule="exact"/>
        <w:rPr>
          <w:rFonts w:ascii="宋体" w:eastAsia="宋体" w:hAnsi="宋体" w:cs="Times New Roman"/>
          <w:szCs w:val="21"/>
        </w:rPr>
      </w:pPr>
    </w:p>
    <w:p w14:paraId="2789F9BD" w14:textId="77777777" w:rsidR="006400B4" w:rsidRDefault="006400B4">
      <w:pPr>
        <w:wordWrap w:val="0"/>
        <w:spacing w:line="400" w:lineRule="exact"/>
        <w:rPr>
          <w:rFonts w:ascii="宋体" w:eastAsia="宋体" w:hAnsi="宋体" w:cs="Times New Roman"/>
          <w:szCs w:val="21"/>
        </w:rPr>
      </w:pPr>
    </w:p>
    <w:p w14:paraId="733E8626" w14:textId="77777777" w:rsidR="006400B4" w:rsidRDefault="00D84281">
      <w:pPr>
        <w:wordWrap w:val="0"/>
        <w:spacing w:line="400" w:lineRule="exact"/>
        <w:ind w:firstLineChars="1200" w:firstLine="2520"/>
        <w:rPr>
          <w:rFonts w:ascii="宋体" w:eastAsia="宋体" w:hAnsi="宋体" w:cs="Times New Roman"/>
          <w:szCs w:val="21"/>
        </w:rPr>
      </w:pPr>
      <w:r>
        <w:rPr>
          <w:rFonts w:ascii="宋体" w:eastAsia="宋体" w:hAnsi="宋体" w:cs="Times New Roman" w:hint="eastAsia"/>
          <w:szCs w:val="21"/>
        </w:rPr>
        <w:t>供应商或联合体牵头人或联合体成员（盖电子公章）：</w:t>
      </w:r>
      <w:r>
        <w:rPr>
          <w:rFonts w:ascii="宋体" w:eastAsia="宋体" w:hAnsi="宋体" w:hint="eastAsia"/>
          <w:szCs w:val="21"/>
          <w:u w:val="single"/>
        </w:rPr>
        <w:t xml:space="preserve">          </w:t>
      </w:r>
    </w:p>
    <w:p w14:paraId="40AD4C60" w14:textId="77777777" w:rsidR="006400B4" w:rsidRDefault="00D84281">
      <w:pPr>
        <w:wordWrap w:val="0"/>
        <w:spacing w:line="400" w:lineRule="exact"/>
        <w:ind w:firstLineChars="1200" w:firstLine="2520"/>
        <w:rPr>
          <w:rFonts w:ascii="宋体" w:eastAsia="宋体" w:hAnsi="宋体"/>
          <w:szCs w:val="21"/>
        </w:rPr>
      </w:pPr>
      <w:r>
        <w:rPr>
          <w:rFonts w:ascii="宋体" w:eastAsia="宋体" w:hAnsi="宋体" w:cs="Times New Roman" w:hint="eastAsia"/>
          <w:szCs w:val="21"/>
        </w:rPr>
        <w:t>法定代表人或授权代表（签字或盖章）：</w:t>
      </w:r>
      <w:r>
        <w:rPr>
          <w:rFonts w:ascii="宋体" w:eastAsia="宋体" w:hAnsi="宋体" w:hint="eastAsia"/>
          <w:szCs w:val="21"/>
          <w:u w:val="single"/>
        </w:rPr>
        <w:t xml:space="preserve">          </w:t>
      </w:r>
    </w:p>
    <w:p w14:paraId="5357E05B" w14:textId="77777777" w:rsidR="006400B4" w:rsidRDefault="00D84281">
      <w:pPr>
        <w:wordWrap w:val="0"/>
        <w:spacing w:line="400" w:lineRule="exact"/>
        <w:ind w:firstLineChars="1200" w:firstLine="2520"/>
        <w:rPr>
          <w:rFonts w:ascii="宋体" w:eastAsia="宋体" w:hAnsi="宋体" w:cs="Times New Roman"/>
          <w:szCs w:val="21"/>
        </w:rPr>
      </w:pPr>
      <w:r>
        <w:rPr>
          <w:rFonts w:ascii="宋体" w:eastAsia="宋体" w:hAnsi="宋体" w:cs="Times New Roman" w:hint="eastAsia"/>
          <w:szCs w:val="21"/>
        </w:rPr>
        <w:t>日期：</w:t>
      </w:r>
      <w:r>
        <w:rPr>
          <w:rFonts w:ascii="宋体" w:eastAsia="宋体" w:hAnsi="宋体" w:cs="Times New Roman" w:hint="eastAsia"/>
          <w:szCs w:val="21"/>
          <w:u w:val="single"/>
        </w:rPr>
        <w:t xml:space="preserve">          </w:t>
      </w:r>
      <w:r>
        <w:rPr>
          <w:rFonts w:ascii="宋体" w:eastAsia="宋体" w:hAnsi="宋体" w:cs="Times New Roman" w:hint="eastAsia"/>
          <w:szCs w:val="21"/>
        </w:rPr>
        <w:t>年</w:t>
      </w:r>
      <w:r>
        <w:rPr>
          <w:rFonts w:ascii="宋体" w:eastAsia="宋体" w:hAnsi="宋体" w:cs="Times New Roman" w:hint="eastAsia"/>
          <w:szCs w:val="21"/>
          <w:u w:val="single"/>
        </w:rPr>
        <w:t xml:space="preserve">     </w:t>
      </w:r>
      <w:r>
        <w:rPr>
          <w:rFonts w:ascii="宋体" w:eastAsia="宋体" w:hAnsi="宋体" w:cs="Times New Roman" w:hint="eastAsia"/>
          <w:szCs w:val="21"/>
        </w:rPr>
        <w:t>月</w:t>
      </w:r>
      <w:r>
        <w:rPr>
          <w:rFonts w:ascii="宋体" w:eastAsia="宋体" w:hAnsi="宋体" w:cs="Times New Roman" w:hint="eastAsia"/>
          <w:szCs w:val="21"/>
          <w:u w:val="single"/>
        </w:rPr>
        <w:t xml:space="preserve">     </w:t>
      </w:r>
      <w:r>
        <w:rPr>
          <w:rFonts w:ascii="宋体" w:eastAsia="宋体" w:hAnsi="宋体" w:cs="Times New Roman" w:hint="eastAsia"/>
          <w:szCs w:val="21"/>
        </w:rPr>
        <w:t>日</w:t>
      </w:r>
    </w:p>
    <w:p w14:paraId="6D46E8F5" w14:textId="77777777" w:rsidR="006400B4" w:rsidRDefault="006400B4">
      <w:pPr>
        <w:spacing w:line="400" w:lineRule="exact"/>
        <w:jc w:val="left"/>
        <w:rPr>
          <w:rFonts w:ascii="宋体" w:eastAsia="宋体" w:hAnsi="宋体" w:cs="Times New Roman"/>
          <w:szCs w:val="21"/>
        </w:rPr>
        <w:sectPr w:rsidR="006400B4">
          <w:pgSz w:w="11906" w:h="16838"/>
          <w:pgMar w:top="1418" w:right="1418" w:bottom="1418" w:left="1418" w:header="851" w:footer="992" w:gutter="0"/>
          <w:cols w:space="425"/>
          <w:docGrid w:type="lines" w:linePitch="312"/>
        </w:sectPr>
      </w:pPr>
    </w:p>
    <w:p w14:paraId="54640067" w14:textId="77777777" w:rsidR="006400B4" w:rsidRDefault="00D84281">
      <w:pPr>
        <w:spacing w:line="400" w:lineRule="exact"/>
        <w:jc w:val="left"/>
        <w:rPr>
          <w:rFonts w:ascii="宋体" w:eastAsia="宋体" w:hAnsi="宋体" w:cs="Times New Roman"/>
          <w:szCs w:val="21"/>
        </w:rPr>
      </w:pPr>
      <w:r>
        <w:rPr>
          <w:rFonts w:ascii="宋体" w:eastAsia="宋体" w:hAnsi="宋体" w:cs="Times New Roman" w:hint="eastAsia"/>
          <w:szCs w:val="21"/>
        </w:rPr>
        <w:lastRenderedPageBreak/>
        <w:t>附件三</w:t>
      </w:r>
    </w:p>
    <w:p w14:paraId="1B7063EF" w14:textId="77777777" w:rsidR="006400B4" w:rsidRDefault="00D84281">
      <w:pPr>
        <w:spacing w:line="400" w:lineRule="exact"/>
        <w:jc w:val="center"/>
        <w:rPr>
          <w:rFonts w:ascii="宋体" w:eastAsia="宋体" w:hAnsi="宋体" w:cs="Times New Roman"/>
          <w:b/>
          <w:sz w:val="24"/>
          <w:szCs w:val="24"/>
        </w:rPr>
      </w:pPr>
      <w:r>
        <w:rPr>
          <w:rFonts w:ascii="宋体" w:eastAsia="宋体" w:hAnsi="宋体" w:cs="Times New Roman" w:hint="eastAsia"/>
          <w:b/>
          <w:sz w:val="24"/>
          <w:szCs w:val="24"/>
        </w:rPr>
        <w:t>供应商基本情况表</w:t>
      </w:r>
    </w:p>
    <w:p w14:paraId="41B68C9C" w14:textId="77777777" w:rsidR="006400B4" w:rsidRDefault="006400B4">
      <w:pPr>
        <w:spacing w:line="400" w:lineRule="exact"/>
        <w:jc w:val="left"/>
        <w:rPr>
          <w:rFonts w:ascii="宋体" w:eastAsia="宋体" w:hAnsi="宋体" w:cs="Times New Roman"/>
          <w:b/>
          <w:szCs w:val="21"/>
        </w:rPr>
      </w:pPr>
    </w:p>
    <w:tbl>
      <w:tblPr>
        <w:tblW w:w="9073"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771"/>
        <w:gridCol w:w="1208"/>
        <w:gridCol w:w="9"/>
        <w:gridCol w:w="1267"/>
        <w:gridCol w:w="992"/>
        <w:gridCol w:w="175"/>
        <w:gridCol w:w="1243"/>
        <w:gridCol w:w="495"/>
        <w:gridCol w:w="696"/>
        <w:gridCol w:w="1217"/>
      </w:tblGrid>
      <w:tr w:rsidR="006400B4" w14:paraId="65652AF1" w14:textId="77777777">
        <w:trPr>
          <w:trHeight w:val="567"/>
          <w:jc w:val="center"/>
        </w:trPr>
        <w:tc>
          <w:tcPr>
            <w:tcW w:w="1771" w:type="dxa"/>
            <w:vAlign w:val="center"/>
          </w:tcPr>
          <w:p w14:paraId="133D0CC6" w14:textId="77777777" w:rsidR="006400B4" w:rsidRDefault="00D84281">
            <w:pPr>
              <w:snapToGrid w:val="0"/>
              <w:jc w:val="center"/>
              <w:rPr>
                <w:rFonts w:ascii="宋体" w:eastAsia="宋体" w:hAnsi="宋体" w:cs="Times New Roman"/>
                <w:szCs w:val="21"/>
              </w:rPr>
            </w:pPr>
            <w:r>
              <w:rPr>
                <w:rFonts w:ascii="宋体" w:eastAsia="宋体" w:hAnsi="宋体" w:cs="Times New Roman" w:hint="eastAsia"/>
                <w:szCs w:val="21"/>
              </w:rPr>
              <w:t>供应商或联合体牵头人或联合体成员名称</w:t>
            </w:r>
          </w:p>
        </w:tc>
        <w:tc>
          <w:tcPr>
            <w:tcW w:w="7302" w:type="dxa"/>
            <w:gridSpan w:val="9"/>
            <w:vAlign w:val="center"/>
          </w:tcPr>
          <w:p w14:paraId="281FC213" w14:textId="77777777" w:rsidR="006400B4" w:rsidRDefault="006400B4">
            <w:pPr>
              <w:snapToGrid w:val="0"/>
              <w:rPr>
                <w:rFonts w:ascii="宋体" w:eastAsia="宋体" w:hAnsi="宋体" w:cs="Times New Roman"/>
                <w:szCs w:val="21"/>
              </w:rPr>
            </w:pPr>
          </w:p>
        </w:tc>
      </w:tr>
      <w:tr w:rsidR="006400B4" w14:paraId="54B60D0A" w14:textId="77777777">
        <w:trPr>
          <w:trHeight w:val="567"/>
          <w:jc w:val="center"/>
        </w:trPr>
        <w:tc>
          <w:tcPr>
            <w:tcW w:w="1771" w:type="dxa"/>
            <w:vAlign w:val="center"/>
          </w:tcPr>
          <w:p w14:paraId="752D49CC" w14:textId="77777777" w:rsidR="006400B4" w:rsidRDefault="00D84281">
            <w:pPr>
              <w:snapToGrid w:val="0"/>
              <w:jc w:val="center"/>
              <w:rPr>
                <w:rFonts w:ascii="宋体" w:eastAsia="宋体" w:hAnsi="宋体" w:cs="Times New Roman"/>
                <w:szCs w:val="21"/>
              </w:rPr>
            </w:pPr>
            <w:r>
              <w:rPr>
                <w:rFonts w:ascii="宋体" w:eastAsia="宋体" w:hAnsi="宋体" w:cs="Times New Roman" w:hint="eastAsia"/>
                <w:szCs w:val="21"/>
              </w:rPr>
              <w:t>注册地址</w:t>
            </w:r>
          </w:p>
        </w:tc>
        <w:tc>
          <w:tcPr>
            <w:tcW w:w="3651" w:type="dxa"/>
            <w:gridSpan w:val="5"/>
            <w:vAlign w:val="center"/>
          </w:tcPr>
          <w:p w14:paraId="657506AD" w14:textId="77777777" w:rsidR="006400B4" w:rsidRDefault="006400B4">
            <w:pPr>
              <w:snapToGrid w:val="0"/>
              <w:rPr>
                <w:rFonts w:ascii="宋体" w:eastAsia="宋体" w:hAnsi="宋体" w:cs="Times New Roman"/>
                <w:szCs w:val="21"/>
              </w:rPr>
            </w:pPr>
          </w:p>
        </w:tc>
        <w:tc>
          <w:tcPr>
            <w:tcW w:w="1243" w:type="dxa"/>
            <w:vAlign w:val="center"/>
          </w:tcPr>
          <w:p w14:paraId="558E0685" w14:textId="77777777" w:rsidR="006400B4" w:rsidRDefault="00D84281">
            <w:pPr>
              <w:snapToGrid w:val="0"/>
              <w:jc w:val="center"/>
              <w:rPr>
                <w:rFonts w:ascii="宋体" w:eastAsia="宋体" w:hAnsi="宋体" w:cs="Times New Roman"/>
                <w:szCs w:val="21"/>
              </w:rPr>
            </w:pPr>
            <w:r>
              <w:rPr>
                <w:rFonts w:ascii="宋体" w:eastAsia="宋体" w:hAnsi="宋体" w:cs="Times New Roman" w:hint="eastAsia"/>
                <w:szCs w:val="21"/>
              </w:rPr>
              <w:t>邮政编码</w:t>
            </w:r>
          </w:p>
        </w:tc>
        <w:tc>
          <w:tcPr>
            <w:tcW w:w="2408" w:type="dxa"/>
            <w:gridSpan w:val="3"/>
            <w:vAlign w:val="center"/>
          </w:tcPr>
          <w:p w14:paraId="449CF6D4" w14:textId="77777777" w:rsidR="006400B4" w:rsidRDefault="006400B4">
            <w:pPr>
              <w:snapToGrid w:val="0"/>
              <w:rPr>
                <w:rFonts w:ascii="宋体" w:eastAsia="宋体" w:hAnsi="宋体" w:cs="Times New Roman"/>
                <w:szCs w:val="21"/>
              </w:rPr>
            </w:pPr>
          </w:p>
        </w:tc>
      </w:tr>
      <w:tr w:rsidR="006400B4" w14:paraId="0A53CB00" w14:textId="77777777">
        <w:trPr>
          <w:trHeight w:val="567"/>
          <w:jc w:val="center"/>
        </w:trPr>
        <w:tc>
          <w:tcPr>
            <w:tcW w:w="1771" w:type="dxa"/>
            <w:vMerge w:val="restart"/>
            <w:vAlign w:val="center"/>
          </w:tcPr>
          <w:p w14:paraId="671F134B" w14:textId="77777777" w:rsidR="006400B4" w:rsidRDefault="00D84281">
            <w:pPr>
              <w:snapToGrid w:val="0"/>
              <w:jc w:val="center"/>
              <w:rPr>
                <w:rFonts w:ascii="宋体" w:eastAsia="宋体" w:hAnsi="宋体" w:cs="Times New Roman"/>
                <w:szCs w:val="21"/>
              </w:rPr>
            </w:pPr>
            <w:r>
              <w:rPr>
                <w:rFonts w:ascii="宋体" w:eastAsia="宋体" w:hAnsi="宋体" w:cs="Times New Roman" w:hint="eastAsia"/>
                <w:szCs w:val="21"/>
              </w:rPr>
              <w:t>联系方式</w:t>
            </w:r>
          </w:p>
        </w:tc>
        <w:tc>
          <w:tcPr>
            <w:tcW w:w="1208" w:type="dxa"/>
            <w:vAlign w:val="center"/>
          </w:tcPr>
          <w:p w14:paraId="2E341C35" w14:textId="77777777" w:rsidR="006400B4" w:rsidRDefault="00D84281">
            <w:pPr>
              <w:snapToGrid w:val="0"/>
              <w:jc w:val="center"/>
              <w:rPr>
                <w:rFonts w:ascii="宋体" w:eastAsia="宋体" w:hAnsi="宋体" w:cs="Times New Roman"/>
                <w:szCs w:val="21"/>
              </w:rPr>
            </w:pPr>
            <w:r>
              <w:rPr>
                <w:rFonts w:ascii="宋体" w:eastAsia="宋体" w:hAnsi="宋体" w:cs="Times New Roman" w:hint="eastAsia"/>
                <w:szCs w:val="21"/>
              </w:rPr>
              <w:t>联系人</w:t>
            </w:r>
          </w:p>
        </w:tc>
        <w:tc>
          <w:tcPr>
            <w:tcW w:w="2443" w:type="dxa"/>
            <w:gridSpan w:val="4"/>
            <w:vAlign w:val="center"/>
          </w:tcPr>
          <w:p w14:paraId="202AEFAD" w14:textId="77777777" w:rsidR="006400B4" w:rsidRDefault="006400B4">
            <w:pPr>
              <w:snapToGrid w:val="0"/>
              <w:rPr>
                <w:rFonts w:ascii="宋体" w:eastAsia="宋体" w:hAnsi="宋体" w:cs="Times New Roman"/>
                <w:szCs w:val="21"/>
              </w:rPr>
            </w:pPr>
          </w:p>
        </w:tc>
        <w:tc>
          <w:tcPr>
            <w:tcW w:w="1243" w:type="dxa"/>
            <w:vAlign w:val="center"/>
          </w:tcPr>
          <w:p w14:paraId="2A399232" w14:textId="77777777" w:rsidR="006400B4" w:rsidRDefault="00D84281">
            <w:pPr>
              <w:snapToGrid w:val="0"/>
              <w:jc w:val="center"/>
              <w:rPr>
                <w:rFonts w:ascii="宋体" w:eastAsia="宋体" w:hAnsi="宋体" w:cs="Times New Roman"/>
                <w:szCs w:val="21"/>
              </w:rPr>
            </w:pPr>
            <w:r>
              <w:rPr>
                <w:rFonts w:ascii="宋体" w:eastAsia="宋体" w:hAnsi="宋体" w:cs="Times New Roman" w:hint="eastAsia"/>
                <w:szCs w:val="21"/>
              </w:rPr>
              <w:t>电话</w:t>
            </w:r>
          </w:p>
        </w:tc>
        <w:tc>
          <w:tcPr>
            <w:tcW w:w="2408" w:type="dxa"/>
            <w:gridSpan w:val="3"/>
            <w:vAlign w:val="center"/>
          </w:tcPr>
          <w:p w14:paraId="7DAA538A" w14:textId="77777777" w:rsidR="006400B4" w:rsidRDefault="006400B4">
            <w:pPr>
              <w:snapToGrid w:val="0"/>
              <w:rPr>
                <w:rFonts w:ascii="宋体" w:eastAsia="宋体" w:hAnsi="宋体" w:cs="Times New Roman"/>
                <w:szCs w:val="21"/>
              </w:rPr>
            </w:pPr>
          </w:p>
        </w:tc>
      </w:tr>
      <w:tr w:rsidR="006400B4" w14:paraId="183D6B3D" w14:textId="77777777">
        <w:trPr>
          <w:trHeight w:val="567"/>
          <w:jc w:val="center"/>
        </w:trPr>
        <w:tc>
          <w:tcPr>
            <w:tcW w:w="1771" w:type="dxa"/>
            <w:vMerge/>
            <w:vAlign w:val="center"/>
          </w:tcPr>
          <w:p w14:paraId="4B9F67D6" w14:textId="77777777" w:rsidR="006400B4" w:rsidRDefault="006400B4">
            <w:pPr>
              <w:snapToGrid w:val="0"/>
              <w:jc w:val="center"/>
              <w:rPr>
                <w:rFonts w:ascii="宋体" w:eastAsia="宋体" w:hAnsi="宋体" w:cs="Times New Roman"/>
                <w:szCs w:val="21"/>
              </w:rPr>
            </w:pPr>
          </w:p>
        </w:tc>
        <w:tc>
          <w:tcPr>
            <w:tcW w:w="1208" w:type="dxa"/>
            <w:vAlign w:val="center"/>
          </w:tcPr>
          <w:p w14:paraId="3D5F565B" w14:textId="77777777" w:rsidR="006400B4" w:rsidRDefault="00D84281">
            <w:pPr>
              <w:snapToGrid w:val="0"/>
              <w:jc w:val="center"/>
              <w:rPr>
                <w:rFonts w:ascii="宋体" w:eastAsia="宋体" w:hAnsi="宋体" w:cs="Times New Roman"/>
                <w:szCs w:val="21"/>
              </w:rPr>
            </w:pPr>
            <w:r>
              <w:rPr>
                <w:rFonts w:ascii="宋体" w:eastAsia="宋体" w:hAnsi="宋体" w:cs="Times New Roman" w:hint="eastAsia"/>
                <w:szCs w:val="21"/>
              </w:rPr>
              <w:t>传真</w:t>
            </w:r>
          </w:p>
        </w:tc>
        <w:tc>
          <w:tcPr>
            <w:tcW w:w="2443" w:type="dxa"/>
            <w:gridSpan w:val="4"/>
            <w:vAlign w:val="center"/>
          </w:tcPr>
          <w:p w14:paraId="0D80C431" w14:textId="77777777" w:rsidR="006400B4" w:rsidRDefault="006400B4">
            <w:pPr>
              <w:snapToGrid w:val="0"/>
              <w:rPr>
                <w:rFonts w:ascii="宋体" w:eastAsia="宋体" w:hAnsi="宋体" w:cs="Times New Roman"/>
                <w:szCs w:val="21"/>
              </w:rPr>
            </w:pPr>
          </w:p>
        </w:tc>
        <w:tc>
          <w:tcPr>
            <w:tcW w:w="1243" w:type="dxa"/>
            <w:vAlign w:val="center"/>
          </w:tcPr>
          <w:p w14:paraId="1FF34B31" w14:textId="77777777" w:rsidR="006400B4" w:rsidRDefault="00D84281">
            <w:pPr>
              <w:snapToGrid w:val="0"/>
              <w:jc w:val="center"/>
              <w:rPr>
                <w:rFonts w:ascii="宋体" w:eastAsia="宋体" w:hAnsi="宋体" w:cs="Times New Roman"/>
                <w:szCs w:val="21"/>
              </w:rPr>
            </w:pPr>
            <w:r>
              <w:rPr>
                <w:rFonts w:ascii="宋体" w:eastAsia="宋体" w:hAnsi="宋体" w:cs="Times New Roman" w:hint="eastAsia"/>
                <w:szCs w:val="21"/>
              </w:rPr>
              <w:t>网址</w:t>
            </w:r>
          </w:p>
        </w:tc>
        <w:tc>
          <w:tcPr>
            <w:tcW w:w="2408" w:type="dxa"/>
            <w:gridSpan w:val="3"/>
            <w:vAlign w:val="center"/>
          </w:tcPr>
          <w:p w14:paraId="539863E7" w14:textId="77777777" w:rsidR="006400B4" w:rsidRDefault="006400B4">
            <w:pPr>
              <w:snapToGrid w:val="0"/>
              <w:rPr>
                <w:rFonts w:ascii="宋体" w:eastAsia="宋体" w:hAnsi="宋体" w:cs="Times New Roman"/>
                <w:szCs w:val="21"/>
              </w:rPr>
            </w:pPr>
          </w:p>
        </w:tc>
      </w:tr>
      <w:tr w:rsidR="006400B4" w14:paraId="14CB3BDD" w14:textId="77777777">
        <w:trPr>
          <w:trHeight w:val="567"/>
          <w:jc w:val="center"/>
        </w:trPr>
        <w:tc>
          <w:tcPr>
            <w:tcW w:w="1771" w:type="dxa"/>
            <w:vAlign w:val="center"/>
          </w:tcPr>
          <w:p w14:paraId="0747C03B" w14:textId="77777777" w:rsidR="006400B4" w:rsidRDefault="00D84281">
            <w:pPr>
              <w:snapToGrid w:val="0"/>
              <w:jc w:val="center"/>
              <w:rPr>
                <w:rFonts w:ascii="宋体" w:eastAsia="宋体" w:hAnsi="宋体" w:cs="Times New Roman"/>
                <w:szCs w:val="21"/>
              </w:rPr>
            </w:pPr>
            <w:r>
              <w:rPr>
                <w:rFonts w:ascii="宋体" w:eastAsia="宋体" w:hAnsi="宋体" w:cs="Times New Roman" w:hint="eastAsia"/>
                <w:szCs w:val="21"/>
              </w:rPr>
              <w:t>组织结构</w:t>
            </w:r>
          </w:p>
        </w:tc>
        <w:tc>
          <w:tcPr>
            <w:tcW w:w="7302" w:type="dxa"/>
            <w:gridSpan w:val="9"/>
            <w:vAlign w:val="center"/>
          </w:tcPr>
          <w:p w14:paraId="66A64C55" w14:textId="77777777" w:rsidR="006400B4" w:rsidRDefault="006400B4">
            <w:pPr>
              <w:snapToGrid w:val="0"/>
              <w:rPr>
                <w:rFonts w:ascii="宋体" w:eastAsia="宋体" w:hAnsi="宋体" w:cs="Times New Roman"/>
                <w:szCs w:val="21"/>
              </w:rPr>
            </w:pPr>
          </w:p>
        </w:tc>
      </w:tr>
      <w:tr w:rsidR="006400B4" w14:paraId="6C712792" w14:textId="77777777">
        <w:trPr>
          <w:trHeight w:val="567"/>
          <w:jc w:val="center"/>
        </w:trPr>
        <w:tc>
          <w:tcPr>
            <w:tcW w:w="1771" w:type="dxa"/>
            <w:vAlign w:val="center"/>
          </w:tcPr>
          <w:p w14:paraId="53C43EBD" w14:textId="77777777" w:rsidR="006400B4" w:rsidRDefault="00D84281">
            <w:pPr>
              <w:snapToGrid w:val="0"/>
              <w:jc w:val="center"/>
              <w:rPr>
                <w:rFonts w:ascii="宋体" w:eastAsia="宋体" w:hAnsi="宋体" w:cs="Times New Roman"/>
                <w:szCs w:val="21"/>
              </w:rPr>
            </w:pPr>
            <w:r>
              <w:rPr>
                <w:rFonts w:ascii="宋体" w:eastAsia="宋体" w:hAnsi="宋体" w:cs="Times New Roman" w:hint="eastAsia"/>
                <w:szCs w:val="21"/>
              </w:rPr>
              <w:t>法定代表人</w:t>
            </w:r>
          </w:p>
        </w:tc>
        <w:tc>
          <w:tcPr>
            <w:tcW w:w="1217" w:type="dxa"/>
            <w:gridSpan w:val="2"/>
            <w:vAlign w:val="center"/>
          </w:tcPr>
          <w:p w14:paraId="2AA7AE01" w14:textId="77777777" w:rsidR="006400B4" w:rsidRDefault="00D84281">
            <w:pPr>
              <w:snapToGrid w:val="0"/>
              <w:jc w:val="center"/>
              <w:rPr>
                <w:rFonts w:ascii="宋体" w:eastAsia="宋体" w:hAnsi="宋体" w:cs="Times New Roman"/>
                <w:szCs w:val="21"/>
              </w:rPr>
            </w:pPr>
            <w:r>
              <w:rPr>
                <w:rFonts w:ascii="宋体" w:eastAsia="宋体" w:hAnsi="宋体" w:cs="Times New Roman" w:hint="eastAsia"/>
                <w:szCs w:val="21"/>
              </w:rPr>
              <w:t>姓名</w:t>
            </w:r>
          </w:p>
        </w:tc>
        <w:tc>
          <w:tcPr>
            <w:tcW w:w="1267" w:type="dxa"/>
            <w:vAlign w:val="center"/>
          </w:tcPr>
          <w:p w14:paraId="7DCB31EE" w14:textId="77777777" w:rsidR="006400B4" w:rsidRDefault="006400B4">
            <w:pPr>
              <w:snapToGrid w:val="0"/>
              <w:rPr>
                <w:rFonts w:ascii="宋体" w:eastAsia="宋体" w:hAnsi="宋体" w:cs="Times New Roman"/>
                <w:szCs w:val="21"/>
              </w:rPr>
            </w:pPr>
          </w:p>
        </w:tc>
        <w:tc>
          <w:tcPr>
            <w:tcW w:w="1167" w:type="dxa"/>
            <w:gridSpan w:val="2"/>
            <w:vAlign w:val="center"/>
          </w:tcPr>
          <w:p w14:paraId="774761EE" w14:textId="77777777" w:rsidR="006400B4" w:rsidRDefault="00D84281">
            <w:pPr>
              <w:snapToGrid w:val="0"/>
              <w:jc w:val="center"/>
              <w:rPr>
                <w:rFonts w:ascii="宋体" w:eastAsia="宋体" w:hAnsi="宋体" w:cs="Times New Roman"/>
                <w:szCs w:val="21"/>
              </w:rPr>
            </w:pPr>
            <w:r>
              <w:rPr>
                <w:rFonts w:ascii="宋体" w:eastAsia="宋体" w:hAnsi="宋体" w:cs="Times New Roman" w:hint="eastAsia"/>
                <w:szCs w:val="21"/>
              </w:rPr>
              <w:t>技术职称</w:t>
            </w:r>
          </w:p>
        </w:tc>
        <w:tc>
          <w:tcPr>
            <w:tcW w:w="1243" w:type="dxa"/>
            <w:vAlign w:val="center"/>
          </w:tcPr>
          <w:p w14:paraId="0884EC03" w14:textId="77777777" w:rsidR="006400B4" w:rsidRDefault="006400B4">
            <w:pPr>
              <w:snapToGrid w:val="0"/>
              <w:rPr>
                <w:rFonts w:ascii="宋体" w:eastAsia="宋体" w:hAnsi="宋体" w:cs="Times New Roman"/>
                <w:szCs w:val="21"/>
              </w:rPr>
            </w:pPr>
          </w:p>
        </w:tc>
        <w:tc>
          <w:tcPr>
            <w:tcW w:w="1191" w:type="dxa"/>
            <w:gridSpan w:val="2"/>
            <w:vAlign w:val="center"/>
          </w:tcPr>
          <w:p w14:paraId="6E5EEF00" w14:textId="77777777" w:rsidR="006400B4" w:rsidRDefault="00D84281">
            <w:pPr>
              <w:snapToGrid w:val="0"/>
              <w:jc w:val="center"/>
              <w:rPr>
                <w:rFonts w:ascii="宋体" w:eastAsia="宋体" w:hAnsi="宋体" w:cs="Times New Roman"/>
                <w:szCs w:val="21"/>
              </w:rPr>
            </w:pPr>
            <w:r>
              <w:rPr>
                <w:rFonts w:ascii="宋体" w:eastAsia="宋体" w:hAnsi="宋体" w:cs="Times New Roman" w:hint="eastAsia"/>
                <w:szCs w:val="21"/>
              </w:rPr>
              <w:t>电话</w:t>
            </w:r>
          </w:p>
        </w:tc>
        <w:tc>
          <w:tcPr>
            <w:tcW w:w="1217" w:type="dxa"/>
            <w:vAlign w:val="center"/>
          </w:tcPr>
          <w:p w14:paraId="4B03D0E1" w14:textId="77777777" w:rsidR="006400B4" w:rsidRDefault="006400B4">
            <w:pPr>
              <w:snapToGrid w:val="0"/>
              <w:rPr>
                <w:rFonts w:ascii="宋体" w:eastAsia="宋体" w:hAnsi="宋体" w:cs="Times New Roman"/>
                <w:szCs w:val="21"/>
              </w:rPr>
            </w:pPr>
          </w:p>
        </w:tc>
      </w:tr>
      <w:tr w:rsidR="006400B4" w14:paraId="32BDCCBB" w14:textId="77777777">
        <w:trPr>
          <w:trHeight w:val="567"/>
          <w:jc w:val="center"/>
        </w:trPr>
        <w:tc>
          <w:tcPr>
            <w:tcW w:w="1771" w:type="dxa"/>
            <w:vAlign w:val="center"/>
          </w:tcPr>
          <w:p w14:paraId="4C07F217" w14:textId="77777777" w:rsidR="006400B4" w:rsidRDefault="00D84281">
            <w:pPr>
              <w:snapToGrid w:val="0"/>
              <w:jc w:val="center"/>
              <w:rPr>
                <w:rFonts w:ascii="宋体" w:eastAsia="宋体" w:hAnsi="宋体" w:cs="Times New Roman"/>
                <w:szCs w:val="21"/>
              </w:rPr>
            </w:pPr>
            <w:r>
              <w:rPr>
                <w:rFonts w:ascii="宋体" w:eastAsia="宋体" w:hAnsi="宋体" w:cs="Times New Roman" w:hint="eastAsia"/>
                <w:szCs w:val="21"/>
              </w:rPr>
              <w:t>企业主要负责人</w:t>
            </w:r>
          </w:p>
        </w:tc>
        <w:tc>
          <w:tcPr>
            <w:tcW w:w="1217" w:type="dxa"/>
            <w:gridSpan w:val="2"/>
            <w:vAlign w:val="center"/>
          </w:tcPr>
          <w:p w14:paraId="67DF457A" w14:textId="77777777" w:rsidR="006400B4" w:rsidRDefault="00D84281">
            <w:pPr>
              <w:snapToGrid w:val="0"/>
              <w:jc w:val="center"/>
              <w:rPr>
                <w:rFonts w:ascii="宋体" w:eastAsia="宋体" w:hAnsi="宋体" w:cs="Times New Roman"/>
                <w:szCs w:val="21"/>
              </w:rPr>
            </w:pPr>
            <w:r>
              <w:rPr>
                <w:rFonts w:ascii="宋体" w:eastAsia="宋体" w:hAnsi="宋体" w:cs="Times New Roman" w:hint="eastAsia"/>
                <w:szCs w:val="21"/>
              </w:rPr>
              <w:t>姓名</w:t>
            </w:r>
          </w:p>
        </w:tc>
        <w:tc>
          <w:tcPr>
            <w:tcW w:w="1267" w:type="dxa"/>
            <w:vAlign w:val="center"/>
          </w:tcPr>
          <w:p w14:paraId="7B795373" w14:textId="77777777" w:rsidR="006400B4" w:rsidRDefault="006400B4">
            <w:pPr>
              <w:snapToGrid w:val="0"/>
              <w:rPr>
                <w:rFonts w:ascii="宋体" w:eastAsia="宋体" w:hAnsi="宋体" w:cs="Times New Roman"/>
                <w:szCs w:val="21"/>
              </w:rPr>
            </w:pPr>
          </w:p>
        </w:tc>
        <w:tc>
          <w:tcPr>
            <w:tcW w:w="1167" w:type="dxa"/>
            <w:gridSpan w:val="2"/>
            <w:vAlign w:val="center"/>
          </w:tcPr>
          <w:p w14:paraId="788365D3" w14:textId="77777777" w:rsidR="006400B4" w:rsidRDefault="00D84281">
            <w:pPr>
              <w:snapToGrid w:val="0"/>
              <w:jc w:val="center"/>
              <w:rPr>
                <w:rFonts w:ascii="宋体" w:eastAsia="宋体" w:hAnsi="宋体" w:cs="Times New Roman"/>
                <w:szCs w:val="21"/>
              </w:rPr>
            </w:pPr>
            <w:r>
              <w:rPr>
                <w:rFonts w:ascii="宋体" w:eastAsia="宋体" w:hAnsi="宋体" w:cs="Times New Roman" w:hint="eastAsia"/>
                <w:szCs w:val="21"/>
              </w:rPr>
              <w:t>技术职称</w:t>
            </w:r>
          </w:p>
        </w:tc>
        <w:tc>
          <w:tcPr>
            <w:tcW w:w="1243" w:type="dxa"/>
            <w:vAlign w:val="center"/>
          </w:tcPr>
          <w:p w14:paraId="63E64404" w14:textId="77777777" w:rsidR="006400B4" w:rsidRDefault="006400B4">
            <w:pPr>
              <w:snapToGrid w:val="0"/>
              <w:rPr>
                <w:rFonts w:ascii="宋体" w:eastAsia="宋体" w:hAnsi="宋体" w:cs="Times New Roman"/>
                <w:szCs w:val="21"/>
              </w:rPr>
            </w:pPr>
          </w:p>
        </w:tc>
        <w:tc>
          <w:tcPr>
            <w:tcW w:w="1191" w:type="dxa"/>
            <w:gridSpan w:val="2"/>
            <w:vAlign w:val="center"/>
          </w:tcPr>
          <w:p w14:paraId="13CC2ABE" w14:textId="77777777" w:rsidR="006400B4" w:rsidRDefault="00D84281">
            <w:pPr>
              <w:snapToGrid w:val="0"/>
              <w:jc w:val="center"/>
              <w:rPr>
                <w:rFonts w:ascii="宋体" w:eastAsia="宋体" w:hAnsi="宋体" w:cs="Times New Roman"/>
                <w:szCs w:val="21"/>
              </w:rPr>
            </w:pPr>
            <w:r>
              <w:rPr>
                <w:rFonts w:ascii="宋体" w:eastAsia="宋体" w:hAnsi="宋体" w:cs="Times New Roman" w:hint="eastAsia"/>
                <w:szCs w:val="21"/>
              </w:rPr>
              <w:t>电话</w:t>
            </w:r>
          </w:p>
        </w:tc>
        <w:tc>
          <w:tcPr>
            <w:tcW w:w="1217" w:type="dxa"/>
            <w:vAlign w:val="center"/>
          </w:tcPr>
          <w:p w14:paraId="1A9073F9" w14:textId="77777777" w:rsidR="006400B4" w:rsidRDefault="006400B4">
            <w:pPr>
              <w:snapToGrid w:val="0"/>
              <w:rPr>
                <w:rFonts w:ascii="宋体" w:eastAsia="宋体" w:hAnsi="宋体" w:cs="Times New Roman"/>
                <w:szCs w:val="21"/>
              </w:rPr>
            </w:pPr>
          </w:p>
        </w:tc>
      </w:tr>
      <w:tr w:rsidR="006400B4" w14:paraId="466155AD" w14:textId="77777777">
        <w:trPr>
          <w:trHeight w:val="567"/>
          <w:jc w:val="center"/>
        </w:trPr>
        <w:tc>
          <w:tcPr>
            <w:tcW w:w="1771" w:type="dxa"/>
            <w:vAlign w:val="center"/>
          </w:tcPr>
          <w:p w14:paraId="36640165" w14:textId="77777777" w:rsidR="006400B4" w:rsidRDefault="00D84281">
            <w:pPr>
              <w:snapToGrid w:val="0"/>
              <w:jc w:val="center"/>
              <w:rPr>
                <w:rFonts w:ascii="宋体" w:eastAsia="宋体" w:hAnsi="宋体" w:cs="Times New Roman"/>
                <w:szCs w:val="21"/>
              </w:rPr>
            </w:pPr>
            <w:r>
              <w:rPr>
                <w:rFonts w:ascii="宋体" w:eastAsia="宋体" w:hAnsi="宋体" w:cs="Times New Roman" w:hint="eastAsia"/>
                <w:szCs w:val="21"/>
              </w:rPr>
              <w:t>成立时间</w:t>
            </w:r>
          </w:p>
        </w:tc>
        <w:tc>
          <w:tcPr>
            <w:tcW w:w="2484" w:type="dxa"/>
            <w:gridSpan w:val="3"/>
            <w:vAlign w:val="center"/>
          </w:tcPr>
          <w:p w14:paraId="359642E7" w14:textId="77777777" w:rsidR="006400B4" w:rsidRDefault="006400B4">
            <w:pPr>
              <w:snapToGrid w:val="0"/>
              <w:rPr>
                <w:rFonts w:ascii="宋体" w:eastAsia="宋体" w:hAnsi="宋体" w:cs="Times New Roman"/>
                <w:szCs w:val="21"/>
              </w:rPr>
            </w:pPr>
          </w:p>
        </w:tc>
        <w:tc>
          <w:tcPr>
            <w:tcW w:w="4818" w:type="dxa"/>
            <w:gridSpan w:val="6"/>
            <w:vAlign w:val="center"/>
          </w:tcPr>
          <w:p w14:paraId="60916F22" w14:textId="77777777" w:rsidR="006400B4" w:rsidRDefault="00D84281">
            <w:pPr>
              <w:snapToGrid w:val="0"/>
              <w:rPr>
                <w:rFonts w:ascii="宋体" w:eastAsia="宋体" w:hAnsi="宋体" w:cs="Times New Roman"/>
                <w:szCs w:val="21"/>
              </w:rPr>
            </w:pPr>
            <w:r>
              <w:rPr>
                <w:rFonts w:ascii="宋体" w:eastAsia="宋体" w:hAnsi="宋体" w:cs="Times New Roman" w:hint="eastAsia"/>
                <w:szCs w:val="21"/>
              </w:rPr>
              <w:t>员工总人数：</w:t>
            </w:r>
            <w:r>
              <w:rPr>
                <w:rFonts w:ascii="宋体" w:eastAsia="宋体" w:hAnsi="宋体" w:cs="Times New Roman" w:hint="eastAsia"/>
                <w:szCs w:val="21"/>
                <w:u w:val="single"/>
              </w:rPr>
              <w:t xml:space="preserve">    </w:t>
            </w:r>
            <w:r>
              <w:rPr>
                <w:rFonts w:ascii="宋体" w:eastAsia="宋体" w:hAnsi="宋体" w:cs="Times New Roman" w:hint="eastAsia"/>
                <w:szCs w:val="21"/>
              </w:rPr>
              <w:t>人</w:t>
            </w:r>
          </w:p>
        </w:tc>
      </w:tr>
      <w:tr w:rsidR="006400B4" w14:paraId="57D4BC03" w14:textId="77777777">
        <w:trPr>
          <w:trHeight w:val="567"/>
          <w:jc w:val="center"/>
        </w:trPr>
        <w:tc>
          <w:tcPr>
            <w:tcW w:w="1771" w:type="dxa"/>
            <w:vAlign w:val="center"/>
          </w:tcPr>
          <w:p w14:paraId="1F209E06" w14:textId="77777777" w:rsidR="006400B4" w:rsidRDefault="00D84281">
            <w:pPr>
              <w:snapToGrid w:val="0"/>
              <w:jc w:val="center"/>
              <w:rPr>
                <w:rFonts w:ascii="宋体" w:eastAsia="宋体" w:hAnsi="宋体" w:cs="Times New Roman"/>
                <w:szCs w:val="21"/>
              </w:rPr>
            </w:pPr>
            <w:r>
              <w:rPr>
                <w:rFonts w:ascii="宋体" w:eastAsia="宋体" w:hAnsi="宋体" w:cs="Times New Roman" w:hint="eastAsia"/>
                <w:szCs w:val="21"/>
              </w:rPr>
              <w:t>企业资质等级</w:t>
            </w:r>
          </w:p>
        </w:tc>
        <w:tc>
          <w:tcPr>
            <w:tcW w:w="2484" w:type="dxa"/>
            <w:gridSpan w:val="3"/>
            <w:vAlign w:val="center"/>
          </w:tcPr>
          <w:p w14:paraId="415B0D4B" w14:textId="77777777" w:rsidR="006400B4" w:rsidRDefault="006400B4">
            <w:pPr>
              <w:snapToGrid w:val="0"/>
              <w:rPr>
                <w:rFonts w:ascii="宋体" w:eastAsia="宋体" w:hAnsi="宋体" w:cs="Times New Roman"/>
                <w:szCs w:val="21"/>
              </w:rPr>
            </w:pPr>
          </w:p>
        </w:tc>
        <w:tc>
          <w:tcPr>
            <w:tcW w:w="992" w:type="dxa"/>
            <w:vMerge w:val="restart"/>
            <w:vAlign w:val="center"/>
          </w:tcPr>
          <w:p w14:paraId="5D19CA2A" w14:textId="77777777" w:rsidR="006400B4" w:rsidRDefault="00D84281">
            <w:pPr>
              <w:snapToGrid w:val="0"/>
              <w:jc w:val="center"/>
              <w:rPr>
                <w:rFonts w:ascii="宋体" w:eastAsia="宋体" w:hAnsi="宋体" w:cs="Times New Roman"/>
                <w:szCs w:val="21"/>
              </w:rPr>
            </w:pPr>
            <w:r>
              <w:rPr>
                <w:rFonts w:ascii="宋体" w:eastAsia="宋体" w:hAnsi="宋体" w:cs="Times New Roman" w:hint="eastAsia"/>
                <w:szCs w:val="21"/>
              </w:rPr>
              <w:t>其中</w:t>
            </w:r>
          </w:p>
        </w:tc>
        <w:tc>
          <w:tcPr>
            <w:tcW w:w="1913" w:type="dxa"/>
            <w:gridSpan w:val="3"/>
            <w:vAlign w:val="center"/>
          </w:tcPr>
          <w:p w14:paraId="416D97E2" w14:textId="77777777" w:rsidR="006400B4" w:rsidRDefault="00D84281">
            <w:pPr>
              <w:snapToGrid w:val="0"/>
              <w:rPr>
                <w:rFonts w:ascii="宋体" w:eastAsia="宋体" w:hAnsi="宋体" w:cs="Times New Roman"/>
                <w:szCs w:val="21"/>
              </w:rPr>
            </w:pPr>
            <w:r>
              <w:rPr>
                <w:rFonts w:ascii="宋体" w:eastAsia="宋体" w:hAnsi="宋体" w:cs="Times New Roman" w:hint="eastAsia"/>
                <w:szCs w:val="21"/>
              </w:rPr>
              <w:t>高级职称人员</w:t>
            </w:r>
          </w:p>
        </w:tc>
        <w:tc>
          <w:tcPr>
            <w:tcW w:w="1913" w:type="dxa"/>
            <w:gridSpan w:val="2"/>
            <w:vAlign w:val="center"/>
          </w:tcPr>
          <w:p w14:paraId="24687EC9" w14:textId="77777777" w:rsidR="006400B4" w:rsidRDefault="00D84281">
            <w:pPr>
              <w:snapToGrid w:val="0"/>
              <w:rPr>
                <w:rFonts w:ascii="宋体" w:eastAsia="宋体" w:hAnsi="宋体" w:cs="Times New Roman"/>
                <w:szCs w:val="21"/>
              </w:rPr>
            </w:pPr>
            <w:r>
              <w:rPr>
                <w:rFonts w:ascii="宋体" w:eastAsia="宋体" w:hAnsi="宋体" w:cs="Times New Roman" w:hint="eastAsia"/>
                <w:szCs w:val="21"/>
                <w:u w:val="single"/>
              </w:rPr>
              <w:t xml:space="preserve">    </w:t>
            </w:r>
            <w:r>
              <w:rPr>
                <w:rFonts w:ascii="宋体" w:eastAsia="宋体" w:hAnsi="宋体" w:cs="Times New Roman" w:hint="eastAsia"/>
                <w:szCs w:val="21"/>
              </w:rPr>
              <w:t>人</w:t>
            </w:r>
          </w:p>
        </w:tc>
      </w:tr>
      <w:tr w:rsidR="006400B4" w14:paraId="4DE3E5DC" w14:textId="77777777">
        <w:trPr>
          <w:trHeight w:val="567"/>
          <w:jc w:val="center"/>
        </w:trPr>
        <w:tc>
          <w:tcPr>
            <w:tcW w:w="1771" w:type="dxa"/>
            <w:vAlign w:val="center"/>
          </w:tcPr>
          <w:p w14:paraId="173D9483" w14:textId="77777777" w:rsidR="006400B4" w:rsidRDefault="00D84281">
            <w:pPr>
              <w:snapToGrid w:val="0"/>
              <w:jc w:val="center"/>
              <w:rPr>
                <w:rFonts w:ascii="宋体" w:eastAsia="宋体" w:hAnsi="宋体" w:cs="Times New Roman"/>
                <w:szCs w:val="21"/>
              </w:rPr>
            </w:pPr>
            <w:r>
              <w:rPr>
                <w:rFonts w:ascii="宋体" w:eastAsia="宋体" w:hAnsi="宋体" w:cs="Times New Roman" w:hint="eastAsia"/>
                <w:szCs w:val="21"/>
              </w:rPr>
              <w:t>营业执照号</w:t>
            </w:r>
          </w:p>
        </w:tc>
        <w:tc>
          <w:tcPr>
            <w:tcW w:w="2484" w:type="dxa"/>
            <w:gridSpan w:val="3"/>
            <w:vAlign w:val="center"/>
          </w:tcPr>
          <w:p w14:paraId="30771BC4" w14:textId="77777777" w:rsidR="006400B4" w:rsidRDefault="006400B4">
            <w:pPr>
              <w:snapToGrid w:val="0"/>
              <w:rPr>
                <w:rFonts w:ascii="宋体" w:eastAsia="宋体" w:hAnsi="宋体" w:cs="Times New Roman"/>
                <w:szCs w:val="21"/>
              </w:rPr>
            </w:pPr>
          </w:p>
        </w:tc>
        <w:tc>
          <w:tcPr>
            <w:tcW w:w="992" w:type="dxa"/>
            <w:vMerge/>
            <w:vAlign w:val="center"/>
          </w:tcPr>
          <w:p w14:paraId="6470EE31" w14:textId="77777777" w:rsidR="006400B4" w:rsidRDefault="006400B4">
            <w:pPr>
              <w:snapToGrid w:val="0"/>
              <w:rPr>
                <w:rFonts w:ascii="宋体" w:eastAsia="宋体" w:hAnsi="宋体" w:cs="Times New Roman"/>
                <w:szCs w:val="21"/>
              </w:rPr>
            </w:pPr>
          </w:p>
        </w:tc>
        <w:tc>
          <w:tcPr>
            <w:tcW w:w="1913" w:type="dxa"/>
            <w:gridSpan w:val="3"/>
            <w:vAlign w:val="center"/>
          </w:tcPr>
          <w:p w14:paraId="5B6EAC49" w14:textId="77777777" w:rsidR="006400B4" w:rsidRDefault="00D84281">
            <w:pPr>
              <w:snapToGrid w:val="0"/>
              <w:rPr>
                <w:rFonts w:ascii="宋体" w:eastAsia="宋体" w:hAnsi="宋体" w:cs="Times New Roman"/>
                <w:szCs w:val="21"/>
              </w:rPr>
            </w:pPr>
            <w:r>
              <w:rPr>
                <w:rFonts w:ascii="宋体" w:eastAsia="宋体" w:hAnsi="宋体" w:cs="Times New Roman" w:hint="eastAsia"/>
                <w:szCs w:val="21"/>
              </w:rPr>
              <w:t>中级职称人员</w:t>
            </w:r>
          </w:p>
        </w:tc>
        <w:tc>
          <w:tcPr>
            <w:tcW w:w="1913" w:type="dxa"/>
            <w:gridSpan w:val="2"/>
            <w:vAlign w:val="center"/>
          </w:tcPr>
          <w:p w14:paraId="3FD4483B" w14:textId="77777777" w:rsidR="006400B4" w:rsidRDefault="00D84281">
            <w:pPr>
              <w:snapToGrid w:val="0"/>
              <w:rPr>
                <w:rFonts w:ascii="宋体" w:eastAsia="宋体" w:hAnsi="宋体" w:cs="Times New Roman"/>
                <w:szCs w:val="21"/>
              </w:rPr>
            </w:pPr>
            <w:r>
              <w:rPr>
                <w:rFonts w:ascii="宋体" w:eastAsia="宋体" w:hAnsi="宋体" w:cs="Times New Roman" w:hint="eastAsia"/>
                <w:szCs w:val="21"/>
                <w:u w:val="single"/>
              </w:rPr>
              <w:t xml:space="preserve">    </w:t>
            </w:r>
            <w:r>
              <w:rPr>
                <w:rFonts w:ascii="宋体" w:eastAsia="宋体" w:hAnsi="宋体" w:cs="Times New Roman" w:hint="eastAsia"/>
                <w:szCs w:val="21"/>
              </w:rPr>
              <w:t>人</w:t>
            </w:r>
          </w:p>
        </w:tc>
      </w:tr>
      <w:tr w:rsidR="006400B4" w14:paraId="56983A07" w14:textId="77777777">
        <w:trPr>
          <w:trHeight w:val="567"/>
          <w:jc w:val="center"/>
        </w:trPr>
        <w:tc>
          <w:tcPr>
            <w:tcW w:w="1771" w:type="dxa"/>
            <w:vAlign w:val="center"/>
          </w:tcPr>
          <w:p w14:paraId="3AF60E60" w14:textId="77777777" w:rsidR="006400B4" w:rsidRDefault="00D84281">
            <w:pPr>
              <w:snapToGrid w:val="0"/>
              <w:jc w:val="center"/>
              <w:rPr>
                <w:rFonts w:ascii="宋体" w:eastAsia="宋体" w:hAnsi="宋体" w:cs="Times New Roman"/>
                <w:szCs w:val="21"/>
              </w:rPr>
            </w:pPr>
            <w:r>
              <w:rPr>
                <w:rFonts w:ascii="宋体" w:eastAsia="宋体" w:hAnsi="宋体" w:cs="Times New Roman" w:hint="eastAsia"/>
                <w:szCs w:val="21"/>
              </w:rPr>
              <w:t>注册资金</w:t>
            </w:r>
          </w:p>
        </w:tc>
        <w:tc>
          <w:tcPr>
            <w:tcW w:w="2484" w:type="dxa"/>
            <w:gridSpan w:val="3"/>
            <w:vAlign w:val="center"/>
          </w:tcPr>
          <w:p w14:paraId="0C925078" w14:textId="77777777" w:rsidR="006400B4" w:rsidRDefault="006400B4">
            <w:pPr>
              <w:snapToGrid w:val="0"/>
              <w:rPr>
                <w:rFonts w:ascii="宋体" w:eastAsia="宋体" w:hAnsi="宋体" w:cs="Times New Roman"/>
                <w:szCs w:val="21"/>
              </w:rPr>
            </w:pPr>
          </w:p>
        </w:tc>
        <w:tc>
          <w:tcPr>
            <w:tcW w:w="992" w:type="dxa"/>
            <w:vMerge/>
            <w:vAlign w:val="center"/>
          </w:tcPr>
          <w:p w14:paraId="6425CC08" w14:textId="77777777" w:rsidR="006400B4" w:rsidRDefault="006400B4">
            <w:pPr>
              <w:snapToGrid w:val="0"/>
              <w:rPr>
                <w:rFonts w:ascii="宋体" w:eastAsia="宋体" w:hAnsi="宋体" w:cs="Times New Roman"/>
                <w:szCs w:val="21"/>
              </w:rPr>
            </w:pPr>
          </w:p>
        </w:tc>
        <w:tc>
          <w:tcPr>
            <w:tcW w:w="1913" w:type="dxa"/>
            <w:gridSpan w:val="3"/>
            <w:vAlign w:val="center"/>
          </w:tcPr>
          <w:p w14:paraId="191130D7" w14:textId="77777777" w:rsidR="006400B4" w:rsidRDefault="00D84281">
            <w:pPr>
              <w:snapToGrid w:val="0"/>
              <w:rPr>
                <w:rFonts w:ascii="宋体" w:eastAsia="宋体" w:hAnsi="宋体" w:cs="Times New Roman"/>
                <w:szCs w:val="21"/>
              </w:rPr>
            </w:pPr>
            <w:r>
              <w:rPr>
                <w:rFonts w:ascii="宋体" w:eastAsia="宋体" w:hAnsi="宋体" w:cs="Times New Roman" w:hint="eastAsia"/>
                <w:szCs w:val="21"/>
              </w:rPr>
              <w:t>初级职称人员</w:t>
            </w:r>
          </w:p>
        </w:tc>
        <w:tc>
          <w:tcPr>
            <w:tcW w:w="1913" w:type="dxa"/>
            <w:gridSpan w:val="2"/>
            <w:vAlign w:val="center"/>
          </w:tcPr>
          <w:p w14:paraId="438B6B17" w14:textId="77777777" w:rsidR="006400B4" w:rsidRDefault="00D84281">
            <w:pPr>
              <w:snapToGrid w:val="0"/>
              <w:rPr>
                <w:rFonts w:ascii="宋体" w:eastAsia="宋体" w:hAnsi="宋体" w:cs="Times New Roman"/>
                <w:szCs w:val="21"/>
              </w:rPr>
            </w:pPr>
            <w:r>
              <w:rPr>
                <w:rFonts w:ascii="宋体" w:eastAsia="宋体" w:hAnsi="宋体" w:cs="Times New Roman" w:hint="eastAsia"/>
                <w:szCs w:val="21"/>
                <w:u w:val="single"/>
              </w:rPr>
              <w:t xml:space="preserve">    </w:t>
            </w:r>
            <w:r>
              <w:rPr>
                <w:rFonts w:ascii="宋体" w:eastAsia="宋体" w:hAnsi="宋体" w:cs="Times New Roman" w:hint="eastAsia"/>
                <w:szCs w:val="21"/>
              </w:rPr>
              <w:t>人</w:t>
            </w:r>
          </w:p>
        </w:tc>
      </w:tr>
      <w:tr w:rsidR="006400B4" w14:paraId="3ECE7EB6" w14:textId="77777777">
        <w:trPr>
          <w:trHeight w:val="567"/>
          <w:jc w:val="center"/>
        </w:trPr>
        <w:tc>
          <w:tcPr>
            <w:tcW w:w="1771" w:type="dxa"/>
            <w:vAlign w:val="center"/>
          </w:tcPr>
          <w:p w14:paraId="28F7153B" w14:textId="77777777" w:rsidR="006400B4" w:rsidRDefault="00D84281">
            <w:pPr>
              <w:snapToGrid w:val="0"/>
              <w:jc w:val="center"/>
              <w:rPr>
                <w:rFonts w:ascii="宋体" w:eastAsia="宋体" w:hAnsi="宋体" w:cs="Times New Roman"/>
                <w:szCs w:val="21"/>
              </w:rPr>
            </w:pPr>
            <w:r>
              <w:rPr>
                <w:rFonts w:ascii="宋体" w:eastAsia="宋体" w:hAnsi="宋体" w:cs="Times New Roman" w:hint="eastAsia"/>
                <w:szCs w:val="21"/>
              </w:rPr>
              <w:t>开户银行</w:t>
            </w:r>
          </w:p>
        </w:tc>
        <w:tc>
          <w:tcPr>
            <w:tcW w:w="2484" w:type="dxa"/>
            <w:gridSpan w:val="3"/>
            <w:vAlign w:val="center"/>
          </w:tcPr>
          <w:p w14:paraId="29F6477C" w14:textId="77777777" w:rsidR="006400B4" w:rsidRDefault="006400B4">
            <w:pPr>
              <w:snapToGrid w:val="0"/>
              <w:rPr>
                <w:rFonts w:ascii="宋体" w:eastAsia="宋体" w:hAnsi="宋体" w:cs="Times New Roman"/>
                <w:szCs w:val="21"/>
              </w:rPr>
            </w:pPr>
          </w:p>
        </w:tc>
        <w:tc>
          <w:tcPr>
            <w:tcW w:w="992" w:type="dxa"/>
            <w:vMerge/>
            <w:vAlign w:val="center"/>
          </w:tcPr>
          <w:p w14:paraId="68212BB9" w14:textId="77777777" w:rsidR="006400B4" w:rsidRDefault="006400B4">
            <w:pPr>
              <w:snapToGrid w:val="0"/>
              <w:rPr>
                <w:rFonts w:ascii="宋体" w:eastAsia="宋体" w:hAnsi="宋体" w:cs="Times New Roman"/>
                <w:szCs w:val="21"/>
              </w:rPr>
            </w:pPr>
          </w:p>
        </w:tc>
        <w:tc>
          <w:tcPr>
            <w:tcW w:w="1913" w:type="dxa"/>
            <w:gridSpan w:val="3"/>
            <w:vAlign w:val="center"/>
          </w:tcPr>
          <w:p w14:paraId="5B974394" w14:textId="77777777" w:rsidR="006400B4" w:rsidRDefault="00D84281">
            <w:pPr>
              <w:snapToGrid w:val="0"/>
              <w:rPr>
                <w:rFonts w:ascii="宋体" w:eastAsia="宋体" w:hAnsi="宋体" w:cs="Times New Roman"/>
                <w:szCs w:val="21"/>
              </w:rPr>
            </w:pPr>
            <w:r>
              <w:rPr>
                <w:rFonts w:ascii="宋体" w:eastAsia="宋体" w:hAnsi="宋体" w:cs="Times New Roman" w:hint="eastAsia"/>
                <w:szCs w:val="21"/>
              </w:rPr>
              <w:t>其他</w:t>
            </w:r>
          </w:p>
        </w:tc>
        <w:tc>
          <w:tcPr>
            <w:tcW w:w="1913" w:type="dxa"/>
            <w:gridSpan w:val="2"/>
            <w:vAlign w:val="center"/>
          </w:tcPr>
          <w:p w14:paraId="550869C5" w14:textId="77777777" w:rsidR="006400B4" w:rsidRDefault="00D84281">
            <w:pPr>
              <w:snapToGrid w:val="0"/>
              <w:rPr>
                <w:rFonts w:ascii="宋体" w:eastAsia="宋体" w:hAnsi="宋体" w:cs="Times New Roman"/>
                <w:szCs w:val="21"/>
              </w:rPr>
            </w:pPr>
            <w:r>
              <w:rPr>
                <w:rFonts w:ascii="宋体" w:eastAsia="宋体" w:hAnsi="宋体" w:cs="Times New Roman" w:hint="eastAsia"/>
                <w:szCs w:val="21"/>
                <w:u w:val="single"/>
              </w:rPr>
              <w:t xml:space="preserve">    </w:t>
            </w:r>
            <w:r>
              <w:rPr>
                <w:rFonts w:ascii="宋体" w:eastAsia="宋体" w:hAnsi="宋体" w:cs="Times New Roman" w:hint="eastAsia"/>
                <w:szCs w:val="21"/>
              </w:rPr>
              <w:t>人</w:t>
            </w:r>
          </w:p>
        </w:tc>
      </w:tr>
      <w:tr w:rsidR="006400B4" w14:paraId="39744A89" w14:textId="77777777">
        <w:trPr>
          <w:trHeight w:val="567"/>
          <w:jc w:val="center"/>
        </w:trPr>
        <w:tc>
          <w:tcPr>
            <w:tcW w:w="1771" w:type="dxa"/>
            <w:vAlign w:val="center"/>
          </w:tcPr>
          <w:p w14:paraId="12DFE549" w14:textId="77777777" w:rsidR="006400B4" w:rsidRDefault="00D84281">
            <w:pPr>
              <w:snapToGrid w:val="0"/>
              <w:jc w:val="center"/>
              <w:rPr>
                <w:rFonts w:ascii="宋体" w:eastAsia="宋体" w:hAnsi="宋体" w:cs="Times New Roman"/>
                <w:szCs w:val="21"/>
              </w:rPr>
            </w:pPr>
            <w:r>
              <w:rPr>
                <w:rFonts w:ascii="宋体" w:eastAsia="宋体" w:hAnsi="宋体" w:cs="Times New Roman" w:hint="eastAsia"/>
                <w:szCs w:val="21"/>
              </w:rPr>
              <w:t>账号</w:t>
            </w:r>
          </w:p>
        </w:tc>
        <w:tc>
          <w:tcPr>
            <w:tcW w:w="2484" w:type="dxa"/>
            <w:gridSpan w:val="3"/>
            <w:vAlign w:val="center"/>
          </w:tcPr>
          <w:p w14:paraId="326BDAD7" w14:textId="77777777" w:rsidR="006400B4" w:rsidRDefault="006400B4">
            <w:pPr>
              <w:snapToGrid w:val="0"/>
              <w:rPr>
                <w:rFonts w:ascii="宋体" w:eastAsia="宋体" w:hAnsi="宋体" w:cs="Times New Roman"/>
                <w:szCs w:val="21"/>
              </w:rPr>
            </w:pPr>
          </w:p>
        </w:tc>
        <w:tc>
          <w:tcPr>
            <w:tcW w:w="992" w:type="dxa"/>
            <w:vMerge/>
            <w:vAlign w:val="center"/>
          </w:tcPr>
          <w:p w14:paraId="6EB74238" w14:textId="77777777" w:rsidR="006400B4" w:rsidRDefault="006400B4">
            <w:pPr>
              <w:snapToGrid w:val="0"/>
              <w:rPr>
                <w:rFonts w:ascii="宋体" w:eastAsia="宋体" w:hAnsi="宋体" w:cs="Times New Roman"/>
                <w:szCs w:val="21"/>
              </w:rPr>
            </w:pPr>
          </w:p>
        </w:tc>
        <w:tc>
          <w:tcPr>
            <w:tcW w:w="1913" w:type="dxa"/>
            <w:gridSpan w:val="3"/>
            <w:vAlign w:val="center"/>
          </w:tcPr>
          <w:p w14:paraId="07744F90" w14:textId="77777777" w:rsidR="006400B4" w:rsidRDefault="006400B4">
            <w:pPr>
              <w:snapToGrid w:val="0"/>
              <w:rPr>
                <w:rFonts w:ascii="宋体" w:eastAsia="宋体" w:hAnsi="宋体" w:cs="Times New Roman"/>
                <w:szCs w:val="21"/>
              </w:rPr>
            </w:pPr>
          </w:p>
        </w:tc>
        <w:tc>
          <w:tcPr>
            <w:tcW w:w="1913" w:type="dxa"/>
            <w:gridSpan w:val="2"/>
            <w:vAlign w:val="center"/>
          </w:tcPr>
          <w:p w14:paraId="141D0C79" w14:textId="77777777" w:rsidR="006400B4" w:rsidRDefault="006400B4">
            <w:pPr>
              <w:snapToGrid w:val="0"/>
              <w:rPr>
                <w:rFonts w:ascii="宋体" w:eastAsia="宋体" w:hAnsi="宋体" w:cs="Times New Roman"/>
                <w:szCs w:val="21"/>
              </w:rPr>
            </w:pPr>
          </w:p>
        </w:tc>
      </w:tr>
      <w:tr w:rsidR="006400B4" w14:paraId="7F6ADEB1" w14:textId="77777777">
        <w:trPr>
          <w:trHeight w:val="567"/>
          <w:jc w:val="center"/>
        </w:trPr>
        <w:tc>
          <w:tcPr>
            <w:tcW w:w="1771" w:type="dxa"/>
            <w:vAlign w:val="center"/>
          </w:tcPr>
          <w:p w14:paraId="3D5C35AC" w14:textId="77777777" w:rsidR="006400B4" w:rsidRDefault="00D84281">
            <w:pPr>
              <w:snapToGrid w:val="0"/>
              <w:jc w:val="center"/>
              <w:rPr>
                <w:rFonts w:ascii="宋体" w:eastAsia="宋体" w:hAnsi="宋体" w:cs="Times New Roman"/>
                <w:szCs w:val="21"/>
              </w:rPr>
            </w:pPr>
            <w:r>
              <w:rPr>
                <w:rFonts w:ascii="宋体" w:eastAsia="宋体" w:hAnsi="宋体" w:cs="Times New Roman" w:hint="eastAsia"/>
                <w:szCs w:val="21"/>
              </w:rPr>
              <w:t>具备履行合同所必需的设备和专业技术能力的简介</w:t>
            </w:r>
          </w:p>
        </w:tc>
        <w:tc>
          <w:tcPr>
            <w:tcW w:w="7302" w:type="dxa"/>
            <w:gridSpan w:val="9"/>
            <w:vAlign w:val="center"/>
          </w:tcPr>
          <w:p w14:paraId="1583E167" w14:textId="77777777" w:rsidR="006400B4" w:rsidRDefault="006400B4">
            <w:pPr>
              <w:snapToGrid w:val="0"/>
              <w:rPr>
                <w:rFonts w:ascii="宋体" w:eastAsia="宋体" w:hAnsi="宋体" w:cs="Times New Roman"/>
                <w:szCs w:val="21"/>
              </w:rPr>
            </w:pPr>
          </w:p>
        </w:tc>
      </w:tr>
    </w:tbl>
    <w:p w14:paraId="41EE27EF" w14:textId="77777777" w:rsidR="006400B4" w:rsidRDefault="006400B4">
      <w:pPr>
        <w:wordWrap w:val="0"/>
        <w:spacing w:line="400" w:lineRule="exact"/>
        <w:rPr>
          <w:rFonts w:ascii="宋体" w:eastAsia="宋体" w:hAnsi="宋体" w:cs="Times New Roman"/>
          <w:szCs w:val="21"/>
        </w:rPr>
      </w:pPr>
    </w:p>
    <w:p w14:paraId="687ECA92" w14:textId="77777777" w:rsidR="006400B4" w:rsidRDefault="006400B4">
      <w:pPr>
        <w:wordWrap w:val="0"/>
        <w:spacing w:line="400" w:lineRule="exact"/>
        <w:rPr>
          <w:rFonts w:ascii="宋体" w:eastAsia="宋体" w:hAnsi="宋体" w:cs="Times New Roman"/>
          <w:szCs w:val="21"/>
        </w:rPr>
      </w:pPr>
    </w:p>
    <w:p w14:paraId="632E3F91" w14:textId="77777777" w:rsidR="006400B4" w:rsidRDefault="00D84281">
      <w:pPr>
        <w:wordWrap w:val="0"/>
        <w:spacing w:line="400" w:lineRule="exact"/>
        <w:ind w:firstLineChars="1200" w:firstLine="2520"/>
        <w:rPr>
          <w:rFonts w:ascii="宋体" w:eastAsia="宋体" w:hAnsi="宋体" w:cs="Times New Roman"/>
          <w:szCs w:val="21"/>
        </w:rPr>
      </w:pPr>
      <w:r>
        <w:rPr>
          <w:rFonts w:ascii="宋体" w:eastAsia="宋体" w:hAnsi="宋体" w:cs="Times New Roman" w:hint="eastAsia"/>
          <w:szCs w:val="21"/>
        </w:rPr>
        <w:t>供应商或联合体牵头人或联合体成员（盖电子公章）：</w:t>
      </w:r>
      <w:r>
        <w:rPr>
          <w:rFonts w:ascii="宋体" w:eastAsia="宋体" w:hAnsi="宋体" w:hint="eastAsia"/>
          <w:szCs w:val="21"/>
          <w:u w:val="single"/>
        </w:rPr>
        <w:t xml:space="preserve">          </w:t>
      </w:r>
    </w:p>
    <w:p w14:paraId="00499989" w14:textId="77777777" w:rsidR="006400B4" w:rsidRDefault="00D84281">
      <w:pPr>
        <w:wordWrap w:val="0"/>
        <w:spacing w:line="400" w:lineRule="exact"/>
        <w:ind w:firstLineChars="1200" w:firstLine="2520"/>
        <w:rPr>
          <w:rFonts w:ascii="宋体" w:eastAsia="宋体" w:hAnsi="宋体" w:cs="Times New Roman"/>
          <w:szCs w:val="21"/>
        </w:rPr>
      </w:pPr>
      <w:r>
        <w:rPr>
          <w:rFonts w:ascii="宋体" w:eastAsia="宋体" w:hAnsi="宋体" w:cs="Times New Roman" w:hint="eastAsia"/>
          <w:szCs w:val="21"/>
        </w:rPr>
        <w:t>日期：</w:t>
      </w:r>
      <w:r>
        <w:rPr>
          <w:rFonts w:ascii="宋体" w:eastAsia="宋体" w:hAnsi="宋体" w:cs="Times New Roman" w:hint="eastAsia"/>
          <w:szCs w:val="21"/>
          <w:u w:val="single"/>
        </w:rPr>
        <w:t xml:space="preserve">          </w:t>
      </w:r>
      <w:r>
        <w:rPr>
          <w:rFonts w:ascii="宋体" w:eastAsia="宋体" w:hAnsi="宋体" w:cs="Times New Roman" w:hint="eastAsia"/>
          <w:szCs w:val="21"/>
        </w:rPr>
        <w:t>年</w:t>
      </w:r>
      <w:r>
        <w:rPr>
          <w:rFonts w:ascii="宋体" w:eastAsia="宋体" w:hAnsi="宋体" w:cs="Times New Roman" w:hint="eastAsia"/>
          <w:szCs w:val="21"/>
          <w:u w:val="single"/>
        </w:rPr>
        <w:t xml:space="preserve">     </w:t>
      </w:r>
      <w:r>
        <w:rPr>
          <w:rFonts w:ascii="宋体" w:eastAsia="宋体" w:hAnsi="宋体" w:cs="Times New Roman" w:hint="eastAsia"/>
          <w:szCs w:val="21"/>
        </w:rPr>
        <w:t>月</w:t>
      </w:r>
      <w:r>
        <w:rPr>
          <w:rFonts w:ascii="宋体" w:eastAsia="宋体" w:hAnsi="宋体" w:cs="Times New Roman" w:hint="eastAsia"/>
          <w:szCs w:val="21"/>
          <w:u w:val="single"/>
        </w:rPr>
        <w:t xml:space="preserve">     </w:t>
      </w:r>
      <w:r>
        <w:rPr>
          <w:rFonts w:ascii="宋体" w:eastAsia="宋体" w:hAnsi="宋体" w:cs="Times New Roman" w:hint="eastAsia"/>
          <w:szCs w:val="21"/>
        </w:rPr>
        <w:t>日</w:t>
      </w:r>
    </w:p>
    <w:p w14:paraId="2293D9EA" w14:textId="77777777" w:rsidR="006400B4" w:rsidRDefault="006400B4">
      <w:pPr>
        <w:spacing w:line="400" w:lineRule="exact"/>
        <w:jc w:val="right"/>
        <w:rPr>
          <w:rFonts w:ascii="宋体" w:eastAsia="宋体" w:hAnsi="宋体" w:cs="Times New Roman"/>
          <w:b/>
          <w:sz w:val="24"/>
          <w:szCs w:val="24"/>
        </w:rPr>
        <w:sectPr w:rsidR="006400B4">
          <w:pgSz w:w="11906" w:h="16838"/>
          <w:pgMar w:top="1418" w:right="1418" w:bottom="1418" w:left="1418" w:header="851" w:footer="992" w:gutter="0"/>
          <w:cols w:space="425"/>
          <w:docGrid w:type="lines" w:linePitch="312"/>
        </w:sectPr>
      </w:pPr>
    </w:p>
    <w:p w14:paraId="1D1BA1E1" w14:textId="77777777" w:rsidR="006400B4" w:rsidRDefault="00D84281">
      <w:pPr>
        <w:spacing w:line="400" w:lineRule="exact"/>
        <w:rPr>
          <w:rFonts w:ascii="宋体" w:eastAsia="宋体" w:hAnsi="宋体" w:cs="Times New Roman"/>
          <w:szCs w:val="21"/>
        </w:rPr>
      </w:pPr>
      <w:r>
        <w:rPr>
          <w:rFonts w:ascii="宋体" w:eastAsia="宋体" w:hAnsi="宋体" w:cs="Times New Roman" w:hint="eastAsia"/>
          <w:szCs w:val="21"/>
        </w:rPr>
        <w:lastRenderedPageBreak/>
        <w:t>附件四</w:t>
      </w:r>
    </w:p>
    <w:p w14:paraId="481DFB9F" w14:textId="77777777" w:rsidR="006400B4" w:rsidRDefault="00D84281">
      <w:pPr>
        <w:spacing w:line="400" w:lineRule="exact"/>
        <w:jc w:val="center"/>
        <w:rPr>
          <w:rFonts w:ascii="宋体" w:eastAsia="宋体" w:hAnsi="宋体" w:cs="Times New Roman"/>
          <w:b/>
          <w:sz w:val="24"/>
          <w:szCs w:val="24"/>
        </w:rPr>
      </w:pPr>
      <w:r>
        <w:rPr>
          <w:rFonts w:ascii="宋体" w:eastAsia="宋体" w:hAnsi="宋体" w:cs="Times New Roman" w:hint="eastAsia"/>
          <w:b/>
          <w:sz w:val="24"/>
          <w:szCs w:val="24"/>
        </w:rPr>
        <w:t>联合体协议书</w:t>
      </w:r>
    </w:p>
    <w:p w14:paraId="414AD628" w14:textId="77777777" w:rsidR="006400B4" w:rsidRDefault="00D84281">
      <w:pPr>
        <w:wordWrap w:val="0"/>
        <w:spacing w:line="400" w:lineRule="exact"/>
        <w:jc w:val="center"/>
        <w:rPr>
          <w:rFonts w:ascii="宋体" w:eastAsia="宋体" w:hAnsi="宋体" w:cs="Times New Roman"/>
          <w:b/>
          <w:sz w:val="24"/>
          <w:szCs w:val="24"/>
        </w:rPr>
      </w:pPr>
      <w:r>
        <w:rPr>
          <w:rFonts w:ascii="宋体" w:eastAsia="宋体" w:hAnsi="宋体" w:cs="Times New Roman" w:hint="eastAsia"/>
          <w:b/>
          <w:sz w:val="24"/>
          <w:szCs w:val="24"/>
        </w:rPr>
        <w:t>（供应商以联合体方式响应的必须提供联合体协议书，否则作无效标处理）</w:t>
      </w:r>
    </w:p>
    <w:p w14:paraId="6F069CBD" w14:textId="77777777" w:rsidR="006400B4" w:rsidRDefault="006400B4">
      <w:pPr>
        <w:wordWrap w:val="0"/>
        <w:spacing w:line="400" w:lineRule="exact"/>
        <w:rPr>
          <w:rFonts w:ascii="宋体" w:eastAsia="宋体" w:hAnsi="宋体"/>
          <w:szCs w:val="21"/>
          <w:u w:val="single"/>
        </w:rPr>
      </w:pPr>
    </w:p>
    <w:p w14:paraId="6BB7E130" w14:textId="77777777" w:rsidR="006400B4" w:rsidRDefault="00D84281">
      <w:pPr>
        <w:wordWrap w:val="0"/>
        <w:spacing w:line="400" w:lineRule="exact"/>
        <w:ind w:firstLineChars="200" w:firstLine="420"/>
        <w:rPr>
          <w:rFonts w:ascii="宋体" w:eastAsia="宋体" w:hAnsi="宋体"/>
          <w:szCs w:val="21"/>
        </w:rPr>
      </w:pPr>
      <w:r>
        <w:rPr>
          <w:rFonts w:ascii="宋体" w:eastAsia="宋体" w:hAnsi="宋体" w:hint="eastAsia"/>
          <w:szCs w:val="21"/>
          <w:u w:val="single"/>
        </w:rPr>
        <w:t xml:space="preserve">          （所有成员单位名称）</w:t>
      </w:r>
      <w:r>
        <w:rPr>
          <w:rFonts w:ascii="宋体" w:eastAsia="宋体" w:hAnsi="宋体" w:hint="eastAsia"/>
          <w:szCs w:val="21"/>
        </w:rPr>
        <w:t>自愿组成</w:t>
      </w:r>
      <w:r>
        <w:rPr>
          <w:rFonts w:ascii="宋体" w:eastAsia="宋体" w:hAnsi="宋体" w:hint="eastAsia"/>
          <w:szCs w:val="21"/>
          <w:u w:val="single"/>
        </w:rPr>
        <w:t xml:space="preserve">          （联合体名称）</w:t>
      </w:r>
      <w:r>
        <w:rPr>
          <w:rFonts w:ascii="宋体" w:eastAsia="宋体" w:hAnsi="宋体" w:hint="eastAsia"/>
          <w:szCs w:val="21"/>
        </w:rPr>
        <w:t>联合体，共同参加</w:t>
      </w:r>
      <w:r>
        <w:rPr>
          <w:rFonts w:ascii="宋体" w:eastAsia="宋体" w:hAnsi="宋体" w:hint="eastAsia"/>
          <w:szCs w:val="21"/>
          <w:u w:val="single"/>
        </w:rPr>
        <w:t xml:space="preserve">          （项目编号）</w:t>
      </w:r>
      <w:r>
        <w:rPr>
          <w:rFonts w:ascii="宋体" w:eastAsia="宋体" w:hAnsi="宋体" w:hint="eastAsia"/>
          <w:szCs w:val="21"/>
        </w:rPr>
        <w:t>、</w:t>
      </w:r>
      <w:r>
        <w:rPr>
          <w:rFonts w:ascii="宋体" w:eastAsia="宋体" w:hAnsi="宋体" w:hint="eastAsia"/>
          <w:szCs w:val="21"/>
          <w:u w:val="single"/>
        </w:rPr>
        <w:t xml:space="preserve">          （项目名称）</w:t>
      </w:r>
      <w:r>
        <w:rPr>
          <w:rFonts w:ascii="宋体" w:eastAsia="宋体" w:hAnsi="宋体" w:hint="eastAsia"/>
          <w:szCs w:val="21"/>
        </w:rPr>
        <w:t>的响应。现就联合体响应事宜订立如下协议。</w:t>
      </w:r>
    </w:p>
    <w:p w14:paraId="0846E940" w14:textId="77777777" w:rsidR="006400B4" w:rsidRDefault="00D84281">
      <w:pPr>
        <w:wordWrap w:val="0"/>
        <w:spacing w:line="400" w:lineRule="exact"/>
        <w:ind w:firstLineChars="200" w:firstLine="420"/>
        <w:rPr>
          <w:rFonts w:ascii="宋体" w:eastAsia="宋体" w:hAnsi="宋体"/>
          <w:szCs w:val="21"/>
        </w:rPr>
      </w:pPr>
      <w:r>
        <w:rPr>
          <w:rFonts w:ascii="宋体" w:eastAsia="宋体" w:hAnsi="宋体" w:hint="eastAsia"/>
          <w:szCs w:val="21"/>
        </w:rPr>
        <w:t>1</w:t>
      </w:r>
      <w:r>
        <w:rPr>
          <w:rFonts w:ascii="宋体" w:eastAsia="宋体" w:hAnsi="宋体"/>
          <w:szCs w:val="21"/>
        </w:rPr>
        <w:t>.</w:t>
      </w:r>
      <w:r>
        <w:rPr>
          <w:rFonts w:ascii="宋体" w:eastAsia="宋体" w:hAnsi="宋体" w:hint="eastAsia"/>
          <w:szCs w:val="21"/>
          <w:u w:val="single"/>
        </w:rPr>
        <w:t xml:space="preserve">          （某成员单位名称）</w:t>
      </w:r>
      <w:r>
        <w:rPr>
          <w:rFonts w:ascii="宋体" w:eastAsia="宋体" w:hAnsi="宋体" w:hint="eastAsia"/>
          <w:szCs w:val="21"/>
        </w:rPr>
        <w:t>为</w:t>
      </w:r>
      <w:r>
        <w:rPr>
          <w:rFonts w:ascii="宋体" w:eastAsia="宋体" w:hAnsi="宋体" w:hint="eastAsia"/>
          <w:szCs w:val="21"/>
          <w:u w:val="single"/>
        </w:rPr>
        <w:t xml:space="preserve">          （联合体名称）</w:t>
      </w:r>
      <w:r>
        <w:rPr>
          <w:rFonts w:ascii="宋体" w:eastAsia="宋体" w:hAnsi="宋体" w:hint="eastAsia"/>
          <w:szCs w:val="21"/>
        </w:rPr>
        <w:t>牵头人。</w:t>
      </w:r>
    </w:p>
    <w:p w14:paraId="236EE4A3" w14:textId="77777777" w:rsidR="006400B4" w:rsidRDefault="00D84281">
      <w:pPr>
        <w:wordWrap w:val="0"/>
        <w:spacing w:line="400" w:lineRule="exact"/>
        <w:ind w:firstLineChars="200" w:firstLine="420"/>
        <w:rPr>
          <w:rFonts w:ascii="宋体" w:eastAsia="宋体" w:hAnsi="宋体"/>
          <w:szCs w:val="21"/>
        </w:rPr>
      </w:pPr>
      <w:r>
        <w:rPr>
          <w:rFonts w:ascii="宋体" w:eastAsia="宋体" w:hAnsi="宋体" w:hint="eastAsia"/>
          <w:szCs w:val="21"/>
        </w:rPr>
        <w:t>2</w:t>
      </w:r>
      <w:r>
        <w:rPr>
          <w:rFonts w:ascii="宋体" w:eastAsia="宋体" w:hAnsi="宋体"/>
          <w:szCs w:val="21"/>
        </w:rPr>
        <w:t>.</w:t>
      </w:r>
      <w:r>
        <w:rPr>
          <w:rFonts w:ascii="宋体" w:eastAsia="宋体" w:hAnsi="宋体" w:hint="eastAsia"/>
          <w:szCs w:val="21"/>
        </w:rPr>
        <w:t>联合体牵头人合法代表联合体各成员负责本采购项目响应文件编制，参加采购活动，代表联合体提交和接收相关的资料、信息及指示，并处理与之有关的一切事务，负责合同实施阶段的主办、组织和协调工作。</w:t>
      </w:r>
    </w:p>
    <w:p w14:paraId="70461761" w14:textId="77777777" w:rsidR="006400B4" w:rsidRDefault="00D84281">
      <w:pPr>
        <w:wordWrap w:val="0"/>
        <w:spacing w:line="400" w:lineRule="exact"/>
        <w:ind w:firstLineChars="200" w:firstLine="420"/>
        <w:rPr>
          <w:rFonts w:ascii="宋体" w:eastAsia="宋体" w:hAnsi="宋体"/>
          <w:szCs w:val="21"/>
        </w:rPr>
      </w:pPr>
      <w:r>
        <w:rPr>
          <w:rFonts w:ascii="宋体" w:eastAsia="宋体" w:hAnsi="宋体" w:hint="eastAsia"/>
          <w:szCs w:val="21"/>
        </w:rPr>
        <w:t>3</w:t>
      </w:r>
      <w:r>
        <w:rPr>
          <w:rFonts w:ascii="宋体" w:eastAsia="宋体" w:hAnsi="宋体"/>
          <w:szCs w:val="21"/>
        </w:rPr>
        <w:t>.</w:t>
      </w:r>
      <w:r>
        <w:rPr>
          <w:rFonts w:ascii="宋体" w:eastAsia="宋体" w:hAnsi="宋体" w:hint="eastAsia"/>
          <w:szCs w:val="21"/>
        </w:rPr>
        <w:t>联合体将严格按照采购文件的各项要求，递交响应文件，履行合同，并对外承担连带责任。</w:t>
      </w:r>
    </w:p>
    <w:p w14:paraId="4BFBE018" w14:textId="77777777" w:rsidR="006400B4" w:rsidRDefault="00D84281">
      <w:pPr>
        <w:wordWrap w:val="0"/>
        <w:spacing w:line="400" w:lineRule="exact"/>
        <w:ind w:firstLineChars="200" w:firstLine="420"/>
        <w:rPr>
          <w:rFonts w:ascii="宋体" w:eastAsia="宋体" w:hAnsi="宋体"/>
          <w:szCs w:val="21"/>
        </w:rPr>
      </w:pPr>
      <w:r>
        <w:rPr>
          <w:rFonts w:ascii="宋体" w:eastAsia="宋体" w:hAnsi="宋体" w:hint="eastAsia"/>
          <w:szCs w:val="21"/>
        </w:rPr>
        <w:t>4</w:t>
      </w:r>
      <w:r>
        <w:rPr>
          <w:rFonts w:ascii="宋体" w:eastAsia="宋体" w:hAnsi="宋体"/>
          <w:szCs w:val="21"/>
        </w:rPr>
        <w:t>.</w:t>
      </w:r>
      <w:r>
        <w:rPr>
          <w:rFonts w:ascii="宋体" w:eastAsia="宋体" w:hAnsi="宋体" w:hint="eastAsia"/>
          <w:szCs w:val="21"/>
        </w:rPr>
        <w:t>联合体各成员单位内部的职责分工如下：</w:t>
      </w:r>
    </w:p>
    <w:p w14:paraId="18D0DC4D" w14:textId="77777777" w:rsidR="006400B4" w:rsidRDefault="00D84281">
      <w:pPr>
        <w:wordWrap w:val="0"/>
        <w:spacing w:line="400" w:lineRule="exact"/>
        <w:ind w:firstLineChars="200" w:firstLine="420"/>
        <w:rPr>
          <w:rFonts w:ascii="宋体" w:eastAsia="宋体" w:hAnsi="宋体"/>
          <w:szCs w:val="21"/>
          <w:u w:val="single"/>
        </w:rPr>
      </w:pPr>
      <w:r>
        <w:rPr>
          <w:rFonts w:ascii="宋体" w:eastAsia="宋体" w:hAnsi="宋体" w:hint="eastAsia"/>
          <w:szCs w:val="21"/>
        </w:rPr>
        <w:t>（1）</w:t>
      </w:r>
      <w:r>
        <w:rPr>
          <w:rFonts w:ascii="宋体" w:eastAsia="宋体" w:hAnsi="宋体" w:hint="eastAsia"/>
          <w:szCs w:val="21"/>
          <w:u w:val="single"/>
        </w:rPr>
        <w:t xml:space="preserve"> </w:t>
      </w:r>
      <w:r>
        <w:rPr>
          <w:rFonts w:ascii="宋体" w:eastAsia="宋体" w:hAnsi="宋体"/>
          <w:szCs w:val="21"/>
          <w:u w:val="single"/>
        </w:rPr>
        <w:t xml:space="preserve">         </w:t>
      </w:r>
      <w:r>
        <w:rPr>
          <w:rFonts w:ascii="宋体" w:eastAsia="宋体" w:hAnsi="宋体" w:hint="eastAsia"/>
          <w:szCs w:val="21"/>
          <w:u w:val="single"/>
        </w:rPr>
        <w:t>（联合体牵头人名称）</w:t>
      </w:r>
      <w:r>
        <w:rPr>
          <w:rFonts w:ascii="宋体" w:eastAsia="宋体" w:hAnsi="宋体" w:hint="eastAsia"/>
          <w:szCs w:val="21"/>
        </w:rPr>
        <w:t>承担的工作和义务为</w:t>
      </w:r>
      <w:r>
        <w:rPr>
          <w:rFonts w:ascii="宋体" w:eastAsia="宋体" w:hAnsi="宋体" w:hint="eastAsia"/>
          <w:szCs w:val="21"/>
          <w:u w:val="single"/>
        </w:rPr>
        <w:t xml:space="preserve">          </w:t>
      </w:r>
      <w:r>
        <w:rPr>
          <w:rFonts w:ascii="宋体" w:eastAsia="宋体" w:hAnsi="宋体" w:hint="eastAsia"/>
          <w:szCs w:val="21"/>
        </w:rPr>
        <w:t>，占项目合同金额的</w:t>
      </w:r>
      <w:r>
        <w:rPr>
          <w:rFonts w:ascii="宋体" w:eastAsia="宋体" w:hAnsi="宋体" w:hint="eastAsia"/>
          <w:szCs w:val="21"/>
          <w:u w:val="single"/>
        </w:rPr>
        <w:t xml:space="preserve">        </w:t>
      </w:r>
      <w:r>
        <w:rPr>
          <w:rFonts w:ascii="宋体" w:eastAsia="宋体" w:hAnsi="宋体"/>
          <w:szCs w:val="21"/>
          <w:u w:val="single"/>
        </w:rPr>
        <w:t xml:space="preserve">  %</w:t>
      </w:r>
      <w:r>
        <w:rPr>
          <w:rFonts w:ascii="宋体" w:eastAsia="宋体" w:hAnsi="宋体" w:hint="eastAsia"/>
          <w:szCs w:val="21"/>
        </w:rPr>
        <w:t>。</w:t>
      </w:r>
    </w:p>
    <w:p w14:paraId="1FA038D0" w14:textId="77777777" w:rsidR="006400B4" w:rsidRDefault="00D84281">
      <w:pPr>
        <w:wordWrap w:val="0"/>
        <w:spacing w:line="400" w:lineRule="exact"/>
        <w:ind w:firstLineChars="200" w:firstLine="420"/>
        <w:rPr>
          <w:rFonts w:ascii="宋体" w:eastAsia="宋体" w:hAnsi="宋体"/>
          <w:szCs w:val="21"/>
        </w:rPr>
      </w:pPr>
      <w:r>
        <w:rPr>
          <w:rFonts w:ascii="宋体" w:eastAsia="宋体" w:hAnsi="宋体" w:hint="eastAsia"/>
          <w:szCs w:val="21"/>
        </w:rPr>
        <w:t>（2）</w:t>
      </w:r>
      <w:r>
        <w:rPr>
          <w:rFonts w:ascii="宋体" w:eastAsia="宋体" w:hAnsi="宋体" w:hint="eastAsia"/>
          <w:szCs w:val="21"/>
          <w:u w:val="single"/>
        </w:rPr>
        <w:t xml:space="preserve"> </w:t>
      </w:r>
      <w:r>
        <w:rPr>
          <w:rFonts w:ascii="宋体" w:eastAsia="宋体" w:hAnsi="宋体"/>
          <w:szCs w:val="21"/>
          <w:u w:val="single"/>
        </w:rPr>
        <w:t xml:space="preserve">         </w:t>
      </w:r>
      <w:r>
        <w:rPr>
          <w:rFonts w:ascii="宋体" w:eastAsia="宋体" w:hAnsi="宋体" w:hint="eastAsia"/>
          <w:szCs w:val="21"/>
          <w:u w:val="single"/>
        </w:rPr>
        <w:t>（联合体成员一名称）</w:t>
      </w:r>
      <w:r>
        <w:rPr>
          <w:rFonts w:ascii="宋体" w:eastAsia="宋体" w:hAnsi="宋体" w:hint="eastAsia"/>
          <w:szCs w:val="21"/>
        </w:rPr>
        <w:t>承担的工作和义务为</w:t>
      </w:r>
      <w:r>
        <w:rPr>
          <w:rFonts w:ascii="宋体" w:eastAsia="宋体" w:hAnsi="宋体" w:hint="eastAsia"/>
          <w:szCs w:val="21"/>
          <w:u w:val="single"/>
        </w:rPr>
        <w:t xml:space="preserve">          </w:t>
      </w:r>
      <w:r>
        <w:rPr>
          <w:rFonts w:ascii="宋体" w:eastAsia="宋体" w:hAnsi="宋体" w:hint="eastAsia"/>
          <w:szCs w:val="21"/>
        </w:rPr>
        <w:t>，占项目合同金额的</w:t>
      </w:r>
      <w:r>
        <w:rPr>
          <w:rFonts w:ascii="宋体" w:eastAsia="宋体" w:hAnsi="宋体" w:hint="eastAsia"/>
          <w:szCs w:val="21"/>
          <w:u w:val="single"/>
        </w:rPr>
        <w:t xml:space="preserve">        </w:t>
      </w:r>
      <w:r>
        <w:rPr>
          <w:rFonts w:ascii="宋体" w:eastAsia="宋体" w:hAnsi="宋体"/>
          <w:szCs w:val="21"/>
          <w:u w:val="single"/>
        </w:rPr>
        <w:t xml:space="preserve">  %</w:t>
      </w:r>
      <w:r>
        <w:rPr>
          <w:rFonts w:ascii="宋体" w:eastAsia="宋体" w:hAnsi="宋体" w:hint="eastAsia"/>
          <w:szCs w:val="21"/>
        </w:rPr>
        <w:t>。</w:t>
      </w:r>
    </w:p>
    <w:p w14:paraId="60B037F0" w14:textId="77777777" w:rsidR="006400B4" w:rsidRDefault="00D84281">
      <w:pPr>
        <w:wordWrap w:val="0"/>
        <w:spacing w:line="400" w:lineRule="exact"/>
        <w:ind w:firstLineChars="200" w:firstLine="422"/>
        <w:rPr>
          <w:rFonts w:ascii="宋体" w:eastAsia="宋体" w:hAnsi="宋体"/>
          <w:b/>
          <w:bCs/>
          <w:szCs w:val="21"/>
          <w:u w:val="single"/>
        </w:rPr>
      </w:pPr>
      <w:r>
        <w:rPr>
          <w:rFonts w:ascii="宋体" w:eastAsia="宋体" w:hAnsi="宋体" w:cs="Times New Roman" w:hint="eastAsia"/>
          <w:b/>
          <w:bCs/>
          <w:szCs w:val="21"/>
        </w:rPr>
        <w:t>......（如有多个联合体成员的，按同格式增加）</w:t>
      </w:r>
    </w:p>
    <w:p w14:paraId="635ECAC0" w14:textId="77777777" w:rsidR="006400B4" w:rsidRDefault="00D84281">
      <w:pPr>
        <w:wordWrap w:val="0"/>
        <w:spacing w:line="400" w:lineRule="exact"/>
        <w:ind w:firstLineChars="200" w:firstLine="420"/>
        <w:rPr>
          <w:rFonts w:ascii="宋体" w:eastAsia="宋体" w:hAnsi="宋体"/>
          <w:szCs w:val="21"/>
        </w:rPr>
      </w:pPr>
      <w:r>
        <w:rPr>
          <w:rFonts w:ascii="宋体" w:eastAsia="宋体" w:hAnsi="宋体"/>
          <w:szCs w:val="21"/>
        </w:rPr>
        <w:t>5.</w:t>
      </w:r>
      <w:r>
        <w:rPr>
          <w:rFonts w:ascii="宋体" w:eastAsia="宋体" w:hAnsi="宋体" w:cs="Times New Roman" w:hint="eastAsia"/>
          <w:szCs w:val="21"/>
        </w:rPr>
        <w:t>联合体所有成员单位之间</w:t>
      </w:r>
      <w:r>
        <w:rPr>
          <w:rFonts w:ascii="宋体" w:eastAsia="宋体" w:hAnsi="宋体" w:cs="Times New Roman" w:hint="eastAsia"/>
          <w:szCs w:val="21"/>
          <w:u w:val="single"/>
        </w:rPr>
        <w:t xml:space="preserve">          （存在或不存在）</w:t>
      </w:r>
      <w:r>
        <w:rPr>
          <w:rFonts w:ascii="宋体" w:eastAsia="宋体" w:hAnsi="宋体" w:cs="Times New Roman" w:hint="eastAsia"/>
          <w:szCs w:val="21"/>
        </w:rPr>
        <w:t>直接控股、管理关系的情形。</w:t>
      </w:r>
    </w:p>
    <w:p w14:paraId="46951C6A" w14:textId="77777777" w:rsidR="006400B4" w:rsidRDefault="00D84281">
      <w:pPr>
        <w:wordWrap w:val="0"/>
        <w:spacing w:line="400" w:lineRule="exact"/>
        <w:ind w:firstLineChars="200" w:firstLine="420"/>
        <w:rPr>
          <w:rFonts w:ascii="宋体" w:eastAsia="宋体" w:hAnsi="宋体"/>
          <w:szCs w:val="21"/>
        </w:rPr>
      </w:pPr>
      <w:r>
        <w:rPr>
          <w:rFonts w:ascii="宋体" w:eastAsia="宋体" w:hAnsi="宋体"/>
          <w:szCs w:val="21"/>
        </w:rPr>
        <w:t>6.</w:t>
      </w:r>
      <w:r>
        <w:rPr>
          <w:rFonts w:ascii="宋体" w:eastAsia="宋体" w:hAnsi="宋体" w:hint="eastAsia"/>
          <w:szCs w:val="21"/>
        </w:rPr>
        <w:t>本协议书自签署之日起生效，合同履行完毕后自动失效。</w:t>
      </w:r>
    </w:p>
    <w:p w14:paraId="616FE13A" w14:textId="77777777" w:rsidR="006400B4" w:rsidRDefault="006400B4">
      <w:pPr>
        <w:wordWrap w:val="0"/>
        <w:spacing w:line="400" w:lineRule="exact"/>
        <w:rPr>
          <w:rFonts w:ascii="宋体" w:eastAsia="宋体" w:hAnsi="宋体" w:cs="Times New Roman"/>
          <w:szCs w:val="21"/>
        </w:rPr>
      </w:pPr>
    </w:p>
    <w:p w14:paraId="1C205C4B" w14:textId="77777777" w:rsidR="006400B4" w:rsidRDefault="006400B4">
      <w:pPr>
        <w:wordWrap w:val="0"/>
        <w:spacing w:line="400" w:lineRule="exact"/>
        <w:rPr>
          <w:rFonts w:ascii="宋体" w:eastAsia="宋体" w:hAnsi="宋体" w:cs="Times New Roman"/>
          <w:szCs w:val="21"/>
        </w:rPr>
      </w:pPr>
    </w:p>
    <w:p w14:paraId="20816424" w14:textId="77777777" w:rsidR="006400B4" w:rsidRDefault="00D84281">
      <w:pPr>
        <w:wordWrap w:val="0"/>
        <w:spacing w:line="400" w:lineRule="exact"/>
        <w:ind w:firstLineChars="1200" w:firstLine="2520"/>
        <w:rPr>
          <w:rFonts w:ascii="宋体" w:eastAsia="宋体" w:hAnsi="宋体" w:cs="Times New Roman"/>
          <w:szCs w:val="21"/>
        </w:rPr>
      </w:pPr>
      <w:r>
        <w:rPr>
          <w:rFonts w:ascii="宋体" w:eastAsia="宋体" w:hAnsi="宋体" w:cs="Times New Roman" w:hint="eastAsia"/>
          <w:szCs w:val="21"/>
        </w:rPr>
        <w:t>联合体牵头人（盖电子公章）：</w:t>
      </w:r>
      <w:r>
        <w:rPr>
          <w:rFonts w:ascii="宋体" w:eastAsia="宋体" w:hAnsi="宋体" w:hint="eastAsia"/>
          <w:szCs w:val="21"/>
          <w:u w:val="single"/>
        </w:rPr>
        <w:t xml:space="preserve">          </w:t>
      </w:r>
    </w:p>
    <w:p w14:paraId="1EEB8A14" w14:textId="77777777" w:rsidR="006400B4" w:rsidRDefault="00D84281">
      <w:pPr>
        <w:wordWrap w:val="0"/>
        <w:spacing w:line="400" w:lineRule="exact"/>
        <w:ind w:firstLineChars="1200" w:firstLine="2520"/>
        <w:rPr>
          <w:rFonts w:ascii="宋体" w:eastAsia="宋体" w:hAnsi="宋体"/>
          <w:szCs w:val="21"/>
        </w:rPr>
      </w:pPr>
      <w:r>
        <w:rPr>
          <w:rFonts w:ascii="宋体" w:eastAsia="宋体" w:hAnsi="宋体" w:cs="Times New Roman" w:hint="eastAsia"/>
          <w:szCs w:val="21"/>
        </w:rPr>
        <w:t>法定代表人或授权代表（签字或盖章）：</w:t>
      </w:r>
      <w:r>
        <w:rPr>
          <w:rFonts w:ascii="宋体" w:eastAsia="宋体" w:hAnsi="宋体" w:hint="eastAsia"/>
          <w:szCs w:val="21"/>
          <w:u w:val="single"/>
        </w:rPr>
        <w:t xml:space="preserve">          </w:t>
      </w:r>
    </w:p>
    <w:p w14:paraId="4D1CE24E" w14:textId="77777777" w:rsidR="006400B4" w:rsidRDefault="006400B4">
      <w:pPr>
        <w:wordWrap w:val="0"/>
        <w:spacing w:line="400" w:lineRule="exact"/>
        <w:ind w:firstLineChars="1200" w:firstLine="2520"/>
        <w:rPr>
          <w:rFonts w:ascii="宋体" w:eastAsia="宋体" w:hAnsi="宋体" w:cs="Times New Roman"/>
          <w:szCs w:val="21"/>
        </w:rPr>
      </w:pPr>
    </w:p>
    <w:p w14:paraId="68229749" w14:textId="77777777" w:rsidR="006400B4" w:rsidRDefault="00D84281">
      <w:pPr>
        <w:wordWrap w:val="0"/>
        <w:spacing w:line="400" w:lineRule="exact"/>
        <w:ind w:firstLineChars="1200" w:firstLine="2520"/>
        <w:rPr>
          <w:rFonts w:ascii="宋体" w:eastAsia="宋体" w:hAnsi="宋体" w:cs="Times New Roman"/>
          <w:szCs w:val="21"/>
        </w:rPr>
      </w:pPr>
      <w:r>
        <w:rPr>
          <w:rFonts w:ascii="宋体" w:eastAsia="宋体" w:hAnsi="宋体" w:cs="Times New Roman" w:hint="eastAsia"/>
          <w:szCs w:val="21"/>
        </w:rPr>
        <w:t>联合体成员一（盖电子公章）：</w:t>
      </w:r>
      <w:r>
        <w:rPr>
          <w:rFonts w:ascii="宋体" w:eastAsia="宋体" w:hAnsi="宋体" w:hint="eastAsia"/>
          <w:szCs w:val="21"/>
          <w:u w:val="single"/>
        </w:rPr>
        <w:t xml:space="preserve">          </w:t>
      </w:r>
    </w:p>
    <w:p w14:paraId="1212BA44" w14:textId="77777777" w:rsidR="006400B4" w:rsidRDefault="00D84281">
      <w:pPr>
        <w:wordWrap w:val="0"/>
        <w:spacing w:line="400" w:lineRule="exact"/>
        <w:ind w:firstLineChars="1200" w:firstLine="2520"/>
        <w:rPr>
          <w:rFonts w:ascii="宋体" w:eastAsia="宋体" w:hAnsi="宋体" w:cs="Times New Roman"/>
          <w:szCs w:val="21"/>
        </w:rPr>
      </w:pPr>
      <w:r>
        <w:rPr>
          <w:rFonts w:ascii="宋体" w:eastAsia="宋体" w:hAnsi="宋体" w:cs="Times New Roman" w:hint="eastAsia"/>
          <w:szCs w:val="21"/>
        </w:rPr>
        <w:t>法定代表人（签字或盖章）：</w:t>
      </w:r>
      <w:r>
        <w:rPr>
          <w:rFonts w:ascii="宋体" w:eastAsia="宋体" w:hAnsi="宋体" w:hint="eastAsia"/>
          <w:szCs w:val="21"/>
          <w:u w:val="single"/>
        </w:rPr>
        <w:t xml:space="preserve">          </w:t>
      </w:r>
    </w:p>
    <w:p w14:paraId="73808802" w14:textId="77777777" w:rsidR="006400B4" w:rsidRDefault="00D84281">
      <w:pPr>
        <w:wordWrap w:val="0"/>
        <w:spacing w:line="400" w:lineRule="exact"/>
        <w:ind w:firstLineChars="1200" w:firstLine="2530"/>
        <w:rPr>
          <w:rFonts w:ascii="宋体" w:eastAsia="宋体" w:hAnsi="宋体" w:cs="Times New Roman"/>
          <w:b/>
          <w:bCs/>
          <w:szCs w:val="21"/>
        </w:rPr>
      </w:pPr>
      <w:r>
        <w:rPr>
          <w:rFonts w:ascii="宋体" w:eastAsia="宋体" w:hAnsi="宋体" w:cs="Times New Roman" w:hint="eastAsia"/>
          <w:b/>
          <w:bCs/>
          <w:szCs w:val="21"/>
        </w:rPr>
        <w:t>......（如有多个联合体成员的，按同格式增加）</w:t>
      </w:r>
    </w:p>
    <w:p w14:paraId="24EEB59B" w14:textId="77777777" w:rsidR="006400B4" w:rsidRDefault="006400B4">
      <w:pPr>
        <w:wordWrap w:val="0"/>
        <w:spacing w:line="400" w:lineRule="exact"/>
        <w:ind w:firstLineChars="1200" w:firstLine="2520"/>
        <w:rPr>
          <w:rFonts w:ascii="宋体" w:eastAsia="宋体" w:hAnsi="宋体" w:cs="Times New Roman"/>
          <w:szCs w:val="21"/>
        </w:rPr>
      </w:pPr>
    </w:p>
    <w:p w14:paraId="74B9BEF7" w14:textId="77777777" w:rsidR="006400B4" w:rsidRDefault="00D84281">
      <w:pPr>
        <w:wordWrap w:val="0"/>
        <w:spacing w:line="400" w:lineRule="exact"/>
        <w:ind w:firstLineChars="1200" w:firstLine="2520"/>
        <w:rPr>
          <w:rFonts w:ascii="宋体" w:eastAsia="宋体" w:hAnsi="宋体"/>
          <w:szCs w:val="21"/>
        </w:rPr>
      </w:pPr>
      <w:r>
        <w:rPr>
          <w:rFonts w:ascii="宋体" w:eastAsia="宋体" w:hAnsi="宋体" w:cs="Times New Roman" w:hint="eastAsia"/>
          <w:szCs w:val="21"/>
        </w:rPr>
        <w:t>日期：</w:t>
      </w:r>
      <w:r>
        <w:rPr>
          <w:rFonts w:ascii="宋体" w:eastAsia="宋体" w:hAnsi="宋体" w:cs="Times New Roman" w:hint="eastAsia"/>
          <w:szCs w:val="21"/>
          <w:u w:val="single"/>
        </w:rPr>
        <w:t xml:space="preserve">          </w:t>
      </w:r>
      <w:r>
        <w:rPr>
          <w:rFonts w:ascii="宋体" w:eastAsia="宋体" w:hAnsi="宋体" w:cs="Times New Roman" w:hint="eastAsia"/>
          <w:szCs w:val="21"/>
        </w:rPr>
        <w:t>年</w:t>
      </w:r>
      <w:r>
        <w:rPr>
          <w:rFonts w:ascii="宋体" w:eastAsia="宋体" w:hAnsi="宋体" w:cs="Times New Roman" w:hint="eastAsia"/>
          <w:szCs w:val="21"/>
          <w:u w:val="single"/>
        </w:rPr>
        <w:t xml:space="preserve">     </w:t>
      </w:r>
      <w:r>
        <w:rPr>
          <w:rFonts w:ascii="宋体" w:eastAsia="宋体" w:hAnsi="宋体" w:cs="Times New Roman" w:hint="eastAsia"/>
          <w:szCs w:val="21"/>
        </w:rPr>
        <w:t>月</w:t>
      </w:r>
      <w:r>
        <w:rPr>
          <w:rFonts w:ascii="宋体" w:eastAsia="宋体" w:hAnsi="宋体" w:cs="Times New Roman" w:hint="eastAsia"/>
          <w:szCs w:val="21"/>
          <w:u w:val="single"/>
        </w:rPr>
        <w:t xml:space="preserve">     </w:t>
      </w:r>
      <w:r>
        <w:rPr>
          <w:rFonts w:ascii="宋体" w:eastAsia="宋体" w:hAnsi="宋体" w:cs="Times New Roman" w:hint="eastAsia"/>
          <w:szCs w:val="21"/>
        </w:rPr>
        <w:t>日</w:t>
      </w:r>
    </w:p>
    <w:p w14:paraId="14E00AC3" w14:textId="77777777" w:rsidR="006400B4" w:rsidRDefault="006400B4">
      <w:pPr>
        <w:spacing w:line="400" w:lineRule="exact"/>
        <w:jc w:val="left"/>
        <w:rPr>
          <w:rFonts w:ascii="宋体" w:eastAsia="宋体" w:hAnsi="宋体" w:cs="Times New Roman"/>
          <w:szCs w:val="21"/>
        </w:rPr>
        <w:sectPr w:rsidR="006400B4">
          <w:pgSz w:w="11906" w:h="16838"/>
          <w:pgMar w:top="1418" w:right="1418" w:bottom="1418" w:left="1418" w:header="851" w:footer="992" w:gutter="0"/>
          <w:cols w:space="425"/>
          <w:docGrid w:type="lines" w:linePitch="312"/>
        </w:sectPr>
      </w:pPr>
    </w:p>
    <w:p w14:paraId="72098638" w14:textId="77777777" w:rsidR="006400B4" w:rsidRDefault="00D84281">
      <w:pPr>
        <w:spacing w:line="400" w:lineRule="exact"/>
        <w:jc w:val="left"/>
        <w:rPr>
          <w:rFonts w:ascii="宋体" w:eastAsia="宋体" w:hAnsi="宋体" w:cs="Times New Roman"/>
          <w:szCs w:val="21"/>
        </w:rPr>
      </w:pPr>
      <w:r>
        <w:rPr>
          <w:rFonts w:ascii="宋体" w:eastAsia="宋体" w:hAnsi="宋体" w:cs="Times New Roman" w:hint="eastAsia"/>
          <w:szCs w:val="21"/>
        </w:rPr>
        <w:lastRenderedPageBreak/>
        <w:t>附件五</w:t>
      </w:r>
    </w:p>
    <w:p w14:paraId="726F1910" w14:textId="77777777" w:rsidR="006400B4" w:rsidRDefault="00D84281">
      <w:pPr>
        <w:spacing w:line="400" w:lineRule="exact"/>
        <w:jc w:val="center"/>
        <w:rPr>
          <w:rFonts w:ascii="宋体" w:eastAsia="宋体" w:hAnsi="宋体" w:cs="Times New Roman"/>
          <w:b/>
          <w:sz w:val="24"/>
          <w:szCs w:val="24"/>
        </w:rPr>
      </w:pPr>
      <w:r>
        <w:rPr>
          <w:rFonts w:ascii="宋体" w:eastAsia="宋体" w:hAnsi="宋体" w:cs="Times New Roman" w:hint="eastAsia"/>
          <w:b/>
          <w:sz w:val="24"/>
          <w:szCs w:val="24"/>
        </w:rPr>
        <w:t>初次报价表</w:t>
      </w:r>
    </w:p>
    <w:p w14:paraId="2B216B6E" w14:textId="77777777" w:rsidR="006400B4" w:rsidRDefault="006400B4">
      <w:pPr>
        <w:spacing w:line="400" w:lineRule="exact"/>
        <w:rPr>
          <w:rFonts w:ascii="宋体" w:eastAsia="宋体" w:hAnsi="宋体" w:cs="Times New Roman"/>
          <w:b/>
          <w:szCs w:val="21"/>
        </w:rPr>
      </w:pPr>
    </w:p>
    <w:p w14:paraId="3C23351A" w14:textId="77777777" w:rsidR="006400B4" w:rsidRDefault="00D84281">
      <w:pPr>
        <w:wordWrap w:val="0"/>
        <w:spacing w:line="400" w:lineRule="exact"/>
        <w:rPr>
          <w:rFonts w:ascii="宋体" w:eastAsia="宋体" w:hAnsi="宋体"/>
          <w:szCs w:val="21"/>
        </w:rPr>
      </w:pPr>
      <w:r>
        <w:rPr>
          <w:rFonts w:ascii="宋体" w:eastAsia="宋体" w:hAnsi="宋体" w:hint="eastAsia"/>
          <w:szCs w:val="21"/>
        </w:rPr>
        <w:t>项目编号：</w:t>
      </w:r>
      <w:r>
        <w:rPr>
          <w:rFonts w:ascii="宋体" w:eastAsia="宋体" w:hAnsi="宋体" w:hint="eastAsia"/>
          <w:szCs w:val="21"/>
          <w:u w:val="single"/>
        </w:rPr>
        <w:t xml:space="preserve">                    </w:t>
      </w:r>
    </w:p>
    <w:p w14:paraId="2DB8EDA1" w14:textId="77777777" w:rsidR="006400B4" w:rsidRDefault="00D84281">
      <w:pPr>
        <w:wordWrap w:val="0"/>
        <w:spacing w:line="400" w:lineRule="exact"/>
        <w:rPr>
          <w:rFonts w:ascii="宋体" w:eastAsia="宋体" w:hAnsi="宋体"/>
          <w:szCs w:val="21"/>
          <w:u w:val="single"/>
        </w:rPr>
      </w:pPr>
      <w:r>
        <w:rPr>
          <w:rFonts w:ascii="宋体" w:eastAsia="宋体" w:hAnsi="宋体" w:hint="eastAsia"/>
          <w:szCs w:val="21"/>
        </w:rPr>
        <w:t>项目名称：</w:t>
      </w:r>
      <w:r>
        <w:rPr>
          <w:rFonts w:ascii="宋体" w:eastAsia="宋体" w:hAnsi="宋体" w:hint="eastAsia"/>
          <w:szCs w:val="21"/>
          <w:u w:val="single"/>
        </w:rPr>
        <w:t xml:space="preserve">                    </w:t>
      </w:r>
    </w:p>
    <w:p w14:paraId="2A810265" w14:textId="77777777" w:rsidR="006400B4" w:rsidRDefault="00D84281">
      <w:pPr>
        <w:wordWrap w:val="0"/>
        <w:spacing w:line="400" w:lineRule="exact"/>
        <w:jc w:val="right"/>
        <w:rPr>
          <w:rFonts w:ascii="宋体" w:eastAsia="宋体" w:hAnsi="宋体" w:cs="Times New Roman"/>
          <w:b/>
          <w:szCs w:val="21"/>
        </w:rPr>
      </w:pPr>
      <w:r>
        <w:rPr>
          <w:rFonts w:ascii="宋体" w:eastAsia="宋体" w:hAnsi="宋体" w:cs="Times New Roman" w:hint="eastAsia"/>
          <w:b/>
          <w:szCs w:val="21"/>
        </w:rPr>
        <w:t>价格单位：人民币元</w:t>
      </w:r>
    </w:p>
    <w:tbl>
      <w:tblPr>
        <w:tblW w:w="4998"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67"/>
        <w:gridCol w:w="2963"/>
        <w:gridCol w:w="1197"/>
        <w:gridCol w:w="2425"/>
        <w:gridCol w:w="1704"/>
      </w:tblGrid>
      <w:tr w:rsidR="006400B4" w14:paraId="0477686B" w14:textId="77777777">
        <w:trPr>
          <w:trHeight w:val="511"/>
          <w:jc w:val="center"/>
        </w:trPr>
        <w:tc>
          <w:tcPr>
            <w:tcW w:w="423" w:type="pct"/>
            <w:vAlign w:val="center"/>
          </w:tcPr>
          <w:p w14:paraId="3245AC6B" w14:textId="77777777" w:rsidR="006400B4" w:rsidRDefault="00D84281">
            <w:pPr>
              <w:jc w:val="center"/>
              <w:rPr>
                <w:rFonts w:ascii="宋体" w:hAnsi="宋体" w:cs="宋体"/>
                <w:b/>
                <w:sz w:val="24"/>
              </w:rPr>
            </w:pPr>
            <w:r>
              <w:rPr>
                <w:rFonts w:ascii="宋体" w:hAnsi="宋体" w:cs="宋体" w:hint="eastAsia"/>
                <w:b/>
                <w:sz w:val="24"/>
              </w:rPr>
              <w:t>序号</w:t>
            </w:r>
          </w:p>
        </w:tc>
        <w:tc>
          <w:tcPr>
            <w:tcW w:w="1636" w:type="pct"/>
            <w:vAlign w:val="center"/>
          </w:tcPr>
          <w:p w14:paraId="35F4428A" w14:textId="77777777" w:rsidR="006400B4" w:rsidRDefault="00D84281">
            <w:pPr>
              <w:spacing w:line="280" w:lineRule="exact"/>
              <w:jc w:val="center"/>
              <w:rPr>
                <w:rFonts w:ascii="宋体" w:hAnsi="宋体" w:cs="宋体"/>
                <w:b/>
                <w:sz w:val="24"/>
              </w:rPr>
            </w:pPr>
            <w:r>
              <w:rPr>
                <w:rFonts w:ascii="宋体" w:hAnsi="宋体" w:cs="宋体" w:hint="eastAsia"/>
                <w:b/>
                <w:bCs/>
                <w:sz w:val="24"/>
              </w:rPr>
              <w:t>项目名称</w:t>
            </w:r>
          </w:p>
        </w:tc>
        <w:tc>
          <w:tcPr>
            <w:tcW w:w="660" w:type="pct"/>
            <w:vAlign w:val="center"/>
          </w:tcPr>
          <w:p w14:paraId="76A96E6A" w14:textId="77777777" w:rsidR="006400B4" w:rsidRDefault="00D84281">
            <w:pPr>
              <w:jc w:val="center"/>
              <w:rPr>
                <w:rFonts w:ascii="宋体" w:hAnsi="宋体" w:cs="宋体"/>
                <w:b/>
                <w:sz w:val="24"/>
              </w:rPr>
            </w:pPr>
            <w:r>
              <w:rPr>
                <w:rFonts w:ascii="宋体" w:hAnsi="宋体" w:cs="宋体" w:hint="eastAsia"/>
                <w:b/>
                <w:sz w:val="24"/>
              </w:rPr>
              <w:t>数量</w:t>
            </w:r>
          </w:p>
        </w:tc>
        <w:tc>
          <w:tcPr>
            <w:tcW w:w="1339" w:type="pct"/>
            <w:vAlign w:val="center"/>
          </w:tcPr>
          <w:p w14:paraId="5CFDC0E2" w14:textId="77777777" w:rsidR="006400B4" w:rsidRDefault="00D84281">
            <w:pPr>
              <w:jc w:val="center"/>
              <w:rPr>
                <w:rFonts w:ascii="宋体" w:hAnsi="宋体" w:cs="宋体"/>
                <w:b/>
                <w:sz w:val="24"/>
              </w:rPr>
            </w:pPr>
            <w:r>
              <w:rPr>
                <w:rFonts w:ascii="宋体" w:hAnsi="宋体" w:cs="宋体" w:hint="eastAsia"/>
                <w:b/>
                <w:sz w:val="24"/>
              </w:rPr>
              <w:t>投标报价（元）</w:t>
            </w:r>
          </w:p>
        </w:tc>
        <w:tc>
          <w:tcPr>
            <w:tcW w:w="940" w:type="pct"/>
            <w:vAlign w:val="center"/>
          </w:tcPr>
          <w:p w14:paraId="0DDD78FE" w14:textId="77777777" w:rsidR="006400B4" w:rsidRDefault="00D84281">
            <w:pPr>
              <w:spacing w:line="280" w:lineRule="exact"/>
              <w:jc w:val="center"/>
              <w:rPr>
                <w:rFonts w:ascii="宋体" w:hAnsi="宋体" w:cs="宋体"/>
                <w:b/>
                <w:sz w:val="24"/>
              </w:rPr>
            </w:pPr>
            <w:r>
              <w:rPr>
                <w:rFonts w:ascii="宋体" w:hAnsi="宋体" w:cs="宋体" w:hint="eastAsia"/>
                <w:b/>
                <w:sz w:val="24"/>
              </w:rPr>
              <w:t>限价</w:t>
            </w:r>
          </w:p>
        </w:tc>
      </w:tr>
      <w:tr w:rsidR="006400B4" w14:paraId="765BC243" w14:textId="77777777">
        <w:trPr>
          <w:trHeight w:val="755"/>
          <w:jc w:val="center"/>
        </w:trPr>
        <w:tc>
          <w:tcPr>
            <w:tcW w:w="423" w:type="pct"/>
            <w:vAlign w:val="center"/>
          </w:tcPr>
          <w:p w14:paraId="73ED7090" w14:textId="77777777" w:rsidR="006400B4" w:rsidRDefault="00D84281">
            <w:pPr>
              <w:jc w:val="center"/>
              <w:rPr>
                <w:rFonts w:ascii="宋体" w:hAnsi="宋体" w:cs="宋体"/>
                <w:sz w:val="24"/>
              </w:rPr>
            </w:pPr>
            <w:r>
              <w:rPr>
                <w:rFonts w:ascii="宋体" w:hAnsi="宋体" w:cs="宋体" w:hint="eastAsia"/>
                <w:sz w:val="24"/>
              </w:rPr>
              <w:t>1</w:t>
            </w:r>
          </w:p>
        </w:tc>
        <w:tc>
          <w:tcPr>
            <w:tcW w:w="1636" w:type="pct"/>
            <w:vAlign w:val="center"/>
          </w:tcPr>
          <w:p w14:paraId="77043E25" w14:textId="77777777" w:rsidR="006400B4" w:rsidRDefault="00D84281">
            <w:pPr>
              <w:jc w:val="center"/>
              <w:rPr>
                <w:rFonts w:ascii="宋体" w:hAnsi="宋体" w:cs="宋体"/>
                <w:sz w:val="24"/>
              </w:rPr>
            </w:pPr>
            <w:r>
              <w:rPr>
                <w:rFonts w:ascii="宋体" w:hAnsi="宋体" w:cs="宋体" w:hint="eastAsia"/>
                <w:sz w:val="24"/>
              </w:rPr>
              <w:t>余姚市教学研资源扩容提质工程（2022年度）-市第四职业技术学校改扩建工程-智能化部分</w:t>
            </w:r>
          </w:p>
        </w:tc>
        <w:tc>
          <w:tcPr>
            <w:tcW w:w="660" w:type="pct"/>
            <w:vAlign w:val="center"/>
          </w:tcPr>
          <w:p w14:paraId="78D0F8C4" w14:textId="77777777" w:rsidR="006400B4" w:rsidRDefault="00D84281">
            <w:pPr>
              <w:jc w:val="center"/>
              <w:rPr>
                <w:rFonts w:ascii="宋体" w:hAnsi="宋体" w:cs="宋体"/>
                <w:sz w:val="24"/>
              </w:rPr>
            </w:pPr>
            <w:r>
              <w:rPr>
                <w:rFonts w:ascii="宋体" w:hAnsi="宋体" w:cs="宋体" w:hint="eastAsia"/>
                <w:sz w:val="24"/>
              </w:rPr>
              <w:t>1项</w:t>
            </w:r>
          </w:p>
        </w:tc>
        <w:tc>
          <w:tcPr>
            <w:tcW w:w="1339" w:type="pct"/>
            <w:vAlign w:val="center"/>
          </w:tcPr>
          <w:p w14:paraId="03E463A1" w14:textId="77777777" w:rsidR="006400B4" w:rsidRDefault="006400B4">
            <w:pPr>
              <w:widowControl/>
              <w:jc w:val="center"/>
              <w:textAlignment w:val="center"/>
              <w:rPr>
                <w:rFonts w:ascii="宋体" w:hAnsi="宋体" w:cs="宋体"/>
                <w:sz w:val="24"/>
              </w:rPr>
            </w:pPr>
          </w:p>
        </w:tc>
        <w:tc>
          <w:tcPr>
            <w:tcW w:w="940" w:type="pct"/>
            <w:vAlign w:val="center"/>
          </w:tcPr>
          <w:p w14:paraId="6BCEC4AB" w14:textId="77777777" w:rsidR="006400B4" w:rsidRDefault="00D84281">
            <w:pPr>
              <w:jc w:val="center"/>
              <w:rPr>
                <w:rFonts w:ascii="宋体" w:hAnsi="宋体" w:cs="宋体"/>
                <w:sz w:val="24"/>
              </w:rPr>
            </w:pPr>
            <w:r>
              <w:rPr>
                <w:rFonts w:ascii="宋体" w:eastAsia="宋体" w:hAnsi="宋体" w:cs="宋体" w:hint="eastAsia"/>
                <w:kern w:val="0"/>
                <w:szCs w:val="21"/>
              </w:rPr>
              <w:t>1265786</w:t>
            </w:r>
            <w:r>
              <w:rPr>
                <w:rFonts w:ascii="宋体" w:hAnsi="宋体" w:cs="宋体" w:hint="eastAsia"/>
                <w:sz w:val="24"/>
              </w:rPr>
              <w:t>元</w:t>
            </w:r>
          </w:p>
        </w:tc>
      </w:tr>
      <w:tr w:rsidR="006400B4" w14:paraId="48589935" w14:textId="77777777">
        <w:trPr>
          <w:trHeight w:val="780"/>
          <w:jc w:val="center"/>
        </w:trPr>
        <w:tc>
          <w:tcPr>
            <w:tcW w:w="5000" w:type="pct"/>
            <w:gridSpan w:val="5"/>
            <w:vAlign w:val="center"/>
          </w:tcPr>
          <w:p w14:paraId="39388524" w14:textId="77777777" w:rsidR="006400B4" w:rsidRDefault="00D84281">
            <w:pPr>
              <w:snapToGrid w:val="0"/>
              <w:spacing w:before="50" w:after="50"/>
              <w:rPr>
                <w:rFonts w:ascii="宋体" w:hAnsi="宋体" w:cs="宋体"/>
                <w:sz w:val="24"/>
              </w:rPr>
            </w:pPr>
            <w:r>
              <w:rPr>
                <w:rFonts w:hint="eastAsia"/>
                <w:szCs w:val="21"/>
              </w:rPr>
              <w:t>合计投标报价大写：</w:t>
            </w:r>
            <w:r>
              <w:rPr>
                <w:rFonts w:hint="eastAsia"/>
                <w:szCs w:val="21"/>
              </w:rPr>
              <w:t xml:space="preserve"> </w:t>
            </w:r>
            <w:r>
              <w:rPr>
                <w:rFonts w:hint="eastAsia"/>
                <w:szCs w:val="21"/>
                <w:u w:val="single"/>
              </w:rPr>
              <w:t xml:space="preserve">                              </w:t>
            </w:r>
            <w:r>
              <w:rPr>
                <w:rFonts w:hint="eastAsia"/>
                <w:szCs w:val="21"/>
              </w:rPr>
              <w:t>元整（小写：￥</w:t>
            </w:r>
            <w:r>
              <w:rPr>
                <w:szCs w:val="21"/>
                <w:u w:val="single"/>
              </w:rPr>
              <w:t xml:space="preserve">           </w:t>
            </w:r>
            <w:r>
              <w:rPr>
                <w:rFonts w:hint="eastAsia"/>
                <w:szCs w:val="21"/>
                <w:u w:val="single"/>
              </w:rPr>
              <w:t xml:space="preserve">  </w:t>
            </w:r>
            <w:r>
              <w:rPr>
                <w:rFonts w:hint="eastAsia"/>
                <w:szCs w:val="21"/>
              </w:rPr>
              <w:t>）</w:t>
            </w:r>
            <w:r>
              <w:rPr>
                <w:rFonts w:hint="eastAsia"/>
                <w:szCs w:val="21"/>
              </w:rPr>
              <w:t xml:space="preserve"> </w:t>
            </w:r>
            <w:r>
              <w:rPr>
                <w:szCs w:val="21"/>
              </w:rPr>
              <w:t xml:space="preserve">    </w:t>
            </w:r>
          </w:p>
        </w:tc>
      </w:tr>
      <w:tr w:rsidR="006400B4" w14:paraId="2BFF7C56" w14:textId="77777777">
        <w:trPr>
          <w:trHeight w:val="1300"/>
          <w:jc w:val="center"/>
        </w:trPr>
        <w:tc>
          <w:tcPr>
            <w:tcW w:w="2720" w:type="pct"/>
            <w:gridSpan w:val="3"/>
            <w:vAlign w:val="center"/>
          </w:tcPr>
          <w:p w14:paraId="09FA6C03" w14:textId="77777777" w:rsidR="006400B4" w:rsidRDefault="00D84281">
            <w:pPr>
              <w:snapToGrid w:val="0"/>
              <w:spacing w:before="50" w:after="50"/>
              <w:jc w:val="center"/>
            </w:pPr>
            <w:r>
              <w:rPr>
                <w:rFonts w:hint="eastAsia"/>
                <w:szCs w:val="21"/>
              </w:rPr>
              <w:t>投标声明</w:t>
            </w:r>
          </w:p>
        </w:tc>
        <w:tc>
          <w:tcPr>
            <w:tcW w:w="2279" w:type="pct"/>
            <w:gridSpan w:val="2"/>
            <w:vAlign w:val="center"/>
          </w:tcPr>
          <w:p w14:paraId="670E55D3" w14:textId="77777777" w:rsidR="006400B4" w:rsidRDefault="006400B4">
            <w:pPr>
              <w:snapToGrid w:val="0"/>
              <w:spacing w:before="50" w:after="50"/>
            </w:pPr>
          </w:p>
        </w:tc>
      </w:tr>
    </w:tbl>
    <w:p w14:paraId="0351AC50" w14:textId="77777777" w:rsidR="006400B4" w:rsidRDefault="00D84281">
      <w:pPr>
        <w:wordWrap w:val="0"/>
        <w:spacing w:line="400" w:lineRule="exact"/>
        <w:rPr>
          <w:rFonts w:ascii="宋体" w:eastAsia="宋体" w:hAnsi="宋体"/>
          <w:b/>
          <w:szCs w:val="21"/>
        </w:rPr>
      </w:pPr>
      <w:r>
        <w:rPr>
          <w:rFonts w:ascii="宋体" w:eastAsia="宋体" w:hAnsi="宋体" w:hint="eastAsia"/>
          <w:b/>
          <w:szCs w:val="21"/>
        </w:rPr>
        <w:t>=</w:t>
      </w:r>
    </w:p>
    <w:p w14:paraId="6F4C2DF6" w14:textId="77777777" w:rsidR="006400B4" w:rsidRDefault="006400B4">
      <w:pPr>
        <w:wordWrap w:val="0"/>
        <w:spacing w:line="400" w:lineRule="exact"/>
        <w:rPr>
          <w:rFonts w:ascii="宋体" w:eastAsia="宋体" w:hAnsi="宋体" w:cs="Times New Roman"/>
          <w:szCs w:val="21"/>
        </w:rPr>
      </w:pPr>
    </w:p>
    <w:p w14:paraId="588C1959" w14:textId="77777777" w:rsidR="006400B4" w:rsidRDefault="006400B4">
      <w:pPr>
        <w:wordWrap w:val="0"/>
        <w:spacing w:line="400" w:lineRule="exact"/>
        <w:rPr>
          <w:rFonts w:ascii="宋体" w:eastAsia="宋体" w:hAnsi="宋体" w:cs="Times New Roman"/>
          <w:szCs w:val="21"/>
        </w:rPr>
      </w:pPr>
    </w:p>
    <w:p w14:paraId="11B55A27" w14:textId="77777777" w:rsidR="006400B4" w:rsidRDefault="00D84281">
      <w:pPr>
        <w:wordWrap w:val="0"/>
        <w:spacing w:line="400" w:lineRule="exact"/>
        <w:ind w:firstLineChars="1200" w:firstLine="2520"/>
        <w:rPr>
          <w:rFonts w:ascii="宋体" w:eastAsia="宋体" w:hAnsi="宋体" w:cs="Times New Roman"/>
          <w:szCs w:val="21"/>
        </w:rPr>
      </w:pPr>
      <w:r>
        <w:rPr>
          <w:rFonts w:ascii="宋体" w:eastAsia="宋体" w:hAnsi="宋体" w:cs="Times New Roman" w:hint="eastAsia"/>
          <w:szCs w:val="21"/>
        </w:rPr>
        <w:t>供应商或联合体牵头人（盖电子公章）：</w:t>
      </w:r>
      <w:r>
        <w:rPr>
          <w:rFonts w:ascii="宋体" w:eastAsia="宋体" w:hAnsi="宋体" w:hint="eastAsia"/>
          <w:szCs w:val="21"/>
          <w:u w:val="single"/>
        </w:rPr>
        <w:t xml:space="preserve">          </w:t>
      </w:r>
    </w:p>
    <w:p w14:paraId="75505671" w14:textId="77777777" w:rsidR="006400B4" w:rsidRDefault="00D84281">
      <w:pPr>
        <w:wordWrap w:val="0"/>
        <w:spacing w:line="400" w:lineRule="exact"/>
        <w:ind w:firstLineChars="1200" w:firstLine="2520"/>
        <w:rPr>
          <w:rFonts w:ascii="宋体" w:eastAsia="宋体" w:hAnsi="宋体"/>
          <w:szCs w:val="21"/>
        </w:rPr>
      </w:pPr>
      <w:r>
        <w:rPr>
          <w:rFonts w:ascii="宋体" w:eastAsia="宋体" w:hAnsi="宋体" w:cs="Times New Roman" w:hint="eastAsia"/>
          <w:szCs w:val="21"/>
        </w:rPr>
        <w:t>法定代表人或授权代表（签字或盖章）：</w:t>
      </w:r>
      <w:r>
        <w:rPr>
          <w:rFonts w:ascii="宋体" w:eastAsia="宋体" w:hAnsi="宋体" w:hint="eastAsia"/>
          <w:szCs w:val="21"/>
          <w:u w:val="single"/>
        </w:rPr>
        <w:t xml:space="preserve">          </w:t>
      </w:r>
    </w:p>
    <w:p w14:paraId="261129CF" w14:textId="77777777" w:rsidR="006400B4" w:rsidRDefault="00D84281">
      <w:pPr>
        <w:wordWrap w:val="0"/>
        <w:spacing w:line="400" w:lineRule="exact"/>
        <w:ind w:firstLineChars="1200" w:firstLine="2520"/>
        <w:rPr>
          <w:rFonts w:ascii="宋体" w:eastAsia="宋体" w:hAnsi="宋体" w:cs="Times New Roman"/>
          <w:szCs w:val="21"/>
        </w:rPr>
      </w:pPr>
      <w:r>
        <w:rPr>
          <w:rFonts w:ascii="宋体" w:eastAsia="宋体" w:hAnsi="宋体" w:cs="Times New Roman" w:hint="eastAsia"/>
          <w:szCs w:val="21"/>
        </w:rPr>
        <w:t>日期：</w:t>
      </w:r>
      <w:r>
        <w:rPr>
          <w:rFonts w:ascii="宋体" w:eastAsia="宋体" w:hAnsi="宋体" w:cs="Times New Roman" w:hint="eastAsia"/>
          <w:szCs w:val="21"/>
          <w:u w:val="single"/>
        </w:rPr>
        <w:t xml:space="preserve">          </w:t>
      </w:r>
      <w:r>
        <w:rPr>
          <w:rFonts w:ascii="宋体" w:eastAsia="宋体" w:hAnsi="宋体" w:cs="Times New Roman" w:hint="eastAsia"/>
          <w:szCs w:val="21"/>
        </w:rPr>
        <w:t>年</w:t>
      </w:r>
      <w:r>
        <w:rPr>
          <w:rFonts w:ascii="宋体" w:eastAsia="宋体" w:hAnsi="宋体" w:cs="Times New Roman" w:hint="eastAsia"/>
          <w:szCs w:val="21"/>
          <w:u w:val="single"/>
        </w:rPr>
        <w:t xml:space="preserve">     </w:t>
      </w:r>
      <w:r>
        <w:rPr>
          <w:rFonts w:ascii="宋体" w:eastAsia="宋体" w:hAnsi="宋体" w:cs="Times New Roman" w:hint="eastAsia"/>
          <w:szCs w:val="21"/>
        </w:rPr>
        <w:t>月</w:t>
      </w:r>
      <w:r>
        <w:rPr>
          <w:rFonts w:ascii="宋体" w:eastAsia="宋体" w:hAnsi="宋体" w:cs="Times New Roman" w:hint="eastAsia"/>
          <w:szCs w:val="21"/>
          <w:u w:val="single"/>
        </w:rPr>
        <w:t xml:space="preserve">     </w:t>
      </w:r>
      <w:r>
        <w:rPr>
          <w:rFonts w:ascii="宋体" w:eastAsia="宋体" w:hAnsi="宋体" w:cs="Times New Roman" w:hint="eastAsia"/>
          <w:szCs w:val="21"/>
        </w:rPr>
        <w:t>日</w:t>
      </w:r>
    </w:p>
    <w:p w14:paraId="7B7DAE4E" w14:textId="77777777" w:rsidR="006400B4" w:rsidRDefault="006400B4">
      <w:pPr>
        <w:wordWrap w:val="0"/>
        <w:spacing w:line="400" w:lineRule="exact"/>
        <w:rPr>
          <w:rFonts w:ascii="宋体" w:eastAsia="宋体" w:hAnsi="宋体" w:cs="Times New Roman"/>
          <w:szCs w:val="21"/>
        </w:rPr>
        <w:sectPr w:rsidR="006400B4">
          <w:pgSz w:w="11906" w:h="16838"/>
          <w:pgMar w:top="1418" w:right="1418" w:bottom="1418" w:left="1418" w:header="851" w:footer="992" w:gutter="0"/>
          <w:cols w:space="425"/>
          <w:docGrid w:type="lines" w:linePitch="312"/>
        </w:sectPr>
      </w:pPr>
    </w:p>
    <w:p w14:paraId="1F94EAD0" w14:textId="77777777" w:rsidR="006400B4" w:rsidRDefault="00D84281">
      <w:pPr>
        <w:spacing w:line="400" w:lineRule="exact"/>
        <w:jc w:val="left"/>
        <w:rPr>
          <w:rFonts w:ascii="宋体" w:eastAsia="宋体" w:hAnsi="宋体" w:cs="Times New Roman"/>
          <w:szCs w:val="21"/>
        </w:rPr>
      </w:pPr>
      <w:r>
        <w:rPr>
          <w:rFonts w:ascii="宋体" w:eastAsia="宋体" w:hAnsi="宋体" w:cs="Times New Roman" w:hint="eastAsia"/>
          <w:szCs w:val="21"/>
        </w:rPr>
        <w:lastRenderedPageBreak/>
        <w:t>附件六</w:t>
      </w:r>
    </w:p>
    <w:p w14:paraId="2F00E66F" w14:textId="77777777" w:rsidR="006400B4" w:rsidRDefault="00D84281">
      <w:pPr>
        <w:spacing w:line="400" w:lineRule="exact"/>
        <w:jc w:val="center"/>
        <w:rPr>
          <w:rFonts w:ascii="宋体" w:eastAsia="宋体" w:hAnsi="宋体" w:cs="Times New Roman"/>
          <w:b/>
          <w:sz w:val="24"/>
          <w:szCs w:val="24"/>
        </w:rPr>
      </w:pPr>
      <w:r>
        <w:rPr>
          <w:rFonts w:ascii="宋体" w:eastAsia="宋体" w:hAnsi="宋体" w:cs="Times New Roman" w:hint="eastAsia"/>
          <w:b/>
          <w:sz w:val="24"/>
          <w:szCs w:val="24"/>
        </w:rPr>
        <w:t>初次报价明细表</w:t>
      </w:r>
    </w:p>
    <w:p w14:paraId="509504FE" w14:textId="77777777" w:rsidR="006400B4" w:rsidRDefault="006400B4">
      <w:pPr>
        <w:spacing w:line="400" w:lineRule="exact"/>
        <w:rPr>
          <w:rFonts w:ascii="宋体" w:eastAsia="宋体" w:hAnsi="宋体" w:cs="Times New Roman"/>
          <w:b/>
          <w:szCs w:val="21"/>
        </w:rPr>
      </w:pPr>
    </w:p>
    <w:p w14:paraId="7FED67D9" w14:textId="77777777" w:rsidR="006400B4" w:rsidRDefault="00D84281">
      <w:pPr>
        <w:wordWrap w:val="0"/>
        <w:spacing w:line="400" w:lineRule="exact"/>
        <w:rPr>
          <w:rFonts w:ascii="宋体" w:eastAsia="宋体" w:hAnsi="宋体"/>
          <w:szCs w:val="21"/>
        </w:rPr>
      </w:pPr>
      <w:r>
        <w:rPr>
          <w:rFonts w:ascii="宋体" w:eastAsia="宋体" w:hAnsi="宋体" w:hint="eastAsia"/>
          <w:szCs w:val="21"/>
        </w:rPr>
        <w:t>项目编号：</w:t>
      </w:r>
      <w:r>
        <w:rPr>
          <w:rFonts w:ascii="宋体" w:eastAsia="宋体" w:hAnsi="宋体" w:hint="eastAsia"/>
          <w:szCs w:val="21"/>
          <w:u w:val="single"/>
        </w:rPr>
        <w:t xml:space="preserve">                    </w:t>
      </w:r>
    </w:p>
    <w:p w14:paraId="51B5FF65" w14:textId="77777777" w:rsidR="006400B4" w:rsidRDefault="00D84281">
      <w:pPr>
        <w:wordWrap w:val="0"/>
        <w:spacing w:line="400" w:lineRule="exact"/>
        <w:rPr>
          <w:rFonts w:ascii="宋体" w:eastAsia="宋体" w:hAnsi="宋体"/>
          <w:szCs w:val="21"/>
          <w:u w:val="single"/>
        </w:rPr>
      </w:pPr>
      <w:r>
        <w:rPr>
          <w:rFonts w:ascii="宋体" w:eastAsia="宋体" w:hAnsi="宋体" w:hint="eastAsia"/>
          <w:szCs w:val="21"/>
        </w:rPr>
        <w:t>项目名称：</w:t>
      </w:r>
      <w:r>
        <w:rPr>
          <w:rFonts w:ascii="宋体" w:eastAsia="宋体" w:hAnsi="宋体" w:hint="eastAsia"/>
          <w:szCs w:val="21"/>
          <w:u w:val="single"/>
        </w:rPr>
        <w:t xml:space="preserve">                    </w:t>
      </w:r>
    </w:p>
    <w:p w14:paraId="4E13A06E" w14:textId="77777777" w:rsidR="006400B4" w:rsidRDefault="00D84281">
      <w:pPr>
        <w:wordWrap w:val="0"/>
        <w:spacing w:line="400" w:lineRule="exact"/>
        <w:jc w:val="right"/>
        <w:rPr>
          <w:rFonts w:ascii="宋体" w:eastAsia="宋体" w:hAnsi="宋体" w:cs="Times New Roman"/>
          <w:b/>
          <w:szCs w:val="21"/>
        </w:rPr>
      </w:pPr>
      <w:r>
        <w:rPr>
          <w:rFonts w:ascii="宋体" w:eastAsia="宋体" w:hAnsi="宋体" w:cs="Times New Roman" w:hint="eastAsia"/>
          <w:b/>
          <w:szCs w:val="21"/>
        </w:rPr>
        <w:t>价格单位：人民币元</w:t>
      </w:r>
    </w:p>
    <w:tbl>
      <w:tblPr>
        <w:tblW w:w="9096"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769"/>
        <w:gridCol w:w="3307"/>
        <w:gridCol w:w="3308"/>
        <w:gridCol w:w="1712"/>
      </w:tblGrid>
      <w:tr w:rsidR="006400B4" w14:paraId="69E9A8C9" w14:textId="77777777">
        <w:trPr>
          <w:trHeight w:val="567"/>
          <w:jc w:val="center"/>
        </w:trPr>
        <w:tc>
          <w:tcPr>
            <w:tcW w:w="769" w:type="dxa"/>
            <w:vAlign w:val="center"/>
          </w:tcPr>
          <w:p w14:paraId="61FE7486" w14:textId="77777777" w:rsidR="006400B4" w:rsidRDefault="00D84281">
            <w:pPr>
              <w:ind w:leftChars="-20" w:left="-42" w:rightChars="-20" w:right="-42"/>
              <w:jc w:val="center"/>
              <w:rPr>
                <w:rFonts w:ascii="宋体" w:eastAsia="宋体" w:hAnsi="宋体" w:cs="Times New Roman"/>
                <w:b/>
                <w:szCs w:val="21"/>
              </w:rPr>
            </w:pPr>
            <w:r>
              <w:rPr>
                <w:rFonts w:ascii="宋体" w:eastAsia="宋体" w:hAnsi="宋体" w:cs="Times New Roman" w:hint="eastAsia"/>
                <w:b/>
                <w:szCs w:val="21"/>
              </w:rPr>
              <w:t>序号</w:t>
            </w:r>
          </w:p>
        </w:tc>
        <w:tc>
          <w:tcPr>
            <w:tcW w:w="3307" w:type="dxa"/>
            <w:tcBorders>
              <w:right w:val="single" w:sz="4" w:space="0" w:color="auto"/>
            </w:tcBorders>
            <w:vAlign w:val="center"/>
          </w:tcPr>
          <w:p w14:paraId="79C92D57" w14:textId="77777777" w:rsidR="006400B4" w:rsidRDefault="00D84281">
            <w:pPr>
              <w:jc w:val="center"/>
              <w:rPr>
                <w:rFonts w:ascii="宋体" w:eastAsia="宋体" w:hAnsi="宋体" w:cs="Times New Roman"/>
                <w:b/>
                <w:szCs w:val="21"/>
              </w:rPr>
            </w:pPr>
            <w:r>
              <w:rPr>
                <w:rFonts w:ascii="宋体" w:eastAsia="宋体" w:hAnsi="宋体" w:cs="Times New Roman" w:hint="eastAsia"/>
                <w:b/>
                <w:szCs w:val="21"/>
              </w:rPr>
              <w:t>费用类别</w:t>
            </w:r>
          </w:p>
        </w:tc>
        <w:tc>
          <w:tcPr>
            <w:tcW w:w="3308" w:type="dxa"/>
            <w:tcBorders>
              <w:right w:val="single" w:sz="4" w:space="0" w:color="auto"/>
            </w:tcBorders>
            <w:vAlign w:val="center"/>
          </w:tcPr>
          <w:p w14:paraId="35DD5BB1" w14:textId="77777777" w:rsidR="006400B4" w:rsidRDefault="00D84281">
            <w:pPr>
              <w:jc w:val="center"/>
              <w:rPr>
                <w:rFonts w:ascii="宋体" w:eastAsia="宋体" w:hAnsi="宋体" w:cs="Times New Roman"/>
                <w:b/>
                <w:szCs w:val="21"/>
              </w:rPr>
            </w:pPr>
            <w:r>
              <w:rPr>
                <w:rFonts w:ascii="宋体" w:eastAsia="宋体" w:hAnsi="宋体" w:cs="Times New Roman" w:hint="eastAsia"/>
                <w:b/>
                <w:szCs w:val="21"/>
              </w:rPr>
              <w:t>报价</w:t>
            </w:r>
          </w:p>
        </w:tc>
        <w:tc>
          <w:tcPr>
            <w:tcW w:w="1712" w:type="dxa"/>
            <w:tcBorders>
              <w:right w:val="single" w:sz="4" w:space="0" w:color="auto"/>
            </w:tcBorders>
            <w:vAlign w:val="center"/>
          </w:tcPr>
          <w:p w14:paraId="08135D29" w14:textId="77777777" w:rsidR="006400B4" w:rsidRDefault="00D84281">
            <w:pPr>
              <w:jc w:val="center"/>
              <w:rPr>
                <w:rFonts w:ascii="宋体" w:eastAsia="宋体" w:hAnsi="宋体" w:cs="Times New Roman"/>
                <w:b/>
                <w:szCs w:val="21"/>
              </w:rPr>
            </w:pPr>
            <w:r>
              <w:rPr>
                <w:rFonts w:ascii="宋体" w:eastAsia="宋体" w:hAnsi="宋体" w:cs="Times New Roman" w:hint="eastAsia"/>
                <w:b/>
                <w:szCs w:val="21"/>
              </w:rPr>
              <w:t>备注</w:t>
            </w:r>
          </w:p>
        </w:tc>
      </w:tr>
      <w:tr w:rsidR="006400B4" w14:paraId="4A45FDB1" w14:textId="77777777">
        <w:trPr>
          <w:trHeight w:val="680"/>
          <w:jc w:val="center"/>
        </w:trPr>
        <w:tc>
          <w:tcPr>
            <w:tcW w:w="769" w:type="dxa"/>
            <w:vAlign w:val="center"/>
          </w:tcPr>
          <w:p w14:paraId="43FD1E61" w14:textId="77777777" w:rsidR="006400B4" w:rsidRDefault="006400B4">
            <w:pPr>
              <w:jc w:val="center"/>
              <w:rPr>
                <w:rFonts w:ascii="宋体" w:eastAsia="宋体" w:hAnsi="宋体" w:cs="Times New Roman"/>
                <w:szCs w:val="21"/>
              </w:rPr>
            </w:pPr>
          </w:p>
        </w:tc>
        <w:tc>
          <w:tcPr>
            <w:tcW w:w="3307" w:type="dxa"/>
            <w:tcBorders>
              <w:right w:val="single" w:sz="4" w:space="0" w:color="auto"/>
            </w:tcBorders>
            <w:vAlign w:val="center"/>
          </w:tcPr>
          <w:p w14:paraId="608356A3" w14:textId="77777777" w:rsidR="006400B4" w:rsidRDefault="006400B4">
            <w:pPr>
              <w:jc w:val="center"/>
              <w:rPr>
                <w:rFonts w:ascii="宋体" w:eastAsia="宋体" w:hAnsi="宋体" w:cs="Times New Roman"/>
                <w:szCs w:val="21"/>
              </w:rPr>
            </w:pPr>
          </w:p>
        </w:tc>
        <w:tc>
          <w:tcPr>
            <w:tcW w:w="3308" w:type="dxa"/>
            <w:tcBorders>
              <w:right w:val="single" w:sz="4" w:space="0" w:color="auto"/>
            </w:tcBorders>
            <w:vAlign w:val="center"/>
          </w:tcPr>
          <w:p w14:paraId="299F9E88" w14:textId="77777777" w:rsidR="006400B4" w:rsidRDefault="006400B4">
            <w:pPr>
              <w:jc w:val="center"/>
              <w:rPr>
                <w:rFonts w:ascii="宋体" w:eastAsia="宋体" w:hAnsi="宋体" w:cs="Times New Roman"/>
                <w:b/>
                <w:szCs w:val="21"/>
              </w:rPr>
            </w:pPr>
          </w:p>
        </w:tc>
        <w:tc>
          <w:tcPr>
            <w:tcW w:w="1712" w:type="dxa"/>
            <w:tcBorders>
              <w:right w:val="single" w:sz="4" w:space="0" w:color="auto"/>
            </w:tcBorders>
            <w:vAlign w:val="center"/>
          </w:tcPr>
          <w:p w14:paraId="6B918FC9" w14:textId="77777777" w:rsidR="006400B4" w:rsidRDefault="006400B4">
            <w:pPr>
              <w:jc w:val="center"/>
              <w:rPr>
                <w:rFonts w:ascii="宋体" w:eastAsia="宋体" w:hAnsi="宋体" w:cs="Times New Roman"/>
                <w:b/>
                <w:szCs w:val="21"/>
              </w:rPr>
            </w:pPr>
          </w:p>
        </w:tc>
      </w:tr>
      <w:tr w:rsidR="006400B4" w14:paraId="7A87EAC6" w14:textId="77777777">
        <w:trPr>
          <w:trHeight w:val="680"/>
          <w:jc w:val="center"/>
        </w:trPr>
        <w:tc>
          <w:tcPr>
            <w:tcW w:w="769" w:type="dxa"/>
            <w:vAlign w:val="center"/>
          </w:tcPr>
          <w:p w14:paraId="7A2249E3" w14:textId="77777777" w:rsidR="006400B4" w:rsidRDefault="006400B4">
            <w:pPr>
              <w:jc w:val="center"/>
              <w:rPr>
                <w:rFonts w:ascii="宋体" w:eastAsia="宋体" w:hAnsi="宋体" w:cs="Times New Roman"/>
                <w:szCs w:val="21"/>
              </w:rPr>
            </w:pPr>
          </w:p>
        </w:tc>
        <w:tc>
          <w:tcPr>
            <w:tcW w:w="3307" w:type="dxa"/>
            <w:tcBorders>
              <w:right w:val="single" w:sz="4" w:space="0" w:color="auto"/>
            </w:tcBorders>
            <w:vAlign w:val="center"/>
          </w:tcPr>
          <w:p w14:paraId="10797A76" w14:textId="77777777" w:rsidR="006400B4" w:rsidRDefault="006400B4">
            <w:pPr>
              <w:jc w:val="center"/>
              <w:rPr>
                <w:rFonts w:ascii="宋体" w:eastAsia="宋体" w:hAnsi="宋体" w:cs="Times New Roman"/>
                <w:szCs w:val="21"/>
              </w:rPr>
            </w:pPr>
          </w:p>
        </w:tc>
        <w:tc>
          <w:tcPr>
            <w:tcW w:w="3308" w:type="dxa"/>
            <w:tcBorders>
              <w:right w:val="single" w:sz="4" w:space="0" w:color="auto"/>
            </w:tcBorders>
            <w:vAlign w:val="center"/>
          </w:tcPr>
          <w:p w14:paraId="1F5BB10C" w14:textId="77777777" w:rsidR="006400B4" w:rsidRDefault="006400B4">
            <w:pPr>
              <w:jc w:val="center"/>
              <w:rPr>
                <w:rFonts w:ascii="宋体" w:eastAsia="宋体" w:hAnsi="宋体" w:cs="Times New Roman"/>
                <w:b/>
                <w:szCs w:val="21"/>
              </w:rPr>
            </w:pPr>
          </w:p>
        </w:tc>
        <w:tc>
          <w:tcPr>
            <w:tcW w:w="1712" w:type="dxa"/>
            <w:tcBorders>
              <w:right w:val="single" w:sz="4" w:space="0" w:color="auto"/>
            </w:tcBorders>
            <w:vAlign w:val="center"/>
          </w:tcPr>
          <w:p w14:paraId="1BA3EB55" w14:textId="77777777" w:rsidR="006400B4" w:rsidRDefault="006400B4">
            <w:pPr>
              <w:jc w:val="center"/>
              <w:rPr>
                <w:rFonts w:ascii="宋体" w:eastAsia="宋体" w:hAnsi="宋体" w:cs="Times New Roman"/>
                <w:b/>
                <w:szCs w:val="21"/>
              </w:rPr>
            </w:pPr>
          </w:p>
        </w:tc>
      </w:tr>
      <w:tr w:rsidR="006400B4" w14:paraId="167127C1" w14:textId="77777777">
        <w:trPr>
          <w:trHeight w:val="680"/>
          <w:jc w:val="center"/>
        </w:trPr>
        <w:tc>
          <w:tcPr>
            <w:tcW w:w="769" w:type="dxa"/>
            <w:vAlign w:val="center"/>
          </w:tcPr>
          <w:p w14:paraId="4B46B866" w14:textId="77777777" w:rsidR="006400B4" w:rsidRDefault="006400B4">
            <w:pPr>
              <w:jc w:val="center"/>
              <w:rPr>
                <w:rFonts w:ascii="宋体" w:eastAsia="宋体" w:hAnsi="宋体" w:cs="Times New Roman"/>
                <w:szCs w:val="21"/>
              </w:rPr>
            </w:pPr>
          </w:p>
        </w:tc>
        <w:tc>
          <w:tcPr>
            <w:tcW w:w="3307" w:type="dxa"/>
            <w:tcBorders>
              <w:right w:val="single" w:sz="4" w:space="0" w:color="auto"/>
            </w:tcBorders>
            <w:vAlign w:val="center"/>
          </w:tcPr>
          <w:p w14:paraId="731CEE4E" w14:textId="77777777" w:rsidR="006400B4" w:rsidRDefault="006400B4">
            <w:pPr>
              <w:jc w:val="center"/>
              <w:rPr>
                <w:rFonts w:ascii="宋体" w:eastAsia="宋体" w:hAnsi="宋体" w:cs="Times New Roman"/>
                <w:szCs w:val="21"/>
              </w:rPr>
            </w:pPr>
          </w:p>
        </w:tc>
        <w:tc>
          <w:tcPr>
            <w:tcW w:w="3308" w:type="dxa"/>
            <w:tcBorders>
              <w:right w:val="single" w:sz="4" w:space="0" w:color="auto"/>
            </w:tcBorders>
            <w:vAlign w:val="center"/>
          </w:tcPr>
          <w:p w14:paraId="37EF0A97" w14:textId="77777777" w:rsidR="006400B4" w:rsidRDefault="006400B4">
            <w:pPr>
              <w:jc w:val="center"/>
              <w:rPr>
                <w:rFonts w:ascii="宋体" w:eastAsia="宋体" w:hAnsi="宋体" w:cs="Times New Roman"/>
                <w:b/>
                <w:szCs w:val="21"/>
              </w:rPr>
            </w:pPr>
          </w:p>
        </w:tc>
        <w:tc>
          <w:tcPr>
            <w:tcW w:w="1712" w:type="dxa"/>
            <w:tcBorders>
              <w:right w:val="single" w:sz="4" w:space="0" w:color="auto"/>
            </w:tcBorders>
            <w:vAlign w:val="center"/>
          </w:tcPr>
          <w:p w14:paraId="68761E31" w14:textId="77777777" w:rsidR="006400B4" w:rsidRDefault="006400B4">
            <w:pPr>
              <w:jc w:val="center"/>
              <w:rPr>
                <w:rFonts w:ascii="宋体" w:eastAsia="宋体" w:hAnsi="宋体" w:cs="Times New Roman"/>
                <w:b/>
                <w:szCs w:val="21"/>
              </w:rPr>
            </w:pPr>
          </w:p>
        </w:tc>
      </w:tr>
      <w:tr w:rsidR="006400B4" w14:paraId="34C578B8" w14:textId="77777777">
        <w:trPr>
          <w:trHeight w:val="680"/>
          <w:jc w:val="center"/>
        </w:trPr>
        <w:tc>
          <w:tcPr>
            <w:tcW w:w="769" w:type="dxa"/>
            <w:vAlign w:val="center"/>
          </w:tcPr>
          <w:p w14:paraId="0E0EC473" w14:textId="77777777" w:rsidR="006400B4" w:rsidRDefault="006400B4">
            <w:pPr>
              <w:jc w:val="center"/>
              <w:rPr>
                <w:rFonts w:ascii="宋体" w:eastAsia="宋体" w:hAnsi="宋体" w:cs="Times New Roman"/>
                <w:szCs w:val="21"/>
              </w:rPr>
            </w:pPr>
          </w:p>
        </w:tc>
        <w:tc>
          <w:tcPr>
            <w:tcW w:w="3307" w:type="dxa"/>
            <w:tcBorders>
              <w:right w:val="single" w:sz="4" w:space="0" w:color="auto"/>
            </w:tcBorders>
            <w:vAlign w:val="center"/>
          </w:tcPr>
          <w:p w14:paraId="67931F21" w14:textId="77777777" w:rsidR="006400B4" w:rsidRDefault="006400B4">
            <w:pPr>
              <w:jc w:val="center"/>
              <w:rPr>
                <w:rFonts w:ascii="宋体" w:eastAsia="宋体" w:hAnsi="宋体" w:cs="Times New Roman"/>
                <w:szCs w:val="21"/>
              </w:rPr>
            </w:pPr>
          </w:p>
        </w:tc>
        <w:tc>
          <w:tcPr>
            <w:tcW w:w="3308" w:type="dxa"/>
            <w:tcBorders>
              <w:right w:val="single" w:sz="4" w:space="0" w:color="auto"/>
            </w:tcBorders>
            <w:vAlign w:val="center"/>
          </w:tcPr>
          <w:p w14:paraId="121E2D67" w14:textId="77777777" w:rsidR="006400B4" w:rsidRDefault="006400B4">
            <w:pPr>
              <w:jc w:val="center"/>
              <w:rPr>
                <w:rFonts w:ascii="宋体" w:eastAsia="宋体" w:hAnsi="宋体" w:cs="Times New Roman"/>
                <w:b/>
                <w:szCs w:val="21"/>
              </w:rPr>
            </w:pPr>
          </w:p>
        </w:tc>
        <w:tc>
          <w:tcPr>
            <w:tcW w:w="1712" w:type="dxa"/>
            <w:tcBorders>
              <w:right w:val="single" w:sz="4" w:space="0" w:color="auto"/>
            </w:tcBorders>
            <w:vAlign w:val="center"/>
          </w:tcPr>
          <w:p w14:paraId="2AC077ED" w14:textId="77777777" w:rsidR="006400B4" w:rsidRDefault="006400B4">
            <w:pPr>
              <w:jc w:val="center"/>
              <w:rPr>
                <w:rFonts w:ascii="宋体" w:eastAsia="宋体" w:hAnsi="宋体" w:cs="Times New Roman"/>
                <w:b/>
                <w:szCs w:val="21"/>
              </w:rPr>
            </w:pPr>
          </w:p>
        </w:tc>
      </w:tr>
      <w:tr w:rsidR="006400B4" w14:paraId="1BF6696D" w14:textId="77777777">
        <w:trPr>
          <w:trHeight w:val="680"/>
          <w:jc w:val="center"/>
        </w:trPr>
        <w:tc>
          <w:tcPr>
            <w:tcW w:w="769" w:type="dxa"/>
            <w:vAlign w:val="center"/>
          </w:tcPr>
          <w:p w14:paraId="16B4F879" w14:textId="77777777" w:rsidR="006400B4" w:rsidRDefault="006400B4">
            <w:pPr>
              <w:jc w:val="center"/>
              <w:rPr>
                <w:rFonts w:ascii="宋体" w:eastAsia="宋体" w:hAnsi="宋体" w:cs="Times New Roman"/>
                <w:szCs w:val="21"/>
              </w:rPr>
            </w:pPr>
          </w:p>
        </w:tc>
        <w:tc>
          <w:tcPr>
            <w:tcW w:w="3307" w:type="dxa"/>
            <w:tcBorders>
              <w:right w:val="single" w:sz="4" w:space="0" w:color="auto"/>
            </w:tcBorders>
            <w:vAlign w:val="center"/>
          </w:tcPr>
          <w:p w14:paraId="37ACF454" w14:textId="77777777" w:rsidR="006400B4" w:rsidRDefault="006400B4">
            <w:pPr>
              <w:jc w:val="center"/>
              <w:rPr>
                <w:rFonts w:ascii="宋体" w:eastAsia="宋体" w:hAnsi="宋体" w:cs="Times New Roman"/>
                <w:szCs w:val="21"/>
              </w:rPr>
            </w:pPr>
          </w:p>
        </w:tc>
        <w:tc>
          <w:tcPr>
            <w:tcW w:w="3308" w:type="dxa"/>
            <w:tcBorders>
              <w:right w:val="single" w:sz="4" w:space="0" w:color="auto"/>
            </w:tcBorders>
            <w:vAlign w:val="center"/>
          </w:tcPr>
          <w:p w14:paraId="0126011A" w14:textId="77777777" w:rsidR="006400B4" w:rsidRDefault="006400B4">
            <w:pPr>
              <w:jc w:val="center"/>
              <w:rPr>
                <w:rFonts w:ascii="宋体" w:eastAsia="宋体" w:hAnsi="宋体" w:cs="Times New Roman"/>
                <w:b/>
                <w:szCs w:val="21"/>
              </w:rPr>
            </w:pPr>
          </w:p>
        </w:tc>
        <w:tc>
          <w:tcPr>
            <w:tcW w:w="1712" w:type="dxa"/>
            <w:tcBorders>
              <w:right w:val="single" w:sz="4" w:space="0" w:color="auto"/>
            </w:tcBorders>
            <w:vAlign w:val="center"/>
          </w:tcPr>
          <w:p w14:paraId="2A04F9F8" w14:textId="77777777" w:rsidR="006400B4" w:rsidRDefault="006400B4">
            <w:pPr>
              <w:jc w:val="center"/>
              <w:rPr>
                <w:rFonts w:ascii="宋体" w:eastAsia="宋体" w:hAnsi="宋体" w:cs="Times New Roman"/>
                <w:b/>
                <w:szCs w:val="21"/>
              </w:rPr>
            </w:pPr>
          </w:p>
        </w:tc>
      </w:tr>
      <w:tr w:rsidR="006400B4" w14:paraId="45F8F47A" w14:textId="77777777">
        <w:trPr>
          <w:trHeight w:val="680"/>
          <w:jc w:val="center"/>
        </w:trPr>
        <w:tc>
          <w:tcPr>
            <w:tcW w:w="4076" w:type="dxa"/>
            <w:gridSpan w:val="2"/>
            <w:tcBorders>
              <w:right w:val="single" w:sz="4" w:space="0" w:color="auto"/>
            </w:tcBorders>
            <w:vAlign w:val="center"/>
          </w:tcPr>
          <w:p w14:paraId="573740C4" w14:textId="77777777" w:rsidR="006400B4" w:rsidRDefault="006400B4">
            <w:pPr>
              <w:jc w:val="center"/>
              <w:rPr>
                <w:rFonts w:ascii="宋体" w:eastAsia="宋体" w:hAnsi="宋体" w:cs="Times New Roman"/>
                <w:szCs w:val="21"/>
              </w:rPr>
            </w:pPr>
          </w:p>
        </w:tc>
        <w:tc>
          <w:tcPr>
            <w:tcW w:w="5020" w:type="dxa"/>
            <w:gridSpan w:val="2"/>
            <w:tcBorders>
              <w:right w:val="single" w:sz="4" w:space="0" w:color="auto"/>
            </w:tcBorders>
            <w:vAlign w:val="center"/>
          </w:tcPr>
          <w:p w14:paraId="7DBC904E" w14:textId="77777777" w:rsidR="006400B4" w:rsidRDefault="00D84281">
            <w:pPr>
              <w:jc w:val="center"/>
              <w:rPr>
                <w:rFonts w:ascii="宋体" w:eastAsia="宋体" w:hAnsi="宋体" w:cs="Times New Roman"/>
                <w:b/>
                <w:szCs w:val="21"/>
              </w:rPr>
            </w:pPr>
            <w:r>
              <w:rPr>
                <w:rFonts w:ascii="宋体" w:eastAsia="宋体" w:hAnsi="宋体" w:cs="Times New Roman" w:hint="eastAsia"/>
                <w:szCs w:val="21"/>
                <w:u w:val="single"/>
              </w:rPr>
              <w:t xml:space="preserve">          </w:t>
            </w:r>
            <w:r>
              <w:rPr>
                <w:rFonts w:ascii="宋体" w:eastAsia="宋体" w:hAnsi="宋体" w:cs="Times New Roman" w:hint="eastAsia"/>
                <w:szCs w:val="21"/>
              </w:rPr>
              <w:t>元</w:t>
            </w:r>
          </w:p>
        </w:tc>
      </w:tr>
    </w:tbl>
    <w:p w14:paraId="7AC7B4C6" w14:textId="77777777" w:rsidR="006400B4" w:rsidRDefault="00D84281">
      <w:pPr>
        <w:wordWrap w:val="0"/>
        <w:spacing w:line="400" w:lineRule="exact"/>
        <w:rPr>
          <w:rFonts w:ascii="宋体" w:eastAsia="宋体" w:hAnsi="宋体"/>
          <w:b/>
          <w:szCs w:val="21"/>
        </w:rPr>
      </w:pPr>
      <w:r>
        <w:rPr>
          <w:rFonts w:ascii="宋体" w:eastAsia="宋体" w:hAnsi="宋体" w:cs="Times New Roman" w:hint="eastAsia"/>
          <w:b/>
          <w:szCs w:val="21"/>
        </w:rPr>
        <w:t>注：初次报价明细表的表格样式仅做参考，供应商自行拟定费用类别并列明报价的组成明细。</w:t>
      </w:r>
    </w:p>
    <w:p w14:paraId="5A6F0292" w14:textId="77777777" w:rsidR="006400B4" w:rsidRDefault="006400B4">
      <w:pPr>
        <w:wordWrap w:val="0"/>
        <w:spacing w:line="400" w:lineRule="exact"/>
        <w:rPr>
          <w:rFonts w:ascii="宋体" w:eastAsia="宋体" w:hAnsi="宋体" w:cs="Times New Roman"/>
          <w:szCs w:val="21"/>
        </w:rPr>
      </w:pPr>
    </w:p>
    <w:p w14:paraId="6FC27194" w14:textId="77777777" w:rsidR="006400B4" w:rsidRDefault="006400B4">
      <w:pPr>
        <w:wordWrap w:val="0"/>
        <w:spacing w:line="400" w:lineRule="exact"/>
        <w:rPr>
          <w:rFonts w:ascii="宋体" w:eastAsia="宋体" w:hAnsi="宋体" w:cs="Times New Roman"/>
          <w:szCs w:val="21"/>
        </w:rPr>
      </w:pPr>
    </w:p>
    <w:p w14:paraId="118C331B" w14:textId="77777777" w:rsidR="006400B4" w:rsidRDefault="00D84281">
      <w:pPr>
        <w:wordWrap w:val="0"/>
        <w:spacing w:line="400" w:lineRule="exact"/>
        <w:ind w:firstLineChars="1200" w:firstLine="2520"/>
        <w:rPr>
          <w:rFonts w:ascii="宋体" w:eastAsia="宋体" w:hAnsi="宋体" w:cs="Times New Roman"/>
          <w:szCs w:val="21"/>
        </w:rPr>
      </w:pPr>
      <w:r>
        <w:rPr>
          <w:rFonts w:ascii="宋体" w:eastAsia="宋体" w:hAnsi="宋体" w:cs="Times New Roman" w:hint="eastAsia"/>
          <w:szCs w:val="21"/>
        </w:rPr>
        <w:t>供应商或联合体牵头人（盖电子公章）：</w:t>
      </w:r>
      <w:r>
        <w:rPr>
          <w:rFonts w:ascii="宋体" w:eastAsia="宋体" w:hAnsi="宋体" w:hint="eastAsia"/>
          <w:szCs w:val="21"/>
          <w:u w:val="single"/>
        </w:rPr>
        <w:t xml:space="preserve">          </w:t>
      </w:r>
    </w:p>
    <w:p w14:paraId="4A913B7F" w14:textId="77777777" w:rsidR="006400B4" w:rsidRDefault="00D84281">
      <w:pPr>
        <w:wordWrap w:val="0"/>
        <w:spacing w:line="400" w:lineRule="exact"/>
        <w:ind w:firstLineChars="1200" w:firstLine="2520"/>
        <w:rPr>
          <w:rFonts w:ascii="宋体" w:eastAsia="宋体" w:hAnsi="宋体"/>
          <w:szCs w:val="21"/>
        </w:rPr>
      </w:pPr>
      <w:r>
        <w:rPr>
          <w:rFonts w:ascii="宋体" w:eastAsia="宋体" w:hAnsi="宋体" w:cs="Times New Roman" w:hint="eastAsia"/>
          <w:szCs w:val="21"/>
        </w:rPr>
        <w:t>法定代表人或授权代表（签字或盖章）：</w:t>
      </w:r>
      <w:r>
        <w:rPr>
          <w:rFonts w:ascii="宋体" w:eastAsia="宋体" w:hAnsi="宋体" w:hint="eastAsia"/>
          <w:szCs w:val="21"/>
          <w:u w:val="single"/>
        </w:rPr>
        <w:t xml:space="preserve">          </w:t>
      </w:r>
    </w:p>
    <w:p w14:paraId="40A442D1" w14:textId="77777777" w:rsidR="006400B4" w:rsidRDefault="00D84281">
      <w:pPr>
        <w:wordWrap w:val="0"/>
        <w:spacing w:line="400" w:lineRule="exact"/>
        <w:ind w:firstLineChars="1200" w:firstLine="2520"/>
        <w:rPr>
          <w:rFonts w:ascii="宋体" w:eastAsia="宋体" w:hAnsi="宋体"/>
          <w:szCs w:val="21"/>
        </w:rPr>
      </w:pPr>
      <w:r>
        <w:rPr>
          <w:rFonts w:ascii="宋体" w:eastAsia="宋体" w:hAnsi="宋体" w:cs="Times New Roman" w:hint="eastAsia"/>
          <w:szCs w:val="21"/>
        </w:rPr>
        <w:t>日期：</w:t>
      </w:r>
      <w:r>
        <w:rPr>
          <w:rFonts w:ascii="宋体" w:eastAsia="宋体" w:hAnsi="宋体" w:cs="Times New Roman" w:hint="eastAsia"/>
          <w:szCs w:val="21"/>
          <w:u w:val="single"/>
        </w:rPr>
        <w:t xml:space="preserve">          </w:t>
      </w:r>
      <w:r>
        <w:rPr>
          <w:rFonts w:ascii="宋体" w:eastAsia="宋体" w:hAnsi="宋体" w:cs="Times New Roman" w:hint="eastAsia"/>
          <w:szCs w:val="21"/>
        </w:rPr>
        <w:t>年</w:t>
      </w:r>
      <w:r>
        <w:rPr>
          <w:rFonts w:ascii="宋体" w:eastAsia="宋体" w:hAnsi="宋体" w:cs="Times New Roman" w:hint="eastAsia"/>
          <w:szCs w:val="21"/>
          <w:u w:val="single"/>
        </w:rPr>
        <w:t xml:space="preserve">     </w:t>
      </w:r>
      <w:r>
        <w:rPr>
          <w:rFonts w:ascii="宋体" w:eastAsia="宋体" w:hAnsi="宋体" w:cs="Times New Roman" w:hint="eastAsia"/>
          <w:szCs w:val="21"/>
        </w:rPr>
        <w:t>月</w:t>
      </w:r>
      <w:r>
        <w:rPr>
          <w:rFonts w:ascii="宋体" w:eastAsia="宋体" w:hAnsi="宋体" w:cs="Times New Roman" w:hint="eastAsia"/>
          <w:szCs w:val="21"/>
          <w:u w:val="single"/>
        </w:rPr>
        <w:t xml:space="preserve">     </w:t>
      </w:r>
      <w:r>
        <w:rPr>
          <w:rFonts w:ascii="宋体" w:eastAsia="宋体" w:hAnsi="宋体" w:cs="Times New Roman" w:hint="eastAsia"/>
          <w:szCs w:val="21"/>
        </w:rPr>
        <w:t>日</w:t>
      </w:r>
    </w:p>
    <w:p w14:paraId="78A410EE" w14:textId="77777777" w:rsidR="006400B4" w:rsidRDefault="006400B4">
      <w:pPr>
        <w:spacing w:line="400" w:lineRule="exact"/>
        <w:rPr>
          <w:rFonts w:ascii="宋体" w:eastAsia="宋体" w:hAnsi="宋体" w:cs="Times New Roman"/>
          <w:szCs w:val="21"/>
        </w:rPr>
        <w:sectPr w:rsidR="006400B4">
          <w:pgSz w:w="11906" w:h="16838"/>
          <w:pgMar w:top="1418" w:right="1418" w:bottom="1418" w:left="1418" w:header="851" w:footer="992" w:gutter="0"/>
          <w:cols w:space="425"/>
          <w:docGrid w:type="lines" w:linePitch="312"/>
        </w:sectPr>
      </w:pPr>
    </w:p>
    <w:p w14:paraId="492A85D4" w14:textId="77777777" w:rsidR="006400B4" w:rsidRDefault="00D84281">
      <w:pPr>
        <w:spacing w:line="400" w:lineRule="exact"/>
        <w:jc w:val="left"/>
        <w:rPr>
          <w:rFonts w:ascii="宋体" w:eastAsia="宋体" w:hAnsi="宋体" w:cs="Times New Roman"/>
          <w:szCs w:val="21"/>
        </w:rPr>
      </w:pPr>
      <w:r>
        <w:rPr>
          <w:rFonts w:ascii="宋体" w:eastAsia="宋体" w:hAnsi="宋体" w:cs="Times New Roman" w:hint="eastAsia"/>
          <w:szCs w:val="21"/>
        </w:rPr>
        <w:lastRenderedPageBreak/>
        <w:t>附件七</w:t>
      </w:r>
    </w:p>
    <w:p w14:paraId="7F5CEA28" w14:textId="77777777" w:rsidR="006400B4" w:rsidRDefault="00D84281">
      <w:pPr>
        <w:spacing w:line="400" w:lineRule="exact"/>
        <w:jc w:val="center"/>
        <w:rPr>
          <w:rFonts w:ascii="宋体" w:eastAsia="宋体" w:hAnsi="宋体" w:cs="Times New Roman"/>
          <w:b/>
          <w:sz w:val="24"/>
          <w:szCs w:val="24"/>
        </w:rPr>
      </w:pPr>
      <w:r>
        <w:rPr>
          <w:rFonts w:ascii="宋体" w:eastAsia="宋体" w:hAnsi="宋体" w:cs="Times New Roman" w:hint="eastAsia"/>
          <w:b/>
          <w:sz w:val="24"/>
          <w:szCs w:val="24"/>
        </w:rPr>
        <w:t>分包意向协议</w:t>
      </w:r>
    </w:p>
    <w:p w14:paraId="2A900010" w14:textId="77777777" w:rsidR="006400B4" w:rsidRDefault="00D84281">
      <w:pPr>
        <w:spacing w:line="400" w:lineRule="exact"/>
        <w:jc w:val="center"/>
        <w:rPr>
          <w:rFonts w:ascii="宋体" w:eastAsia="宋体" w:hAnsi="宋体" w:cs="Times New Roman"/>
          <w:b/>
          <w:sz w:val="24"/>
          <w:szCs w:val="24"/>
        </w:rPr>
      </w:pPr>
      <w:r>
        <w:rPr>
          <w:rFonts w:ascii="宋体" w:eastAsia="宋体" w:hAnsi="宋体" w:cs="Times New Roman" w:hint="eastAsia"/>
          <w:b/>
          <w:sz w:val="24"/>
          <w:szCs w:val="24"/>
        </w:rPr>
        <w:t>（成交后以合理分包方式履行政府采购合同的，提供分包意向协议）</w:t>
      </w:r>
    </w:p>
    <w:p w14:paraId="715F1F48" w14:textId="77777777" w:rsidR="006400B4" w:rsidRDefault="006400B4">
      <w:pPr>
        <w:wordWrap w:val="0"/>
        <w:spacing w:line="400" w:lineRule="exact"/>
        <w:rPr>
          <w:rFonts w:ascii="宋体" w:eastAsia="宋体" w:hAnsi="宋体"/>
          <w:szCs w:val="21"/>
        </w:rPr>
      </w:pPr>
    </w:p>
    <w:p w14:paraId="693FF335" w14:textId="77777777" w:rsidR="006400B4" w:rsidRDefault="00D84281">
      <w:pPr>
        <w:wordWrap w:val="0"/>
        <w:spacing w:line="400" w:lineRule="exact"/>
        <w:rPr>
          <w:rFonts w:ascii="宋体" w:eastAsia="宋体" w:hAnsi="宋体"/>
          <w:szCs w:val="21"/>
        </w:rPr>
      </w:pPr>
      <w:r>
        <w:rPr>
          <w:rFonts w:ascii="宋体" w:eastAsia="宋体" w:hAnsi="宋体" w:hint="eastAsia"/>
          <w:szCs w:val="21"/>
        </w:rPr>
        <w:t>供应商：</w:t>
      </w:r>
      <w:r>
        <w:rPr>
          <w:rFonts w:ascii="宋体" w:eastAsia="宋体" w:hAnsi="宋体" w:hint="eastAsia"/>
          <w:szCs w:val="21"/>
          <w:u w:val="single"/>
        </w:rPr>
        <w:t xml:space="preserve"> </w:t>
      </w:r>
      <w:r>
        <w:rPr>
          <w:rFonts w:ascii="宋体" w:eastAsia="宋体" w:hAnsi="宋体"/>
          <w:szCs w:val="21"/>
          <w:u w:val="single"/>
        </w:rPr>
        <w:t xml:space="preserve">         </w:t>
      </w:r>
    </w:p>
    <w:p w14:paraId="55622161" w14:textId="77777777" w:rsidR="006400B4" w:rsidRDefault="00D84281">
      <w:pPr>
        <w:wordWrap w:val="0"/>
        <w:spacing w:line="400" w:lineRule="exact"/>
        <w:rPr>
          <w:rFonts w:ascii="宋体" w:eastAsia="宋体" w:hAnsi="宋体"/>
          <w:szCs w:val="21"/>
        </w:rPr>
      </w:pPr>
      <w:r>
        <w:rPr>
          <w:rFonts w:ascii="宋体" w:eastAsia="宋体" w:hAnsi="宋体" w:hint="eastAsia"/>
          <w:szCs w:val="21"/>
        </w:rPr>
        <w:t>分包意向供应商一：</w:t>
      </w:r>
      <w:r>
        <w:rPr>
          <w:rFonts w:ascii="宋体" w:eastAsia="宋体" w:hAnsi="宋体" w:hint="eastAsia"/>
          <w:szCs w:val="21"/>
          <w:u w:val="single"/>
        </w:rPr>
        <w:t xml:space="preserve"> </w:t>
      </w:r>
      <w:r>
        <w:rPr>
          <w:rFonts w:ascii="宋体" w:eastAsia="宋体" w:hAnsi="宋体"/>
          <w:szCs w:val="21"/>
          <w:u w:val="single"/>
        </w:rPr>
        <w:t xml:space="preserve">         </w:t>
      </w:r>
    </w:p>
    <w:p w14:paraId="30A75A02" w14:textId="77777777" w:rsidR="006400B4" w:rsidRDefault="00D84281">
      <w:pPr>
        <w:wordWrap w:val="0"/>
        <w:spacing w:line="400" w:lineRule="exact"/>
        <w:rPr>
          <w:rFonts w:ascii="宋体" w:eastAsia="宋体" w:hAnsi="宋体"/>
          <w:b/>
          <w:bCs/>
          <w:szCs w:val="21"/>
        </w:rPr>
      </w:pPr>
      <w:r>
        <w:rPr>
          <w:rFonts w:ascii="宋体" w:eastAsia="宋体" w:hAnsi="宋体" w:hint="eastAsia"/>
          <w:b/>
          <w:bCs/>
          <w:szCs w:val="21"/>
        </w:rPr>
        <w:t>......（如有多个分包意向供应商的，按同格式增加）</w:t>
      </w:r>
    </w:p>
    <w:p w14:paraId="1F34DB6A" w14:textId="77777777" w:rsidR="006400B4" w:rsidRDefault="00D84281">
      <w:pPr>
        <w:wordWrap w:val="0"/>
        <w:spacing w:line="400" w:lineRule="exact"/>
        <w:ind w:firstLineChars="200" w:firstLine="420"/>
        <w:rPr>
          <w:rFonts w:ascii="宋体" w:eastAsia="宋体" w:hAnsi="宋体"/>
          <w:szCs w:val="21"/>
        </w:rPr>
      </w:pPr>
      <w:r>
        <w:rPr>
          <w:rFonts w:ascii="宋体" w:eastAsia="宋体" w:hAnsi="宋体" w:hint="eastAsia"/>
          <w:szCs w:val="21"/>
          <w:u w:val="single"/>
        </w:rPr>
        <w:t xml:space="preserve"> </w:t>
      </w:r>
      <w:r>
        <w:rPr>
          <w:rFonts w:ascii="宋体" w:eastAsia="宋体" w:hAnsi="宋体"/>
          <w:szCs w:val="21"/>
          <w:u w:val="single"/>
        </w:rPr>
        <w:t xml:space="preserve">         （</w:t>
      </w:r>
      <w:r>
        <w:rPr>
          <w:rFonts w:ascii="宋体" w:eastAsia="宋体" w:hAnsi="宋体" w:hint="eastAsia"/>
          <w:szCs w:val="21"/>
          <w:u w:val="single"/>
        </w:rPr>
        <w:t>供应商</w:t>
      </w:r>
      <w:r>
        <w:rPr>
          <w:rFonts w:ascii="宋体" w:eastAsia="宋体" w:hAnsi="宋体"/>
          <w:szCs w:val="21"/>
          <w:u w:val="single"/>
        </w:rPr>
        <w:t>全称）</w:t>
      </w:r>
      <w:r>
        <w:rPr>
          <w:rFonts w:ascii="宋体" w:eastAsia="宋体" w:hAnsi="宋体"/>
          <w:szCs w:val="21"/>
        </w:rPr>
        <w:t>、</w:t>
      </w:r>
      <w:r>
        <w:rPr>
          <w:rFonts w:ascii="宋体" w:eastAsia="宋体" w:hAnsi="宋体" w:hint="eastAsia"/>
          <w:szCs w:val="21"/>
          <w:u w:val="single"/>
        </w:rPr>
        <w:t xml:space="preserve"> </w:t>
      </w:r>
      <w:r>
        <w:rPr>
          <w:rFonts w:ascii="宋体" w:eastAsia="宋体" w:hAnsi="宋体"/>
          <w:szCs w:val="21"/>
          <w:u w:val="single"/>
        </w:rPr>
        <w:t xml:space="preserve">         （</w:t>
      </w:r>
      <w:r>
        <w:rPr>
          <w:rFonts w:ascii="宋体" w:eastAsia="宋体" w:hAnsi="宋体" w:hint="eastAsia"/>
          <w:szCs w:val="21"/>
          <w:u w:val="single"/>
        </w:rPr>
        <w:t>分包意向供应商一</w:t>
      </w:r>
      <w:r>
        <w:rPr>
          <w:rFonts w:ascii="宋体" w:eastAsia="宋体" w:hAnsi="宋体"/>
          <w:szCs w:val="21"/>
          <w:u w:val="single"/>
        </w:rPr>
        <w:t>全称）</w:t>
      </w:r>
      <w:r>
        <w:rPr>
          <w:rFonts w:ascii="宋体" w:eastAsia="宋体" w:hAnsi="宋体"/>
          <w:szCs w:val="21"/>
        </w:rPr>
        <w:t>自愿达成分包意向，参加</w:t>
      </w:r>
      <w:r>
        <w:rPr>
          <w:rFonts w:ascii="宋体" w:eastAsia="宋体" w:hAnsi="宋体" w:hint="eastAsia"/>
          <w:szCs w:val="21"/>
          <w:u w:val="single"/>
        </w:rPr>
        <w:t xml:space="preserve">          （项目编号）</w:t>
      </w:r>
      <w:r>
        <w:rPr>
          <w:rFonts w:ascii="宋体" w:eastAsia="宋体" w:hAnsi="宋体" w:hint="eastAsia"/>
          <w:szCs w:val="21"/>
        </w:rPr>
        <w:t>、</w:t>
      </w:r>
      <w:r>
        <w:rPr>
          <w:rFonts w:ascii="宋体" w:eastAsia="宋体" w:hAnsi="宋体" w:hint="eastAsia"/>
          <w:szCs w:val="21"/>
          <w:u w:val="single"/>
        </w:rPr>
        <w:t xml:space="preserve">          （项目名称）</w:t>
      </w:r>
      <w:r>
        <w:rPr>
          <w:rFonts w:ascii="宋体" w:eastAsia="宋体" w:hAnsi="宋体" w:hint="eastAsia"/>
          <w:szCs w:val="21"/>
        </w:rPr>
        <w:t>的响应。</w:t>
      </w:r>
      <w:r>
        <w:rPr>
          <w:rFonts w:ascii="宋体" w:eastAsia="宋体" w:hAnsi="宋体"/>
          <w:szCs w:val="21"/>
        </w:rPr>
        <w:t>经各方充分协商一致，就项目的响应和合同实施阶段的有关事务协商一致订立意向如下：</w:t>
      </w:r>
    </w:p>
    <w:p w14:paraId="49D23F6F" w14:textId="77777777" w:rsidR="006400B4" w:rsidRDefault="00D84281">
      <w:pPr>
        <w:wordWrap w:val="0"/>
        <w:spacing w:line="400" w:lineRule="exact"/>
        <w:ind w:firstLineChars="200" w:firstLine="420"/>
        <w:rPr>
          <w:rFonts w:ascii="宋体" w:eastAsia="宋体" w:hAnsi="宋体"/>
          <w:szCs w:val="21"/>
        </w:rPr>
      </w:pPr>
      <w:r>
        <w:rPr>
          <w:rFonts w:ascii="宋体" w:eastAsia="宋体" w:hAnsi="宋体" w:hint="eastAsia"/>
          <w:szCs w:val="21"/>
        </w:rPr>
        <w:t>一、分包意向各方关系</w:t>
      </w:r>
    </w:p>
    <w:p w14:paraId="21D85B92" w14:textId="77777777" w:rsidR="006400B4" w:rsidRDefault="00D84281">
      <w:pPr>
        <w:wordWrap w:val="0"/>
        <w:spacing w:line="400" w:lineRule="exact"/>
        <w:ind w:firstLineChars="200" w:firstLine="420"/>
        <w:rPr>
          <w:rFonts w:ascii="宋体" w:eastAsia="宋体" w:hAnsi="宋体"/>
          <w:szCs w:val="21"/>
        </w:rPr>
      </w:pPr>
      <w:r>
        <w:rPr>
          <w:rFonts w:ascii="宋体" w:eastAsia="宋体" w:hAnsi="宋体" w:hint="eastAsia"/>
          <w:szCs w:val="21"/>
          <w:u w:val="single"/>
        </w:rPr>
        <w:t xml:space="preserve"> </w:t>
      </w:r>
      <w:r>
        <w:rPr>
          <w:rFonts w:ascii="宋体" w:eastAsia="宋体" w:hAnsi="宋体"/>
          <w:szCs w:val="21"/>
          <w:u w:val="single"/>
        </w:rPr>
        <w:t xml:space="preserve">         （</w:t>
      </w:r>
      <w:r>
        <w:rPr>
          <w:rFonts w:ascii="宋体" w:eastAsia="宋体" w:hAnsi="宋体" w:hint="eastAsia"/>
          <w:szCs w:val="21"/>
          <w:u w:val="single"/>
        </w:rPr>
        <w:t>供应商</w:t>
      </w:r>
      <w:r>
        <w:rPr>
          <w:rFonts w:ascii="宋体" w:eastAsia="宋体" w:hAnsi="宋体"/>
          <w:szCs w:val="21"/>
          <w:u w:val="single"/>
        </w:rPr>
        <w:t>全称）</w:t>
      </w:r>
      <w:r>
        <w:rPr>
          <w:rFonts w:ascii="宋体" w:eastAsia="宋体" w:hAnsi="宋体"/>
          <w:szCs w:val="21"/>
        </w:rPr>
        <w:t>为</w:t>
      </w:r>
      <w:r>
        <w:rPr>
          <w:rFonts w:ascii="宋体" w:eastAsia="宋体" w:hAnsi="宋体" w:hint="eastAsia"/>
          <w:szCs w:val="21"/>
        </w:rPr>
        <w:t>供应商</w:t>
      </w:r>
      <w:r>
        <w:rPr>
          <w:rFonts w:ascii="宋体" w:eastAsia="宋体" w:hAnsi="宋体"/>
          <w:szCs w:val="21"/>
        </w:rPr>
        <w:t>、</w:t>
      </w:r>
      <w:r>
        <w:rPr>
          <w:rFonts w:ascii="宋体" w:eastAsia="宋体" w:hAnsi="宋体" w:hint="eastAsia"/>
          <w:szCs w:val="21"/>
          <w:u w:val="single"/>
        </w:rPr>
        <w:t xml:space="preserve"> </w:t>
      </w:r>
      <w:r>
        <w:rPr>
          <w:rFonts w:ascii="宋体" w:eastAsia="宋体" w:hAnsi="宋体"/>
          <w:szCs w:val="21"/>
          <w:u w:val="single"/>
        </w:rPr>
        <w:t xml:space="preserve">         （</w:t>
      </w:r>
      <w:r>
        <w:rPr>
          <w:rFonts w:ascii="宋体" w:eastAsia="宋体" w:hAnsi="宋体" w:hint="eastAsia"/>
          <w:szCs w:val="21"/>
          <w:u w:val="single"/>
        </w:rPr>
        <w:t>分包意向供应商一</w:t>
      </w:r>
      <w:r>
        <w:rPr>
          <w:rFonts w:ascii="宋体" w:eastAsia="宋体" w:hAnsi="宋体"/>
          <w:szCs w:val="21"/>
          <w:u w:val="single"/>
        </w:rPr>
        <w:t>全称）</w:t>
      </w:r>
      <w:r>
        <w:rPr>
          <w:rFonts w:ascii="宋体" w:eastAsia="宋体" w:hAnsi="宋体"/>
          <w:szCs w:val="21"/>
        </w:rPr>
        <w:t>为分包意向供应商，</w:t>
      </w:r>
      <w:r>
        <w:rPr>
          <w:rFonts w:ascii="宋体" w:eastAsia="宋体" w:hAnsi="宋体" w:hint="eastAsia"/>
          <w:szCs w:val="21"/>
          <w:u w:val="single"/>
        </w:rPr>
        <w:t xml:space="preserve"> </w:t>
      </w:r>
      <w:r>
        <w:rPr>
          <w:rFonts w:ascii="宋体" w:eastAsia="宋体" w:hAnsi="宋体"/>
          <w:szCs w:val="21"/>
          <w:u w:val="single"/>
        </w:rPr>
        <w:t xml:space="preserve">         （</w:t>
      </w:r>
      <w:r>
        <w:rPr>
          <w:rFonts w:ascii="宋体" w:eastAsia="宋体" w:hAnsi="宋体" w:hint="eastAsia"/>
          <w:szCs w:val="21"/>
          <w:u w:val="single"/>
        </w:rPr>
        <w:t>供应商</w:t>
      </w:r>
      <w:r>
        <w:rPr>
          <w:rFonts w:ascii="宋体" w:eastAsia="宋体" w:hAnsi="宋体"/>
          <w:szCs w:val="21"/>
          <w:u w:val="single"/>
        </w:rPr>
        <w:t>全称）</w:t>
      </w:r>
      <w:r>
        <w:rPr>
          <w:rFonts w:ascii="宋体" w:eastAsia="宋体" w:hAnsi="宋体"/>
          <w:szCs w:val="21"/>
        </w:rPr>
        <w:t>以供应商的身份参加本项目的</w:t>
      </w:r>
      <w:r>
        <w:rPr>
          <w:rFonts w:ascii="宋体" w:eastAsia="宋体" w:hAnsi="宋体" w:hint="eastAsia"/>
          <w:szCs w:val="21"/>
        </w:rPr>
        <w:t>采购活动，如获得成交资格</w:t>
      </w:r>
      <w:r>
        <w:rPr>
          <w:rFonts w:ascii="宋体" w:eastAsia="宋体" w:hAnsi="宋体"/>
          <w:szCs w:val="21"/>
        </w:rPr>
        <w:t>，与采购人签订政府采购合同。承接分包意向的供应商与</w:t>
      </w:r>
      <w:r>
        <w:rPr>
          <w:rFonts w:ascii="宋体" w:eastAsia="宋体" w:hAnsi="宋体" w:hint="eastAsia"/>
          <w:szCs w:val="21"/>
          <w:u w:val="single"/>
        </w:rPr>
        <w:t xml:space="preserve"> </w:t>
      </w:r>
      <w:r>
        <w:rPr>
          <w:rFonts w:ascii="宋体" w:eastAsia="宋体" w:hAnsi="宋体"/>
          <w:szCs w:val="21"/>
          <w:u w:val="single"/>
        </w:rPr>
        <w:t xml:space="preserve">         （</w:t>
      </w:r>
      <w:r>
        <w:rPr>
          <w:rFonts w:ascii="宋体" w:eastAsia="宋体" w:hAnsi="宋体" w:hint="eastAsia"/>
          <w:szCs w:val="21"/>
          <w:u w:val="single"/>
        </w:rPr>
        <w:t>供应商</w:t>
      </w:r>
      <w:r>
        <w:rPr>
          <w:rFonts w:ascii="宋体" w:eastAsia="宋体" w:hAnsi="宋体"/>
          <w:szCs w:val="21"/>
          <w:u w:val="single"/>
        </w:rPr>
        <w:t>全称）</w:t>
      </w:r>
      <w:r>
        <w:rPr>
          <w:rFonts w:ascii="宋体" w:eastAsia="宋体" w:hAnsi="宋体"/>
          <w:szCs w:val="21"/>
        </w:rPr>
        <w:t>签订分包合同。</w:t>
      </w:r>
      <w:r>
        <w:rPr>
          <w:rFonts w:ascii="宋体" w:eastAsia="宋体" w:hAnsi="宋体" w:hint="eastAsia"/>
          <w:szCs w:val="21"/>
        </w:rPr>
        <w:t>供应商对</w:t>
      </w:r>
      <w:r>
        <w:rPr>
          <w:rFonts w:ascii="宋体" w:eastAsia="宋体" w:hAnsi="宋体"/>
          <w:szCs w:val="21"/>
        </w:rPr>
        <w:t>采购项目和分包项目向采购人负责，分包</w:t>
      </w:r>
      <w:r>
        <w:rPr>
          <w:rFonts w:ascii="宋体" w:eastAsia="宋体" w:hAnsi="宋体" w:hint="eastAsia"/>
          <w:szCs w:val="21"/>
        </w:rPr>
        <w:t>意向</w:t>
      </w:r>
      <w:r>
        <w:rPr>
          <w:rFonts w:ascii="宋体" w:eastAsia="宋体" w:hAnsi="宋体"/>
          <w:szCs w:val="21"/>
        </w:rPr>
        <w:t>供应商</w:t>
      </w:r>
      <w:r>
        <w:rPr>
          <w:rFonts w:ascii="宋体" w:eastAsia="宋体" w:hAnsi="宋体" w:hint="eastAsia"/>
          <w:szCs w:val="21"/>
        </w:rPr>
        <w:t>对</w:t>
      </w:r>
      <w:r>
        <w:rPr>
          <w:rFonts w:ascii="宋体" w:eastAsia="宋体" w:hAnsi="宋体"/>
          <w:szCs w:val="21"/>
        </w:rPr>
        <w:t>分包项目向采购人</w:t>
      </w:r>
      <w:r>
        <w:rPr>
          <w:rFonts w:ascii="宋体" w:eastAsia="宋体" w:hAnsi="宋体" w:hint="eastAsia"/>
          <w:szCs w:val="21"/>
        </w:rPr>
        <w:t>负责，分包意向协议多方承担各自的和连带的法律责任</w:t>
      </w:r>
      <w:r>
        <w:rPr>
          <w:rFonts w:ascii="宋体" w:eastAsia="宋体" w:hAnsi="宋体"/>
          <w:szCs w:val="21"/>
        </w:rPr>
        <w:t>。</w:t>
      </w:r>
    </w:p>
    <w:p w14:paraId="043DA624" w14:textId="77777777" w:rsidR="006400B4" w:rsidRDefault="00D84281">
      <w:pPr>
        <w:wordWrap w:val="0"/>
        <w:spacing w:line="400" w:lineRule="exact"/>
        <w:ind w:firstLineChars="200" w:firstLine="420"/>
        <w:rPr>
          <w:rFonts w:ascii="宋体" w:eastAsia="宋体" w:hAnsi="宋体"/>
          <w:szCs w:val="21"/>
        </w:rPr>
      </w:pPr>
      <w:r>
        <w:rPr>
          <w:rFonts w:ascii="宋体" w:eastAsia="宋体" w:hAnsi="宋体" w:hint="eastAsia"/>
          <w:szCs w:val="21"/>
        </w:rPr>
        <w:t>二、分包意向供应商中小微型企业认定</w:t>
      </w:r>
    </w:p>
    <w:p w14:paraId="4C1B6C19" w14:textId="77777777" w:rsidR="006400B4" w:rsidRDefault="00D84281">
      <w:pPr>
        <w:wordWrap w:val="0"/>
        <w:spacing w:line="400" w:lineRule="exact"/>
        <w:ind w:firstLineChars="200" w:firstLine="420"/>
        <w:rPr>
          <w:rFonts w:ascii="宋体" w:eastAsia="宋体" w:hAnsi="宋体"/>
          <w:szCs w:val="21"/>
        </w:rPr>
      </w:pPr>
      <w:r>
        <w:rPr>
          <w:rFonts w:ascii="宋体" w:eastAsia="宋体" w:hAnsi="宋体" w:hint="eastAsia"/>
          <w:szCs w:val="21"/>
          <w:u w:val="single"/>
        </w:rPr>
        <w:t xml:space="preserve"> 余姚市教学研资源扩容提质工程（2022年度）-市第四职业技术学校改扩建工程-智能化部分 </w:t>
      </w:r>
      <w:r>
        <w:rPr>
          <w:rFonts w:ascii="宋体" w:eastAsia="宋体" w:hAnsi="宋体" w:hint="eastAsia"/>
          <w:szCs w:val="21"/>
        </w:rPr>
        <w:t>，属于</w:t>
      </w:r>
      <w:r>
        <w:rPr>
          <w:rFonts w:ascii="宋体" w:eastAsia="宋体" w:hAnsi="宋体" w:hint="eastAsia"/>
          <w:szCs w:val="21"/>
          <w:u w:val="single"/>
        </w:rPr>
        <w:t xml:space="preserve"> 租赁和商务服务业 </w:t>
      </w:r>
      <w:r>
        <w:rPr>
          <w:rFonts w:ascii="宋体" w:eastAsia="宋体" w:hAnsi="宋体" w:hint="eastAsia"/>
          <w:szCs w:val="21"/>
        </w:rPr>
        <w:t>；分包意向供应商为</w:t>
      </w:r>
      <w:r>
        <w:rPr>
          <w:rFonts w:ascii="宋体" w:eastAsia="宋体" w:hAnsi="宋体" w:hint="eastAsia"/>
          <w:szCs w:val="21"/>
          <w:u w:val="single"/>
        </w:rPr>
        <w:t xml:space="preserve"> </w:t>
      </w:r>
      <w:r>
        <w:rPr>
          <w:rFonts w:ascii="宋体" w:eastAsia="宋体" w:hAnsi="宋体"/>
          <w:szCs w:val="21"/>
          <w:u w:val="single"/>
        </w:rPr>
        <w:t xml:space="preserve">         （</w:t>
      </w:r>
      <w:r>
        <w:rPr>
          <w:rFonts w:ascii="宋体" w:eastAsia="宋体" w:hAnsi="宋体" w:hint="eastAsia"/>
          <w:szCs w:val="21"/>
          <w:u w:val="single"/>
        </w:rPr>
        <w:t>分包意向供应商一</w:t>
      </w:r>
      <w:r>
        <w:rPr>
          <w:rFonts w:ascii="宋体" w:eastAsia="宋体" w:hAnsi="宋体"/>
          <w:szCs w:val="21"/>
          <w:u w:val="single"/>
        </w:rPr>
        <w:t>全称）</w:t>
      </w:r>
      <w:r>
        <w:rPr>
          <w:rFonts w:ascii="宋体" w:eastAsia="宋体" w:hAnsi="宋体" w:hint="eastAsia"/>
          <w:szCs w:val="21"/>
        </w:rPr>
        <w:t>，从业人员</w:t>
      </w:r>
      <w:r>
        <w:rPr>
          <w:rFonts w:ascii="宋体" w:eastAsia="宋体" w:hAnsi="宋体" w:hint="eastAsia"/>
          <w:szCs w:val="21"/>
          <w:u w:val="single"/>
        </w:rPr>
        <w:t xml:space="preserve">    </w:t>
      </w:r>
      <w:r>
        <w:rPr>
          <w:rFonts w:ascii="宋体" w:eastAsia="宋体" w:hAnsi="宋体" w:hint="eastAsia"/>
          <w:szCs w:val="21"/>
        </w:rPr>
        <w:t>人，营业收入为</w:t>
      </w:r>
      <w:r>
        <w:rPr>
          <w:rFonts w:ascii="宋体" w:eastAsia="宋体" w:hAnsi="宋体" w:hint="eastAsia"/>
          <w:szCs w:val="21"/>
          <w:u w:val="single"/>
        </w:rPr>
        <w:t xml:space="preserve">    </w:t>
      </w:r>
      <w:r>
        <w:rPr>
          <w:rFonts w:ascii="宋体" w:eastAsia="宋体" w:hAnsi="宋体" w:hint="eastAsia"/>
          <w:szCs w:val="21"/>
        </w:rPr>
        <w:t>万元，资产总额为</w:t>
      </w:r>
      <w:r>
        <w:rPr>
          <w:rFonts w:ascii="宋体" w:eastAsia="宋体" w:hAnsi="宋体" w:hint="eastAsia"/>
          <w:szCs w:val="21"/>
          <w:u w:val="single"/>
        </w:rPr>
        <w:t xml:space="preserve">    </w:t>
      </w:r>
      <w:r>
        <w:rPr>
          <w:rFonts w:ascii="宋体" w:eastAsia="宋体" w:hAnsi="宋体" w:hint="eastAsia"/>
          <w:szCs w:val="21"/>
        </w:rPr>
        <w:t>万元，属于</w:t>
      </w:r>
      <w:r>
        <w:rPr>
          <w:rFonts w:ascii="宋体" w:eastAsia="宋体" w:hAnsi="宋体" w:hint="eastAsia"/>
          <w:szCs w:val="21"/>
          <w:u w:val="single"/>
        </w:rPr>
        <w:t xml:space="preserve">          （中型企业或小型企业或微型企业）</w:t>
      </w:r>
      <w:r>
        <w:rPr>
          <w:rFonts w:ascii="宋体" w:eastAsia="宋体" w:hAnsi="宋体" w:hint="eastAsia"/>
          <w:szCs w:val="21"/>
        </w:rPr>
        <w:t>。</w:t>
      </w:r>
      <w:r>
        <w:rPr>
          <w:rFonts w:ascii="宋体" w:eastAsia="宋体" w:hAnsi="宋体"/>
          <w:szCs w:val="21"/>
        </w:rPr>
        <w:t>将承担</w:t>
      </w:r>
      <w:r>
        <w:rPr>
          <w:rFonts w:ascii="宋体" w:eastAsia="宋体" w:hAnsi="宋体" w:hint="eastAsia"/>
          <w:szCs w:val="21"/>
        </w:rPr>
        <w:t>合理</w:t>
      </w:r>
      <w:r>
        <w:rPr>
          <w:rFonts w:ascii="宋体" w:eastAsia="宋体" w:hAnsi="宋体"/>
          <w:szCs w:val="21"/>
        </w:rPr>
        <w:t xml:space="preserve">分包部分 </w:t>
      </w:r>
      <w:r>
        <w:rPr>
          <w:rFonts w:ascii="宋体" w:eastAsia="宋体" w:hAnsi="宋体"/>
          <w:szCs w:val="21"/>
          <w:u w:val="single"/>
        </w:rPr>
        <w:t xml:space="preserve">         （具体分包</w:t>
      </w:r>
      <w:r>
        <w:rPr>
          <w:rFonts w:ascii="宋体" w:eastAsia="宋体" w:hAnsi="宋体" w:hint="eastAsia"/>
          <w:szCs w:val="21"/>
          <w:u w:val="single"/>
        </w:rPr>
        <w:t>的工作</w:t>
      </w:r>
      <w:r>
        <w:rPr>
          <w:rFonts w:ascii="宋体" w:eastAsia="宋体" w:hAnsi="宋体"/>
          <w:szCs w:val="21"/>
          <w:u w:val="single"/>
        </w:rPr>
        <w:t>内容）</w:t>
      </w:r>
      <w:r>
        <w:rPr>
          <w:rFonts w:ascii="宋体" w:eastAsia="宋体" w:hAnsi="宋体" w:hint="eastAsia"/>
          <w:szCs w:val="21"/>
        </w:rPr>
        <w:t>，占项目合同金额的</w:t>
      </w:r>
      <w:r>
        <w:rPr>
          <w:rFonts w:ascii="宋体" w:eastAsia="宋体" w:hAnsi="宋体" w:hint="eastAsia"/>
          <w:szCs w:val="21"/>
          <w:u w:val="single"/>
        </w:rPr>
        <w:t xml:space="preserve">          %</w:t>
      </w:r>
      <w:r>
        <w:rPr>
          <w:rFonts w:ascii="宋体" w:eastAsia="宋体" w:hAnsi="宋体" w:hint="eastAsia"/>
          <w:szCs w:val="21"/>
        </w:rPr>
        <w:t>。</w:t>
      </w:r>
    </w:p>
    <w:p w14:paraId="530EDDB0" w14:textId="77777777" w:rsidR="006400B4" w:rsidRDefault="00D84281">
      <w:pPr>
        <w:wordWrap w:val="0"/>
        <w:spacing w:line="400" w:lineRule="exact"/>
        <w:ind w:firstLineChars="200" w:firstLine="420"/>
        <w:rPr>
          <w:rFonts w:ascii="宋体" w:eastAsia="宋体" w:hAnsi="宋体"/>
          <w:szCs w:val="21"/>
        </w:rPr>
      </w:pPr>
      <w:r>
        <w:rPr>
          <w:rFonts w:ascii="宋体" w:eastAsia="宋体" w:hAnsi="宋体" w:hint="eastAsia"/>
          <w:szCs w:val="21"/>
        </w:rPr>
        <w:t>三、接受分包合同的中小企业与分包企业之间</w:t>
      </w:r>
      <w:r>
        <w:rPr>
          <w:rFonts w:ascii="宋体" w:eastAsia="宋体" w:hAnsi="宋体"/>
          <w:szCs w:val="21"/>
          <w:u w:val="single"/>
        </w:rPr>
        <w:t xml:space="preserve">          </w:t>
      </w:r>
      <w:r>
        <w:rPr>
          <w:rFonts w:ascii="宋体" w:eastAsia="宋体" w:hAnsi="宋体" w:hint="eastAsia"/>
          <w:szCs w:val="21"/>
          <w:u w:val="single"/>
        </w:rPr>
        <w:t>（存在或不存在）</w:t>
      </w:r>
      <w:r>
        <w:rPr>
          <w:rFonts w:ascii="宋体" w:eastAsia="宋体" w:hAnsi="宋体" w:hint="eastAsia"/>
          <w:szCs w:val="21"/>
        </w:rPr>
        <w:t>直接控股、管理关系的情形。</w:t>
      </w:r>
    </w:p>
    <w:p w14:paraId="7C5B8446" w14:textId="77777777" w:rsidR="006400B4" w:rsidRDefault="00D84281">
      <w:pPr>
        <w:wordWrap w:val="0"/>
        <w:spacing w:line="400" w:lineRule="exact"/>
        <w:ind w:firstLineChars="200" w:firstLine="420"/>
        <w:rPr>
          <w:rFonts w:ascii="宋体" w:eastAsia="宋体" w:hAnsi="宋体"/>
          <w:szCs w:val="21"/>
        </w:rPr>
      </w:pPr>
      <w:r>
        <w:rPr>
          <w:rFonts w:ascii="宋体" w:eastAsia="宋体" w:hAnsi="宋体" w:hint="eastAsia"/>
          <w:szCs w:val="21"/>
        </w:rPr>
        <w:t>四、因违约或过失责任等导致采购人经济损失或被索赔时，供应商无条件优先清偿采购人的一切债务和经济赔偿。</w:t>
      </w:r>
    </w:p>
    <w:p w14:paraId="5DEE5B60" w14:textId="77777777" w:rsidR="006400B4" w:rsidRDefault="00D84281">
      <w:pPr>
        <w:wordWrap w:val="0"/>
        <w:spacing w:line="400" w:lineRule="exact"/>
        <w:ind w:firstLineChars="200" w:firstLine="420"/>
        <w:rPr>
          <w:rFonts w:ascii="宋体" w:eastAsia="宋体" w:hAnsi="宋体"/>
          <w:szCs w:val="21"/>
        </w:rPr>
      </w:pPr>
      <w:r>
        <w:rPr>
          <w:rFonts w:ascii="宋体" w:eastAsia="宋体" w:hAnsi="宋体" w:hint="eastAsia"/>
          <w:szCs w:val="21"/>
        </w:rPr>
        <w:t>五、如获得成交资格，分包意向供应商不得以任何理由提出终止本协议。</w:t>
      </w:r>
    </w:p>
    <w:p w14:paraId="1C346C16" w14:textId="77777777" w:rsidR="006400B4" w:rsidRDefault="00D84281">
      <w:pPr>
        <w:wordWrap w:val="0"/>
        <w:spacing w:line="400" w:lineRule="exact"/>
        <w:ind w:firstLineChars="200" w:firstLine="420"/>
        <w:rPr>
          <w:rFonts w:ascii="宋体" w:eastAsia="宋体" w:hAnsi="宋体"/>
          <w:szCs w:val="21"/>
        </w:rPr>
      </w:pPr>
      <w:r>
        <w:rPr>
          <w:rFonts w:ascii="宋体" w:eastAsia="宋体" w:hAnsi="宋体" w:hint="eastAsia"/>
          <w:szCs w:val="21"/>
        </w:rPr>
        <w:t>六、本协议自签署之日起生效，如获得成交资格，有效期延续至政府采购合同履行完毕之日。</w:t>
      </w:r>
    </w:p>
    <w:p w14:paraId="22234549" w14:textId="77777777" w:rsidR="006400B4" w:rsidRDefault="006400B4">
      <w:pPr>
        <w:wordWrap w:val="0"/>
        <w:spacing w:line="400" w:lineRule="exact"/>
        <w:rPr>
          <w:rFonts w:ascii="宋体" w:eastAsia="宋体" w:hAnsi="宋体" w:cs="Times New Roman"/>
          <w:szCs w:val="21"/>
        </w:rPr>
      </w:pPr>
    </w:p>
    <w:p w14:paraId="3E25CB53" w14:textId="77777777" w:rsidR="006400B4" w:rsidRDefault="00D84281">
      <w:pPr>
        <w:wordWrap w:val="0"/>
        <w:spacing w:line="400" w:lineRule="exact"/>
        <w:ind w:firstLineChars="1200" w:firstLine="2520"/>
        <w:rPr>
          <w:rFonts w:ascii="宋体" w:eastAsia="宋体" w:hAnsi="宋体" w:cs="Times New Roman"/>
          <w:szCs w:val="21"/>
        </w:rPr>
      </w:pPr>
      <w:r>
        <w:rPr>
          <w:rFonts w:ascii="宋体" w:eastAsia="宋体" w:hAnsi="宋体" w:cs="Times New Roman" w:hint="eastAsia"/>
          <w:szCs w:val="21"/>
        </w:rPr>
        <w:t>供应商（盖电子公章）：</w:t>
      </w:r>
      <w:r>
        <w:rPr>
          <w:rFonts w:ascii="宋体" w:eastAsia="宋体" w:hAnsi="宋体" w:hint="eastAsia"/>
          <w:szCs w:val="21"/>
          <w:u w:val="single"/>
        </w:rPr>
        <w:t xml:space="preserve">          </w:t>
      </w:r>
    </w:p>
    <w:p w14:paraId="4AF605C5" w14:textId="77777777" w:rsidR="006400B4" w:rsidRDefault="00D84281">
      <w:pPr>
        <w:wordWrap w:val="0"/>
        <w:spacing w:line="400" w:lineRule="exact"/>
        <w:ind w:firstLineChars="1200" w:firstLine="2520"/>
        <w:rPr>
          <w:rFonts w:ascii="宋体" w:eastAsia="宋体" w:hAnsi="宋体"/>
          <w:szCs w:val="21"/>
        </w:rPr>
      </w:pPr>
      <w:r>
        <w:rPr>
          <w:rFonts w:ascii="宋体" w:eastAsia="宋体" w:hAnsi="宋体" w:cs="Times New Roman" w:hint="eastAsia"/>
          <w:szCs w:val="21"/>
        </w:rPr>
        <w:t>法定代表人或授权代表（签字或盖章）：</w:t>
      </w:r>
      <w:r>
        <w:rPr>
          <w:rFonts w:ascii="宋体" w:eastAsia="宋体" w:hAnsi="宋体" w:hint="eastAsia"/>
          <w:szCs w:val="21"/>
          <w:u w:val="single"/>
        </w:rPr>
        <w:t xml:space="preserve">          </w:t>
      </w:r>
    </w:p>
    <w:p w14:paraId="5B482F81" w14:textId="77777777" w:rsidR="006400B4" w:rsidRDefault="006400B4">
      <w:pPr>
        <w:wordWrap w:val="0"/>
        <w:spacing w:line="400" w:lineRule="exact"/>
        <w:ind w:firstLineChars="1200" w:firstLine="2520"/>
        <w:rPr>
          <w:rFonts w:ascii="宋体" w:eastAsia="宋体" w:hAnsi="宋体" w:cs="Times New Roman"/>
          <w:szCs w:val="21"/>
        </w:rPr>
      </w:pPr>
    </w:p>
    <w:p w14:paraId="7B535900" w14:textId="77777777" w:rsidR="006400B4" w:rsidRDefault="00D84281">
      <w:pPr>
        <w:wordWrap w:val="0"/>
        <w:spacing w:line="400" w:lineRule="exact"/>
        <w:ind w:firstLineChars="1200" w:firstLine="2520"/>
        <w:rPr>
          <w:rFonts w:ascii="宋体" w:eastAsia="宋体" w:hAnsi="宋体" w:cs="Times New Roman"/>
          <w:szCs w:val="21"/>
        </w:rPr>
      </w:pPr>
      <w:r>
        <w:rPr>
          <w:rFonts w:ascii="宋体" w:eastAsia="宋体" w:hAnsi="宋体" w:cs="Times New Roman" w:hint="eastAsia"/>
          <w:szCs w:val="21"/>
        </w:rPr>
        <w:t>分包意向供应商一（盖电子公章）：</w:t>
      </w:r>
      <w:r>
        <w:rPr>
          <w:rFonts w:ascii="宋体" w:eastAsia="宋体" w:hAnsi="宋体" w:hint="eastAsia"/>
          <w:szCs w:val="21"/>
          <w:u w:val="single"/>
        </w:rPr>
        <w:t xml:space="preserve">          </w:t>
      </w:r>
    </w:p>
    <w:p w14:paraId="478A5FD8" w14:textId="77777777" w:rsidR="006400B4" w:rsidRDefault="00D84281">
      <w:pPr>
        <w:wordWrap w:val="0"/>
        <w:spacing w:line="400" w:lineRule="exact"/>
        <w:ind w:firstLineChars="1200" w:firstLine="2520"/>
        <w:rPr>
          <w:rFonts w:ascii="宋体" w:eastAsia="宋体" w:hAnsi="宋体" w:cs="Times New Roman"/>
          <w:szCs w:val="21"/>
        </w:rPr>
      </w:pPr>
      <w:r>
        <w:rPr>
          <w:rFonts w:ascii="宋体" w:eastAsia="宋体" w:hAnsi="宋体" w:cs="Times New Roman" w:hint="eastAsia"/>
          <w:szCs w:val="21"/>
        </w:rPr>
        <w:t>法定代表人（签字或盖章）：</w:t>
      </w:r>
      <w:r>
        <w:rPr>
          <w:rFonts w:ascii="宋体" w:eastAsia="宋体" w:hAnsi="宋体" w:hint="eastAsia"/>
          <w:szCs w:val="21"/>
          <w:u w:val="single"/>
        </w:rPr>
        <w:t xml:space="preserve">          </w:t>
      </w:r>
    </w:p>
    <w:p w14:paraId="228BAB46" w14:textId="77777777" w:rsidR="006400B4" w:rsidRDefault="00D84281">
      <w:pPr>
        <w:wordWrap w:val="0"/>
        <w:spacing w:line="400" w:lineRule="exact"/>
        <w:ind w:firstLineChars="1200" w:firstLine="2530"/>
        <w:rPr>
          <w:rFonts w:ascii="宋体" w:eastAsia="宋体" w:hAnsi="宋体" w:cs="Times New Roman"/>
          <w:b/>
          <w:bCs/>
          <w:szCs w:val="21"/>
        </w:rPr>
      </w:pPr>
      <w:r>
        <w:rPr>
          <w:rFonts w:ascii="宋体" w:eastAsia="宋体" w:hAnsi="宋体" w:cs="Times New Roman" w:hint="eastAsia"/>
          <w:b/>
          <w:bCs/>
          <w:szCs w:val="21"/>
        </w:rPr>
        <w:t>......（如有多个分包意向供应商的，按同格式增加）</w:t>
      </w:r>
    </w:p>
    <w:p w14:paraId="6336730C" w14:textId="77777777" w:rsidR="006400B4" w:rsidRDefault="00D84281">
      <w:pPr>
        <w:wordWrap w:val="0"/>
        <w:spacing w:line="400" w:lineRule="exact"/>
        <w:ind w:firstLineChars="1200" w:firstLine="2520"/>
        <w:rPr>
          <w:rFonts w:ascii="宋体" w:eastAsia="宋体" w:hAnsi="宋体" w:cs="Times New Roman"/>
          <w:b/>
          <w:bCs/>
          <w:szCs w:val="21"/>
        </w:rPr>
      </w:pPr>
      <w:r>
        <w:rPr>
          <w:rFonts w:ascii="宋体" w:eastAsia="宋体" w:hAnsi="宋体" w:cs="Times New Roman" w:hint="eastAsia"/>
          <w:szCs w:val="21"/>
        </w:rPr>
        <w:lastRenderedPageBreak/>
        <w:t>日期：</w:t>
      </w:r>
      <w:r>
        <w:rPr>
          <w:rFonts w:ascii="宋体" w:eastAsia="宋体" w:hAnsi="宋体" w:cs="Times New Roman" w:hint="eastAsia"/>
          <w:szCs w:val="21"/>
          <w:u w:val="single"/>
        </w:rPr>
        <w:t xml:space="preserve">          </w:t>
      </w:r>
      <w:r>
        <w:rPr>
          <w:rFonts w:ascii="宋体" w:eastAsia="宋体" w:hAnsi="宋体" w:cs="Times New Roman" w:hint="eastAsia"/>
          <w:szCs w:val="21"/>
        </w:rPr>
        <w:t>年</w:t>
      </w:r>
      <w:r>
        <w:rPr>
          <w:rFonts w:ascii="宋体" w:eastAsia="宋体" w:hAnsi="宋体" w:cs="Times New Roman" w:hint="eastAsia"/>
          <w:szCs w:val="21"/>
          <w:u w:val="single"/>
        </w:rPr>
        <w:t xml:space="preserve">     </w:t>
      </w:r>
      <w:r>
        <w:rPr>
          <w:rFonts w:ascii="宋体" w:eastAsia="宋体" w:hAnsi="宋体" w:cs="Times New Roman" w:hint="eastAsia"/>
          <w:szCs w:val="21"/>
        </w:rPr>
        <w:t>月</w:t>
      </w:r>
      <w:r>
        <w:rPr>
          <w:rFonts w:ascii="宋体" w:eastAsia="宋体" w:hAnsi="宋体" w:cs="Times New Roman" w:hint="eastAsia"/>
          <w:szCs w:val="21"/>
          <w:u w:val="single"/>
        </w:rPr>
        <w:t xml:space="preserve">     </w:t>
      </w:r>
      <w:r>
        <w:rPr>
          <w:rFonts w:ascii="宋体" w:eastAsia="宋体" w:hAnsi="宋体" w:cs="Times New Roman" w:hint="eastAsia"/>
          <w:szCs w:val="21"/>
        </w:rPr>
        <w:t>日</w:t>
      </w:r>
    </w:p>
    <w:p w14:paraId="3AE86C4D" w14:textId="77777777" w:rsidR="006400B4" w:rsidRDefault="006400B4">
      <w:pPr>
        <w:spacing w:line="400" w:lineRule="exact"/>
        <w:rPr>
          <w:rFonts w:ascii="宋体" w:eastAsia="宋体" w:hAnsi="宋体" w:cs="Times New Roman"/>
          <w:szCs w:val="21"/>
        </w:rPr>
        <w:sectPr w:rsidR="006400B4">
          <w:pgSz w:w="11906" w:h="16838"/>
          <w:pgMar w:top="1418" w:right="1418" w:bottom="1418" w:left="1418" w:header="851" w:footer="992" w:gutter="0"/>
          <w:cols w:space="425"/>
          <w:docGrid w:type="lines" w:linePitch="312"/>
        </w:sectPr>
      </w:pPr>
    </w:p>
    <w:p w14:paraId="018F90C1" w14:textId="77777777" w:rsidR="006400B4" w:rsidRDefault="00D84281">
      <w:pPr>
        <w:spacing w:line="400" w:lineRule="exact"/>
        <w:rPr>
          <w:rFonts w:ascii="宋体" w:eastAsia="宋体" w:hAnsi="宋体" w:cs="Times New Roman"/>
          <w:szCs w:val="21"/>
        </w:rPr>
      </w:pPr>
      <w:r>
        <w:rPr>
          <w:rFonts w:ascii="宋体" w:eastAsia="宋体" w:hAnsi="宋体" w:cs="Times New Roman" w:hint="eastAsia"/>
          <w:szCs w:val="21"/>
        </w:rPr>
        <w:lastRenderedPageBreak/>
        <w:t>附件八</w:t>
      </w:r>
    </w:p>
    <w:p w14:paraId="7BB0FA3A" w14:textId="77777777" w:rsidR="006400B4" w:rsidRDefault="00D84281">
      <w:pPr>
        <w:spacing w:line="400" w:lineRule="exact"/>
        <w:jc w:val="center"/>
        <w:rPr>
          <w:rFonts w:ascii="宋体" w:eastAsia="宋体" w:hAnsi="宋体" w:cs="Times New Roman"/>
          <w:b/>
          <w:sz w:val="24"/>
          <w:szCs w:val="24"/>
        </w:rPr>
      </w:pPr>
      <w:r>
        <w:rPr>
          <w:rFonts w:ascii="宋体" w:eastAsia="宋体" w:hAnsi="宋体" w:cs="Times New Roman" w:hint="eastAsia"/>
          <w:b/>
          <w:sz w:val="24"/>
          <w:szCs w:val="24"/>
        </w:rPr>
        <w:t>磋商响应函</w:t>
      </w:r>
    </w:p>
    <w:p w14:paraId="4F7C732A" w14:textId="77777777" w:rsidR="006400B4" w:rsidRDefault="006400B4">
      <w:pPr>
        <w:wordWrap w:val="0"/>
        <w:spacing w:line="400" w:lineRule="exact"/>
        <w:rPr>
          <w:rFonts w:ascii="宋体" w:eastAsia="宋体" w:hAnsi="宋体" w:cs="Times New Roman"/>
          <w:b/>
          <w:szCs w:val="21"/>
        </w:rPr>
      </w:pPr>
    </w:p>
    <w:p w14:paraId="745AED71" w14:textId="77777777" w:rsidR="006400B4" w:rsidRDefault="00D84281">
      <w:pPr>
        <w:wordWrap w:val="0"/>
        <w:spacing w:line="400" w:lineRule="exact"/>
        <w:rPr>
          <w:rFonts w:ascii="宋体" w:eastAsia="宋体" w:hAnsi="宋体" w:cs="Times New Roman"/>
          <w:szCs w:val="21"/>
        </w:rPr>
      </w:pPr>
      <w:r>
        <w:rPr>
          <w:rFonts w:ascii="宋体" w:eastAsia="宋体" w:hAnsi="宋体" w:hint="eastAsia"/>
          <w:szCs w:val="21"/>
          <w:u w:val="single"/>
        </w:rPr>
        <w:t>余姚市第四职业技术学校</w:t>
      </w:r>
      <w:r>
        <w:rPr>
          <w:rFonts w:ascii="宋体" w:eastAsia="宋体" w:hAnsi="宋体" w:cs="Times New Roman" w:hint="eastAsia"/>
          <w:szCs w:val="21"/>
        </w:rPr>
        <w:t>：</w:t>
      </w:r>
    </w:p>
    <w:p w14:paraId="5F540A6D" w14:textId="77777777" w:rsidR="006400B4" w:rsidRDefault="00D84281">
      <w:pPr>
        <w:wordWrap w:val="0"/>
        <w:spacing w:line="400" w:lineRule="exact"/>
        <w:ind w:firstLineChars="200" w:firstLine="420"/>
        <w:rPr>
          <w:rFonts w:ascii="宋体" w:eastAsia="宋体" w:hAnsi="宋体" w:cs="Times New Roman"/>
          <w:szCs w:val="21"/>
        </w:rPr>
      </w:pPr>
      <w:r>
        <w:rPr>
          <w:rFonts w:ascii="宋体" w:eastAsia="宋体" w:hAnsi="宋体" w:cs="Times New Roman" w:hint="eastAsia"/>
          <w:szCs w:val="21"/>
        </w:rPr>
        <w:t>我方授权</w:t>
      </w:r>
      <w:r>
        <w:rPr>
          <w:rFonts w:ascii="宋体" w:eastAsia="宋体" w:hAnsi="宋体" w:hint="eastAsia"/>
          <w:szCs w:val="21"/>
          <w:u w:val="single"/>
        </w:rPr>
        <w:t xml:space="preserve">          </w:t>
      </w:r>
      <w:r>
        <w:rPr>
          <w:rFonts w:ascii="宋体" w:eastAsia="宋体" w:hAnsi="宋体" w:cs="Times New Roman" w:hint="eastAsia"/>
          <w:szCs w:val="21"/>
          <w:u w:val="single"/>
        </w:rPr>
        <w:t>（授权代表姓名）</w:t>
      </w:r>
      <w:r>
        <w:rPr>
          <w:rFonts w:ascii="宋体" w:eastAsia="宋体" w:hAnsi="宋体" w:hint="eastAsia"/>
          <w:szCs w:val="21"/>
        </w:rPr>
        <w:t>、</w:t>
      </w:r>
      <w:r>
        <w:rPr>
          <w:rFonts w:ascii="宋体" w:eastAsia="宋体" w:hAnsi="宋体" w:hint="eastAsia"/>
          <w:szCs w:val="21"/>
          <w:u w:val="single"/>
        </w:rPr>
        <w:t xml:space="preserve">          </w:t>
      </w:r>
      <w:r>
        <w:rPr>
          <w:rFonts w:ascii="宋体" w:eastAsia="宋体" w:hAnsi="宋体" w:cs="Times New Roman" w:hint="eastAsia"/>
          <w:szCs w:val="21"/>
          <w:u w:val="single"/>
        </w:rPr>
        <w:t>（职务</w:t>
      </w:r>
      <w:r>
        <w:rPr>
          <w:rFonts w:ascii="宋体" w:eastAsia="宋体" w:hAnsi="宋体" w:hint="eastAsia"/>
          <w:szCs w:val="21"/>
          <w:u w:val="single"/>
        </w:rPr>
        <w:t>名称</w:t>
      </w:r>
      <w:r>
        <w:rPr>
          <w:rFonts w:ascii="宋体" w:eastAsia="宋体" w:hAnsi="宋体" w:cs="Times New Roman" w:hint="eastAsia"/>
          <w:szCs w:val="21"/>
          <w:u w:val="single"/>
        </w:rPr>
        <w:t>）</w:t>
      </w:r>
      <w:r>
        <w:rPr>
          <w:rFonts w:ascii="宋体" w:eastAsia="宋体" w:hAnsi="宋体" w:cs="Times New Roman" w:hint="eastAsia"/>
          <w:szCs w:val="21"/>
        </w:rPr>
        <w:t>为本公司合法代理人，参加贵单位组织的</w:t>
      </w:r>
      <w:r>
        <w:rPr>
          <w:rFonts w:ascii="宋体" w:eastAsia="宋体" w:hAnsi="宋体" w:hint="eastAsia"/>
          <w:szCs w:val="21"/>
          <w:u w:val="single"/>
        </w:rPr>
        <w:t xml:space="preserve">          </w:t>
      </w:r>
      <w:r>
        <w:rPr>
          <w:rFonts w:ascii="宋体" w:eastAsia="宋体" w:hAnsi="宋体" w:cs="Times New Roman" w:hint="eastAsia"/>
          <w:szCs w:val="21"/>
          <w:u w:val="single"/>
        </w:rPr>
        <w:t>（项目编号）</w:t>
      </w:r>
      <w:r>
        <w:rPr>
          <w:rFonts w:ascii="宋体" w:eastAsia="宋体" w:hAnsi="宋体" w:cs="Times New Roman" w:hint="eastAsia"/>
          <w:szCs w:val="21"/>
        </w:rPr>
        <w:t>、</w:t>
      </w:r>
      <w:r>
        <w:rPr>
          <w:rFonts w:ascii="宋体" w:eastAsia="宋体" w:hAnsi="宋体" w:cs="Times New Roman" w:hint="eastAsia"/>
          <w:szCs w:val="21"/>
          <w:u w:val="single"/>
        </w:rPr>
        <w:t xml:space="preserve">          （项目名称）</w:t>
      </w:r>
      <w:r>
        <w:rPr>
          <w:rFonts w:ascii="宋体" w:eastAsia="宋体" w:hAnsi="宋体" w:cs="Times New Roman" w:hint="eastAsia"/>
          <w:szCs w:val="21"/>
        </w:rPr>
        <w:t>采购活动</w:t>
      </w:r>
      <w:r>
        <w:rPr>
          <w:rFonts w:ascii="宋体" w:eastAsia="宋体" w:hAnsi="宋体" w:hint="eastAsia"/>
          <w:szCs w:val="21"/>
        </w:rPr>
        <w:t>，全权代表本公司处理</w:t>
      </w:r>
      <w:r>
        <w:rPr>
          <w:rFonts w:ascii="宋体" w:eastAsia="宋体" w:hAnsi="宋体" w:cs="Times New Roman" w:hint="eastAsia"/>
          <w:szCs w:val="21"/>
        </w:rPr>
        <w:t>采购活动</w:t>
      </w:r>
      <w:r>
        <w:rPr>
          <w:rFonts w:ascii="宋体" w:eastAsia="宋体" w:hAnsi="宋体" w:hint="eastAsia"/>
          <w:szCs w:val="21"/>
        </w:rPr>
        <w:t>中的一切事宜，并对本项目进行磋商</w:t>
      </w:r>
      <w:r>
        <w:rPr>
          <w:rFonts w:ascii="宋体" w:eastAsia="宋体" w:hAnsi="宋体" w:cs="Times New Roman" w:hint="eastAsia"/>
          <w:szCs w:val="21"/>
        </w:rPr>
        <w:t>。在此：</w:t>
      </w:r>
    </w:p>
    <w:p w14:paraId="3620D389" w14:textId="77777777" w:rsidR="006400B4" w:rsidRDefault="00D84281">
      <w:pPr>
        <w:wordWrap w:val="0"/>
        <w:spacing w:line="400" w:lineRule="exact"/>
        <w:rPr>
          <w:rFonts w:ascii="宋体" w:eastAsia="宋体" w:hAnsi="宋体" w:cs="Times New Roman"/>
          <w:szCs w:val="21"/>
        </w:rPr>
      </w:pPr>
      <w:r>
        <w:rPr>
          <w:rFonts w:ascii="宋体" w:eastAsia="宋体" w:hAnsi="宋体" w:cs="Times New Roman" w:hint="eastAsia"/>
          <w:szCs w:val="21"/>
        </w:rPr>
        <w:t>1.提供供应商须知规定的全部响应文件：电子响应文件1份。</w:t>
      </w:r>
    </w:p>
    <w:p w14:paraId="246003BD" w14:textId="77777777" w:rsidR="006400B4" w:rsidRDefault="00D84281">
      <w:pPr>
        <w:wordWrap w:val="0"/>
        <w:spacing w:line="400" w:lineRule="exact"/>
        <w:rPr>
          <w:rFonts w:ascii="宋体" w:eastAsia="宋体" w:hAnsi="宋体" w:cs="Times New Roman"/>
          <w:szCs w:val="21"/>
        </w:rPr>
      </w:pPr>
      <w:r>
        <w:rPr>
          <w:rFonts w:ascii="宋体" w:eastAsia="宋体" w:hAnsi="宋体" w:cs="Times New Roman" w:hint="eastAsia"/>
          <w:szCs w:val="21"/>
        </w:rPr>
        <w:t>2.我方已详细审查采购文件全部内容，包括修改文件（如有的话）以及全部参考资料和有关附件，已经了解我方对于采购文件、采购过程、成交结果有进行询问、质疑、投诉的权利及相关渠道和要求。</w:t>
      </w:r>
    </w:p>
    <w:p w14:paraId="127C42C1" w14:textId="77777777" w:rsidR="006400B4" w:rsidRDefault="00D84281">
      <w:pPr>
        <w:wordWrap w:val="0"/>
        <w:spacing w:line="400" w:lineRule="exact"/>
        <w:rPr>
          <w:rFonts w:ascii="宋体" w:eastAsia="宋体" w:hAnsi="宋体" w:cs="Times New Roman"/>
          <w:szCs w:val="21"/>
        </w:rPr>
      </w:pPr>
      <w:r>
        <w:rPr>
          <w:rFonts w:ascii="宋体" w:eastAsia="宋体" w:hAnsi="宋体" w:cs="Times New Roman" w:hint="eastAsia"/>
          <w:szCs w:val="21"/>
        </w:rPr>
        <w:t>3.保证向贵单位提交的所有响应文件、资料等都是准确的和真实的。如有虚假或隐瞒，我方愿意承担一切后果，并不再寻求任何旨在减轻或免除法律责任的辩解。</w:t>
      </w:r>
    </w:p>
    <w:p w14:paraId="44199877" w14:textId="77777777" w:rsidR="006400B4" w:rsidRDefault="00D84281">
      <w:pPr>
        <w:wordWrap w:val="0"/>
        <w:spacing w:line="400" w:lineRule="exact"/>
        <w:rPr>
          <w:rFonts w:ascii="宋体" w:eastAsia="宋体" w:hAnsi="宋体" w:cs="Times New Roman"/>
          <w:szCs w:val="21"/>
        </w:rPr>
      </w:pPr>
      <w:r>
        <w:rPr>
          <w:rFonts w:ascii="宋体" w:eastAsia="宋体" w:hAnsi="宋体" w:cs="Times New Roman" w:hint="eastAsia"/>
          <w:szCs w:val="21"/>
        </w:rPr>
        <w:t>4.承诺按贵单位要求提供任何与该项目磋商有关的数据、情况和技术资料，并保证其真实性、合法性。</w:t>
      </w:r>
    </w:p>
    <w:p w14:paraId="24FAE978" w14:textId="77777777" w:rsidR="006400B4" w:rsidRDefault="00D84281">
      <w:pPr>
        <w:wordWrap w:val="0"/>
        <w:spacing w:line="400" w:lineRule="exact"/>
        <w:rPr>
          <w:rFonts w:ascii="宋体" w:eastAsia="宋体" w:hAnsi="宋体" w:cs="Times New Roman"/>
          <w:szCs w:val="21"/>
        </w:rPr>
      </w:pPr>
      <w:r>
        <w:rPr>
          <w:rFonts w:ascii="宋体" w:eastAsia="宋体" w:hAnsi="宋体" w:cs="Times New Roman" w:hint="eastAsia"/>
          <w:szCs w:val="21"/>
        </w:rPr>
        <w:t>5.保证遵守采购文件中的有关规定和收费标准，保证在成交后按照采购文件的规定支付采购代理服务费。</w:t>
      </w:r>
    </w:p>
    <w:p w14:paraId="48DB6B12" w14:textId="77777777" w:rsidR="006400B4" w:rsidRDefault="00D84281">
      <w:pPr>
        <w:wordWrap w:val="0"/>
        <w:spacing w:line="400" w:lineRule="exact"/>
        <w:rPr>
          <w:rFonts w:ascii="宋体" w:eastAsia="宋体" w:hAnsi="宋体" w:cs="Times New Roman"/>
          <w:szCs w:val="21"/>
        </w:rPr>
      </w:pPr>
      <w:r>
        <w:rPr>
          <w:rFonts w:ascii="宋体" w:eastAsia="宋体" w:hAnsi="宋体" w:cs="Times New Roman" w:hint="eastAsia"/>
          <w:szCs w:val="21"/>
        </w:rPr>
        <w:t>6.保证在成交后忠实地执行与贵单位所签署的政府采购合同，并承担合同规定的责任义务。</w:t>
      </w:r>
    </w:p>
    <w:p w14:paraId="24A78083" w14:textId="77777777" w:rsidR="006400B4" w:rsidRDefault="00D84281">
      <w:pPr>
        <w:wordWrap w:val="0"/>
        <w:spacing w:line="400" w:lineRule="exact"/>
        <w:rPr>
          <w:rFonts w:ascii="宋体" w:eastAsia="宋体" w:hAnsi="宋体" w:cs="Times New Roman"/>
          <w:szCs w:val="21"/>
        </w:rPr>
      </w:pPr>
      <w:r>
        <w:rPr>
          <w:rFonts w:ascii="宋体" w:eastAsia="宋体" w:hAnsi="宋体" w:cs="Times New Roman" w:hint="eastAsia"/>
          <w:szCs w:val="21"/>
        </w:rPr>
        <w:t>7.本响应文件自响应文件提交截止之日起</w:t>
      </w:r>
      <w:r>
        <w:rPr>
          <w:rFonts w:ascii="宋体" w:eastAsia="宋体" w:hAnsi="宋体" w:cs="Times New Roman" w:hint="eastAsia"/>
          <w:szCs w:val="21"/>
          <w:u w:val="single"/>
        </w:rPr>
        <w:t xml:space="preserve">  60  </w:t>
      </w:r>
      <w:r>
        <w:rPr>
          <w:rFonts w:ascii="宋体" w:eastAsia="宋体" w:hAnsi="宋体" w:cs="Times New Roman" w:hint="eastAsia"/>
          <w:szCs w:val="21"/>
        </w:rPr>
        <w:t>日历天内有效。</w:t>
      </w:r>
    </w:p>
    <w:p w14:paraId="48F9D571" w14:textId="77777777" w:rsidR="006400B4" w:rsidRDefault="00D84281">
      <w:pPr>
        <w:wordWrap w:val="0"/>
        <w:spacing w:line="400" w:lineRule="exact"/>
        <w:rPr>
          <w:rFonts w:ascii="宋体" w:eastAsia="宋体" w:hAnsi="宋体" w:cs="Times New Roman"/>
          <w:szCs w:val="21"/>
        </w:rPr>
      </w:pPr>
      <w:r>
        <w:rPr>
          <w:rFonts w:ascii="宋体" w:eastAsia="宋体" w:hAnsi="宋体" w:cs="Times New Roman" w:hint="eastAsia"/>
          <w:szCs w:val="21"/>
        </w:rPr>
        <w:t>8.与本项目有关的一切电子往来通讯请发送至：</w:t>
      </w:r>
    </w:p>
    <w:p w14:paraId="337E1E34" w14:textId="77777777" w:rsidR="006400B4" w:rsidRDefault="00D84281">
      <w:pPr>
        <w:wordWrap w:val="0"/>
        <w:spacing w:line="400" w:lineRule="exact"/>
        <w:rPr>
          <w:rFonts w:ascii="宋体" w:eastAsia="宋体" w:hAnsi="宋体" w:cs="Times New Roman"/>
          <w:szCs w:val="21"/>
        </w:rPr>
      </w:pPr>
      <w:r>
        <w:rPr>
          <w:rFonts w:ascii="宋体" w:eastAsia="宋体" w:hAnsi="宋体" w:cs="Times New Roman" w:hint="eastAsia"/>
          <w:szCs w:val="21"/>
        </w:rPr>
        <w:t>电子邮箱：</w:t>
      </w:r>
      <w:r>
        <w:rPr>
          <w:rFonts w:ascii="宋体" w:eastAsia="宋体" w:hAnsi="宋体" w:hint="eastAsia"/>
          <w:szCs w:val="21"/>
          <w:u w:val="single"/>
        </w:rPr>
        <w:t xml:space="preserve">          </w:t>
      </w:r>
      <w:r>
        <w:rPr>
          <w:rFonts w:ascii="宋体" w:eastAsia="宋体" w:hAnsi="宋体" w:hint="eastAsia"/>
          <w:szCs w:val="21"/>
        </w:rPr>
        <w:t xml:space="preserve">  </w:t>
      </w:r>
      <w:r>
        <w:rPr>
          <w:rFonts w:ascii="宋体" w:eastAsia="宋体" w:hAnsi="宋体" w:cs="Times New Roman" w:hint="eastAsia"/>
          <w:szCs w:val="21"/>
        </w:rPr>
        <w:t>传  真：</w:t>
      </w:r>
      <w:r>
        <w:rPr>
          <w:rFonts w:ascii="宋体" w:eastAsia="宋体" w:hAnsi="宋体" w:hint="eastAsia"/>
          <w:szCs w:val="21"/>
          <w:u w:val="single"/>
        </w:rPr>
        <w:t xml:space="preserve">          </w:t>
      </w:r>
    </w:p>
    <w:p w14:paraId="085975AE" w14:textId="77777777" w:rsidR="006400B4" w:rsidRDefault="00D84281">
      <w:pPr>
        <w:wordWrap w:val="0"/>
        <w:spacing w:line="400" w:lineRule="exact"/>
        <w:rPr>
          <w:rFonts w:ascii="宋体" w:eastAsia="宋体" w:hAnsi="宋体" w:cs="Times New Roman"/>
          <w:szCs w:val="21"/>
        </w:rPr>
      </w:pPr>
      <w:r>
        <w:rPr>
          <w:rFonts w:ascii="宋体" w:eastAsia="宋体" w:hAnsi="宋体" w:cs="Times New Roman" w:hint="eastAsia"/>
          <w:szCs w:val="21"/>
        </w:rPr>
        <w:t>9.与本项目有关的一切纸质往来通讯请寄至：</w:t>
      </w:r>
    </w:p>
    <w:p w14:paraId="6B043DF2" w14:textId="77777777" w:rsidR="006400B4" w:rsidRDefault="00D84281">
      <w:pPr>
        <w:wordWrap w:val="0"/>
        <w:spacing w:line="400" w:lineRule="exact"/>
        <w:rPr>
          <w:rFonts w:ascii="宋体" w:eastAsia="宋体" w:hAnsi="宋体" w:cs="Times New Roman"/>
          <w:szCs w:val="21"/>
        </w:rPr>
      </w:pPr>
      <w:r>
        <w:rPr>
          <w:rFonts w:ascii="宋体" w:eastAsia="宋体" w:hAnsi="宋体" w:cs="Times New Roman" w:hint="eastAsia"/>
          <w:szCs w:val="21"/>
        </w:rPr>
        <w:t>联系人：</w:t>
      </w:r>
      <w:r>
        <w:rPr>
          <w:rFonts w:ascii="宋体" w:eastAsia="宋体" w:hAnsi="宋体" w:hint="eastAsia"/>
          <w:szCs w:val="21"/>
          <w:u w:val="single"/>
        </w:rPr>
        <w:t xml:space="preserve">          </w:t>
      </w:r>
      <w:r>
        <w:rPr>
          <w:rFonts w:ascii="宋体" w:eastAsia="宋体" w:hAnsi="宋体" w:hint="eastAsia"/>
          <w:szCs w:val="21"/>
        </w:rPr>
        <w:t xml:space="preserve">  </w:t>
      </w:r>
      <w:r>
        <w:rPr>
          <w:rFonts w:ascii="宋体" w:eastAsia="宋体" w:hAnsi="宋体" w:cs="Times New Roman" w:hint="eastAsia"/>
          <w:szCs w:val="21"/>
        </w:rPr>
        <w:t>手机号码：</w:t>
      </w:r>
      <w:r>
        <w:rPr>
          <w:rFonts w:ascii="宋体" w:eastAsia="宋体" w:hAnsi="宋体" w:hint="eastAsia"/>
          <w:szCs w:val="21"/>
          <w:u w:val="single"/>
        </w:rPr>
        <w:t xml:space="preserve">          </w:t>
      </w:r>
    </w:p>
    <w:p w14:paraId="1CC94D6D" w14:textId="77777777" w:rsidR="006400B4" w:rsidRDefault="00D84281">
      <w:pPr>
        <w:wordWrap w:val="0"/>
        <w:spacing w:line="400" w:lineRule="exact"/>
        <w:rPr>
          <w:rFonts w:ascii="宋体" w:eastAsia="宋体" w:hAnsi="宋体" w:cs="Times New Roman"/>
          <w:szCs w:val="21"/>
        </w:rPr>
      </w:pPr>
      <w:r>
        <w:rPr>
          <w:rFonts w:ascii="宋体" w:eastAsia="宋体" w:hAnsi="宋体" w:cs="Times New Roman" w:hint="eastAsia"/>
          <w:szCs w:val="21"/>
        </w:rPr>
        <w:t>地  址：</w:t>
      </w:r>
      <w:r>
        <w:rPr>
          <w:rFonts w:ascii="宋体" w:eastAsia="宋体" w:hAnsi="宋体" w:hint="eastAsia"/>
          <w:szCs w:val="21"/>
          <w:u w:val="single"/>
        </w:rPr>
        <w:t xml:space="preserve">          </w:t>
      </w:r>
      <w:r>
        <w:rPr>
          <w:rFonts w:ascii="宋体" w:eastAsia="宋体" w:hAnsi="宋体" w:hint="eastAsia"/>
          <w:szCs w:val="21"/>
        </w:rPr>
        <w:t xml:space="preserve">  </w:t>
      </w:r>
      <w:r>
        <w:rPr>
          <w:rFonts w:ascii="宋体" w:eastAsia="宋体" w:hAnsi="宋体" w:cs="Times New Roman" w:hint="eastAsia"/>
          <w:szCs w:val="21"/>
        </w:rPr>
        <w:t>邮    编：</w:t>
      </w:r>
      <w:r>
        <w:rPr>
          <w:rFonts w:ascii="宋体" w:eastAsia="宋体" w:hAnsi="宋体" w:hint="eastAsia"/>
          <w:szCs w:val="21"/>
          <w:u w:val="single"/>
        </w:rPr>
        <w:t xml:space="preserve">          </w:t>
      </w:r>
    </w:p>
    <w:p w14:paraId="71AC0046" w14:textId="77777777" w:rsidR="006400B4" w:rsidRDefault="006400B4">
      <w:pPr>
        <w:wordWrap w:val="0"/>
        <w:spacing w:line="400" w:lineRule="exact"/>
        <w:rPr>
          <w:rFonts w:ascii="宋体" w:eastAsia="宋体" w:hAnsi="宋体" w:cs="Times New Roman"/>
          <w:szCs w:val="21"/>
        </w:rPr>
      </w:pPr>
    </w:p>
    <w:p w14:paraId="6E9367AD" w14:textId="77777777" w:rsidR="006400B4" w:rsidRDefault="006400B4">
      <w:pPr>
        <w:wordWrap w:val="0"/>
        <w:spacing w:line="400" w:lineRule="exact"/>
        <w:rPr>
          <w:rFonts w:ascii="宋体" w:eastAsia="宋体" w:hAnsi="宋体" w:cs="Times New Roman"/>
          <w:szCs w:val="21"/>
        </w:rPr>
      </w:pPr>
    </w:p>
    <w:p w14:paraId="27FD4791" w14:textId="77777777" w:rsidR="006400B4" w:rsidRDefault="00D84281">
      <w:pPr>
        <w:wordWrap w:val="0"/>
        <w:spacing w:line="400" w:lineRule="exact"/>
        <w:ind w:firstLineChars="1200" w:firstLine="2520"/>
        <w:rPr>
          <w:rFonts w:ascii="宋体" w:eastAsia="宋体" w:hAnsi="宋体" w:cs="Times New Roman"/>
          <w:szCs w:val="21"/>
        </w:rPr>
      </w:pPr>
      <w:r>
        <w:rPr>
          <w:rFonts w:ascii="宋体" w:eastAsia="宋体" w:hAnsi="宋体" w:cs="Times New Roman" w:hint="eastAsia"/>
          <w:szCs w:val="21"/>
        </w:rPr>
        <w:t>供应商或联合体牵头人（盖电子公章）：</w:t>
      </w:r>
      <w:r>
        <w:rPr>
          <w:rFonts w:ascii="宋体" w:eastAsia="宋体" w:hAnsi="宋体" w:hint="eastAsia"/>
          <w:szCs w:val="21"/>
          <w:u w:val="single"/>
        </w:rPr>
        <w:t xml:space="preserve">          </w:t>
      </w:r>
    </w:p>
    <w:p w14:paraId="3AAF58EC" w14:textId="77777777" w:rsidR="006400B4" w:rsidRDefault="00D84281">
      <w:pPr>
        <w:wordWrap w:val="0"/>
        <w:spacing w:line="400" w:lineRule="exact"/>
        <w:ind w:firstLineChars="1200" w:firstLine="2520"/>
        <w:rPr>
          <w:rFonts w:ascii="宋体" w:eastAsia="宋体" w:hAnsi="宋体"/>
          <w:szCs w:val="21"/>
        </w:rPr>
      </w:pPr>
      <w:r>
        <w:rPr>
          <w:rFonts w:ascii="宋体" w:eastAsia="宋体" w:hAnsi="宋体" w:cs="Times New Roman" w:hint="eastAsia"/>
          <w:szCs w:val="21"/>
        </w:rPr>
        <w:t>法定代表人或授权代表（签字或盖章）：</w:t>
      </w:r>
      <w:r>
        <w:rPr>
          <w:rFonts w:ascii="宋体" w:eastAsia="宋体" w:hAnsi="宋体" w:hint="eastAsia"/>
          <w:szCs w:val="21"/>
          <w:u w:val="single"/>
        </w:rPr>
        <w:t xml:space="preserve">          </w:t>
      </w:r>
    </w:p>
    <w:p w14:paraId="73F32801" w14:textId="77777777" w:rsidR="006400B4" w:rsidRDefault="00D84281">
      <w:pPr>
        <w:wordWrap w:val="0"/>
        <w:spacing w:line="400" w:lineRule="exact"/>
        <w:ind w:firstLineChars="1200" w:firstLine="2520"/>
        <w:rPr>
          <w:rFonts w:ascii="宋体" w:eastAsia="宋体" w:hAnsi="宋体" w:cs="Times New Roman"/>
          <w:szCs w:val="21"/>
        </w:rPr>
      </w:pPr>
      <w:r>
        <w:rPr>
          <w:rFonts w:ascii="宋体" w:eastAsia="宋体" w:hAnsi="宋体" w:cs="Times New Roman" w:hint="eastAsia"/>
          <w:szCs w:val="21"/>
        </w:rPr>
        <w:t>日期：</w:t>
      </w:r>
      <w:r>
        <w:rPr>
          <w:rFonts w:ascii="宋体" w:eastAsia="宋体" w:hAnsi="宋体" w:cs="Times New Roman" w:hint="eastAsia"/>
          <w:szCs w:val="21"/>
          <w:u w:val="single"/>
        </w:rPr>
        <w:t xml:space="preserve">          </w:t>
      </w:r>
      <w:r>
        <w:rPr>
          <w:rFonts w:ascii="宋体" w:eastAsia="宋体" w:hAnsi="宋体" w:cs="Times New Roman" w:hint="eastAsia"/>
          <w:szCs w:val="21"/>
        </w:rPr>
        <w:t>年</w:t>
      </w:r>
      <w:r>
        <w:rPr>
          <w:rFonts w:ascii="宋体" w:eastAsia="宋体" w:hAnsi="宋体" w:cs="Times New Roman" w:hint="eastAsia"/>
          <w:szCs w:val="21"/>
          <w:u w:val="single"/>
        </w:rPr>
        <w:t xml:space="preserve">     </w:t>
      </w:r>
      <w:r>
        <w:rPr>
          <w:rFonts w:ascii="宋体" w:eastAsia="宋体" w:hAnsi="宋体" w:cs="Times New Roman" w:hint="eastAsia"/>
          <w:szCs w:val="21"/>
        </w:rPr>
        <w:t>月</w:t>
      </w:r>
      <w:r>
        <w:rPr>
          <w:rFonts w:ascii="宋体" w:eastAsia="宋体" w:hAnsi="宋体" w:cs="Times New Roman" w:hint="eastAsia"/>
          <w:szCs w:val="21"/>
          <w:u w:val="single"/>
        </w:rPr>
        <w:t xml:space="preserve">     </w:t>
      </w:r>
      <w:r>
        <w:rPr>
          <w:rFonts w:ascii="宋体" w:eastAsia="宋体" w:hAnsi="宋体" w:cs="Times New Roman" w:hint="eastAsia"/>
          <w:szCs w:val="21"/>
        </w:rPr>
        <w:t>日</w:t>
      </w:r>
    </w:p>
    <w:p w14:paraId="52529923" w14:textId="77777777" w:rsidR="006400B4" w:rsidRDefault="006400B4">
      <w:pPr>
        <w:spacing w:line="400" w:lineRule="exact"/>
        <w:rPr>
          <w:rFonts w:ascii="宋体" w:eastAsia="宋体" w:hAnsi="宋体" w:cs="Times New Roman"/>
          <w:szCs w:val="21"/>
        </w:rPr>
        <w:sectPr w:rsidR="006400B4">
          <w:pgSz w:w="11906" w:h="16838"/>
          <w:pgMar w:top="1418" w:right="1418" w:bottom="1418" w:left="1418" w:header="851" w:footer="992" w:gutter="0"/>
          <w:cols w:space="425"/>
          <w:docGrid w:type="lines" w:linePitch="312"/>
        </w:sectPr>
      </w:pPr>
    </w:p>
    <w:p w14:paraId="45C9A769" w14:textId="77777777" w:rsidR="006400B4" w:rsidRDefault="00D84281">
      <w:pPr>
        <w:wordWrap w:val="0"/>
        <w:spacing w:line="400" w:lineRule="exact"/>
        <w:rPr>
          <w:rFonts w:ascii="宋体" w:eastAsia="宋体" w:hAnsi="宋体" w:cs="Times New Roman"/>
          <w:szCs w:val="21"/>
        </w:rPr>
      </w:pPr>
      <w:r>
        <w:rPr>
          <w:rFonts w:ascii="宋体" w:eastAsia="宋体" w:hAnsi="宋体" w:cs="Times New Roman" w:hint="eastAsia"/>
          <w:szCs w:val="21"/>
        </w:rPr>
        <w:lastRenderedPageBreak/>
        <w:t>附件九-1</w:t>
      </w:r>
    </w:p>
    <w:p w14:paraId="64283CDC" w14:textId="77777777" w:rsidR="006400B4" w:rsidRDefault="00D84281">
      <w:pPr>
        <w:spacing w:line="400" w:lineRule="exact"/>
        <w:jc w:val="center"/>
        <w:rPr>
          <w:rFonts w:ascii="宋体" w:eastAsia="宋体" w:hAnsi="宋体" w:cs="Times New Roman"/>
          <w:b/>
          <w:sz w:val="24"/>
          <w:szCs w:val="24"/>
        </w:rPr>
      </w:pPr>
      <w:r>
        <w:rPr>
          <w:rFonts w:ascii="宋体" w:eastAsia="宋体" w:hAnsi="宋体" w:cs="Times New Roman" w:hint="eastAsia"/>
          <w:b/>
          <w:sz w:val="24"/>
          <w:szCs w:val="24"/>
        </w:rPr>
        <w:t>法定代表人身份证明书</w:t>
      </w:r>
    </w:p>
    <w:p w14:paraId="76B3BC54" w14:textId="77777777" w:rsidR="006400B4" w:rsidRDefault="006400B4">
      <w:pPr>
        <w:wordWrap w:val="0"/>
        <w:spacing w:line="400" w:lineRule="exact"/>
        <w:rPr>
          <w:rFonts w:ascii="宋体" w:eastAsia="宋体" w:hAnsi="宋体"/>
          <w:szCs w:val="21"/>
          <w:u w:val="single"/>
        </w:rPr>
      </w:pPr>
    </w:p>
    <w:p w14:paraId="684CDEBF" w14:textId="77777777" w:rsidR="006400B4" w:rsidRDefault="00D84281">
      <w:pPr>
        <w:wordWrap w:val="0"/>
        <w:spacing w:line="400" w:lineRule="exact"/>
        <w:ind w:firstLineChars="200" w:firstLine="420"/>
        <w:rPr>
          <w:rFonts w:ascii="宋体" w:eastAsia="宋体" w:hAnsi="宋体"/>
          <w:szCs w:val="21"/>
        </w:rPr>
      </w:pPr>
      <w:r>
        <w:rPr>
          <w:rFonts w:ascii="宋体" w:eastAsia="宋体" w:hAnsi="宋体" w:hint="eastAsia"/>
          <w:szCs w:val="21"/>
          <w:u w:val="single"/>
        </w:rPr>
        <w:t xml:space="preserve">          （法定代表人姓名）</w:t>
      </w:r>
      <w:r>
        <w:rPr>
          <w:rFonts w:ascii="宋体" w:eastAsia="宋体" w:hAnsi="宋体" w:hint="eastAsia"/>
          <w:szCs w:val="21"/>
        </w:rPr>
        <w:t>同志，在我公司任</w:t>
      </w:r>
      <w:r>
        <w:rPr>
          <w:rFonts w:ascii="宋体" w:eastAsia="宋体" w:hAnsi="宋体" w:hint="eastAsia"/>
          <w:szCs w:val="21"/>
          <w:u w:val="single"/>
        </w:rPr>
        <w:t xml:space="preserve">          （职务名称）</w:t>
      </w:r>
      <w:r>
        <w:rPr>
          <w:rFonts w:ascii="宋体" w:eastAsia="宋体" w:hAnsi="宋体" w:hint="eastAsia"/>
          <w:szCs w:val="21"/>
        </w:rPr>
        <w:t>职务，系我公司法定代表人，特此证明。</w:t>
      </w:r>
    </w:p>
    <w:p w14:paraId="680A2585" w14:textId="77777777" w:rsidR="006400B4" w:rsidRDefault="006400B4">
      <w:pPr>
        <w:wordWrap w:val="0"/>
        <w:spacing w:line="400" w:lineRule="exact"/>
        <w:rPr>
          <w:rFonts w:ascii="宋体" w:eastAsia="宋体" w:hAnsi="宋体"/>
          <w:szCs w:val="21"/>
        </w:rPr>
      </w:pPr>
    </w:p>
    <w:p w14:paraId="684E3AE0" w14:textId="77777777" w:rsidR="006400B4" w:rsidRDefault="006400B4">
      <w:pPr>
        <w:wordWrap w:val="0"/>
        <w:spacing w:line="400" w:lineRule="exact"/>
        <w:rPr>
          <w:rFonts w:ascii="宋体" w:eastAsia="宋体" w:hAnsi="宋体"/>
          <w:szCs w:val="21"/>
        </w:rPr>
      </w:pPr>
    </w:p>
    <w:p w14:paraId="1C35A23B" w14:textId="77777777" w:rsidR="006400B4" w:rsidRDefault="00D84281">
      <w:pPr>
        <w:wordWrap w:val="0"/>
        <w:spacing w:line="400" w:lineRule="exact"/>
        <w:ind w:firstLineChars="1200" w:firstLine="2520"/>
        <w:rPr>
          <w:rFonts w:ascii="宋体" w:eastAsia="宋体" w:hAnsi="宋体"/>
          <w:szCs w:val="21"/>
        </w:rPr>
      </w:pPr>
      <w:r>
        <w:rPr>
          <w:rFonts w:ascii="宋体" w:eastAsia="宋体" w:hAnsi="宋体" w:cs="Times New Roman" w:hint="eastAsia"/>
          <w:szCs w:val="21"/>
        </w:rPr>
        <w:t>供应商或联合体牵头人（盖电子公章）：</w:t>
      </w:r>
      <w:r>
        <w:rPr>
          <w:rFonts w:ascii="宋体" w:eastAsia="宋体" w:hAnsi="宋体" w:hint="eastAsia"/>
          <w:szCs w:val="21"/>
          <w:u w:val="single"/>
        </w:rPr>
        <w:t xml:space="preserve">          </w:t>
      </w:r>
    </w:p>
    <w:p w14:paraId="509D78C4" w14:textId="77777777" w:rsidR="006400B4" w:rsidRDefault="00D84281">
      <w:pPr>
        <w:wordWrap w:val="0"/>
        <w:spacing w:line="400" w:lineRule="exact"/>
        <w:ind w:firstLineChars="1200" w:firstLine="2520"/>
        <w:rPr>
          <w:rFonts w:ascii="宋体" w:eastAsia="宋体" w:hAnsi="宋体"/>
          <w:szCs w:val="21"/>
        </w:rPr>
      </w:pPr>
      <w:r>
        <w:rPr>
          <w:rFonts w:ascii="宋体" w:eastAsia="宋体" w:hAnsi="宋体" w:cs="Times New Roman" w:hint="eastAsia"/>
          <w:szCs w:val="21"/>
        </w:rPr>
        <w:t>日期：</w:t>
      </w:r>
      <w:r>
        <w:rPr>
          <w:rFonts w:ascii="宋体" w:eastAsia="宋体" w:hAnsi="宋体" w:cs="Times New Roman" w:hint="eastAsia"/>
          <w:szCs w:val="21"/>
          <w:u w:val="single"/>
        </w:rPr>
        <w:t xml:space="preserve">          </w:t>
      </w:r>
      <w:r>
        <w:rPr>
          <w:rFonts w:ascii="宋体" w:eastAsia="宋体" w:hAnsi="宋体" w:cs="Times New Roman" w:hint="eastAsia"/>
          <w:szCs w:val="21"/>
        </w:rPr>
        <w:t>年</w:t>
      </w:r>
      <w:r>
        <w:rPr>
          <w:rFonts w:ascii="宋体" w:eastAsia="宋体" w:hAnsi="宋体" w:cs="Times New Roman" w:hint="eastAsia"/>
          <w:szCs w:val="21"/>
          <w:u w:val="single"/>
        </w:rPr>
        <w:t xml:space="preserve">     </w:t>
      </w:r>
      <w:r>
        <w:rPr>
          <w:rFonts w:ascii="宋体" w:eastAsia="宋体" w:hAnsi="宋体" w:cs="Times New Roman" w:hint="eastAsia"/>
          <w:szCs w:val="21"/>
        </w:rPr>
        <w:t>月</w:t>
      </w:r>
      <w:r>
        <w:rPr>
          <w:rFonts w:ascii="宋体" w:eastAsia="宋体" w:hAnsi="宋体" w:cs="Times New Roman" w:hint="eastAsia"/>
          <w:szCs w:val="21"/>
          <w:u w:val="single"/>
        </w:rPr>
        <w:t xml:space="preserve">     </w:t>
      </w:r>
      <w:r>
        <w:rPr>
          <w:rFonts w:ascii="宋体" w:eastAsia="宋体" w:hAnsi="宋体" w:cs="Times New Roman" w:hint="eastAsia"/>
          <w:szCs w:val="21"/>
        </w:rPr>
        <w:t>日</w:t>
      </w:r>
    </w:p>
    <w:p w14:paraId="442ECE0C" w14:textId="77777777" w:rsidR="006400B4" w:rsidRDefault="006400B4">
      <w:pPr>
        <w:wordWrap w:val="0"/>
        <w:spacing w:line="400" w:lineRule="exact"/>
        <w:rPr>
          <w:rFonts w:ascii="宋体" w:eastAsia="宋体" w:hAnsi="宋体"/>
          <w:szCs w:val="21"/>
        </w:rPr>
      </w:pPr>
    </w:p>
    <w:p w14:paraId="52A369D7" w14:textId="77777777" w:rsidR="006400B4" w:rsidRDefault="006400B4">
      <w:pPr>
        <w:wordWrap w:val="0"/>
        <w:spacing w:line="400" w:lineRule="exact"/>
        <w:rPr>
          <w:rFonts w:ascii="宋体" w:eastAsia="宋体" w:hAnsi="宋体"/>
          <w:szCs w:val="21"/>
        </w:rPr>
      </w:pPr>
    </w:p>
    <w:p w14:paraId="622041E2" w14:textId="77777777" w:rsidR="006400B4" w:rsidRDefault="00D84281">
      <w:pPr>
        <w:wordWrap w:val="0"/>
        <w:spacing w:line="400" w:lineRule="exact"/>
        <w:rPr>
          <w:rFonts w:ascii="宋体" w:eastAsia="宋体" w:hAnsi="宋体"/>
          <w:szCs w:val="21"/>
        </w:rPr>
      </w:pPr>
      <w:r>
        <w:rPr>
          <w:rFonts w:ascii="宋体" w:eastAsia="宋体" w:hAnsi="宋体" w:hint="eastAsia"/>
          <w:szCs w:val="21"/>
        </w:rPr>
        <w:t>附：法定代表人的</w:t>
      </w:r>
    </w:p>
    <w:p w14:paraId="0A8C60B5" w14:textId="77777777" w:rsidR="006400B4" w:rsidRDefault="00D84281">
      <w:pPr>
        <w:wordWrap w:val="0"/>
        <w:spacing w:line="400" w:lineRule="exact"/>
        <w:rPr>
          <w:rFonts w:ascii="宋体" w:eastAsia="宋体" w:hAnsi="宋体"/>
          <w:szCs w:val="21"/>
        </w:rPr>
      </w:pPr>
      <w:r>
        <w:rPr>
          <w:rFonts w:ascii="宋体" w:eastAsia="宋体" w:hAnsi="宋体" w:hint="eastAsia"/>
          <w:szCs w:val="21"/>
        </w:rPr>
        <w:t>手机号码：</w:t>
      </w:r>
      <w:r>
        <w:rPr>
          <w:rFonts w:ascii="宋体" w:eastAsia="宋体" w:hAnsi="宋体" w:hint="eastAsia"/>
          <w:szCs w:val="21"/>
          <w:u w:val="single"/>
        </w:rPr>
        <w:t xml:space="preserve">          </w:t>
      </w:r>
      <w:r>
        <w:rPr>
          <w:rFonts w:ascii="宋体" w:eastAsia="宋体" w:hAnsi="宋体" w:hint="eastAsia"/>
          <w:szCs w:val="21"/>
        </w:rPr>
        <w:t>（评审期间请保持手机通讯畅通，以便及时取得联系）</w:t>
      </w:r>
    </w:p>
    <w:p w14:paraId="4666BEEB" w14:textId="77777777" w:rsidR="006400B4" w:rsidRDefault="00D84281">
      <w:pPr>
        <w:wordWrap w:val="0"/>
        <w:spacing w:line="400" w:lineRule="exact"/>
        <w:rPr>
          <w:rFonts w:ascii="宋体" w:eastAsia="宋体" w:hAnsi="宋体"/>
          <w:szCs w:val="21"/>
          <w:u w:val="single"/>
        </w:rPr>
      </w:pPr>
      <w:r>
        <w:rPr>
          <w:rFonts w:ascii="宋体" w:eastAsia="宋体" w:hAnsi="宋体" w:hint="eastAsia"/>
          <w:szCs w:val="21"/>
        </w:rPr>
        <w:t>座机号码：</w:t>
      </w:r>
      <w:r>
        <w:rPr>
          <w:rFonts w:ascii="宋体" w:eastAsia="宋体" w:hAnsi="宋体" w:hint="eastAsia"/>
          <w:szCs w:val="21"/>
          <w:u w:val="single"/>
        </w:rPr>
        <w:t xml:space="preserve">          </w:t>
      </w:r>
    </w:p>
    <w:tbl>
      <w:tblPr>
        <w:tblStyle w:val="af6"/>
        <w:tblW w:w="0" w:type="auto"/>
        <w:jc w:val="center"/>
        <w:tblLook w:val="04A0" w:firstRow="1" w:lastRow="0" w:firstColumn="1" w:lastColumn="0" w:noHBand="0" w:noVBand="1"/>
      </w:tblPr>
      <w:tblGrid>
        <w:gridCol w:w="9060"/>
      </w:tblGrid>
      <w:tr w:rsidR="006400B4" w14:paraId="01B75C25" w14:textId="77777777">
        <w:trPr>
          <w:trHeight w:val="2268"/>
          <w:jc w:val="center"/>
        </w:trPr>
        <w:tc>
          <w:tcPr>
            <w:tcW w:w="9111" w:type="dxa"/>
            <w:vAlign w:val="center"/>
          </w:tcPr>
          <w:p w14:paraId="6EB71BEE" w14:textId="77777777" w:rsidR="006400B4" w:rsidRDefault="00D84281">
            <w:pPr>
              <w:spacing w:line="400" w:lineRule="exact"/>
              <w:jc w:val="center"/>
              <w:rPr>
                <w:rFonts w:ascii="宋体" w:eastAsia="宋体" w:hAnsi="宋体" w:cs="Times New Roman"/>
                <w:kern w:val="0"/>
                <w:szCs w:val="21"/>
              </w:rPr>
            </w:pPr>
            <w:r>
              <w:rPr>
                <w:rFonts w:ascii="宋体" w:eastAsia="宋体" w:hAnsi="宋体" w:cs="Times New Roman" w:hint="eastAsia"/>
                <w:kern w:val="0"/>
                <w:szCs w:val="21"/>
              </w:rPr>
              <w:t>法定代表人的身份证（正反面）复印件</w:t>
            </w:r>
          </w:p>
        </w:tc>
      </w:tr>
    </w:tbl>
    <w:p w14:paraId="7256B375" w14:textId="77777777" w:rsidR="006400B4" w:rsidRDefault="006400B4">
      <w:pPr>
        <w:spacing w:line="400" w:lineRule="exact"/>
        <w:rPr>
          <w:rFonts w:ascii="宋体" w:eastAsia="宋体" w:hAnsi="宋体"/>
          <w:szCs w:val="21"/>
        </w:rPr>
      </w:pPr>
    </w:p>
    <w:p w14:paraId="032F7C4E" w14:textId="77777777" w:rsidR="006400B4" w:rsidRDefault="006400B4">
      <w:pPr>
        <w:spacing w:line="400" w:lineRule="exact"/>
        <w:rPr>
          <w:rFonts w:ascii="宋体" w:eastAsia="宋体" w:hAnsi="宋体"/>
          <w:szCs w:val="21"/>
        </w:rPr>
        <w:sectPr w:rsidR="006400B4">
          <w:pgSz w:w="11906" w:h="16838"/>
          <w:pgMar w:top="1418" w:right="1418" w:bottom="1418" w:left="1418" w:header="851" w:footer="992" w:gutter="0"/>
          <w:cols w:space="425"/>
          <w:docGrid w:type="lines" w:linePitch="312"/>
        </w:sectPr>
      </w:pPr>
    </w:p>
    <w:p w14:paraId="4FC07D00" w14:textId="77777777" w:rsidR="006400B4" w:rsidRDefault="00D84281">
      <w:pPr>
        <w:spacing w:line="400" w:lineRule="exact"/>
        <w:rPr>
          <w:rFonts w:ascii="宋体" w:eastAsia="宋体" w:hAnsi="宋体" w:cs="Times New Roman"/>
          <w:szCs w:val="21"/>
        </w:rPr>
      </w:pPr>
      <w:r>
        <w:rPr>
          <w:rFonts w:ascii="宋体" w:eastAsia="宋体" w:hAnsi="宋体" w:cs="Times New Roman" w:hint="eastAsia"/>
          <w:szCs w:val="21"/>
        </w:rPr>
        <w:lastRenderedPageBreak/>
        <w:t>附件九-2</w:t>
      </w:r>
    </w:p>
    <w:p w14:paraId="2688397A" w14:textId="77777777" w:rsidR="006400B4" w:rsidRDefault="00D84281">
      <w:pPr>
        <w:spacing w:line="400" w:lineRule="exact"/>
        <w:jc w:val="center"/>
        <w:rPr>
          <w:rFonts w:ascii="宋体" w:eastAsia="宋体" w:hAnsi="宋体" w:cs="Times New Roman"/>
          <w:b/>
          <w:sz w:val="24"/>
          <w:szCs w:val="24"/>
        </w:rPr>
      </w:pPr>
      <w:r>
        <w:rPr>
          <w:rFonts w:ascii="宋体" w:eastAsia="宋体" w:hAnsi="宋体" w:cs="Times New Roman" w:hint="eastAsia"/>
          <w:b/>
          <w:sz w:val="24"/>
          <w:szCs w:val="24"/>
        </w:rPr>
        <w:t>法定代表人授权书</w:t>
      </w:r>
    </w:p>
    <w:p w14:paraId="5311CAF2" w14:textId="77777777" w:rsidR="006400B4" w:rsidRDefault="006400B4">
      <w:pPr>
        <w:wordWrap w:val="0"/>
        <w:spacing w:line="400" w:lineRule="exact"/>
        <w:rPr>
          <w:rFonts w:ascii="宋体" w:eastAsia="宋体" w:hAnsi="宋体"/>
          <w:szCs w:val="21"/>
        </w:rPr>
      </w:pPr>
    </w:p>
    <w:p w14:paraId="6CA386A5" w14:textId="77777777" w:rsidR="006400B4" w:rsidRDefault="00D84281">
      <w:pPr>
        <w:wordWrap w:val="0"/>
        <w:spacing w:line="400" w:lineRule="exact"/>
        <w:ind w:firstLineChars="200" w:firstLine="420"/>
        <w:rPr>
          <w:rFonts w:ascii="宋体" w:eastAsia="宋体" w:hAnsi="宋体"/>
          <w:szCs w:val="21"/>
        </w:rPr>
      </w:pPr>
      <w:r>
        <w:rPr>
          <w:rFonts w:ascii="宋体" w:eastAsia="宋体" w:hAnsi="宋体" w:hint="eastAsia"/>
          <w:szCs w:val="21"/>
        </w:rPr>
        <w:t>我</w:t>
      </w:r>
      <w:r>
        <w:rPr>
          <w:rFonts w:ascii="宋体" w:eastAsia="宋体" w:hAnsi="宋体" w:hint="eastAsia"/>
          <w:szCs w:val="21"/>
          <w:u w:val="single"/>
        </w:rPr>
        <w:t xml:space="preserve">          （法定代表人姓名）</w:t>
      </w:r>
      <w:r>
        <w:rPr>
          <w:rFonts w:ascii="宋体" w:eastAsia="宋体" w:hAnsi="宋体" w:hint="eastAsia"/>
          <w:szCs w:val="21"/>
        </w:rPr>
        <w:t>系</w:t>
      </w:r>
      <w:r>
        <w:rPr>
          <w:rFonts w:ascii="宋体" w:eastAsia="宋体" w:hAnsi="宋体" w:hint="eastAsia"/>
          <w:szCs w:val="21"/>
          <w:u w:val="single"/>
        </w:rPr>
        <w:t xml:space="preserve">          （供应商全称）</w:t>
      </w:r>
      <w:r>
        <w:rPr>
          <w:rFonts w:ascii="宋体" w:eastAsia="宋体" w:hAnsi="宋体" w:hint="eastAsia"/>
          <w:szCs w:val="21"/>
        </w:rPr>
        <w:t>的法定代表人，现授权</w:t>
      </w:r>
      <w:r>
        <w:rPr>
          <w:rFonts w:ascii="宋体" w:eastAsia="宋体" w:hAnsi="宋体" w:hint="eastAsia"/>
          <w:szCs w:val="21"/>
          <w:u w:val="single"/>
        </w:rPr>
        <w:t xml:space="preserve">          （授权代表姓名）</w:t>
      </w:r>
      <w:r>
        <w:rPr>
          <w:rFonts w:ascii="宋体" w:eastAsia="宋体" w:hAnsi="宋体" w:hint="eastAsia"/>
          <w:szCs w:val="21"/>
        </w:rPr>
        <w:t>为本公司合法代理人，参加贵单位组织的</w:t>
      </w:r>
      <w:r>
        <w:rPr>
          <w:rFonts w:ascii="宋体" w:eastAsia="宋体" w:hAnsi="宋体" w:hint="eastAsia"/>
          <w:szCs w:val="21"/>
          <w:u w:val="single"/>
        </w:rPr>
        <w:t xml:space="preserve">          （项目编号）</w:t>
      </w:r>
      <w:r>
        <w:rPr>
          <w:rFonts w:ascii="宋体" w:eastAsia="宋体" w:hAnsi="宋体" w:hint="eastAsia"/>
          <w:szCs w:val="21"/>
        </w:rPr>
        <w:t>、</w:t>
      </w:r>
      <w:r>
        <w:rPr>
          <w:rFonts w:ascii="宋体" w:eastAsia="宋体" w:hAnsi="宋体" w:hint="eastAsia"/>
          <w:szCs w:val="21"/>
          <w:u w:val="single"/>
        </w:rPr>
        <w:t xml:space="preserve">          （项目名称）</w:t>
      </w:r>
      <w:r>
        <w:rPr>
          <w:rFonts w:ascii="宋体" w:eastAsia="宋体" w:hAnsi="宋体" w:hint="eastAsia"/>
          <w:szCs w:val="21"/>
        </w:rPr>
        <w:t>采购活动，全权代表本公司处理采购活动中的一切事宜，并对本项目进行磋商，我方对授权代表的签名事项负全部责任。</w:t>
      </w:r>
    </w:p>
    <w:p w14:paraId="587154E3" w14:textId="77777777" w:rsidR="006400B4" w:rsidRDefault="00D84281">
      <w:pPr>
        <w:wordWrap w:val="0"/>
        <w:spacing w:line="400" w:lineRule="exact"/>
        <w:ind w:firstLineChars="200" w:firstLine="420"/>
        <w:rPr>
          <w:rFonts w:ascii="宋体" w:eastAsia="宋体" w:hAnsi="宋体" w:cs="Times New Roman"/>
          <w:szCs w:val="21"/>
        </w:rPr>
      </w:pPr>
      <w:r>
        <w:rPr>
          <w:rFonts w:ascii="宋体" w:eastAsia="宋体" w:hAnsi="宋体" w:cs="Times New Roman" w:hint="eastAsia"/>
          <w:szCs w:val="21"/>
        </w:rPr>
        <w:t>在撤销授权的书面通知以前，本授权书一直有效。</w:t>
      </w:r>
      <w:r>
        <w:rPr>
          <w:rFonts w:ascii="宋体" w:eastAsia="宋体" w:hAnsi="宋体" w:hint="eastAsia"/>
          <w:szCs w:val="21"/>
        </w:rPr>
        <w:t>授权代表</w:t>
      </w:r>
      <w:r>
        <w:rPr>
          <w:rFonts w:ascii="宋体" w:eastAsia="宋体" w:hAnsi="宋体" w:cs="Times New Roman" w:hint="eastAsia"/>
          <w:szCs w:val="21"/>
        </w:rPr>
        <w:t>在授权书有效期内签署的所有文件不因授权的撤销而失效。</w:t>
      </w:r>
    </w:p>
    <w:p w14:paraId="0ED26681" w14:textId="77777777" w:rsidR="006400B4" w:rsidRDefault="00D84281">
      <w:pPr>
        <w:wordWrap w:val="0"/>
        <w:spacing w:line="400" w:lineRule="exact"/>
        <w:ind w:firstLineChars="200" w:firstLine="420"/>
        <w:rPr>
          <w:rFonts w:ascii="宋体" w:eastAsia="宋体" w:hAnsi="宋体" w:cs="Times New Roman"/>
          <w:szCs w:val="21"/>
        </w:rPr>
      </w:pPr>
      <w:r>
        <w:rPr>
          <w:rFonts w:ascii="宋体" w:eastAsia="宋体" w:hAnsi="宋体" w:hint="eastAsia"/>
          <w:szCs w:val="21"/>
        </w:rPr>
        <w:t>授权代表无转委托权，特此委托。</w:t>
      </w:r>
    </w:p>
    <w:p w14:paraId="38B314C4" w14:textId="77777777" w:rsidR="006400B4" w:rsidRDefault="006400B4">
      <w:pPr>
        <w:wordWrap w:val="0"/>
        <w:spacing w:line="400" w:lineRule="exact"/>
        <w:rPr>
          <w:rFonts w:ascii="宋体" w:eastAsia="宋体" w:hAnsi="宋体" w:cs="Times New Roman"/>
          <w:szCs w:val="21"/>
        </w:rPr>
      </w:pPr>
    </w:p>
    <w:p w14:paraId="49307BFE" w14:textId="77777777" w:rsidR="006400B4" w:rsidRDefault="006400B4">
      <w:pPr>
        <w:wordWrap w:val="0"/>
        <w:spacing w:line="400" w:lineRule="exact"/>
        <w:rPr>
          <w:rFonts w:ascii="宋体" w:eastAsia="宋体" w:hAnsi="宋体" w:cs="Times New Roman"/>
          <w:szCs w:val="21"/>
        </w:rPr>
      </w:pPr>
    </w:p>
    <w:p w14:paraId="6411A27A" w14:textId="77777777" w:rsidR="006400B4" w:rsidRDefault="00D84281">
      <w:pPr>
        <w:wordWrap w:val="0"/>
        <w:spacing w:line="400" w:lineRule="exact"/>
        <w:ind w:firstLineChars="1200" w:firstLine="2520"/>
        <w:rPr>
          <w:rFonts w:ascii="宋体" w:eastAsia="宋体" w:hAnsi="宋体" w:cs="Times New Roman"/>
          <w:szCs w:val="21"/>
        </w:rPr>
      </w:pPr>
      <w:r>
        <w:rPr>
          <w:rFonts w:ascii="宋体" w:eastAsia="宋体" w:hAnsi="宋体" w:cs="Times New Roman" w:hint="eastAsia"/>
          <w:szCs w:val="21"/>
        </w:rPr>
        <w:t>供应商或联合体牵头人（盖电子公章）：</w:t>
      </w:r>
      <w:r>
        <w:rPr>
          <w:rFonts w:ascii="宋体" w:eastAsia="宋体" w:hAnsi="宋体" w:hint="eastAsia"/>
          <w:szCs w:val="21"/>
          <w:u w:val="single"/>
        </w:rPr>
        <w:t xml:space="preserve">          </w:t>
      </w:r>
    </w:p>
    <w:p w14:paraId="13930F0B" w14:textId="77777777" w:rsidR="006400B4" w:rsidRDefault="00D84281">
      <w:pPr>
        <w:wordWrap w:val="0"/>
        <w:spacing w:line="400" w:lineRule="exact"/>
        <w:ind w:firstLineChars="1200" w:firstLine="2520"/>
        <w:rPr>
          <w:rFonts w:ascii="宋体" w:eastAsia="宋体" w:hAnsi="宋体"/>
          <w:szCs w:val="21"/>
        </w:rPr>
      </w:pPr>
      <w:r>
        <w:rPr>
          <w:rFonts w:ascii="宋体" w:eastAsia="宋体" w:hAnsi="宋体" w:cs="Times New Roman" w:hint="eastAsia"/>
          <w:szCs w:val="21"/>
        </w:rPr>
        <w:t>法定代表人（签字或盖章）：</w:t>
      </w:r>
      <w:r>
        <w:rPr>
          <w:rFonts w:ascii="宋体" w:eastAsia="宋体" w:hAnsi="宋体" w:hint="eastAsia"/>
          <w:szCs w:val="21"/>
          <w:u w:val="single"/>
        </w:rPr>
        <w:t xml:space="preserve">          </w:t>
      </w:r>
    </w:p>
    <w:p w14:paraId="0BB4E1FB" w14:textId="77777777" w:rsidR="006400B4" w:rsidRDefault="00D84281">
      <w:pPr>
        <w:wordWrap w:val="0"/>
        <w:spacing w:line="400" w:lineRule="exact"/>
        <w:ind w:firstLineChars="1200" w:firstLine="2520"/>
        <w:rPr>
          <w:rFonts w:ascii="宋体" w:eastAsia="宋体" w:hAnsi="宋体" w:cs="Times New Roman"/>
          <w:szCs w:val="21"/>
        </w:rPr>
      </w:pPr>
      <w:r>
        <w:rPr>
          <w:rFonts w:ascii="宋体" w:eastAsia="宋体" w:hAnsi="宋体" w:cs="Times New Roman" w:hint="eastAsia"/>
          <w:szCs w:val="21"/>
        </w:rPr>
        <w:t>日期：</w:t>
      </w:r>
      <w:r>
        <w:rPr>
          <w:rFonts w:ascii="宋体" w:eastAsia="宋体" w:hAnsi="宋体" w:cs="Times New Roman" w:hint="eastAsia"/>
          <w:szCs w:val="21"/>
          <w:u w:val="single"/>
        </w:rPr>
        <w:t xml:space="preserve">          </w:t>
      </w:r>
      <w:r>
        <w:rPr>
          <w:rFonts w:ascii="宋体" w:eastAsia="宋体" w:hAnsi="宋体" w:cs="Times New Roman" w:hint="eastAsia"/>
          <w:szCs w:val="21"/>
        </w:rPr>
        <w:t>年</w:t>
      </w:r>
      <w:r>
        <w:rPr>
          <w:rFonts w:ascii="宋体" w:eastAsia="宋体" w:hAnsi="宋体" w:cs="Times New Roman" w:hint="eastAsia"/>
          <w:szCs w:val="21"/>
          <w:u w:val="single"/>
        </w:rPr>
        <w:t xml:space="preserve">     </w:t>
      </w:r>
      <w:r>
        <w:rPr>
          <w:rFonts w:ascii="宋体" w:eastAsia="宋体" w:hAnsi="宋体" w:cs="Times New Roman" w:hint="eastAsia"/>
          <w:szCs w:val="21"/>
        </w:rPr>
        <w:t>月</w:t>
      </w:r>
      <w:r>
        <w:rPr>
          <w:rFonts w:ascii="宋体" w:eastAsia="宋体" w:hAnsi="宋体" w:cs="Times New Roman" w:hint="eastAsia"/>
          <w:szCs w:val="21"/>
          <w:u w:val="single"/>
        </w:rPr>
        <w:t xml:space="preserve">     </w:t>
      </w:r>
      <w:r>
        <w:rPr>
          <w:rFonts w:ascii="宋体" w:eastAsia="宋体" w:hAnsi="宋体" w:cs="Times New Roman" w:hint="eastAsia"/>
          <w:szCs w:val="21"/>
        </w:rPr>
        <w:t>日</w:t>
      </w:r>
    </w:p>
    <w:p w14:paraId="354E0A83" w14:textId="77777777" w:rsidR="006400B4" w:rsidRDefault="006400B4">
      <w:pPr>
        <w:wordWrap w:val="0"/>
        <w:spacing w:line="400" w:lineRule="exact"/>
        <w:rPr>
          <w:rFonts w:ascii="宋体" w:eastAsia="宋体" w:hAnsi="宋体"/>
          <w:szCs w:val="21"/>
        </w:rPr>
      </w:pPr>
    </w:p>
    <w:p w14:paraId="0DF62380" w14:textId="77777777" w:rsidR="006400B4" w:rsidRDefault="006400B4">
      <w:pPr>
        <w:wordWrap w:val="0"/>
        <w:spacing w:line="400" w:lineRule="exact"/>
        <w:rPr>
          <w:rFonts w:ascii="宋体" w:eastAsia="宋体" w:hAnsi="宋体"/>
          <w:szCs w:val="21"/>
        </w:rPr>
      </w:pPr>
    </w:p>
    <w:p w14:paraId="36BCAC29" w14:textId="77777777" w:rsidR="006400B4" w:rsidRDefault="00D84281">
      <w:pPr>
        <w:wordWrap w:val="0"/>
        <w:spacing w:line="400" w:lineRule="exact"/>
        <w:rPr>
          <w:rFonts w:ascii="宋体" w:eastAsia="宋体" w:hAnsi="宋体"/>
          <w:szCs w:val="21"/>
        </w:rPr>
      </w:pPr>
      <w:r>
        <w:rPr>
          <w:rFonts w:ascii="宋体" w:eastAsia="宋体" w:hAnsi="宋体" w:hint="eastAsia"/>
          <w:szCs w:val="21"/>
        </w:rPr>
        <w:t>附：授权代表的</w:t>
      </w:r>
    </w:p>
    <w:p w14:paraId="7F255F62" w14:textId="77777777" w:rsidR="006400B4" w:rsidRDefault="00D84281">
      <w:pPr>
        <w:wordWrap w:val="0"/>
        <w:spacing w:line="400" w:lineRule="exact"/>
        <w:rPr>
          <w:rFonts w:ascii="宋体" w:eastAsia="宋体" w:hAnsi="宋体"/>
          <w:szCs w:val="21"/>
        </w:rPr>
      </w:pPr>
      <w:r>
        <w:rPr>
          <w:rFonts w:ascii="宋体" w:eastAsia="宋体" w:hAnsi="宋体" w:hint="eastAsia"/>
          <w:szCs w:val="21"/>
        </w:rPr>
        <w:t>职    务：</w:t>
      </w:r>
      <w:r>
        <w:rPr>
          <w:rFonts w:ascii="宋体" w:eastAsia="宋体" w:hAnsi="宋体" w:hint="eastAsia"/>
          <w:szCs w:val="21"/>
          <w:u w:val="single"/>
        </w:rPr>
        <w:t xml:space="preserve">          </w:t>
      </w:r>
    </w:p>
    <w:p w14:paraId="57C91F2C" w14:textId="77777777" w:rsidR="006400B4" w:rsidRDefault="00D84281">
      <w:pPr>
        <w:wordWrap w:val="0"/>
        <w:spacing w:line="400" w:lineRule="exact"/>
        <w:rPr>
          <w:rFonts w:ascii="宋体" w:eastAsia="宋体" w:hAnsi="宋体"/>
          <w:szCs w:val="21"/>
        </w:rPr>
      </w:pPr>
      <w:r>
        <w:rPr>
          <w:rFonts w:ascii="宋体" w:eastAsia="宋体" w:hAnsi="宋体" w:hint="eastAsia"/>
          <w:szCs w:val="21"/>
        </w:rPr>
        <w:t>手机号码：</w:t>
      </w:r>
      <w:r>
        <w:rPr>
          <w:rFonts w:ascii="宋体" w:eastAsia="宋体" w:hAnsi="宋体" w:hint="eastAsia"/>
          <w:szCs w:val="21"/>
          <w:u w:val="single"/>
        </w:rPr>
        <w:t xml:space="preserve">          </w:t>
      </w:r>
      <w:r>
        <w:rPr>
          <w:rFonts w:ascii="宋体" w:eastAsia="宋体" w:hAnsi="宋体" w:hint="eastAsia"/>
          <w:szCs w:val="21"/>
        </w:rPr>
        <w:t>（评审期间请保持手机通讯畅通，以便及时取得联系）</w:t>
      </w:r>
    </w:p>
    <w:p w14:paraId="59BDBC77" w14:textId="77777777" w:rsidR="006400B4" w:rsidRDefault="00D84281">
      <w:pPr>
        <w:wordWrap w:val="0"/>
        <w:spacing w:line="400" w:lineRule="exact"/>
        <w:rPr>
          <w:rFonts w:ascii="宋体" w:eastAsia="宋体" w:hAnsi="宋体"/>
          <w:szCs w:val="21"/>
          <w:u w:val="single"/>
        </w:rPr>
      </w:pPr>
      <w:r>
        <w:rPr>
          <w:rFonts w:ascii="宋体" w:eastAsia="宋体" w:hAnsi="宋体" w:hint="eastAsia"/>
          <w:szCs w:val="21"/>
        </w:rPr>
        <w:t>座机号码：</w:t>
      </w:r>
      <w:r>
        <w:rPr>
          <w:rFonts w:ascii="宋体" w:eastAsia="宋体" w:hAnsi="宋体" w:hint="eastAsia"/>
          <w:szCs w:val="21"/>
          <w:u w:val="single"/>
        </w:rPr>
        <w:t xml:space="preserve">          </w:t>
      </w:r>
    </w:p>
    <w:tbl>
      <w:tblPr>
        <w:tblStyle w:val="af6"/>
        <w:tblW w:w="0" w:type="auto"/>
        <w:jc w:val="center"/>
        <w:tblLook w:val="04A0" w:firstRow="1" w:lastRow="0" w:firstColumn="1" w:lastColumn="0" w:noHBand="0" w:noVBand="1"/>
      </w:tblPr>
      <w:tblGrid>
        <w:gridCol w:w="9060"/>
      </w:tblGrid>
      <w:tr w:rsidR="006400B4" w14:paraId="52C27E63" w14:textId="77777777">
        <w:trPr>
          <w:trHeight w:val="2268"/>
          <w:jc w:val="center"/>
        </w:trPr>
        <w:tc>
          <w:tcPr>
            <w:tcW w:w="9111" w:type="dxa"/>
            <w:vAlign w:val="center"/>
          </w:tcPr>
          <w:p w14:paraId="5EF40722" w14:textId="77777777" w:rsidR="006400B4" w:rsidRDefault="00D84281">
            <w:pPr>
              <w:spacing w:line="400" w:lineRule="exact"/>
              <w:jc w:val="center"/>
              <w:rPr>
                <w:rFonts w:ascii="宋体" w:eastAsia="宋体" w:hAnsi="宋体" w:cs="Times New Roman"/>
                <w:kern w:val="0"/>
                <w:szCs w:val="21"/>
              </w:rPr>
            </w:pPr>
            <w:r>
              <w:rPr>
                <w:rFonts w:ascii="宋体" w:eastAsia="宋体" w:hAnsi="宋体" w:cs="Times New Roman" w:hint="eastAsia"/>
                <w:kern w:val="0"/>
                <w:szCs w:val="21"/>
              </w:rPr>
              <w:t>授权代表的身份证（正反面）复印件</w:t>
            </w:r>
          </w:p>
        </w:tc>
      </w:tr>
    </w:tbl>
    <w:p w14:paraId="0A779068" w14:textId="77777777" w:rsidR="006400B4" w:rsidRDefault="006400B4">
      <w:pPr>
        <w:spacing w:line="400" w:lineRule="exact"/>
        <w:rPr>
          <w:rFonts w:ascii="宋体" w:eastAsia="宋体" w:hAnsi="宋体"/>
          <w:szCs w:val="21"/>
        </w:rPr>
      </w:pPr>
    </w:p>
    <w:p w14:paraId="27EBA399" w14:textId="77777777" w:rsidR="006400B4" w:rsidRDefault="006400B4">
      <w:pPr>
        <w:spacing w:line="400" w:lineRule="exact"/>
        <w:rPr>
          <w:rFonts w:ascii="宋体" w:eastAsia="宋体" w:hAnsi="宋体"/>
          <w:szCs w:val="21"/>
        </w:rPr>
        <w:sectPr w:rsidR="006400B4">
          <w:pgSz w:w="11906" w:h="16838"/>
          <w:pgMar w:top="1418" w:right="1418" w:bottom="1418" w:left="1418" w:header="851" w:footer="992" w:gutter="0"/>
          <w:cols w:space="425"/>
          <w:docGrid w:type="lines" w:linePitch="312"/>
        </w:sectPr>
      </w:pPr>
    </w:p>
    <w:p w14:paraId="15EFF8CE" w14:textId="77777777" w:rsidR="006400B4" w:rsidRDefault="00D84281">
      <w:pPr>
        <w:spacing w:line="400" w:lineRule="exact"/>
        <w:rPr>
          <w:rFonts w:ascii="宋体" w:eastAsia="宋体" w:hAnsi="宋体" w:cs="Times New Roman"/>
          <w:szCs w:val="21"/>
        </w:rPr>
      </w:pPr>
      <w:r>
        <w:rPr>
          <w:rFonts w:ascii="宋体" w:eastAsia="宋体" w:hAnsi="宋体" w:cs="Times New Roman" w:hint="eastAsia"/>
          <w:szCs w:val="21"/>
        </w:rPr>
        <w:lastRenderedPageBreak/>
        <w:t>附件十</w:t>
      </w:r>
    </w:p>
    <w:p w14:paraId="3228B09B" w14:textId="77777777" w:rsidR="006400B4" w:rsidRDefault="00D84281">
      <w:pPr>
        <w:spacing w:line="400" w:lineRule="exact"/>
        <w:jc w:val="center"/>
        <w:rPr>
          <w:rFonts w:ascii="宋体" w:eastAsia="宋体" w:hAnsi="宋体" w:cs="Times New Roman"/>
          <w:b/>
          <w:sz w:val="24"/>
          <w:szCs w:val="24"/>
        </w:rPr>
      </w:pPr>
      <w:r>
        <w:rPr>
          <w:rFonts w:ascii="宋体" w:eastAsia="宋体" w:hAnsi="宋体" w:cs="Times New Roman" w:hint="eastAsia"/>
          <w:b/>
          <w:sz w:val="24"/>
          <w:szCs w:val="24"/>
        </w:rPr>
        <w:t>服务要求、商务要求及合同条款偏离表</w:t>
      </w:r>
    </w:p>
    <w:p w14:paraId="5E0C05DF" w14:textId="77777777" w:rsidR="006400B4" w:rsidRDefault="006400B4">
      <w:pPr>
        <w:wordWrap w:val="0"/>
        <w:spacing w:line="400" w:lineRule="exact"/>
        <w:rPr>
          <w:rFonts w:ascii="宋体" w:eastAsia="宋体" w:hAnsi="宋体" w:cs="Times New Roman"/>
          <w:b/>
          <w:szCs w:val="21"/>
        </w:rPr>
      </w:pPr>
    </w:p>
    <w:p w14:paraId="0E4A1481" w14:textId="77777777" w:rsidR="006400B4" w:rsidRDefault="00D84281">
      <w:pPr>
        <w:wordWrap w:val="0"/>
        <w:spacing w:line="400" w:lineRule="exact"/>
        <w:rPr>
          <w:rFonts w:ascii="宋体" w:eastAsia="宋体" w:hAnsi="宋体"/>
          <w:szCs w:val="21"/>
        </w:rPr>
      </w:pPr>
      <w:r>
        <w:rPr>
          <w:rFonts w:ascii="宋体" w:eastAsia="宋体" w:hAnsi="宋体" w:hint="eastAsia"/>
          <w:szCs w:val="21"/>
        </w:rPr>
        <w:t>项目编号：</w:t>
      </w:r>
      <w:r>
        <w:rPr>
          <w:rFonts w:ascii="宋体" w:eastAsia="宋体" w:hAnsi="宋体" w:hint="eastAsia"/>
          <w:szCs w:val="21"/>
          <w:u w:val="single"/>
        </w:rPr>
        <w:t xml:space="preserve">                    </w:t>
      </w:r>
    </w:p>
    <w:p w14:paraId="4B016032" w14:textId="77777777" w:rsidR="006400B4" w:rsidRDefault="00D84281">
      <w:pPr>
        <w:wordWrap w:val="0"/>
        <w:spacing w:line="400" w:lineRule="exact"/>
        <w:rPr>
          <w:rFonts w:ascii="宋体" w:eastAsia="宋体" w:hAnsi="宋体"/>
          <w:szCs w:val="21"/>
          <w:u w:val="single"/>
        </w:rPr>
      </w:pPr>
      <w:r>
        <w:rPr>
          <w:rFonts w:ascii="宋体" w:eastAsia="宋体" w:hAnsi="宋体" w:hint="eastAsia"/>
          <w:szCs w:val="21"/>
        </w:rPr>
        <w:t>项目名称：</w:t>
      </w:r>
      <w:r>
        <w:rPr>
          <w:rFonts w:ascii="宋体" w:eastAsia="宋体" w:hAnsi="宋体" w:hint="eastAsia"/>
          <w:szCs w:val="21"/>
          <w:u w:val="single"/>
        </w:rPr>
        <w:t xml:space="preserve">                    </w:t>
      </w:r>
    </w:p>
    <w:tbl>
      <w:tblPr>
        <w:tblStyle w:val="af6"/>
        <w:tblW w:w="0" w:type="auto"/>
        <w:jc w:val="center"/>
        <w:tblLook w:val="04A0" w:firstRow="1" w:lastRow="0" w:firstColumn="1" w:lastColumn="0" w:noHBand="0" w:noVBand="1"/>
      </w:tblPr>
      <w:tblGrid>
        <w:gridCol w:w="854"/>
        <w:gridCol w:w="3035"/>
        <w:gridCol w:w="3035"/>
        <w:gridCol w:w="2137"/>
      </w:tblGrid>
      <w:tr w:rsidR="006400B4" w14:paraId="60EE7F90" w14:textId="77777777">
        <w:trPr>
          <w:trHeight w:val="567"/>
          <w:jc w:val="center"/>
        </w:trPr>
        <w:tc>
          <w:tcPr>
            <w:tcW w:w="855" w:type="dxa"/>
            <w:vAlign w:val="center"/>
          </w:tcPr>
          <w:p w14:paraId="0ED43502" w14:textId="77777777" w:rsidR="006400B4" w:rsidRDefault="00D84281">
            <w:pPr>
              <w:jc w:val="center"/>
              <w:rPr>
                <w:rFonts w:ascii="宋体" w:eastAsia="宋体" w:hAnsi="宋体" w:cs="Times New Roman"/>
                <w:kern w:val="0"/>
                <w:szCs w:val="21"/>
              </w:rPr>
            </w:pPr>
            <w:r>
              <w:rPr>
                <w:rFonts w:ascii="宋体" w:eastAsia="宋体" w:hAnsi="宋体" w:cs="Times New Roman" w:hint="eastAsia"/>
                <w:kern w:val="0"/>
                <w:szCs w:val="21"/>
              </w:rPr>
              <w:t>序号</w:t>
            </w:r>
          </w:p>
        </w:tc>
        <w:tc>
          <w:tcPr>
            <w:tcW w:w="3041" w:type="dxa"/>
            <w:vAlign w:val="center"/>
          </w:tcPr>
          <w:p w14:paraId="7E025534" w14:textId="77777777" w:rsidR="006400B4" w:rsidRDefault="00D84281">
            <w:pPr>
              <w:jc w:val="center"/>
              <w:rPr>
                <w:rFonts w:ascii="宋体" w:eastAsia="宋体" w:hAnsi="宋体" w:cs="Times New Roman"/>
                <w:kern w:val="0"/>
                <w:szCs w:val="21"/>
              </w:rPr>
            </w:pPr>
            <w:r>
              <w:rPr>
                <w:rFonts w:ascii="宋体" w:eastAsia="宋体" w:hAnsi="宋体" w:cs="Times New Roman" w:hint="eastAsia"/>
                <w:kern w:val="0"/>
                <w:szCs w:val="21"/>
              </w:rPr>
              <w:t>采购文件要求</w:t>
            </w:r>
          </w:p>
        </w:tc>
        <w:tc>
          <w:tcPr>
            <w:tcW w:w="3041" w:type="dxa"/>
            <w:vAlign w:val="center"/>
          </w:tcPr>
          <w:p w14:paraId="3A8BB708" w14:textId="77777777" w:rsidR="006400B4" w:rsidRDefault="00D84281">
            <w:pPr>
              <w:jc w:val="center"/>
              <w:rPr>
                <w:rFonts w:ascii="宋体" w:eastAsia="宋体" w:hAnsi="宋体" w:cs="Times New Roman"/>
                <w:kern w:val="0"/>
                <w:szCs w:val="21"/>
              </w:rPr>
            </w:pPr>
            <w:r>
              <w:rPr>
                <w:rFonts w:ascii="宋体" w:eastAsia="宋体" w:hAnsi="宋体" w:cs="Times New Roman" w:hint="eastAsia"/>
                <w:kern w:val="0"/>
                <w:szCs w:val="21"/>
              </w:rPr>
              <w:t>响应文件响应</w:t>
            </w:r>
          </w:p>
        </w:tc>
        <w:tc>
          <w:tcPr>
            <w:tcW w:w="2141" w:type="dxa"/>
            <w:vAlign w:val="center"/>
          </w:tcPr>
          <w:p w14:paraId="1CF99396" w14:textId="77777777" w:rsidR="006400B4" w:rsidRDefault="00D84281">
            <w:pPr>
              <w:jc w:val="center"/>
              <w:rPr>
                <w:rFonts w:ascii="宋体" w:eastAsia="宋体" w:hAnsi="宋体" w:cs="Times New Roman"/>
                <w:kern w:val="0"/>
                <w:szCs w:val="21"/>
              </w:rPr>
            </w:pPr>
            <w:r>
              <w:rPr>
                <w:rFonts w:ascii="宋体" w:eastAsia="宋体" w:hAnsi="宋体" w:cs="Times New Roman" w:hint="eastAsia"/>
                <w:kern w:val="0"/>
                <w:szCs w:val="21"/>
              </w:rPr>
              <w:t>注明“正偏离”</w:t>
            </w:r>
          </w:p>
          <w:p w14:paraId="2D9FA7A0" w14:textId="77777777" w:rsidR="006400B4" w:rsidRDefault="00D84281">
            <w:pPr>
              <w:jc w:val="center"/>
              <w:rPr>
                <w:rFonts w:ascii="宋体" w:eastAsia="宋体" w:hAnsi="宋体" w:cs="Times New Roman"/>
                <w:kern w:val="0"/>
                <w:szCs w:val="21"/>
              </w:rPr>
            </w:pPr>
            <w:r>
              <w:rPr>
                <w:rFonts w:ascii="宋体" w:eastAsia="宋体" w:hAnsi="宋体" w:cs="Times New Roman" w:hint="eastAsia"/>
                <w:kern w:val="0"/>
                <w:szCs w:val="21"/>
              </w:rPr>
              <w:t>或“负偏离”</w:t>
            </w:r>
          </w:p>
        </w:tc>
      </w:tr>
      <w:tr w:rsidR="006400B4" w14:paraId="0578FAEE" w14:textId="77777777">
        <w:trPr>
          <w:trHeight w:val="567"/>
          <w:jc w:val="center"/>
        </w:trPr>
        <w:tc>
          <w:tcPr>
            <w:tcW w:w="855" w:type="dxa"/>
            <w:vAlign w:val="center"/>
          </w:tcPr>
          <w:p w14:paraId="38A09A5E" w14:textId="77777777" w:rsidR="006400B4" w:rsidRDefault="006400B4">
            <w:pPr>
              <w:jc w:val="center"/>
              <w:rPr>
                <w:rFonts w:ascii="宋体" w:eastAsia="宋体" w:hAnsi="宋体" w:cs="Times New Roman"/>
                <w:kern w:val="0"/>
                <w:szCs w:val="21"/>
              </w:rPr>
            </w:pPr>
          </w:p>
        </w:tc>
        <w:tc>
          <w:tcPr>
            <w:tcW w:w="3041" w:type="dxa"/>
            <w:vAlign w:val="center"/>
          </w:tcPr>
          <w:p w14:paraId="044EE6F0" w14:textId="77777777" w:rsidR="006400B4" w:rsidRDefault="006400B4">
            <w:pPr>
              <w:jc w:val="center"/>
              <w:rPr>
                <w:rFonts w:ascii="宋体" w:eastAsia="宋体" w:hAnsi="宋体" w:cs="Times New Roman"/>
                <w:kern w:val="0"/>
                <w:szCs w:val="21"/>
              </w:rPr>
            </w:pPr>
          </w:p>
        </w:tc>
        <w:tc>
          <w:tcPr>
            <w:tcW w:w="3041" w:type="dxa"/>
            <w:vAlign w:val="center"/>
          </w:tcPr>
          <w:p w14:paraId="61FE300B" w14:textId="77777777" w:rsidR="006400B4" w:rsidRDefault="006400B4">
            <w:pPr>
              <w:jc w:val="center"/>
              <w:rPr>
                <w:rFonts w:ascii="宋体" w:eastAsia="宋体" w:hAnsi="宋体" w:cs="Times New Roman"/>
                <w:kern w:val="0"/>
                <w:szCs w:val="21"/>
              </w:rPr>
            </w:pPr>
          </w:p>
        </w:tc>
        <w:tc>
          <w:tcPr>
            <w:tcW w:w="2141" w:type="dxa"/>
            <w:vAlign w:val="center"/>
          </w:tcPr>
          <w:p w14:paraId="6F86124D" w14:textId="77777777" w:rsidR="006400B4" w:rsidRDefault="006400B4">
            <w:pPr>
              <w:jc w:val="center"/>
              <w:rPr>
                <w:rFonts w:ascii="宋体" w:eastAsia="宋体" w:hAnsi="宋体" w:cs="Times New Roman"/>
                <w:kern w:val="0"/>
                <w:szCs w:val="21"/>
              </w:rPr>
            </w:pPr>
          </w:p>
        </w:tc>
      </w:tr>
      <w:tr w:rsidR="006400B4" w14:paraId="3B7E49EF" w14:textId="77777777">
        <w:trPr>
          <w:trHeight w:val="567"/>
          <w:jc w:val="center"/>
        </w:trPr>
        <w:tc>
          <w:tcPr>
            <w:tcW w:w="855" w:type="dxa"/>
            <w:vAlign w:val="center"/>
          </w:tcPr>
          <w:p w14:paraId="0D3F1FC1" w14:textId="77777777" w:rsidR="006400B4" w:rsidRDefault="006400B4">
            <w:pPr>
              <w:jc w:val="center"/>
              <w:rPr>
                <w:rFonts w:ascii="宋体" w:eastAsia="宋体" w:hAnsi="宋体" w:cs="Times New Roman"/>
                <w:kern w:val="0"/>
                <w:szCs w:val="21"/>
              </w:rPr>
            </w:pPr>
          </w:p>
        </w:tc>
        <w:tc>
          <w:tcPr>
            <w:tcW w:w="3041" w:type="dxa"/>
            <w:vAlign w:val="center"/>
          </w:tcPr>
          <w:p w14:paraId="49B1F7CB" w14:textId="77777777" w:rsidR="006400B4" w:rsidRDefault="006400B4">
            <w:pPr>
              <w:jc w:val="center"/>
              <w:rPr>
                <w:rFonts w:ascii="宋体" w:eastAsia="宋体" w:hAnsi="宋体" w:cs="Times New Roman"/>
                <w:kern w:val="0"/>
                <w:szCs w:val="21"/>
              </w:rPr>
            </w:pPr>
          </w:p>
        </w:tc>
        <w:tc>
          <w:tcPr>
            <w:tcW w:w="3041" w:type="dxa"/>
            <w:vAlign w:val="center"/>
          </w:tcPr>
          <w:p w14:paraId="4B7C07ED" w14:textId="77777777" w:rsidR="006400B4" w:rsidRDefault="006400B4">
            <w:pPr>
              <w:jc w:val="center"/>
              <w:rPr>
                <w:rFonts w:ascii="宋体" w:eastAsia="宋体" w:hAnsi="宋体" w:cs="Times New Roman"/>
                <w:kern w:val="0"/>
                <w:szCs w:val="21"/>
              </w:rPr>
            </w:pPr>
          </w:p>
        </w:tc>
        <w:tc>
          <w:tcPr>
            <w:tcW w:w="2141" w:type="dxa"/>
            <w:vAlign w:val="center"/>
          </w:tcPr>
          <w:p w14:paraId="7048FF7D" w14:textId="77777777" w:rsidR="006400B4" w:rsidRDefault="006400B4">
            <w:pPr>
              <w:jc w:val="center"/>
              <w:rPr>
                <w:rFonts w:ascii="宋体" w:eastAsia="宋体" w:hAnsi="宋体" w:cs="Times New Roman"/>
                <w:kern w:val="0"/>
                <w:szCs w:val="21"/>
              </w:rPr>
            </w:pPr>
          </w:p>
        </w:tc>
      </w:tr>
      <w:tr w:rsidR="006400B4" w14:paraId="3F78617A" w14:textId="77777777">
        <w:trPr>
          <w:trHeight w:val="567"/>
          <w:jc w:val="center"/>
        </w:trPr>
        <w:tc>
          <w:tcPr>
            <w:tcW w:w="855" w:type="dxa"/>
            <w:vAlign w:val="center"/>
          </w:tcPr>
          <w:p w14:paraId="76E72279" w14:textId="77777777" w:rsidR="006400B4" w:rsidRDefault="006400B4">
            <w:pPr>
              <w:jc w:val="center"/>
              <w:rPr>
                <w:rFonts w:ascii="宋体" w:eastAsia="宋体" w:hAnsi="宋体" w:cs="Times New Roman"/>
                <w:kern w:val="0"/>
                <w:szCs w:val="21"/>
              </w:rPr>
            </w:pPr>
          </w:p>
        </w:tc>
        <w:tc>
          <w:tcPr>
            <w:tcW w:w="3041" w:type="dxa"/>
            <w:vAlign w:val="center"/>
          </w:tcPr>
          <w:p w14:paraId="1C227532" w14:textId="77777777" w:rsidR="006400B4" w:rsidRDefault="006400B4">
            <w:pPr>
              <w:jc w:val="center"/>
              <w:rPr>
                <w:rFonts w:ascii="宋体" w:eastAsia="宋体" w:hAnsi="宋体" w:cs="Times New Roman"/>
                <w:kern w:val="0"/>
                <w:szCs w:val="21"/>
              </w:rPr>
            </w:pPr>
          </w:p>
        </w:tc>
        <w:tc>
          <w:tcPr>
            <w:tcW w:w="3041" w:type="dxa"/>
            <w:vAlign w:val="center"/>
          </w:tcPr>
          <w:p w14:paraId="70F6AEBE" w14:textId="77777777" w:rsidR="006400B4" w:rsidRDefault="006400B4">
            <w:pPr>
              <w:jc w:val="center"/>
              <w:rPr>
                <w:rFonts w:ascii="宋体" w:eastAsia="宋体" w:hAnsi="宋体" w:cs="Times New Roman"/>
                <w:kern w:val="0"/>
                <w:szCs w:val="21"/>
              </w:rPr>
            </w:pPr>
          </w:p>
        </w:tc>
        <w:tc>
          <w:tcPr>
            <w:tcW w:w="2141" w:type="dxa"/>
            <w:vAlign w:val="center"/>
          </w:tcPr>
          <w:p w14:paraId="429A95FA" w14:textId="77777777" w:rsidR="006400B4" w:rsidRDefault="006400B4">
            <w:pPr>
              <w:jc w:val="center"/>
              <w:rPr>
                <w:rFonts w:ascii="宋体" w:eastAsia="宋体" w:hAnsi="宋体" w:cs="Times New Roman"/>
                <w:kern w:val="0"/>
                <w:szCs w:val="21"/>
              </w:rPr>
            </w:pPr>
          </w:p>
        </w:tc>
      </w:tr>
      <w:tr w:rsidR="006400B4" w14:paraId="26EAD6BF" w14:textId="77777777">
        <w:trPr>
          <w:trHeight w:val="567"/>
          <w:jc w:val="center"/>
        </w:trPr>
        <w:tc>
          <w:tcPr>
            <w:tcW w:w="855" w:type="dxa"/>
            <w:vAlign w:val="center"/>
          </w:tcPr>
          <w:p w14:paraId="08404E01" w14:textId="77777777" w:rsidR="006400B4" w:rsidRDefault="006400B4">
            <w:pPr>
              <w:jc w:val="center"/>
              <w:rPr>
                <w:rFonts w:ascii="宋体" w:eastAsia="宋体" w:hAnsi="宋体" w:cs="Times New Roman"/>
                <w:kern w:val="0"/>
                <w:szCs w:val="21"/>
              </w:rPr>
            </w:pPr>
          </w:p>
        </w:tc>
        <w:tc>
          <w:tcPr>
            <w:tcW w:w="3041" w:type="dxa"/>
            <w:vAlign w:val="center"/>
          </w:tcPr>
          <w:p w14:paraId="25FD372F" w14:textId="77777777" w:rsidR="006400B4" w:rsidRDefault="006400B4">
            <w:pPr>
              <w:jc w:val="center"/>
              <w:rPr>
                <w:rFonts w:ascii="宋体" w:eastAsia="宋体" w:hAnsi="宋体" w:cs="Times New Roman"/>
                <w:kern w:val="0"/>
                <w:szCs w:val="21"/>
              </w:rPr>
            </w:pPr>
          </w:p>
        </w:tc>
        <w:tc>
          <w:tcPr>
            <w:tcW w:w="3041" w:type="dxa"/>
            <w:vAlign w:val="center"/>
          </w:tcPr>
          <w:p w14:paraId="7E3AD01A" w14:textId="77777777" w:rsidR="006400B4" w:rsidRDefault="006400B4">
            <w:pPr>
              <w:jc w:val="center"/>
              <w:rPr>
                <w:rFonts w:ascii="宋体" w:eastAsia="宋体" w:hAnsi="宋体" w:cs="Times New Roman"/>
                <w:kern w:val="0"/>
                <w:szCs w:val="21"/>
              </w:rPr>
            </w:pPr>
          </w:p>
        </w:tc>
        <w:tc>
          <w:tcPr>
            <w:tcW w:w="2141" w:type="dxa"/>
            <w:vAlign w:val="center"/>
          </w:tcPr>
          <w:p w14:paraId="314E60F8" w14:textId="77777777" w:rsidR="006400B4" w:rsidRDefault="006400B4">
            <w:pPr>
              <w:jc w:val="center"/>
              <w:rPr>
                <w:rFonts w:ascii="宋体" w:eastAsia="宋体" w:hAnsi="宋体" w:cs="Times New Roman"/>
                <w:kern w:val="0"/>
                <w:szCs w:val="21"/>
              </w:rPr>
            </w:pPr>
          </w:p>
        </w:tc>
      </w:tr>
      <w:tr w:rsidR="006400B4" w14:paraId="39587DBC" w14:textId="77777777">
        <w:trPr>
          <w:trHeight w:val="567"/>
          <w:jc w:val="center"/>
        </w:trPr>
        <w:tc>
          <w:tcPr>
            <w:tcW w:w="855" w:type="dxa"/>
            <w:vAlign w:val="center"/>
          </w:tcPr>
          <w:p w14:paraId="1A3D3043" w14:textId="77777777" w:rsidR="006400B4" w:rsidRDefault="006400B4">
            <w:pPr>
              <w:jc w:val="center"/>
              <w:rPr>
                <w:rFonts w:ascii="宋体" w:eastAsia="宋体" w:hAnsi="宋体" w:cs="Times New Roman"/>
                <w:kern w:val="0"/>
                <w:szCs w:val="21"/>
              </w:rPr>
            </w:pPr>
          </w:p>
        </w:tc>
        <w:tc>
          <w:tcPr>
            <w:tcW w:w="3041" w:type="dxa"/>
            <w:vAlign w:val="center"/>
          </w:tcPr>
          <w:p w14:paraId="387129C5" w14:textId="77777777" w:rsidR="006400B4" w:rsidRDefault="006400B4">
            <w:pPr>
              <w:jc w:val="center"/>
              <w:rPr>
                <w:rFonts w:ascii="宋体" w:eastAsia="宋体" w:hAnsi="宋体" w:cs="Times New Roman"/>
                <w:kern w:val="0"/>
                <w:szCs w:val="21"/>
              </w:rPr>
            </w:pPr>
          </w:p>
        </w:tc>
        <w:tc>
          <w:tcPr>
            <w:tcW w:w="3041" w:type="dxa"/>
            <w:vAlign w:val="center"/>
          </w:tcPr>
          <w:p w14:paraId="685C4394" w14:textId="77777777" w:rsidR="006400B4" w:rsidRDefault="006400B4">
            <w:pPr>
              <w:jc w:val="center"/>
              <w:rPr>
                <w:rFonts w:ascii="宋体" w:eastAsia="宋体" w:hAnsi="宋体" w:cs="Times New Roman"/>
                <w:kern w:val="0"/>
                <w:szCs w:val="21"/>
              </w:rPr>
            </w:pPr>
          </w:p>
        </w:tc>
        <w:tc>
          <w:tcPr>
            <w:tcW w:w="2141" w:type="dxa"/>
            <w:vAlign w:val="center"/>
          </w:tcPr>
          <w:p w14:paraId="36997CE0" w14:textId="77777777" w:rsidR="006400B4" w:rsidRDefault="006400B4">
            <w:pPr>
              <w:jc w:val="center"/>
              <w:rPr>
                <w:rFonts w:ascii="宋体" w:eastAsia="宋体" w:hAnsi="宋体" w:cs="Times New Roman"/>
                <w:kern w:val="0"/>
                <w:szCs w:val="21"/>
              </w:rPr>
            </w:pPr>
          </w:p>
        </w:tc>
      </w:tr>
    </w:tbl>
    <w:p w14:paraId="12DC5F67" w14:textId="77777777" w:rsidR="006400B4" w:rsidRDefault="00D84281">
      <w:pPr>
        <w:wordWrap w:val="0"/>
        <w:spacing w:line="400" w:lineRule="exact"/>
        <w:rPr>
          <w:rFonts w:ascii="宋体" w:eastAsia="宋体" w:hAnsi="宋体"/>
          <w:szCs w:val="21"/>
        </w:rPr>
      </w:pPr>
      <w:r>
        <w:rPr>
          <w:rFonts w:ascii="宋体" w:eastAsia="宋体" w:hAnsi="宋体" w:hint="eastAsia"/>
          <w:szCs w:val="21"/>
        </w:rPr>
        <w:t>注：1</w:t>
      </w:r>
      <w:r>
        <w:rPr>
          <w:rFonts w:ascii="宋体" w:eastAsia="宋体" w:hAnsi="宋体" w:cs="Times New Roman" w:hint="eastAsia"/>
          <w:szCs w:val="21"/>
        </w:rPr>
        <w:t>.</w:t>
      </w:r>
      <w:r>
        <w:rPr>
          <w:rFonts w:ascii="宋体" w:eastAsia="宋体" w:hAnsi="宋体" w:hint="eastAsia"/>
          <w:szCs w:val="21"/>
        </w:rPr>
        <w:t>如响应文件对本采购文件中的服务要求、商务要求及合同条款有偏离的，在本表中列明，并注明正偏离或负偏离。</w:t>
      </w:r>
    </w:p>
    <w:p w14:paraId="2B44BE8C" w14:textId="77777777" w:rsidR="006400B4" w:rsidRDefault="00D84281">
      <w:pPr>
        <w:wordWrap w:val="0"/>
        <w:spacing w:line="400" w:lineRule="exact"/>
        <w:rPr>
          <w:rFonts w:ascii="宋体" w:eastAsia="宋体" w:hAnsi="宋体"/>
          <w:szCs w:val="21"/>
        </w:rPr>
      </w:pPr>
      <w:r>
        <w:rPr>
          <w:rFonts w:ascii="宋体" w:eastAsia="宋体" w:hAnsi="宋体" w:hint="eastAsia"/>
          <w:szCs w:val="21"/>
        </w:rPr>
        <w:t>2</w:t>
      </w:r>
      <w:r>
        <w:rPr>
          <w:rFonts w:ascii="宋体" w:eastAsia="宋体" w:hAnsi="宋体" w:cs="Times New Roman" w:hint="eastAsia"/>
          <w:szCs w:val="21"/>
        </w:rPr>
        <w:t>.</w:t>
      </w:r>
      <w:r>
        <w:rPr>
          <w:rFonts w:ascii="宋体" w:eastAsia="宋体" w:hAnsi="宋体" w:hint="eastAsia"/>
          <w:szCs w:val="21"/>
        </w:rPr>
        <w:t>如供应商未在本表中列出偏离说明，即使其在响应文件的其他部分与采购文件要求有负偏离或回避不答，亦均视为完全响应采购文件中所要求的最低标准并写入合同。若供应商在合同签订前后，以上述事项为借口而不进行合同签订手续或不履行合同，则视作其放弃成交资格。</w:t>
      </w:r>
    </w:p>
    <w:p w14:paraId="074EC952" w14:textId="77777777" w:rsidR="006400B4" w:rsidRDefault="00D84281">
      <w:pPr>
        <w:wordWrap w:val="0"/>
        <w:spacing w:line="400" w:lineRule="exact"/>
        <w:rPr>
          <w:rFonts w:ascii="宋体" w:eastAsia="宋体" w:hAnsi="宋体"/>
          <w:b/>
          <w:szCs w:val="21"/>
        </w:rPr>
      </w:pPr>
      <w:r>
        <w:rPr>
          <w:rFonts w:ascii="宋体" w:eastAsia="宋体" w:hAnsi="宋体" w:hint="eastAsia"/>
          <w:b/>
          <w:szCs w:val="21"/>
        </w:rPr>
        <w:t>3.未在本表中填写的，视为完全响应采购文件中的服务要求、商务要求及合同条款。</w:t>
      </w:r>
    </w:p>
    <w:p w14:paraId="748DF4B3" w14:textId="77777777" w:rsidR="006400B4" w:rsidRDefault="00D84281">
      <w:pPr>
        <w:wordWrap w:val="0"/>
        <w:spacing w:line="400" w:lineRule="exact"/>
        <w:rPr>
          <w:rFonts w:ascii="宋体" w:eastAsia="宋体" w:hAnsi="宋体"/>
          <w:b/>
          <w:szCs w:val="21"/>
        </w:rPr>
      </w:pPr>
      <w:r>
        <w:rPr>
          <w:rFonts w:ascii="宋体" w:eastAsia="宋体" w:hAnsi="宋体" w:hint="eastAsia"/>
          <w:b/>
          <w:szCs w:val="21"/>
        </w:rPr>
        <w:t>4</w:t>
      </w:r>
      <w:r>
        <w:rPr>
          <w:rFonts w:ascii="宋体" w:eastAsia="宋体" w:hAnsi="宋体" w:cs="Times New Roman" w:hint="eastAsia"/>
          <w:b/>
          <w:szCs w:val="21"/>
        </w:rPr>
        <w:t>.</w:t>
      </w:r>
      <w:r>
        <w:rPr>
          <w:rFonts w:ascii="宋体" w:eastAsia="宋体" w:hAnsi="宋体" w:hint="eastAsia"/>
          <w:b/>
          <w:szCs w:val="21"/>
        </w:rPr>
        <w:t>本表中如有负偏离的视为没有实质性响应采购文件要求，作无效标处理。</w:t>
      </w:r>
    </w:p>
    <w:p w14:paraId="04F173C9" w14:textId="77777777" w:rsidR="006400B4" w:rsidRDefault="006400B4">
      <w:pPr>
        <w:wordWrap w:val="0"/>
        <w:spacing w:line="400" w:lineRule="exact"/>
        <w:rPr>
          <w:rFonts w:ascii="宋体" w:eastAsia="宋体" w:hAnsi="宋体" w:cs="Times New Roman"/>
          <w:szCs w:val="21"/>
        </w:rPr>
      </w:pPr>
    </w:p>
    <w:p w14:paraId="3DF3AA21" w14:textId="77777777" w:rsidR="006400B4" w:rsidRDefault="006400B4">
      <w:pPr>
        <w:wordWrap w:val="0"/>
        <w:spacing w:line="400" w:lineRule="exact"/>
        <w:rPr>
          <w:rFonts w:ascii="宋体" w:eastAsia="宋体" w:hAnsi="宋体" w:cs="Times New Roman"/>
          <w:szCs w:val="21"/>
        </w:rPr>
      </w:pPr>
    </w:p>
    <w:p w14:paraId="47D29219" w14:textId="77777777" w:rsidR="006400B4" w:rsidRDefault="00D84281">
      <w:pPr>
        <w:wordWrap w:val="0"/>
        <w:spacing w:line="400" w:lineRule="exact"/>
        <w:ind w:firstLineChars="1200" w:firstLine="2520"/>
        <w:rPr>
          <w:rFonts w:ascii="宋体" w:eastAsia="宋体" w:hAnsi="宋体" w:cs="Times New Roman"/>
          <w:szCs w:val="21"/>
        </w:rPr>
      </w:pPr>
      <w:r>
        <w:rPr>
          <w:rFonts w:ascii="宋体" w:eastAsia="宋体" w:hAnsi="宋体" w:cs="Times New Roman" w:hint="eastAsia"/>
          <w:szCs w:val="21"/>
        </w:rPr>
        <w:t>供应商或联合体牵头人（盖电子公章）：</w:t>
      </w:r>
      <w:r>
        <w:rPr>
          <w:rFonts w:ascii="宋体" w:eastAsia="宋体" w:hAnsi="宋体" w:hint="eastAsia"/>
          <w:szCs w:val="21"/>
          <w:u w:val="single"/>
        </w:rPr>
        <w:t xml:space="preserve">          </w:t>
      </w:r>
    </w:p>
    <w:p w14:paraId="743BA850" w14:textId="77777777" w:rsidR="006400B4" w:rsidRDefault="00D84281">
      <w:pPr>
        <w:wordWrap w:val="0"/>
        <w:spacing w:line="400" w:lineRule="exact"/>
        <w:ind w:firstLineChars="1200" w:firstLine="2520"/>
        <w:rPr>
          <w:rFonts w:ascii="宋体" w:eastAsia="宋体" w:hAnsi="宋体"/>
          <w:szCs w:val="21"/>
        </w:rPr>
      </w:pPr>
      <w:r>
        <w:rPr>
          <w:rFonts w:ascii="宋体" w:eastAsia="宋体" w:hAnsi="宋体" w:cs="Times New Roman" w:hint="eastAsia"/>
          <w:szCs w:val="21"/>
        </w:rPr>
        <w:t>法定代表人或授权代表（签字或盖章）：</w:t>
      </w:r>
      <w:r>
        <w:rPr>
          <w:rFonts w:ascii="宋体" w:eastAsia="宋体" w:hAnsi="宋体" w:hint="eastAsia"/>
          <w:szCs w:val="21"/>
          <w:u w:val="single"/>
        </w:rPr>
        <w:t xml:space="preserve">          </w:t>
      </w:r>
    </w:p>
    <w:p w14:paraId="2FB50019" w14:textId="77777777" w:rsidR="006400B4" w:rsidRDefault="00D84281">
      <w:pPr>
        <w:wordWrap w:val="0"/>
        <w:spacing w:line="400" w:lineRule="exact"/>
        <w:ind w:firstLineChars="1200" w:firstLine="2520"/>
        <w:rPr>
          <w:rFonts w:ascii="宋体" w:eastAsia="宋体" w:hAnsi="宋体" w:cs="Times New Roman"/>
          <w:szCs w:val="21"/>
        </w:rPr>
      </w:pPr>
      <w:r>
        <w:rPr>
          <w:rFonts w:ascii="宋体" w:eastAsia="宋体" w:hAnsi="宋体" w:cs="Times New Roman" w:hint="eastAsia"/>
          <w:szCs w:val="21"/>
        </w:rPr>
        <w:t>日期：</w:t>
      </w:r>
      <w:r>
        <w:rPr>
          <w:rFonts w:ascii="宋体" w:eastAsia="宋体" w:hAnsi="宋体" w:cs="Times New Roman" w:hint="eastAsia"/>
          <w:szCs w:val="21"/>
          <w:u w:val="single"/>
        </w:rPr>
        <w:t xml:space="preserve">          </w:t>
      </w:r>
      <w:r>
        <w:rPr>
          <w:rFonts w:ascii="宋体" w:eastAsia="宋体" w:hAnsi="宋体" w:cs="Times New Roman" w:hint="eastAsia"/>
          <w:szCs w:val="21"/>
        </w:rPr>
        <w:t>年</w:t>
      </w:r>
      <w:r>
        <w:rPr>
          <w:rFonts w:ascii="宋体" w:eastAsia="宋体" w:hAnsi="宋体" w:cs="Times New Roman" w:hint="eastAsia"/>
          <w:szCs w:val="21"/>
          <w:u w:val="single"/>
        </w:rPr>
        <w:t xml:space="preserve">     </w:t>
      </w:r>
      <w:r>
        <w:rPr>
          <w:rFonts w:ascii="宋体" w:eastAsia="宋体" w:hAnsi="宋体" w:cs="Times New Roman" w:hint="eastAsia"/>
          <w:szCs w:val="21"/>
        </w:rPr>
        <w:t>月</w:t>
      </w:r>
      <w:r>
        <w:rPr>
          <w:rFonts w:ascii="宋体" w:eastAsia="宋体" w:hAnsi="宋体" w:cs="Times New Roman" w:hint="eastAsia"/>
          <w:szCs w:val="21"/>
          <w:u w:val="single"/>
        </w:rPr>
        <w:t xml:space="preserve">     </w:t>
      </w:r>
      <w:r>
        <w:rPr>
          <w:rFonts w:ascii="宋体" w:eastAsia="宋体" w:hAnsi="宋体" w:cs="Times New Roman" w:hint="eastAsia"/>
          <w:szCs w:val="21"/>
        </w:rPr>
        <w:t>日</w:t>
      </w:r>
    </w:p>
    <w:sectPr w:rsidR="006400B4">
      <w:pgSz w:w="11907" w:h="16840"/>
      <w:pgMar w:top="1418" w:right="1418" w:bottom="1418" w:left="1418" w:header="851" w:footer="992" w:gutter="0"/>
      <w:cols w:space="720"/>
      <w:docGrid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D2046BF" w14:textId="77777777" w:rsidR="003E126C" w:rsidRDefault="003E126C">
      <w:r>
        <w:separator/>
      </w:r>
    </w:p>
  </w:endnote>
  <w:endnote w:type="continuationSeparator" w:id="0">
    <w:p w14:paraId="74203D52" w14:textId="77777777" w:rsidR="003E126C" w:rsidRDefault="003E126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6FF" w:usb1="420024FF" w:usb2="02000000" w:usb3="00000000" w:csb0="0000019F" w:csb1="00000000"/>
  </w:font>
  <w:font w:name="Courier New">
    <w:panose1 w:val="02070309020205020404"/>
    <w:charset w:val="00"/>
    <w:family w:val="modern"/>
    <w:pitch w:val="fixed"/>
    <w:sig w:usb0="E0002E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微软雅黑">
    <w:panose1 w:val="020B0503020204020204"/>
    <w:charset w:val="86"/>
    <w:family w:val="swiss"/>
    <w:pitch w:val="variable"/>
    <w:sig w:usb0="80000287" w:usb1="2ACF3C50" w:usb2="00000016" w:usb3="00000000" w:csb0="0004001F" w:csb1="00000000"/>
  </w:font>
  <w:font w:name="等线">
    <w:altName w:val="DengXian"/>
    <w:panose1 w:val="02010600030101010101"/>
    <w:charset w:val="86"/>
    <w:family w:val="auto"/>
    <w:pitch w:val="variable"/>
    <w:sig w:usb0="A00002BF" w:usb1="38CF7CFA" w:usb2="00000016" w:usb3="00000000" w:csb0="0004000F" w:csb1="00000000"/>
  </w:font>
  <w:font w:name="仿宋_GB2312">
    <w:altName w:val="仿宋"/>
    <w:charset w:val="86"/>
    <w:family w:val="modern"/>
    <w:pitch w:val="default"/>
    <w:sig w:usb0="00000000" w:usb1="00000000" w:usb2="00000010" w:usb3="00000000" w:csb0="00040000"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51176830"/>
    </w:sdtPr>
    <w:sdtContent>
      <w:p w14:paraId="30375B69" w14:textId="77777777" w:rsidR="00CD46EC" w:rsidRDefault="00CD46EC">
        <w:pPr>
          <w:pStyle w:val="af2"/>
          <w:jc w:val="center"/>
        </w:pPr>
        <w:r>
          <w:rPr>
            <w:rFonts w:ascii="宋体" w:eastAsia="宋体" w:hAnsi="宋体"/>
          </w:rPr>
          <w:fldChar w:fldCharType="begin"/>
        </w:r>
        <w:r>
          <w:rPr>
            <w:rFonts w:ascii="宋体" w:eastAsia="宋体" w:hAnsi="宋体"/>
          </w:rPr>
          <w:instrText xml:space="preserve"> PAGE   \* MERGEFORMAT </w:instrText>
        </w:r>
        <w:r>
          <w:rPr>
            <w:rFonts w:ascii="宋体" w:eastAsia="宋体" w:hAnsi="宋体"/>
          </w:rPr>
          <w:fldChar w:fldCharType="separate"/>
        </w:r>
        <w:r w:rsidR="00B76634" w:rsidRPr="00B76634">
          <w:rPr>
            <w:rFonts w:ascii="宋体" w:eastAsia="宋体" w:hAnsi="宋体"/>
            <w:noProof/>
            <w:lang w:val="zh-CN"/>
          </w:rPr>
          <w:t>53</w:t>
        </w:r>
        <w:r>
          <w:rPr>
            <w:rFonts w:ascii="宋体" w:eastAsia="宋体" w:hAnsi="宋体"/>
          </w:rPr>
          <w:fldChar w:fldCharType="end"/>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4135ECA" w14:textId="77777777" w:rsidR="003E126C" w:rsidRDefault="003E126C">
      <w:r>
        <w:separator/>
      </w:r>
    </w:p>
  </w:footnote>
  <w:footnote w:type="continuationSeparator" w:id="0">
    <w:p w14:paraId="740275DC" w14:textId="77777777" w:rsidR="003E126C" w:rsidRDefault="003E126C">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CC2DBA61"/>
    <w:multiLevelType w:val="singleLevel"/>
    <w:tmpl w:val="CC2DBA61"/>
    <w:lvl w:ilvl="0">
      <w:start w:val="1"/>
      <w:numFmt w:val="decimal"/>
      <w:suff w:val="space"/>
      <w:lvlText w:val="%1."/>
      <w:lvlJc w:val="left"/>
    </w:lvl>
  </w:abstractNum>
  <w:num w:numId="1" w16cid:durableId="267465218">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0"/>
  <w:bordersDoNotSurroundHeader/>
  <w:bordersDoNotSurroundFooter/>
  <w:hideSpellingErrors/>
  <w:defaultTabStop w:val="420"/>
  <w:drawingGridHorizontalSpacing w:val="105"/>
  <w:drawingGridVerticalSpacing w:val="156"/>
  <w:noPunctuationKerning/>
  <w:characterSpacingControl w:val="compressPunctuation"/>
  <w:hdrShapeDefaults>
    <o:shapedefaults v:ext="edit" spidmax="2050"/>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commondata" w:val="eyJoZGlkIjoiYjU2MzJhZDllMzY3MzFiYjIzZTcxZjlhYjM0M2NmMzMifQ=="/>
  </w:docVars>
  <w:rsids>
    <w:rsidRoot w:val="00DC4D96"/>
    <w:rsid w:val="0000010B"/>
    <w:rsid w:val="000006E1"/>
    <w:rsid w:val="00000B9D"/>
    <w:rsid w:val="00000BA8"/>
    <w:rsid w:val="00000BB2"/>
    <w:rsid w:val="00000F06"/>
    <w:rsid w:val="000010F8"/>
    <w:rsid w:val="00001412"/>
    <w:rsid w:val="0000150A"/>
    <w:rsid w:val="00001626"/>
    <w:rsid w:val="00001926"/>
    <w:rsid w:val="0000194F"/>
    <w:rsid w:val="00001D7D"/>
    <w:rsid w:val="00002148"/>
    <w:rsid w:val="000024A7"/>
    <w:rsid w:val="00002865"/>
    <w:rsid w:val="00002B71"/>
    <w:rsid w:val="00002C9C"/>
    <w:rsid w:val="00002D8C"/>
    <w:rsid w:val="00002DAF"/>
    <w:rsid w:val="0000343A"/>
    <w:rsid w:val="000035A1"/>
    <w:rsid w:val="00003608"/>
    <w:rsid w:val="0000371C"/>
    <w:rsid w:val="0000398F"/>
    <w:rsid w:val="00003D10"/>
    <w:rsid w:val="000042DC"/>
    <w:rsid w:val="000044BF"/>
    <w:rsid w:val="000048E7"/>
    <w:rsid w:val="00004902"/>
    <w:rsid w:val="0000496F"/>
    <w:rsid w:val="00004C5F"/>
    <w:rsid w:val="00004CF1"/>
    <w:rsid w:val="00004DAC"/>
    <w:rsid w:val="00005066"/>
    <w:rsid w:val="00005108"/>
    <w:rsid w:val="000054D2"/>
    <w:rsid w:val="00005581"/>
    <w:rsid w:val="0000568E"/>
    <w:rsid w:val="00005818"/>
    <w:rsid w:val="0000589C"/>
    <w:rsid w:val="00005B27"/>
    <w:rsid w:val="00005CC7"/>
    <w:rsid w:val="00005EFB"/>
    <w:rsid w:val="00005F63"/>
    <w:rsid w:val="000060D2"/>
    <w:rsid w:val="0000612E"/>
    <w:rsid w:val="000061C7"/>
    <w:rsid w:val="00006679"/>
    <w:rsid w:val="00006689"/>
    <w:rsid w:val="000067A8"/>
    <w:rsid w:val="00006CB7"/>
    <w:rsid w:val="000073CE"/>
    <w:rsid w:val="00007467"/>
    <w:rsid w:val="00007632"/>
    <w:rsid w:val="0000778F"/>
    <w:rsid w:val="00007B25"/>
    <w:rsid w:val="00007F79"/>
    <w:rsid w:val="00010257"/>
    <w:rsid w:val="00010495"/>
    <w:rsid w:val="00010A13"/>
    <w:rsid w:val="00010A27"/>
    <w:rsid w:val="00010A93"/>
    <w:rsid w:val="00010C5E"/>
    <w:rsid w:val="00010FEA"/>
    <w:rsid w:val="00011013"/>
    <w:rsid w:val="0001153F"/>
    <w:rsid w:val="000116DB"/>
    <w:rsid w:val="000117B2"/>
    <w:rsid w:val="00011825"/>
    <w:rsid w:val="00011B71"/>
    <w:rsid w:val="000120B4"/>
    <w:rsid w:val="00012588"/>
    <w:rsid w:val="00012CBD"/>
    <w:rsid w:val="00012CE9"/>
    <w:rsid w:val="00012D17"/>
    <w:rsid w:val="00012D72"/>
    <w:rsid w:val="00012F7D"/>
    <w:rsid w:val="00012FCB"/>
    <w:rsid w:val="0001316B"/>
    <w:rsid w:val="00013A31"/>
    <w:rsid w:val="00013AD5"/>
    <w:rsid w:val="00013B31"/>
    <w:rsid w:val="00013D0D"/>
    <w:rsid w:val="00013EBC"/>
    <w:rsid w:val="0001406F"/>
    <w:rsid w:val="000141D7"/>
    <w:rsid w:val="0001420E"/>
    <w:rsid w:val="0001439B"/>
    <w:rsid w:val="000146B3"/>
    <w:rsid w:val="000147DF"/>
    <w:rsid w:val="000148CB"/>
    <w:rsid w:val="00014932"/>
    <w:rsid w:val="00014A1F"/>
    <w:rsid w:val="00014A29"/>
    <w:rsid w:val="00014AE7"/>
    <w:rsid w:val="00014B2A"/>
    <w:rsid w:val="00014FD4"/>
    <w:rsid w:val="0001508D"/>
    <w:rsid w:val="000150D2"/>
    <w:rsid w:val="000153D0"/>
    <w:rsid w:val="000153F6"/>
    <w:rsid w:val="0001568A"/>
    <w:rsid w:val="00015A17"/>
    <w:rsid w:val="00015A2D"/>
    <w:rsid w:val="00015B29"/>
    <w:rsid w:val="00015C8C"/>
    <w:rsid w:val="00015E44"/>
    <w:rsid w:val="0001634D"/>
    <w:rsid w:val="0001651E"/>
    <w:rsid w:val="00016709"/>
    <w:rsid w:val="00016A63"/>
    <w:rsid w:val="00016C7C"/>
    <w:rsid w:val="00016D17"/>
    <w:rsid w:val="00016E53"/>
    <w:rsid w:val="00017186"/>
    <w:rsid w:val="0001796C"/>
    <w:rsid w:val="00017C29"/>
    <w:rsid w:val="00017D21"/>
    <w:rsid w:val="00017E7D"/>
    <w:rsid w:val="000206FE"/>
    <w:rsid w:val="000208CE"/>
    <w:rsid w:val="00021527"/>
    <w:rsid w:val="000216AA"/>
    <w:rsid w:val="00021976"/>
    <w:rsid w:val="00021B2C"/>
    <w:rsid w:val="000220C2"/>
    <w:rsid w:val="00022241"/>
    <w:rsid w:val="000222DF"/>
    <w:rsid w:val="00022386"/>
    <w:rsid w:val="00022556"/>
    <w:rsid w:val="000225A2"/>
    <w:rsid w:val="00022A5C"/>
    <w:rsid w:val="00022AC3"/>
    <w:rsid w:val="00022E40"/>
    <w:rsid w:val="0002318E"/>
    <w:rsid w:val="000231B0"/>
    <w:rsid w:val="000233EB"/>
    <w:rsid w:val="0002392F"/>
    <w:rsid w:val="00023957"/>
    <w:rsid w:val="00023C58"/>
    <w:rsid w:val="000240F3"/>
    <w:rsid w:val="00024186"/>
    <w:rsid w:val="00024227"/>
    <w:rsid w:val="000247C3"/>
    <w:rsid w:val="00024971"/>
    <w:rsid w:val="00024BBF"/>
    <w:rsid w:val="00024DC6"/>
    <w:rsid w:val="00025076"/>
    <w:rsid w:val="0002507E"/>
    <w:rsid w:val="000250E1"/>
    <w:rsid w:val="00025172"/>
    <w:rsid w:val="00025475"/>
    <w:rsid w:val="00025642"/>
    <w:rsid w:val="000256B8"/>
    <w:rsid w:val="00025E32"/>
    <w:rsid w:val="0002662B"/>
    <w:rsid w:val="00026652"/>
    <w:rsid w:val="00026787"/>
    <w:rsid w:val="00026865"/>
    <w:rsid w:val="000276B6"/>
    <w:rsid w:val="000277C9"/>
    <w:rsid w:val="00027A47"/>
    <w:rsid w:val="00027B0E"/>
    <w:rsid w:val="00027B24"/>
    <w:rsid w:val="00027C76"/>
    <w:rsid w:val="00027D9D"/>
    <w:rsid w:val="000300EF"/>
    <w:rsid w:val="000300F8"/>
    <w:rsid w:val="00030149"/>
    <w:rsid w:val="0003046F"/>
    <w:rsid w:val="0003063F"/>
    <w:rsid w:val="0003088F"/>
    <w:rsid w:val="00030C6F"/>
    <w:rsid w:val="00030FD0"/>
    <w:rsid w:val="00031460"/>
    <w:rsid w:val="000315EE"/>
    <w:rsid w:val="000317CD"/>
    <w:rsid w:val="0003195C"/>
    <w:rsid w:val="000319DE"/>
    <w:rsid w:val="00031CC8"/>
    <w:rsid w:val="00031CD4"/>
    <w:rsid w:val="00031F79"/>
    <w:rsid w:val="00031F9B"/>
    <w:rsid w:val="00032380"/>
    <w:rsid w:val="00032410"/>
    <w:rsid w:val="00032546"/>
    <w:rsid w:val="00032718"/>
    <w:rsid w:val="00032810"/>
    <w:rsid w:val="00032D7A"/>
    <w:rsid w:val="00032FBB"/>
    <w:rsid w:val="00032FFB"/>
    <w:rsid w:val="000330EF"/>
    <w:rsid w:val="00033142"/>
    <w:rsid w:val="000335B1"/>
    <w:rsid w:val="00033E53"/>
    <w:rsid w:val="000340E5"/>
    <w:rsid w:val="0003429A"/>
    <w:rsid w:val="000345CD"/>
    <w:rsid w:val="00034995"/>
    <w:rsid w:val="00034BF3"/>
    <w:rsid w:val="0003502B"/>
    <w:rsid w:val="000350B3"/>
    <w:rsid w:val="000354D1"/>
    <w:rsid w:val="0003579D"/>
    <w:rsid w:val="00035B6B"/>
    <w:rsid w:val="00035BB5"/>
    <w:rsid w:val="00036165"/>
    <w:rsid w:val="0003624D"/>
    <w:rsid w:val="00036351"/>
    <w:rsid w:val="0003648B"/>
    <w:rsid w:val="0003690E"/>
    <w:rsid w:val="00036B95"/>
    <w:rsid w:val="00036BDD"/>
    <w:rsid w:val="00036F57"/>
    <w:rsid w:val="00037035"/>
    <w:rsid w:val="00037423"/>
    <w:rsid w:val="00037773"/>
    <w:rsid w:val="000379AE"/>
    <w:rsid w:val="00037D22"/>
    <w:rsid w:val="000401DD"/>
    <w:rsid w:val="000406B1"/>
    <w:rsid w:val="0004085A"/>
    <w:rsid w:val="000409AA"/>
    <w:rsid w:val="00040A62"/>
    <w:rsid w:val="00040B4E"/>
    <w:rsid w:val="00040BD5"/>
    <w:rsid w:val="00040DD1"/>
    <w:rsid w:val="0004163D"/>
    <w:rsid w:val="0004196C"/>
    <w:rsid w:val="000419C2"/>
    <w:rsid w:val="00041FF7"/>
    <w:rsid w:val="0004232F"/>
    <w:rsid w:val="000424DF"/>
    <w:rsid w:val="0004252B"/>
    <w:rsid w:val="00042874"/>
    <w:rsid w:val="0004290D"/>
    <w:rsid w:val="000429C6"/>
    <w:rsid w:val="00042B8D"/>
    <w:rsid w:val="00042BA2"/>
    <w:rsid w:val="00042C39"/>
    <w:rsid w:val="00042C9C"/>
    <w:rsid w:val="00042CDD"/>
    <w:rsid w:val="00042CE1"/>
    <w:rsid w:val="00042F54"/>
    <w:rsid w:val="00043005"/>
    <w:rsid w:val="00043258"/>
    <w:rsid w:val="00043282"/>
    <w:rsid w:val="000432B7"/>
    <w:rsid w:val="00043673"/>
    <w:rsid w:val="0004370F"/>
    <w:rsid w:val="00043872"/>
    <w:rsid w:val="00043A19"/>
    <w:rsid w:val="00043B38"/>
    <w:rsid w:val="00043C97"/>
    <w:rsid w:val="00043E5C"/>
    <w:rsid w:val="00043F0D"/>
    <w:rsid w:val="00044248"/>
    <w:rsid w:val="0004445B"/>
    <w:rsid w:val="00044837"/>
    <w:rsid w:val="000448DB"/>
    <w:rsid w:val="00044AAB"/>
    <w:rsid w:val="00044B1B"/>
    <w:rsid w:val="00045063"/>
    <w:rsid w:val="000451CE"/>
    <w:rsid w:val="0004522C"/>
    <w:rsid w:val="000452D5"/>
    <w:rsid w:val="00045423"/>
    <w:rsid w:val="00045ACA"/>
    <w:rsid w:val="00045B27"/>
    <w:rsid w:val="00045D72"/>
    <w:rsid w:val="00045E36"/>
    <w:rsid w:val="00045E9B"/>
    <w:rsid w:val="000461AD"/>
    <w:rsid w:val="000466AC"/>
    <w:rsid w:val="00046797"/>
    <w:rsid w:val="00046AC4"/>
    <w:rsid w:val="00046AD6"/>
    <w:rsid w:val="00046BBE"/>
    <w:rsid w:val="00046C37"/>
    <w:rsid w:val="00046C54"/>
    <w:rsid w:val="00046CEF"/>
    <w:rsid w:val="00046D2E"/>
    <w:rsid w:val="00046DDB"/>
    <w:rsid w:val="00047154"/>
    <w:rsid w:val="000471AA"/>
    <w:rsid w:val="000471C8"/>
    <w:rsid w:val="00047A39"/>
    <w:rsid w:val="00047B57"/>
    <w:rsid w:val="00047C7D"/>
    <w:rsid w:val="00047D77"/>
    <w:rsid w:val="00047E6D"/>
    <w:rsid w:val="000500F3"/>
    <w:rsid w:val="00050155"/>
    <w:rsid w:val="00050248"/>
    <w:rsid w:val="00050701"/>
    <w:rsid w:val="00050946"/>
    <w:rsid w:val="000511BA"/>
    <w:rsid w:val="00051437"/>
    <w:rsid w:val="0005152B"/>
    <w:rsid w:val="00051765"/>
    <w:rsid w:val="000517B2"/>
    <w:rsid w:val="000517D3"/>
    <w:rsid w:val="00051A72"/>
    <w:rsid w:val="00051C5C"/>
    <w:rsid w:val="00051CAC"/>
    <w:rsid w:val="000520E9"/>
    <w:rsid w:val="000523FE"/>
    <w:rsid w:val="00052A25"/>
    <w:rsid w:val="00052D1C"/>
    <w:rsid w:val="00052D98"/>
    <w:rsid w:val="000532A2"/>
    <w:rsid w:val="000532C7"/>
    <w:rsid w:val="000533ED"/>
    <w:rsid w:val="000534E7"/>
    <w:rsid w:val="00053506"/>
    <w:rsid w:val="0005361E"/>
    <w:rsid w:val="000538CA"/>
    <w:rsid w:val="00053B18"/>
    <w:rsid w:val="00053C49"/>
    <w:rsid w:val="00053D98"/>
    <w:rsid w:val="000540F2"/>
    <w:rsid w:val="00054373"/>
    <w:rsid w:val="00054557"/>
    <w:rsid w:val="00054619"/>
    <w:rsid w:val="000546C2"/>
    <w:rsid w:val="00054733"/>
    <w:rsid w:val="00054846"/>
    <w:rsid w:val="00054BCB"/>
    <w:rsid w:val="00054DAF"/>
    <w:rsid w:val="00054DF0"/>
    <w:rsid w:val="00054ED0"/>
    <w:rsid w:val="00054FF0"/>
    <w:rsid w:val="0005510C"/>
    <w:rsid w:val="000552FE"/>
    <w:rsid w:val="00055B1A"/>
    <w:rsid w:val="00055E4F"/>
    <w:rsid w:val="00055F9B"/>
    <w:rsid w:val="00056133"/>
    <w:rsid w:val="0005664E"/>
    <w:rsid w:val="00056713"/>
    <w:rsid w:val="00057002"/>
    <w:rsid w:val="0005719C"/>
    <w:rsid w:val="000571DE"/>
    <w:rsid w:val="000573A4"/>
    <w:rsid w:val="0005745D"/>
    <w:rsid w:val="00057620"/>
    <w:rsid w:val="0005765E"/>
    <w:rsid w:val="0005767E"/>
    <w:rsid w:val="00057973"/>
    <w:rsid w:val="00057BC8"/>
    <w:rsid w:val="00057CE7"/>
    <w:rsid w:val="000601CC"/>
    <w:rsid w:val="0006066A"/>
    <w:rsid w:val="000607DE"/>
    <w:rsid w:val="0006085B"/>
    <w:rsid w:val="00061466"/>
    <w:rsid w:val="0006156F"/>
    <w:rsid w:val="000616BE"/>
    <w:rsid w:val="000619D9"/>
    <w:rsid w:val="00061A1D"/>
    <w:rsid w:val="00061AD4"/>
    <w:rsid w:val="000626FE"/>
    <w:rsid w:val="00062860"/>
    <w:rsid w:val="000628CF"/>
    <w:rsid w:val="000629AF"/>
    <w:rsid w:val="00062DAA"/>
    <w:rsid w:val="00063098"/>
    <w:rsid w:val="0006309E"/>
    <w:rsid w:val="000631C3"/>
    <w:rsid w:val="00063270"/>
    <w:rsid w:val="0006332A"/>
    <w:rsid w:val="000633BA"/>
    <w:rsid w:val="0006361F"/>
    <w:rsid w:val="000636E7"/>
    <w:rsid w:val="00063742"/>
    <w:rsid w:val="000637D3"/>
    <w:rsid w:val="00063A6B"/>
    <w:rsid w:val="00063AA3"/>
    <w:rsid w:val="00064517"/>
    <w:rsid w:val="000648D5"/>
    <w:rsid w:val="000649D8"/>
    <w:rsid w:val="00064EDD"/>
    <w:rsid w:val="000650C2"/>
    <w:rsid w:val="00065241"/>
    <w:rsid w:val="0006533F"/>
    <w:rsid w:val="00065660"/>
    <w:rsid w:val="000657D1"/>
    <w:rsid w:val="0006582B"/>
    <w:rsid w:val="0006598B"/>
    <w:rsid w:val="00065A10"/>
    <w:rsid w:val="00065C0D"/>
    <w:rsid w:val="00065DD6"/>
    <w:rsid w:val="00066459"/>
    <w:rsid w:val="00066850"/>
    <w:rsid w:val="00066C1C"/>
    <w:rsid w:val="00066D35"/>
    <w:rsid w:val="00067160"/>
    <w:rsid w:val="00067B24"/>
    <w:rsid w:val="00067CA0"/>
    <w:rsid w:val="00067D8E"/>
    <w:rsid w:val="00067E44"/>
    <w:rsid w:val="00070081"/>
    <w:rsid w:val="00070178"/>
    <w:rsid w:val="0007026D"/>
    <w:rsid w:val="000703F8"/>
    <w:rsid w:val="0007051F"/>
    <w:rsid w:val="00070727"/>
    <w:rsid w:val="00070A46"/>
    <w:rsid w:val="00070C1B"/>
    <w:rsid w:val="00070CE8"/>
    <w:rsid w:val="00070D3C"/>
    <w:rsid w:val="00070DCC"/>
    <w:rsid w:val="00070E4D"/>
    <w:rsid w:val="000712F6"/>
    <w:rsid w:val="00071348"/>
    <w:rsid w:val="00071454"/>
    <w:rsid w:val="00071545"/>
    <w:rsid w:val="00071927"/>
    <w:rsid w:val="00071B82"/>
    <w:rsid w:val="00071D1A"/>
    <w:rsid w:val="00071EFB"/>
    <w:rsid w:val="0007226B"/>
    <w:rsid w:val="0007236E"/>
    <w:rsid w:val="000723FA"/>
    <w:rsid w:val="0007269A"/>
    <w:rsid w:val="00072C3E"/>
    <w:rsid w:val="00072D0A"/>
    <w:rsid w:val="00072D9B"/>
    <w:rsid w:val="00072DC8"/>
    <w:rsid w:val="00072FC2"/>
    <w:rsid w:val="00073056"/>
    <w:rsid w:val="00073061"/>
    <w:rsid w:val="00073573"/>
    <w:rsid w:val="000739DE"/>
    <w:rsid w:val="000739E9"/>
    <w:rsid w:val="00073EFA"/>
    <w:rsid w:val="00073F33"/>
    <w:rsid w:val="00073FB6"/>
    <w:rsid w:val="000742A7"/>
    <w:rsid w:val="000743C6"/>
    <w:rsid w:val="00074409"/>
    <w:rsid w:val="0007461D"/>
    <w:rsid w:val="0007469A"/>
    <w:rsid w:val="00074D1F"/>
    <w:rsid w:val="000756C8"/>
    <w:rsid w:val="000758C5"/>
    <w:rsid w:val="00075AD9"/>
    <w:rsid w:val="00075C41"/>
    <w:rsid w:val="00075CE2"/>
    <w:rsid w:val="0007610E"/>
    <w:rsid w:val="00076295"/>
    <w:rsid w:val="0007633D"/>
    <w:rsid w:val="0007642B"/>
    <w:rsid w:val="00076587"/>
    <w:rsid w:val="00076A01"/>
    <w:rsid w:val="00076AA4"/>
    <w:rsid w:val="00076F77"/>
    <w:rsid w:val="00076FFA"/>
    <w:rsid w:val="00077180"/>
    <w:rsid w:val="000772FF"/>
    <w:rsid w:val="0007790E"/>
    <w:rsid w:val="00077979"/>
    <w:rsid w:val="00077CD3"/>
    <w:rsid w:val="00077DF2"/>
    <w:rsid w:val="00077F51"/>
    <w:rsid w:val="00080184"/>
    <w:rsid w:val="00080485"/>
    <w:rsid w:val="00080702"/>
    <w:rsid w:val="00080B60"/>
    <w:rsid w:val="00080B98"/>
    <w:rsid w:val="00080C33"/>
    <w:rsid w:val="00080D82"/>
    <w:rsid w:val="00080DE6"/>
    <w:rsid w:val="00081498"/>
    <w:rsid w:val="000814E8"/>
    <w:rsid w:val="000818D1"/>
    <w:rsid w:val="00081BFF"/>
    <w:rsid w:val="00082315"/>
    <w:rsid w:val="0008250A"/>
    <w:rsid w:val="0008258D"/>
    <w:rsid w:val="000825D2"/>
    <w:rsid w:val="00082640"/>
    <w:rsid w:val="00082641"/>
    <w:rsid w:val="000826E9"/>
    <w:rsid w:val="00082892"/>
    <w:rsid w:val="00082907"/>
    <w:rsid w:val="00082A59"/>
    <w:rsid w:val="00082A9B"/>
    <w:rsid w:val="00082D5D"/>
    <w:rsid w:val="00083D9D"/>
    <w:rsid w:val="00083F96"/>
    <w:rsid w:val="000844B9"/>
    <w:rsid w:val="000845B1"/>
    <w:rsid w:val="00084688"/>
    <w:rsid w:val="00084A35"/>
    <w:rsid w:val="00084C1C"/>
    <w:rsid w:val="00084C91"/>
    <w:rsid w:val="00084D27"/>
    <w:rsid w:val="00084E68"/>
    <w:rsid w:val="00084EA0"/>
    <w:rsid w:val="000851F0"/>
    <w:rsid w:val="00085369"/>
    <w:rsid w:val="00085DF7"/>
    <w:rsid w:val="00085E4C"/>
    <w:rsid w:val="00086165"/>
    <w:rsid w:val="000861CE"/>
    <w:rsid w:val="00086630"/>
    <w:rsid w:val="00086732"/>
    <w:rsid w:val="000867D4"/>
    <w:rsid w:val="0008683E"/>
    <w:rsid w:val="00086B73"/>
    <w:rsid w:val="00087027"/>
    <w:rsid w:val="00087439"/>
    <w:rsid w:val="000874F2"/>
    <w:rsid w:val="00087622"/>
    <w:rsid w:val="00087802"/>
    <w:rsid w:val="0008789D"/>
    <w:rsid w:val="0008790B"/>
    <w:rsid w:val="00087C8B"/>
    <w:rsid w:val="00087CF1"/>
    <w:rsid w:val="00087D8A"/>
    <w:rsid w:val="00087E04"/>
    <w:rsid w:val="000900BA"/>
    <w:rsid w:val="00090190"/>
    <w:rsid w:val="0009045E"/>
    <w:rsid w:val="00090B73"/>
    <w:rsid w:val="00090D82"/>
    <w:rsid w:val="00091158"/>
    <w:rsid w:val="0009118A"/>
    <w:rsid w:val="000918C5"/>
    <w:rsid w:val="000918F3"/>
    <w:rsid w:val="00091966"/>
    <w:rsid w:val="000919C7"/>
    <w:rsid w:val="000919F8"/>
    <w:rsid w:val="00091CCA"/>
    <w:rsid w:val="00091CD5"/>
    <w:rsid w:val="00091E0D"/>
    <w:rsid w:val="00092127"/>
    <w:rsid w:val="00092353"/>
    <w:rsid w:val="000926B0"/>
    <w:rsid w:val="00092793"/>
    <w:rsid w:val="00092855"/>
    <w:rsid w:val="00092A5A"/>
    <w:rsid w:val="00092AFF"/>
    <w:rsid w:val="00092B7B"/>
    <w:rsid w:val="00093171"/>
    <w:rsid w:val="000931AA"/>
    <w:rsid w:val="000937FB"/>
    <w:rsid w:val="0009393C"/>
    <w:rsid w:val="00093C49"/>
    <w:rsid w:val="00093C9E"/>
    <w:rsid w:val="000940F0"/>
    <w:rsid w:val="00094858"/>
    <w:rsid w:val="000948F5"/>
    <w:rsid w:val="00094C92"/>
    <w:rsid w:val="00094F10"/>
    <w:rsid w:val="000950DC"/>
    <w:rsid w:val="00095245"/>
    <w:rsid w:val="00095669"/>
    <w:rsid w:val="00095726"/>
    <w:rsid w:val="00095B29"/>
    <w:rsid w:val="00095C75"/>
    <w:rsid w:val="00096349"/>
    <w:rsid w:val="0009642D"/>
    <w:rsid w:val="000965DB"/>
    <w:rsid w:val="000965FA"/>
    <w:rsid w:val="00096685"/>
    <w:rsid w:val="00096AB6"/>
    <w:rsid w:val="00096B41"/>
    <w:rsid w:val="00096CE0"/>
    <w:rsid w:val="000973E7"/>
    <w:rsid w:val="000976CB"/>
    <w:rsid w:val="000A0708"/>
    <w:rsid w:val="000A0869"/>
    <w:rsid w:val="000A0B44"/>
    <w:rsid w:val="000A1319"/>
    <w:rsid w:val="000A17EF"/>
    <w:rsid w:val="000A191E"/>
    <w:rsid w:val="000A1A6C"/>
    <w:rsid w:val="000A1E23"/>
    <w:rsid w:val="000A1FDE"/>
    <w:rsid w:val="000A2533"/>
    <w:rsid w:val="000A2646"/>
    <w:rsid w:val="000A29F9"/>
    <w:rsid w:val="000A2E65"/>
    <w:rsid w:val="000A2FA7"/>
    <w:rsid w:val="000A31EB"/>
    <w:rsid w:val="000A3483"/>
    <w:rsid w:val="000A35F4"/>
    <w:rsid w:val="000A36FD"/>
    <w:rsid w:val="000A376E"/>
    <w:rsid w:val="000A394A"/>
    <w:rsid w:val="000A39EC"/>
    <w:rsid w:val="000A3AAA"/>
    <w:rsid w:val="000A3AB9"/>
    <w:rsid w:val="000A3BD1"/>
    <w:rsid w:val="000A3D1C"/>
    <w:rsid w:val="000A414E"/>
    <w:rsid w:val="000A4472"/>
    <w:rsid w:val="000A4504"/>
    <w:rsid w:val="000A4546"/>
    <w:rsid w:val="000A47A4"/>
    <w:rsid w:val="000A4D68"/>
    <w:rsid w:val="000A5157"/>
    <w:rsid w:val="000A5289"/>
    <w:rsid w:val="000A57CA"/>
    <w:rsid w:val="000A5921"/>
    <w:rsid w:val="000A5B45"/>
    <w:rsid w:val="000A5B91"/>
    <w:rsid w:val="000A5BE2"/>
    <w:rsid w:val="000A60A1"/>
    <w:rsid w:val="000A6522"/>
    <w:rsid w:val="000A659B"/>
    <w:rsid w:val="000A675B"/>
    <w:rsid w:val="000A6A46"/>
    <w:rsid w:val="000A6F22"/>
    <w:rsid w:val="000A6F3A"/>
    <w:rsid w:val="000A71B4"/>
    <w:rsid w:val="000A72F1"/>
    <w:rsid w:val="000A7546"/>
    <w:rsid w:val="000A7D21"/>
    <w:rsid w:val="000A7F0E"/>
    <w:rsid w:val="000B0085"/>
    <w:rsid w:val="000B0214"/>
    <w:rsid w:val="000B07A1"/>
    <w:rsid w:val="000B0B4F"/>
    <w:rsid w:val="000B0E8A"/>
    <w:rsid w:val="000B0FA9"/>
    <w:rsid w:val="000B111E"/>
    <w:rsid w:val="000B1846"/>
    <w:rsid w:val="000B19C1"/>
    <w:rsid w:val="000B24F6"/>
    <w:rsid w:val="000B2760"/>
    <w:rsid w:val="000B27B1"/>
    <w:rsid w:val="000B2F0C"/>
    <w:rsid w:val="000B3192"/>
    <w:rsid w:val="000B3317"/>
    <w:rsid w:val="000B3B40"/>
    <w:rsid w:val="000B3D82"/>
    <w:rsid w:val="000B3D8C"/>
    <w:rsid w:val="000B3F5C"/>
    <w:rsid w:val="000B3FF6"/>
    <w:rsid w:val="000B4164"/>
    <w:rsid w:val="000B4223"/>
    <w:rsid w:val="000B4283"/>
    <w:rsid w:val="000B4F57"/>
    <w:rsid w:val="000B4FE6"/>
    <w:rsid w:val="000B5279"/>
    <w:rsid w:val="000B60BF"/>
    <w:rsid w:val="000B612F"/>
    <w:rsid w:val="000B61CA"/>
    <w:rsid w:val="000B6501"/>
    <w:rsid w:val="000B6EF5"/>
    <w:rsid w:val="000B6F03"/>
    <w:rsid w:val="000B73CF"/>
    <w:rsid w:val="000B73F0"/>
    <w:rsid w:val="000B74FD"/>
    <w:rsid w:val="000B7923"/>
    <w:rsid w:val="000B794B"/>
    <w:rsid w:val="000B7C6F"/>
    <w:rsid w:val="000B7D3D"/>
    <w:rsid w:val="000B7D81"/>
    <w:rsid w:val="000B7FC8"/>
    <w:rsid w:val="000C003F"/>
    <w:rsid w:val="000C0336"/>
    <w:rsid w:val="000C043F"/>
    <w:rsid w:val="000C04BD"/>
    <w:rsid w:val="000C0997"/>
    <w:rsid w:val="000C09BC"/>
    <w:rsid w:val="000C0B23"/>
    <w:rsid w:val="000C0FEB"/>
    <w:rsid w:val="000C14D5"/>
    <w:rsid w:val="000C1C50"/>
    <w:rsid w:val="000C1D4E"/>
    <w:rsid w:val="000C1E33"/>
    <w:rsid w:val="000C1EED"/>
    <w:rsid w:val="000C284B"/>
    <w:rsid w:val="000C2886"/>
    <w:rsid w:val="000C28CD"/>
    <w:rsid w:val="000C2B29"/>
    <w:rsid w:val="000C2C15"/>
    <w:rsid w:val="000C2ED2"/>
    <w:rsid w:val="000C345B"/>
    <w:rsid w:val="000C34F0"/>
    <w:rsid w:val="000C35B5"/>
    <w:rsid w:val="000C35BB"/>
    <w:rsid w:val="000C365C"/>
    <w:rsid w:val="000C3783"/>
    <w:rsid w:val="000C3C22"/>
    <w:rsid w:val="000C3FC4"/>
    <w:rsid w:val="000C443C"/>
    <w:rsid w:val="000C443D"/>
    <w:rsid w:val="000C4509"/>
    <w:rsid w:val="000C4B6F"/>
    <w:rsid w:val="000C55C3"/>
    <w:rsid w:val="000C5866"/>
    <w:rsid w:val="000C5932"/>
    <w:rsid w:val="000C5CE0"/>
    <w:rsid w:val="000C6209"/>
    <w:rsid w:val="000C62AD"/>
    <w:rsid w:val="000C6662"/>
    <w:rsid w:val="000C676B"/>
    <w:rsid w:val="000C67C1"/>
    <w:rsid w:val="000C6891"/>
    <w:rsid w:val="000C68F9"/>
    <w:rsid w:val="000C6CD2"/>
    <w:rsid w:val="000C70F0"/>
    <w:rsid w:val="000C76B3"/>
    <w:rsid w:val="000C7737"/>
    <w:rsid w:val="000C7B08"/>
    <w:rsid w:val="000D03D6"/>
    <w:rsid w:val="000D073B"/>
    <w:rsid w:val="000D0CD6"/>
    <w:rsid w:val="000D0D58"/>
    <w:rsid w:val="000D1037"/>
    <w:rsid w:val="000D147E"/>
    <w:rsid w:val="000D1872"/>
    <w:rsid w:val="000D18C0"/>
    <w:rsid w:val="000D1A62"/>
    <w:rsid w:val="000D2122"/>
    <w:rsid w:val="000D294C"/>
    <w:rsid w:val="000D2AF9"/>
    <w:rsid w:val="000D2B46"/>
    <w:rsid w:val="000D3287"/>
    <w:rsid w:val="000D3436"/>
    <w:rsid w:val="000D3818"/>
    <w:rsid w:val="000D3B92"/>
    <w:rsid w:val="000D3CAC"/>
    <w:rsid w:val="000D3CB9"/>
    <w:rsid w:val="000D4207"/>
    <w:rsid w:val="000D43D0"/>
    <w:rsid w:val="000D4470"/>
    <w:rsid w:val="000D4504"/>
    <w:rsid w:val="000D463A"/>
    <w:rsid w:val="000D494C"/>
    <w:rsid w:val="000D4992"/>
    <w:rsid w:val="000D4AAA"/>
    <w:rsid w:val="000D4CF3"/>
    <w:rsid w:val="000D4FDC"/>
    <w:rsid w:val="000D507C"/>
    <w:rsid w:val="000D52D4"/>
    <w:rsid w:val="000D52F5"/>
    <w:rsid w:val="000D599E"/>
    <w:rsid w:val="000D5A04"/>
    <w:rsid w:val="000D5A8F"/>
    <w:rsid w:val="000D6405"/>
    <w:rsid w:val="000D6408"/>
    <w:rsid w:val="000D6618"/>
    <w:rsid w:val="000D6753"/>
    <w:rsid w:val="000D6775"/>
    <w:rsid w:val="000D6833"/>
    <w:rsid w:val="000D6907"/>
    <w:rsid w:val="000D6BB9"/>
    <w:rsid w:val="000D6DB3"/>
    <w:rsid w:val="000D6DB7"/>
    <w:rsid w:val="000D70EE"/>
    <w:rsid w:val="000D7506"/>
    <w:rsid w:val="000D75D5"/>
    <w:rsid w:val="000D76C9"/>
    <w:rsid w:val="000D781F"/>
    <w:rsid w:val="000D7920"/>
    <w:rsid w:val="000D7A42"/>
    <w:rsid w:val="000E0061"/>
    <w:rsid w:val="000E0265"/>
    <w:rsid w:val="000E03BA"/>
    <w:rsid w:val="000E050E"/>
    <w:rsid w:val="000E054E"/>
    <w:rsid w:val="000E05F4"/>
    <w:rsid w:val="000E0BA8"/>
    <w:rsid w:val="000E107B"/>
    <w:rsid w:val="000E13FC"/>
    <w:rsid w:val="000E15AA"/>
    <w:rsid w:val="000E180E"/>
    <w:rsid w:val="000E1840"/>
    <w:rsid w:val="000E1D5A"/>
    <w:rsid w:val="000E1D7E"/>
    <w:rsid w:val="000E1E0F"/>
    <w:rsid w:val="000E25D5"/>
    <w:rsid w:val="000E25FC"/>
    <w:rsid w:val="000E2901"/>
    <w:rsid w:val="000E2A55"/>
    <w:rsid w:val="000E2C79"/>
    <w:rsid w:val="000E2F5F"/>
    <w:rsid w:val="000E2FBB"/>
    <w:rsid w:val="000E314C"/>
    <w:rsid w:val="000E3E31"/>
    <w:rsid w:val="000E445F"/>
    <w:rsid w:val="000E46C6"/>
    <w:rsid w:val="000E47DF"/>
    <w:rsid w:val="000E4C9E"/>
    <w:rsid w:val="000E4D90"/>
    <w:rsid w:val="000E508D"/>
    <w:rsid w:val="000E50AE"/>
    <w:rsid w:val="000E539A"/>
    <w:rsid w:val="000E53EE"/>
    <w:rsid w:val="000E5C28"/>
    <w:rsid w:val="000E627F"/>
    <w:rsid w:val="000E62BF"/>
    <w:rsid w:val="000E6349"/>
    <w:rsid w:val="000E670B"/>
    <w:rsid w:val="000E67B2"/>
    <w:rsid w:val="000E68C3"/>
    <w:rsid w:val="000E6AD8"/>
    <w:rsid w:val="000E6B27"/>
    <w:rsid w:val="000E6CC7"/>
    <w:rsid w:val="000E6CE4"/>
    <w:rsid w:val="000E6ECE"/>
    <w:rsid w:val="000E6FBC"/>
    <w:rsid w:val="000E704B"/>
    <w:rsid w:val="000E721B"/>
    <w:rsid w:val="000E725C"/>
    <w:rsid w:val="000E7270"/>
    <w:rsid w:val="000E7419"/>
    <w:rsid w:val="000E774E"/>
    <w:rsid w:val="000E7896"/>
    <w:rsid w:val="000E7C1F"/>
    <w:rsid w:val="000F012C"/>
    <w:rsid w:val="000F02F4"/>
    <w:rsid w:val="000F031F"/>
    <w:rsid w:val="000F03DD"/>
    <w:rsid w:val="000F0BCB"/>
    <w:rsid w:val="000F0D86"/>
    <w:rsid w:val="000F0EA9"/>
    <w:rsid w:val="000F10D6"/>
    <w:rsid w:val="000F13D4"/>
    <w:rsid w:val="000F1474"/>
    <w:rsid w:val="000F15AF"/>
    <w:rsid w:val="000F19EA"/>
    <w:rsid w:val="000F1A74"/>
    <w:rsid w:val="000F1D49"/>
    <w:rsid w:val="000F1E9F"/>
    <w:rsid w:val="000F20FD"/>
    <w:rsid w:val="000F252A"/>
    <w:rsid w:val="000F265A"/>
    <w:rsid w:val="000F2855"/>
    <w:rsid w:val="000F28AB"/>
    <w:rsid w:val="000F2B26"/>
    <w:rsid w:val="000F2ECA"/>
    <w:rsid w:val="000F3451"/>
    <w:rsid w:val="000F371F"/>
    <w:rsid w:val="000F380D"/>
    <w:rsid w:val="000F3AE2"/>
    <w:rsid w:val="000F3B84"/>
    <w:rsid w:val="000F3CD0"/>
    <w:rsid w:val="000F4250"/>
    <w:rsid w:val="000F4292"/>
    <w:rsid w:val="000F477E"/>
    <w:rsid w:val="000F4EFD"/>
    <w:rsid w:val="000F4F72"/>
    <w:rsid w:val="000F4FAD"/>
    <w:rsid w:val="000F54A5"/>
    <w:rsid w:val="000F5508"/>
    <w:rsid w:val="000F55E1"/>
    <w:rsid w:val="000F57D4"/>
    <w:rsid w:val="000F58DE"/>
    <w:rsid w:val="000F5B70"/>
    <w:rsid w:val="000F60FA"/>
    <w:rsid w:val="000F68F0"/>
    <w:rsid w:val="000F6A25"/>
    <w:rsid w:val="000F6B32"/>
    <w:rsid w:val="000F6D54"/>
    <w:rsid w:val="000F6FE5"/>
    <w:rsid w:val="000F746D"/>
    <w:rsid w:val="000F7478"/>
    <w:rsid w:val="0010011D"/>
    <w:rsid w:val="001002CD"/>
    <w:rsid w:val="00100334"/>
    <w:rsid w:val="0010081E"/>
    <w:rsid w:val="00100F2C"/>
    <w:rsid w:val="00100F48"/>
    <w:rsid w:val="00101067"/>
    <w:rsid w:val="00101214"/>
    <w:rsid w:val="00101491"/>
    <w:rsid w:val="00101553"/>
    <w:rsid w:val="0010170F"/>
    <w:rsid w:val="001018E4"/>
    <w:rsid w:val="001018EB"/>
    <w:rsid w:val="00101A40"/>
    <w:rsid w:val="00101AD6"/>
    <w:rsid w:val="00101B1F"/>
    <w:rsid w:val="00101FB6"/>
    <w:rsid w:val="00102198"/>
    <w:rsid w:val="0010238B"/>
    <w:rsid w:val="00102548"/>
    <w:rsid w:val="001025EE"/>
    <w:rsid w:val="00102836"/>
    <w:rsid w:val="00102A91"/>
    <w:rsid w:val="00102AC1"/>
    <w:rsid w:val="00102B5E"/>
    <w:rsid w:val="00102CCB"/>
    <w:rsid w:val="0010301F"/>
    <w:rsid w:val="0010318C"/>
    <w:rsid w:val="001033A8"/>
    <w:rsid w:val="001035F5"/>
    <w:rsid w:val="00103633"/>
    <w:rsid w:val="00103825"/>
    <w:rsid w:val="00103A8A"/>
    <w:rsid w:val="00103B35"/>
    <w:rsid w:val="00103D56"/>
    <w:rsid w:val="00103F00"/>
    <w:rsid w:val="001040F3"/>
    <w:rsid w:val="0010427A"/>
    <w:rsid w:val="00104461"/>
    <w:rsid w:val="00104680"/>
    <w:rsid w:val="0010471B"/>
    <w:rsid w:val="00104A6B"/>
    <w:rsid w:val="00104AC0"/>
    <w:rsid w:val="00104BA4"/>
    <w:rsid w:val="00104C08"/>
    <w:rsid w:val="00104C14"/>
    <w:rsid w:val="00104DA8"/>
    <w:rsid w:val="00104DDD"/>
    <w:rsid w:val="00104E18"/>
    <w:rsid w:val="00104E88"/>
    <w:rsid w:val="0010523C"/>
    <w:rsid w:val="0010563B"/>
    <w:rsid w:val="001056B2"/>
    <w:rsid w:val="001058B6"/>
    <w:rsid w:val="00105AD1"/>
    <w:rsid w:val="00105B4E"/>
    <w:rsid w:val="00105BD0"/>
    <w:rsid w:val="00105C78"/>
    <w:rsid w:val="00105D5A"/>
    <w:rsid w:val="00105EC6"/>
    <w:rsid w:val="0010604E"/>
    <w:rsid w:val="00106165"/>
    <w:rsid w:val="00106327"/>
    <w:rsid w:val="00106530"/>
    <w:rsid w:val="00106C4E"/>
    <w:rsid w:val="00106CB1"/>
    <w:rsid w:val="0010746B"/>
    <w:rsid w:val="0010751A"/>
    <w:rsid w:val="00107697"/>
    <w:rsid w:val="001079DB"/>
    <w:rsid w:val="00107AF3"/>
    <w:rsid w:val="00107BBA"/>
    <w:rsid w:val="00107BF1"/>
    <w:rsid w:val="00107CE0"/>
    <w:rsid w:val="00107E0A"/>
    <w:rsid w:val="0011005E"/>
    <w:rsid w:val="0011038E"/>
    <w:rsid w:val="001106B3"/>
    <w:rsid w:val="001108CE"/>
    <w:rsid w:val="00110B82"/>
    <w:rsid w:val="00110E14"/>
    <w:rsid w:val="00111272"/>
    <w:rsid w:val="001113A9"/>
    <w:rsid w:val="00111473"/>
    <w:rsid w:val="00111567"/>
    <w:rsid w:val="0011170E"/>
    <w:rsid w:val="0011189A"/>
    <w:rsid w:val="001119A6"/>
    <w:rsid w:val="00111B24"/>
    <w:rsid w:val="00111F75"/>
    <w:rsid w:val="001121F7"/>
    <w:rsid w:val="0011250B"/>
    <w:rsid w:val="00112808"/>
    <w:rsid w:val="00112910"/>
    <w:rsid w:val="00112CD6"/>
    <w:rsid w:val="00112DE2"/>
    <w:rsid w:val="001132EB"/>
    <w:rsid w:val="001133AC"/>
    <w:rsid w:val="001135F7"/>
    <w:rsid w:val="0011387F"/>
    <w:rsid w:val="001139F3"/>
    <w:rsid w:val="00113E0A"/>
    <w:rsid w:val="001141D8"/>
    <w:rsid w:val="001141FB"/>
    <w:rsid w:val="0011433D"/>
    <w:rsid w:val="0011449E"/>
    <w:rsid w:val="0011484E"/>
    <w:rsid w:val="00114CCA"/>
    <w:rsid w:val="00114F8C"/>
    <w:rsid w:val="0011538E"/>
    <w:rsid w:val="001153E9"/>
    <w:rsid w:val="001154D5"/>
    <w:rsid w:val="00115A84"/>
    <w:rsid w:val="00115B03"/>
    <w:rsid w:val="00115B73"/>
    <w:rsid w:val="00115B9D"/>
    <w:rsid w:val="0011616F"/>
    <w:rsid w:val="00116176"/>
    <w:rsid w:val="001161E0"/>
    <w:rsid w:val="001161E2"/>
    <w:rsid w:val="00116250"/>
    <w:rsid w:val="00116458"/>
    <w:rsid w:val="0011651B"/>
    <w:rsid w:val="00116634"/>
    <w:rsid w:val="001167FF"/>
    <w:rsid w:val="0011680E"/>
    <w:rsid w:val="00116872"/>
    <w:rsid w:val="00116AA3"/>
    <w:rsid w:val="00116C31"/>
    <w:rsid w:val="00116C39"/>
    <w:rsid w:val="00116DB9"/>
    <w:rsid w:val="00116DF1"/>
    <w:rsid w:val="0011703D"/>
    <w:rsid w:val="001170DE"/>
    <w:rsid w:val="001173D1"/>
    <w:rsid w:val="00117487"/>
    <w:rsid w:val="00117772"/>
    <w:rsid w:val="0011788B"/>
    <w:rsid w:val="0011792D"/>
    <w:rsid w:val="001179D6"/>
    <w:rsid w:val="00117AC5"/>
    <w:rsid w:val="00117B87"/>
    <w:rsid w:val="00117C45"/>
    <w:rsid w:val="00117D39"/>
    <w:rsid w:val="00117D95"/>
    <w:rsid w:val="00117D9A"/>
    <w:rsid w:val="00120135"/>
    <w:rsid w:val="001201F9"/>
    <w:rsid w:val="001202CC"/>
    <w:rsid w:val="001204FB"/>
    <w:rsid w:val="0012056C"/>
    <w:rsid w:val="001205D2"/>
    <w:rsid w:val="001208BD"/>
    <w:rsid w:val="00120FE8"/>
    <w:rsid w:val="001211C5"/>
    <w:rsid w:val="001213DB"/>
    <w:rsid w:val="001218BD"/>
    <w:rsid w:val="0012194C"/>
    <w:rsid w:val="00121B91"/>
    <w:rsid w:val="00121F76"/>
    <w:rsid w:val="00121FF3"/>
    <w:rsid w:val="001220B8"/>
    <w:rsid w:val="001220CB"/>
    <w:rsid w:val="001220CC"/>
    <w:rsid w:val="00122198"/>
    <w:rsid w:val="00122240"/>
    <w:rsid w:val="0012225D"/>
    <w:rsid w:val="0012225E"/>
    <w:rsid w:val="00122411"/>
    <w:rsid w:val="001226E9"/>
    <w:rsid w:val="0012293D"/>
    <w:rsid w:val="00122CBF"/>
    <w:rsid w:val="001230F8"/>
    <w:rsid w:val="0012338B"/>
    <w:rsid w:val="0012384D"/>
    <w:rsid w:val="00123A1D"/>
    <w:rsid w:val="00123C8B"/>
    <w:rsid w:val="00123CE4"/>
    <w:rsid w:val="00123D82"/>
    <w:rsid w:val="00123D8E"/>
    <w:rsid w:val="00124197"/>
    <w:rsid w:val="00124A83"/>
    <w:rsid w:val="00124AE0"/>
    <w:rsid w:val="00124AE7"/>
    <w:rsid w:val="00124EAF"/>
    <w:rsid w:val="00124EDD"/>
    <w:rsid w:val="00125043"/>
    <w:rsid w:val="00125049"/>
    <w:rsid w:val="001254FF"/>
    <w:rsid w:val="001256F9"/>
    <w:rsid w:val="00125726"/>
    <w:rsid w:val="001258F6"/>
    <w:rsid w:val="00125B97"/>
    <w:rsid w:val="00126191"/>
    <w:rsid w:val="00126658"/>
    <w:rsid w:val="001266FB"/>
    <w:rsid w:val="001267A0"/>
    <w:rsid w:val="001269C2"/>
    <w:rsid w:val="00126A68"/>
    <w:rsid w:val="00126B3D"/>
    <w:rsid w:val="00126D2D"/>
    <w:rsid w:val="00126D67"/>
    <w:rsid w:val="00126E95"/>
    <w:rsid w:val="00126F17"/>
    <w:rsid w:val="00126F1E"/>
    <w:rsid w:val="00127018"/>
    <w:rsid w:val="00127114"/>
    <w:rsid w:val="0012729B"/>
    <w:rsid w:val="00127421"/>
    <w:rsid w:val="00127583"/>
    <w:rsid w:val="00127667"/>
    <w:rsid w:val="00127C47"/>
    <w:rsid w:val="0013003B"/>
    <w:rsid w:val="00130314"/>
    <w:rsid w:val="001304A2"/>
    <w:rsid w:val="0013065A"/>
    <w:rsid w:val="00130A03"/>
    <w:rsid w:val="00130A05"/>
    <w:rsid w:val="00130AF9"/>
    <w:rsid w:val="00130CB8"/>
    <w:rsid w:val="00130E97"/>
    <w:rsid w:val="0013100D"/>
    <w:rsid w:val="001313C2"/>
    <w:rsid w:val="00131492"/>
    <w:rsid w:val="0013188E"/>
    <w:rsid w:val="001318E0"/>
    <w:rsid w:val="00131BB6"/>
    <w:rsid w:val="00131FAC"/>
    <w:rsid w:val="001320DA"/>
    <w:rsid w:val="001323D2"/>
    <w:rsid w:val="00132458"/>
    <w:rsid w:val="001326B4"/>
    <w:rsid w:val="001326E4"/>
    <w:rsid w:val="00132782"/>
    <w:rsid w:val="00132A33"/>
    <w:rsid w:val="00132D94"/>
    <w:rsid w:val="00132DFC"/>
    <w:rsid w:val="00133139"/>
    <w:rsid w:val="001332C5"/>
    <w:rsid w:val="0013331A"/>
    <w:rsid w:val="00133AA6"/>
    <w:rsid w:val="00133AEE"/>
    <w:rsid w:val="00133B0A"/>
    <w:rsid w:val="00133C73"/>
    <w:rsid w:val="00133EBC"/>
    <w:rsid w:val="00133F60"/>
    <w:rsid w:val="00133F7C"/>
    <w:rsid w:val="00134208"/>
    <w:rsid w:val="001345F2"/>
    <w:rsid w:val="001349C9"/>
    <w:rsid w:val="00134B14"/>
    <w:rsid w:val="0013521E"/>
    <w:rsid w:val="001352FB"/>
    <w:rsid w:val="001353D2"/>
    <w:rsid w:val="001353E0"/>
    <w:rsid w:val="00135411"/>
    <w:rsid w:val="00135486"/>
    <w:rsid w:val="0013577E"/>
    <w:rsid w:val="00135ADE"/>
    <w:rsid w:val="00135B7F"/>
    <w:rsid w:val="00135D50"/>
    <w:rsid w:val="00135DEC"/>
    <w:rsid w:val="00135E8B"/>
    <w:rsid w:val="00135F9A"/>
    <w:rsid w:val="001360A9"/>
    <w:rsid w:val="0013614B"/>
    <w:rsid w:val="00136373"/>
    <w:rsid w:val="00136603"/>
    <w:rsid w:val="00136BD1"/>
    <w:rsid w:val="00136CBE"/>
    <w:rsid w:val="00136F0E"/>
    <w:rsid w:val="001374DB"/>
    <w:rsid w:val="001375A5"/>
    <w:rsid w:val="00137823"/>
    <w:rsid w:val="00137AE5"/>
    <w:rsid w:val="00137C3C"/>
    <w:rsid w:val="00137D9D"/>
    <w:rsid w:val="001402ED"/>
    <w:rsid w:val="001402FA"/>
    <w:rsid w:val="00140330"/>
    <w:rsid w:val="00140834"/>
    <w:rsid w:val="0014088B"/>
    <w:rsid w:val="001409F8"/>
    <w:rsid w:val="00140CDD"/>
    <w:rsid w:val="001415B8"/>
    <w:rsid w:val="0014172B"/>
    <w:rsid w:val="001417AA"/>
    <w:rsid w:val="00141A63"/>
    <w:rsid w:val="00141ACC"/>
    <w:rsid w:val="00141D9D"/>
    <w:rsid w:val="00141FA5"/>
    <w:rsid w:val="00142A64"/>
    <w:rsid w:val="00142B51"/>
    <w:rsid w:val="00142EC4"/>
    <w:rsid w:val="00143290"/>
    <w:rsid w:val="0014358A"/>
    <w:rsid w:val="001436CC"/>
    <w:rsid w:val="00143B59"/>
    <w:rsid w:val="00143DE0"/>
    <w:rsid w:val="00143E0A"/>
    <w:rsid w:val="00143F04"/>
    <w:rsid w:val="0014417B"/>
    <w:rsid w:val="00144407"/>
    <w:rsid w:val="001446D5"/>
    <w:rsid w:val="00144A12"/>
    <w:rsid w:val="00144ADB"/>
    <w:rsid w:val="00144B9E"/>
    <w:rsid w:val="00145004"/>
    <w:rsid w:val="001450B3"/>
    <w:rsid w:val="00145433"/>
    <w:rsid w:val="001456F2"/>
    <w:rsid w:val="00145A6A"/>
    <w:rsid w:val="00145B1E"/>
    <w:rsid w:val="00145C3A"/>
    <w:rsid w:val="00145C45"/>
    <w:rsid w:val="001466AF"/>
    <w:rsid w:val="00146B94"/>
    <w:rsid w:val="00146BBC"/>
    <w:rsid w:val="00146E1F"/>
    <w:rsid w:val="00146F8A"/>
    <w:rsid w:val="00147063"/>
    <w:rsid w:val="0014712E"/>
    <w:rsid w:val="00147678"/>
    <w:rsid w:val="001476DD"/>
    <w:rsid w:val="00147B6B"/>
    <w:rsid w:val="0015028D"/>
    <w:rsid w:val="00150A09"/>
    <w:rsid w:val="00150A69"/>
    <w:rsid w:val="00150ADA"/>
    <w:rsid w:val="001510E5"/>
    <w:rsid w:val="001514D3"/>
    <w:rsid w:val="001516E3"/>
    <w:rsid w:val="00151795"/>
    <w:rsid w:val="00151B1C"/>
    <w:rsid w:val="00151FAA"/>
    <w:rsid w:val="001524AB"/>
    <w:rsid w:val="00152EAF"/>
    <w:rsid w:val="001530A8"/>
    <w:rsid w:val="001532AD"/>
    <w:rsid w:val="001537DF"/>
    <w:rsid w:val="00153A96"/>
    <w:rsid w:val="00153BA8"/>
    <w:rsid w:val="00153C96"/>
    <w:rsid w:val="00154027"/>
    <w:rsid w:val="0015402E"/>
    <w:rsid w:val="00154087"/>
    <w:rsid w:val="00154169"/>
    <w:rsid w:val="001544E3"/>
    <w:rsid w:val="00154643"/>
    <w:rsid w:val="00154A8E"/>
    <w:rsid w:val="00154AA9"/>
    <w:rsid w:val="00154C25"/>
    <w:rsid w:val="00154F31"/>
    <w:rsid w:val="00155938"/>
    <w:rsid w:val="00155A87"/>
    <w:rsid w:val="00155AEC"/>
    <w:rsid w:val="00155EE3"/>
    <w:rsid w:val="001563D2"/>
    <w:rsid w:val="00156425"/>
    <w:rsid w:val="001566AF"/>
    <w:rsid w:val="00156947"/>
    <w:rsid w:val="00156C5B"/>
    <w:rsid w:val="00156D40"/>
    <w:rsid w:val="00157B24"/>
    <w:rsid w:val="00157FB2"/>
    <w:rsid w:val="00160690"/>
    <w:rsid w:val="00160DF0"/>
    <w:rsid w:val="00161132"/>
    <w:rsid w:val="00161138"/>
    <w:rsid w:val="001613C2"/>
    <w:rsid w:val="0016148F"/>
    <w:rsid w:val="00161C44"/>
    <w:rsid w:val="00161CB9"/>
    <w:rsid w:val="00162137"/>
    <w:rsid w:val="00162204"/>
    <w:rsid w:val="0016223C"/>
    <w:rsid w:val="00162315"/>
    <w:rsid w:val="0016261D"/>
    <w:rsid w:val="0016270B"/>
    <w:rsid w:val="00162827"/>
    <w:rsid w:val="0016320F"/>
    <w:rsid w:val="0016389F"/>
    <w:rsid w:val="00163DB4"/>
    <w:rsid w:val="00163DD2"/>
    <w:rsid w:val="00163DFC"/>
    <w:rsid w:val="00164035"/>
    <w:rsid w:val="001640C6"/>
    <w:rsid w:val="001647CA"/>
    <w:rsid w:val="0016525F"/>
    <w:rsid w:val="00165315"/>
    <w:rsid w:val="001659A4"/>
    <w:rsid w:val="00165B27"/>
    <w:rsid w:val="00165CBF"/>
    <w:rsid w:val="00165DE9"/>
    <w:rsid w:val="00165F4F"/>
    <w:rsid w:val="00166122"/>
    <w:rsid w:val="00166250"/>
    <w:rsid w:val="001663F6"/>
    <w:rsid w:val="001664F7"/>
    <w:rsid w:val="001667E8"/>
    <w:rsid w:val="001669A3"/>
    <w:rsid w:val="00166C80"/>
    <w:rsid w:val="00166C88"/>
    <w:rsid w:val="00166CCA"/>
    <w:rsid w:val="0016718E"/>
    <w:rsid w:val="00167324"/>
    <w:rsid w:val="001678CB"/>
    <w:rsid w:val="00167984"/>
    <w:rsid w:val="001679FE"/>
    <w:rsid w:val="00167BC2"/>
    <w:rsid w:val="0017003F"/>
    <w:rsid w:val="0017019A"/>
    <w:rsid w:val="001704D6"/>
    <w:rsid w:val="001705C6"/>
    <w:rsid w:val="00170675"/>
    <w:rsid w:val="00170769"/>
    <w:rsid w:val="001708D6"/>
    <w:rsid w:val="00170AAB"/>
    <w:rsid w:val="00170E59"/>
    <w:rsid w:val="00170F5C"/>
    <w:rsid w:val="00170F75"/>
    <w:rsid w:val="001714B5"/>
    <w:rsid w:val="001714B6"/>
    <w:rsid w:val="00171594"/>
    <w:rsid w:val="00171ABF"/>
    <w:rsid w:val="00171BB5"/>
    <w:rsid w:val="00171E6D"/>
    <w:rsid w:val="0017218E"/>
    <w:rsid w:val="001721FA"/>
    <w:rsid w:val="001723D4"/>
    <w:rsid w:val="00172761"/>
    <w:rsid w:val="00172B4C"/>
    <w:rsid w:val="00172E50"/>
    <w:rsid w:val="00172E6B"/>
    <w:rsid w:val="001738B2"/>
    <w:rsid w:val="00173B0E"/>
    <w:rsid w:val="00173D3F"/>
    <w:rsid w:val="001744DF"/>
    <w:rsid w:val="00174615"/>
    <w:rsid w:val="0017492B"/>
    <w:rsid w:val="00174A59"/>
    <w:rsid w:val="00174B8C"/>
    <w:rsid w:val="00174CED"/>
    <w:rsid w:val="0017514A"/>
    <w:rsid w:val="0017543B"/>
    <w:rsid w:val="0017544F"/>
    <w:rsid w:val="00175570"/>
    <w:rsid w:val="001756B5"/>
    <w:rsid w:val="00175743"/>
    <w:rsid w:val="00175F71"/>
    <w:rsid w:val="00175FCB"/>
    <w:rsid w:val="001760C4"/>
    <w:rsid w:val="00176833"/>
    <w:rsid w:val="00176983"/>
    <w:rsid w:val="001769C0"/>
    <w:rsid w:val="00176C72"/>
    <w:rsid w:val="00176CC3"/>
    <w:rsid w:val="00176F52"/>
    <w:rsid w:val="00177087"/>
    <w:rsid w:val="00177562"/>
    <w:rsid w:val="001775C8"/>
    <w:rsid w:val="00177A58"/>
    <w:rsid w:val="00177A8A"/>
    <w:rsid w:val="00177F0A"/>
    <w:rsid w:val="001802C5"/>
    <w:rsid w:val="0018069C"/>
    <w:rsid w:val="00180727"/>
    <w:rsid w:val="00180795"/>
    <w:rsid w:val="0018081A"/>
    <w:rsid w:val="001808F3"/>
    <w:rsid w:val="0018091C"/>
    <w:rsid w:val="00180982"/>
    <w:rsid w:val="00181645"/>
    <w:rsid w:val="00181913"/>
    <w:rsid w:val="001819EF"/>
    <w:rsid w:val="00181CBD"/>
    <w:rsid w:val="001820A8"/>
    <w:rsid w:val="001820EB"/>
    <w:rsid w:val="001821DA"/>
    <w:rsid w:val="00182232"/>
    <w:rsid w:val="00182312"/>
    <w:rsid w:val="0018240E"/>
    <w:rsid w:val="00182898"/>
    <w:rsid w:val="00182918"/>
    <w:rsid w:val="0018293B"/>
    <w:rsid w:val="00182CAE"/>
    <w:rsid w:val="00182F33"/>
    <w:rsid w:val="001830CF"/>
    <w:rsid w:val="001833AA"/>
    <w:rsid w:val="00183589"/>
    <w:rsid w:val="00183660"/>
    <w:rsid w:val="00183838"/>
    <w:rsid w:val="00183AE9"/>
    <w:rsid w:val="00183D51"/>
    <w:rsid w:val="00183DD9"/>
    <w:rsid w:val="00184198"/>
    <w:rsid w:val="00184301"/>
    <w:rsid w:val="001843EA"/>
    <w:rsid w:val="001844C6"/>
    <w:rsid w:val="00184560"/>
    <w:rsid w:val="0018486D"/>
    <w:rsid w:val="00184902"/>
    <w:rsid w:val="00184948"/>
    <w:rsid w:val="00184C84"/>
    <w:rsid w:val="00184C94"/>
    <w:rsid w:val="001850B7"/>
    <w:rsid w:val="00185440"/>
    <w:rsid w:val="001854DD"/>
    <w:rsid w:val="00185687"/>
    <w:rsid w:val="00185B54"/>
    <w:rsid w:val="00185E34"/>
    <w:rsid w:val="001864F3"/>
    <w:rsid w:val="00186588"/>
    <w:rsid w:val="00186730"/>
    <w:rsid w:val="00186942"/>
    <w:rsid w:val="00186B0C"/>
    <w:rsid w:val="00186BDA"/>
    <w:rsid w:val="00186E13"/>
    <w:rsid w:val="00186F93"/>
    <w:rsid w:val="00186FC8"/>
    <w:rsid w:val="00187169"/>
    <w:rsid w:val="001871CD"/>
    <w:rsid w:val="001873DB"/>
    <w:rsid w:val="001879CC"/>
    <w:rsid w:val="00187ABF"/>
    <w:rsid w:val="00187BF0"/>
    <w:rsid w:val="00187E65"/>
    <w:rsid w:val="001901C6"/>
    <w:rsid w:val="001902A3"/>
    <w:rsid w:val="001904D5"/>
    <w:rsid w:val="0019061A"/>
    <w:rsid w:val="00190C9E"/>
    <w:rsid w:val="00190ED9"/>
    <w:rsid w:val="001910AC"/>
    <w:rsid w:val="001911F4"/>
    <w:rsid w:val="0019143E"/>
    <w:rsid w:val="001919DA"/>
    <w:rsid w:val="00191A02"/>
    <w:rsid w:val="00191B61"/>
    <w:rsid w:val="00191BF1"/>
    <w:rsid w:val="00191C98"/>
    <w:rsid w:val="00191CCC"/>
    <w:rsid w:val="00191E2D"/>
    <w:rsid w:val="001921B2"/>
    <w:rsid w:val="001927C6"/>
    <w:rsid w:val="001928BF"/>
    <w:rsid w:val="001929C1"/>
    <w:rsid w:val="001929E8"/>
    <w:rsid w:val="00192A2A"/>
    <w:rsid w:val="00192AEA"/>
    <w:rsid w:val="00192B0A"/>
    <w:rsid w:val="00192D67"/>
    <w:rsid w:val="00192D74"/>
    <w:rsid w:val="00192DD6"/>
    <w:rsid w:val="00192F3E"/>
    <w:rsid w:val="001930F8"/>
    <w:rsid w:val="00193146"/>
    <w:rsid w:val="00193555"/>
    <w:rsid w:val="001935AE"/>
    <w:rsid w:val="00193607"/>
    <w:rsid w:val="00193AE8"/>
    <w:rsid w:val="00193D99"/>
    <w:rsid w:val="00194E78"/>
    <w:rsid w:val="00194EBB"/>
    <w:rsid w:val="001951A7"/>
    <w:rsid w:val="001955C3"/>
    <w:rsid w:val="0019563E"/>
    <w:rsid w:val="00195701"/>
    <w:rsid w:val="0019593B"/>
    <w:rsid w:val="00195A71"/>
    <w:rsid w:val="00195C8F"/>
    <w:rsid w:val="00195CCB"/>
    <w:rsid w:val="00196039"/>
    <w:rsid w:val="00196152"/>
    <w:rsid w:val="0019667D"/>
    <w:rsid w:val="0019672D"/>
    <w:rsid w:val="00196A16"/>
    <w:rsid w:val="00196A1D"/>
    <w:rsid w:val="00196BCE"/>
    <w:rsid w:val="00197369"/>
    <w:rsid w:val="001973D9"/>
    <w:rsid w:val="00197566"/>
    <w:rsid w:val="0019768E"/>
    <w:rsid w:val="00197A49"/>
    <w:rsid w:val="00197A86"/>
    <w:rsid w:val="00197B6A"/>
    <w:rsid w:val="00197C8D"/>
    <w:rsid w:val="00197CB7"/>
    <w:rsid w:val="00197F7C"/>
    <w:rsid w:val="001A00E8"/>
    <w:rsid w:val="001A0276"/>
    <w:rsid w:val="001A06A8"/>
    <w:rsid w:val="001A0702"/>
    <w:rsid w:val="001A0A11"/>
    <w:rsid w:val="001A121E"/>
    <w:rsid w:val="001A13BB"/>
    <w:rsid w:val="001A13E8"/>
    <w:rsid w:val="001A14D1"/>
    <w:rsid w:val="001A14D3"/>
    <w:rsid w:val="001A1BE7"/>
    <w:rsid w:val="001A1E95"/>
    <w:rsid w:val="001A1F7F"/>
    <w:rsid w:val="001A257B"/>
    <w:rsid w:val="001A2822"/>
    <w:rsid w:val="001A29C0"/>
    <w:rsid w:val="001A2BD6"/>
    <w:rsid w:val="001A2C88"/>
    <w:rsid w:val="001A3208"/>
    <w:rsid w:val="001A3267"/>
    <w:rsid w:val="001A3304"/>
    <w:rsid w:val="001A330B"/>
    <w:rsid w:val="001A33A1"/>
    <w:rsid w:val="001A3690"/>
    <w:rsid w:val="001A372F"/>
    <w:rsid w:val="001A3AE7"/>
    <w:rsid w:val="001A424A"/>
    <w:rsid w:val="001A43AD"/>
    <w:rsid w:val="001A4F70"/>
    <w:rsid w:val="001A5161"/>
    <w:rsid w:val="001A5851"/>
    <w:rsid w:val="001A5920"/>
    <w:rsid w:val="001A5B5C"/>
    <w:rsid w:val="001A5D4A"/>
    <w:rsid w:val="001A6169"/>
    <w:rsid w:val="001A619D"/>
    <w:rsid w:val="001A61EC"/>
    <w:rsid w:val="001A61F8"/>
    <w:rsid w:val="001A62E9"/>
    <w:rsid w:val="001A661B"/>
    <w:rsid w:val="001A6A0E"/>
    <w:rsid w:val="001A6B57"/>
    <w:rsid w:val="001A6BEC"/>
    <w:rsid w:val="001A7038"/>
    <w:rsid w:val="001A715D"/>
    <w:rsid w:val="001A71E2"/>
    <w:rsid w:val="001A7223"/>
    <w:rsid w:val="001A7297"/>
    <w:rsid w:val="001A7C0B"/>
    <w:rsid w:val="001A7FBF"/>
    <w:rsid w:val="001B01B2"/>
    <w:rsid w:val="001B05FD"/>
    <w:rsid w:val="001B064B"/>
    <w:rsid w:val="001B0665"/>
    <w:rsid w:val="001B0818"/>
    <w:rsid w:val="001B0F85"/>
    <w:rsid w:val="001B1103"/>
    <w:rsid w:val="001B12AB"/>
    <w:rsid w:val="001B1B96"/>
    <w:rsid w:val="001B1BC3"/>
    <w:rsid w:val="001B1C99"/>
    <w:rsid w:val="001B1DD5"/>
    <w:rsid w:val="001B1DFD"/>
    <w:rsid w:val="001B2334"/>
    <w:rsid w:val="001B246A"/>
    <w:rsid w:val="001B2A16"/>
    <w:rsid w:val="001B2A41"/>
    <w:rsid w:val="001B2EBD"/>
    <w:rsid w:val="001B30EC"/>
    <w:rsid w:val="001B3772"/>
    <w:rsid w:val="001B38E2"/>
    <w:rsid w:val="001B3B16"/>
    <w:rsid w:val="001B3F40"/>
    <w:rsid w:val="001B3F66"/>
    <w:rsid w:val="001B40C4"/>
    <w:rsid w:val="001B452F"/>
    <w:rsid w:val="001B4582"/>
    <w:rsid w:val="001B45AD"/>
    <w:rsid w:val="001B46E4"/>
    <w:rsid w:val="001B48C4"/>
    <w:rsid w:val="001B4946"/>
    <w:rsid w:val="001B4A90"/>
    <w:rsid w:val="001B4CB1"/>
    <w:rsid w:val="001B4F0E"/>
    <w:rsid w:val="001B5055"/>
    <w:rsid w:val="001B549E"/>
    <w:rsid w:val="001B5588"/>
    <w:rsid w:val="001B5F53"/>
    <w:rsid w:val="001B5F60"/>
    <w:rsid w:val="001B5F7A"/>
    <w:rsid w:val="001B624E"/>
    <w:rsid w:val="001B63A9"/>
    <w:rsid w:val="001B697A"/>
    <w:rsid w:val="001B6B65"/>
    <w:rsid w:val="001B6DF4"/>
    <w:rsid w:val="001B6EAB"/>
    <w:rsid w:val="001B74DA"/>
    <w:rsid w:val="001B77AA"/>
    <w:rsid w:val="001B77D3"/>
    <w:rsid w:val="001B7B9E"/>
    <w:rsid w:val="001B7F88"/>
    <w:rsid w:val="001B7FA0"/>
    <w:rsid w:val="001C0430"/>
    <w:rsid w:val="001C0A88"/>
    <w:rsid w:val="001C0AB5"/>
    <w:rsid w:val="001C11AB"/>
    <w:rsid w:val="001C121D"/>
    <w:rsid w:val="001C1260"/>
    <w:rsid w:val="001C130D"/>
    <w:rsid w:val="001C15C3"/>
    <w:rsid w:val="001C165E"/>
    <w:rsid w:val="001C16C7"/>
    <w:rsid w:val="001C17D7"/>
    <w:rsid w:val="001C1D16"/>
    <w:rsid w:val="001C1DF9"/>
    <w:rsid w:val="001C24B2"/>
    <w:rsid w:val="001C2531"/>
    <w:rsid w:val="001C26D7"/>
    <w:rsid w:val="001C274C"/>
    <w:rsid w:val="001C2A89"/>
    <w:rsid w:val="001C2C9D"/>
    <w:rsid w:val="001C2D9F"/>
    <w:rsid w:val="001C2F2B"/>
    <w:rsid w:val="001C30F1"/>
    <w:rsid w:val="001C3104"/>
    <w:rsid w:val="001C3A8C"/>
    <w:rsid w:val="001C3C8F"/>
    <w:rsid w:val="001C3CD3"/>
    <w:rsid w:val="001C40BE"/>
    <w:rsid w:val="001C40E4"/>
    <w:rsid w:val="001C42D1"/>
    <w:rsid w:val="001C4376"/>
    <w:rsid w:val="001C47EC"/>
    <w:rsid w:val="001C49A9"/>
    <w:rsid w:val="001C4D87"/>
    <w:rsid w:val="001C4E6D"/>
    <w:rsid w:val="001C5788"/>
    <w:rsid w:val="001C58C9"/>
    <w:rsid w:val="001C5A46"/>
    <w:rsid w:val="001C5DD1"/>
    <w:rsid w:val="001C6257"/>
    <w:rsid w:val="001C670D"/>
    <w:rsid w:val="001C69B6"/>
    <w:rsid w:val="001C6A20"/>
    <w:rsid w:val="001C6CBE"/>
    <w:rsid w:val="001C6EFE"/>
    <w:rsid w:val="001C7343"/>
    <w:rsid w:val="001C7851"/>
    <w:rsid w:val="001C7ACC"/>
    <w:rsid w:val="001C7B15"/>
    <w:rsid w:val="001C7C98"/>
    <w:rsid w:val="001D0155"/>
    <w:rsid w:val="001D0168"/>
    <w:rsid w:val="001D04D3"/>
    <w:rsid w:val="001D0EC2"/>
    <w:rsid w:val="001D125F"/>
    <w:rsid w:val="001D12FB"/>
    <w:rsid w:val="001D131E"/>
    <w:rsid w:val="001D159C"/>
    <w:rsid w:val="001D1BB4"/>
    <w:rsid w:val="001D20DA"/>
    <w:rsid w:val="001D2551"/>
    <w:rsid w:val="001D29B6"/>
    <w:rsid w:val="001D2B5D"/>
    <w:rsid w:val="001D2BE1"/>
    <w:rsid w:val="001D3123"/>
    <w:rsid w:val="001D35E8"/>
    <w:rsid w:val="001D36C8"/>
    <w:rsid w:val="001D3DAA"/>
    <w:rsid w:val="001D4123"/>
    <w:rsid w:val="001D4378"/>
    <w:rsid w:val="001D4623"/>
    <w:rsid w:val="001D4770"/>
    <w:rsid w:val="001D4B2F"/>
    <w:rsid w:val="001D4EC2"/>
    <w:rsid w:val="001D50A0"/>
    <w:rsid w:val="001D5169"/>
    <w:rsid w:val="001D55D5"/>
    <w:rsid w:val="001D5756"/>
    <w:rsid w:val="001D5BD3"/>
    <w:rsid w:val="001D5E0B"/>
    <w:rsid w:val="001D5EBB"/>
    <w:rsid w:val="001D5F41"/>
    <w:rsid w:val="001D5FA3"/>
    <w:rsid w:val="001D60C2"/>
    <w:rsid w:val="001D62F3"/>
    <w:rsid w:val="001D6364"/>
    <w:rsid w:val="001D6B61"/>
    <w:rsid w:val="001D6DDD"/>
    <w:rsid w:val="001D6E67"/>
    <w:rsid w:val="001D6FA3"/>
    <w:rsid w:val="001D71C1"/>
    <w:rsid w:val="001D7727"/>
    <w:rsid w:val="001D7B97"/>
    <w:rsid w:val="001D7CCA"/>
    <w:rsid w:val="001D7D7F"/>
    <w:rsid w:val="001E005C"/>
    <w:rsid w:val="001E050B"/>
    <w:rsid w:val="001E0638"/>
    <w:rsid w:val="001E0666"/>
    <w:rsid w:val="001E0861"/>
    <w:rsid w:val="001E09DF"/>
    <w:rsid w:val="001E0C8E"/>
    <w:rsid w:val="001E0CD6"/>
    <w:rsid w:val="001E0E83"/>
    <w:rsid w:val="001E0E91"/>
    <w:rsid w:val="001E1067"/>
    <w:rsid w:val="001E1150"/>
    <w:rsid w:val="001E1800"/>
    <w:rsid w:val="001E19C6"/>
    <w:rsid w:val="001E1A42"/>
    <w:rsid w:val="001E2AE7"/>
    <w:rsid w:val="001E3824"/>
    <w:rsid w:val="001E3A4A"/>
    <w:rsid w:val="001E3CB4"/>
    <w:rsid w:val="001E3CB6"/>
    <w:rsid w:val="001E3E1F"/>
    <w:rsid w:val="001E3E6D"/>
    <w:rsid w:val="001E3E9B"/>
    <w:rsid w:val="001E4804"/>
    <w:rsid w:val="001E4C08"/>
    <w:rsid w:val="001E4C1A"/>
    <w:rsid w:val="001E4DE6"/>
    <w:rsid w:val="001E4FA3"/>
    <w:rsid w:val="001E5212"/>
    <w:rsid w:val="001E5762"/>
    <w:rsid w:val="001E5995"/>
    <w:rsid w:val="001E5A37"/>
    <w:rsid w:val="001E5E3A"/>
    <w:rsid w:val="001E6363"/>
    <w:rsid w:val="001E6477"/>
    <w:rsid w:val="001E6593"/>
    <w:rsid w:val="001E6622"/>
    <w:rsid w:val="001E670E"/>
    <w:rsid w:val="001E68FA"/>
    <w:rsid w:val="001E69C0"/>
    <w:rsid w:val="001E69DE"/>
    <w:rsid w:val="001E6CFD"/>
    <w:rsid w:val="001E7352"/>
    <w:rsid w:val="001E754E"/>
    <w:rsid w:val="001E7ABF"/>
    <w:rsid w:val="001E7B18"/>
    <w:rsid w:val="001E7BFD"/>
    <w:rsid w:val="001E7E9C"/>
    <w:rsid w:val="001F0087"/>
    <w:rsid w:val="001F0396"/>
    <w:rsid w:val="001F0492"/>
    <w:rsid w:val="001F0605"/>
    <w:rsid w:val="001F07B5"/>
    <w:rsid w:val="001F0871"/>
    <w:rsid w:val="001F0B5B"/>
    <w:rsid w:val="001F14B4"/>
    <w:rsid w:val="001F1500"/>
    <w:rsid w:val="001F1592"/>
    <w:rsid w:val="001F15D1"/>
    <w:rsid w:val="001F1E89"/>
    <w:rsid w:val="001F206D"/>
    <w:rsid w:val="001F251F"/>
    <w:rsid w:val="001F256C"/>
    <w:rsid w:val="001F2768"/>
    <w:rsid w:val="001F2822"/>
    <w:rsid w:val="001F29A4"/>
    <w:rsid w:val="001F2B1D"/>
    <w:rsid w:val="001F2C01"/>
    <w:rsid w:val="001F2C45"/>
    <w:rsid w:val="001F31C7"/>
    <w:rsid w:val="001F3327"/>
    <w:rsid w:val="001F3605"/>
    <w:rsid w:val="001F3D77"/>
    <w:rsid w:val="001F3E5D"/>
    <w:rsid w:val="001F3E86"/>
    <w:rsid w:val="001F3FEA"/>
    <w:rsid w:val="001F406D"/>
    <w:rsid w:val="001F44C9"/>
    <w:rsid w:val="001F464C"/>
    <w:rsid w:val="001F4732"/>
    <w:rsid w:val="001F4769"/>
    <w:rsid w:val="001F4AD3"/>
    <w:rsid w:val="001F4BC8"/>
    <w:rsid w:val="001F4DD6"/>
    <w:rsid w:val="001F4F5E"/>
    <w:rsid w:val="001F532E"/>
    <w:rsid w:val="001F54DC"/>
    <w:rsid w:val="001F58A9"/>
    <w:rsid w:val="001F58AE"/>
    <w:rsid w:val="001F5C09"/>
    <w:rsid w:val="001F5C1D"/>
    <w:rsid w:val="001F6101"/>
    <w:rsid w:val="001F6201"/>
    <w:rsid w:val="001F6331"/>
    <w:rsid w:val="001F678B"/>
    <w:rsid w:val="001F6ABE"/>
    <w:rsid w:val="001F6EC2"/>
    <w:rsid w:val="001F713F"/>
    <w:rsid w:val="001F722A"/>
    <w:rsid w:val="001F78BF"/>
    <w:rsid w:val="001F7C24"/>
    <w:rsid w:val="001F7F90"/>
    <w:rsid w:val="001F7F92"/>
    <w:rsid w:val="002003E0"/>
    <w:rsid w:val="002004D0"/>
    <w:rsid w:val="002004E2"/>
    <w:rsid w:val="00200558"/>
    <w:rsid w:val="002008A7"/>
    <w:rsid w:val="00200CD2"/>
    <w:rsid w:val="00201136"/>
    <w:rsid w:val="002012DF"/>
    <w:rsid w:val="0020169D"/>
    <w:rsid w:val="00201CC2"/>
    <w:rsid w:val="00201CE0"/>
    <w:rsid w:val="00201DC7"/>
    <w:rsid w:val="00201F0E"/>
    <w:rsid w:val="0020203F"/>
    <w:rsid w:val="002021BB"/>
    <w:rsid w:val="0020230D"/>
    <w:rsid w:val="002023D8"/>
    <w:rsid w:val="002026AE"/>
    <w:rsid w:val="002029C6"/>
    <w:rsid w:val="00203033"/>
    <w:rsid w:val="0020309B"/>
    <w:rsid w:val="002030D6"/>
    <w:rsid w:val="00203104"/>
    <w:rsid w:val="00203305"/>
    <w:rsid w:val="002033D1"/>
    <w:rsid w:val="002035EA"/>
    <w:rsid w:val="00203758"/>
    <w:rsid w:val="00203786"/>
    <w:rsid w:val="00203813"/>
    <w:rsid w:val="0020384D"/>
    <w:rsid w:val="00203891"/>
    <w:rsid w:val="00203B5B"/>
    <w:rsid w:val="00203C74"/>
    <w:rsid w:val="00203E58"/>
    <w:rsid w:val="002042A3"/>
    <w:rsid w:val="00204440"/>
    <w:rsid w:val="0020449E"/>
    <w:rsid w:val="0020464C"/>
    <w:rsid w:val="00204688"/>
    <w:rsid w:val="00204A76"/>
    <w:rsid w:val="00204D75"/>
    <w:rsid w:val="00204D99"/>
    <w:rsid w:val="002050A4"/>
    <w:rsid w:val="002050FA"/>
    <w:rsid w:val="002051A4"/>
    <w:rsid w:val="002052F8"/>
    <w:rsid w:val="002054BB"/>
    <w:rsid w:val="00205749"/>
    <w:rsid w:val="0020574C"/>
    <w:rsid w:val="00205969"/>
    <w:rsid w:val="00205C8D"/>
    <w:rsid w:val="002060BC"/>
    <w:rsid w:val="00206120"/>
    <w:rsid w:val="002065DA"/>
    <w:rsid w:val="00206602"/>
    <w:rsid w:val="002069FA"/>
    <w:rsid w:val="00206CF2"/>
    <w:rsid w:val="00206E5C"/>
    <w:rsid w:val="00206F07"/>
    <w:rsid w:val="00206FF6"/>
    <w:rsid w:val="002070AB"/>
    <w:rsid w:val="00207221"/>
    <w:rsid w:val="00207664"/>
    <w:rsid w:val="00207808"/>
    <w:rsid w:val="002078B5"/>
    <w:rsid w:val="00207912"/>
    <w:rsid w:val="0021019F"/>
    <w:rsid w:val="002102D6"/>
    <w:rsid w:val="002104BF"/>
    <w:rsid w:val="00210764"/>
    <w:rsid w:val="0021082A"/>
    <w:rsid w:val="00210CED"/>
    <w:rsid w:val="00210D61"/>
    <w:rsid w:val="0021120A"/>
    <w:rsid w:val="002112AC"/>
    <w:rsid w:val="002114A6"/>
    <w:rsid w:val="00211D6C"/>
    <w:rsid w:val="00211F85"/>
    <w:rsid w:val="002123D8"/>
    <w:rsid w:val="0021256D"/>
    <w:rsid w:val="0021257B"/>
    <w:rsid w:val="002125DC"/>
    <w:rsid w:val="002127E8"/>
    <w:rsid w:val="00212B51"/>
    <w:rsid w:val="00212CF2"/>
    <w:rsid w:val="00212EEF"/>
    <w:rsid w:val="002132FB"/>
    <w:rsid w:val="00213E33"/>
    <w:rsid w:val="00213FBF"/>
    <w:rsid w:val="00213FF2"/>
    <w:rsid w:val="00214007"/>
    <w:rsid w:val="002144CF"/>
    <w:rsid w:val="00214802"/>
    <w:rsid w:val="002148F7"/>
    <w:rsid w:val="0021496C"/>
    <w:rsid w:val="00214ED4"/>
    <w:rsid w:val="00214FFC"/>
    <w:rsid w:val="0021500D"/>
    <w:rsid w:val="0021507F"/>
    <w:rsid w:val="002151EC"/>
    <w:rsid w:val="002154EE"/>
    <w:rsid w:val="00215CA2"/>
    <w:rsid w:val="00215CB8"/>
    <w:rsid w:val="00215F8B"/>
    <w:rsid w:val="0021614F"/>
    <w:rsid w:val="002163B5"/>
    <w:rsid w:val="00216A16"/>
    <w:rsid w:val="00216AA9"/>
    <w:rsid w:val="00216BF0"/>
    <w:rsid w:val="00216D07"/>
    <w:rsid w:val="00216E52"/>
    <w:rsid w:val="00216E75"/>
    <w:rsid w:val="0021734E"/>
    <w:rsid w:val="002176BC"/>
    <w:rsid w:val="0021771E"/>
    <w:rsid w:val="00217A90"/>
    <w:rsid w:val="00217CF5"/>
    <w:rsid w:val="00220048"/>
    <w:rsid w:val="002203E3"/>
    <w:rsid w:val="002204A8"/>
    <w:rsid w:val="00220670"/>
    <w:rsid w:val="00220754"/>
    <w:rsid w:val="00220ABF"/>
    <w:rsid w:val="00220F2A"/>
    <w:rsid w:val="00220F33"/>
    <w:rsid w:val="00220F60"/>
    <w:rsid w:val="00220F9A"/>
    <w:rsid w:val="002210D3"/>
    <w:rsid w:val="00221967"/>
    <w:rsid w:val="00221ADB"/>
    <w:rsid w:val="00221DF8"/>
    <w:rsid w:val="00221F06"/>
    <w:rsid w:val="00222367"/>
    <w:rsid w:val="00222382"/>
    <w:rsid w:val="0022256C"/>
    <w:rsid w:val="0022257F"/>
    <w:rsid w:val="00222C4A"/>
    <w:rsid w:val="002231DF"/>
    <w:rsid w:val="0022320E"/>
    <w:rsid w:val="00223236"/>
    <w:rsid w:val="0022335D"/>
    <w:rsid w:val="002235B1"/>
    <w:rsid w:val="002239AB"/>
    <w:rsid w:val="00223B36"/>
    <w:rsid w:val="0022402A"/>
    <w:rsid w:val="0022468F"/>
    <w:rsid w:val="00224877"/>
    <w:rsid w:val="00224969"/>
    <w:rsid w:val="00224D53"/>
    <w:rsid w:val="00224E93"/>
    <w:rsid w:val="00224EDF"/>
    <w:rsid w:val="00225028"/>
    <w:rsid w:val="0022533C"/>
    <w:rsid w:val="0022552D"/>
    <w:rsid w:val="0022572D"/>
    <w:rsid w:val="00225746"/>
    <w:rsid w:val="002257BA"/>
    <w:rsid w:val="0022596D"/>
    <w:rsid w:val="002259CC"/>
    <w:rsid w:val="002259D9"/>
    <w:rsid w:val="00225DAB"/>
    <w:rsid w:val="00225DF1"/>
    <w:rsid w:val="0022611E"/>
    <w:rsid w:val="002264F6"/>
    <w:rsid w:val="00226612"/>
    <w:rsid w:val="002266AB"/>
    <w:rsid w:val="00226751"/>
    <w:rsid w:val="002267D3"/>
    <w:rsid w:val="00226DA9"/>
    <w:rsid w:val="002271B2"/>
    <w:rsid w:val="002272CB"/>
    <w:rsid w:val="002273B4"/>
    <w:rsid w:val="00227773"/>
    <w:rsid w:val="00227B50"/>
    <w:rsid w:val="00227D9E"/>
    <w:rsid w:val="00227ECF"/>
    <w:rsid w:val="002300A2"/>
    <w:rsid w:val="00230340"/>
    <w:rsid w:val="00230591"/>
    <w:rsid w:val="00230769"/>
    <w:rsid w:val="002308ED"/>
    <w:rsid w:val="002308FE"/>
    <w:rsid w:val="002309A6"/>
    <w:rsid w:val="00230A23"/>
    <w:rsid w:val="00230C63"/>
    <w:rsid w:val="00230E81"/>
    <w:rsid w:val="002312DF"/>
    <w:rsid w:val="00231322"/>
    <w:rsid w:val="00231418"/>
    <w:rsid w:val="00231C97"/>
    <w:rsid w:val="00231DF6"/>
    <w:rsid w:val="00232011"/>
    <w:rsid w:val="00232528"/>
    <w:rsid w:val="00232D35"/>
    <w:rsid w:val="00232D3C"/>
    <w:rsid w:val="00232E7D"/>
    <w:rsid w:val="00232F18"/>
    <w:rsid w:val="00232F43"/>
    <w:rsid w:val="00233226"/>
    <w:rsid w:val="0023324F"/>
    <w:rsid w:val="002332AD"/>
    <w:rsid w:val="00233333"/>
    <w:rsid w:val="0023336E"/>
    <w:rsid w:val="00233506"/>
    <w:rsid w:val="0023381E"/>
    <w:rsid w:val="0023382C"/>
    <w:rsid w:val="002339D0"/>
    <w:rsid w:val="00233C7F"/>
    <w:rsid w:val="002344EF"/>
    <w:rsid w:val="0023456A"/>
    <w:rsid w:val="002345DA"/>
    <w:rsid w:val="002348AA"/>
    <w:rsid w:val="00234B2D"/>
    <w:rsid w:val="00234B85"/>
    <w:rsid w:val="00234F27"/>
    <w:rsid w:val="00234F57"/>
    <w:rsid w:val="0023528C"/>
    <w:rsid w:val="00235404"/>
    <w:rsid w:val="002355A3"/>
    <w:rsid w:val="002364B2"/>
    <w:rsid w:val="00236546"/>
    <w:rsid w:val="002368FE"/>
    <w:rsid w:val="00236C70"/>
    <w:rsid w:val="00236CFC"/>
    <w:rsid w:val="00236EC1"/>
    <w:rsid w:val="00237399"/>
    <w:rsid w:val="00237ACD"/>
    <w:rsid w:val="00237AF6"/>
    <w:rsid w:val="00237C11"/>
    <w:rsid w:val="00237E30"/>
    <w:rsid w:val="00237F41"/>
    <w:rsid w:val="002404A9"/>
    <w:rsid w:val="00240E27"/>
    <w:rsid w:val="00240F71"/>
    <w:rsid w:val="00241303"/>
    <w:rsid w:val="002413EB"/>
    <w:rsid w:val="0024147E"/>
    <w:rsid w:val="00241969"/>
    <w:rsid w:val="00241CCF"/>
    <w:rsid w:val="00241EA8"/>
    <w:rsid w:val="00242028"/>
    <w:rsid w:val="002420D5"/>
    <w:rsid w:val="0024216C"/>
    <w:rsid w:val="002421A0"/>
    <w:rsid w:val="002421A7"/>
    <w:rsid w:val="00242713"/>
    <w:rsid w:val="00242AC0"/>
    <w:rsid w:val="00242C72"/>
    <w:rsid w:val="00242D74"/>
    <w:rsid w:val="00243237"/>
    <w:rsid w:val="00243316"/>
    <w:rsid w:val="002433E6"/>
    <w:rsid w:val="0024340E"/>
    <w:rsid w:val="0024344F"/>
    <w:rsid w:val="0024389D"/>
    <w:rsid w:val="0024390C"/>
    <w:rsid w:val="00243932"/>
    <w:rsid w:val="00243A21"/>
    <w:rsid w:val="00243B35"/>
    <w:rsid w:val="002443AF"/>
    <w:rsid w:val="00244440"/>
    <w:rsid w:val="00244502"/>
    <w:rsid w:val="00244515"/>
    <w:rsid w:val="0024475B"/>
    <w:rsid w:val="00244A86"/>
    <w:rsid w:val="00244ADC"/>
    <w:rsid w:val="00245094"/>
    <w:rsid w:val="002456DE"/>
    <w:rsid w:val="0024583A"/>
    <w:rsid w:val="00245E17"/>
    <w:rsid w:val="002460AE"/>
    <w:rsid w:val="00246AAC"/>
    <w:rsid w:val="00246AF8"/>
    <w:rsid w:val="00246F3E"/>
    <w:rsid w:val="002470AF"/>
    <w:rsid w:val="002471BB"/>
    <w:rsid w:val="002471DD"/>
    <w:rsid w:val="00247603"/>
    <w:rsid w:val="002476F7"/>
    <w:rsid w:val="0024781A"/>
    <w:rsid w:val="00247CE3"/>
    <w:rsid w:val="00247D36"/>
    <w:rsid w:val="0025000F"/>
    <w:rsid w:val="002500B5"/>
    <w:rsid w:val="002500F8"/>
    <w:rsid w:val="002505C3"/>
    <w:rsid w:val="00250610"/>
    <w:rsid w:val="00250792"/>
    <w:rsid w:val="00250ADA"/>
    <w:rsid w:val="00250C1B"/>
    <w:rsid w:val="00250C75"/>
    <w:rsid w:val="002512C5"/>
    <w:rsid w:val="002513E1"/>
    <w:rsid w:val="002514EC"/>
    <w:rsid w:val="00251826"/>
    <w:rsid w:val="00251837"/>
    <w:rsid w:val="002518DB"/>
    <w:rsid w:val="002518EF"/>
    <w:rsid w:val="00252210"/>
    <w:rsid w:val="00252408"/>
    <w:rsid w:val="00252561"/>
    <w:rsid w:val="00252594"/>
    <w:rsid w:val="002525AC"/>
    <w:rsid w:val="00252695"/>
    <w:rsid w:val="002528D5"/>
    <w:rsid w:val="00252C5D"/>
    <w:rsid w:val="00252E44"/>
    <w:rsid w:val="00252E77"/>
    <w:rsid w:val="002535BA"/>
    <w:rsid w:val="002537FB"/>
    <w:rsid w:val="00253A33"/>
    <w:rsid w:val="00253D33"/>
    <w:rsid w:val="00253E41"/>
    <w:rsid w:val="00253E76"/>
    <w:rsid w:val="00253F9C"/>
    <w:rsid w:val="00254087"/>
    <w:rsid w:val="002540C0"/>
    <w:rsid w:val="002542F2"/>
    <w:rsid w:val="00254CD2"/>
    <w:rsid w:val="0025504B"/>
    <w:rsid w:val="0025506C"/>
    <w:rsid w:val="0025530B"/>
    <w:rsid w:val="00255350"/>
    <w:rsid w:val="00255356"/>
    <w:rsid w:val="002553BB"/>
    <w:rsid w:val="00255506"/>
    <w:rsid w:val="002556F6"/>
    <w:rsid w:val="00255929"/>
    <w:rsid w:val="00255A6B"/>
    <w:rsid w:val="00255F2F"/>
    <w:rsid w:val="0025604C"/>
    <w:rsid w:val="00256373"/>
    <w:rsid w:val="002566C7"/>
    <w:rsid w:val="00256A89"/>
    <w:rsid w:val="00256AA6"/>
    <w:rsid w:val="00256CD1"/>
    <w:rsid w:val="0025775B"/>
    <w:rsid w:val="00257816"/>
    <w:rsid w:val="002579F5"/>
    <w:rsid w:val="00257E89"/>
    <w:rsid w:val="00257EF9"/>
    <w:rsid w:val="002600C6"/>
    <w:rsid w:val="002601A8"/>
    <w:rsid w:val="002601A9"/>
    <w:rsid w:val="0026050C"/>
    <w:rsid w:val="00260810"/>
    <w:rsid w:val="00260B7C"/>
    <w:rsid w:val="002610AE"/>
    <w:rsid w:val="0026140D"/>
    <w:rsid w:val="002615ED"/>
    <w:rsid w:val="00261AB7"/>
    <w:rsid w:val="00261BBB"/>
    <w:rsid w:val="00261FC6"/>
    <w:rsid w:val="00262105"/>
    <w:rsid w:val="00262B7F"/>
    <w:rsid w:val="00262CBE"/>
    <w:rsid w:val="00262E13"/>
    <w:rsid w:val="0026329C"/>
    <w:rsid w:val="002632C5"/>
    <w:rsid w:val="002633A3"/>
    <w:rsid w:val="0026357E"/>
    <w:rsid w:val="002635DF"/>
    <w:rsid w:val="00263C53"/>
    <w:rsid w:val="00263C7D"/>
    <w:rsid w:val="002643F7"/>
    <w:rsid w:val="0026459E"/>
    <w:rsid w:val="002645BE"/>
    <w:rsid w:val="00264711"/>
    <w:rsid w:val="00264D0B"/>
    <w:rsid w:val="002654FC"/>
    <w:rsid w:val="00265A7A"/>
    <w:rsid w:val="00265F6D"/>
    <w:rsid w:val="002663D9"/>
    <w:rsid w:val="002665BF"/>
    <w:rsid w:val="00266B40"/>
    <w:rsid w:val="00266B58"/>
    <w:rsid w:val="00266FFB"/>
    <w:rsid w:val="002676E0"/>
    <w:rsid w:val="0026770A"/>
    <w:rsid w:val="00267C66"/>
    <w:rsid w:val="00267FA4"/>
    <w:rsid w:val="00270215"/>
    <w:rsid w:val="00270831"/>
    <w:rsid w:val="00270F1F"/>
    <w:rsid w:val="0027156D"/>
    <w:rsid w:val="00271612"/>
    <w:rsid w:val="00271995"/>
    <w:rsid w:val="00271D6C"/>
    <w:rsid w:val="00271D76"/>
    <w:rsid w:val="002724A9"/>
    <w:rsid w:val="002726C2"/>
    <w:rsid w:val="00272968"/>
    <w:rsid w:val="00272AB0"/>
    <w:rsid w:val="00272B91"/>
    <w:rsid w:val="00272BAB"/>
    <w:rsid w:val="00273521"/>
    <w:rsid w:val="002738EA"/>
    <w:rsid w:val="00273920"/>
    <w:rsid w:val="002739E6"/>
    <w:rsid w:val="00273C83"/>
    <w:rsid w:val="00274460"/>
    <w:rsid w:val="0027480E"/>
    <w:rsid w:val="00274960"/>
    <w:rsid w:val="00274B94"/>
    <w:rsid w:val="0027508C"/>
    <w:rsid w:val="002756E6"/>
    <w:rsid w:val="002757AF"/>
    <w:rsid w:val="00275CC1"/>
    <w:rsid w:val="00275F43"/>
    <w:rsid w:val="00275FA5"/>
    <w:rsid w:val="00276354"/>
    <w:rsid w:val="00276B24"/>
    <w:rsid w:val="00276BF5"/>
    <w:rsid w:val="00276CF3"/>
    <w:rsid w:val="00276E8F"/>
    <w:rsid w:val="00276EC4"/>
    <w:rsid w:val="00277432"/>
    <w:rsid w:val="00277668"/>
    <w:rsid w:val="002776DD"/>
    <w:rsid w:val="00277710"/>
    <w:rsid w:val="00277750"/>
    <w:rsid w:val="00277752"/>
    <w:rsid w:val="00277A29"/>
    <w:rsid w:val="00277CC1"/>
    <w:rsid w:val="00277D41"/>
    <w:rsid w:val="0028013D"/>
    <w:rsid w:val="0028040E"/>
    <w:rsid w:val="0028068D"/>
    <w:rsid w:val="002807B5"/>
    <w:rsid w:val="002808BE"/>
    <w:rsid w:val="00280AD9"/>
    <w:rsid w:val="00280E62"/>
    <w:rsid w:val="00281550"/>
    <w:rsid w:val="0028171C"/>
    <w:rsid w:val="00281819"/>
    <w:rsid w:val="00281C6A"/>
    <w:rsid w:val="00281D3D"/>
    <w:rsid w:val="00281F9C"/>
    <w:rsid w:val="002820E3"/>
    <w:rsid w:val="00282128"/>
    <w:rsid w:val="00282379"/>
    <w:rsid w:val="002828C5"/>
    <w:rsid w:val="00282AF8"/>
    <w:rsid w:val="00282CC9"/>
    <w:rsid w:val="00282E40"/>
    <w:rsid w:val="00282EF4"/>
    <w:rsid w:val="002831E7"/>
    <w:rsid w:val="00283591"/>
    <w:rsid w:val="002839CD"/>
    <w:rsid w:val="00283AE1"/>
    <w:rsid w:val="00284100"/>
    <w:rsid w:val="002841A3"/>
    <w:rsid w:val="0028435B"/>
    <w:rsid w:val="002845FE"/>
    <w:rsid w:val="0028489C"/>
    <w:rsid w:val="00284B26"/>
    <w:rsid w:val="00284BAF"/>
    <w:rsid w:val="00284C25"/>
    <w:rsid w:val="00284CCF"/>
    <w:rsid w:val="00284CF7"/>
    <w:rsid w:val="0028502D"/>
    <w:rsid w:val="002851B2"/>
    <w:rsid w:val="0028535D"/>
    <w:rsid w:val="00285491"/>
    <w:rsid w:val="00285768"/>
    <w:rsid w:val="002857A7"/>
    <w:rsid w:val="00285A33"/>
    <w:rsid w:val="00285AF9"/>
    <w:rsid w:val="00285B4D"/>
    <w:rsid w:val="00285D87"/>
    <w:rsid w:val="002863F5"/>
    <w:rsid w:val="00286435"/>
    <w:rsid w:val="0028668A"/>
    <w:rsid w:val="0028699A"/>
    <w:rsid w:val="00286B12"/>
    <w:rsid w:val="00286C4C"/>
    <w:rsid w:val="00286DD8"/>
    <w:rsid w:val="002871D4"/>
    <w:rsid w:val="002873A6"/>
    <w:rsid w:val="00287764"/>
    <w:rsid w:val="002878C7"/>
    <w:rsid w:val="002879D4"/>
    <w:rsid w:val="00287A9E"/>
    <w:rsid w:val="00287BD0"/>
    <w:rsid w:val="00290448"/>
    <w:rsid w:val="002904E9"/>
    <w:rsid w:val="0029089A"/>
    <w:rsid w:val="002908EE"/>
    <w:rsid w:val="002909C0"/>
    <w:rsid w:val="00290D21"/>
    <w:rsid w:val="00291054"/>
    <w:rsid w:val="00291094"/>
    <w:rsid w:val="00291359"/>
    <w:rsid w:val="00291557"/>
    <w:rsid w:val="00291560"/>
    <w:rsid w:val="002919E2"/>
    <w:rsid w:val="00291A77"/>
    <w:rsid w:val="00291AB7"/>
    <w:rsid w:val="00291CFD"/>
    <w:rsid w:val="002922D7"/>
    <w:rsid w:val="00292613"/>
    <w:rsid w:val="00292696"/>
    <w:rsid w:val="00292A6E"/>
    <w:rsid w:val="00292C4C"/>
    <w:rsid w:val="00293246"/>
    <w:rsid w:val="00293268"/>
    <w:rsid w:val="002933CB"/>
    <w:rsid w:val="00293CB1"/>
    <w:rsid w:val="002940EF"/>
    <w:rsid w:val="002943AA"/>
    <w:rsid w:val="00294539"/>
    <w:rsid w:val="0029457C"/>
    <w:rsid w:val="0029458B"/>
    <w:rsid w:val="00294791"/>
    <w:rsid w:val="00294A70"/>
    <w:rsid w:val="00294A77"/>
    <w:rsid w:val="00294A9B"/>
    <w:rsid w:val="00294BC3"/>
    <w:rsid w:val="00295547"/>
    <w:rsid w:val="002956B2"/>
    <w:rsid w:val="00295910"/>
    <w:rsid w:val="00295A83"/>
    <w:rsid w:val="00295C91"/>
    <w:rsid w:val="00295E1F"/>
    <w:rsid w:val="0029607F"/>
    <w:rsid w:val="0029621E"/>
    <w:rsid w:val="002962A0"/>
    <w:rsid w:val="00296321"/>
    <w:rsid w:val="0029635F"/>
    <w:rsid w:val="002964BE"/>
    <w:rsid w:val="00296B99"/>
    <w:rsid w:val="00296C6F"/>
    <w:rsid w:val="00296C87"/>
    <w:rsid w:val="00296D2B"/>
    <w:rsid w:val="002970BA"/>
    <w:rsid w:val="00297149"/>
    <w:rsid w:val="002972F1"/>
    <w:rsid w:val="00297687"/>
    <w:rsid w:val="0029773E"/>
    <w:rsid w:val="0029796F"/>
    <w:rsid w:val="00297B5A"/>
    <w:rsid w:val="00297BC8"/>
    <w:rsid w:val="00297ECC"/>
    <w:rsid w:val="002A0162"/>
    <w:rsid w:val="002A03C7"/>
    <w:rsid w:val="002A05C9"/>
    <w:rsid w:val="002A0F64"/>
    <w:rsid w:val="002A0FA6"/>
    <w:rsid w:val="002A15BD"/>
    <w:rsid w:val="002A1940"/>
    <w:rsid w:val="002A1989"/>
    <w:rsid w:val="002A1A68"/>
    <w:rsid w:val="002A1CFE"/>
    <w:rsid w:val="002A1EA4"/>
    <w:rsid w:val="002A1EAD"/>
    <w:rsid w:val="002A2245"/>
    <w:rsid w:val="002A2308"/>
    <w:rsid w:val="002A26D0"/>
    <w:rsid w:val="002A2A03"/>
    <w:rsid w:val="002A2BA5"/>
    <w:rsid w:val="002A2FEA"/>
    <w:rsid w:val="002A30B5"/>
    <w:rsid w:val="002A35BE"/>
    <w:rsid w:val="002A370C"/>
    <w:rsid w:val="002A379D"/>
    <w:rsid w:val="002A3AF1"/>
    <w:rsid w:val="002A3DD7"/>
    <w:rsid w:val="002A4AD4"/>
    <w:rsid w:val="002A5161"/>
    <w:rsid w:val="002A5187"/>
    <w:rsid w:val="002A54C4"/>
    <w:rsid w:val="002A555B"/>
    <w:rsid w:val="002A55E4"/>
    <w:rsid w:val="002A567A"/>
    <w:rsid w:val="002A570A"/>
    <w:rsid w:val="002A5757"/>
    <w:rsid w:val="002A5E64"/>
    <w:rsid w:val="002A615C"/>
    <w:rsid w:val="002A654A"/>
    <w:rsid w:val="002A6BBB"/>
    <w:rsid w:val="002A74E9"/>
    <w:rsid w:val="002A75FB"/>
    <w:rsid w:val="002A766E"/>
    <w:rsid w:val="002A7AA7"/>
    <w:rsid w:val="002B0109"/>
    <w:rsid w:val="002B0D2A"/>
    <w:rsid w:val="002B0D7F"/>
    <w:rsid w:val="002B0DD8"/>
    <w:rsid w:val="002B0E9B"/>
    <w:rsid w:val="002B0F42"/>
    <w:rsid w:val="002B1196"/>
    <w:rsid w:val="002B123D"/>
    <w:rsid w:val="002B12B2"/>
    <w:rsid w:val="002B153D"/>
    <w:rsid w:val="002B1CA7"/>
    <w:rsid w:val="002B1FE3"/>
    <w:rsid w:val="002B210E"/>
    <w:rsid w:val="002B2114"/>
    <w:rsid w:val="002B2159"/>
    <w:rsid w:val="002B258B"/>
    <w:rsid w:val="002B296F"/>
    <w:rsid w:val="002B2FD0"/>
    <w:rsid w:val="002B2FFE"/>
    <w:rsid w:val="002B30A7"/>
    <w:rsid w:val="002B3285"/>
    <w:rsid w:val="002B32F8"/>
    <w:rsid w:val="002B3302"/>
    <w:rsid w:val="002B3ABA"/>
    <w:rsid w:val="002B3CC6"/>
    <w:rsid w:val="002B3EFC"/>
    <w:rsid w:val="002B40C8"/>
    <w:rsid w:val="002B40F5"/>
    <w:rsid w:val="002B43E6"/>
    <w:rsid w:val="002B4458"/>
    <w:rsid w:val="002B467F"/>
    <w:rsid w:val="002B4B6D"/>
    <w:rsid w:val="002B4BDC"/>
    <w:rsid w:val="002B4C03"/>
    <w:rsid w:val="002B4CDC"/>
    <w:rsid w:val="002B4E76"/>
    <w:rsid w:val="002B508A"/>
    <w:rsid w:val="002B56DE"/>
    <w:rsid w:val="002B5A6D"/>
    <w:rsid w:val="002B5B5B"/>
    <w:rsid w:val="002B5D05"/>
    <w:rsid w:val="002B5F27"/>
    <w:rsid w:val="002B5F4D"/>
    <w:rsid w:val="002B60E7"/>
    <w:rsid w:val="002B61BD"/>
    <w:rsid w:val="002B64F0"/>
    <w:rsid w:val="002B65A3"/>
    <w:rsid w:val="002B68C5"/>
    <w:rsid w:val="002B7001"/>
    <w:rsid w:val="002B701D"/>
    <w:rsid w:val="002B70A8"/>
    <w:rsid w:val="002B747A"/>
    <w:rsid w:val="002B74B7"/>
    <w:rsid w:val="002B74CC"/>
    <w:rsid w:val="002B7947"/>
    <w:rsid w:val="002B79B8"/>
    <w:rsid w:val="002B7B12"/>
    <w:rsid w:val="002B7CE8"/>
    <w:rsid w:val="002B7FA2"/>
    <w:rsid w:val="002B7FB2"/>
    <w:rsid w:val="002C0274"/>
    <w:rsid w:val="002C028D"/>
    <w:rsid w:val="002C04BB"/>
    <w:rsid w:val="002C0674"/>
    <w:rsid w:val="002C0745"/>
    <w:rsid w:val="002C08E9"/>
    <w:rsid w:val="002C0C53"/>
    <w:rsid w:val="002C0F55"/>
    <w:rsid w:val="002C0FB6"/>
    <w:rsid w:val="002C1288"/>
    <w:rsid w:val="002C1376"/>
    <w:rsid w:val="002C1828"/>
    <w:rsid w:val="002C1D8D"/>
    <w:rsid w:val="002C1FB0"/>
    <w:rsid w:val="002C25F3"/>
    <w:rsid w:val="002C2763"/>
    <w:rsid w:val="002C282B"/>
    <w:rsid w:val="002C2960"/>
    <w:rsid w:val="002C2E35"/>
    <w:rsid w:val="002C2E90"/>
    <w:rsid w:val="002C2FA0"/>
    <w:rsid w:val="002C2FED"/>
    <w:rsid w:val="002C317C"/>
    <w:rsid w:val="002C3294"/>
    <w:rsid w:val="002C33E6"/>
    <w:rsid w:val="002C34B3"/>
    <w:rsid w:val="002C3583"/>
    <w:rsid w:val="002C3588"/>
    <w:rsid w:val="002C380F"/>
    <w:rsid w:val="002C3AD1"/>
    <w:rsid w:val="002C3D9D"/>
    <w:rsid w:val="002C4273"/>
    <w:rsid w:val="002C43FA"/>
    <w:rsid w:val="002C4DDC"/>
    <w:rsid w:val="002C4E51"/>
    <w:rsid w:val="002C508C"/>
    <w:rsid w:val="002C519B"/>
    <w:rsid w:val="002C545C"/>
    <w:rsid w:val="002C5DDF"/>
    <w:rsid w:val="002C5E8F"/>
    <w:rsid w:val="002C5EB2"/>
    <w:rsid w:val="002C5EE8"/>
    <w:rsid w:val="002C63D5"/>
    <w:rsid w:val="002C6BC6"/>
    <w:rsid w:val="002C6CE3"/>
    <w:rsid w:val="002C752D"/>
    <w:rsid w:val="002C763A"/>
    <w:rsid w:val="002C7943"/>
    <w:rsid w:val="002C7C4C"/>
    <w:rsid w:val="002C7E32"/>
    <w:rsid w:val="002C7F0F"/>
    <w:rsid w:val="002C7FEA"/>
    <w:rsid w:val="002D02B2"/>
    <w:rsid w:val="002D0568"/>
    <w:rsid w:val="002D0692"/>
    <w:rsid w:val="002D0AAC"/>
    <w:rsid w:val="002D0DBD"/>
    <w:rsid w:val="002D101B"/>
    <w:rsid w:val="002D117F"/>
    <w:rsid w:val="002D12E7"/>
    <w:rsid w:val="002D130D"/>
    <w:rsid w:val="002D1540"/>
    <w:rsid w:val="002D1573"/>
    <w:rsid w:val="002D18CA"/>
    <w:rsid w:val="002D19A8"/>
    <w:rsid w:val="002D1B7A"/>
    <w:rsid w:val="002D1D11"/>
    <w:rsid w:val="002D1D2D"/>
    <w:rsid w:val="002D1E5E"/>
    <w:rsid w:val="002D226B"/>
    <w:rsid w:val="002D2364"/>
    <w:rsid w:val="002D26ED"/>
    <w:rsid w:val="002D3568"/>
    <w:rsid w:val="002D3D22"/>
    <w:rsid w:val="002D4068"/>
    <w:rsid w:val="002D440A"/>
    <w:rsid w:val="002D4731"/>
    <w:rsid w:val="002D4749"/>
    <w:rsid w:val="002D475D"/>
    <w:rsid w:val="002D4817"/>
    <w:rsid w:val="002D4AEF"/>
    <w:rsid w:val="002D4B64"/>
    <w:rsid w:val="002D4BCB"/>
    <w:rsid w:val="002D4BEF"/>
    <w:rsid w:val="002D4BFC"/>
    <w:rsid w:val="002D4C9D"/>
    <w:rsid w:val="002D4E0F"/>
    <w:rsid w:val="002D5AD0"/>
    <w:rsid w:val="002D5BFA"/>
    <w:rsid w:val="002D5F78"/>
    <w:rsid w:val="002D5F97"/>
    <w:rsid w:val="002D6024"/>
    <w:rsid w:val="002D6260"/>
    <w:rsid w:val="002D6964"/>
    <w:rsid w:val="002D71AB"/>
    <w:rsid w:val="002D72D0"/>
    <w:rsid w:val="002D74ED"/>
    <w:rsid w:val="002D7D49"/>
    <w:rsid w:val="002D7F5D"/>
    <w:rsid w:val="002E034F"/>
    <w:rsid w:val="002E0517"/>
    <w:rsid w:val="002E06B3"/>
    <w:rsid w:val="002E0919"/>
    <w:rsid w:val="002E0B33"/>
    <w:rsid w:val="002E0C9A"/>
    <w:rsid w:val="002E0F84"/>
    <w:rsid w:val="002E1333"/>
    <w:rsid w:val="002E13FC"/>
    <w:rsid w:val="002E1407"/>
    <w:rsid w:val="002E1500"/>
    <w:rsid w:val="002E1A1D"/>
    <w:rsid w:val="002E1D55"/>
    <w:rsid w:val="002E1E84"/>
    <w:rsid w:val="002E1F00"/>
    <w:rsid w:val="002E2008"/>
    <w:rsid w:val="002E2009"/>
    <w:rsid w:val="002E2089"/>
    <w:rsid w:val="002E24CC"/>
    <w:rsid w:val="002E25B5"/>
    <w:rsid w:val="002E2BCB"/>
    <w:rsid w:val="002E2EC2"/>
    <w:rsid w:val="002E2FC5"/>
    <w:rsid w:val="002E3015"/>
    <w:rsid w:val="002E309A"/>
    <w:rsid w:val="002E38E0"/>
    <w:rsid w:val="002E3C8D"/>
    <w:rsid w:val="002E3F6D"/>
    <w:rsid w:val="002E4163"/>
    <w:rsid w:val="002E41AC"/>
    <w:rsid w:val="002E4337"/>
    <w:rsid w:val="002E43D6"/>
    <w:rsid w:val="002E44E0"/>
    <w:rsid w:val="002E4591"/>
    <w:rsid w:val="002E462E"/>
    <w:rsid w:val="002E468E"/>
    <w:rsid w:val="002E472E"/>
    <w:rsid w:val="002E4753"/>
    <w:rsid w:val="002E4B8C"/>
    <w:rsid w:val="002E4D36"/>
    <w:rsid w:val="002E5286"/>
    <w:rsid w:val="002E559D"/>
    <w:rsid w:val="002E5773"/>
    <w:rsid w:val="002E584F"/>
    <w:rsid w:val="002E5E64"/>
    <w:rsid w:val="002E61D9"/>
    <w:rsid w:val="002E6DCA"/>
    <w:rsid w:val="002E7244"/>
    <w:rsid w:val="002E7307"/>
    <w:rsid w:val="002E74A3"/>
    <w:rsid w:val="002E74FA"/>
    <w:rsid w:val="002E7602"/>
    <w:rsid w:val="002E7712"/>
    <w:rsid w:val="002E7B84"/>
    <w:rsid w:val="002E7C02"/>
    <w:rsid w:val="002E7D57"/>
    <w:rsid w:val="002E7E5C"/>
    <w:rsid w:val="002F014E"/>
    <w:rsid w:val="002F01E5"/>
    <w:rsid w:val="002F04E5"/>
    <w:rsid w:val="002F07B5"/>
    <w:rsid w:val="002F07B6"/>
    <w:rsid w:val="002F0842"/>
    <w:rsid w:val="002F10C6"/>
    <w:rsid w:val="002F13E4"/>
    <w:rsid w:val="002F211E"/>
    <w:rsid w:val="002F22C3"/>
    <w:rsid w:val="002F23A7"/>
    <w:rsid w:val="002F25B5"/>
    <w:rsid w:val="002F263B"/>
    <w:rsid w:val="002F28B1"/>
    <w:rsid w:val="002F2A57"/>
    <w:rsid w:val="002F2AE2"/>
    <w:rsid w:val="002F2D70"/>
    <w:rsid w:val="002F38B7"/>
    <w:rsid w:val="002F3B02"/>
    <w:rsid w:val="002F3CEF"/>
    <w:rsid w:val="002F42EB"/>
    <w:rsid w:val="002F43F1"/>
    <w:rsid w:val="002F504D"/>
    <w:rsid w:val="002F5058"/>
    <w:rsid w:val="002F51B0"/>
    <w:rsid w:val="002F5481"/>
    <w:rsid w:val="002F553E"/>
    <w:rsid w:val="002F56D8"/>
    <w:rsid w:val="002F570D"/>
    <w:rsid w:val="002F579E"/>
    <w:rsid w:val="002F5A6F"/>
    <w:rsid w:val="002F5BBA"/>
    <w:rsid w:val="002F5F88"/>
    <w:rsid w:val="002F61DB"/>
    <w:rsid w:val="002F61F5"/>
    <w:rsid w:val="002F6496"/>
    <w:rsid w:val="002F64E5"/>
    <w:rsid w:val="002F661D"/>
    <w:rsid w:val="002F6B52"/>
    <w:rsid w:val="002F6C2D"/>
    <w:rsid w:val="002F715E"/>
    <w:rsid w:val="002F7440"/>
    <w:rsid w:val="002F77DB"/>
    <w:rsid w:val="002F7978"/>
    <w:rsid w:val="002F7E31"/>
    <w:rsid w:val="0030005F"/>
    <w:rsid w:val="00300735"/>
    <w:rsid w:val="003007DE"/>
    <w:rsid w:val="003008F7"/>
    <w:rsid w:val="003009A1"/>
    <w:rsid w:val="00300AF0"/>
    <w:rsid w:val="00300B96"/>
    <w:rsid w:val="00300BCC"/>
    <w:rsid w:val="00300BF0"/>
    <w:rsid w:val="00300F02"/>
    <w:rsid w:val="00301595"/>
    <w:rsid w:val="0030176E"/>
    <w:rsid w:val="00301919"/>
    <w:rsid w:val="00301CD6"/>
    <w:rsid w:val="00301FC9"/>
    <w:rsid w:val="003021E4"/>
    <w:rsid w:val="003028A3"/>
    <w:rsid w:val="00302B80"/>
    <w:rsid w:val="00302BA5"/>
    <w:rsid w:val="00303105"/>
    <w:rsid w:val="00303139"/>
    <w:rsid w:val="003031A0"/>
    <w:rsid w:val="00303661"/>
    <w:rsid w:val="00303678"/>
    <w:rsid w:val="0030384B"/>
    <w:rsid w:val="00303898"/>
    <w:rsid w:val="00303C66"/>
    <w:rsid w:val="00303D94"/>
    <w:rsid w:val="00303DC0"/>
    <w:rsid w:val="00303EE1"/>
    <w:rsid w:val="00303EE6"/>
    <w:rsid w:val="00304353"/>
    <w:rsid w:val="003044DE"/>
    <w:rsid w:val="00304512"/>
    <w:rsid w:val="003045C1"/>
    <w:rsid w:val="003046A8"/>
    <w:rsid w:val="00304896"/>
    <w:rsid w:val="00304A98"/>
    <w:rsid w:val="00304B3A"/>
    <w:rsid w:val="00304CA4"/>
    <w:rsid w:val="00304DDF"/>
    <w:rsid w:val="00304E03"/>
    <w:rsid w:val="00305154"/>
    <w:rsid w:val="00305292"/>
    <w:rsid w:val="003054F9"/>
    <w:rsid w:val="0030569F"/>
    <w:rsid w:val="003058C1"/>
    <w:rsid w:val="00305972"/>
    <w:rsid w:val="003059D8"/>
    <w:rsid w:val="00305CA5"/>
    <w:rsid w:val="00305E0D"/>
    <w:rsid w:val="00305E9A"/>
    <w:rsid w:val="003063D9"/>
    <w:rsid w:val="003065EF"/>
    <w:rsid w:val="003067F5"/>
    <w:rsid w:val="00306C22"/>
    <w:rsid w:val="00306DC0"/>
    <w:rsid w:val="003071B5"/>
    <w:rsid w:val="0030778C"/>
    <w:rsid w:val="00307E2C"/>
    <w:rsid w:val="00307EC3"/>
    <w:rsid w:val="00307F25"/>
    <w:rsid w:val="0031001F"/>
    <w:rsid w:val="00310096"/>
    <w:rsid w:val="003100C8"/>
    <w:rsid w:val="00310296"/>
    <w:rsid w:val="00310AC3"/>
    <w:rsid w:val="00310C71"/>
    <w:rsid w:val="00310F09"/>
    <w:rsid w:val="00310FC2"/>
    <w:rsid w:val="00311605"/>
    <w:rsid w:val="00311A13"/>
    <w:rsid w:val="00311A76"/>
    <w:rsid w:val="00311F66"/>
    <w:rsid w:val="00311FFA"/>
    <w:rsid w:val="00312467"/>
    <w:rsid w:val="003124A8"/>
    <w:rsid w:val="003125B0"/>
    <w:rsid w:val="00312A81"/>
    <w:rsid w:val="00312AB8"/>
    <w:rsid w:val="0031308F"/>
    <w:rsid w:val="0031333B"/>
    <w:rsid w:val="00313402"/>
    <w:rsid w:val="00313411"/>
    <w:rsid w:val="00313443"/>
    <w:rsid w:val="0031346F"/>
    <w:rsid w:val="00313653"/>
    <w:rsid w:val="00313797"/>
    <w:rsid w:val="0031396F"/>
    <w:rsid w:val="00313A45"/>
    <w:rsid w:val="00313D4B"/>
    <w:rsid w:val="00313D57"/>
    <w:rsid w:val="00313E82"/>
    <w:rsid w:val="00313F09"/>
    <w:rsid w:val="00313F59"/>
    <w:rsid w:val="003140C0"/>
    <w:rsid w:val="003142E8"/>
    <w:rsid w:val="00314786"/>
    <w:rsid w:val="0031480A"/>
    <w:rsid w:val="003149AF"/>
    <w:rsid w:val="00314BC2"/>
    <w:rsid w:val="00314BD8"/>
    <w:rsid w:val="00314E64"/>
    <w:rsid w:val="00315254"/>
    <w:rsid w:val="0031531A"/>
    <w:rsid w:val="00315969"/>
    <w:rsid w:val="00315A6F"/>
    <w:rsid w:val="00315E61"/>
    <w:rsid w:val="003162CA"/>
    <w:rsid w:val="00316501"/>
    <w:rsid w:val="00316B50"/>
    <w:rsid w:val="00316BA2"/>
    <w:rsid w:val="00316E7A"/>
    <w:rsid w:val="00317047"/>
    <w:rsid w:val="003172F6"/>
    <w:rsid w:val="003173E9"/>
    <w:rsid w:val="0031773B"/>
    <w:rsid w:val="0031787E"/>
    <w:rsid w:val="00317A80"/>
    <w:rsid w:val="00317AE9"/>
    <w:rsid w:val="00317B3B"/>
    <w:rsid w:val="00317E48"/>
    <w:rsid w:val="00317EAD"/>
    <w:rsid w:val="00317FBE"/>
    <w:rsid w:val="003200F0"/>
    <w:rsid w:val="00320250"/>
    <w:rsid w:val="00320251"/>
    <w:rsid w:val="0032028B"/>
    <w:rsid w:val="003203F0"/>
    <w:rsid w:val="003206C9"/>
    <w:rsid w:val="003208AF"/>
    <w:rsid w:val="003208EF"/>
    <w:rsid w:val="00320B88"/>
    <w:rsid w:val="00320BD9"/>
    <w:rsid w:val="00320C86"/>
    <w:rsid w:val="003210B5"/>
    <w:rsid w:val="003211D1"/>
    <w:rsid w:val="003215F7"/>
    <w:rsid w:val="00321B3F"/>
    <w:rsid w:val="00321B94"/>
    <w:rsid w:val="00321D71"/>
    <w:rsid w:val="003220D1"/>
    <w:rsid w:val="00322644"/>
    <w:rsid w:val="003226AC"/>
    <w:rsid w:val="003228D8"/>
    <w:rsid w:val="00322C06"/>
    <w:rsid w:val="003230F0"/>
    <w:rsid w:val="00323327"/>
    <w:rsid w:val="003234DC"/>
    <w:rsid w:val="0032385D"/>
    <w:rsid w:val="00323D8F"/>
    <w:rsid w:val="00323F8E"/>
    <w:rsid w:val="00324234"/>
    <w:rsid w:val="00324283"/>
    <w:rsid w:val="0032430C"/>
    <w:rsid w:val="00324355"/>
    <w:rsid w:val="003248B9"/>
    <w:rsid w:val="00324A89"/>
    <w:rsid w:val="00324D14"/>
    <w:rsid w:val="003250F7"/>
    <w:rsid w:val="00325217"/>
    <w:rsid w:val="003253F8"/>
    <w:rsid w:val="0032545B"/>
    <w:rsid w:val="00325CA5"/>
    <w:rsid w:val="00325DA4"/>
    <w:rsid w:val="00325FD8"/>
    <w:rsid w:val="0032623A"/>
    <w:rsid w:val="00326376"/>
    <w:rsid w:val="0032641F"/>
    <w:rsid w:val="00326627"/>
    <w:rsid w:val="00326D9E"/>
    <w:rsid w:val="00326FDD"/>
    <w:rsid w:val="003271F4"/>
    <w:rsid w:val="00327350"/>
    <w:rsid w:val="0032745D"/>
    <w:rsid w:val="003276D7"/>
    <w:rsid w:val="00327D13"/>
    <w:rsid w:val="00327DFF"/>
    <w:rsid w:val="00327F96"/>
    <w:rsid w:val="0033035F"/>
    <w:rsid w:val="0033044D"/>
    <w:rsid w:val="003304CC"/>
    <w:rsid w:val="00330762"/>
    <w:rsid w:val="0033099D"/>
    <w:rsid w:val="00330A36"/>
    <w:rsid w:val="00330A56"/>
    <w:rsid w:val="00330B56"/>
    <w:rsid w:val="00330B7A"/>
    <w:rsid w:val="00330D72"/>
    <w:rsid w:val="00330E9A"/>
    <w:rsid w:val="00330EBD"/>
    <w:rsid w:val="00331386"/>
    <w:rsid w:val="00331BB6"/>
    <w:rsid w:val="00331D57"/>
    <w:rsid w:val="00332100"/>
    <w:rsid w:val="0033233F"/>
    <w:rsid w:val="003323BB"/>
    <w:rsid w:val="00332630"/>
    <w:rsid w:val="003326D6"/>
    <w:rsid w:val="003326DD"/>
    <w:rsid w:val="00332809"/>
    <w:rsid w:val="00332B8F"/>
    <w:rsid w:val="00332DF2"/>
    <w:rsid w:val="00332EC0"/>
    <w:rsid w:val="003333D7"/>
    <w:rsid w:val="00333775"/>
    <w:rsid w:val="0033379E"/>
    <w:rsid w:val="0033389D"/>
    <w:rsid w:val="00333F88"/>
    <w:rsid w:val="00333FE6"/>
    <w:rsid w:val="003340B9"/>
    <w:rsid w:val="00334214"/>
    <w:rsid w:val="003343FE"/>
    <w:rsid w:val="00334522"/>
    <w:rsid w:val="00334577"/>
    <w:rsid w:val="00334601"/>
    <w:rsid w:val="003348A7"/>
    <w:rsid w:val="00334ACF"/>
    <w:rsid w:val="00334C97"/>
    <w:rsid w:val="00335354"/>
    <w:rsid w:val="0033573C"/>
    <w:rsid w:val="00335826"/>
    <w:rsid w:val="00335B99"/>
    <w:rsid w:val="00335CC3"/>
    <w:rsid w:val="00335D15"/>
    <w:rsid w:val="00335F38"/>
    <w:rsid w:val="0033609E"/>
    <w:rsid w:val="00336143"/>
    <w:rsid w:val="003361A3"/>
    <w:rsid w:val="003363A0"/>
    <w:rsid w:val="003366B8"/>
    <w:rsid w:val="0033685B"/>
    <w:rsid w:val="00336A7E"/>
    <w:rsid w:val="00337105"/>
    <w:rsid w:val="003374C4"/>
    <w:rsid w:val="00337696"/>
    <w:rsid w:val="00337837"/>
    <w:rsid w:val="00337849"/>
    <w:rsid w:val="0033795D"/>
    <w:rsid w:val="00337D4A"/>
    <w:rsid w:val="00337FDD"/>
    <w:rsid w:val="00337FE8"/>
    <w:rsid w:val="00340164"/>
    <w:rsid w:val="00340175"/>
    <w:rsid w:val="00340311"/>
    <w:rsid w:val="00340936"/>
    <w:rsid w:val="00340968"/>
    <w:rsid w:val="00340A68"/>
    <w:rsid w:val="00340C0E"/>
    <w:rsid w:val="00340F51"/>
    <w:rsid w:val="00340FC1"/>
    <w:rsid w:val="00341410"/>
    <w:rsid w:val="003418B2"/>
    <w:rsid w:val="003418FD"/>
    <w:rsid w:val="00341A0B"/>
    <w:rsid w:val="00341A3D"/>
    <w:rsid w:val="00341A40"/>
    <w:rsid w:val="00341E1A"/>
    <w:rsid w:val="00341F19"/>
    <w:rsid w:val="00341F3E"/>
    <w:rsid w:val="003424A3"/>
    <w:rsid w:val="00342509"/>
    <w:rsid w:val="0034263B"/>
    <w:rsid w:val="0034290D"/>
    <w:rsid w:val="00342B7C"/>
    <w:rsid w:val="00342E45"/>
    <w:rsid w:val="00342E50"/>
    <w:rsid w:val="00342EAB"/>
    <w:rsid w:val="00342F63"/>
    <w:rsid w:val="003436D0"/>
    <w:rsid w:val="003436FC"/>
    <w:rsid w:val="0034373B"/>
    <w:rsid w:val="003438D8"/>
    <w:rsid w:val="00343DC4"/>
    <w:rsid w:val="00343F2F"/>
    <w:rsid w:val="003440A8"/>
    <w:rsid w:val="003440AF"/>
    <w:rsid w:val="0034415D"/>
    <w:rsid w:val="003443BB"/>
    <w:rsid w:val="0034462C"/>
    <w:rsid w:val="0034463C"/>
    <w:rsid w:val="003446DF"/>
    <w:rsid w:val="00344A3C"/>
    <w:rsid w:val="00344AA7"/>
    <w:rsid w:val="00344B61"/>
    <w:rsid w:val="00344F2F"/>
    <w:rsid w:val="00345604"/>
    <w:rsid w:val="00345800"/>
    <w:rsid w:val="00345C56"/>
    <w:rsid w:val="00345F9F"/>
    <w:rsid w:val="003462E0"/>
    <w:rsid w:val="0034640B"/>
    <w:rsid w:val="0034662A"/>
    <w:rsid w:val="003468C7"/>
    <w:rsid w:val="00346A6C"/>
    <w:rsid w:val="00346E4E"/>
    <w:rsid w:val="00346E5C"/>
    <w:rsid w:val="00346EE2"/>
    <w:rsid w:val="00347099"/>
    <w:rsid w:val="003470F0"/>
    <w:rsid w:val="003470FA"/>
    <w:rsid w:val="003471BC"/>
    <w:rsid w:val="003473C0"/>
    <w:rsid w:val="00347477"/>
    <w:rsid w:val="00347621"/>
    <w:rsid w:val="003477E1"/>
    <w:rsid w:val="00347954"/>
    <w:rsid w:val="00347D77"/>
    <w:rsid w:val="00350037"/>
    <w:rsid w:val="00350259"/>
    <w:rsid w:val="00350341"/>
    <w:rsid w:val="00350346"/>
    <w:rsid w:val="00350716"/>
    <w:rsid w:val="0035083F"/>
    <w:rsid w:val="00350B09"/>
    <w:rsid w:val="00350F33"/>
    <w:rsid w:val="00350FEA"/>
    <w:rsid w:val="00351374"/>
    <w:rsid w:val="003518FA"/>
    <w:rsid w:val="00351F5E"/>
    <w:rsid w:val="0035200B"/>
    <w:rsid w:val="0035223C"/>
    <w:rsid w:val="003522C1"/>
    <w:rsid w:val="0035237F"/>
    <w:rsid w:val="003524E1"/>
    <w:rsid w:val="00352683"/>
    <w:rsid w:val="003527FD"/>
    <w:rsid w:val="003528BC"/>
    <w:rsid w:val="00352933"/>
    <w:rsid w:val="0035297E"/>
    <w:rsid w:val="0035307C"/>
    <w:rsid w:val="00353358"/>
    <w:rsid w:val="0035381A"/>
    <w:rsid w:val="0035396E"/>
    <w:rsid w:val="00353F19"/>
    <w:rsid w:val="0035400F"/>
    <w:rsid w:val="003547B3"/>
    <w:rsid w:val="00354819"/>
    <w:rsid w:val="0035486A"/>
    <w:rsid w:val="00354980"/>
    <w:rsid w:val="00354A91"/>
    <w:rsid w:val="00354C06"/>
    <w:rsid w:val="00355297"/>
    <w:rsid w:val="00355595"/>
    <w:rsid w:val="00355C4E"/>
    <w:rsid w:val="00355E8E"/>
    <w:rsid w:val="00356182"/>
    <w:rsid w:val="0035625A"/>
    <w:rsid w:val="00356337"/>
    <w:rsid w:val="00356418"/>
    <w:rsid w:val="00356869"/>
    <w:rsid w:val="003568C5"/>
    <w:rsid w:val="0035696D"/>
    <w:rsid w:val="00356991"/>
    <w:rsid w:val="00356A32"/>
    <w:rsid w:val="00356AC3"/>
    <w:rsid w:val="00356AD0"/>
    <w:rsid w:val="00356AE8"/>
    <w:rsid w:val="00356B07"/>
    <w:rsid w:val="00356CE1"/>
    <w:rsid w:val="00356F75"/>
    <w:rsid w:val="00356F99"/>
    <w:rsid w:val="003570BA"/>
    <w:rsid w:val="00357442"/>
    <w:rsid w:val="003576F3"/>
    <w:rsid w:val="00357B90"/>
    <w:rsid w:val="00357BAD"/>
    <w:rsid w:val="00357E13"/>
    <w:rsid w:val="00357FAE"/>
    <w:rsid w:val="00360246"/>
    <w:rsid w:val="00360455"/>
    <w:rsid w:val="003609B8"/>
    <w:rsid w:val="003609CE"/>
    <w:rsid w:val="00360E39"/>
    <w:rsid w:val="00361144"/>
    <w:rsid w:val="003616BF"/>
    <w:rsid w:val="00361863"/>
    <w:rsid w:val="003618BB"/>
    <w:rsid w:val="00361C0D"/>
    <w:rsid w:val="00361C3B"/>
    <w:rsid w:val="00361D15"/>
    <w:rsid w:val="00361E06"/>
    <w:rsid w:val="0036232B"/>
    <w:rsid w:val="00362556"/>
    <w:rsid w:val="00362BCF"/>
    <w:rsid w:val="00362C72"/>
    <w:rsid w:val="00362E6F"/>
    <w:rsid w:val="00362F67"/>
    <w:rsid w:val="00363059"/>
    <w:rsid w:val="003630A0"/>
    <w:rsid w:val="003632A0"/>
    <w:rsid w:val="0036333D"/>
    <w:rsid w:val="003633BF"/>
    <w:rsid w:val="003636AD"/>
    <w:rsid w:val="003639A9"/>
    <w:rsid w:val="00363B1E"/>
    <w:rsid w:val="00363DD2"/>
    <w:rsid w:val="00363FDA"/>
    <w:rsid w:val="00364190"/>
    <w:rsid w:val="003643E0"/>
    <w:rsid w:val="003644B4"/>
    <w:rsid w:val="00364C19"/>
    <w:rsid w:val="00364E6B"/>
    <w:rsid w:val="0036507C"/>
    <w:rsid w:val="0036511F"/>
    <w:rsid w:val="0036519A"/>
    <w:rsid w:val="00365237"/>
    <w:rsid w:val="003655CF"/>
    <w:rsid w:val="00365619"/>
    <w:rsid w:val="00365802"/>
    <w:rsid w:val="00365A4C"/>
    <w:rsid w:val="00365A69"/>
    <w:rsid w:val="00365B12"/>
    <w:rsid w:val="00365B4E"/>
    <w:rsid w:val="00365CBD"/>
    <w:rsid w:val="00365FB8"/>
    <w:rsid w:val="003660E6"/>
    <w:rsid w:val="0036620D"/>
    <w:rsid w:val="00366247"/>
    <w:rsid w:val="003662CC"/>
    <w:rsid w:val="003664AC"/>
    <w:rsid w:val="00366BB9"/>
    <w:rsid w:val="00366C70"/>
    <w:rsid w:val="00366F98"/>
    <w:rsid w:val="003678CC"/>
    <w:rsid w:val="003679B3"/>
    <w:rsid w:val="00367A9D"/>
    <w:rsid w:val="00367C1C"/>
    <w:rsid w:val="00367D85"/>
    <w:rsid w:val="00367F3C"/>
    <w:rsid w:val="003705A1"/>
    <w:rsid w:val="00370889"/>
    <w:rsid w:val="00370A57"/>
    <w:rsid w:val="00370C26"/>
    <w:rsid w:val="00370EEE"/>
    <w:rsid w:val="00370F2C"/>
    <w:rsid w:val="00371152"/>
    <w:rsid w:val="003711C6"/>
    <w:rsid w:val="0037125D"/>
    <w:rsid w:val="003712A5"/>
    <w:rsid w:val="003718A3"/>
    <w:rsid w:val="00371A65"/>
    <w:rsid w:val="00371AB5"/>
    <w:rsid w:val="00371E22"/>
    <w:rsid w:val="003720DB"/>
    <w:rsid w:val="003726BB"/>
    <w:rsid w:val="00372AAA"/>
    <w:rsid w:val="00372D11"/>
    <w:rsid w:val="00372D95"/>
    <w:rsid w:val="003731D3"/>
    <w:rsid w:val="0037328D"/>
    <w:rsid w:val="00373308"/>
    <w:rsid w:val="0037330D"/>
    <w:rsid w:val="00373492"/>
    <w:rsid w:val="003734E7"/>
    <w:rsid w:val="003735E0"/>
    <w:rsid w:val="0037376F"/>
    <w:rsid w:val="00373853"/>
    <w:rsid w:val="00373EEC"/>
    <w:rsid w:val="003741F6"/>
    <w:rsid w:val="0037432F"/>
    <w:rsid w:val="00374914"/>
    <w:rsid w:val="0037562D"/>
    <w:rsid w:val="00375F03"/>
    <w:rsid w:val="00375F63"/>
    <w:rsid w:val="0037606D"/>
    <w:rsid w:val="0037608C"/>
    <w:rsid w:val="00376117"/>
    <w:rsid w:val="00376147"/>
    <w:rsid w:val="0037636F"/>
    <w:rsid w:val="00376823"/>
    <w:rsid w:val="003769DE"/>
    <w:rsid w:val="00376A11"/>
    <w:rsid w:val="00377159"/>
    <w:rsid w:val="00377555"/>
    <w:rsid w:val="0037761D"/>
    <w:rsid w:val="0037768D"/>
    <w:rsid w:val="0037769D"/>
    <w:rsid w:val="003778B7"/>
    <w:rsid w:val="00377C72"/>
    <w:rsid w:val="00377D24"/>
    <w:rsid w:val="00377EB0"/>
    <w:rsid w:val="0038039B"/>
    <w:rsid w:val="0038041F"/>
    <w:rsid w:val="00380803"/>
    <w:rsid w:val="003808FF"/>
    <w:rsid w:val="003814C5"/>
    <w:rsid w:val="00381854"/>
    <w:rsid w:val="00381A78"/>
    <w:rsid w:val="00381A89"/>
    <w:rsid w:val="00381B76"/>
    <w:rsid w:val="00381D5D"/>
    <w:rsid w:val="00381E87"/>
    <w:rsid w:val="003823E5"/>
    <w:rsid w:val="0038241A"/>
    <w:rsid w:val="0038253C"/>
    <w:rsid w:val="0038256C"/>
    <w:rsid w:val="00382787"/>
    <w:rsid w:val="00382AA8"/>
    <w:rsid w:val="00382FB3"/>
    <w:rsid w:val="0038301D"/>
    <w:rsid w:val="003831F8"/>
    <w:rsid w:val="0038331C"/>
    <w:rsid w:val="00383528"/>
    <w:rsid w:val="00383B84"/>
    <w:rsid w:val="00383C72"/>
    <w:rsid w:val="00383EF5"/>
    <w:rsid w:val="003843C2"/>
    <w:rsid w:val="003848D4"/>
    <w:rsid w:val="00384958"/>
    <w:rsid w:val="00384A0B"/>
    <w:rsid w:val="00384A80"/>
    <w:rsid w:val="00384A9C"/>
    <w:rsid w:val="00384FE3"/>
    <w:rsid w:val="0038517F"/>
    <w:rsid w:val="0038530A"/>
    <w:rsid w:val="003855C1"/>
    <w:rsid w:val="0038569F"/>
    <w:rsid w:val="003856DF"/>
    <w:rsid w:val="00385D1B"/>
    <w:rsid w:val="00385DFB"/>
    <w:rsid w:val="00385E7C"/>
    <w:rsid w:val="003860A0"/>
    <w:rsid w:val="003862D5"/>
    <w:rsid w:val="003863E7"/>
    <w:rsid w:val="003864BF"/>
    <w:rsid w:val="003867D0"/>
    <w:rsid w:val="00386CF3"/>
    <w:rsid w:val="003870BD"/>
    <w:rsid w:val="0038729D"/>
    <w:rsid w:val="00387654"/>
    <w:rsid w:val="00387813"/>
    <w:rsid w:val="00387874"/>
    <w:rsid w:val="0038791F"/>
    <w:rsid w:val="00387F16"/>
    <w:rsid w:val="00390250"/>
    <w:rsid w:val="003902E1"/>
    <w:rsid w:val="0039032F"/>
    <w:rsid w:val="0039047D"/>
    <w:rsid w:val="003905BE"/>
    <w:rsid w:val="0039072B"/>
    <w:rsid w:val="003907BD"/>
    <w:rsid w:val="00390BE2"/>
    <w:rsid w:val="00390D19"/>
    <w:rsid w:val="00390D65"/>
    <w:rsid w:val="003911B0"/>
    <w:rsid w:val="00391289"/>
    <w:rsid w:val="003914DE"/>
    <w:rsid w:val="00391B28"/>
    <w:rsid w:val="00391E0A"/>
    <w:rsid w:val="00392418"/>
    <w:rsid w:val="00392464"/>
    <w:rsid w:val="00392598"/>
    <w:rsid w:val="00392603"/>
    <w:rsid w:val="00393273"/>
    <w:rsid w:val="00393811"/>
    <w:rsid w:val="003939C3"/>
    <w:rsid w:val="00393CEE"/>
    <w:rsid w:val="003940E0"/>
    <w:rsid w:val="0039413F"/>
    <w:rsid w:val="003941AA"/>
    <w:rsid w:val="00394314"/>
    <w:rsid w:val="00394428"/>
    <w:rsid w:val="0039495F"/>
    <w:rsid w:val="003949FE"/>
    <w:rsid w:val="00394BCC"/>
    <w:rsid w:val="00394C01"/>
    <w:rsid w:val="00394D0A"/>
    <w:rsid w:val="00394DDB"/>
    <w:rsid w:val="00394E75"/>
    <w:rsid w:val="00395038"/>
    <w:rsid w:val="00395065"/>
    <w:rsid w:val="003950B6"/>
    <w:rsid w:val="003952F2"/>
    <w:rsid w:val="00395344"/>
    <w:rsid w:val="00395460"/>
    <w:rsid w:val="003954F2"/>
    <w:rsid w:val="00395963"/>
    <w:rsid w:val="00395BDF"/>
    <w:rsid w:val="00395C72"/>
    <w:rsid w:val="00396926"/>
    <w:rsid w:val="00396B32"/>
    <w:rsid w:val="0039707E"/>
    <w:rsid w:val="003972F6"/>
    <w:rsid w:val="003975AC"/>
    <w:rsid w:val="0039783A"/>
    <w:rsid w:val="00397AF3"/>
    <w:rsid w:val="00397B51"/>
    <w:rsid w:val="00397E22"/>
    <w:rsid w:val="003A00B8"/>
    <w:rsid w:val="003A0145"/>
    <w:rsid w:val="003A0334"/>
    <w:rsid w:val="003A0524"/>
    <w:rsid w:val="003A07BD"/>
    <w:rsid w:val="003A0B94"/>
    <w:rsid w:val="003A1000"/>
    <w:rsid w:val="003A1034"/>
    <w:rsid w:val="003A116B"/>
    <w:rsid w:val="003A13FD"/>
    <w:rsid w:val="003A1679"/>
    <w:rsid w:val="003A167E"/>
    <w:rsid w:val="003A1BC1"/>
    <w:rsid w:val="003A1E95"/>
    <w:rsid w:val="003A213D"/>
    <w:rsid w:val="003A23D0"/>
    <w:rsid w:val="003A253E"/>
    <w:rsid w:val="003A2689"/>
    <w:rsid w:val="003A29B6"/>
    <w:rsid w:val="003A2AEA"/>
    <w:rsid w:val="003A2B7D"/>
    <w:rsid w:val="003A2C7C"/>
    <w:rsid w:val="003A3031"/>
    <w:rsid w:val="003A3032"/>
    <w:rsid w:val="003A3167"/>
    <w:rsid w:val="003A369D"/>
    <w:rsid w:val="003A36A3"/>
    <w:rsid w:val="003A3A7B"/>
    <w:rsid w:val="003A3C32"/>
    <w:rsid w:val="003A3DD4"/>
    <w:rsid w:val="003A4165"/>
    <w:rsid w:val="003A41AE"/>
    <w:rsid w:val="003A44F0"/>
    <w:rsid w:val="003A4993"/>
    <w:rsid w:val="003A49B1"/>
    <w:rsid w:val="003A4C6D"/>
    <w:rsid w:val="003A4DBD"/>
    <w:rsid w:val="003A4DBE"/>
    <w:rsid w:val="003A4E14"/>
    <w:rsid w:val="003A51D1"/>
    <w:rsid w:val="003A55F2"/>
    <w:rsid w:val="003A576C"/>
    <w:rsid w:val="003A589D"/>
    <w:rsid w:val="003A5CF1"/>
    <w:rsid w:val="003A635D"/>
    <w:rsid w:val="003A65A6"/>
    <w:rsid w:val="003A6675"/>
    <w:rsid w:val="003A66E0"/>
    <w:rsid w:val="003A67E7"/>
    <w:rsid w:val="003A69B3"/>
    <w:rsid w:val="003A6F09"/>
    <w:rsid w:val="003A72F3"/>
    <w:rsid w:val="003A74AC"/>
    <w:rsid w:val="003A750D"/>
    <w:rsid w:val="003A7961"/>
    <w:rsid w:val="003A7AE0"/>
    <w:rsid w:val="003A7ECE"/>
    <w:rsid w:val="003B030C"/>
    <w:rsid w:val="003B03F8"/>
    <w:rsid w:val="003B0628"/>
    <w:rsid w:val="003B0696"/>
    <w:rsid w:val="003B086E"/>
    <w:rsid w:val="003B0A78"/>
    <w:rsid w:val="003B1142"/>
    <w:rsid w:val="003B117D"/>
    <w:rsid w:val="003B1335"/>
    <w:rsid w:val="003B19EC"/>
    <w:rsid w:val="003B1A76"/>
    <w:rsid w:val="003B2197"/>
    <w:rsid w:val="003B235D"/>
    <w:rsid w:val="003B236E"/>
    <w:rsid w:val="003B23AF"/>
    <w:rsid w:val="003B24A2"/>
    <w:rsid w:val="003B2569"/>
    <w:rsid w:val="003B273C"/>
    <w:rsid w:val="003B294D"/>
    <w:rsid w:val="003B2BE5"/>
    <w:rsid w:val="003B2E78"/>
    <w:rsid w:val="003B2F8A"/>
    <w:rsid w:val="003B3498"/>
    <w:rsid w:val="003B354E"/>
    <w:rsid w:val="003B36C3"/>
    <w:rsid w:val="003B39F8"/>
    <w:rsid w:val="003B3AD4"/>
    <w:rsid w:val="003B3C0A"/>
    <w:rsid w:val="003B3D14"/>
    <w:rsid w:val="003B4253"/>
    <w:rsid w:val="003B436C"/>
    <w:rsid w:val="003B4438"/>
    <w:rsid w:val="003B49E8"/>
    <w:rsid w:val="003B53A8"/>
    <w:rsid w:val="003B5663"/>
    <w:rsid w:val="003B56E2"/>
    <w:rsid w:val="003B5A7E"/>
    <w:rsid w:val="003B5D20"/>
    <w:rsid w:val="003B5EBA"/>
    <w:rsid w:val="003B5FA0"/>
    <w:rsid w:val="003B62BE"/>
    <w:rsid w:val="003B643C"/>
    <w:rsid w:val="003B72CE"/>
    <w:rsid w:val="003B73DA"/>
    <w:rsid w:val="003B7C77"/>
    <w:rsid w:val="003C01C7"/>
    <w:rsid w:val="003C040A"/>
    <w:rsid w:val="003C09D3"/>
    <w:rsid w:val="003C0B89"/>
    <w:rsid w:val="003C0D08"/>
    <w:rsid w:val="003C0DEE"/>
    <w:rsid w:val="003C0F70"/>
    <w:rsid w:val="003C1430"/>
    <w:rsid w:val="003C1504"/>
    <w:rsid w:val="003C178E"/>
    <w:rsid w:val="003C1B22"/>
    <w:rsid w:val="003C1C1D"/>
    <w:rsid w:val="003C204A"/>
    <w:rsid w:val="003C234D"/>
    <w:rsid w:val="003C2485"/>
    <w:rsid w:val="003C28FB"/>
    <w:rsid w:val="003C33DC"/>
    <w:rsid w:val="003C3440"/>
    <w:rsid w:val="003C3702"/>
    <w:rsid w:val="003C37CC"/>
    <w:rsid w:val="003C37E4"/>
    <w:rsid w:val="003C3A72"/>
    <w:rsid w:val="003C4178"/>
    <w:rsid w:val="003C4218"/>
    <w:rsid w:val="003C42EE"/>
    <w:rsid w:val="003C44BD"/>
    <w:rsid w:val="003C45E0"/>
    <w:rsid w:val="003C4668"/>
    <w:rsid w:val="003C4B19"/>
    <w:rsid w:val="003C4B51"/>
    <w:rsid w:val="003C4C70"/>
    <w:rsid w:val="003C4CF1"/>
    <w:rsid w:val="003C512A"/>
    <w:rsid w:val="003C65CE"/>
    <w:rsid w:val="003C65E0"/>
    <w:rsid w:val="003C6632"/>
    <w:rsid w:val="003C6A7A"/>
    <w:rsid w:val="003C6B1C"/>
    <w:rsid w:val="003C6B8D"/>
    <w:rsid w:val="003C6BE2"/>
    <w:rsid w:val="003C7101"/>
    <w:rsid w:val="003C7141"/>
    <w:rsid w:val="003C71FF"/>
    <w:rsid w:val="003C723C"/>
    <w:rsid w:val="003C75CE"/>
    <w:rsid w:val="003C7655"/>
    <w:rsid w:val="003C7857"/>
    <w:rsid w:val="003C79FA"/>
    <w:rsid w:val="003C7C1E"/>
    <w:rsid w:val="003C7D3E"/>
    <w:rsid w:val="003C7D9D"/>
    <w:rsid w:val="003D009B"/>
    <w:rsid w:val="003D014A"/>
    <w:rsid w:val="003D0163"/>
    <w:rsid w:val="003D018F"/>
    <w:rsid w:val="003D030D"/>
    <w:rsid w:val="003D09A8"/>
    <w:rsid w:val="003D0B2F"/>
    <w:rsid w:val="003D12F4"/>
    <w:rsid w:val="003D1414"/>
    <w:rsid w:val="003D16D3"/>
    <w:rsid w:val="003D1D1B"/>
    <w:rsid w:val="003D2470"/>
    <w:rsid w:val="003D2AAC"/>
    <w:rsid w:val="003D2C71"/>
    <w:rsid w:val="003D2D9E"/>
    <w:rsid w:val="003D2ED9"/>
    <w:rsid w:val="003D2F68"/>
    <w:rsid w:val="003D2F87"/>
    <w:rsid w:val="003D2FC5"/>
    <w:rsid w:val="003D3026"/>
    <w:rsid w:val="003D32A6"/>
    <w:rsid w:val="003D36F6"/>
    <w:rsid w:val="003D3884"/>
    <w:rsid w:val="003D3BCA"/>
    <w:rsid w:val="003D3CB8"/>
    <w:rsid w:val="003D3D71"/>
    <w:rsid w:val="003D3E77"/>
    <w:rsid w:val="003D3EE2"/>
    <w:rsid w:val="003D3FC4"/>
    <w:rsid w:val="003D461F"/>
    <w:rsid w:val="003D47D1"/>
    <w:rsid w:val="003D48F2"/>
    <w:rsid w:val="003D4A45"/>
    <w:rsid w:val="003D4BC9"/>
    <w:rsid w:val="003D4DBD"/>
    <w:rsid w:val="003D507B"/>
    <w:rsid w:val="003D52A3"/>
    <w:rsid w:val="003D5364"/>
    <w:rsid w:val="003D547A"/>
    <w:rsid w:val="003D549F"/>
    <w:rsid w:val="003D55E0"/>
    <w:rsid w:val="003D5754"/>
    <w:rsid w:val="003D57CD"/>
    <w:rsid w:val="003D58AF"/>
    <w:rsid w:val="003D58DF"/>
    <w:rsid w:val="003D5906"/>
    <w:rsid w:val="003D5A85"/>
    <w:rsid w:val="003D5CEA"/>
    <w:rsid w:val="003D5E9B"/>
    <w:rsid w:val="003D6219"/>
    <w:rsid w:val="003D62AB"/>
    <w:rsid w:val="003D6416"/>
    <w:rsid w:val="003D642B"/>
    <w:rsid w:val="003D6947"/>
    <w:rsid w:val="003D6E90"/>
    <w:rsid w:val="003D6EDC"/>
    <w:rsid w:val="003D7066"/>
    <w:rsid w:val="003D7128"/>
    <w:rsid w:val="003D7710"/>
    <w:rsid w:val="003D78AC"/>
    <w:rsid w:val="003D7AEF"/>
    <w:rsid w:val="003D7B2F"/>
    <w:rsid w:val="003D7BBE"/>
    <w:rsid w:val="003D7DBC"/>
    <w:rsid w:val="003D7DD7"/>
    <w:rsid w:val="003D7FE9"/>
    <w:rsid w:val="003E031B"/>
    <w:rsid w:val="003E037B"/>
    <w:rsid w:val="003E0C5C"/>
    <w:rsid w:val="003E0F96"/>
    <w:rsid w:val="003E1089"/>
    <w:rsid w:val="003E1140"/>
    <w:rsid w:val="003E126C"/>
    <w:rsid w:val="003E1598"/>
    <w:rsid w:val="003E17DA"/>
    <w:rsid w:val="003E19DD"/>
    <w:rsid w:val="003E1A1C"/>
    <w:rsid w:val="003E1A3D"/>
    <w:rsid w:val="003E1B7C"/>
    <w:rsid w:val="003E1C72"/>
    <w:rsid w:val="003E216B"/>
    <w:rsid w:val="003E22E8"/>
    <w:rsid w:val="003E24A1"/>
    <w:rsid w:val="003E2798"/>
    <w:rsid w:val="003E28B3"/>
    <w:rsid w:val="003E2C1F"/>
    <w:rsid w:val="003E2F59"/>
    <w:rsid w:val="003E3061"/>
    <w:rsid w:val="003E306E"/>
    <w:rsid w:val="003E311D"/>
    <w:rsid w:val="003E32C8"/>
    <w:rsid w:val="003E3395"/>
    <w:rsid w:val="003E33C6"/>
    <w:rsid w:val="003E355A"/>
    <w:rsid w:val="003E3564"/>
    <w:rsid w:val="003E38B0"/>
    <w:rsid w:val="003E3975"/>
    <w:rsid w:val="003E3A77"/>
    <w:rsid w:val="003E3D73"/>
    <w:rsid w:val="003E425D"/>
    <w:rsid w:val="003E43F3"/>
    <w:rsid w:val="003E48D8"/>
    <w:rsid w:val="003E494F"/>
    <w:rsid w:val="003E4C65"/>
    <w:rsid w:val="003E4DA9"/>
    <w:rsid w:val="003E4F12"/>
    <w:rsid w:val="003E5024"/>
    <w:rsid w:val="003E514E"/>
    <w:rsid w:val="003E5705"/>
    <w:rsid w:val="003E570B"/>
    <w:rsid w:val="003E5722"/>
    <w:rsid w:val="003E5827"/>
    <w:rsid w:val="003E583B"/>
    <w:rsid w:val="003E59F1"/>
    <w:rsid w:val="003E5DA7"/>
    <w:rsid w:val="003E5DD0"/>
    <w:rsid w:val="003E5E99"/>
    <w:rsid w:val="003E5EF8"/>
    <w:rsid w:val="003E5FBE"/>
    <w:rsid w:val="003E60D5"/>
    <w:rsid w:val="003E6370"/>
    <w:rsid w:val="003E639B"/>
    <w:rsid w:val="003E64C2"/>
    <w:rsid w:val="003E650C"/>
    <w:rsid w:val="003E6A14"/>
    <w:rsid w:val="003E6C60"/>
    <w:rsid w:val="003E6CF4"/>
    <w:rsid w:val="003E6D33"/>
    <w:rsid w:val="003E6F5B"/>
    <w:rsid w:val="003E701C"/>
    <w:rsid w:val="003E71F3"/>
    <w:rsid w:val="003E7491"/>
    <w:rsid w:val="003E7D60"/>
    <w:rsid w:val="003F0046"/>
    <w:rsid w:val="003F0381"/>
    <w:rsid w:val="003F03B1"/>
    <w:rsid w:val="003F03E1"/>
    <w:rsid w:val="003F049F"/>
    <w:rsid w:val="003F065E"/>
    <w:rsid w:val="003F0BD3"/>
    <w:rsid w:val="003F1002"/>
    <w:rsid w:val="003F1490"/>
    <w:rsid w:val="003F17AE"/>
    <w:rsid w:val="003F1B3F"/>
    <w:rsid w:val="003F1C79"/>
    <w:rsid w:val="003F1C92"/>
    <w:rsid w:val="003F1D3E"/>
    <w:rsid w:val="003F1D66"/>
    <w:rsid w:val="003F1DC6"/>
    <w:rsid w:val="003F1E8E"/>
    <w:rsid w:val="003F1EBE"/>
    <w:rsid w:val="003F1FED"/>
    <w:rsid w:val="003F211C"/>
    <w:rsid w:val="003F23BF"/>
    <w:rsid w:val="003F2501"/>
    <w:rsid w:val="003F259A"/>
    <w:rsid w:val="003F2EA7"/>
    <w:rsid w:val="003F2FB4"/>
    <w:rsid w:val="003F30F1"/>
    <w:rsid w:val="003F345D"/>
    <w:rsid w:val="003F34C7"/>
    <w:rsid w:val="003F36A4"/>
    <w:rsid w:val="003F36A6"/>
    <w:rsid w:val="003F36D6"/>
    <w:rsid w:val="003F3827"/>
    <w:rsid w:val="003F3935"/>
    <w:rsid w:val="003F397F"/>
    <w:rsid w:val="003F3A71"/>
    <w:rsid w:val="003F3B2B"/>
    <w:rsid w:val="003F3D05"/>
    <w:rsid w:val="003F3FD6"/>
    <w:rsid w:val="003F411F"/>
    <w:rsid w:val="003F4154"/>
    <w:rsid w:val="003F462F"/>
    <w:rsid w:val="003F47EA"/>
    <w:rsid w:val="003F495F"/>
    <w:rsid w:val="003F4988"/>
    <w:rsid w:val="003F4C07"/>
    <w:rsid w:val="003F4FDD"/>
    <w:rsid w:val="003F528E"/>
    <w:rsid w:val="003F57E7"/>
    <w:rsid w:val="003F5A38"/>
    <w:rsid w:val="003F5DDE"/>
    <w:rsid w:val="003F5E0A"/>
    <w:rsid w:val="003F5E66"/>
    <w:rsid w:val="003F6059"/>
    <w:rsid w:val="003F613B"/>
    <w:rsid w:val="003F6344"/>
    <w:rsid w:val="003F65EC"/>
    <w:rsid w:val="003F68EF"/>
    <w:rsid w:val="003F6BFE"/>
    <w:rsid w:val="003F6F0C"/>
    <w:rsid w:val="003F702D"/>
    <w:rsid w:val="003F75ED"/>
    <w:rsid w:val="003F7854"/>
    <w:rsid w:val="003F7946"/>
    <w:rsid w:val="004000EB"/>
    <w:rsid w:val="004003BE"/>
    <w:rsid w:val="0040056A"/>
    <w:rsid w:val="004005FD"/>
    <w:rsid w:val="00400B86"/>
    <w:rsid w:val="00400C39"/>
    <w:rsid w:val="00400C92"/>
    <w:rsid w:val="00400DFC"/>
    <w:rsid w:val="0040109E"/>
    <w:rsid w:val="004010B9"/>
    <w:rsid w:val="0040151E"/>
    <w:rsid w:val="00401906"/>
    <w:rsid w:val="00401A09"/>
    <w:rsid w:val="00401B04"/>
    <w:rsid w:val="00401BA6"/>
    <w:rsid w:val="004020F4"/>
    <w:rsid w:val="0040224D"/>
    <w:rsid w:val="0040226D"/>
    <w:rsid w:val="00402629"/>
    <w:rsid w:val="0040262F"/>
    <w:rsid w:val="0040284B"/>
    <w:rsid w:val="00402916"/>
    <w:rsid w:val="004029AB"/>
    <w:rsid w:val="00402C18"/>
    <w:rsid w:val="00402C2D"/>
    <w:rsid w:val="00402EA4"/>
    <w:rsid w:val="00403024"/>
    <w:rsid w:val="00403190"/>
    <w:rsid w:val="00403270"/>
    <w:rsid w:val="004032AF"/>
    <w:rsid w:val="004035DE"/>
    <w:rsid w:val="004037B0"/>
    <w:rsid w:val="00403E05"/>
    <w:rsid w:val="00404602"/>
    <w:rsid w:val="0040473D"/>
    <w:rsid w:val="00404D06"/>
    <w:rsid w:val="00404E57"/>
    <w:rsid w:val="00404ED3"/>
    <w:rsid w:val="00404EEC"/>
    <w:rsid w:val="00404FFE"/>
    <w:rsid w:val="004050E0"/>
    <w:rsid w:val="00405863"/>
    <w:rsid w:val="00405AF9"/>
    <w:rsid w:val="00405ECF"/>
    <w:rsid w:val="00405F00"/>
    <w:rsid w:val="00405F93"/>
    <w:rsid w:val="00406075"/>
    <w:rsid w:val="00406087"/>
    <w:rsid w:val="00406096"/>
    <w:rsid w:val="0040610D"/>
    <w:rsid w:val="004071B2"/>
    <w:rsid w:val="00407540"/>
    <w:rsid w:val="00407BFF"/>
    <w:rsid w:val="004100C2"/>
    <w:rsid w:val="00410355"/>
    <w:rsid w:val="00410847"/>
    <w:rsid w:val="004108D2"/>
    <w:rsid w:val="0041096D"/>
    <w:rsid w:val="00410A4B"/>
    <w:rsid w:val="00410BA3"/>
    <w:rsid w:val="00410BFE"/>
    <w:rsid w:val="00410CE5"/>
    <w:rsid w:val="00410D5B"/>
    <w:rsid w:val="00410FF0"/>
    <w:rsid w:val="00411800"/>
    <w:rsid w:val="004118D6"/>
    <w:rsid w:val="00411B71"/>
    <w:rsid w:val="0041226F"/>
    <w:rsid w:val="004122C0"/>
    <w:rsid w:val="004122D8"/>
    <w:rsid w:val="00412401"/>
    <w:rsid w:val="004124BF"/>
    <w:rsid w:val="00412717"/>
    <w:rsid w:val="00412733"/>
    <w:rsid w:val="00412AF7"/>
    <w:rsid w:val="00412B7C"/>
    <w:rsid w:val="0041342B"/>
    <w:rsid w:val="004138B6"/>
    <w:rsid w:val="00413B2B"/>
    <w:rsid w:val="00413FA8"/>
    <w:rsid w:val="004144D2"/>
    <w:rsid w:val="00414780"/>
    <w:rsid w:val="004147AD"/>
    <w:rsid w:val="00414CCE"/>
    <w:rsid w:val="00414D30"/>
    <w:rsid w:val="00414E8F"/>
    <w:rsid w:val="004150FA"/>
    <w:rsid w:val="0041569B"/>
    <w:rsid w:val="0041579B"/>
    <w:rsid w:val="00415BCB"/>
    <w:rsid w:val="00415BF3"/>
    <w:rsid w:val="00415C9C"/>
    <w:rsid w:val="00415CCE"/>
    <w:rsid w:val="00415D71"/>
    <w:rsid w:val="0041601B"/>
    <w:rsid w:val="00416330"/>
    <w:rsid w:val="00416382"/>
    <w:rsid w:val="00416610"/>
    <w:rsid w:val="00416B4D"/>
    <w:rsid w:val="00416BD1"/>
    <w:rsid w:val="00416F4B"/>
    <w:rsid w:val="004175A5"/>
    <w:rsid w:val="00417A94"/>
    <w:rsid w:val="00417C7E"/>
    <w:rsid w:val="00417DD0"/>
    <w:rsid w:val="00417DF6"/>
    <w:rsid w:val="00420297"/>
    <w:rsid w:val="004202AA"/>
    <w:rsid w:val="0042038D"/>
    <w:rsid w:val="00420551"/>
    <w:rsid w:val="004206CC"/>
    <w:rsid w:val="0042087A"/>
    <w:rsid w:val="00420930"/>
    <w:rsid w:val="00420990"/>
    <w:rsid w:val="00420E9B"/>
    <w:rsid w:val="00420EC0"/>
    <w:rsid w:val="004210C4"/>
    <w:rsid w:val="00421153"/>
    <w:rsid w:val="00421896"/>
    <w:rsid w:val="00421AF6"/>
    <w:rsid w:val="00421C3F"/>
    <w:rsid w:val="00421E13"/>
    <w:rsid w:val="00422186"/>
    <w:rsid w:val="00422357"/>
    <w:rsid w:val="00422623"/>
    <w:rsid w:val="00422ADC"/>
    <w:rsid w:val="00422B24"/>
    <w:rsid w:val="00422DF1"/>
    <w:rsid w:val="00423320"/>
    <w:rsid w:val="0042342A"/>
    <w:rsid w:val="0042375A"/>
    <w:rsid w:val="0042389E"/>
    <w:rsid w:val="004238D3"/>
    <w:rsid w:val="00423A00"/>
    <w:rsid w:val="00423B81"/>
    <w:rsid w:val="00423BE6"/>
    <w:rsid w:val="00424502"/>
    <w:rsid w:val="004247AB"/>
    <w:rsid w:val="004248E8"/>
    <w:rsid w:val="00424B03"/>
    <w:rsid w:val="00425112"/>
    <w:rsid w:val="00425677"/>
    <w:rsid w:val="00425760"/>
    <w:rsid w:val="004258F8"/>
    <w:rsid w:val="004259C0"/>
    <w:rsid w:val="00425BED"/>
    <w:rsid w:val="00426212"/>
    <w:rsid w:val="0042640B"/>
    <w:rsid w:val="0042658B"/>
    <w:rsid w:val="00426B07"/>
    <w:rsid w:val="00426F31"/>
    <w:rsid w:val="00426F7D"/>
    <w:rsid w:val="004270B5"/>
    <w:rsid w:val="00427647"/>
    <w:rsid w:val="004277BC"/>
    <w:rsid w:val="00427835"/>
    <w:rsid w:val="00427B17"/>
    <w:rsid w:val="00427D00"/>
    <w:rsid w:val="00427D6C"/>
    <w:rsid w:val="00430087"/>
    <w:rsid w:val="00430240"/>
    <w:rsid w:val="00430477"/>
    <w:rsid w:val="00430524"/>
    <w:rsid w:val="0043063C"/>
    <w:rsid w:val="0043095A"/>
    <w:rsid w:val="00430A8A"/>
    <w:rsid w:val="00431239"/>
    <w:rsid w:val="00431266"/>
    <w:rsid w:val="00431280"/>
    <w:rsid w:val="0043147E"/>
    <w:rsid w:val="00431637"/>
    <w:rsid w:val="004318C8"/>
    <w:rsid w:val="00431C70"/>
    <w:rsid w:val="00431D61"/>
    <w:rsid w:val="0043230F"/>
    <w:rsid w:val="00432486"/>
    <w:rsid w:val="0043249F"/>
    <w:rsid w:val="00432503"/>
    <w:rsid w:val="00432809"/>
    <w:rsid w:val="004328B9"/>
    <w:rsid w:val="00432992"/>
    <w:rsid w:val="00432CBB"/>
    <w:rsid w:val="00432F44"/>
    <w:rsid w:val="00433337"/>
    <w:rsid w:val="004333A4"/>
    <w:rsid w:val="00433401"/>
    <w:rsid w:val="0043384B"/>
    <w:rsid w:val="004339D1"/>
    <w:rsid w:val="00433AB9"/>
    <w:rsid w:val="00433E83"/>
    <w:rsid w:val="00433E9D"/>
    <w:rsid w:val="00433F5A"/>
    <w:rsid w:val="00434095"/>
    <w:rsid w:val="0043418B"/>
    <w:rsid w:val="004346C8"/>
    <w:rsid w:val="004348D1"/>
    <w:rsid w:val="004349E7"/>
    <w:rsid w:val="00434C23"/>
    <w:rsid w:val="00434C50"/>
    <w:rsid w:val="00434DA4"/>
    <w:rsid w:val="00434FB2"/>
    <w:rsid w:val="00435066"/>
    <w:rsid w:val="004351C2"/>
    <w:rsid w:val="00435619"/>
    <w:rsid w:val="004361A0"/>
    <w:rsid w:val="004361D8"/>
    <w:rsid w:val="00436519"/>
    <w:rsid w:val="00436BD6"/>
    <w:rsid w:val="00436C98"/>
    <w:rsid w:val="00437237"/>
    <w:rsid w:val="00437331"/>
    <w:rsid w:val="0043741D"/>
    <w:rsid w:val="00437519"/>
    <w:rsid w:val="00437590"/>
    <w:rsid w:val="004377B1"/>
    <w:rsid w:val="004377BA"/>
    <w:rsid w:val="00437896"/>
    <w:rsid w:val="004379BC"/>
    <w:rsid w:val="00437B08"/>
    <w:rsid w:val="00437C93"/>
    <w:rsid w:val="00440242"/>
    <w:rsid w:val="00440ABE"/>
    <w:rsid w:val="00440B52"/>
    <w:rsid w:val="00440CEA"/>
    <w:rsid w:val="00440D45"/>
    <w:rsid w:val="00440F5A"/>
    <w:rsid w:val="00441225"/>
    <w:rsid w:val="004415B5"/>
    <w:rsid w:val="0044167A"/>
    <w:rsid w:val="004416FE"/>
    <w:rsid w:val="004418C8"/>
    <w:rsid w:val="00441C71"/>
    <w:rsid w:val="00441E02"/>
    <w:rsid w:val="0044222C"/>
    <w:rsid w:val="00442577"/>
    <w:rsid w:val="00442A02"/>
    <w:rsid w:val="00442BF5"/>
    <w:rsid w:val="00442D73"/>
    <w:rsid w:val="00442DA0"/>
    <w:rsid w:val="00442FAB"/>
    <w:rsid w:val="00443429"/>
    <w:rsid w:val="004435B0"/>
    <w:rsid w:val="00443849"/>
    <w:rsid w:val="004438E1"/>
    <w:rsid w:val="00443A36"/>
    <w:rsid w:val="00443DAF"/>
    <w:rsid w:val="00443DB2"/>
    <w:rsid w:val="00443FD1"/>
    <w:rsid w:val="00444071"/>
    <w:rsid w:val="0044407B"/>
    <w:rsid w:val="00444277"/>
    <w:rsid w:val="0044444A"/>
    <w:rsid w:val="00444797"/>
    <w:rsid w:val="00444C25"/>
    <w:rsid w:val="00444C83"/>
    <w:rsid w:val="00444DCF"/>
    <w:rsid w:val="00444F30"/>
    <w:rsid w:val="00444FB2"/>
    <w:rsid w:val="00445600"/>
    <w:rsid w:val="00445B32"/>
    <w:rsid w:val="00445FDD"/>
    <w:rsid w:val="004460C5"/>
    <w:rsid w:val="00446130"/>
    <w:rsid w:val="004464C4"/>
    <w:rsid w:val="004464DD"/>
    <w:rsid w:val="00446C1E"/>
    <w:rsid w:val="00446DA7"/>
    <w:rsid w:val="00446EE9"/>
    <w:rsid w:val="00447177"/>
    <w:rsid w:val="00447300"/>
    <w:rsid w:val="004473FA"/>
    <w:rsid w:val="004475BF"/>
    <w:rsid w:val="00447B8D"/>
    <w:rsid w:val="00447C0E"/>
    <w:rsid w:val="00447CCC"/>
    <w:rsid w:val="00447CD5"/>
    <w:rsid w:val="00450283"/>
    <w:rsid w:val="004506A6"/>
    <w:rsid w:val="004506F7"/>
    <w:rsid w:val="00450915"/>
    <w:rsid w:val="00450F8E"/>
    <w:rsid w:val="00451382"/>
    <w:rsid w:val="00451668"/>
    <w:rsid w:val="0045180E"/>
    <w:rsid w:val="00451E00"/>
    <w:rsid w:val="004520B9"/>
    <w:rsid w:val="0045260D"/>
    <w:rsid w:val="004528C1"/>
    <w:rsid w:val="0045290D"/>
    <w:rsid w:val="00452A21"/>
    <w:rsid w:val="00452AE9"/>
    <w:rsid w:val="004534C4"/>
    <w:rsid w:val="004535BA"/>
    <w:rsid w:val="004536B6"/>
    <w:rsid w:val="0045389F"/>
    <w:rsid w:val="00453A62"/>
    <w:rsid w:val="00453EBC"/>
    <w:rsid w:val="00454289"/>
    <w:rsid w:val="00454648"/>
    <w:rsid w:val="004546BD"/>
    <w:rsid w:val="0045479D"/>
    <w:rsid w:val="004549E5"/>
    <w:rsid w:val="00454E01"/>
    <w:rsid w:val="00455066"/>
    <w:rsid w:val="0045522F"/>
    <w:rsid w:val="004552DC"/>
    <w:rsid w:val="0045535E"/>
    <w:rsid w:val="004553EF"/>
    <w:rsid w:val="00455607"/>
    <w:rsid w:val="0045568E"/>
    <w:rsid w:val="00455790"/>
    <w:rsid w:val="0045590A"/>
    <w:rsid w:val="004559EB"/>
    <w:rsid w:val="00455D47"/>
    <w:rsid w:val="00455DB5"/>
    <w:rsid w:val="00455E5A"/>
    <w:rsid w:val="004561D6"/>
    <w:rsid w:val="00456278"/>
    <w:rsid w:val="00456337"/>
    <w:rsid w:val="0045647F"/>
    <w:rsid w:val="004565E8"/>
    <w:rsid w:val="00456631"/>
    <w:rsid w:val="00456BDF"/>
    <w:rsid w:val="00456CB8"/>
    <w:rsid w:val="00456CEA"/>
    <w:rsid w:val="004573DE"/>
    <w:rsid w:val="00457919"/>
    <w:rsid w:val="00457A40"/>
    <w:rsid w:val="00457B80"/>
    <w:rsid w:val="00457BAE"/>
    <w:rsid w:val="00457E26"/>
    <w:rsid w:val="00460A04"/>
    <w:rsid w:val="00460BA1"/>
    <w:rsid w:val="00460F89"/>
    <w:rsid w:val="00460FAB"/>
    <w:rsid w:val="00461514"/>
    <w:rsid w:val="00461A3F"/>
    <w:rsid w:val="00461A54"/>
    <w:rsid w:val="00461A6C"/>
    <w:rsid w:val="00461A6D"/>
    <w:rsid w:val="00461B07"/>
    <w:rsid w:val="00461BB0"/>
    <w:rsid w:val="00461DCF"/>
    <w:rsid w:val="00461DDF"/>
    <w:rsid w:val="00461EE5"/>
    <w:rsid w:val="00462308"/>
    <w:rsid w:val="00462379"/>
    <w:rsid w:val="004625FB"/>
    <w:rsid w:val="0046277E"/>
    <w:rsid w:val="004627EC"/>
    <w:rsid w:val="00462886"/>
    <w:rsid w:val="004628F3"/>
    <w:rsid w:val="00462A78"/>
    <w:rsid w:val="00462D54"/>
    <w:rsid w:val="004630E3"/>
    <w:rsid w:val="00463350"/>
    <w:rsid w:val="0046336F"/>
    <w:rsid w:val="004634BB"/>
    <w:rsid w:val="004635AD"/>
    <w:rsid w:val="00463AF2"/>
    <w:rsid w:val="00463B87"/>
    <w:rsid w:val="004640A1"/>
    <w:rsid w:val="004642C0"/>
    <w:rsid w:val="0046444C"/>
    <w:rsid w:val="004644B4"/>
    <w:rsid w:val="004644E8"/>
    <w:rsid w:val="0046452E"/>
    <w:rsid w:val="0046454C"/>
    <w:rsid w:val="00465221"/>
    <w:rsid w:val="00465437"/>
    <w:rsid w:val="00465596"/>
    <w:rsid w:val="00465859"/>
    <w:rsid w:val="004658F6"/>
    <w:rsid w:val="00465A81"/>
    <w:rsid w:val="00465FED"/>
    <w:rsid w:val="004660DA"/>
    <w:rsid w:val="0046617D"/>
    <w:rsid w:val="004663BA"/>
    <w:rsid w:val="004664D1"/>
    <w:rsid w:val="004664DE"/>
    <w:rsid w:val="00466854"/>
    <w:rsid w:val="00466FE0"/>
    <w:rsid w:val="0046707E"/>
    <w:rsid w:val="004671E7"/>
    <w:rsid w:val="004672E1"/>
    <w:rsid w:val="00467320"/>
    <w:rsid w:val="004676DD"/>
    <w:rsid w:val="004677BC"/>
    <w:rsid w:val="004678B9"/>
    <w:rsid w:val="004679D4"/>
    <w:rsid w:val="00467AF6"/>
    <w:rsid w:val="00467C3C"/>
    <w:rsid w:val="004704B3"/>
    <w:rsid w:val="00470616"/>
    <w:rsid w:val="004708C4"/>
    <w:rsid w:val="00470B0B"/>
    <w:rsid w:val="0047103F"/>
    <w:rsid w:val="004711F8"/>
    <w:rsid w:val="0047134C"/>
    <w:rsid w:val="00471BD7"/>
    <w:rsid w:val="00471CA1"/>
    <w:rsid w:val="004726BB"/>
    <w:rsid w:val="00472AE2"/>
    <w:rsid w:val="00472AF7"/>
    <w:rsid w:val="00472CEA"/>
    <w:rsid w:val="00472DC3"/>
    <w:rsid w:val="004736CC"/>
    <w:rsid w:val="004736D1"/>
    <w:rsid w:val="004737AD"/>
    <w:rsid w:val="0047386C"/>
    <w:rsid w:val="004738AB"/>
    <w:rsid w:val="004738D9"/>
    <w:rsid w:val="00474264"/>
    <w:rsid w:val="00474551"/>
    <w:rsid w:val="004745E1"/>
    <w:rsid w:val="004745EC"/>
    <w:rsid w:val="00474658"/>
    <w:rsid w:val="004747EA"/>
    <w:rsid w:val="00474871"/>
    <w:rsid w:val="004748AE"/>
    <w:rsid w:val="00475085"/>
    <w:rsid w:val="004751E3"/>
    <w:rsid w:val="0047536B"/>
    <w:rsid w:val="00475402"/>
    <w:rsid w:val="00475497"/>
    <w:rsid w:val="00475548"/>
    <w:rsid w:val="004756CF"/>
    <w:rsid w:val="00475A17"/>
    <w:rsid w:val="00475A9F"/>
    <w:rsid w:val="00475ADF"/>
    <w:rsid w:val="00475D69"/>
    <w:rsid w:val="00475DAE"/>
    <w:rsid w:val="00476407"/>
    <w:rsid w:val="0047695E"/>
    <w:rsid w:val="00476AC0"/>
    <w:rsid w:val="00476E4D"/>
    <w:rsid w:val="00476F3A"/>
    <w:rsid w:val="00477C80"/>
    <w:rsid w:val="00477DBC"/>
    <w:rsid w:val="00480056"/>
    <w:rsid w:val="00480115"/>
    <w:rsid w:val="004801A5"/>
    <w:rsid w:val="004808F6"/>
    <w:rsid w:val="00480CC6"/>
    <w:rsid w:val="00480F5D"/>
    <w:rsid w:val="00480F75"/>
    <w:rsid w:val="00481097"/>
    <w:rsid w:val="0048129E"/>
    <w:rsid w:val="00481360"/>
    <w:rsid w:val="004813A1"/>
    <w:rsid w:val="00481500"/>
    <w:rsid w:val="00481507"/>
    <w:rsid w:val="004816DB"/>
    <w:rsid w:val="004819E6"/>
    <w:rsid w:val="00481F38"/>
    <w:rsid w:val="004821FC"/>
    <w:rsid w:val="004825AD"/>
    <w:rsid w:val="0048261C"/>
    <w:rsid w:val="004827C8"/>
    <w:rsid w:val="00482842"/>
    <w:rsid w:val="00482919"/>
    <w:rsid w:val="00482C55"/>
    <w:rsid w:val="0048348D"/>
    <w:rsid w:val="00483644"/>
    <w:rsid w:val="00483BAC"/>
    <w:rsid w:val="0048403E"/>
    <w:rsid w:val="004842A6"/>
    <w:rsid w:val="00484534"/>
    <w:rsid w:val="004846F9"/>
    <w:rsid w:val="00484816"/>
    <w:rsid w:val="00484A09"/>
    <w:rsid w:val="00484AB3"/>
    <w:rsid w:val="00484B33"/>
    <w:rsid w:val="00484FBF"/>
    <w:rsid w:val="0048526B"/>
    <w:rsid w:val="0048541E"/>
    <w:rsid w:val="00485627"/>
    <w:rsid w:val="00485A26"/>
    <w:rsid w:val="00485F1B"/>
    <w:rsid w:val="004868AE"/>
    <w:rsid w:val="00486AE2"/>
    <w:rsid w:val="00486B4F"/>
    <w:rsid w:val="00486BBA"/>
    <w:rsid w:val="00486C7B"/>
    <w:rsid w:val="00486E22"/>
    <w:rsid w:val="00486F4C"/>
    <w:rsid w:val="004873B5"/>
    <w:rsid w:val="004875B0"/>
    <w:rsid w:val="0048761F"/>
    <w:rsid w:val="00487732"/>
    <w:rsid w:val="00487752"/>
    <w:rsid w:val="004878CB"/>
    <w:rsid w:val="00487E2D"/>
    <w:rsid w:val="00487F93"/>
    <w:rsid w:val="004900F4"/>
    <w:rsid w:val="00490700"/>
    <w:rsid w:val="00491514"/>
    <w:rsid w:val="004917F2"/>
    <w:rsid w:val="00491A48"/>
    <w:rsid w:val="00492170"/>
    <w:rsid w:val="0049241E"/>
    <w:rsid w:val="0049249B"/>
    <w:rsid w:val="00492C47"/>
    <w:rsid w:val="00492CA4"/>
    <w:rsid w:val="00492ECA"/>
    <w:rsid w:val="00492F96"/>
    <w:rsid w:val="004930A9"/>
    <w:rsid w:val="00493284"/>
    <w:rsid w:val="00493772"/>
    <w:rsid w:val="0049383C"/>
    <w:rsid w:val="00493931"/>
    <w:rsid w:val="00493971"/>
    <w:rsid w:val="00493A5B"/>
    <w:rsid w:val="00494265"/>
    <w:rsid w:val="00494410"/>
    <w:rsid w:val="00494777"/>
    <w:rsid w:val="00494B87"/>
    <w:rsid w:val="00494D6B"/>
    <w:rsid w:val="0049575D"/>
    <w:rsid w:val="00495932"/>
    <w:rsid w:val="00495AB6"/>
    <w:rsid w:val="00495CD0"/>
    <w:rsid w:val="00495D8B"/>
    <w:rsid w:val="00495D9B"/>
    <w:rsid w:val="00495ECA"/>
    <w:rsid w:val="00495F9F"/>
    <w:rsid w:val="00496015"/>
    <w:rsid w:val="004962CC"/>
    <w:rsid w:val="0049639E"/>
    <w:rsid w:val="0049651D"/>
    <w:rsid w:val="004965C2"/>
    <w:rsid w:val="00496606"/>
    <w:rsid w:val="004967B1"/>
    <w:rsid w:val="004968FC"/>
    <w:rsid w:val="00496DB1"/>
    <w:rsid w:val="00497013"/>
    <w:rsid w:val="00497185"/>
    <w:rsid w:val="004974D0"/>
    <w:rsid w:val="004975FC"/>
    <w:rsid w:val="004978B6"/>
    <w:rsid w:val="00497B99"/>
    <w:rsid w:val="00497D3A"/>
    <w:rsid w:val="00497E2A"/>
    <w:rsid w:val="00497F60"/>
    <w:rsid w:val="004A0001"/>
    <w:rsid w:val="004A01A2"/>
    <w:rsid w:val="004A03BA"/>
    <w:rsid w:val="004A03BF"/>
    <w:rsid w:val="004A0E0C"/>
    <w:rsid w:val="004A12DE"/>
    <w:rsid w:val="004A1388"/>
    <w:rsid w:val="004A13C6"/>
    <w:rsid w:val="004A14B1"/>
    <w:rsid w:val="004A152C"/>
    <w:rsid w:val="004A1E2A"/>
    <w:rsid w:val="004A1F88"/>
    <w:rsid w:val="004A229F"/>
    <w:rsid w:val="004A2534"/>
    <w:rsid w:val="004A2727"/>
    <w:rsid w:val="004A2741"/>
    <w:rsid w:val="004A2DE7"/>
    <w:rsid w:val="004A2E01"/>
    <w:rsid w:val="004A2E8D"/>
    <w:rsid w:val="004A2F9A"/>
    <w:rsid w:val="004A3031"/>
    <w:rsid w:val="004A3167"/>
    <w:rsid w:val="004A35D7"/>
    <w:rsid w:val="004A3887"/>
    <w:rsid w:val="004A38F6"/>
    <w:rsid w:val="004A3E08"/>
    <w:rsid w:val="004A4413"/>
    <w:rsid w:val="004A45B7"/>
    <w:rsid w:val="004A47FA"/>
    <w:rsid w:val="004A4928"/>
    <w:rsid w:val="004A4F93"/>
    <w:rsid w:val="004A51CC"/>
    <w:rsid w:val="004A5548"/>
    <w:rsid w:val="004A58F8"/>
    <w:rsid w:val="004A5C05"/>
    <w:rsid w:val="004A6018"/>
    <w:rsid w:val="004A603D"/>
    <w:rsid w:val="004A623F"/>
    <w:rsid w:val="004A6318"/>
    <w:rsid w:val="004A6E4E"/>
    <w:rsid w:val="004A6F96"/>
    <w:rsid w:val="004A7016"/>
    <w:rsid w:val="004A7361"/>
    <w:rsid w:val="004A768A"/>
    <w:rsid w:val="004A7702"/>
    <w:rsid w:val="004A7757"/>
    <w:rsid w:val="004A7A5D"/>
    <w:rsid w:val="004A7ABC"/>
    <w:rsid w:val="004A7BEF"/>
    <w:rsid w:val="004A7C3C"/>
    <w:rsid w:val="004A7C87"/>
    <w:rsid w:val="004A7D48"/>
    <w:rsid w:val="004A7E0A"/>
    <w:rsid w:val="004B037A"/>
    <w:rsid w:val="004B06F8"/>
    <w:rsid w:val="004B0A20"/>
    <w:rsid w:val="004B0B76"/>
    <w:rsid w:val="004B0D80"/>
    <w:rsid w:val="004B1292"/>
    <w:rsid w:val="004B12C1"/>
    <w:rsid w:val="004B1615"/>
    <w:rsid w:val="004B1769"/>
    <w:rsid w:val="004B2140"/>
    <w:rsid w:val="004B292A"/>
    <w:rsid w:val="004B29D1"/>
    <w:rsid w:val="004B2E37"/>
    <w:rsid w:val="004B32E9"/>
    <w:rsid w:val="004B3732"/>
    <w:rsid w:val="004B37E3"/>
    <w:rsid w:val="004B3BB8"/>
    <w:rsid w:val="004B3CCB"/>
    <w:rsid w:val="004B3E3E"/>
    <w:rsid w:val="004B3E70"/>
    <w:rsid w:val="004B3EDE"/>
    <w:rsid w:val="004B3F1C"/>
    <w:rsid w:val="004B41F3"/>
    <w:rsid w:val="004B442C"/>
    <w:rsid w:val="004B4579"/>
    <w:rsid w:val="004B4643"/>
    <w:rsid w:val="004B4670"/>
    <w:rsid w:val="004B46B5"/>
    <w:rsid w:val="004B4804"/>
    <w:rsid w:val="004B4A38"/>
    <w:rsid w:val="004B5513"/>
    <w:rsid w:val="004B55D0"/>
    <w:rsid w:val="004B5813"/>
    <w:rsid w:val="004B5D6B"/>
    <w:rsid w:val="004B6167"/>
    <w:rsid w:val="004B618A"/>
    <w:rsid w:val="004B63D0"/>
    <w:rsid w:val="004B6448"/>
    <w:rsid w:val="004B6846"/>
    <w:rsid w:val="004B6C64"/>
    <w:rsid w:val="004B6D8C"/>
    <w:rsid w:val="004B70D2"/>
    <w:rsid w:val="004B710A"/>
    <w:rsid w:val="004B71F6"/>
    <w:rsid w:val="004B741D"/>
    <w:rsid w:val="004B7650"/>
    <w:rsid w:val="004B7D43"/>
    <w:rsid w:val="004B7D68"/>
    <w:rsid w:val="004B7F37"/>
    <w:rsid w:val="004C024E"/>
    <w:rsid w:val="004C0387"/>
    <w:rsid w:val="004C0409"/>
    <w:rsid w:val="004C0414"/>
    <w:rsid w:val="004C0543"/>
    <w:rsid w:val="004C06EA"/>
    <w:rsid w:val="004C086A"/>
    <w:rsid w:val="004C088D"/>
    <w:rsid w:val="004C093C"/>
    <w:rsid w:val="004C09B2"/>
    <w:rsid w:val="004C0C5D"/>
    <w:rsid w:val="004C0E83"/>
    <w:rsid w:val="004C0FB1"/>
    <w:rsid w:val="004C13A2"/>
    <w:rsid w:val="004C198E"/>
    <w:rsid w:val="004C19CC"/>
    <w:rsid w:val="004C19E6"/>
    <w:rsid w:val="004C1BA6"/>
    <w:rsid w:val="004C1BE4"/>
    <w:rsid w:val="004C2217"/>
    <w:rsid w:val="004C2536"/>
    <w:rsid w:val="004C29A4"/>
    <w:rsid w:val="004C2D7C"/>
    <w:rsid w:val="004C3517"/>
    <w:rsid w:val="004C37CD"/>
    <w:rsid w:val="004C3B21"/>
    <w:rsid w:val="004C3BDF"/>
    <w:rsid w:val="004C3C75"/>
    <w:rsid w:val="004C3E75"/>
    <w:rsid w:val="004C3F03"/>
    <w:rsid w:val="004C4325"/>
    <w:rsid w:val="004C44B7"/>
    <w:rsid w:val="004C47EE"/>
    <w:rsid w:val="004C48F1"/>
    <w:rsid w:val="004C4C24"/>
    <w:rsid w:val="004C55A6"/>
    <w:rsid w:val="004C5728"/>
    <w:rsid w:val="004C57D3"/>
    <w:rsid w:val="004C585B"/>
    <w:rsid w:val="004C5B49"/>
    <w:rsid w:val="004C5C01"/>
    <w:rsid w:val="004C6228"/>
    <w:rsid w:val="004C62DA"/>
    <w:rsid w:val="004C62F4"/>
    <w:rsid w:val="004C6608"/>
    <w:rsid w:val="004C66E2"/>
    <w:rsid w:val="004C6F6D"/>
    <w:rsid w:val="004C720D"/>
    <w:rsid w:val="004D017B"/>
    <w:rsid w:val="004D020A"/>
    <w:rsid w:val="004D03AE"/>
    <w:rsid w:val="004D0B31"/>
    <w:rsid w:val="004D0C41"/>
    <w:rsid w:val="004D0F63"/>
    <w:rsid w:val="004D1113"/>
    <w:rsid w:val="004D14E9"/>
    <w:rsid w:val="004D1A98"/>
    <w:rsid w:val="004D1BEF"/>
    <w:rsid w:val="004D20E6"/>
    <w:rsid w:val="004D2E19"/>
    <w:rsid w:val="004D2F47"/>
    <w:rsid w:val="004D3141"/>
    <w:rsid w:val="004D3553"/>
    <w:rsid w:val="004D3806"/>
    <w:rsid w:val="004D3A4D"/>
    <w:rsid w:val="004D3BA8"/>
    <w:rsid w:val="004D4847"/>
    <w:rsid w:val="004D49AC"/>
    <w:rsid w:val="004D4AF6"/>
    <w:rsid w:val="004D4F94"/>
    <w:rsid w:val="004D5294"/>
    <w:rsid w:val="004D535D"/>
    <w:rsid w:val="004D537B"/>
    <w:rsid w:val="004D55F9"/>
    <w:rsid w:val="004D570C"/>
    <w:rsid w:val="004D5A58"/>
    <w:rsid w:val="004D5C0A"/>
    <w:rsid w:val="004D5EA2"/>
    <w:rsid w:val="004D5F31"/>
    <w:rsid w:val="004D6234"/>
    <w:rsid w:val="004D647D"/>
    <w:rsid w:val="004D6696"/>
    <w:rsid w:val="004D6713"/>
    <w:rsid w:val="004D67F5"/>
    <w:rsid w:val="004D690B"/>
    <w:rsid w:val="004D6A20"/>
    <w:rsid w:val="004D6CCE"/>
    <w:rsid w:val="004D6D56"/>
    <w:rsid w:val="004D6FBA"/>
    <w:rsid w:val="004D72CF"/>
    <w:rsid w:val="004D7301"/>
    <w:rsid w:val="004D7364"/>
    <w:rsid w:val="004D74EC"/>
    <w:rsid w:val="004D7667"/>
    <w:rsid w:val="004D7792"/>
    <w:rsid w:val="004D7929"/>
    <w:rsid w:val="004D792A"/>
    <w:rsid w:val="004D7B1A"/>
    <w:rsid w:val="004D7B7F"/>
    <w:rsid w:val="004E00E6"/>
    <w:rsid w:val="004E013A"/>
    <w:rsid w:val="004E015E"/>
    <w:rsid w:val="004E0247"/>
    <w:rsid w:val="004E09ED"/>
    <w:rsid w:val="004E0B73"/>
    <w:rsid w:val="004E0B85"/>
    <w:rsid w:val="004E1179"/>
    <w:rsid w:val="004E1362"/>
    <w:rsid w:val="004E14BD"/>
    <w:rsid w:val="004E14F4"/>
    <w:rsid w:val="004E1581"/>
    <w:rsid w:val="004E1658"/>
    <w:rsid w:val="004E174B"/>
    <w:rsid w:val="004E1E74"/>
    <w:rsid w:val="004E1EA8"/>
    <w:rsid w:val="004E1F4D"/>
    <w:rsid w:val="004E2117"/>
    <w:rsid w:val="004E2231"/>
    <w:rsid w:val="004E2536"/>
    <w:rsid w:val="004E256B"/>
    <w:rsid w:val="004E2700"/>
    <w:rsid w:val="004E285F"/>
    <w:rsid w:val="004E29B8"/>
    <w:rsid w:val="004E2A15"/>
    <w:rsid w:val="004E2ACC"/>
    <w:rsid w:val="004E2CBC"/>
    <w:rsid w:val="004E2E43"/>
    <w:rsid w:val="004E2F0D"/>
    <w:rsid w:val="004E33D2"/>
    <w:rsid w:val="004E33F1"/>
    <w:rsid w:val="004E37FA"/>
    <w:rsid w:val="004E394F"/>
    <w:rsid w:val="004E3BD5"/>
    <w:rsid w:val="004E3E8B"/>
    <w:rsid w:val="004E43F3"/>
    <w:rsid w:val="004E44F2"/>
    <w:rsid w:val="004E46FD"/>
    <w:rsid w:val="004E47A7"/>
    <w:rsid w:val="004E48FF"/>
    <w:rsid w:val="004E4B16"/>
    <w:rsid w:val="004E517A"/>
    <w:rsid w:val="004E5456"/>
    <w:rsid w:val="004E556B"/>
    <w:rsid w:val="004E5E2C"/>
    <w:rsid w:val="004E5F2B"/>
    <w:rsid w:val="004E60B5"/>
    <w:rsid w:val="004E61C1"/>
    <w:rsid w:val="004E632D"/>
    <w:rsid w:val="004E6461"/>
    <w:rsid w:val="004E6521"/>
    <w:rsid w:val="004E669C"/>
    <w:rsid w:val="004E6AAA"/>
    <w:rsid w:val="004E6DE0"/>
    <w:rsid w:val="004E6E82"/>
    <w:rsid w:val="004E7037"/>
    <w:rsid w:val="004E729A"/>
    <w:rsid w:val="004E7B52"/>
    <w:rsid w:val="004E7C98"/>
    <w:rsid w:val="004E7D44"/>
    <w:rsid w:val="004E7DB0"/>
    <w:rsid w:val="004E7EF1"/>
    <w:rsid w:val="004F0008"/>
    <w:rsid w:val="004F0C39"/>
    <w:rsid w:val="004F0CBB"/>
    <w:rsid w:val="004F0D52"/>
    <w:rsid w:val="004F0D7F"/>
    <w:rsid w:val="004F0FB3"/>
    <w:rsid w:val="004F106A"/>
    <w:rsid w:val="004F111E"/>
    <w:rsid w:val="004F1141"/>
    <w:rsid w:val="004F1586"/>
    <w:rsid w:val="004F1DBA"/>
    <w:rsid w:val="004F1E95"/>
    <w:rsid w:val="004F1F14"/>
    <w:rsid w:val="004F2377"/>
    <w:rsid w:val="004F297C"/>
    <w:rsid w:val="004F2D06"/>
    <w:rsid w:val="004F2DC8"/>
    <w:rsid w:val="004F2E45"/>
    <w:rsid w:val="004F304E"/>
    <w:rsid w:val="004F3228"/>
    <w:rsid w:val="004F339D"/>
    <w:rsid w:val="004F3A5E"/>
    <w:rsid w:val="004F3B54"/>
    <w:rsid w:val="004F3CFC"/>
    <w:rsid w:val="004F3EBC"/>
    <w:rsid w:val="004F409D"/>
    <w:rsid w:val="004F446D"/>
    <w:rsid w:val="004F44E4"/>
    <w:rsid w:val="004F4A0A"/>
    <w:rsid w:val="004F517B"/>
    <w:rsid w:val="004F52FF"/>
    <w:rsid w:val="004F58EE"/>
    <w:rsid w:val="004F61E7"/>
    <w:rsid w:val="004F62F0"/>
    <w:rsid w:val="004F6694"/>
    <w:rsid w:val="004F66C3"/>
    <w:rsid w:val="004F66EF"/>
    <w:rsid w:val="004F6774"/>
    <w:rsid w:val="004F6C6B"/>
    <w:rsid w:val="004F6E0B"/>
    <w:rsid w:val="004F6FF2"/>
    <w:rsid w:val="004F70B5"/>
    <w:rsid w:val="004F7349"/>
    <w:rsid w:val="004F7368"/>
    <w:rsid w:val="004F770A"/>
    <w:rsid w:val="004F789E"/>
    <w:rsid w:val="004F79D4"/>
    <w:rsid w:val="004F79D8"/>
    <w:rsid w:val="004F7B89"/>
    <w:rsid w:val="004F7DA1"/>
    <w:rsid w:val="00500248"/>
    <w:rsid w:val="0050036B"/>
    <w:rsid w:val="00500413"/>
    <w:rsid w:val="00500594"/>
    <w:rsid w:val="00500709"/>
    <w:rsid w:val="005007B5"/>
    <w:rsid w:val="00500A47"/>
    <w:rsid w:val="00500A63"/>
    <w:rsid w:val="00500A93"/>
    <w:rsid w:val="00500CFE"/>
    <w:rsid w:val="00500D1B"/>
    <w:rsid w:val="00500EB6"/>
    <w:rsid w:val="0050116A"/>
    <w:rsid w:val="005012F1"/>
    <w:rsid w:val="00501359"/>
    <w:rsid w:val="00501601"/>
    <w:rsid w:val="00501736"/>
    <w:rsid w:val="00501842"/>
    <w:rsid w:val="00501AB8"/>
    <w:rsid w:val="00501C57"/>
    <w:rsid w:val="00501CC0"/>
    <w:rsid w:val="00502193"/>
    <w:rsid w:val="0050237B"/>
    <w:rsid w:val="005027F3"/>
    <w:rsid w:val="00502818"/>
    <w:rsid w:val="005028B2"/>
    <w:rsid w:val="00502965"/>
    <w:rsid w:val="00502988"/>
    <w:rsid w:val="00502B22"/>
    <w:rsid w:val="005030AE"/>
    <w:rsid w:val="005031D8"/>
    <w:rsid w:val="005034FD"/>
    <w:rsid w:val="005036D2"/>
    <w:rsid w:val="005037F1"/>
    <w:rsid w:val="00503B15"/>
    <w:rsid w:val="00503BB9"/>
    <w:rsid w:val="00503C4F"/>
    <w:rsid w:val="00503E30"/>
    <w:rsid w:val="00503E86"/>
    <w:rsid w:val="00503EE5"/>
    <w:rsid w:val="00503F7E"/>
    <w:rsid w:val="00503FF0"/>
    <w:rsid w:val="00504014"/>
    <w:rsid w:val="00504049"/>
    <w:rsid w:val="005047A5"/>
    <w:rsid w:val="0050483A"/>
    <w:rsid w:val="00504849"/>
    <w:rsid w:val="00504A7A"/>
    <w:rsid w:val="00504B1E"/>
    <w:rsid w:val="00504D61"/>
    <w:rsid w:val="0050517B"/>
    <w:rsid w:val="0050528D"/>
    <w:rsid w:val="005052DB"/>
    <w:rsid w:val="0050555D"/>
    <w:rsid w:val="005055E1"/>
    <w:rsid w:val="00505627"/>
    <w:rsid w:val="0050574B"/>
    <w:rsid w:val="005061BF"/>
    <w:rsid w:val="00506599"/>
    <w:rsid w:val="00506815"/>
    <w:rsid w:val="00506F8E"/>
    <w:rsid w:val="005076D0"/>
    <w:rsid w:val="00507CB7"/>
    <w:rsid w:val="00507CEA"/>
    <w:rsid w:val="00507EB0"/>
    <w:rsid w:val="005101FB"/>
    <w:rsid w:val="00510468"/>
    <w:rsid w:val="00510C7F"/>
    <w:rsid w:val="00510CCB"/>
    <w:rsid w:val="005111D5"/>
    <w:rsid w:val="00511226"/>
    <w:rsid w:val="0051128B"/>
    <w:rsid w:val="00511621"/>
    <w:rsid w:val="00511A1B"/>
    <w:rsid w:val="00511CBB"/>
    <w:rsid w:val="00511EEB"/>
    <w:rsid w:val="005120BD"/>
    <w:rsid w:val="00512105"/>
    <w:rsid w:val="0051213B"/>
    <w:rsid w:val="0051258E"/>
    <w:rsid w:val="00512EF0"/>
    <w:rsid w:val="00512F0E"/>
    <w:rsid w:val="00513590"/>
    <w:rsid w:val="005135D1"/>
    <w:rsid w:val="0051387B"/>
    <w:rsid w:val="005139CB"/>
    <w:rsid w:val="00513A46"/>
    <w:rsid w:val="00513BED"/>
    <w:rsid w:val="00514030"/>
    <w:rsid w:val="00514134"/>
    <w:rsid w:val="00514212"/>
    <w:rsid w:val="00514305"/>
    <w:rsid w:val="00514A52"/>
    <w:rsid w:val="00514F76"/>
    <w:rsid w:val="00515031"/>
    <w:rsid w:val="0051514C"/>
    <w:rsid w:val="00515315"/>
    <w:rsid w:val="0051590A"/>
    <w:rsid w:val="0051594A"/>
    <w:rsid w:val="00515A13"/>
    <w:rsid w:val="00515C13"/>
    <w:rsid w:val="00515EF2"/>
    <w:rsid w:val="00515F94"/>
    <w:rsid w:val="00516022"/>
    <w:rsid w:val="00516127"/>
    <w:rsid w:val="00516328"/>
    <w:rsid w:val="005163C3"/>
    <w:rsid w:val="00516D7C"/>
    <w:rsid w:val="0051732C"/>
    <w:rsid w:val="0051763A"/>
    <w:rsid w:val="0051794E"/>
    <w:rsid w:val="00517AAA"/>
    <w:rsid w:val="00517DD7"/>
    <w:rsid w:val="005200B5"/>
    <w:rsid w:val="005201EE"/>
    <w:rsid w:val="0052026A"/>
    <w:rsid w:val="00520352"/>
    <w:rsid w:val="005203EA"/>
    <w:rsid w:val="00520436"/>
    <w:rsid w:val="00520567"/>
    <w:rsid w:val="005207BE"/>
    <w:rsid w:val="005207CB"/>
    <w:rsid w:val="005209AE"/>
    <w:rsid w:val="005209DC"/>
    <w:rsid w:val="00520E49"/>
    <w:rsid w:val="00521099"/>
    <w:rsid w:val="0052112C"/>
    <w:rsid w:val="0052134A"/>
    <w:rsid w:val="00521534"/>
    <w:rsid w:val="00521615"/>
    <w:rsid w:val="0052163C"/>
    <w:rsid w:val="005216CA"/>
    <w:rsid w:val="00521990"/>
    <w:rsid w:val="00521D14"/>
    <w:rsid w:val="00521D17"/>
    <w:rsid w:val="00521D89"/>
    <w:rsid w:val="00522282"/>
    <w:rsid w:val="00522382"/>
    <w:rsid w:val="005224E7"/>
    <w:rsid w:val="00523174"/>
    <w:rsid w:val="00523198"/>
    <w:rsid w:val="00523B2B"/>
    <w:rsid w:val="00523F6F"/>
    <w:rsid w:val="00523FF0"/>
    <w:rsid w:val="0052401B"/>
    <w:rsid w:val="0052418C"/>
    <w:rsid w:val="005248D1"/>
    <w:rsid w:val="00524EE2"/>
    <w:rsid w:val="00524FE4"/>
    <w:rsid w:val="00525219"/>
    <w:rsid w:val="0052556A"/>
    <w:rsid w:val="00525890"/>
    <w:rsid w:val="00525AEF"/>
    <w:rsid w:val="00525B85"/>
    <w:rsid w:val="00525D05"/>
    <w:rsid w:val="00525EF8"/>
    <w:rsid w:val="00526131"/>
    <w:rsid w:val="005262A0"/>
    <w:rsid w:val="005269CF"/>
    <w:rsid w:val="00526AE8"/>
    <w:rsid w:val="00526C3E"/>
    <w:rsid w:val="005277E6"/>
    <w:rsid w:val="00527876"/>
    <w:rsid w:val="00527C87"/>
    <w:rsid w:val="00527CFC"/>
    <w:rsid w:val="0053029A"/>
    <w:rsid w:val="005304B1"/>
    <w:rsid w:val="00530740"/>
    <w:rsid w:val="005308EF"/>
    <w:rsid w:val="00530C24"/>
    <w:rsid w:val="00530CEC"/>
    <w:rsid w:val="0053100E"/>
    <w:rsid w:val="005310C3"/>
    <w:rsid w:val="0053147E"/>
    <w:rsid w:val="00531573"/>
    <w:rsid w:val="00531614"/>
    <w:rsid w:val="00531741"/>
    <w:rsid w:val="00531848"/>
    <w:rsid w:val="00531880"/>
    <w:rsid w:val="00532148"/>
    <w:rsid w:val="0053225B"/>
    <w:rsid w:val="00532438"/>
    <w:rsid w:val="005324E2"/>
    <w:rsid w:val="00532607"/>
    <w:rsid w:val="0053293F"/>
    <w:rsid w:val="00532962"/>
    <w:rsid w:val="00533050"/>
    <w:rsid w:val="005332AC"/>
    <w:rsid w:val="00533350"/>
    <w:rsid w:val="0053337D"/>
    <w:rsid w:val="005337A8"/>
    <w:rsid w:val="00533851"/>
    <w:rsid w:val="005339BC"/>
    <w:rsid w:val="00533A5B"/>
    <w:rsid w:val="00533B4F"/>
    <w:rsid w:val="00533CA6"/>
    <w:rsid w:val="00533E4D"/>
    <w:rsid w:val="00533FA4"/>
    <w:rsid w:val="005346C3"/>
    <w:rsid w:val="005349E8"/>
    <w:rsid w:val="00534A68"/>
    <w:rsid w:val="00534BDD"/>
    <w:rsid w:val="00534EA1"/>
    <w:rsid w:val="00535033"/>
    <w:rsid w:val="005350F0"/>
    <w:rsid w:val="00535156"/>
    <w:rsid w:val="00535558"/>
    <w:rsid w:val="005357A6"/>
    <w:rsid w:val="0053592A"/>
    <w:rsid w:val="00535DEC"/>
    <w:rsid w:val="005364B4"/>
    <w:rsid w:val="005364E5"/>
    <w:rsid w:val="005365E5"/>
    <w:rsid w:val="00536785"/>
    <w:rsid w:val="00536A7C"/>
    <w:rsid w:val="00536C04"/>
    <w:rsid w:val="00536CDB"/>
    <w:rsid w:val="00536E88"/>
    <w:rsid w:val="00536F56"/>
    <w:rsid w:val="00536FE0"/>
    <w:rsid w:val="0053704B"/>
    <w:rsid w:val="005372CA"/>
    <w:rsid w:val="0053732A"/>
    <w:rsid w:val="0053757C"/>
    <w:rsid w:val="00537605"/>
    <w:rsid w:val="00537710"/>
    <w:rsid w:val="00537730"/>
    <w:rsid w:val="005378B3"/>
    <w:rsid w:val="005401E0"/>
    <w:rsid w:val="00540342"/>
    <w:rsid w:val="005404F1"/>
    <w:rsid w:val="005405AD"/>
    <w:rsid w:val="005406BA"/>
    <w:rsid w:val="00540782"/>
    <w:rsid w:val="00540A6C"/>
    <w:rsid w:val="00540B62"/>
    <w:rsid w:val="00540B88"/>
    <w:rsid w:val="00540E43"/>
    <w:rsid w:val="00540F4F"/>
    <w:rsid w:val="00540FB3"/>
    <w:rsid w:val="00540FF4"/>
    <w:rsid w:val="0054119F"/>
    <w:rsid w:val="00541309"/>
    <w:rsid w:val="00541328"/>
    <w:rsid w:val="0054133A"/>
    <w:rsid w:val="0054170A"/>
    <w:rsid w:val="005419C6"/>
    <w:rsid w:val="00541B2E"/>
    <w:rsid w:val="00541BE1"/>
    <w:rsid w:val="00541BE8"/>
    <w:rsid w:val="00541E90"/>
    <w:rsid w:val="0054211C"/>
    <w:rsid w:val="005422D0"/>
    <w:rsid w:val="005422D8"/>
    <w:rsid w:val="00542463"/>
    <w:rsid w:val="005425C4"/>
    <w:rsid w:val="005426F2"/>
    <w:rsid w:val="005428D8"/>
    <w:rsid w:val="00542921"/>
    <w:rsid w:val="00542A8C"/>
    <w:rsid w:val="00542B02"/>
    <w:rsid w:val="00542B27"/>
    <w:rsid w:val="00542CE1"/>
    <w:rsid w:val="00542F4F"/>
    <w:rsid w:val="00543144"/>
    <w:rsid w:val="0054330B"/>
    <w:rsid w:val="005437D0"/>
    <w:rsid w:val="00543E33"/>
    <w:rsid w:val="00543E8E"/>
    <w:rsid w:val="00543EBF"/>
    <w:rsid w:val="00543F41"/>
    <w:rsid w:val="005441B6"/>
    <w:rsid w:val="005443DE"/>
    <w:rsid w:val="005444C8"/>
    <w:rsid w:val="005448B2"/>
    <w:rsid w:val="00544AA1"/>
    <w:rsid w:val="005450D1"/>
    <w:rsid w:val="00545147"/>
    <w:rsid w:val="0054537D"/>
    <w:rsid w:val="005456CC"/>
    <w:rsid w:val="0054579E"/>
    <w:rsid w:val="005459E0"/>
    <w:rsid w:val="00545A12"/>
    <w:rsid w:val="00546367"/>
    <w:rsid w:val="005469DF"/>
    <w:rsid w:val="00546A8C"/>
    <w:rsid w:val="00546B51"/>
    <w:rsid w:val="00546B7F"/>
    <w:rsid w:val="00546D20"/>
    <w:rsid w:val="0054701F"/>
    <w:rsid w:val="0054731F"/>
    <w:rsid w:val="0054746C"/>
    <w:rsid w:val="005474D3"/>
    <w:rsid w:val="00547595"/>
    <w:rsid w:val="005475B6"/>
    <w:rsid w:val="005476E1"/>
    <w:rsid w:val="00547919"/>
    <w:rsid w:val="00547A6F"/>
    <w:rsid w:val="00547D88"/>
    <w:rsid w:val="00550518"/>
    <w:rsid w:val="00550911"/>
    <w:rsid w:val="00550F3C"/>
    <w:rsid w:val="00551076"/>
    <w:rsid w:val="005510FA"/>
    <w:rsid w:val="0055132B"/>
    <w:rsid w:val="00551770"/>
    <w:rsid w:val="005517F3"/>
    <w:rsid w:val="00551836"/>
    <w:rsid w:val="00551A9F"/>
    <w:rsid w:val="00551C0A"/>
    <w:rsid w:val="00551D5A"/>
    <w:rsid w:val="00551DA1"/>
    <w:rsid w:val="00552130"/>
    <w:rsid w:val="00552899"/>
    <w:rsid w:val="005528CC"/>
    <w:rsid w:val="00552A2D"/>
    <w:rsid w:val="00552ACA"/>
    <w:rsid w:val="00552D77"/>
    <w:rsid w:val="00553094"/>
    <w:rsid w:val="00553267"/>
    <w:rsid w:val="005532B6"/>
    <w:rsid w:val="00553462"/>
    <w:rsid w:val="0055351E"/>
    <w:rsid w:val="005535AC"/>
    <w:rsid w:val="00553A23"/>
    <w:rsid w:val="00553F16"/>
    <w:rsid w:val="00553FE9"/>
    <w:rsid w:val="005543C4"/>
    <w:rsid w:val="00554F01"/>
    <w:rsid w:val="00554F37"/>
    <w:rsid w:val="00554F91"/>
    <w:rsid w:val="005554DE"/>
    <w:rsid w:val="00555F69"/>
    <w:rsid w:val="00556497"/>
    <w:rsid w:val="00556639"/>
    <w:rsid w:val="00556790"/>
    <w:rsid w:val="00556AEA"/>
    <w:rsid w:val="00556B9E"/>
    <w:rsid w:val="00556BC0"/>
    <w:rsid w:val="00557043"/>
    <w:rsid w:val="005571CC"/>
    <w:rsid w:val="0055720D"/>
    <w:rsid w:val="0055723A"/>
    <w:rsid w:val="005574E2"/>
    <w:rsid w:val="005576E8"/>
    <w:rsid w:val="00557736"/>
    <w:rsid w:val="00557857"/>
    <w:rsid w:val="00557D22"/>
    <w:rsid w:val="005600A0"/>
    <w:rsid w:val="005603EB"/>
    <w:rsid w:val="00560536"/>
    <w:rsid w:val="00560553"/>
    <w:rsid w:val="00560747"/>
    <w:rsid w:val="005609C1"/>
    <w:rsid w:val="005613B8"/>
    <w:rsid w:val="00561B51"/>
    <w:rsid w:val="005620FC"/>
    <w:rsid w:val="00562188"/>
    <w:rsid w:val="005623B4"/>
    <w:rsid w:val="0056249E"/>
    <w:rsid w:val="00562B7A"/>
    <w:rsid w:val="00562B8F"/>
    <w:rsid w:val="00562C1E"/>
    <w:rsid w:val="00562D05"/>
    <w:rsid w:val="00562FED"/>
    <w:rsid w:val="005630B8"/>
    <w:rsid w:val="005630D6"/>
    <w:rsid w:val="005631BC"/>
    <w:rsid w:val="005631E5"/>
    <w:rsid w:val="005632CA"/>
    <w:rsid w:val="005632E5"/>
    <w:rsid w:val="005634DE"/>
    <w:rsid w:val="0056352B"/>
    <w:rsid w:val="0056364F"/>
    <w:rsid w:val="005637ED"/>
    <w:rsid w:val="00563E64"/>
    <w:rsid w:val="00563FD0"/>
    <w:rsid w:val="005640D4"/>
    <w:rsid w:val="005640E8"/>
    <w:rsid w:val="0056410F"/>
    <w:rsid w:val="0056416F"/>
    <w:rsid w:val="00564348"/>
    <w:rsid w:val="00564422"/>
    <w:rsid w:val="00564882"/>
    <w:rsid w:val="00564AD6"/>
    <w:rsid w:val="00564C6C"/>
    <w:rsid w:val="00564F9C"/>
    <w:rsid w:val="005653D8"/>
    <w:rsid w:val="00565A5E"/>
    <w:rsid w:val="00565B16"/>
    <w:rsid w:val="00565C0E"/>
    <w:rsid w:val="00565C2B"/>
    <w:rsid w:val="00565D60"/>
    <w:rsid w:val="00565E16"/>
    <w:rsid w:val="00565F37"/>
    <w:rsid w:val="00566060"/>
    <w:rsid w:val="005661B5"/>
    <w:rsid w:val="005665D6"/>
    <w:rsid w:val="005665DF"/>
    <w:rsid w:val="0056686D"/>
    <w:rsid w:val="005668F3"/>
    <w:rsid w:val="00566A95"/>
    <w:rsid w:val="0056700C"/>
    <w:rsid w:val="00567031"/>
    <w:rsid w:val="005671A3"/>
    <w:rsid w:val="005673E0"/>
    <w:rsid w:val="0056749E"/>
    <w:rsid w:val="005675B2"/>
    <w:rsid w:val="00567778"/>
    <w:rsid w:val="00567E21"/>
    <w:rsid w:val="00567E26"/>
    <w:rsid w:val="005703CF"/>
    <w:rsid w:val="00570A61"/>
    <w:rsid w:val="00570EA2"/>
    <w:rsid w:val="0057122F"/>
    <w:rsid w:val="005712BA"/>
    <w:rsid w:val="005712F2"/>
    <w:rsid w:val="00571430"/>
    <w:rsid w:val="00571501"/>
    <w:rsid w:val="00571550"/>
    <w:rsid w:val="0057178F"/>
    <w:rsid w:val="005717FC"/>
    <w:rsid w:val="005719E2"/>
    <w:rsid w:val="00571BEA"/>
    <w:rsid w:val="00571D2B"/>
    <w:rsid w:val="0057218F"/>
    <w:rsid w:val="00572786"/>
    <w:rsid w:val="00572B5D"/>
    <w:rsid w:val="0057303B"/>
    <w:rsid w:val="005731CD"/>
    <w:rsid w:val="0057322F"/>
    <w:rsid w:val="005732A1"/>
    <w:rsid w:val="0057341E"/>
    <w:rsid w:val="005736D0"/>
    <w:rsid w:val="0057388B"/>
    <w:rsid w:val="00573DA4"/>
    <w:rsid w:val="00573E99"/>
    <w:rsid w:val="00574193"/>
    <w:rsid w:val="00574512"/>
    <w:rsid w:val="00574699"/>
    <w:rsid w:val="00574741"/>
    <w:rsid w:val="0057479A"/>
    <w:rsid w:val="00574936"/>
    <w:rsid w:val="00574950"/>
    <w:rsid w:val="005749B7"/>
    <w:rsid w:val="00574A07"/>
    <w:rsid w:val="00574C63"/>
    <w:rsid w:val="00574CB2"/>
    <w:rsid w:val="00574F1B"/>
    <w:rsid w:val="00574F57"/>
    <w:rsid w:val="005754A6"/>
    <w:rsid w:val="005758E3"/>
    <w:rsid w:val="00575CCE"/>
    <w:rsid w:val="00575F8D"/>
    <w:rsid w:val="005760EA"/>
    <w:rsid w:val="00576478"/>
    <w:rsid w:val="005764F2"/>
    <w:rsid w:val="00576DA0"/>
    <w:rsid w:val="00576DB2"/>
    <w:rsid w:val="00576E66"/>
    <w:rsid w:val="00576E70"/>
    <w:rsid w:val="00576FC3"/>
    <w:rsid w:val="0057704F"/>
    <w:rsid w:val="005770D8"/>
    <w:rsid w:val="00577281"/>
    <w:rsid w:val="005772AB"/>
    <w:rsid w:val="0057736C"/>
    <w:rsid w:val="0057749A"/>
    <w:rsid w:val="00577588"/>
    <w:rsid w:val="00577A3A"/>
    <w:rsid w:val="00577A8B"/>
    <w:rsid w:val="00577DF6"/>
    <w:rsid w:val="00577E0C"/>
    <w:rsid w:val="00577FB0"/>
    <w:rsid w:val="005800E2"/>
    <w:rsid w:val="0058062C"/>
    <w:rsid w:val="00580A8B"/>
    <w:rsid w:val="00580AB7"/>
    <w:rsid w:val="00580C4E"/>
    <w:rsid w:val="00581101"/>
    <w:rsid w:val="0058148F"/>
    <w:rsid w:val="00581768"/>
    <w:rsid w:val="0058183F"/>
    <w:rsid w:val="00581C23"/>
    <w:rsid w:val="00581FD1"/>
    <w:rsid w:val="005820A3"/>
    <w:rsid w:val="00582740"/>
    <w:rsid w:val="00582814"/>
    <w:rsid w:val="00582910"/>
    <w:rsid w:val="00582B8E"/>
    <w:rsid w:val="00582E2E"/>
    <w:rsid w:val="00582F04"/>
    <w:rsid w:val="005832D2"/>
    <w:rsid w:val="005833FA"/>
    <w:rsid w:val="0058355B"/>
    <w:rsid w:val="0058379C"/>
    <w:rsid w:val="00583A9B"/>
    <w:rsid w:val="00583E3C"/>
    <w:rsid w:val="00583EF5"/>
    <w:rsid w:val="00584019"/>
    <w:rsid w:val="0058432E"/>
    <w:rsid w:val="0058481C"/>
    <w:rsid w:val="00584AB8"/>
    <w:rsid w:val="00584E05"/>
    <w:rsid w:val="005851E9"/>
    <w:rsid w:val="00585208"/>
    <w:rsid w:val="005853AD"/>
    <w:rsid w:val="0058560B"/>
    <w:rsid w:val="005858AE"/>
    <w:rsid w:val="00585AB3"/>
    <w:rsid w:val="00585CBA"/>
    <w:rsid w:val="00585E0F"/>
    <w:rsid w:val="00585E4C"/>
    <w:rsid w:val="00585ED4"/>
    <w:rsid w:val="00586025"/>
    <w:rsid w:val="00586318"/>
    <w:rsid w:val="005863F3"/>
    <w:rsid w:val="00586454"/>
    <w:rsid w:val="005869B3"/>
    <w:rsid w:val="00586F62"/>
    <w:rsid w:val="0058731A"/>
    <w:rsid w:val="0058732D"/>
    <w:rsid w:val="00587420"/>
    <w:rsid w:val="00587535"/>
    <w:rsid w:val="00587607"/>
    <w:rsid w:val="00587835"/>
    <w:rsid w:val="00587B8B"/>
    <w:rsid w:val="00590F7A"/>
    <w:rsid w:val="00591036"/>
    <w:rsid w:val="005921AB"/>
    <w:rsid w:val="00592834"/>
    <w:rsid w:val="0059299C"/>
    <w:rsid w:val="00592A5C"/>
    <w:rsid w:val="005930DC"/>
    <w:rsid w:val="00593719"/>
    <w:rsid w:val="00593A4A"/>
    <w:rsid w:val="00593AC0"/>
    <w:rsid w:val="00593CE9"/>
    <w:rsid w:val="00593EB3"/>
    <w:rsid w:val="00593FBA"/>
    <w:rsid w:val="00594214"/>
    <w:rsid w:val="0059449B"/>
    <w:rsid w:val="005948C4"/>
    <w:rsid w:val="00594B8D"/>
    <w:rsid w:val="00594BBC"/>
    <w:rsid w:val="00594E67"/>
    <w:rsid w:val="00594F62"/>
    <w:rsid w:val="005952F2"/>
    <w:rsid w:val="00595AC6"/>
    <w:rsid w:val="00595D1A"/>
    <w:rsid w:val="00595E60"/>
    <w:rsid w:val="00595F1D"/>
    <w:rsid w:val="0059634B"/>
    <w:rsid w:val="00596625"/>
    <w:rsid w:val="00596997"/>
    <w:rsid w:val="00596AFB"/>
    <w:rsid w:val="00596BA1"/>
    <w:rsid w:val="00596D76"/>
    <w:rsid w:val="005971E4"/>
    <w:rsid w:val="0059720C"/>
    <w:rsid w:val="00597282"/>
    <w:rsid w:val="005972E1"/>
    <w:rsid w:val="005977E9"/>
    <w:rsid w:val="005A01A2"/>
    <w:rsid w:val="005A04FA"/>
    <w:rsid w:val="005A0718"/>
    <w:rsid w:val="005A0769"/>
    <w:rsid w:val="005A0834"/>
    <w:rsid w:val="005A083E"/>
    <w:rsid w:val="005A0AEE"/>
    <w:rsid w:val="005A0F75"/>
    <w:rsid w:val="005A1008"/>
    <w:rsid w:val="005A1269"/>
    <w:rsid w:val="005A12E3"/>
    <w:rsid w:val="005A1735"/>
    <w:rsid w:val="005A21FA"/>
    <w:rsid w:val="005A2680"/>
    <w:rsid w:val="005A2B5B"/>
    <w:rsid w:val="005A2C02"/>
    <w:rsid w:val="005A2D88"/>
    <w:rsid w:val="005A2E59"/>
    <w:rsid w:val="005A3584"/>
    <w:rsid w:val="005A360F"/>
    <w:rsid w:val="005A3810"/>
    <w:rsid w:val="005A384E"/>
    <w:rsid w:val="005A3FA3"/>
    <w:rsid w:val="005A431E"/>
    <w:rsid w:val="005A44B8"/>
    <w:rsid w:val="005A453E"/>
    <w:rsid w:val="005A488A"/>
    <w:rsid w:val="005A4B86"/>
    <w:rsid w:val="005A4C70"/>
    <w:rsid w:val="005A4E6A"/>
    <w:rsid w:val="005A4FF0"/>
    <w:rsid w:val="005A524F"/>
    <w:rsid w:val="005A5526"/>
    <w:rsid w:val="005A55AB"/>
    <w:rsid w:val="005A56C6"/>
    <w:rsid w:val="005A5961"/>
    <w:rsid w:val="005A5972"/>
    <w:rsid w:val="005A5F49"/>
    <w:rsid w:val="005A6797"/>
    <w:rsid w:val="005A6911"/>
    <w:rsid w:val="005A6955"/>
    <w:rsid w:val="005A724A"/>
    <w:rsid w:val="005A72BA"/>
    <w:rsid w:val="005A733B"/>
    <w:rsid w:val="005A7A3B"/>
    <w:rsid w:val="005A7A78"/>
    <w:rsid w:val="005A7AAE"/>
    <w:rsid w:val="005A7CED"/>
    <w:rsid w:val="005A7E1E"/>
    <w:rsid w:val="005B0333"/>
    <w:rsid w:val="005B045D"/>
    <w:rsid w:val="005B05EF"/>
    <w:rsid w:val="005B0647"/>
    <w:rsid w:val="005B0726"/>
    <w:rsid w:val="005B0C48"/>
    <w:rsid w:val="005B10D2"/>
    <w:rsid w:val="005B1159"/>
    <w:rsid w:val="005B1675"/>
    <w:rsid w:val="005B1855"/>
    <w:rsid w:val="005B1983"/>
    <w:rsid w:val="005B1C70"/>
    <w:rsid w:val="005B1C86"/>
    <w:rsid w:val="005B1CC5"/>
    <w:rsid w:val="005B205D"/>
    <w:rsid w:val="005B2240"/>
    <w:rsid w:val="005B229D"/>
    <w:rsid w:val="005B253F"/>
    <w:rsid w:val="005B2A3B"/>
    <w:rsid w:val="005B2B41"/>
    <w:rsid w:val="005B2F0E"/>
    <w:rsid w:val="005B30A2"/>
    <w:rsid w:val="005B31FD"/>
    <w:rsid w:val="005B3255"/>
    <w:rsid w:val="005B3906"/>
    <w:rsid w:val="005B3996"/>
    <w:rsid w:val="005B3B80"/>
    <w:rsid w:val="005B3BC0"/>
    <w:rsid w:val="005B3F78"/>
    <w:rsid w:val="005B4262"/>
    <w:rsid w:val="005B4533"/>
    <w:rsid w:val="005B46C9"/>
    <w:rsid w:val="005B4AD2"/>
    <w:rsid w:val="005B4D57"/>
    <w:rsid w:val="005B5076"/>
    <w:rsid w:val="005B528F"/>
    <w:rsid w:val="005B56E3"/>
    <w:rsid w:val="005B5872"/>
    <w:rsid w:val="005B5972"/>
    <w:rsid w:val="005B5CD4"/>
    <w:rsid w:val="005B6229"/>
    <w:rsid w:val="005B62F3"/>
    <w:rsid w:val="005B65CA"/>
    <w:rsid w:val="005B6D8C"/>
    <w:rsid w:val="005B6E19"/>
    <w:rsid w:val="005B6E57"/>
    <w:rsid w:val="005B6E99"/>
    <w:rsid w:val="005B7226"/>
    <w:rsid w:val="005B7499"/>
    <w:rsid w:val="005B7E57"/>
    <w:rsid w:val="005B7FDB"/>
    <w:rsid w:val="005C01AC"/>
    <w:rsid w:val="005C04FB"/>
    <w:rsid w:val="005C05AB"/>
    <w:rsid w:val="005C0690"/>
    <w:rsid w:val="005C0837"/>
    <w:rsid w:val="005C0F66"/>
    <w:rsid w:val="005C117B"/>
    <w:rsid w:val="005C15E4"/>
    <w:rsid w:val="005C1D48"/>
    <w:rsid w:val="005C232A"/>
    <w:rsid w:val="005C257D"/>
    <w:rsid w:val="005C26D0"/>
    <w:rsid w:val="005C2844"/>
    <w:rsid w:val="005C28AE"/>
    <w:rsid w:val="005C2C2F"/>
    <w:rsid w:val="005C2E93"/>
    <w:rsid w:val="005C330E"/>
    <w:rsid w:val="005C3442"/>
    <w:rsid w:val="005C34A1"/>
    <w:rsid w:val="005C3797"/>
    <w:rsid w:val="005C39B7"/>
    <w:rsid w:val="005C3C23"/>
    <w:rsid w:val="005C3C24"/>
    <w:rsid w:val="005C3C51"/>
    <w:rsid w:val="005C3D68"/>
    <w:rsid w:val="005C4278"/>
    <w:rsid w:val="005C428D"/>
    <w:rsid w:val="005C42E0"/>
    <w:rsid w:val="005C4381"/>
    <w:rsid w:val="005C488A"/>
    <w:rsid w:val="005C4916"/>
    <w:rsid w:val="005C4B8E"/>
    <w:rsid w:val="005C4C54"/>
    <w:rsid w:val="005C4D4E"/>
    <w:rsid w:val="005C4E39"/>
    <w:rsid w:val="005C4EB1"/>
    <w:rsid w:val="005C5236"/>
    <w:rsid w:val="005C54EE"/>
    <w:rsid w:val="005C5601"/>
    <w:rsid w:val="005C5707"/>
    <w:rsid w:val="005C5C14"/>
    <w:rsid w:val="005C5D18"/>
    <w:rsid w:val="005C5E37"/>
    <w:rsid w:val="005C5F38"/>
    <w:rsid w:val="005C5F6E"/>
    <w:rsid w:val="005C6228"/>
    <w:rsid w:val="005C653F"/>
    <w:rsid w:val="005C65F5"/>
    <w:rsid w:val="005C69DD"/>
    <w:rsid w:val="005C6AFC"/>
    <w:rsid w:val="005C6B52"/>
    <w:rsid w:val="005C6BB2"/>
    <w:rsid w:val="005C6DC6"/>
    <w:rsid w:val="005C6FC1"/>
    <w:rsid w:val="005C6FDF"/>
    <w:rsid w:val="005C707D"/>
    <w:rsid w:val="005C73C2"/>
    <w:rsid w:val="005C73E8"/>
    <w:rsid w:val="005C75AF"/>
    <w:rsid w:val="005C7947"/>
    <w:rsid w:val="005C7C67"/>
    <w:rsid w:val="005C7DE4"/>
    <w:rsid w:val="005D034C"/>
    <w:rsid w:val="005D040C"/>
    <w:rsid w:val="005D0428"/>
    <w:rsid w:val="005D0471"/>
    <w:rsid w:val="005D06D4"/>
    <w:rsid w:val="005D0E48"/>
    <w:rsid w:val="005D14A0"/>
    <w:rsid w:val="005D15DD"/>
    <w:rsid w:val="005D1870"/>
    <w:rsid w:val="005D189F"/>
    <w:rsid w:val="005D20C7"/>
    <w:rsid w:val="005D24CC"/>
    <w:rsid w:val="005D268C"/>
    <w:rsid w:val="005D27EC"/>
    <w:rsid w:val="005D2B79"/>
    <w:rsid w:val="005D2F0A"/>
    <w:rsid w:val="005D31A0"/>
    <w:rsid w:val="005D32D4"/>
    <w:rsid w:val="005D32FC"/>
    <w:rsid w:val="005D343B"/>
    <w:rsid w:val="005D3A59"/>
    <w:rsid w:val="005D3C95"/>
    <w:rsid w:val="005D3CEE"/>
    <w:rsid w:val="005D40BB"/>
    <w:rsid w:val="005D43E5"/>
    <w:rsid w:val="005D466E"/>
    <w:rsid w:val="005D48C8"/>
    <w:rsid w:val="005D496F"/>
    <w:rsid w:val="005D4B69"/>
    <w:rsid w:val="005D4BD1"/>
    <w:rsid w:val="005D4F85"/>
    <w:rsid w:val="005D512C"/>
    <w:rsid w:val="005D5248"/>
    <w:rsid w:val="005D5289"/>
    <w:rsid w:val="005D5393"/>
    <w:rsid w:val="005D58DF"/>
    <w:rsid w:val="005D5ADE"/>
    <w:rsid w:val="005D5C20"/>
    <w:rsid w:val="005D5E0D"/>
    <w:rsid w:val="005D5EC0"/>
    <w:rsid w:val="005D6682"/>
    <w:rsid w:val="005D67FA"/>
    <w:rsid w:val="005D6AA2"/>
    <w:rsid w:val="005D6C38"/>
    <w:rsid w:val="005D6CEE"/>
    <w:rsid w:val="005D6F0B"/>
    <w:rsid w:val="005D7044"/>
    <w:rsid w:val="005D72EE"/>
    <w:rsid w:val="005D766F"/>
    <w:rsid w:val="005D76DB"/>
    <w:rsid w:val="005D7727"/>
    <w:rsid w:val="005D7CD7"/>
    <w:rsid w:val="005D7DAD"/>
    <w:rsid w:val="005D7F63"/>
    <w:rsid w:val="005E00A4"/>
    <w:rsid w:val="005E0357"/>
    <w:rsid w:val="005E049D"/>
    <w:rsid w:val="005E0EDE"/>
    <w:rsid w:val="005E102C"/>
    <w:rsid w:val="005E13F8"/>
    <w:rsid w:val="005E1A7B"/>
    <w:rsid w:val="005E1AD0"/>
    <w:rsid w:val="005E1D83"/>
    <w:rsid w:val="005E20AA"/>
    <w:rsid w:val="005E2245"/>
    <w:rsid w:val="005E244B"/>
    <w:rsid w:val="005E2629"/>
    <w:rsid w:val="005E2BD5"/>
    <w:rsid w:val="005E2D89"/>
    <w:rsid w:val="005E2EF1"/>
    <w:rsid w:val="005E30A6"/>
    <w:rsid w:val="005E33D8"/>
    <w:rsid w:val="005E3773"/>
    <w:rsid w:val="005E3777"/>
    <w:rsid w:val="005E378F"/>
    <w:rsid w:val="005E3BA4"/>
    <w:rsid w:val="005E3C1B"/>
    <w:rsid w:val="005E3CB4"/>
    <w:rsid w:val="005E4191"/>
    <w:rsid w:val="005E44E9"/>
    <w:rsid w:val="005E458F"/>
    <w:rsid w:val="005E4AC4"/>
    <w:rsid w:val="005E4BE1"/>
    <w:rsid w:val="005E4D36"/>
    <w:rsid w:val="005E4E0C"/>
    <w:rsid w:val="005E4E7B"/>
    <w:rsid w:val="005E4F3F"/>
    <w:rsid w:val="005E51DC"/>
    <w:rsid w:val="005E5387"/>
    <w:rsid w:val="005E53E6"/>
    <w:rsid w:val="005E54C8"/>
    <w:rsid w:val="005E578B"/>
    <w:rsid w:val="005E5A95"/>
    <w:rsid w:val="005E5D3E"/>
    <w:rsid w:val="005E5DE6"/>
    <w:rsid w:val="005E6156"/>
    <w:rsid w:val="005E61B0"/>
    <w:rsid w:val="005E6233"/>
    <w:rsid w:val="005E672F"/>
    <w:rsid w:val="005E67FA"/>
    <w:rsid w:val="005E6FED"/>
    <w:rsid w:val="005E724C"/>
    <w:rsid w:val="005E72C9"/>
    <w:rsid w:val="005E73F0"/>
    <w:rsid w:val="005E7770"/>
    <w:rsid w:val="005E77A4"/>
    <w:rsid w:val="005E79BA"/>
    <w:rsid w:val="005E7A39"/>
    <w:rsid w:val="005E7D5B"/>
    <w:rsid w:val="005E7D6A"/>
    <w:rsid w:val="005E7EB5"/>
    <w:rsid w:val="005F004B"/>
    <w:rsid w:val="005F0892"/>
    <w:rsid w:val="005F0945"/>
    <w:rsid w:val="005F0B78"/>
    <w:rsid w:val="005F0C6C"/>
    <w:rsid w:val="005F0D15"/>
    <w:rsid w:val="005F1137"/>
    <w:rsid w:val="005F179C"/>
    <w:rsid w:val="005F1DDF"/>
    <w:rsid w:val="005F1F37"/>
    <w:rsid w:val="005F21CF"/>
    <w:rsid w:val="005F22CF"/>
    <w:rsid w:val="005F299F"/>
    <w:rsid w:val="005F2B73"/>
    <w:rsid w:val="005F2E7B"/>
    <w:rsid w:val="005F2F56"/>
    <w:rsid w:val="005F327D"/>
    <w:rsid w:val="005F331F"/>
    <w:rsid w:val="005F336E"/>
    <w:rsid w:val="005F3566"/>
    <w:rsid w:val="005F3598"/>
    <w:rsid w:val="005F3609"/>
    <w:rsid w:val="005F3B6C"/>
    <w:rsid w:val="005F3DD8"/>
    <w:rsid w:val="005F43DA"/>
    <w:rsid w:val="005F443B"/>
    <w:rsid w:val="005F4A9A"/>
    <w:rsid w:val="005F4AF5"/>
    <w:rsid w:val="005F4E73"/>
    <w:rsid w:val="005F53B8"/>
    <w:rsid w:val="005F558B"/>
    <w:rsid w:val="005F5849"/>
    <w:rsid w:val="005F5899"/>
    <w:rsid w:val="005F5999"/>
    <w:rsid w:val="005F59AE"/>
    <w:rsid w:val="005F5EAC"/>
    <w:rsid w:val="005F64D8"/>
    <w:rsid w:val="005F6516"/>
    <w:rsid w:val="005F6518"/>
    <w:rsid w:val="005F6863"/>
    <w:rsid w:val="005F686A"/>
    <w:rsid w:val="005F6895"/>
    <w:rsid w:val="005F6BF4"/>
    <w:rsid w:val="005F73E8"/>
    <w:rsid w:val="005F75E5"/>
    <w:rsid w:val="005F773D"/>
    <w:rsid w:val="005F7957"/>
    <w:rsid w:val="005F7D73"/>
    <w:rsid w:val="00600023"/>
    <w:rsid w:val="00600024"/>
    <w:rsid w:val="0060020C"/>
    <w:rsid w:val="00600BEE"/>
    <w:rsid w:val="00600C82"/>
    <w:rsid w:val="00600D32"/>
    <w:rsid w:val="0060140D"/>
    <w:rsid w:val="006014D5"/>
    <w:rsid w:val="0060164F"/>
    <w:rsid w:val="006017C0"/>
    <w:rsid w:val="00601AAF"/>
    <w:rsid w:val="00601BEC"/>
    <w:rsid w:val="00602104"/>
    <w:rsid w:val="00602337"/>
    <w:rsid w:val="00602924"/>
    <w:rsid w:val="00602942"/>
    <w:rsid w:val="00602CDF"/>
    <w:rsid w:val="00602CFA"/>
    <w:rsid w:val="00602F39"/>
    <w:rsid w:val="00602F74"/>
    <w:rsid w:val="006030AF"/>
    <w:rsid w:val="006032F0"/>
    <w:rsid w:val="00603390"/>
    <w:rsid w:val="00603A3B"/>
    <w:rsid w:val="0060413D"/>
    <w:rsid w:val="0060414F"/>
    <w:rsid w:val="00604194"/>
    <w:rsid w:val="0060419B"/>
    <w:rsid w:val="006049BB"/>
    <w:rsid w:val="00604B4E"/>
    <w:rsid w:val="00604CE3"/>
    <w:rsid w:val="00604CE4"/>
    <w:rsid w:val="00604D4F"/>
    <w:rsid w:val="00604EFD"/>
    <w:rsid w:val="0060502A"/>
    <w:rsid w:val="00605365"/>
    <w:rsid w:val="006055F0"/>
    <w:rsid w:val="00605692"/>
    <w:rsid w:val="00605755"/>
    <w:rsid w:val="0060590A"/>
    <w:rsid w:val="0060597D"/>
    <w:rsid w:val="00605BA7"/>
    <w:rsid w:val="00605D98"/>
    <w:rsid w:val="00606131"/>
    <w:rsid w:val="00606596"/>
    <w:rsid w:val="00606662"/>
    <w:rsid w:val="00606B4D"/>
    <w:rsid w:val="006070A1"/>
    <w:rsid w:val="00607373"/>
    <w:rsid w:val="0060739E"/>
    <w:rsid w:val="006076FC"/>
    <w:rsid w:val="006078B5"/>
    <w:rsid w:val="00607901"/>
    <w:rsid w:val="00607C0E"/>
    <w:rsid w:val="00607C73"/>
    <w:rsid w:val="00607E46"/>
    <w:rsid w:val="00607F53"/>
    <w:rsid w:val="006103AB"/>
    <w:rsid w:val="0061049B"/>
    <w:rsid w:val="006106E8"/>
    <w:rsid w:val="00610B8D"/>
    <w:rsid w:val="00611325"/>
    <w:rsid w:val="006114E7"/>
    <w:rsid w:val="006115FD"/>
    <w:rsid w:val="006117B2"/>
    <w:rsid w:val="00611811"/>
    <w:rsid w:val="0061194F"/>
    <w:rsid w:val="00611B8A"/>
    <w:rsid w:val="00611CB8"/>
    <w:rsid w:val="00611EE0"/>
    <w:rsid w:val="0061228A"/>
    <w:rsid w:val="0061250B"/>
    <w:rsid w:val="0061268F"/>
    <w:rsid w:val="00612702"/>
    <w:rsid w:val="006129DD"/>
    <w:rsid w:val="00612A67"/>
    <w:rsid w:val="00612B41"/>
    <w:rsid w:val="00612B9A"/>
    <w:rsid w:val="00612D0F"/>
    <w:rsid w:val="00612DFE"/>
    <w:rsid w:val="00612E2A"/>
    <w:rsid w:val="0061303F"/>
    <w:rsid w:val="00613620"/>
    <w:rsid w:val="006138CD"/>
    <w:rsid w:val="00613FA7"/>
    <w:rsid w:val="00613FE3"/>
    <w:rsid w:val="00614218"/>
    <w:rsid w:val="006148C8"/>
    <w:rsid w:val="00614A6B"/>
    <w:rsid w:val="00614C09"/>
    <w:rsid w:val="006151B2"/>
    <w:rsid w:val="0061577E"/>
    <w:rsid w:val="00615951"/>
    <w:rsid w:val="00615C99"/>
    <w:rsid w:val="00615D79"/>
    <w:rsid w:val="00615E6A"/>
    <w:rsid w:val="006160CB"/>
    <w:rsid w:val="00616211"/>
    <w:rsid w:val="0061621D"/>
    <w:rsid w:val="0061679E"/>
    <w:rsid w:val="00616891"/>
    <w:rsid w:val="0061692A"/>
    <w:rsid w:val="00616B05"/>
    <w:rsid w:val="00617250"/>
    <w:rsid w:val="006173E9"/>
    <w:rsid w:val="0061794B"/>
    <w:rsid w:val="0061795D"/>
    <w:rsid w:val="00617A90"/>
    <w:rsid w:val="00617B3B"/>
    <w:rsid w:val="00617BE7"/>
    <w:rsid w:val="00617D35"/>
    <w:rsid w:val="006200C0"/>
    <w:rsid w:val="0062031E"/>
    <w:rsid w:val="006204BB"/>
    <w:rsid w:val="0062052F"/>
    <w:rsid w:val="00620753"/>
    <w:rsid w:val="006207C7"/>
    <w:rsid w:val="006209E4"/>
    <w:rsid w:val="00620B37"/>
    <w:rsid w:val="00620D41"/>
    <w:rsid w:val="00620E09"/>
    <w:rsid w:val="00620F82"/>
    <w:rsid w:val="0062115A"/>
    <w:rsid w:val="00621285"/>
    <w:rsid w:val="0062144B"/>
    <w:rsid w:val="00621470"/>
    <w:rsid w:val="00621878"/>
    <w:rsid w:val="0062187B"/>
    <w:rsid w:val="0062188E"/>
    <w:rsid w:val="00622433"/>
    <w:rsid w:val="00622452"/>
    <w:rsid w:val="00622554"/>
    <w:rsid w:val="006226FF"/>
    <w:rsid w:val="00622DDB"/>
    <w:rsid w:val="00623045"/>
    <w:rsid w:val="00623428"/>
    <w:rsid w:val="0062372F"/>
    <w:rsid w:val="00623944"/>
    <w:rsid w:val="00623994"/>
    <w:rsid w:val="00623C5A"/>
    <w:rsid w:val="0062473B"/>
    <w:rsid w:val="006247B3"/>
    <w:rsid w:val="00624976"/>
    <w:rsid w:val="00624A13"/>
    <w:rsid w:val="00624ACE"/>
    <w:rsid w:val="00624E85"/>
    <w:rsid w:val="006253E1"/>
    <w:rsid w:val="0062563A"/>
    <w:rsid w:val="00626025"/>
    <w:rsid w:val="00626303"/>
    <w:rsid w:val="006266E3"/>
    <w:rsid w:val="00626E01"/>
    <w:rsid w:val="00626E98"/>
    <w:rsid w:val="0062713E"/>
    <w:rsid w:val="00627454"/>
    <w:rsid w:val="0062761A"/>
    <w:rsid w:val="00627654"/>
    <w:rsid w:val="00627D40"/>
    <w:rsid w:val="00627E42"/>
    <w:rsid w:val="006301F0"/>
    <w:rsid w:val="00630A92"/>
    <w:rsid w:val="00630DAB"/>
    <w:rsid w:val="00630EB2"/>
    <w:rsid w:val="00631035"/>
    <w:rsid w:val="00631769"/>
    <w:rsid w:val="006318A4"/>
    <w:rsid w:val="00631948"/>
    <w:rsid w:val="00631C01"/>
    <w:rsid w:val="00631C10"/>
    <w:rsid w:val="00631CE7"/>
    <w:rsid w:val="00631EF7"/>
    <w:rsid w:val="00632272"/>
    <w:rsid w:val="006322CC"/>
    <w:rsid w:val="00632422"/>
    <w:rsid w:val="006326CB"/>
    <w:rsid w:val="00632879"/>
    <w:rsid w:val="00632A5E"/>
    <w:rsid w:val="00632C4C"/>
    <w:rsid w:val="00632CF3"/>
    <w:rsid w:val="00632E73"/>
    <w:rsid w:val="00632EF6"/>
    <w:rsid w:val="00632F2B"/>
    <w:rsid w:val="006330BC"/>
    <w:rsid w:val="006332F8"/>
    <w:rsid w:val="006335BB"/>
    <w:rsid w:val="0063373B"/>
    <w:rsid w:val="006339E4"/>
    <w:rsid w:val="006342C4"/>
    <w:rsid w:val="00634310"/>
    <w:rsid w:val="0063457C"/>
    <w:rsid w:val="006347A4"/>
    <w:rsid w:val="00634DF7"/>
    <w:rsid w:val="00634E28"/>
    <w:rsid w:val="00635288"/>
    <w:rsid w:val="00635A38"/>
    <w:rsid w:val="00635BE2"/>
    <w:rsid w:val="00635C13"/>
    <w:rsid w:val="00635CA6"/>
    <w:rsid w:val="00635D01"/>
    <w:rsid w:val="0063694F"/>
    <w:rsid w:val="00636973"/>
    <w:rsid w:val="006369EE"/>
    <w:rsid w:val="00636ACA"/>
    <w:rsid w:val="00636BEC"/>
    <w:rsid w:val="00636D85"/>
    <w:rsid w:val="00636DFC"/>
    <w:rsid w:val="00636FE2"/>
    <w:rsid w:val="0063706B"/>
    <w:rsid w:val="006370A2"/>
    <w:rsid w:val="0063723D"/>
    <w:rsid w:val="00637410"/>
    <w:rsid w:val="0063768D"/>
    <w:rsid w:val="0063792F"/>
    <w:rsid w:val="00637A7D"/>
    <w:rsid w:val="00637BA6"/>
    <w:rsid w:val="00637C41"/>
    <w:rsid w:val="00637C46"/>
    <w:rsid w:val="00637C92"/>
    <w:rsid w:val="006400B4"/>
    <w:rsid w:val="00640BA6"/>
    <w:rsid w:val="00640D91"/>
    <w:rsid w:val="00641A17"/>
    <w:rsid w:val="00641A2F"/>
    <w:rsid w:val="00641B15"/>
    <w:rsid w:val="00641B61"/>
    <w:rsid w:val="00641E05"/>
    <w:rsid w:val="00642335"/>
    <w:rsid w:val="006423A2"/>
    <w:rsid w:val="00642530"/>
    <w:rsid w:val="00642746"/>
    <w:rsid w:val="00642793"/>
    <w:rsid w:val="00642BBC"/>
    <w:rsid w:val="00642E91"/>
    <w:rsid w:val="00642ECA"/>
    <w:rsid w:val="0064307D"/>
    <w:rsid w:val="00643205"/>
    <w:rsid w:val="00643346"/>
    <w:rsid w:val="00643444"/>
    <w:rsid w:val="0064350A"/>
    <w:rsid w:val="00643C2D"/>
    <w:rsid w:val="00643FC9"/>
    <w:rsid w:val="00644703"/>
    <w:rsid w:val="006448FB"/>
    <w:rsid w:val="00644BE8"/>
    <w:rsid w:val="00644C7E"/>
    <w:rsid w:val="0064510F"/>
    <w:rsid w:val="00645577"/>
    <w:rsid w:val="0064575D"/>
    <w:rsid w:val="00645777"/>
    <w:rsid w:val="00645860"/>
    <w:rsid w:val="00645AAB"/>
    <w:rsid w:val="00645DD7"/>
    <w:rsid w:val="00645F15"/>
    <w:rsid w:val="0064603D"/>
    <w:rsid w:val="006460C2"/>
    <w:rsid w:val="00646147"/>
    <w:rsid w:val="00646644"/>
    <w:rsid w:val="00646683"/>
    <w:rsid w:val="006469AD"/>
    <w:rsid w:val="00646BA8"/>
    <w:rsid w:val="00646FB7"/>
    <w:rsid w:val="00647100"/>
    <w:rsid w:val="00647182"/>
    <w:rsid w:val="00647678"/>
    <w:rsid w:val="00647A02"/>
    <w:rsid w:val="00647D58"/>
    <w:rsid w:val="00647DBA"/>
    <w:rsid w:val="006509F9"/>
    <w:rsid w:val="00650AEF"/>
    <w:rsid w:val="00650B4D"/>
    <w:rsid w:val="00650D40"/>
    <w:rsid w:val="00650D53"/>
    <w:rsid w:val="00650E03"/>
    <w:rsid w:val="0065182A"/>
    <w:rsid w:val="00651A94"/>
    <w:rsid w:val="00651AC1"/>
    <w:rsid w:val="00651C73"/>
    <w:rsid w:val="00651CDA"/>
    <w:rsid w:val="00651DD3"/>
    <w:rsid w:val="00652071"/>
    <w:rsid w:val="006520A6"/>
    <w:rsid w:val="006523E8"/>
    <w:rsid w:val="0065242E"/>
    <w:rsid w:val="00652484"/>
    <w:rsid w:val="00652487"/>
    <w:rsid w:val="00652818"/>
    <w:rsid w:val="006528AA"/>
    <w:rsid w:val="006528DF"/>
    <w:rsid w:val="00652BBF"/>
    <w:rsid w:val="00652D39"/>
    <w:rsid w:val="00652DB9"/>
    <w:rsid w:val="00652F42"/>
    <w:rsid w:val="0065319E"/>
    <w:rsid w:val="006535FE"/>
    <w:rsid w:val="006541B7"/>
    <w:rsid w:val="00654B4B"/>
    <w:rsid w:val="00654BE3"/>
    <w:rsid w:val="00654D3B"/>
    <w:rsid w:val="0065532E"/>
    <w:rsid w:val="006557A0"/>
    <w:rsid w:val="00655C75"/>
    <w:rsid w:val="00655C9C"/>
    <w:rsid w:val="00655D28"/>
    <w:rsid w:val="00655D8C"/>
    <w:rsid w:val="00655EA3"/>
    <w:rsid w:val="006560DD"/>
    <w:rsid w:val="00656329"/>
    <w:rsid w:val="00656956"/>
    <w:rsid w:val="006569A5"/>
    <w:rsid w:val="00656CD2"/>
    <w:rsid w:val="00656E8C"/>
    <w:rsid w:val="00657249"/>
    <w:rsid w:val="0065728F"/>
    <w:rsid w:val="006574DC"/>
    <w:rsid w:val="0065763F"/>
    <w:rsid w:val="006576E3"/>
    <w:rsid w:val="0065776A"/>
    <w:rsid w:val="00660460"/>
    <w:rsid w:val="00660485"/>
    <w:rsid w:val="00660835"/>
    <w:rsid w:val="006609BE"/>
    <w:rsid w:val="00660F7E"/>
    <w:rsid w:val="00661100"/>
    <w:rsid w:val="00661136"/>
    <w:rsid w:val="006612F6"/>
    <w:rsid w:val="00661354"/>
    <w:rsid w:val="006613CC"/>
    <w:rsid w:val="00661499"/>
    <w:rsid w:val="006615E7"/>
    <w:rsid w:val="006616CB"/>
    <w:rsid w:val="00661997"/>
    <w:rsid w:val="0066264A"/>
    <w:rsid w:val="0066267D"/>
    <w:rsid w:val="006626CE"/>
    <w:rsid w:val="006626EF"/>
    <w:rsid w:val="00662784"/>
    <w:rsid w:val="00662828"/>
    <w:rsid w:val="006628C1"/>
    <w:rsid w:val="00662BA0"/>
    <w:rsid w:val="00662D03"/>
    <w:rsid w:val="00662D90"/>
    <w:rsid w:val="00662E6E"/>
    <w:rsid w:val="0066329F"/>
    <w:rsid w:val="006634FD"/>
    <w:rsid w:val="006637DE"/>
    <w:rsid w:val="00663CB2"/>
    <w:rsid w:val="00663CEB"/>
    <w:rsid w:val="00663E01"/>
    <w:rsid w:val="0066498C"/>
    <w:rsid w:val="00664AD4"/>
    <w:rsid w:val="00664C94"/>
    <w:rsid w:val="00665011"/>
    <w:rsid w:val="00665062"/>
    <w:rsid w:val="006653FB"/>
    <w:rsid w:val="00665447"/>
    <w:rsid w:val="00665672"/>
    <w:rsid w:val="0066599B"/>
    <w:rsid w:val="00665D39"/>
    <w:rsid w:val="006662AA"/>
    <w:rsid w:val="0066667D"/>
    <w:rsid w:val="0066671D"/>
    <w:rsid w:val="006667B5"/>
    <w:rsid w:val="00666B1C"/>
    <w:rsid w:val="00666B36"/>
    <w:rsid w:val="00666D2C"/>
    <w:rsid w:val="00666F07"/>
    <w:rsid w:val="0066742A"/>
    <w:rsid w:val="00667955"/>
    <w:rsid w:val="00667A58"/>
    <w:rsid w:val="00667D24"/>
    <w:rsid w:val="00670431"/>
    <w:rsid w:val="006705E9"/>
    <w:rsid w:val="00670D3B"/>
    <w:rsid w:val="00670EEA"/>
    <w:rsid w:val="00670F24"/>
    <w:rsid w:val="00670FB2"/>
    <w:rsid w:val="0067106B"/>
    <w:rsid w:val="0067126F"/>
    <w:rsid w:val="00671459"/>
    <w:rsid w:val="00671637"/>
    <w:rsid w:val="00671B0C"/>
    <w:rsid w:val="00671F49"/>
    <w:rsid w:val="00671FDD"/>
    <w:rsid w:val="0067206B"/>
    <w:rsid w:val="0067257E"/>
    <w:rsid w:val="00672606"/>
    <w:rsid w:val="00672A46"/>
    <w:rsid w:val="00672A8C"/>
    <w:rsid w:val="00672BFA"/>
    <w:rsid w:val="00672CCD"/>
    <w:rsid w:val="00672D2C"/>
    <w:rsid w:val="00672D39"/>
    <w:rsid w:val="006731C5"/>
    <w:rsid w:val="006733AD"/>
    <w:rsid w:val="006739AA"/>
    <w:rsid w:val="00673A23"/>
    <w:rsid w:val="00673B93"/>
    <w:rsid w:val="00673BA7"/>
    <w:rsid w:val="00674060"/>
    <w:rsid w:val="00674529"/>
    <w:rsid w:val="00674A12"/>
    <w:rsid w:val="00674C09"/>
    <w:rsid w:val="00674D65"/>
    <w:rsid w:val="00674E92"/>
    <w:rsid w:val="00674F13"/>
    <w:rsid w:val="00675035"/>
    <w:rsid w:val="0067546F"/>
    <w:rsid w:val="00675476"/>
    <w:rsid w:val="006758BA"/>
    <w:rsid w:val="00675CA0"/>
    <w:rsid w:val="0067626D"/>
    <w:rsid w:val="006764D1"/>
    <w:rsid w:val="006766E0"/>
    <w:rsid w:val="0067671F"/>
    <w:rsid w:val="00676D7E"/>
    <w:rsid w:val="00676DBE"/>
    <w:rsid w:val="00676F32"/>
    <w:rsid w:val="006770A6"/>
    <w:rsid w:val="006771A0"/>
    <w:rsid w:val="006773BB"/>
    <w:rsid w:val="0067740B"/>
    <w:rsid w:val="006774B6"/>
    <w:rsid w:val="006775E8"/>
    <w:rsid w:val="006775ED"/>
    <w:rsid w:val="0067785E"/>
    <w:rsid w:val="00677B33"/>
    <w:rsid w:val="00677CB8"/>
    <w:rsid w:val="0068029E"/>
    <w:rsid w:val="006804B3"/>
    <w:rsid w:val="00680625"/>
    <w:rsid w:val="00680B35"/>
    <w:rsid w:val="00680B7E"/>
    <w:rsid w:val="00680C3B"/>
    <w:rsid w:val="00680CC0"/>
    <w:rsid w:val="00680D5D"/>
    <w:rsid w:val="00680E47"/>
    <w:rsid w:val="00681189"/>
    <w:rsid w:val="00681310"/>
    <w:rsid w:val="00681457"/>
    <w:rsid w:val="00681529"/>
    <w:rsid w:val="00681A1F"/>
    <w:rsid w:val="00681AAE"/>
    <w:rsid w:val="00681F6A"/>
    <w:rsid w:val="0068208D"/>
    <w:rsid w:val="006820BA"/>
    <w:rsid w:val="00682138"/>
    <w:rsid w:val="00682244"/>
    <w:rsid w:val="0068228F"/>
    <w:rsid w:val="006826DF"/>
    <w:rsid w:val="006829F1"/>
    <w:rsid w:val="006829F7"/>
    <w:rsid w:val="00682B1B"/>
    <w:rsid w:val="00682C29"/>
    <w:rsid w:val="00682C4F"/>
    <w:rsid w:val="00682CC3"/>
    <w:rsid w:val="00682D55"/>
    <w:rsid w:val="00682DD8"/>
    <w:rsid w:val="00682E0C"/>
    <w:rsid w:val="00682FEE"/>
    <w:rsid w:val="00683287"/>
    <w:rsid w:val="00683523"/>
    <w:rsid w:val="00683545"/>
    <w:rsid w:val="00683647"/>
    <w:rsid w:val="0068386C"/>
    <w:rsid w:val="00683D8D"/>
    <w:rsid w:val="006840D1"/>
    <w:rsid w:val="006842F3"/>
    <w:rsid w:val="006844BB"/>
    <w:rsid w:val="00684657"/>
    <w:rsid w:val="00684851"/>
    <w:rsid w:val="006848D6"/>
    <w:rsid w:val="00684911"/>
    <w:rsid w:val="00684BC1"/>
    <w:rsid w:val="00684BFD"/>
    <w:rsid w:val="00684FA6"/>
    <w:rsid w:val="00685183"/>
    <w:rsid w:val="00685962"/>
    <w:rsid w:val="00685A4C"/>
    <w:rsid w:val="006862EC"/>
    <w:rsid w:val="00686357"/>
    <w:rsid w:val="00686576"/>
    <w:rsid w:val="006865C2"/>
    <w:rsid w:val="00686834"/>
    <w:rsid w:val="00686CD8"/>
    <w:rsid w:val="00686D9F"/>
    <w:rsid w:val="00686F10"/>
    <w:rsid w:val="00687311"/>
    <w:rsid w:val="00687771"/>
    <w:rsid w:val="00687848"/>
    <w:rsid w:val="00687890"/>
    <w:rsid w:val="00687B43"/>
    <w:rsid w:val="00687CDC"/>
    <w:rsid w:val="00687CE1"/>
    <w:rsid w:val="00687EB9"/>
    <w:rsid w:val="00687EF9"/>
    <w:rsid w:val="0069013A"/>
    <w:rsid w:val="00690456"/>
    <w:rsid w:val="00690795"/>
    <w:rsid w:val="0069080E"/>
    <w:rsid w:val="0069099B"/>
    <w:rsid w:val="006909C6"/>
    <w:rsid w:val="00690A6E"/>
    <w:rsid w:val="00690E77"/>
    <w:rsid w:val="00690FA0"/>
    <w:rsid w:val="00691003"/>
    <w:rsid w:val="0069139F"/>
    <w:rsid w:val="0069149D"/>
    <w:rsid w:val="0069168A"/>
    <w:rsid w:val="00691777"/>
    <w:rsid w:val="00691802"/>
    <w:rsid w:val="006918E8"/>
    <w:rsid w:val="00691924"/>
    <w:rsid w:val="00691A9E"/>
    <w:rsid w:val="00691C4D"/>
    <w:rsid w:val="00691F1A"/>
    <w:rsid w:val="006920BB"/>
    <w:rsid w:val="006922C8"/>
    <w:rsid w:val="00692436"/>
    <w:rsid w:val="0069253D"/>
    <w:rsid w:val="0069274F"/>
    <w:rsid w:val="00692786"/>
    <w:rsid w:val="006927B7"/>
    <w:rsid w:val="00692914"/>
    <w:rsid w:val="006929D4"/>
    <w:rsid w:val="00692E74"/>
    <w:rsid w:val="0069355C"/>
    <w:rsid w:val="00693B5F"/>
    <w:rsid w:val="00693C65"/>
    <w:rsid w:val="00693C99"/>
    <w:rsid w:val="00694432"/>
    <w:rsid w:val="00694A15"/>
    <w:rsid w:val="00695063"/>
    <w:rsid w:val="00695151"/>
    <w:rsid w:val="00695193"/>
    <w:rsid w:val="0069537D"/>
    <w:rsid w:val="0069552A"/>
    <w:rsid w:val="006959FA"/>
    <w:rsid w:val="00695DD6"/>
    <w:rsid w:val="006960A5"/>
    <w:rsid w:val="0069664B"/>
    <w:rsid w:val="00696830"/>
    <w:rsid w:val="00696A08"/>
    <w:rsid w:val="00696B98"/>
    <w:rsid w:val="00696CF7"/>
    <w:rsid w:val="00696E72"/>
    <w:rsid w:val="00696F9B"/>
    <w:rsid w:val="0069710C"/>
    <w:rsid w:val="00697200"/>
    <w:rsid w:val="00697233"/>
    <w:rsid w:val="00697348"/>
    <w:rsid w:val="00697503"/>
    <w:rsid w:val="0069799E"/>
    <w:rsid w:val="00697E1B"/>
    <w:rsid w:val="006A0545"/>
    <w:rsid w:val="006A0614"/>
    <w:rsid w:val="006A0709"/>
    <w:rsid w:val="006A073E"/>
    <w:rsid w:val="006A0844"/>
    <w:rsid w:val="006A0D14"/>
    <w:rsid w:val="006A0EC1"/>
    <w:rsid w:val="006A0ED6"/>
    <w:rsid w:val="006A0EE6"/>
    <w:rsid w:val="006A0FB4"/>
    <w:rsid w:val="006A1126"/>
    <w:rsid w:val="006A1204"/>
    <w:rsid w:val="006A1732"/>
    <w:rsid w:val="006A1810"/>
    <w:rsid w:val="006A1C8D"/>
    <w:rsid w:val="006A2295"/>
    <w:rsid w:val="006A25A7"/>
    <w:rsid w:val="006A2B9E"/>
    <w:rsid w:val="006A2C53"/>
    <w:rsid w:val="006A2C65"/>
    <w:rsid w:val="006A3354"/>
    <w:rsid w:val="006A3438"/>
    <w:rsid w:val="006A35BD"/>
    <w:rsid w:val="006A3A0C"/>
    <w:rsid w:val="006A3F3A"/>
    <w:rsid w:val="006A3FAF"/>
    <w:rsid w:val="006A418E"/>
    <w:rsid w:val="006A43B5"/>
    <w:rsid w:val="006A45B0"/>
    <w:rsid w:val="006A4638"/>
    <w:rsid w:val="006A475C"/>
    <w:rsid w:val="006A49E4"/>
    <w:rsid w:val="006A4DFF"/>
    <w:rsid w:val="006A513E"/>
    <w:rsid w:val="006A556B"/>
    <w:rsid w:val="006A58C6"/>
    <w:rsid w:val="006A59B7"/>
    <w:rsid w:val="006A5B6F"/>
    <w:rsid w:val="006A5EBE"/>
    <w:rsid w:val="006A6046"/>
    <w:rsid w:val="006A61D3"/>
    <w:rsid w:val="006A6610"/>
    <w:rsid w:val="006A6A1C"/>
    <w:rsid w:val="006A6A63"/>
    <w:rsid w:val="006A6CAA"/>
    <w:rsid w:val="006A6DFD"/>
    <w:rsid w:val="006A71D1"/>
    <w:rsid w:val="006A736D"/>
    <w:rsid w:val="006A777B"/>
    <w:rsid w:val="006A7B98"/>
    <w:rsid w:val="006A7BB4"/>
    <w:rsid w:val="006A7F1D"/>
    <w:rsid w:val="006B014B"/>
    <w:rsid w:val="006B0166"/>
    <w:rsid w:val="006B020C"/>
    <w:rsid w:val="006B025C"/>
    <w:rsid w:val="006B02B1"/>
    <w:rsid w:val="006B0BB1"/>
    <w:rsid w:val="006B0CAB"/>
    <w:rsid w:val="006B18F2"/>
    <w:rsid w:val="006B1D09"/>
    <w:rsid w:val="006B1DB3"/>
    <w:rsid w:val="006B2490"/>
    <w:rsid w:val="006B24C0"/>
    <w:rsid w:val="006B281D"/>
    <w:rsid w:val="006B293E"/>
    <w:rsid w:val="006B29F8"/>
    <w:rsid w:val="006B2A0C"/>
    <w:rsid w:val="006B2D81"/>
    <w:rsid w:val="006B2E5F"/>
    <w:rsid w:val="006B2EFE"/>
    <w:rsid w:val="006B2FE6"/>
    <w:rsid w:val="006B3139"/>
    <w:rsid w:val="006B3270"/>
    <w:rsid w:val="006B32E6"/>
    <w:rsid w:val="006B3662"/>
    <w:rsid w:val="006B38C1"/>
    <w:rsid w:val="006B3C72"/>
    <w:rsid w:val="006B3D61"/>
    <w:rsid w:val="006B3E41"/>
    <w:rsid w:val="006B3F6F"/>
    <w:rsid w:val="006B4039"/>
    <w:rsid w:val="006B40AF"/>
    <w:rsid w:val="006B444F"/>
    <w:rsid w:val="006B4642"/>
    <w:rsid w:val="006B48E6"/>
    <w:rsid w:val="006B4B06"/>
    <w:rsid w:val="006B4C5D"/>
    <w:rsid w:val="006B51A7"/>
    <w:rsid w:val="006B54D0"/>
    <w:rsid w:val="006B5577"/>
    <w:rsid w:val="006B55A7"/>
    <w:rsid w:val="006B57B3"/>
    <w:rsid w:val="006B5B5A"/>
    <w:rsid w:val="006B62A0"/>
    <w:rsid w:val="006B641E"/>
    <w:rsid w:val="006B6627"/>
    <w:rsid w:val="006B6825"/>
    <w:rsid w:val="006B68DD"/>
    <w:rsid w:val="006B68EB"/>
    <w:rsid w:val="006B6992"/>
    <w:rsid w:val="006B6AB6"/>
    <w:rsid w:val="006B6CD8"/>
    <w:rsid w:val="006B6D3A"/>
    <w:rsid w:val="006B7082"/>
    <w:rsid w:val="006B76C4"/>
    <w:rsid w:val="006B7AC0"/>
    <w:rsid w:val="006B7C55"/>
    <w:rsid w:val="006B7D70"/>
    <w:rsid w:val="006C005C"/>
    <w:rsid w:val="006C00F1"/>
    <w:rsid w:val="006C0246"/>
    <w:rsid w:val="006C0248"/>
    <w:rsid w:val="006C0487"/>
    <w:rsid w:val="006C0493"/>
    <w:rsid w:val="006C097D"/>
    <w:rsid w:val="006C09DA"/>
    <w:rsid w:val="006C0A3C"/>
    <w:rsid w:val="006C0D39"/>
    <w:rsid w:val="006C0D89"/>
    <w:rsid w:val="006C0E66"/>
    <w:rsid w:val="006C0EE2"/>
    <w:rsid w:val="006C1143"/>
    <w:rsid w:val="006C118D"/>
    <w:rsid w:val="006C11A2"/>
    <w:rsid w:val="006C148D"/>
    <w:rsid w:val="006C15F0"/>
    <w:rsid w:val="006C1B12"/>
    <w:rsid w:val="006C1D69"/>
    <w:rsid w:val="006C21EB"/>
    <w:rsid w:val="006C2509"/>
    <w:rsid w:val="006C262E"/>
    <w:rsid w:val="006C3310"/>
    <w:rsid w:val="006C3323"/>
    <w:rsid w:val="006C3508"/>
    <w:rsid w:val="006C380C"/>
    <w:rsid w:val="006C3991"/>
    <w:rsid w:val="006C3AE9"/>
    <w:rsid w:val="006C417E"/>
    <w:rsid w:val="006C4222"/>
    <w:rsid w:val="006C4D9E"/>
    <w:rsid w:val="006C4F94"/>
    <w:rsid w:val="006C509B"/>
    <w:rsid w:val="006C51EC"/>
    <w:rsid w:val="006C5583"/>
    <w:rsid w:val="006C5A6B"/>
    <w:rsid w:val="006C5F2B"/>
    <w:rsid w:val="006C64AB"/>
    <w:rsid w:val="006C6677"/>
    <w:rsid w:val="006C68B4"/>
    <w:rsid w:val="006C6975"/>
    <w:rsid w:val="006C69CA"/>
    <w:rsid w:val="006C6B3D"/>
    <w:rsid w:val="006C6DB0"/>
    <w:rsid w:val="006C6F71"/>
    <w:rsid w:val="006C76AE"/>
    <w:rsid w:val="006C7852"/>
    <w:rsid w:val="006C7BBE"/>
    <w:rsid w:val="006C7BE7"/>
    <w:rsid w:val="006D005B"/>
    <w:rsid w:val="006D0DB4"/>
    <w:rsid w:val="006D11BE"/>
    <w:rsid w:val="006D1359"/>
    <w:rsid w:val="006D1368"/>
    <w:rsid w:val="006D1AD5"/>
    <w:rsid w:val="006D1C24"/>
    <w:rsid w:val="006D2010"/>
    <w:rsid w:val="006D20F5"/>
    <w:rsid w:val="006D211D"/>
    <w:rsid w:val="006D2171"/>
    <w:rsid w:val="006D2225"/>
    <w:rsid w:val="006D26DE"/>
    <w:rsid w:val="006D26E1"/>
    <w:rsid w:val="006D2B30"/>
    <w:rsid w:val="006D2C48"/>
    <w:rsid w:val="006D2D4D"/>
    <w:rsid w:val="006D2EE2"/>
    <w:rsid w:val="006D30EC"/>
    <w:rsid w:val="006D3317"/>
    <w:rsid w:val="006D341F"/>
    <w:rsid w:val="006D34A6"/>
    <w:rsid w:val="006D39DD"/>
    <w:rsid w:val="006D39EC"/>
    <w:rsid w:val="006D3C9B"/>
    <w:rsid w:val="006D40AC"/>
    <w:rsid w:val="006D412B"/>
    <w:rsid w:val="006D41BD"/>
    <w:rsid w:val="006D4290"/>
    <w:rsid w:val="006D4494"/>
    <w:rsid w:val="006D4583"/>
    <w:rsid w:val="006D47E5"/>
    <w:rsid w:val="006D487C"/>
    <w:rsid w:val="006D4CE3"/>
    <w:rsid w:val="006D4D02"/>
    <w:rsid w:val="006D4DD7"/>
    <w:rsid w:val="006D513A"/>
    <w:rsid w:val="006D5223"/>
    <w:rsid w:val="006D536F"/>
    <w:rsid w:val="006D5393"/>
    <w:rsid w:val="006D53DE"/>
    <w:rsid w:val="006D54FA"/>
    <w:rsid w:val="006D577C"/>
    <w:rsid w:val="006D5B54"/>
    <w:rsid w:val="006D5D32"/>
    <w:rsid w:val="006D5DFB"/>
    <w:rsid w:val="006D657F"/>
    <w:rsid w:val="006D69D6"/>
    <w:rsid w:val="006D6BE0"/>
    <w:rsid w:val="006D6D88"/>
    <w:rsid w:val="006D6DEB"/>
    <w:rsid w:val="006D6FB6"/>
    <w:rsid w:val="006D723B"/>
    <w:rsid w:val="006D732F"/>
    <w:rsid w:val="006D746A"/>
    <w:rsid w:val="006D7567"/>
    <w:rsid w:val="006D7694"/>
    <w:rsid w:val="006D7954"/>
    <w:rsid w:val="006D79F5"/>
    <w:rsid w:val="006D7A44"/>
    <w:rsid w:val="006E01B6"/>
    <w:rsid w:val="006E0261"/>
    <w:rsid w:val="006E0468"/>
    <w:rsid w:val="006E05EA"/>
    <w:rsid w:val="006E0C8C"/>
    <w:rsid w:val="006E1332"/>
    <w:rsid w:val="006E1341"/>
    <w:rsid w:val="006E15EA"/>
    <w:rsid w:val="006E16B0"/>
    <w:rsid w:val="006E1D32"/>
    <w:rsid w:val="006E22C0"/>
    <w:rsid w:val="006E26BA"/>
    <w:rsid w:val="006E2902"/>
    <w:rsid w:val="006E2A32"/>
    <w:rsid w:val="006E2C1C"/>
    <w:rsid w:val="006E3128"/>
    <w:rsid w:val="006E367A"/>
    <w:rsid w:val="006E36C4"/>
    <w:rsid w:val="006E37EE"/>
    <w:rsid w:val="006E3E70"/>
    <w:rsid w:val="006E4007"/>
    <w:rsid w:val="006E4320"/>
    <w:rsid w:val="006E44C1"/>
    <w:rsid w:val="006E4886"/>
    <w:rsid w:val="006E4ABF"/>
    <w:rsid w:val="006E4CBD"/>
    <w:rsid w:val="006E4D06"/>
    <w:rsid w:val="006E50D2"/>
    <w:rsid w:val="006E55B7"/>
    <w:rsid w:val="006E569C"/>
    <w:rsid w:val="006E5856"/>
    <w:rsid w:val="006E5943"/>
    <w:rsid w:val="006E5A3E"/>
    <w:rsid w:val="006E5ADD"/>
    <w:rsid w:val="006E5C81"/>
    <w:rsid w:val="006E5D8D"/>
    <w:rsid w:val="006E5E0B"/>
    <w:rsid w:val="006E5E69"/>
    <w:rsid w:val="006E6256"/>
    <w:rsid w:val="006E65AD"/>
    <w:rsid w:val="006E72E3"/>
    <w:rsid w:val="006E7551"/>
    <w:rsid w:val="006E787F"/>
    <w:rsid w:val="006E7B16"/>
    <w:rsid w:val="006E7BFB"/>
    <w:rsid w:val="006F0055"/>
    <w:rsid w:val="006F00FF"/>
    <w:rsid w:val="006F0107"/>
    <w:rsid w:val="006F01CE"/>
    <w:rsid w:val="006F0335"/>
    <w:rsid w:val="006F048B"/>
    <w:rsid w:val="006F07F2"/>
    <w:rsid w:val="006F0CFD"/>
    <w:rsid w:val="006F0E84"/>
    <w:rsid w:val="006F12C6"/>
    <w:rsid w:val="006F1720"/>
    <w:rsid w:val="006F1E49"/>
    <w:rsid w:val="006F1E98"/>
    <w:rsid w:val="006F1EA6"/>
    <w:rsid w:val="006F22FC"/>
    <w:rsid w:val="006F2608"/>
    <w:rsid w:val="006F2758"/>
    <w:rsid w:val="006F2984"/>
    <w:rsid w:val="006F2CE9"/>
    <w:rsid w:val="006F2E45"/>
    <w:rsid w:val="006F3316"/>
    <w:rsid w:val="006F3414"/>
    <w:rsid w:val="006F35BE"/>
    <w:rsid w:val="006F35E4"/>
    <w:rsid w:val="006F39DD"/>
    <w:rsid w:val="006F3A95"/>
    <w:rsid w:val="006F3C97"/>
    <w:rsid w:val="006F3DEE"/>
    <w:rsid w:val="006F4190"/>
    <w:rsid w:val="006F4218"/>
    <w:rsid w:val="006F439E"/>
    <w:rsid w:val="006F450F"/>
    <w:rsid w:val="006F467F"/>
    <w:rsid w:val="006F4B0B"/>
    <w:rsid w:val="006F4ED8"/>
    <w:rsid w:val="006F52E2"/>
    <w:rsid w:val="006F53EE"/>
    <w:rsid w:val="006F549E"/>
    <w:rsid w:val="006F56E5"/>
    <w:rsid w:val="006F5802"/>
    <w:rsid w:val="006F5867"/>
    <w:rsid w:val="006F5BEB"/>
    <w:rsid w:val="006F5E29"/>
    <w:rsid w:val="006F6180"/>
    <w:rsid w:val="006F61A8"/>
    <w:rsid w:val="006F61C1"/>
    <w:rsid w:val="006F6337"/>
    <w:rsid w:val="006F6BBC"/>
    <w:rsid w:val="006F6D41"/>
    <w:rsid w:val="006F72ED"/>
    <w:rsid w:val="006F788E"/>
    <w:rsid w:val="006F78A3"/>
    <w:rsid w:val="006F78C4"/>
    <w:rsid w:val="006F7EFF"/>
    <w:rsid w:val="007001A6"/>
    <w:rsid w:val="007008D5"/>
    <w:rsid w:val="00700B5D"/>
    <w:rsid w:val="00700CCD"/>
    <w:rsid w:val="00701591"/>
    <w:rsid w:val="00701B4D"/>
    <w:rsid w:val="007020EF"/>
    <w:rsid w:val="007024A5"/>
    <w:rsid w:val="007024DB"/>
    <w:rsid w:val="007025B9"/>
    <w:rsid w:val="00702823"/>
    <w:rsid w:val="00702A96"/>
    <w:rsid w:val="00702F06"/>
    <w:rsid w:val="00703103"/>
    <w:rsid w:val="00703428"/>
    <w:rsid w:val="0070342E"/>
    <w:rsid w:val="00703A4A"/>
    <w:rsid w:val="00703AC9"/>
    <w:rsid w:val="00703C95"/>
    <w:rsid w:val="00703D52"/>
    <w:rsid w:val="00703E9C"/>
    <w:rsid w:val="00703EFF"/>
    <w:rsid w:val="00703F27"/>
    <w:rsid w:val="007040CC"/>
    <w:rsid w:val="00704107"/>
    <w:rsid w:val="007041A1"/>
    <w:rsid w:val="007041E8"/>
    <w:rsid w:val="00704AC3"/>
    <w:rsid w:val="00704D82"/>
    <w:rsid w:val="00704DD4"/>
    <w:rsid w:val="00705A34"/>
    <w:rsid w:val="00705B43"/>
    <w:rsid w:val="00705C7C"/>
    <w:rsid w:val="00705CD8"/>
    <w:rsid w:val="00705CD9"/>
    <w:rsid w:val="00705CED"/>
    <w:rsid w:val="00705D4E"/>
    <w:rsid w:val="00705FD6"/>
    <w:rsid w:val="00706039"/>
    <w:rsid w:val="007061AF"/>
    <w:rsid w:val="00706265"/>
    <w:rsid w:val="007062FE"/>
    <w:rsid w:val="0070648F"/>
    <w:rsid w:val="007066A6"/>
    <w:rsid w:val="0070680F"/>
    <w:rsid w:val="00706963"/>
    <w:rsid w:val="0070698B"/>
    <w:rsid w:val="00706B22"/>
    <w:rsid w:val="00706DFE"/>
    <w:rsid w:val="007071C2"/>
    <w:rsid w:val="00707454"/>
    <w:rsid w:val="00707578"/>
    <w:rsid w:val="007076C0"/>
    <w:rsid w:val="00707807"/>
    <w:rsid w:val="00707820"/>
    <w:rsid w:val="007078C3"/>
    <w:rsid w:val="007079B6"/>
    <w:rsid w:val="00707F6A"/>
    <w:rsid w:val="007105C8"/>
    <w:rsid w:val="0071074D"/>
    <w:rsid w:val="00710788"/>
    <w:rsid w:val="007107A2"/>
    <w:rsid w:val="007107AC"/>
    <w:rsid w:val="007107E1"/>
    <w:rsid w:val="00711214"/>
    <w:rsid w:val="0071147A"/>
    <w:rsid w:val="00711B8A"/>
    <w:rsid w:val="00711CBA"/>
    <w:rsid w:val="00712089"/>
    <w:rsid w:val="007123FF"/>
    <w:rsid w:val="007125E9"/>
    <w:rsid w:val="0071271F"/>
    <w:rsid w:val="00712DD1"/>
    <w:rsid w:val="00712F25"/>
    <w:rsid w:val="00713249"/>
    <w:rsid w:val="00713419"/>
    <w:rsid w:val="00713701"/>
    <w:rsid w:val="0071388D"/>
    <w:rsid w:val="007139D0"/>
    <w:rsid w:val="00713AF2"/>
    <w:rsid w:val="00713E2B"/>
    <w:rsid w:val="00713F9C"/>
    <w:rsid w:val="00714186"/>
    <w:rsid w:val="00714199"/>
    <w:rsid w:val="007141AA"/>
    <w:rsid w:val="007142B5"/>
    <w:rsid w:val="007142F7"/>
    <w:rsid w:val="007144C2"/>
    <w:rsid w:val="00714B27"/>
    <w:rsid w:val="00714F2F"/>
    <w:rsid w:val="007151AE"/>
    <w:rsid w:val="007156CD"/>
    <w:rsid w:val="00715725"/>
    <w:rsid w:val="00715975"/>
    <w:rsid w:val="00715D3F"/>
    <w:rsid w:val="00715ECF"/>
    <w:rsid w:val="00716885"/>
    <w:rsid w:val="007168BB"/>
    <w:rsid w:val="00716DE5"/>
    <w:rsid w:val="00716FCD"/>
    <w:rsid w:val="00717066"/>
    <w:rsid w:val="007172F5"/>
    <w:rsid w:val="007174BD"/>
    <w:rsid w:val="00717596"/>
    <w:rsid w:val="00717766"/>
    <w:rsid w:val="00717837"/>
    <w:rsid w:val="007178D6"/>
    <w:rsid w:val="00717BD5"/>
    <w:rsid w:val="0072007C"/>
    <w:rsid w:val="00720339"/>
    <w:rsid w:val="007205F1"/>
    <w:rsid w:val="007207AB"/>
    <w:rsid w:val="00720811"/>
    <w:rsid w:val="007209C6"/>
    <w:rsid w:val="007209CD"/>
    <w:rsid w:val="00720A30"/>
    <w:rsid w:val="00720AC0"/>
    <w:rsid w:val="00720BDD"/>
    <w:rsid w:val="00720BFA"/>
    <w:rsid w:val="00720F9E"/>
    <w:rsid w:val="00721250"/>
    <w:rsid w:val="007216E5"/>
    <w:rsid w:val="00721B25"/>
    <w:rsid w:val="00721B78"/>
    <w:rsid w:val="00721C84"/>
    <w:rsid w:val="00721CEC"/>
    <w:rsid w:val="00721E24"/>
    <w:rsid w:val="00721F9F"/>
    <w:rsid w:val="00722263"/>
    <w:rsid w:val="007226B4"/>
    <w:rsid w:val="00722C6B"/>
    <w:rsid w:val="00723037"/>
    <w:rsid w:val="00723259"/>
    <w:rsid w:val="0072365F"/>
    <w:rsid w:val="00723756"/>
    <w:rsid w:val="0072392A"/>
    <w:rsid w:val="00723A7E"/>
    <w:rsid w:val="00723A98"/>
    <w:rsid w:val="00723E20"/>
    <w:rsid w:val="00723E55"/>
    <w:rsid w:val="00723EA9"/>
    <w:rsid w:val="0072421B"/>
    <w:rsid w:val="007242EB"/>
    <w:rsid w:val="00724418"/>
    <w:rsid w:val="0072443E"/>
    <w:rsid w:val="007244AC"/>
    <w:rsid w:val="00724731"/>
    <w:rsid w:val="007248A3"/>
    <w:rsid w:val="00724BA5"/>
    <w:rsid w:val="00724DAF"/>
    <w:rsid w:val="00724E97"/>
    <w:rsid w:val="00724F87"/>
    <w:rsid w:val="00724FFD"/>
    <w:rsid w:val="007253A8"/>
    <w:rsid w:val="0072540D"/>
    <w:rsid w:val="0072543C"/>
    <w:rsid w:val="007254BB"/>
    <w:rsid w:val="00725624"/>
    <w:rsid w:val="0072581E"/>
    <w:rsid w:val="00725929"/>
    <w:rsid w:val="0072595E"/>
    <w:rsid w:val="00725BF5"/>
    <w:rsid w:val="00726131"/>
    <w:rsid w:val="00726852"/>
    <w:rsid w:val="00726AD4"/>
    <w:rsid w:val="00726D67"/>
    <w:rsid w:val="00726E09"/>
    <w:rsid w:val="007270ED"/>
    <w:rsid w:val="007271D3"/>
    <w:rsid w:val="00727289"/>
    <w:rsid w:val="007272B6"/>
    <w:rsid w:val="00727588"/>
    <w:rsid w:val="0072767B"/>
    <w:rsid w:val="00727AFD"/>
    <w:rsid w:val="00727BB1"/>
    <w:rsid w:val="00727D8A"/>
    <w:rsid w:val="00727E5C"/>
    <w:rsid w:val="00727EF8"/>
    <w:rsid w:val="00727F6F"/>
    <w:rsid w:val="0073076F"/>
    <w:rsid w:val="007307B8"/>
    <w:rsid w:val="00730AB1"/>
    <w:rsid w:val="00730B1D"/>
    <w:rsid w:val="007311A6"/>
    <w:rsid w:val="0073153B"/>
    <w:rsid w:val="00731B54"/>
    <w:rsid w:val="00731D01"/>
    <w:rsid w:val="00731E8B"/>
    <w:rsid w:val="00731FB6"/>
    <w:rsid w:val="007320A1"/>
    <w:rsid w:val="007320ED"/>
    <w:rsid w:val="00732880"/>
    <w:rsid w:val="00732C21"/>
    <w:rsid w:val="00732D0A"/>
    <w:rsid w:val="00733074"/>
    <w:rsid w:val="007331A3"/>
    <w:rsid w:val="00733618"/>
    <w:rsid w:val="007336DE"/>
    <w:rsid w:val="00733B1B"/>
    <w:rsid w:val="00733F25"/>
    <w:rsid w:val="00733F41"/>
    <w:rsid w:val="007341C5"/>
    <w:rsid w:val="0073422F"/>
    <w:rsid w:val="007343B2"/>
    <w:rsid w:val="007343F0"/>
    <w:rsid w:val="007345FC"/>
    <w:rsid w:val="0073472C"/>
    <w:rsid w:val="00734AC2"/>
    <w:rsid w:val="00734B5F"/>
    <w:rsid w:val="00734D03"/>
    <w:rsid w:val="00734D4B"/>
    <w:rsid w:val="00734E0B"/>
    <w:rsid w:val="00734FD7"/>
    <w:rsid w:val="007351CC"/>
    <w:rsid w:val="00735467"/>
    <w:rsid w:val="00735623"/>
    <w:rsid w:val="0073568A"/>
    <w:rsid w:val="00735917"/>
    <w:rsid w:val="00735C69"/>
    <w:rsid w:val="00736367"/>
    <w:rsid w:val="00736393"/>
    <w:rsid w:val="00736422"/>
    <w:rsid w:val="007364F7"/>
    <w:rsid w:val="00736AE9"/>
    <w:rsid w:val="00736CB5"/>
    <w:rsid w:val="00736D5B"/>
    <w:rsid w:val="00736F40"/>
    <w:rsid w:val="007370F7"/>
    <w:rsid w:val="007371D3"/>
    <w:rsid w:val="007373F8"/>
    <w:rsid w:val="007374CC"/>
    <w:rsid w:val="007374E9"/>
    <w:rsid w:val="007378CD"/>
    <w:rsid w:val="00737D5E"/>
    <w:rsid w:val="007407CA"/>
    <w:rsid w:val="00740C29"/>
    <w:rsid w:val="00740DDC"/>
    <w:rsid w:val="00740F70"/>
    <w:rsid w:val="0074109E"/>
    <w:rsid w:val="00741361"/>
    <w:rsid w:val="00741420"/>
    <w:rsid w:val="007415E7"/>
    <w:rsid w:val="0074161F"/>
    <w:rsid w:val="0074211B"/>
    <w:rsid w:val="0074218D"/>
    <w:rsid w:val="0074231C"/>
    <w:rsid w:val="007423BA"/>
    <w:rsid w:val="00742A20"/>
    <w:rsid w:val="00742BC5"/>
    <w:rsid w:val="00743239"/>
    <w:rsid w:val="007434F6"/>
    <w:rsid w:val="00743825"/>
    <w:rsid w:val="00743972"/>
    <w:rsid w:val="00743CC0"/>
    <w:rsid w:val="00743D49"/>
    <w:rsid w:val="00743FBB"/>
    <w:rsid w:val="00744067"/>
    <w:rsid w:val="0074408E"/>
    <w:rsid w:val="007440FB"/>
    <w:rsid w:val="007441BB"/>
    <w:rsid w:val="007443C4"/>
    <w:rsid w:val="007443D8"/>
    <w:rsid w:val="00744874"/>
    <w:rsid w:val="0074488D"/>
    <w:rsid w:val="00744BB3"/>
    <w:rsid w:val="00744EE5"/>
    <w:rsid w:val="00744FBE"/>
    <w:rsid w:val="0074513B"/>
    <w:rsid w:val="00745161"/>
    <w:rsid w:val="0074530E"/>
    <w:rsid w:val="00745439"/>
    <w:rsid w:val="007456C4"/>
    <w:rsid w:val="007459E1"/>
    <w:rsid w:val="00745A61"/>
    <w:rsid w:val="00745C29"/>
    <w:rsid w:val="00745CC4"/>
    <w:rsid w:val="00745DC0"/>
    <w:rsid w:val="00746013"/>
    <w:rsid w:val="007465FE"/>
    <w:rsid w:val="0074665B"/>
    <w:rsid w:val="007467CE"/>
    <w:rsid w:val="0074683D"/>
    <w:rsid w:val="0074687E"/>
    <w:rsid w:val="007468A2"/>
    <w:rsid w:val="007468AE"/>
    <w:rsid w:val="00746D99"/>
    <w:rsid w:val="00747439"/>
    <w:rsid w:val="007475E5"/>
    <w:rsid w:val="00747CB3"/>
    <w:rsid w:val="00747E7D"/>
    <w:rsid w:val="00750180"/>
    <w:rsid w:val="007513CE"/>
    <w:rsid w:val="007516A4"/>
    <w:rsid w:val="007518D2"/>
    <w:rsid w:val="0075214B"/>
    <w:rsid w:val="0075257A"/>
    <w:rsid w:val="007527DA"/>
    <w:rsid w:val="00752AD2"/>
    <w:rsid w:val="0075307E"/>
    <w:rsid w:val="0075321F"/>
    <w:rsid w:val="007532F0"/>
    <w:rsid w:val="0075345B"/>
    <w:rsid w:val="007534B2"/>
    <w:rsid w:val="007535B2"/>
    <w:rsid w:val="0075374A"/>
    <w:rsid w:val="00753B26"/>
    <w:rsid w:val="00753B9C"/>
    <w:rsid w:val="00753CCD"/>
    <w:rsid w:val="00754B42"/>
    <w:rsid w:val="00754BF7"/>
    <w:rsid w:val="00754D7D"/>
    <w:rsid w:val="00754D8D"/>
    <w:rsid w:val="00754E8A"/>
    <w:rsid w:val="00754EA5"/>
    <w:rsid w:val="007558E1"/>
    <w:rsid w:val="00755E2F"/>
    <w:rsid w:val="00755E8E"/>
    <w:rsid w:val="0075604D"/>
    <w:rsid w:val="00756910"/>
    <w:rsid w:val="0075693B"/>
    <w:rsid w:val="00756942"/>
    <w:rsid w:val="00756991"/>
    <w:rsid w:val="00756A1F"/>
    <w:rsid w:val="00756D60"/>
    <w:rsid w:val="00756D7B"/>
    <w:rsid w:val="007570D1"/>
    <w:rsid w:val="007574FC"/>
    <w:rsid w:val="00757656"/>
    <w:rsid w:val="00757675"/>
    <w:rsid w:val="00757747"/>
    <w:rsid w:val="007577D1"/>
    <w:rsid w:val="00757A90"/>
    <w:rsid w:val="00757B2D"/>
    <w:rsid w:val="00757CA6"/>
    <w:rsid w:val="00757D7B"/>
    <w:rsid w:val="00757FC4"/>
    <w:rsid w:val="00760464"/>
    <w:rsid w:val="0076052E"/>
    <w:rsid w:val="00760750"/>
    <w:rsid w:val="00760917"/>
    <w:rsid w:val="00760D20"/>
    <w:rsid w:val="00760E8B"/>
    <w:rsid w:val="00760FFE"/>
    <w:rsid w:val="00761605"/>
    <w:rsid w:val="0076172D"/>
    <w:rsid w:val="00761E11"/>
    <w:rsid w:val="00762474"/>
    <w:rsid w:val="007624DB"/>
    <w:rsid w:val="0076251A"/>
    <w:rsid w:val="00762568"/>
    <w:rsid w:val="00762783"/>
    <w:rsid w:val="00762998"/>
    <w:rsid w:val="007629E2"/>
    <w:rsid w:val="00762B2D"/>
    <w:rsid w:val="00763078"/>
    <w:rsid w:val="00763140"/>
    <w:rsid w:val="00763385"/>
    <w:rsid w:val="007635DA"/>
    <w:rsid w:val="00763880"/>
    <w:rsid w:val="00763995"/>
    <w:rsid w:val="00763A89"/>
    <w:rsid w:val="00763DC8"/>
    <w:rsid w:val="00763F47"/>
    <w:rsid w:val="00763FB9"/>
    <w:rsid w:val="0076403D"/>
    <w:rsid w:val="0076424C"/>
    <w:rsid w:val="00764753"/>
    <w:rsid w:val="0076488C"/>
    <w:rsid w:val="00764995"/>
    <w:rsid w:val="00764BBA"/>
    <w:rsid w:val="00764F02"/>
    <w:rsid w:val="00764F15"/>
    <w:rsid w:val="007650CB"/>
    <w:rsid w:val="007651B2"/>
    <w:rsid w:val="00765BC5"/>
    <w:rsid w:val="00765BDC"/>
    <w:rsid w:val="00765D83"/>
    <w:rsid w:val="00765E26"/>
    <w:rsid w:val="007660FA"/>
    <w:rsid w:val="007662A3"/>
    <w:rsid w:val="00766340"/>
    <w:rsid w:val="00766492"/>
    <w:rsid w:val="0076659E"/>
    <w:rsid w:val="007667B2"/>
    <w:rsid w:val="00766B84"/>
    <w:rsid w:val="0076706E"/>
    <w:rsid w:val="007671E1"/>
    <w:rsid w:val="00767800"/>
    <w:rsid w:val="0076780C"/>
    <w:rsid w:val="00767953"/>
    <w:rsid w:val="00767C07"/>
    <w:rsid w:val="00767CEF"/>
    <w:rsid w:val="00767E21"/>
    <w:rsid w:val="00767E4B"/>
    <w:rsid w:val="00767E5D"/>
    <w:rsid w:val="00770176"/>
    <w:rsid w:val="00770229"/>
    <w:rsid w:val="0077036D"/>
    <w:rsid w:val="00770537"/>
    <w:rsid w:val="00770757"/>
    <w:rsid w:val="0077119B"/>
    <w:rsid w:val="00771487"/>
    <w:rsid w:val="00771A94"/>
    <w:rsid w:val="00771AD0"/>
    <w:rsid w:val="00771C87"/>
    <w:rsid w:val="00772082"/>
    <w:rsid w:val="00772350"/>
    <w:rsid w:val="0077249F"/>
    <w:rsid w:val="007726AD"/>
    <w:rsid w:val="00772897"/>
    <w:rsid w:val="00772B49"/>
    <w:rsid w:val="00772D5E"/>
    <w:rsid w:val="0077306F"/>
    <w:rsid w:val="00773371"/>
    <w:rsid w:val="0077340B"/>
    <w:rsid w:val="00773907"/>
    <w:rsid w:val="00773C6C"/>
    <w:rsid w:val="00773CFE"/>
    <w:rsid w:val="00773F0E"/>
    <w:rsid w:val="00773FC7"/>
    <w:rsid w:val="007742D9"/>
    <w:rsid w:val="00774392"/>
    <w:rsid w:val="00774662"/>
    <w:rsid w:val="007746C5"/>
    <w:rsid w:val="007747A6"/>
    <w:rsid w:val="007748CF"/>
    <w:rsid w:val="007749A2"/>
    <w:rsid w:val="00774A42"/>
    <w:rsid w:val="00774A98"/>
    <w:rsid w:val="00774B12"/>
    <w:rsid w:val="00774C26"/>
    <w:rsid w:val="00774D6A"/>
    <w:rsid w:val="00775037"/>
    <w:rsid w:val="00775680"/>
    <w:rsid w:val="0077570B"/>
    <w:rsid w:val="007758FC"/>
    <w:rsid w:val="00775B8F"/>
    <w:rsid w:val="00775C64"/>
    <w:rsid w:val="00775DA7"/>
    <w:rsid w:val="00775E78"/>
    <w:rsid w:val="0077630D"/>
    <w:rsid w:val="0077637C"/>
    <w:rsid w:val="0077661C"/>
    <w:rsid w:val="00776774"/>
    <w:rsid w:val="00776853"/>
    <w:rsid w:val="00776917"/>
    <w:rsid w:val="007769B1"/>
    <w:rsid w:val="007769D4"/>
    <w:rsid w:val="00776A6E"/>
    <w:rsid w:val="00776A6F"/>
    <w:rsid w:val="00776B60"/>
    <w:rsid w:val="00777045"/>
    <w:rsid w:val="007776EB"/>
    <w:rsid w:val="0077774F"/>
    <w:rsid w:val="00777861"/>
    <w:rsid w:val="00777C27"/>
    <w:rsid w:val="00777FC3"/>
    <w:rsid w:val="0078031A"/>
    <w:rsid w:val="00780322"/>
    <w:rsid w:val="007803DE"/>
    <w:rsid w:val="007807AE"/>
    <w:rsid w:val="00780B66"/>
    <w:rsid w:val="00780C47"/>
    <w:rsid w:val="007815D0"/>
    <w:rsid w:val="007817BB"/>
    <w:rsid w:val="00781901"/>
    <w:rsid w:val="007819F0"/>
    <w:rsid w:val="00781CB2"/>
    <w:rsid w:val="0078205E"/>
    <w:rsid w:val="0078228F"/>
    <w:rsid w:val="007824F8"/>
    <w:rsid w:val="0078260B"/>
    <w:rsid w:val="00782627"/>
    <w:rsid w:val="00782762"/>
    <w:rsid w:val="0078292C"/>
    <w:rsid w:val="00782BE8"/>
    <w:rsid w:val="00782DDE"/>
    <w:rsid w:val="00783096"/>
    <w:rsid w:val="0078320B"/>
    <w:rsid w:val="00783259"/>
    <w:rsid w:val="0078358C"/>
    <w:rsid w:val="0078379D"/>
    <w:rsid w:val="007839DB"/>
    <w:rsid w:val="00783A46"/>
    <w:rsid w:val="00783AFA"/>
    <w:rsid w:val="00783D26"/>
    <w:rsid w:val="00783D72"/>
    <w:rsid w:val="00783FD9"/>
    <w:rsid w:val="007840B5"/>
    <w:rsid w:val="007848F9"/>
    <w:rsid w:val="00784E9F"/>
    <w:rsid w:val="00785026"/>
    <w:rsid w:val="007856D7"/>
    <w:rsid w:val="007859B5"/>
    <w:rsid w:val="00786182"/>
    <w:rsid w:val="0078642F"/>
    <w:rsid w:val="0078644E"/>
    <w:rsid w:val="00786455"/>
    <w:rsid w:val="00786543"/>
    <w:rsid w:val="007868BA"/>
    <w:rsid w:val="007868E6"/>
    <w:rsid w:val="00786CCE"/>
    <w:rsid w:val="00786D2C"/>
    <w:rsid w:val="00786E32"/>
    <w:rsid w:val="00786E9C"/>
    <w:rsid w:val="00786F71"/>
    <w:rsid w:val="007875F8"/>
    <w:rsid w:val="007878A3"/>
    <w:rsid w:val="00787E63"/>
    <w:rsid w:val="00787F9E"/>
    <w:rsid w:val="0079000F"/>
    <w:rsid w:val="00790454"/>
    <w:rsid w:val="00790815"/>
    <w:rsid w:val="00790853"/>
    <w:rsid w:val="0079085E"/>
    <w:rsid w:val="007908BD"/>
    <w:rsid w:val="00790D13"/>
    <w:rsid w:val="00790F93"/>
    <w:rsid w:val="007911FA"/>
    <w:rsid w:val="00791287"/>
    <w:rsid w:val="00791471"/>
    <w:rsid w:val="00791583"/>
    <w:rsid w:val="007915A7"/>
    <w:rsid w:val="0079186E"/>
    <w:rsid w:val="0079195A"/>
    <w:rsid w:val="00791A8B"/>
    <w:rsid w:val="00791CE2"/>
    <w:rsid w:val="00791CF7"/>
    <w:rsid w:val="00791E16"/>
    <w:rsid w:val="00791EF8"/>
    <w:rsid w:val="007921D6"/>
    <w:rsid w:val="0079242D"/>
    <w:rsid w:val="00792458"/>
    <w:rsid w:val="007928EB"/>
    <w:rsid w:val="007929FF"/>
    <w:rsid w:val="00792A5D"/>
    <w:rsid w:val="00792FF4"/>
    <w:rsid w:val="00793683"/>
    <w:rsid w:val="007937A5"/>
    <w:rsid w:val="00793855"/>
    <w:rsid w:val="007938E3"/>
    <w:rsid w:val="007939D3"/>
    <w:rsid w:val="00793CEC"/>
    <w:rsid w:val="00793E6F"/>
    <w:rsid w:val="0079400A"/>
    <w:rsid w:val="00794026"/>
    <w:rsid w:val="007940A5"/>
    <w:rsid w:val="0079410D"/>
    <w:rsid w:val="00794481"/>
    <w:rsid w:val="00794989"/>
    <w:rsid w:val="00794BB1"/>
    <w:rsid w:val="00794D79"/>
    <w:rsid w:val="00794FFE"/>
    <w:rsid w:val="00795058"/>
    <w:rsid w:val="00795075"/>
    <w:rsid w:val="007950ED"/>
    <w:rsid w:val="00795562"/>
    <w:rsid w:val="00795774"/>
    <w:rsid w:val="00795AE5"/>
    <w:rsid w:val="00795AFD"/>
    <w:rsid w:val="00795F74"/>
    <w:rsid w:val="00795FFD"/>
    <w:rsid w:val="007961D7"/>
    <w:rsid w:val="007961EE"/>
    <w:rsid w:val="00796257"/>
    <w:rsid w:val="0079633A"/>
    <w:rsid w:val="0079669D"/>
    <w:rsid w:val="00796857"/>
    <w:rsid w:val="00796A0C"/>
    <w:rsid w:val="00796A85"/>
    <w:rsid w:val="00796D45"/>
    <w:rsid w:val="00796D8D"/>
    <w:rsid w:val="00796DCA"/>
    <w:rsid w:val="00796EA6"/>
    <w:rsid w:val="00797117"/>
    <w:rsid w:val="00797277"/>
    <w:rsid w:val="00797350"/>
    <w:rsid w:val="00797C5F"/>
    <w:rsid w:val="00797D83"/>
    <w:rsid w:val="00797FB7"/>
    <w:rsid w:val="007A008C"/>
    <w:rsid w:val="007A0137"/>
    <w:rsid w:val="007A0A93"/>
    <w:rsid w:val="007A0AC4"/>
    <w:rsid w:val="007A0BCB"/>
    <w:rsid w:val="007A0F57"/>
    <w:rsid w:val="007A1088"/>
    <w:rsid w:val="007A11F2"/>
    <w:rsid w:val="007A12B7"/>
    <w:rsid w:val="007A16DA"/>
    <w:rsid w:val="007A1A40"/>
    <w:rsid w:val="007A2388"/>
    <w:rsid w:val="007A238A"/>
    <w:rsid w:val="007A2A55"/>
    <w:rsid w:val="007A2FCD"/>
    <w:rsid w:val="007A3148"/>
    <w:rsid w:val="007A3262"/>
    <w:rsid w:val="007A32BE"/>
    <w:rsid w:val="007A334F"/>
    <w:rsid w:val="007A3450"/>
    <w:rsid w:val="007A365F"/>
    <w:rsid w:val="007A3BD9"/>
    <w:rsid w:val="007A3D02"/>
    <w:rsid w:val="007A474C"/>
    <w:rsid w:val="007A47CC"/>
    <w:rsid w:val="007A493E"/>
    <w:rsid w:val="007A4A9E"/>
    <w:rsid w:val="007A52F1"/>
    <w:rsid w:val="007A5712"/>
    <w:rsid w:val="007A5834"/>
    <w:rsid w:val="007A5865"/>
    <w:rsid w:val="007A5969"/>
    <w:rsid w:val="007A5D1E"/>
    <w:rsid w:val="007A5F78"/>
    <w:rsid w:val="007A5F93"/>
    <w:rsid w:val="007A6079"/>
    <w:rsid w:val="007A6603"/>
    <w:rsid w:val="007A674D"/>
    <w:rsid w:val="007A68FB"/>
    <w:rsid w:val="007A69AF"/>
    <w:rsid w:val="007A6D9F"/>
    <w:rsid w:val="007A6E8D"/>
    <w:rsid w:val="007A74CA"/>
    <w:rsid w:val="007A76C0"/>
    <w:rsid w:val="007A77E1"/>
    <w:rsid w:val="007A7819"/>
    <w:rsid w:val="007A79E5"/>
    <w:rsid w:val="007A7ABE"/>
    <w:rsid w:val="007B00A9"/>
    <w:rsid w:val="007B020B"/>
    <w:rsid w:val="007B02FE"/>
    <w:rsid w:val="007B03B6"/>
    <w:rsid w:val="007B0A6A"/>
    <w:rsid w:val="007B0C04"/>
    <w:rsid w:val="007B0C43"/>
    <w:rsid w:val="007B0DB1"/>
    <w:rsid w:val="007B15C1"/>
    <w:rsid w:val="007B1AF4"/>
    <w:rsid w:val="007B1DE7"/>
    <w:rsid w:val="007B1EF2"/>
    <w:rsid w:val="007B2404"/>
    <w:rsid w:val="007B254E"/>
    <w:rsid w:val="007B26B7"/>
    <w:rsid w:val="007B2821"/>
    <w:rsid w:val="007B287F"/>
    <w:rsid w:val="007B29EC"/>
    <w:rsid w:val="007B2C5D"/>
    <w:rsid w:val="007B2FB8"/>
    <w:rsid w:val="007B3073"/>
    <w:rsid w:val="007B3221"/>
    <w:rsid w:val="007B32C4"/>
    <w:rsid w:val="007B342C"/>
    <w:rsid w:val="007B38D8"/>
    <w:rsid w:val="007B3980"/>
    <w:rsid w:val="007B3983"/>
    <w:rsid w:val="007B3AC1"/>
    <w:rsid w:val="007B3E6C"/>
    <w:rsid w:val="007B3E6F"/>
    <w:rsid w:val="007B3F1E"/>
    <w:rsid w:val="007B3FC2"/>
    <w:rsid w:val="007B4080"/>
    <w:rsid w:val="007B4114"/>
    <w:rsid w:val="007B434C"/>
    <w:rsid w:val="007B43FF"/>
    <w:rsid w:val="007B4DA6"/>
    <w:rsid w:val="007B4FAE"/>
    <w:rsid w:val="007B5057"/>
    <w:rsid w:val="007B508A"/>
    <w:rsid w:val="007B5182"/>
    <w:rsid w:val="007B56D5"/>
    <w:rsid w:val="007B5B4A"/>
    <w:rsid w:val="007B5CCE"/>
    <w:rsid w:val="007B60E2"/>
    <w:rsid w:val="007B6163"/>
    <w:rsid w:val="007B62CA"/>
    <w:rsid w:val="007B630E"/>
    <w:rsid w:val="007B6826"/>
    <w:rsid w:val="007B69CA"/>
    <w:rsid w:val="007B6A50"/>
    <w:rsid w:val="007B6C77"/>
    <w:rsid w:val="007B6E3C"/>
    <w:rsid w:val="007B7180"/>
    <w:rsid w:val="007B7293"/>
    <w:rsid w:val="007B73AA"/>
    <w:rsid w:val="007B7445"/>
    <w:rsid w:val="007B77CB"/>
    <w:rsid w:val="007B7998"/>
    <w:rsid w:val="007B7C33"/>
    <w:rsid w:val="007C0599"/>
    <w:rsid w:val="007C0E3F"/>
    <w:rsid w:val="007C13FB"/>
    <w:rsid w:val="007C1B10"/>
    <w:rsid w:val="007C1BA1"/>
    <w:rsid w:val="007C1BBD"/>
    <w:rsid w:val="007C1CA4"/>
    <w:rsid w:val="007C2446"/>
    <w:rsid w:val="007C2856"/>
    <w:rsid w:val="007C28E0"/>
    <w:rsid w:val="007C2B9E"/>
    <w:rsid w:val="007C2C83"/>
    <w:rsid w:val="007C2D21"/>
    <w:rsid w:val="007C2DDA"/>
    <w:rsid w:val="007C3368"/>
    <w:rsid w:val="007C3A2D"/>
    <w:rsid w:val="007C3EFB"/>
    <w:rsid w:val="007C3FFB"/>
    <w:rsid w:val="007C4045"/>
    <w:rsid w:val="007C42EF"/>
    <w:rsid w:val="007C4471"/>
    <w:rsid w:val="007C454E"/>
    <w:rsid w:val="007C4568"/>
    <w:rsid w:val="007C49EE"/>
    <w:rsid w:val="007C4BF3"/>
    <w:rsid w:val="007C5044"/>
    <w:rsid w:val="007C5341"/>
    <w:rsid w:val="007C5563"/>
    <w:rsid w:val="007C58F5"/>
    <w:rsid w:val="007C603C"/>
    <w:rsid w:val="007C60AC"/>
    <w:rsid w:val="007C63E7"/>
    <w:rsid w:val="007C67A2"/>
    <w:rsid w:val="007C67B0"/>
    <w:rsid w:val="007C697A"/>
    <w:rsid w:val="007C6CC6"/>
    <w:rsid w:val="007C6DB0"/>
    <w:rsid w:val="007C6ECB"/>
    <w:rsid w:val="007C707C"/>
    <w:rsid w:val="007C71C3"/>
    <w:rsid w:val="007C73B7"/>
    <w:rsid w:val="007C746B"/>
    <w:rsid w:val="007C772A"/>
    <w:rsid w:val="007C7820"/>
    <w:rsid w:val="007C7982"/>
    <w:rsid w:val="007D0061"/>
    <w:rsid w:val="007D03BE"/>
    <w:rsid w:val="007D0403"/>
    <w:rsid w:val="007D051D"/>
    <w:rsid w:val="007D117E"/>
    <w:rsid w:val="007D1194"/>
    <w:rsid w:val="007D15D3"/>
    <w:rsid w:val="007D160A"/>
    <w:rsid w:val="007D164D"/>
    <w:rsid w:val="007D1823"/>
    <w:rsid w:val="007D1A02"/>
    <w:rsid w:val="007D1D64"/>
    <w:rsid w:val="007D2198"/>
    <w:rsid w:val="007D23B5"/>
    <w:rsid w:val="007D2432"/>
    <w:rsid w:val="007D24D0"/>
    <w:rsid w:val="007D2E98"/>
    <w:rsid w:val="007D2EF6"/>
    <w:rsid w:val="007D30A1"/>
    <w:rsid w:val="007D3308"/>
    <w:rsid w:val="007D3389"/>
    <w:rsid w:val="007D36D8"/>
    <w:rsid w:val="007D41F4"/>
    <w:rsid w:val="007D4494"/>
    <w:rsid w:val="007D48E8"/>
    <w:rsid w:val="007D490F"/>
    <w:rsid w:val="007D49F5"/>
    <w:rsid w:val="007D4F02"/>
    <w:rsid w:val="007D4F9F"/>
    <w:rsid w:val="007D4FAD"/>
    <w:rsid w:val="007D5216"/>
    <w:rsid w:val="007D5323"/>
    <w:rsid w:val="007D5375"/>
    <w:rsid w:val="007D598C"/>
    <w:rsid w:val="007D5991"/>
    <w:rsid w:val="007D5ADC"/>
    <w:rsid w:val="007D5F76"/>
    <w:rsid w:val="007D61D3"/>
    <w:rsid w:val="007D6560"/>
    <w:rsid w:val="007D658D"/>
    <w:rsid w:val="007D6A4B"/>
    <w:rsid w:val="007D6B0A"/>
    <w:rsid w:val="007D6D6B"/>
    <w:rsid w:val="007D6E16"/>
    <w:rsid w:val="007D6F6C"/>
    <w:rsid w:val="007D7D47"/>
    <w:rsid w:val="007D7F7A"/>
    <w:rsid w:val="007E005F"/>
    <w:rsid w:val="007E01A1"/>
    <w:rsid w:val="007E01D5"/>
    <w:rsid w:val="007E0500"/>
    <w:rsid w:val="007E061F"/>
    <w:rsid w:val="007E0965"/>
    <w:rsid w:val="007E0D42"/>
    <w:rsid w:val="007E0D49"/>
    <w:rsid w:val="007E0E94"/>
    <w:rsid w:val="007E0FEC"/>
    <w:rsid w:val="007E10C4"/>
    <w:rsid w:val="007E12D8"/>
    <w:rsid w:val="007E12DB"/>
    <w:rsid w:val="007E15BF"/>
    <w:rsid w:val="007E178A"/>
    <w:rsid w:val="007E18CA"/>
    <w:rsid w:val="007E1B05"/>
    <w:rsid w:val="007E1BD1"/>
    <w:rsid w:val="007E1FC5"/>
    <w:rsid w:val="007E28E1"/>
    <w:rsid w:val="007E29DC"/>
    <w:rsid w:val="007E2B0F"/>
    <w:rsid w:val="007E2B34"/>
    <w:rsid w:val="007E2C31"/>
    <w:rsid w:val="007E2EDB"/>
    <w:rsid w:val="007E30C5"/>
    <w:rsid w:val="007E310E"/>
    <w:rsid w:val="007E314B"/>
    <w:rsid w:val="007E3187"/>
    <w:rsid w:val="007E36DC"/>
    <w:rsid w:val="007E381E"/>
    <w:rsid w:val="007E3957"/>
    <w:rsid w:val="007E39D4"/>
    <w:rsid w:val="007E3CBC"/>
    <w:rsid w:val="007E3F75"/>
    <w:rsid w:val="007E4053"/>
    <w:rsid w:val="007E40FE"/>
    <w:rsid w:val="007E4111"/>
    <w:rsid w:val="007E41BB"/>
    <w:rsid w:val="007E4740"/>
    <w:rsid w:val="007E47AC"/>
    <w:rsid w:val="007E47E0"/>
    <w:rsid w:val="007E48A3"/>
    <w:rsid w:val="007E4C44"/>
    <w:rsid w:val="007E4C6E"/>
    <w:rsid w:val="007E4D13"/>
    <w:rsid w:val="007E54A1"/>
    <w:rsid w:val="007E5578"/>
    <w:rsid w:val="007E55F4"/>
    <w:rsid w:val="007E5806"/>
    <w:rsid w:val="007E59D0"/>
    <w:rsid w:val="007E649E"/>
    <w:rsid w:val="007E64CB"/>
    <w:rsid w:val="007E65D6"/>
    <w:rsid w:val="007E6A19"/>
    <w:rsid w:val="007E6D4A"/>
    <w:rsid w:val="007E6E85"/>
    <w:rsid w:val="007E6FD6"/>
    <w:rsid w:val="007E7074"/>
    <w:rsid w:val="007E70F8"/>
    <w:rsid w:val="007E745F"/>
    <w:rsid w:val="007E74C2"/>
    <w:rsid w:val="007E7832"/>
    <w:rsid w:val="007E7D75"/>
    <w:rsid w:val="007E7F34"/>
    <w:rsid w:val="007F0029"/>
    <w:rsid w:val="007F00DD"/>
    <w:rsid w:val="007F021F"/>
    <w:rsid w:val="007F090A"/>
    <w:rsid w:val="007F0B4B"/>
    <w:rsid w:val="007F12B8"/>
    <w:rsid w:val="007F1412"/>
    <w:rsid w:val="007F1779"/>
    <w:rsid w:val="007F1EFF"/>
    <w:rsid w:val="007F1F32"/>
    <w:rsid w:val="007F233B"/>
    <w:rsid w:val="007F2622"/>
    <w:rsid w:val="007F2AF9"/>
    <w:rsid w:val="007F2E3D"/>
    <w:rsid w:val="007F3820"/>
    <w:rsid w:val="007F3847"/>
    <w:rsid w:val="007F3A62"/>
    <w:rsid w:val="007F3B76"/>
    <w:rsid w:val="007F3CAD"/>
    <w:rsid w:val="007F4294"/>
    <w:rsid w:val="007F442B"/>
    <w:rsid w:val="007F4471"/>
    <w:rsid w:val="007F44C8"/>
    <w:rsid w:val="007F45B4"/>
    <w:rsid w:val="007F48BF"/>
    <w:rsid w:val="007F4CD7"/>
    <w:rsid w:val="007F52C5"/>
    <w:rsid w:val="007F578C"/>
    <w:rsid w:val="007F5A1E"/>
    <w:rsid w:val="007F5D44"/>
    <w:rsid w:val="007F5E3C"/>
    <w:rsid w:val="007F619A"/>
    <w:rsid w:val="007F6233"/>
    <w:rsid w:val="007F65DB"/>
    <w:rsid w:val="007F6709"/>
    <w:rsid w:val="007F6A11"/>
    <w:rsid w:val="007F6F50"/>
    <w:rsid w:val="007F76CE"/>
    <w:rsid w:val="007F795C"/>
    <w:rsid w:val="007F7995"/>
    <w:rsid w:val="007F79A7"/>
    <w:rsid w:val="007F7C26"/>
    <w:rsid w:val="007F7D54"/>
    <w:rsid w:val="007F7E5C"/>
    <w:rsid w:val="007F7EFD"/>
    <w:rsid w:val="007F7F56"/>
    <w:rsid w:val="0080001A"/>
    <w:rsid w:val="00800337"/>
    <w:rsid w:val="008003CE"/>
    <w:rsid w:val="008006CF"/>
    <w:rsid w:val="0080086A"/>
    <w:rsid w:val="008009F0"/>
    <w:rsid w:val="00800BEF"/>
    <w:rsid w:val="00800D59"/>
    <w:rsid w:val="0080188D"/>
    <w:rsid w:val="00801AF6"/>
    <w:rsid w:val="00801BA0"/>
    <w:rsid w:val="00801D57"/>
    <w:rsid w:val="00802024"/>
    <w:rsid w:val="0080214D"/>
    <w:rsid w:val="0080283E"/>
    <w:rsid w:val="0080296C"/>
    <w:rsid w:val="0080299C"/>
    <w:rsid w:val="00802ABF"/>
    <w:rsid w:val="00802C58"/>
    <w:rsid w:val="0080316D"/>
    <w:rsid w:val="00803251"/>
    <w:rsid w:val="008033F9"/>
    <w:rsid w:val="008039AB"/>
    <w:rsid w:val="00803A9C"/>
    <w:rsid w:val="00803B49"/>
    <w:rsid w:val="00803D89"/>
    <w:rsid w:val="0080416F"/>
    <w:rsid w:val="00804203"/>
    <w:rsid w:val="008042D3"/>
    <w:rsid w:val="008043B8"/>
    <w:rsid w:val="008046CE"/>
    <w:rsid w:val="0080496E"/>
    <w:rsid w:val="00804A91"/>
    <w:rsid w:val="00804D01"/>
    <w:rsid w:val="00804F7B"/>
    <w:rsid w:val="00804F9C"/>
    <w:rsid w:val="008051DA"/>
    <w:rsid w:val="008053DD"/>
    <w:rsid w:val="00805778"/>
    <w:rsid w:val="008059AE"/>
    <w:rsid w:val="008059F0"/>
    <w:rsid w:val="00805BFA"/>
    <w:rsid w:val="00805CA8"/>
    <w:rsid w:val="00805E05"/>
    <w:rsid w:val="00805E97"/>
    <w:rsid w:val="008061F3"/>
    <w:rsid w:val="008063C3"/>
    <w:rsid w:val="00806804"/>
    <w:rsid w:val="00806815"/>
    <w:rsid w:val="008069BC"/>
    <w:rsid w:val="00806E26"/>
    <w:rsid w:val="008070E2"/>
    <w:rsid w:val="00807243"/>
    <w:rsid w:val="00807616"/>
    <w:rsid w:val="008076DA"/>
    <w:rsid w:val="0080787F"/>
    <w:rsid w:val="00807C4A"/>
    <w:rsid w:val="00807E45"/>
    <w:rsid w:val="0081008B"/>
    <w:rsid w:val="00810107"/>
    <w:rsid w:val="00810166"/>
    <w:rsid w:val="00810477"/>
    <w:rsid w:val="008104F9"/>
    <w:rsid w:val="00810659"/>
    <w:rsid w:val="00810858"/>
    <w:rsid w:val="00810C79"/>
    <w:rsid w:val="00810F90"/>
    <w:rsid w:val="00810FE3"/>
    <w:rsid w:val="008115F7"/>
    <w:rsid w:val="00811987"/>
    <w:rsid w:val="00811A85"/>
    <w:rsid w:val="00811ACC"/>
    <w:rsid w:val="00811AD3"/>
    <w:rsid w:val="008124E8"/>
    <w:rsid w:val="00812791"/>
    <w:rsid w:val="0081289E"/>
    <w:rsid w:val="008129DA"/>
    <w:rsid w:val="00812CED"/>
    <w:rsid w:val="00812DF1"/>
    <w:rsid w:val="00812F8A"/>
    <w:rsid w:val="0081304B"/>
    <w:rsid w:val="0081334A"/>
    <w:rsid w:val="00813366"/>
    <w:rsid w:val="008133FA"/>
    <w:rsid w:val="00813487"/>
    <w:rsid w:val="008134E9"/>
    <w:rsid w:val="00813BEE"/>
    <w:rsid w:val="00813C1D"/>
    <w:rsid w:val="00813EDC"/>
    <w:rsid w:val="00814535"/>
    <w:rsid w:val="00814707"/>
    <w:rsid w:val="00814876"/>
    <w:rsid w:val="008148BC"/>
    <w:rsid w:val="00814A66"/>
    <w:rsid w:val="00814B44"/>
    <w:rsid w:val="00814C4F"/>
    <w:rsid w:val="00814DB6"/>
    <w:rsid w:val="00815B79"/>
    <w:rsid w:val="00815CEB"/>
    <w:rsid w:val="00815EE4"/>
    <w:rsid w:val="00815F61"/>
    <w:rsid w:val="0081611E"/>
    <w:rsid w:val="00816491"/>
    <w:rsid w:val="00816859"/>
    <w:rsid w:val="00816C94"/>
    <w:rsid w:val="00816E90"/>
    <w:rsid w:val="008175AE"/>
    <w:rsid w:val="0081798E"/>
    <w:rsid w:val="00817D15"/>
    <w:rsid w:val="00817E3D"/>
    <w:rsid w:val="00820119"/>
    <w:rsid w:val="00820389"/>
    <w:rsid w:val="008203EC"/>
    <w:rsid w:val="00820795"/>
    <w:rsid w:val="00820808"/>
    <w:rsid w:val="00820880"/>
    <w:rsid w:val="008208E6"/>
    <w:rsid w:val="00820A86"/>
    <w:rsid w:val="00820B29"/>
    <w:rsid w:val="00820BBD"/>
    <w:rsid w:val="00820F1A"/>
    <w:rsid w:val="00821279"/>
    <w:rsid w:val="00821349"/>
    <w:rsid w:val="0082158E"/>
    <w:rsid w:val="008215B5"/>
    <w:rsid w:val="00821733"/>
    <w:rsid w:val="00821919"/>
    <w:rsid w:val="00821A0E"/>
    <w:rsid w:val="00821D43"/>
    <w:rsid w:val="00822470"/>
    <w:rsid w:val="00822722"/>
    <w:rsid w:val="0082286B"/>
    <w:rsid w:val="00822A07"/>
    <w:rsid w:val="00822EAF"/>
    <w:rsid w:val="00822F56"/>
    <w:rsid w:val="008230E7"/>
    <w:rsid w:val="008232B5"/>
    <w:rsid w:val="00823450"/>
    <w:rsid w:val="008237AF"/>
    <w:rsid w:val="00823B65"/>
    <w:rsid w:val="00823BEA"/>
    <w:rsid w:val="00823C14"/>
    <w:rsid w:val="00823D6B"/>
    <w:rsid w:val="00823FA0"/>
    <w:rsid w:val="0082421B"/>
    <w:rsid w:val="008244E8"/>
    <w:rsid w:val="00824764"/>
    <w:rsid w:val="00824B76"/>
    <w:rsid w:val="00824EEB"/>
    <w:rsid w:val="00825088"/>
    <w:rsid w:val="00825167"/>
    <w:rsid w:val="008252E2"/>
    <w:rsid w:val="008259DB"/>
    <w:rsid w:val="00825C22"/>
    <w:rsid w:val="008261C1"/>
    <w:rsid w:val="0082678A"/>
    <w:rsid w:val="00826835"/>
    <w:rsid w:val="008269A7"/>
    <w:rsid w:val="00826A47"/>
    <w:rsid w:val="00826C54"/>
    <w:rsid w:val="00826D5D"/>
    <w:rsid w:val="00826F6A"/>
    <w:rsid w:val="00826FF5"/>
    <w:rsid w:val="008272EF"/>
    <w:rsid w:val="008274AC"/>
    <w:rsid w:val="0082759B"/>
    <w:rsid w:val="00827659"/>
    <w:rsid w:val="0082798F"/>
    <w:rsid w:val="00827A78"/>
    <w:rsid w:val="00827DA0"/>
    <w:rsid w:val="00827DBD"/>
    <w:rsid w:val="008301D2"/>
    <w:rsid w:val="0083049A"/>
    <w:rsid w:val="00830C79"/>
    <w:rsid w:val="00830E62"/>
    <w:rsid w:val="00831179"/>
    <w:rsid w:val="008315FF"/>
    <w:rsid w:val="008317F3"/>
    <w:rsid w:val="00831B13"/>
    <w:rsid w:val="00831E00"/>
    <w:rsid w:val="00831EA8"/>
    <w:rsid w:val="00831F59"/>
    <w:rsid w:val="00831F99"/>
    <w:rsid w:val="00832086"/>
    <w:rsid w:val="0083254B"/>
    <w:rsid w:val="00832F5A"/>
    <w:rsid w:val="00832FF3"/>
    <w:rsid w:val="0083300F"/>
    <w:rsid w:val="00833549"/>
    <w:rsid w:val="00833960"/>
    <w:rsid w:val="00833BFE"/>
    <w:rsid w:val="0083414F"/>
    <w:rsid w:val="00834164"/>
    <w:rsid w:val="00834369"/>
    <w:rsid w:val="008343B4"/>
    <w:rsid w:val="00834475"/>
    <w:rsid w:val="00834691"/>
    <w:rsid w:val="00834790"/>
    <w:rsid w:val="008349CF"/>
    <w:rsid w:val="00834E7B"/>
    <w:rsid w:val="00834E80"/>
    <w:rsid w:val="0083506F"/>
    <w:rsid w:val="008356D8"/>
    <w:rsid w:val="008358B3"/>
    <w:rsid w:val="00835B87"/>
    <w:rsid w:val="00835CDB"/>
    <w:rsid w:val="00835FE7"/>
    <w:rsid w:val="00836252"/>
    <w:rsid w:val="00836307"/>
    <w:rsid w:val="00836319"/>
    <w:rsid w:val="00836381"/>
    <w:rsid w:val="008364BB"/>
    <w:rsid w:val="0083657C"/>
    <w:rsid w:val="008369C4"/>
    <w:rsid w:val="00836A01"/>
    <w:rsid w:val="00836AE3"/>
    <w:rsid w:val="008370E5"/>
    <w:rsid w:val="0083718D"/>
    <w:rsid w:val="00837384"/>
    <w:rsid w:val="008375AF"/>
    <w:rsid w:val="00837628"/>
    <w:rsid w:val="00837998"/>
    <w:rsid w:val="00837F63"/>
    <w:rsid w:val="008401F8"/>
    <w:rsid w:val="00840520"/>
    <w:rsid w:val="00840620"/>
    <w:rsid w:val="0084077F"/>
    <w:rsid w:val="00840802"/>
    <w:rsid w:val="00840A92"/>
    <w:rsid w:val="00840A93"/>
    <w:rsid w:val="00840D1A"/>
    <w:rsid w:val="008412E0"/>
    <w:rsid w:val="0084146E"/>
    <w:rsid w:val="00841620"/>
    <w:rsid w:val="008417ED"/>
    <w:rsid w:val="00841899"/>
    <w:rsid w:val="008418DB"/>
    <w:rsid w:val="008418F4"/>
    <w:rsid w:val="00841AF3"/>
    <w:rsid w:val="00841D43"/>
    <w:rsid w:val="00841DFA"/>
    <w:rsid w:val="00841E0F"/>
    <w:rsid w:val="0084230A"/>
    <w:rsid w:val="0084293E"/>
    <w:rsid w:val="00842C1C"/>
    <w:rsid w:val="00842D95"/>
    <w:rsid w:val="00842DAE"/>
    <w:rsid w:val="00842F23"/>
    <w:rsid w:val="00843038"/>
    <w:rsid w:val="00843639"/>
    <w:rsid w:val="00843937"/>
    <w:rsid w:val="00843B1D"/>
    <w:rsid w:val="00843F0C"/>
    <w:rsid w:val="00843F11"/>
    <w:rsid w:val="008441FE"/>
    <w:rsid w:val="00844476"/>
    <w:rsid w:val="008444E8"/>
    <w:rsid w:val="00844569"/>
    <w:rsid w:val="008446A2"/>
    <w:rsid w:val="00844A5F"/>
    <w:rsid w:val="00844BDB"/>
    <w:rsid w:val="00844CA4"/>
    <w:rsid w:val="00844D57"/>
    <w:rsid w:val="00844EF8"/>
    <w:rsid w:val="008450B8"/>
    <w:rsid w:val="0084543E"/>
    <w:rsid w:val="00845A17"/>
    <w:rsid w:val="00845A49"/>
    <w:rsid w:val="00845C89"/>
    <w:rsid w:val="00845F6C"/>
    <w:rsid w:val="00846401"/>
    <w:rsid w:val="00846421"/>
    <w:rsid w:val="0084653C"/>
    <w:rsid w:val="008468BF"/>
    <w:rsid w:val="00846CF2"/>
    <w:rsid w:val="00847119"/>
    <w:rsid w:val="00847152"/>
    <w:rsid w:val="0084721F"/>
    <w:rsid w:val="0084723F"/>
    <w:rsid w:val="00847D9F"/>
    <w:rsid w:val="008501B1"/>
    <w:rsid w:val="0085023F"/>
    <w:rsid w:val="0085024F"/>
    <w:rsid w:val="008502D9"/>
    <w:rsid w:val="00850676"/>
    <w:rsid w:val="00850B95"/>
    <w:rsid w:val="00850BA0"/>
    <w:rsid w:val="00850C3A"/>
    <w:rsid w:val="00850FCA"/>
    <w:rsid w:val="00850FDA"/>
    <w:rsid w:val="00851059"/>
    <w:rsid w:val="008513D5"/>
    <w:rsid w:val="008519A6"/>
    <w:rsid w:val="008519F4"/>
    <w:rsid w:val="008519FE"/>
    <w:rsid w:val="00851A2F"/>
    <w:rsid w:val="00851A7B"/>
    <w:rsid w:val="00852020"/>
    <w:rsid w:val="00852115"/>
    <w:rsid w:val="00852213"/>
    <w:rsid w:val="00852431"/>
    <w:rsid w:val="0085245A"/>
    <w:rsid w:val="008527C9"/>
    <w:rsid w:val="00852815"/>
    <w:rsid w:val="008528E2"/>
    <w:rsid w:val="008529CD"/>
    <w:rsid w:val="00852ECB"/>
    <w:rsid w:val="00853092"/>
    <w:rsid w:val="008531BF"/>
    <w:rsid w:val="0085378F"/>
    <w:rsid w:val="00853953"/>
    <w:rsid w:val="00853A98"/>
    <w:rsid w:val="00853A9E"/>
    <w:rsid w:val="00853E04"/>
    <w:rsid w:val="00853E5A"/>
    <w:rsid w:val="00854149"/>
    <w:rsid w:val="008543F0"/>
    <w:rsid w:val="0085440C"/>
    <w:rsid w:val="0085449C"/>
    <w:rsid w:val="00854C05"/>
    <w:rsid w:val="00854FFC"/>
    <w:rsid w:val="008554D3"/>
    <w:rsid w:val="00855633"/>
    <w:rsid w:val="0085579D"/>
    <w:rsid w:val="0085595A"/>
    <w:rsid w:val="00855C16"/>
    <w:rsid w:val="00855D48"/>
    <w:rsid w:val="008561DD"/>
    <w:rsid w:val="008562F5"/>
    <w:rsid w:val="00856464"/>
    <w:rsid w:val="008565D7"/>
    <w:rsid w:val="008568BC"/>
    <w:rsid w:val="00856F33"/>
    <w:rsid w:val="00857598"/>
    <w:rsid w:val="00857633"/>
    <w:rsid w:val="0085767E"/>
    <w:rsid w:val="008576A9"/>
    <w:rsid w:val="00857833"/>
    <w:rsid w:val="00857A7B"/>
    <w:rsid w:val="008600CE"/>
    <w:rsid w:val="00860CFC"/>
    <w:rsid w:val="00860DE8"/>
    <w:rsid w:val="00860EDE"/>
    <w:rsid w:val="00860FC1"/>
    <w:rsid w:val="008611E7"/>
    <w:rsid w:val="0086121F"/>
    <w:rsid w:val="00861441"/>
    <w:rsid w:val="00861487"/>
    <w:rsid w:val="00861754"/>
    <w:rsid w:val="00861789"/>
    <w:rsid w:val="008617FB"/>
    <w:rsid w:val="008618F0"/>
    <w:rsid w:val="00861A43"/>
    <w:rsid w:val="00861D44"/>
    <w:rsid w:val="00861DEA"/>
    <w:rsid w:val="00861E45"/>
    <w:rsid w:val="00861EA3"/>
    <w:rsid w:val="00861F65"/>
    <w:rsid w:val="008620ED"/>
    <w:rsid w:val="008623B3"/>
    <w:rsid w:val="00862556"/>
    <w:rsid w:val="00862592"/>
    <w:rsid w:val="00862ABA"/>
    <w:rsid w:val="00862ABF"/>
    <w:rsid w:val="008631E0"/>
    <w:rsid w:val="0086335A"/>
    <w:rsid w:val="0086377B"/>
    <w:rsid w:val="008637FD"/>
    <w:rsid w:val="00863E32"/>
    <w:rsid w:val="00863F79"/>
    <w:rsid w:val="00863FB0"/>
    <w:rsid w:val="00864413"/>
    <w:rsid w:val="008646BA"/>
    <w:rsid w:val="008647FC"/>
    <w:rsid w:val="00864814"/>
    <w:rsid w:val="0086495F"/>
    <w:rsid w:val="00864B27"/>
    <w:rsid w:val="00864B6A"/>
    <w:rsid w:val="00864C7D"/>
    <w:rsid w:val="00864CCB"/>
    <w:rsid w:val="008650AA"/>
    <w:rsid w:val="00865357"/>
    <w:rsid w:val="0086570A"/>
    <w:rsid w:val="008657EA"/>
    <w:rsid w:val="008657F1"/>
    <w:rsid w:val="0086607D"/>
    <w:rsid w:val="00866126"/>
    <w:rsid w:val="00866482"/>
    <w:rsid w:val="008669A8"/>
    <w:rsid w:val="00866AFC"/>
    <w:rsid w:val="00866DE9"/>
    <w:rsid w:val="00866EAE"/>
    <w:rsid w:val="008672B1"/>
    <w:rsid w:val="0086749C"/>
    <w:rsid w:val="00867533"/>
    <w:rsid w:val="00867EFD"/>
    <w:rsid w:val="00867FE9"/>
    <w:rsid w:val="00870016"/>
    <w:rsid w:val="008702BE"/>
    <w:rsid w:val="00870468"/>
    <w:rsid w:val="008704AB"/>
    <w:rsid w:val="00870544"/>
    <w:rsid w:val="008707CC"/>
    <w:rsid w:val="00870BB2"/>
    <w:rsid w:val="00870F45"/>
    <w:rsid w:val="00871010"/>
    <w:rsid w:val="0087105C"/>
    <w:rsid w:val="00871198"/>
    <w:rsid w:val="008711AC"/>
    <w:rsid w:val="008714E4"/>
    <w:rsid w:val="008715C3"/>
    <w:rsid w:val="00871694"/>
    <w:rsid w:val="008716C8"/>
    <w:rsid w:val="008717A0"/>
    <w:rsid w:val="008717AD"/>
    <w:rsid w:val="008717BA"/>
    <w:rsid w:val="008719A2"/>
    <w:rsid w:val="00871EB0"/>
    <w:rsid w:val="00872544"/>
    <w:rsid w:val="00872557"/>
    <w:rsid w:val="008728D1"/>
    <w:rsid w:val="00872B8F"/>
    <w:rsid w:val="00872F19"/>
    <w:rsid w:val="00872F80"/>
    <w:rsid w:val="008733A0"/>
    <w:rsid w:val="00873463"/>
    <w:rsid w:val="0087352B"/>
    <w:rsid w:val="00873AE8"/>
    <w:rsid w:val="00873E47"/>
    <w:rsid w:val="00874182"/>
    <w:rsid w:val="0087444B"/>
    <w:rsid w:val="00874483"/>
    <w:rsid w:val="0087492E"/>
    <w:rsid w:val="00874986"/>
    <w:rsid w:val="0087550F"/>
    <w:rsid w:val="00875A00"/>
    <w:rsid w:val="00875A7B"/>
    <w:rsid w:val="00875D3F"/>
    <w:rsid w:val="00875DD4"/>
    <w:rsid w:val="0087616F"/>
    <w:rsid w:val="008763C6"/>
    <w:rsid w:val="008764B0"/>
    <w:rsid w:val="008765F4"/>
    <w:rsid w:val="008766EA"/>
    <w:rsid w:val="0087679B"/>
    <w:rsid w:val="00876874"/>
    <w:rsid w:val="00876BD4"/>
    <w:rsid w:val="00876BE2"/>
    <w:rsid w:val="00876D68"/>
    <w:rsid w:val="0087709A"/>
    <w:rsid w:val="00877181"/>
    <w:rsid w:val="008774B0"/>
    <w:rsid w:val="008775A5"/>
    <w:rsid w:val="008775C8"/>
    <w:rsid w:val="0087766B"/>
    <w:rsid w:val="00877968"/>
    <w:rsid w:val="00877ECD"/>
    <w:rsid w:val="008801C9"/>
    <w:rsid w:val="00880356"/>
    <w:rsid w:val="008808ED"/>
    <w:rsid w:val="00881036"/>
    <w:rsid w:val="008810CC"/>
    <w:rsid w:val="00881107"/>
    <w:rsid w:val="008812AA"/>
    <w:rsid w:val="00881373"/>
    <w:rsid w:val="008814EB"/>
    <w:rsid w:val="00881B44"/>
    <w:rsid w:val="00881E17"/>
    <w:rsid w:val="008821B1"/>
    <w:rsid w:val="00882468"/>
    <w:rsid w:val="008825E3"/>
    <w:rsid w:val="00882850"/>
    <w:rsid w:val="00882991"/>
    <w:rsid w:val="00882BE4"/>
    <w:rsid w:val="00882D4D"/>
    <w:rsid w:val="00882DC2"/>
    <w:rsid w:val="008830D3"/>
    <w:rsid w:val="0088344D"/>
    <w:rsid w:val="0088347D"/>
    <w:rsid w:val="0088353F"/>
    <w:rsid w:val="0088364F"/>
    <w:rsid w:val="00883AEA"/>
    <w:rsid w:val="00883DA8"/>
    <w:rsid w:val="00883ECD"/>
    <w:rsid w:val="00884087"/>
    <w:rsid w:val="0088449B"/>
    <w:rsid w:val="008844CE"/>
    <w:rsid w:val="00884E22"/>
    <w:rsid w:val="00884E24"/>
    <w:rsid w:val="0088544B"/>
    <w:rsid w:val="00885474"/>
    <w:rsid w:val="0088556F"/>
    <w:rsid w:val="0088609C"/>
    <w:rsid w:val="0088634E"/>
    <w:rsid w:val="008864FC"/>
    <w:rsid w:val="00886534"/>
    <w:rsid w:val="00886583"/>
    <w:rsid w:val="00886622"/>
    <w:rsid w:val="00886899"/>
    <w:rsid w:val="00886954"/>
    <w:rsid w:val="00886B06"/>
    <w:rsid w:val="00886B0E"/>
    <w:rsid w:val="00886BBC"/>
    <w:rsid w:val="00886EE4"/>
    <w:rsid w:val="0088702A"/>
    <w:rsid w:val="00887090"/>
    <w:rsid w:val="008870AE"/>
    <w:rsid w:val="008877F3"/>
    <w:rsid w:val="0088796A"/>
    <w:rsid w:val="00887DB5"/>
    <w:rsid w:val="0089011E"/>
    <w:rsid w:val="0089082B"/>
    <w:rsid w:val="00890889"/>
    <w:rsid w:val="00890A4F"/>
    <w:rsid w:val="00890E59"/>
    <w:rsid w:val="00890FA2"/>
    <w:rsid w:val="00891064"/>
    <w:rsid w:val="00891121"/>
    <w:rsid w:val="0089121B"/>
    <w:rsid w:val="008919F0"/>
    <w:rsid w:val="00891AD7"/>
    <w:rsid w:val="00891D77"/>
    <w:rsid w:val="008922F4"/>
    <w:rsid w:val="0089255A"/>
    <w:rsid w:val="00892864"/>
    <w:rsid w:val="00892CB1"/>
    <w:rsid w:val="00892CE7"/>
    <w:rsid w:val="00892D44"/>
    <w:rsid w:val="008933D5"/>
    <w:rsid w:val="00893549"/>
    <w:rsid w:val="0089362A"/>
    <w:rsid w:val="008936BB"/>
    <w:rsid w:val="008937FD"/>
    <w:rsid w:val="00893AEF"/>
    <w:rsid w:val="00893C04"/>
    <w:rsid w:val="00893C32"/>
    <w:rsid w:val="00893D9A"/>
    <w:rsid w:val="00893D9B"/>
    <w:rsid w:val="00893DBF"/>
    <w:rsid w:val="008940A0"/>
    <w:rsid w:val="008943D6"/>
    <w:rsid w:val="00894D87"/>
    <w:rsid w:val="00894EC6"/>
    <w:rsid w:val="00895180"/>
    <w:rsid w:val="00895536"/>
    <w:rsid w:val="00895784"/>
    <w:rsid w:val="008957C8"/>
    <w:rsid w:val="008958FC"/>
    <w:rsid w:val="00895BA2"/>
    <w:rsid w:val="00895DCD"/>
    <w:rsid w:val="00895F59"/>
    <w:rsid w:val="00895F7E"/>
    <w:rsid w:val="008963AE"/>
    <w:rsid w:val="008965B1"/>
    <w:rsid w:val="0089692D"/>
    <w:rsid w:val="00896B60"/>
    <w:rsid w:val="00896D5B"/>
    <w:rsid w:val="00896D8F"/>
    <w:rsid w:val="00896E18"/>
    <w:rsid w:val="00896E53"/>
    <w:rsid w:val="00896E82"/>
    <w:rsid w:val="00896FC5"/>
    <w:rsid w:val="008975F7"/>
    <w:rsid w:val="0089776F"/>
    <w:rsid w:val="00897780"/>
    <w:rsid w:val="00897983"/>
    <w:rsid w:val="00897D5D"/>
    <w:rsid w:val="008A0167"/>
    <w:rsid w:val="008A026D"/>
    <w:rsid w:val="008A0501"/>
    <w:rsid w:val="008A06C9"/>
    <w:rsid w:val="008A0C1F"/>
    <w:rsid w:val="008A0F93"/>
    <w:rsid w:val="008A11D3"/>
    <w:rsid w:val="008A1244"/>
    <w:rsid w:val="008A12EB"/>
    <w:rsid w:val="008A1335"/>
    <w:rsid w:val="008A1501"/>
    <w:rsid w:val="008A1529"/>
    <w:rsid w:val="008A157E"/>
    <w:rsid w:val="008A1747"/>
    <w:rsid w:val="008A18AF"/>
    <w:rsid w:val="008A18BD"/>
    <w:rsid w:val="008A1936"/>
    <w:rsid w:val="008A1A50"/>
    <w:rsid w:val="008A1ACC"/>
    <w:rsid w:val="008A1D5E"/>
    <w:rsid w:val="008A1FA3"/>
    <w:rsid w:val="008A20BA"/>
    <w:rsid w:val="008A29A4"/>
    <w:rsid w:val="008A2BDC"/>
    <w:rsid w:val="008A2CAD"/>
    <w:rsid w:val="008A2E00"/>
    <w:rsid w:val="008A2F1D"/>
    <w:rsid w:val="008A31F2"/>
    <w:rsid w:val="008A335A"/>
    <w:rsid w:val="008A3449"/>
    <w:rsid w:val="008A3566"/>
    <w:rsid w:val="008A36E0"/>
    <w:rsid w:val="008A37F1"/>
    <w:rsid w:val="008A4250"/>
    <w:rsid w:val="008A431B"/>
    <w:rsid w:val="008A4492"/>
    <w:rsid w:val="008A4AD8"/>
    <w:rsid w:val="008A4CC2"/>
    <w:rsid w:val="008A4D5A"/>
    <w:rsid w:val="008A4DD5"/>
    <w:rsid w:val="008A4E0D"/>
    <w:rsid w:val="008A4E69"/>
    <w:rsid w:val="008A5092"/>
    <w:rsid w:val="008A54F9"/>
    <w:rsid w:val="008A5899"/>
    <w:rsid w:val="008A599E"/>
    <w:rsid w:val="008A5A0D"/>
    <w:rsid w:val="008A5B1E"/>
    <w:rsid w:val="008A5EC1"/>
    <w:rsid w:val="008A6051"/>
    <w:rsid w:val="008A61D8"/>
    <w:rsid w:val="008A6712"/>
    <w:rsid w:val="008A6AA7"/>
    <w:rsid w:val="008A6DB0"/>
    <w:rsid w:val="008A79FC"/>
    <w:rsid w:val="008A7BF3"/>
    <w:rsid w:val="008B01F1"/>
    <w:rsid w:val="008B0233"/>
    <w:rsid w:val="008B02C9"/>
    <w:rsid w:val="008B02EF"/>
    <w:rsid w:val="008B034E"/>
    <w:rsid w:val="008B07EA"/>
    <w:rsid w:val="008B07FE"/>
    <w:rsid w:val="008B088F"/>
    <w:rsid w:val="008B0A2E"/>
    <w:rsid w:val="008B0C29"/>
    <w:rsid w:val="008B1259"/>
    <w:rsid w:val="008B1519"/>
    <w:rsid w:val="008B165B"/>
    <w:rsid w:val="008B1951"/>
    <w:rsid w:val="008B2303"/>
    <w:rsid w:val="008B2484"/>
    <w:rsid w:val="008B2946"/>
    <w:rsid w:val="008B2B51"/>
    <w:rsid w:val="008B2DBC"/>
    <w:rsid w:val="008B3049"/>
    <w:rsid w:val="008B354B"/>
    <w:rsid w:val="008B3769"/>
    <w:rsid w:val="008B3A4B"/>
    <w:rsid w:val="008B3FB7"/>
    <w:rsid w:val="008B41D9"/>
    <w:rsid w:val="008B47D7"/>
    <w:rsid w:val="008B49BD"/>
    <w:rsid w:val="008B4D03"/>
    <w:rsid w:val="008B4E41"/>
    <w:rsid w:val="008B510E"/>
    <w:rsid w:val="008B5809"/>
    <w:rsid w:val="008B59D1"/>
    <w:rsid w:val="008B5A6A"/>
    <w:rsid w:val="008B60E6"/>
    <w:rsid w:val="008B61C6"/>
    <w:rsid w:val="008B6413"/>
    <w:rsid w:val="008B6707"/>
    <w:rsid w:val="008B678B"/>
    <w:rsid w:val="008B67F9"/>
    <w:rsid w:val="008B6A40"/>
    <w:rsid w:val="008B6A43"/>
    <w:rsid w:val="008B6A9F"/>
    <w:rsid w:val="008B6FE1"/>
    <w:rsid w:val="008B7009"/>
    <w:rsid w:val="008B73AB"/>
    <w:rsid w:val="008B74E4"/>
    <w:rsid w:val="008B7547"/>
    <w:rsid w:val="008B7842"/>
    <w:rsid w:val="008B796B"/>
    <w:rsid w:val="008B7B55"/>
    <w:rsid w:val="008B7C32"/>
    <w:rsid w:val="008C025D"/>
    <w:rsid w:val="008C0F9F"/>
    <w:rsid w:val="008C109E"/>
    <w:rsid w:val="008C12FF"/>
    <w:rsid w:val="008C13FF"/>
    <w:rsid w:val="008C167F"/>
    <w:rsid w:val="008C1766"/>
    <w:rsid w:val="008C1CAC"/>
    <w:rsid w:val="008C1DB3"/>
    <w:rsid w:val="008C2182"/>
    <w:rsid w:val="008C2317"/>
    <w:rsid w:val="008C234D"/>
    <w:rsid w:val="008C2353"/>
    <w:rsid w:val="008C23FA"/>
    <w:rsid w:val="008C26A9"/>
    <w:rsid w:val="008C27F0"/>
    <w:rsid w:val="008C28A9"/>
    <w:rsid w:val="008C2D5F"/>
    <w:rsid w:val="008C2E71"/>
    <w:rsid w:val="008C31B1"/>
    <w:rsid w:val="008C33ED"/>
    <w:rsid w:val="008C379B"/>
    <w:rsid w:val="008C3D3A"/>
    <w:rsid w:val="008C3DEA"/>
    <w:rsid w:val="008C4034"/>
    <w:rsid w:val="008C41A5"/>
    <w:rsid w:val="008C42E7"/>
    <w:rsid w:val="008C47D6"/>
    <w:rsid w:val="008C48F9"/>
    <w:rsid w:val="008C4C49"/>
    <w:rsid w:val="008C4C6F"/>
    <w:rsid w:val="008C4CE2"/>
    <w:rsid w:val="008C4E20"/>
    <w:rsid w:val="008C4E6B"/>
    <w:rsid w:val="008C5056"/>
    <w:rsid w:val="008C52EB"/>
    <w:rsid w:val="008C53DD"/>
    <w:rsid w:val="008C586A"/>
    <w:rsid w:val="008C58D7"/>
    <w:rsid w:val="008C5B3A"/>
    <w:rsid w:val="008C5DEF"/>
    <w:rsid w:val="008C5F04"/>
    <w:rsid w:val="008C5FDD"/>
    <w:rsid w:val="008C64FB"/>
    <w:rsid w:val="008C657A"/>
    <w:rsid w:val="008C6BCF"/>
    <w:rsid w:val="008C6C75"/>
    <w:rsid w:val="008C6CAF"/>
    <w:rsid w:val="008C71BB"/>
    <w:rsid w:val="008C7220"/>
    <w:rsid w:val="008C722D"/>
    <w:rsid w:val="008C7252"/>
    <w:rsid w:val="008C727F"/>
    <w:rsid w:val="008C798D"/>
    <w:rsid w:val="008C7D46"/>
    <w:rsid w:val="008D0055"/>
    <w:rsid w:val="008D0139"/>
    <w:rsid w:val="008D04BE"/>
    <w:rsid w:val="008D064B"/>
    <w:rsid w:val="008D083C"/>
    <w:rsid w:val="008D0B5F"/>
    <w:rsid w:val="008D0BDA"/>
    <w:rsid w:val="008D0DA0"/>
    <w:rsid w:val="008D0F5F"/>
    <w:rsid w:val="008D1039"/>
    <w:rsid w:val="008D142E"/>
    <w:rsid w:val="008D1689"/>
    <w:rsid w:val="008D19DC"/>
    <w:rsid w:val="008D1A16"/>
    <w:rsid w:val="008D1B70"/>
    <w:rsid w:val="008D1E58"/>
    <w:rsid w:val="008D215D"/>
    <w:rsid w:val="008D2956"/>
    <w:rsid w:val="008D2AEB"/>
    <w:rsid w:val="008D2AF6"/>
    <w:rsid w:val="008D2C78"/>
    <w:rsid w:val="008D2EA9"/>
    <w:rsid w:val="008D302A"/>
    <w:rsid w:val="008D3050"/>
    <w:rsid w:val="008D35F5"/>
    <w:rsid w:val="008D37E6"/>
    <w:rsid w:val="008D37F4"/>
    <w:rsid w:val="008D3B32"/>
    <w:rsid w:val="008D3DCD"/>
    <w:rsid w:val="008D41CA"/>
    <w:rsid w:val="008D43B1"/>
    <w:rsid w:val="008D43BF"/>
    <w:rsid w:val="008D43C3"/>
    <w:rsid w:val="008D47B1"/>
    <w:rsid w:val="008D48CE"/>
    <w:rsid w:val="008D4EE5"/>
    <w:rsid w:val="008D50C2"/>
    <w:rsid w:val="008D542C"/>
    <w:rsid w:val="008D5549"/>
    <w:rsid w:val="008D569D"/>
    <w:rsid w:val="008D581F"/>
    <w:rsid w:val="008D592D"/>
    <w:rsid w:val="008D5AC4"/>
    <w:rsid w:val="008D5E68"/>
    <w:rsid w:val="008D6026"/>
    <w:rsid w:val="008D65A9"/>
    <w:rsid w:val="008D65F7"/>
    <w:rsid w:val="008D672B"/>
    <w:rsid w:val="008D6AE2"/>
    <w:rsid w:val="008D6F62"/>
    <w:rsid w:val="008D7069"/>
    <w:rsid w:val="008D7255"/>
    <w:rsid w:val="008D7442"/>
    <w:rsid w:val="008D7BB5"/>
    <w:rsid w:val="008D7BFC"/>
    <w:rsid w:val="008D7DDF"/>
    <w:rsid w:val="008D7EF1"/>
    <w:rsid w:val="008D7F60"/>
    <w:rsid w:val="008E01B5"/>
    <w:rsid w:val="008E0228"/>
    <w:rsid w:val="008E0513"/>
    <w:rsid w:val="008E071C"/>
    <w:rsid w:val="008E0904"/>
    <w:rsid w:val="008E0A13"/>
    <w:rsid w:val="008E0BB0"/>
    <w:rsid w:val="008E0BC2"/>
    <w:rsid w:val="008E0E5B"/>
    <w:rsid w:val="008E1061"/>
    <w:rsid w:val="008E187E"/>
    <w:rsid w:val="008E1BC4"/>
    <w:rsid w:val="008E1C8C"/>
    <w:rsid w:val="008E1DD3"/>
    <w:rsid w:val="008E2380"/>
    <w:rsid w:val="008E238C"/>
    <w:rsid w:val="008E274D"/>
    <w:rsid w:val="008E279F"/>
    <w:rsid w:val="008E2835"/>
    <w:rsid w:val="008E2D01"/>
    <w:rsid w:val="008E2D2C"/>
    <w:rsid w:val="008E2D74"/>
    <w:rsid w:val="008E2DA6"/>
    <w:rsid w:val="008E334D"/>
    <w:rsid w:val="008E346C"/>
    <w:rsid w:val="008E3508"/>
    <w:rsid w:val="008E36A0"/>
    <w:rsid w:val="008E3BB6"/>
    <w:rsid w:val="008E3DAC"/>
    <w:rsid w:val="008E3FEC"/>
    <w:rsid w:val="008E4235"/>
    <w:rsid w:val="008E4862"/>
    <w:rsid w:val="008E49E5"/>
    <w:rsid w:val="008E5057"/>
    <w:rsid w:val="008E519F"/>
    <w:rsid w:val="008E5540"/>
    <w:rsid w:val="008E5662"/>
    <w:rsid w:val="008E575F"/>
    <w:rsid w:val="008E579B"/>
    <w:rsid w:val="008E5A03"/>
    <w:rsid w:val="008E5EA2"/>
    <w:rsid w:val="008E60E7"/>
    <w:rsid w:val="008E65C1"/>
    <w:rsid w:val="008E660D"/>
    <w:rsid w:val="008E6691"/>
    <w:rsid w:val="008E680B"/>
    <w:rsid w:val="008E69FF"/>
    <w:rsid w:val="008E73C5"/>
    <w:rsid w:val="008E7857"/>
    <w:rsid w:val="008E79BC"/>
    <w:rsid w:val="008E79C0"/>
    <w:rsid w:val="008E7EC7"/>
    <w:rsid w:val="008E7FD5"/>
    <w:rsid w:val="008F01D8"/>
    <w:rsid w:val="008F03D8"/>
    <w:rsid w:val="008F049F"/>
    <w:rsid w:val="008F0575"/>
    <w:rsid w:val="008F066C"/>
    <w:rsid w:val="008F068B"/>
    <w:rsid w:val="008F07CF"/>
    <w:rsid w:val="008F0DF7"/>
    <w:rsid w:val="008F1129"/>
    <w:rsid w:val="008F13B7"/>
    <w:rsid w:val="008F28E1"/>
    <w:rsid w:val="008F28FD"/>
    <w:rsid w:val="008F2970"/>
    <w:rsid w:val="008F2C78"/>
    <w:rsid w:val="008F31FA"/>
    <w:rsid w:val="008F33B7"/>
    <w:rsid w:val="008F3444"/>
    <w:rsid w:val="008F3622"/>
    <w:rsid w:val="008F3752"/>
    <w:rsid w:val="008F384E"/>
    <w:rsid w:val="008F38D2"/>
    <w:rsid w:val="008F391B"/>
    <w:rsid w:val="008F3B13"/>
    <w:rsid w:val="008F3CEC"/>
    <w:rsid w:val="008F3DD6"/>
    <w:rsid w:val="008F3E35"/>
    <w:rsid w:val="008F3E49"/>
    <w:rsid w:val="008F466A"/>
    <w:rsid w:val="008F4C58"/>
    <w:rsid w:val="008F507A"/>
    <w:rsid w:val="008F5090"/>
    <w:rsid w:val="008F5095"/>
    <w:rsid w:val="008F52A3"/>
    <w:rsid w:val="008F55D9"/>
    <w:rsid w:val="008F5763"/>
    <w:rsid w:val="008F57F7"/>
    <w:rsid w:val="008F5FB0"/>
    <w:rsid w:val="008F61AE"/>
    <w:rsid w:val="008F63E6"/>
    <w:rsid w:val="008F658F"/>
    <w:rsid w:val="008F67CB"/>
    <w:rsid w:val="008F6C1B"/>
    <w:rsid w:val="008F72A9"/>
    <w:rsid w:val="008F72CE"/>
    <w:rsid w:val="008F737F"/>
    <w:rsid w:val="008F7562"/>
    <w:rsid w:val="008F767A"/>
    <w:rsid w:val="008F7933"/>
    <w:rsid w:val="008F79D1"/>
    <w:rsid w:val="008F7CA4"/>
    <w:rsid w:val="008F7E2B"/>
    <w:rsid w:val="009005CA"/>
    <w:rsid w:val="00900B3E"/>
    <w:rsid w:val="00900B46"/>
    <w:rsid w:val="00900B77"/>
    <w:rsid w:val="00900DD0"/>
    <w:rsid w:val="00900E17"/>
    <w:rsid w:val="00901199"/>
    <w:rsid w:val="0090130E"/>
    <w:rsid w:val="00901432"/>
    <w:rsid w:val="0090165F"/>
    <w:rsid w:val="0090199E"/>
    <w:rsid w:val="009021DA"/>
    <w:rsid w:val="00902250"/>
    <w:rsid w:val="009022EC"/>
    <w:rsid w:val="00902484"/>
    <w:rsid w:val="009025A8"/>
    <w:rsid w:val="0090265E"/>
    <w:rsid w:val="00902914"/>
    <w:rsid w:val="00902EE2"/>
    <w:rsid w:val="0090318F"/>
    <w:rsid w:val="009033A8"/>
    <w:rsid w:val="0090361A"/>
    <w:rsid w:val="0090396B"/>
    <w:rsid w:val="00903B30"/>
    <w:rsid w:val="00904B9C"/>
    <w:rsid w:val="00904D3E"/>
    <w:rsid w:val="00905145"/>
    <w:rsid w:val="00905347"/>
    <w:rsid w:val="009053FD"/>
    <w:rsid w:val="00905787"/>
    <w:rsid w:val="00905F0B"/>
    <w:rsid w:val="00906063"/>
    <w:rsid w:val="009061E3"/>
    <w:rsid w:val="009062A6"/>
    <w:rsid w:val="0090649D"/>
    <w:rsid w:val="0090655A"/>
    <w:rsid w:val="0090659F"/>
    <w:rsid w:val="00906600"/>
    <w:rsid w:val="00906885"/>
    <w:rsid w:val="00906952"/>
    <w:rsid w:val="00906AC7"/>
    <w:rsid w:val="00906B35"/>
    <w:rsid w:val="00907244"/>
    <w:rsid w:val="0090740C"/>
    <w:rsid w:val="00907A2B"/>
    <w:rsid w:val="00907C2C"/>
    <w:rsid w:val="00907E0E"/>
    <w:rsid w:val="009100E1"/>
    <w:rsid w:val="00910210"/>
    <w:rsid w:val="00910432"/>
    <w:rsid w:val="009106B6"/>
    <w:rsid w:val="00910D1E"/>
    <w:rsid w:val="00910F07"/>
    <w:rsid w:val="00911111"/>
    <w:rsid w:val="009112E7"/>
    <w:rsid w:val="00911525"/>
    <w:rsid w:val="00911D9A"/>
    <w:rsid w:val="00911E26"/>
    <w:rsid w:val="0091206B"/>
    <w:rsid w:val="009120FA"/>
    <w:rsid w:val="00912499"/>
    <w:rsid w:val="00912699"/>
    <w:rsid w:val="009127E1"/>
    <w:rsid w:val="009128D4"/>
    <w:rsid w:val="00912A4E"/>
    <w:rsid w:val="00912B60"/>
    <w:rsid w:val="00912CC6"/>
    <w:rsid w:val="00912D83"/>
    <w:rsid w:val="00912D84"/>
    <w:rsid w:val="00912DAF"/>
    <w:rsid w:val="00912F1C"/>
    <w:rsid w:val="00912FD8"/>
    <w:rsid w:val="00913144"/>
    <w:rsid w:val="009131BB"/>
    <w:rsid w:val="009132D7"/>
    <w:rsid w:val="009132FE"/>
    <w:rsid w:val="00913413"/>
    <w:rsid w:val="009135A0"/>
    <w:rsid w:val="00913712"/>
    <w:rsid w:val="00913840"/>
    <w:rsid w:val="00913AAF"/>
    <w:rsid w:val="00913B10"/>
    <w:rsid w:val="00913E71"/>
    <w:rsid w:val="00913EBC"/>
    <w:rsid w:val="00913FFF"/>
    <w:rsid w:val="0091425A"/>
    <w:rsid w:val="009145A5"/>
    <w:rsid w:val="00914B81"/>
    <w:rsid w:val="00914CB7"/>
    <w:rsid w:val="009151A8"/>
    <w:rsid w:val="009151F8"/>
    <w:rsid w:val="00915345"/>
    <w:rsid w:val="009156A3"/>
    <w:rsid w:val="009157DF"/>
    <w:rsid w:val="009158B5"/>
    <w:rsid w:val="0091597E"/>
    <w:rsid w:val="00915FB3"/>
    <w:rsid w:val="0091612F"/>
    <w:rsid w:val="0091634E"/>
    <w:rsid w:val="009164F2"/>
    <w:rsid w:val="0091671A"/>
    <w:rsid w:val="0091683E"/>
    <w:rsid w:val="00917749"/>
    <w:rsid w:val="00917855"/>
    <w:rsid w:val="00917878"/>
    <w:rsid w:val="009178FA"/>
    <w:rsid w:val="009179C1"/>
    <w:rsid w:val="00917D74"/>
    <w:rsid w:val="00917E54"/>
    <w:rsid w:val="00917F8E"/>
    <w:rsid w:val="00920150"/>
    <w:rsid w:val="009201C3"/>
    <w:rsid w:val="00920216"/>
    <w:rsid w:val="009202C5"/>
    <w:rsid w:val="0092097F"/>
    <w:rsid w:val="00920A15"/>
    <w:rsid w:val="00920DCD"/>
    <w:rsid w:val="009216C4"/>
    <w:rsid w:val="00921ACD"/>
    <w:rsid w:val="00921BCC"/>
    <w:rsid w:val="00921DBE"/>
    <w:rsid w:val="00921E7D"/>
    <w:rsid w:val="009222D9"/>
    <w:rsid w:val="00922631"/>
    <w:rsid w:val="009229AF"/>
    <w:rsid w:val="00922B52"/>
    <w:rsid w:val="00922D39"/>
    <w:rsid w:val="00923004"/>
    <w:rsid w:val="00923106"/>
    <w:rsid w:val="00923407"/>
    <w:rsid w:val="00923625"/>
    <w:rsid w:val="009240E1"/>
    <w:rsid w:val="0092410C"/>
    <w:rsid w:val="009245E3"/>
    <w:rsid w:val="00924659"/>
    <w:rsid w:val="009247BE"/>
    <w:rsid w:val="0092493A"/>
    <w:rsid w:val="009249B5"/>
    <w:rsid w:val="009249CF"/>
    <w:rsid w:val="009249E5"/>
    <w:rsid w:val="00924A3B"/>
    <w:rsid w:val="00924A54"/>
    <w:rsid w:val="0092507A"/>
    <w:rsid w:val="00925286"/>
    <w:rsid w:val="009252E1"/>
    <w:rsid w:val="009253E9"/>
    <w:rsid w:val="00925C99"/>
    <w:rsid w:val="00925DC0"/>
    <w:rsid w:val="00926033"/>
    <w:rsid w:val="00926378"/>
    <w:rsid w:val="0092641B"/>
    <w:rsid w:val="009268DC"/>
    <w:rsid w:val="00926C88"/>
    <w:rsid w:val="00926D9B"/>
    <w:rsid w:val="0092708B"/>
    <w:rsid w:val="009272A6"/>
    <w:rsid w:val="00927327"/>
    <w:rsid w:val="0092763F"/>
    <w:rsid w:val="009276C0"/>
    <w:rsid w:val="00927C1D"/>
    <w:rsid w:val="00930161"/>
    <w:rsid w:val="009303CA"/>
    <w:rsid w:val="00930585"/>
    <w:rsid w:val="0093096D"/>
    <w:rsid w:val="00930D4A"/>
    <w:rsid w:val="00930EE4"/>
    <w:rsid w:val="00930FBC"/>
    <w:rsid w:val="0093119D"/>
    <w:rsid w:val="00931B13"/>
    <w:rsid w:val="00931BD1"/>
    <w:rsid w:val="00931DEB"/>
    <w:rsid w:val="00931ECC"/>
    <w:rsid w:val="0093257F"/>
    <w:rsid w:val="00932A94"/>
    <w:rsid w:val="00933090"/>
    <w:rsid w:val="00933208"/>
    <w:rsid w:val="009332F5"/>
    <w:rsid w:val="00933446"/>
    <w:rsid w:val="0093362E"/>
    <w:rsid w:val="0093376D"/>
    <w:rsid w:val="00933A31"/>
    <w:rsid w:val="00933AD4"/>
    <w:rsid w:val="00933C1D"/>
    <w:rsid w:val="00933CDD"/>
    <w:rsid w:val="00934722"/>
    <w:rsid w:val="00934F10"/>
    <w:rsid w:val="009352BE"/>
    <w:rsid w:val="00935468"/>
    <w:rsid w:val="00935479"/>
    <w:rsid w:val="00935512"/>
    <w:rsid w:val="0093580C"/>
    <w:rsid w:val="0093643E"/>
    <w:rsid w:val="009366AB"/>
    <w:rsid w:val="00936DF5"/>
    <w:rsid w:val="00937281"/>
    <w:rsid w:val="009372E3"/>
    <w:rsid w:val="00937727"/>
    <w:rsid w:val="0093782D"/>
    <w:rsid w:val="009378DF"/>
    <w:rsid w:val="00937B01"/>
    <w:rsid w:val="00937F08"/>
    <w:rsid w:val="00940193"/>
    <w:rsid w:val="009402D6"/>
    <w:rsid w:val="00940376"/>
    <w:rsid w:val="00940676"/>
    <w:rsid w:val="009407B2"/>
    <w:rsid w:val="00940A05"/>
    <w:rsid w:val="00941192"/>
    <w:rsid w:val="00941332"/>
    <w:rsid w:val="009413C2"/>
    <w:rsid w:val="0094166E"/>
    <w:rsid w:val="009421F4"/>
    <w:rsid w:val="00942891"/>
    <w:rsid w:val="0094290B"/>
    <w:rsid w:val="00942C58"/>
    <w:rsid w:val="00942F24"/>
    <w:rsid w:val="00943390"/>
    <w:rsid w:val="009435F0"/>
    <w:rsid w:val="00943646"/>
    <w:rsid w:val="00943CA2"/>
    <w:rsid w:val="00943F81"/>
    <w:rsid w:val="00943FDA"/>
    <w:rsid w:val="00944005"/>
    <w:rsid w:val="009440A9"/>
    <w:rsid w:val="00944121"/>
    <w:rsid w:val="009445C3"/>
    <w:rsid w:val="00944852"/>
    <w:rsid w:val="00944998"/>
    <w:rsid w:val="00944A02"/>
    <w:rsid w:val="00944AD4"/>
    <w:rsid w:val="00944C98"/>
    <w:rsid w:val="00944FA2"/>
    <w:rsid w:val="00945442"/>
    <w:rsid w:val="009454BC"/>
    <w:rsid w:val="0094582D"/>
    <w:rsid w:val="00945B33"/>
    <w:rsid w:val="00945D8B"/>
    <w:rsid w:val="0094617F"/>
    <w:rsid w:val="00946195"/>
    <w:rsid w:val="00946399"/>
    <w:rsid w:val="00946423"/>
    <w:rsid w:val="00946450"/>
    <w:rsid w:val="00946B8E"/>
    <w:rsid w:val="00946CE1"/>
    <w:rsid w:val="00947CFE"/>
    <w:rsid w:val="00947DBC"/>
    <w:rsid w:val="009500E7"/>
    <w:rsid w:val="0095023E"/>
    <w:rsid w:val="009506AF"/>
    <w:rsid w:val="009507BF"/>
    <w:rsid w:val="009508DA"/>
    <w:rsid w:val="00950BB0"/>
    <w:rsid w:val="00950CD8"/>
    <w:rsid w:val="00951203"/>
    <w:rsid w:val="0095145F"/>
    <w:rsid w:val="00951878"/>
    <w:rsid w:val="009518FE"/>
    <w:rsid w:val="00951A02"/>
    <w:rsid w:val="00951CDB"/>
    <w:rsid w:val="00951ED2"/>
    <w:rsid w:val="00952223"/>
    <w:rsid w:val="009523E7"/>
    <w:rsid w:val="0095276A"/>
    <w:rsid w:val="0095302E"/>
    <w:rsid w:val="0095309B"/>
    <w:rsid w:val="009530BA"/>
    <w:rsid w:val="0095332F"/>
    <w:rsid w:val="00953398"/>
    <w:rsid w:val="00953568"/>
    <w:rsid w:val="00953B24"/>
    <w:rsid w:val="00953D97"/>
    <w:rsid w:val="009542CC"/>
    <w:rsid w:val="00954357"/>
    <w:rsid w:val="009547B3"/>
    <w:rsid w:val="00954944"/>
    <w:rsid w:val="00954B0C"/>
    <w:rsid w:val="00954BBD"/>
    <w:rsid w:val="00955232"/>
    <w:rsid w:val="009553C8"/>
    <w:rsid w:val="009557E5"/>
    <w:rsid w:val="00955BC2"/>
    <w:rsid w:val="00955DBC"/>
    <w:rsid w:val="00955F66"/>
    <w:rsid w:val="009561B9"/>
    <w:rsid w:val="00956521"/>
    <w:rsid w:val="0095656E"/>
    <w:rsid w:val="0095670E"/>
    <w:rsid w:val="00956931"/>
    <w:rsid w:val="00956DF5"/>
    <w:rsid w:val="009570A4"/>
    <w:rsid w:val="0095765F"/>
    <w:rsid w:val="00957B58"/>
    <w:rsid w:val="00957D0E"/>
    <w:rsid w:val="00957DE6"/>
    <w:rsid w:val="00957FCC"/>
    <w:rsid w:val="0096050C"/>
    <w:rsid w:val="009605CA"/>
    <w:rsid w:val="00960847"/>
    <w:rsid w:val="0096095C"/>
    <w:rsid w:val="00960B22"/>
    <w:rsid w:val="00960C98"/>
    <w:rsid w:val="00961250"/>
    <w:rsid w:val="00961603"/>
    <w:rsid w:val="0096166E"/>
    <w:rsid w:val="009619B5"/>
    <w:rsid w:val="00961A88"/>
    <w:rsid w:val="00962146"/>
    <w:rsid w:val="009625FA"/>
    <w:rsid w:val="009626AD"/>
    <w:rsid w:val="009629EA"/>
    <w:rsid w:val="00962C3B"/>
    <w:rsid w:val="00962D4C"/>
    <w:rsid w:val="00963370"/>
    <w:rsid w:val="00963511"/>
    <w:rsid w:val="0096361A"/>
    <w:rsid w:val="00963884"/>
    <w:rsid w:val="009639C5"/>
    <w:rsid w:val="009639DE"/>
    <w:rsid w:val="00963A3C"/>
    <w:rsid w:val="00963B4E"/>
    <w:rsid w:val="009645BF"/>
    <w:rsid w:val="009645F1"/>
    <w:rsid w:val="009646C6"/>
    <w:rsid w:val="009647CB"/>
    <w:rsid w:val="009649A4"/>
    <w:rsid w:val="00964B37"/>
    <w:rsid w:val="00965231"/>
    <w:rsid w:val="00965396"/>
    <w:rsid w:val="009654A5"/>
    <w:rsid w:val="0096570B"/>
    <w:rsid w:val="00965803"/>
    <w:rsid w:val="00965A36"/>
    <w:rsid w:val="009661C9"/>
    <w:rsid w:val="009663F4"/>
    <w:rsid w:val="009665C2"/>
    <w:rsid w:val="0096683C"/>
    <w:rsid w:val="009669B6"/>
    <w:rsid w:val="00966E0E"/>
    <w:rsid w:val="00967006"/>
    <w:rsid w:val="009673B0"/>
    <w:rsid w:val="00967873"/>
    <w:rsid w:val="00967CD5"/>
    <w:rsid w:val="00967FC5"/>
    <w:rsid w:val="00967FE7"/>
    <w:rsid w:val="00970027"/>
    <w:rsid w:val="00970319"/>
    <w:rsid w:val="009706AF"/>
    <w:rsid w:val="00970793"/>
    <w:rsid w:val="00970807"/>
    <w:rsid w:val="00970911"/>
    <w:rsid w:val="00970CCE"/>
    <w:rsid w:val="00970FAB"/>
    <w:rsid w:val="00971399"/>
    <w:rsid w:val="0097154D"/>
    <w:rsid w:val="009716AA"/>
    <w:rsid w:val="00971737"/>
    <w:rsid w:val="0097190E"/>
    <w:rsid w:val="00971A36"/>
    <w:rsid w:val="00971A84"/>
    <w:rsid w:val="009722CD"/>
    <w:rsid w:val="009722E3"/>
    <w:rsid w:val="00972402"/>
    <w:rsid w:val="009725D0"/>
    <w:rsid w:val="00972DA8"/>
    <w:rsid w:val="009734D1"/>
    <w:rsid w:val="00973805"/>
    <w:rsid w:val="0097387C"/>
    <w:rsid w:val="00973975"/>
    <w:rsid w:val="009739E9"/>
    <w:rsid w:val="00973BA3"/>
    <w:rsid w:val="00973C31"/>
    <w:rsid w:val="00973F32"/>
    <w:rsid w:val="00973FB1"/>
    <w:rsid w:val="009742DE"/>
    <w:rsid w:val="00974691"/>
    <w:rsid w:val="00974B4C"/>
    <w:rsid w:val="00974C7C"/>
    <w:rsid w:val="00974DD8"/>
    <w:rsid w:val="00975285"/>
    <w:rsid w:val="009757FE"/>
    <w:rsid w:val="009759D6"/>
    <w:rsid w:val="00975A49"/>
    <w:rsid w:val="00975C45"/>
    <w:rsid w:val="00975D99"/>
    <w:rsid w:val="00975E35"/>
    <w:rsid w:val="00975FCD"/>
    <w:rsid w:val="00976534"/>
    <w:rsid w:val="0097686B"/>
    <w:rsid w:val="00976951"/>
    <w:rsid w:val="00976B93"/>
    <w:rsid w:val="00976E11"/>
    <w:rsid w:val="00976EE7"/>
    <w:rsid w:val="00977343"/>
    <w:rsid w:val="0097737E"/>
    <w:rsid w:val="009773C0"/>
    <w:rsid w:val="0097745C"/>
    <w:rsid w:val="0097772D"/>
    <w:rsid w:val="00977766"/>
    <w:rsid w:val="00977E1F"/>
    <w:rsid w:val="00977F2D"/>
    <w:rsid w:val="00977F6B"/>
    <w:rsid w:val="00980185"/>
    <w:rsid w:val="009804EF"/>
    <w:rsid w:val="00980512"/>
    <w:rsid w:val="00980586"/>
    <w:rsid w:val="00980846"/>
    <w:rsid w:val="00980C2D"/>
    <w:rsid w:val="00980C30"/>
    <w:rsid w:val="00981495"/>
    <w:rsid w:val="009815B4"/>
    <w:rsid w:val="00981695"/>
    <w:rsid w:val="00981B9B"/>
    <w:rsid w:val="00981CEB"/>
    <w:rsid w:val="00981EB2"/>
    <w:rsid w:val="00981F2E"/>
    <w:rsid w:val="00981F70"/>
    <w:rsid w:val="0098243A"/>
    <w:rsid w:val="00982570"/>
    <w:rsid w:val="009827A6"/>
    <w:rsid w:val="009829B1"/>
    <w:rsid w:val="00982A5A"/>
    <w:rsid w:val="00982B56"/>
    <w:rsid w:val="00983208"/>
    <w:rsid w:val="009832DA"/>
    <w:rsid w:val="009835DA"/>
    <w:rsid w:val="00983823"/>
    <w:rsid w:val="009839B4"/>
    <w:rsid w:val="00983FCA"/>
    <w:rsid w:val="00984729"/>
    <w:rsid w:val="009847B3"/>
    <w:rsid w:val="0098482A"/>
    <w:rsid w:val="0098489E"/>
    <w:rsid w:val="00984A89"/>
    <w:rsid w:val="00984D37"/>
    <w:rsid w:val="00984FB4"/>
    <w:rsid w:val="009851D3"/>
    <w:rsid w:val="00985521"/>
    <w:rsid w:val="009856A4"/>
    <w:rsid w:val="00985798"/>
    <w:rsid w:val="00985A88"/>
    <w:rsid w:val="00986075"/>
    <w:rsid w:val="009862AB"/>
    <w:rsid w:val="009866F5"/>
    <w:rsid w:val="00986770"/>
    <w:rsid w:val="0098682D"/>
    <w:rsid w:val="00986AEC"/>
    <w:rsid w:val="00986C50"/>
    <w:rsid w:val="00986D09"/>
    <w:rsid w:val="00986D23"/>
    <w:rsid w:val="0098738A"/>
    <w:rsid w:val="009874AA"/>
    <w:rsid w:val="0098759A"/>
    <w:rsid w:val="00987997"/>
    <w:rsid w:val="009879F2"/>
    <w:rsid w:val="00987C59"/>
    <w:rsid w:val="00987DB5"/>
    <w:rsid w:val="00987E11"/>
    <w:rsid w:val="00987F09"/>
    <w:rsid w:val="00990086"/>
    <w:rsid w:val="009901F2"/>
    <w:rsid w:val="00990249"/>
    <w:rsid w:val="00990253"/>
    <w:rsid w:val="0099052A"/>
    <w:rsid w:val="00990544"/>
    <w:rsid w:val="0099057D"/>
    <w:rsid w:val="00990639"/>
    <w:rsid w:val="009907F9"/>
    <w:rsid w:val="0099086D"/>
    <w:rsid w:val="00990F3F"/>
    <w:rsid w:val="00991050"/>
    <w:rsid w:val="0099121C"/>
    <w:rsid w:val="0099122C"/>
    <w:rsid w:val="009916DC"/>
    <w:rsid w:val="009918AA"/>
    <w:rsid w:val="00991C16"/>
    <w:rsid w:val="00991DC4"/>
    <w:rsid w:val="0099218A"/>
    <w:rsid w:val="009923DE"/>
    <w:rsid w:val="009924BF"/>
    <w:rsid w:val="0099306C"/>
    <w:rsid w:val="00993477"/>
    <w:rsid w:val="009935D1"/>
    <w:rsid w:val="00993752"/>
    <w:rsid w:val="00993DE0"/>
    <w:rsid w:val="00994508"/>
    <w:rsid w:val="009948BB"/>
    <w:rsid w:val="00995246"/>
    <w:rsid w:val="009953BC"/>
    <w:rsid w:val="00995471"/>
    <w:rsid w:val="0099551D"/>
    <w:rsid w:val="00995CAE"/>
    <w:rsid w:val="00995CF5"/>
    <w:rsid w:val="00995FEA"/>
    <w:rsid w:val="009960F2"/>
    <w:rsid w:val="0099617E"/>
    <w:rsid w:val="0099657F"/>
    <w:rsid w:val="0099661F"/>
    <w:rsid w:val="0099662F"/>
    <w:rsid w:val="00996763"/>
    <w:rsid w:val="0099698D"/>
    <w:rsid w:val="00996D4B"/>
    <w:rsid w:val="009970E9"/>
    <w:rsid w:val="00997683"/>
    <w:rsid w:val="0099772D"/>
    <w:rsid w:val="00997D94"/>
    <w:rsid w:val="009A0009"/>
    <w:rsid w:val="009A0031"/>
    <w:rsid w:val="009A009C"/>
    <w:rsid w:val="009A0142"/>
    <w:rsid w:val="009A01D2"/>
    <w:rsid w:val="009A03D4"/>
    <w:rsid w:val="009A0667"/>
    <w:rsid w:val="009A0A53"/>
    <w:rsid w:val="009A0AAD"/>
    <w:rsid w:val="009A0CBE"/>
    <w:rsid w:val="009A0CCC"/>
    <w:rsid w:val="009A0DBE"/>
    <w:rsid w:val="009A15C3"/>
    <w:rsid w:val="009A1688"/>
    <w:rsid w:val="009A1BDB"/>
    <w:rsid w:val="009A1D31"/>
    <w:rsid w:val="009A1F42"/>
    <w:rsid w:val="009A23C1"/>
    <w:rsid w:val="009A23E5"/>
    <w:rsid w:val="009A2469"/>
    <w:rsid w:val="009A283E"/>
    <w:rsid w:val="009A2B79"/>
    <w:rsid w:val="009A2D0A"/>
    <w:rsid w:val="009A2F79"/>
    <w:rsid w:val="009A2F90"/>
    <w:rsid w:val="009A342C"/>
    <w:rsid w:val="009A360C"/>
    <w:rsid w:val="009A3620"/>
    <w:rsid w:val="009A371D"/>
    <w:rsid w:val="009A3A68"/>
    <w:rsid w:val="009A3E87"/>
    <w:rsid w:val="009A41F2"/>
    <w:rsid w:val="009A42D6"/>
    <w:rsid w:val="009A4679"/>
    <w:rsid w:val="009A4769"/>
    <w:rsid w:val="009A4AA8"/>
    <w:rsid w:val="009A4B86"/>
    <w:rsid w:val="009A4BA4"/>
    <w:rsid w:val="009A4CC2"/>
    <w:rsid w:val="009A4CD7"/>
    <w:rsid w:val="009A4D35"/>
    <w:rsid w:val="009A53F5"/>
    <w:rsid w:val="009A5402"/>
    <w:rsid w:val="009A547B"/>
    <w:rsid w:val="009A567D"/>
    <w:rsid w:val="009A572F"/>
    <w:rsid w:val="009A578E"/>
    <w:rsid w:val="009A6147"/>
    <w:rsid w:val="009A70A7"/>
    <w:rsid w:val="009A717E"/>
    <w:rsid w:val="009A730A"/>
    <w:rsid w:val="009A751F"/>
    <w:rsid w:val="009A77A9"/>
    <w:rsid w:val="009A78D2"/>
    <w:rsid w:val="009A79D0"/>
    <w:rsid w:val="009A7C8C"/>
    <w:rsid w:val="009A7C9B"/>
    <w:rsid w:val="009A7CD9"/>
    <w:rsid w:val="009A7D14"/>
    <w:rsid w:val="009B005E"/>
    <w:rsid w:val="009B00F2"/>
    <w:rsid w:val="009B046D"/>
    <w:rsid w:val="009B078E"/>
    <w:rsid w:val="009B085D"/>
    <w:rsid w:val="009B0B9D"/>
    <w:rsid w:val="009B0DFB"/>
    <w:rsid w:val="009B1100"/>
    <w:rsid w:val="009B1119"/>
    <w:rsid w:val="009B11BA"/>
    <w:rsid w:val="009B1601"/>
    <w:rsid w:val="009B16AD"/>
    <w:rsid w:val="009B16E9"/>
    <w:rsid w:val="009B184D"/>
    <w:rsid w:val="009B1B6C"/>
    <w:rsid w:val="009B1F41"/>
    <w:rsid w:val="009B22B0"/>
    <w:rsid w:val="009B22EC"/>
    <w:rsid w:val="009B22F9"/>
    <w:rsid w:val="009B23D3"/>
    <w:rsid w:val="009B24DA"/>
    <w:rsid w:val="009B38D6"/>
    <w:rsid w:val="009B398F"/>
    <w:rsid w:val="009B3ADE"/>
    <w:rsid w:val="009B3B3C"/>
    <w:rsid w:val="009B4215"/>
    <w:rsid w:val="009B422E"/>
    <w:rsid w:val="009B4239"/>
    <w:rsid w:val="009B443A"/>
    <w:rsid w:val="009B444C"/>
    <w:rsid w:val="009B4F46"/>
    <w:rsid w:val="009B50F2"/>
    <w:rsid w:val="009B5241"/>
    <w:rsid w:val="009B5428"/>
    <w:rsid w:val="009B549D"/>
    <w:rsid w:val="009B55B7"/>
    <w:rsid w:val="009B561C"/>
    <w:rsid w:val="009B5C81"/>
    <w:rsid w:val="009B5DAD"/>
    <w:rsid w:val="009B60EB"/>
    <w:rsid w:val="009B621B"/>
    <w:rsid w:val="009B63C6"/>
    <w:rsid w:val="009B6497"/>
    <w:rsid w:val="009B6AE4"/>
    <w:rsid w:val="009B6B7E"/>
    <w:rsid w:val="009B6C8B"/>
    <w:rsid w:val="009B7234"/>
    <w:rsid w:val="009B74DF"/>
    <w:rsid w:val="009B7828"/>
    <w:rsid w:val="009B7938"/>
    <w:rsid w:val="009B7C14"/>
    <w:rsid w:val="009B7F43"/>
    <w:rsid w:val="009C0158"/>
    <w:rsid w:val="009C0449"/>
    <w:rsid w:val="009C0805"/>
    <w:rsid w:val="009C08C5"/>
    <w:rsid w:val="009C0A57"/>
    <w:rsid w:val="009C0CB5"/>
    <w:rsid w:val="009C0DC1"/>
    <w:rsid w:val="009C11AC"/>
    <w:rsid w:val="009C1267"/>
    <w:rsid w:val="009C12DB"/>
    <w:rsid w:val="009C141D"/>
    <w:rsid w:val="009C17C4"/>
    <w:rsid w:val="009C1BD3"/>
    <w:rsid w:val="009C1CEF"/>
    <w:rsid w:val="009C1E06"/>
    <w:rsid w:val="009C1FF8"/>
    <w:rsid w:val="009C2034"/>
    <w:rsid w:val="009C21C4"/>
    <w:rsid w:val="009C2472"/>
    <w:rsid w:val="009C2603"/>
    <w:rsid w:val="009C2A10"/>
    <w:rsid w:val="009C2BB9"/>
    <w:rsid w:val="009C2FC1"/>
    <w:rsid w:val="009C3057"/>
    <w:rsid w:val="009C33AA"/>
    <w:rsid w:val="009C33FB"/>
    <w:rsid w:val="009C34F0"/>
    <w:rsid w:val="009C3960"/>
    <w:rsid w:val="009C3DD1"/>
    <w:rsid w:val="009C3E30"/>
    <w:rsid w:val="009C4286"/>
    <w:rsid w:val="009C42C1"/>
    <w:rsid w:val="009C4369"/>
    <w:rsid w:val="009C4468"/>
    <w:rsid w:val="009C4579"/>
    <w:rsid w:val="009C460F"/>
    <w:rsid w:val="009C4784"/>
    <w:rsid w:val="009C491D"/>
    <w:rsid w:val="009C4B53"/>
    <w:rsid w:val="009C4C38"/>
    <w:rsid w:val="009C4D62"/>
    <w:rsid w:val="009C4D89"/>
    <w:rsid w:val="009C4D97"/>
    <w:rsid w:val="009C50C8"/>
    <w:rsid w:val="009C5490"/>
    <w:rsid w:val="009C54DD"/>
    <w:rsid w:val="009C5512"/>
    <w:rsid w:val="009C556E"/>
    <w:rsid w:val="009C56E7"/>
    <w:rsid w:val="009C5802"/>
    <w:rsid w:val="009C59C9"/>
    <w:rsid w:val="009C5C21"/>
    <w:rsid w:val="009C61DD"/>
    <w:rsid w:val="009C6773"/>
    <w:rsid w:val="009C6945"/>
    <w:rsid w:val="009C7184"/>
    <w:rsid w:val="009C783B"/>
    <w:rsid w:val="009C79FD"/>
    <w:rsid w:val="009C7E5B"/>
    <w:rsid w:val="009D0000"/>
    <w:rsid w:val="009D00A0"/>
    <w:rsid w:val="009D00FA"/>
    <w:rsid w:val="009D0495"/>
    <w:rsid w:val="009D073B"/>
    <w:rsid w:val="009D0E90"/>
    <w:rsid w:val="009D1001"/>
    <w:rsid w:val="009D1368"/>
    <w:rsid w:val="009D13D2"/>
    <w:rsid w:val="009D1465"/>
    <w:rsid w:val="009D183E"/>
    <w:rsid w:val="009D1AE7"/>
    <w:rsid w:val="009D1F39"/>
    <w:rsid w:val="009D2542"/>
    <w:rsid w:val="009D2594"/>
    <w:rsid w:val="009D281C"/>
    <w:rsid w:val="009D2BC4"/>
    <w:rsid w:val="009D2C0B"/>
    <w:rsid w:val="009D2C9E"/>
    <w:rsid w:val="009D3641"/>
    <w:rsid w:val="009D367C"/>
    <w:rsid w:val="009D38EF"/>
    <w:rsid w:val="009D3CCD"/>
    <w:rsid w:val="009D434C"/>
    <w:rsid w:val="009D4685"/>
    <w:rsid w:val="009D4A5D"/>
    <w:rsid w:val="009D4A90"/>
    <w:rsid w:val="009D4C32"/>
    <w:rsid w:val="009D4E34"/>
    <w:rsid w:val="009D4F6E"/>
    <w:rsid w:val="009D5081"/>
    <w:rsid w:val="009D50B1"/>
    <w:rsid w:val="009D51E5"/>
    <w:rsid w:val="009D5247"/>
    <w:rsid w:val="009D5599"/>
    <w:rsid w:val="009D5602"/>
    <w:rsid w:val="009D5822"/>
    <w:rsid w:val="009D5932"/>
    <w:rsid w:val="009D5C55"/>
    <w:rsid w:val="009D603F"/>
    <w:rsid w:val="009D6156"/>
    <w:rsid w:val="009D6532"/>
    <w:rsid w:val="009D6823"/>
    <w:rsid w:val="009D69A5"/>
    <w:rsid w:val="009D6AE2"/>
    <w:rsid w:val="009D7008"/>
    <w:rsid w:val="009D7106"/>
    <w:rsid w:val="009D71B4"/>
    <w:rsid w:val="009D731C"/>
    <w:rsid w:val="009D7682"/>
    <w:rsid w:val="009D797C"/>
    <w:rsid w:val="009D79CF"/>
    <w:rsid w:val="009D7B35"/>
    <w:rsid w:val="009D7B37"/>
    <w:rsid w:val="009D7D29"/>
    <w:rsid w:val="009E01C0"/>
    <w:rsid w:val="009E035D"/>
    <w:rsid w:val="009E05BD"/>
    <w:rsid w:val="009E063D"/>
    <w:rsid w:val="009E0AE2"/>
    <w:rsid w:val="009E0C8E"/>
    <w:rsid w:val="009E0E72"/>
    <w:rsid w:val="009E0F7C"/>
    <w:rsid w:val="009E1783"/>
    <w:rsid w:val="009E1DEC"/>
    <w:rsid w:val="009E1EEC"/>
    <w:rsid w:val="009E2083"/>
    <w:rsid w:val="009E219E"/>
    <w:rsid w:val="009E23C1"/>
    <w:rsid w:val="009E26C0"/>
    <w:rsid w:val="009E27D9"/>
    <w:rsid w:val="009E2801"/>
    <w:rsid w:val="009E2955"/>
    <w:rsid w:val="009E2AA4"/>
    <w:rsid w:val="009E2D3A"/>
    <w:rsid w:val="009E2FD5"/>
    <w:rsid w:val="009E3240"/>
    <w:rsid w:val="009E3384"/>
    <w:rsid w:val="009E4368"/>
    <w:rsid w:val="009E47D4"/>
    <w:rsid w:val="009E48C7"/>
    <w:rsid w:val="009E4AA3"/>
    <w:rsid w:val="009E5093"/>
    <w:rsid w:val="009E51D1"/>
    <w:rsid w:val="009E525F"/>
    <w:rsid w:val="009E540A"/>
    <w:rsid w:val="009E5B90"/>
    <w:rsid w:val="009E5D89"/>
    <w:rsid w:val="009E5E2C"/>
    <w:rsid w:val="009E5F21"/>
    <w:rsid w:val="009E6132"/>
    <w:rsid w:val="009E6748"/>
    <w:rsid w:val="009E67C3"/>
    <w:rsid w:val="009E6B55"/>
    <w:rsid w:val="009E6E28"/>
    <w:rsid w:val="009E6F29"/>
    <w:rsid w:val="009E7140"/>
    <w:rsid w:val="009E7250"/>
    <w:rsid w:val="009E7473"/>
    <w:rsid w:val="009E7482"/>
    <w:rsid w:val="009E755D"/>
    <w:rsid w:val="009E7843"/>
    <w:rsid w:val="009E78A3"/>
    <w:rsid w:val="009E78B5"/>
    <w:rsid w:val="009E78BE"/>
    <w:rsid w:val="009E7ACA"/>
    <w:rsid w:val="009E7BE7"/>
    <w:rsid w:val="009F0131"/>
    <w:rsid w:val="009F01FE"/>
    <w:rsid w:val="009F02D5"/>
    <w:rsid w:val="009F0491"/>
    <w:rsid w:val="009F05BA"/>
    <w:rsid w:val="009F085D"/>
    <w:rsid w:val="009F0A0C"/>
    <w:rsid w:val="009F0B0F"/>
    <w:rsid w:val="009F0B6B"/>
    <w:rsid w:val="009F0E74"/>
    <w:rsid w:val="009F0E83"/>
    <w:rsid w:val="009F0EAA"/>
    <w:rsid w:val="009F10C4"/>
    <w:rsid w:val="009F1280"/>
    <w:rsid w:val="009F1320"/>
    <w:rsid w:val="009F1AE8"/>
    <w:rsid w:val="009F1AEC"/>
    <w:rsid w:val="009F1FDD"/>
    <w:rsid w:val="009F2124"/>
    <w:rsid w:val="009F2163"/>
    <w:rsid w:val="009F278A"/>
    <w:rsid w:val="009F28A0"/>
    <w:rsid w:val="009F2947"/>
    <w:rsid w:val="009F2BA8"/>
    <w:rsid w:val="009F2FA2"/>
    <w:rsid w:val="009F31A5"/>
    <w:rsid w:val="009F3896"/>
    <w:rsid w:val="009F39DC"/>
    <w:rsid w:val="009F3AAE"/>
    <w:rsid w:val="009F3CAD"/>
    <w:rsid w:val="009F3EE5"/>
    <w:rsid w:val="009F4266"/>
    <w:rsid w:val="009F42A3"/>
    <w:rsid w:val="009F4373"/>
    <w:rsid w:val="009F487B"/>
    <w:rsid w:val="009F4C0D"/>
    <w:rsid w:val="009F52A8"/>
    <w:rsid w:val="009F539F"/>
    <w:rsid w:val="009F5445"/>
    <w:rsid w:val="009F54A0"/>
    <w:rsid w:val="009F5522"/>
    <w:rsid w:val="009F5561"/>
    <w:rsid w:val="009F559C"/>
    <w:rsid w:val="009F55C6"/>
    <w:rsid w:val="009F5675"/>
    <w:rsid w:val="009F5682"/>
    <w:rsid w:val="009F573A"/>
    <w:rsid w:val="009F5908"/>
    <w:rsid w:val="009F5A55"/>
    <w:rsid w:val="009F5E58"/>
    <w:rsid w:val="009F6073"/>
    <w:rsid w:val="009F6153"/>
    <w:rsid w:val="009F62D4"/>
    <w:rsid w:val="009F6A77"/>
    <w:rsid w:val="009F701D"/>
    <w:rsid w:val="009F72B1"/>
    <w:rsid w:val="009F7303"/>
    <w:rsid w:val="009F7669"/>
    <w:rsid w:val="009F78D0"/>
    <w:rsid w:val="009F7AD1"/>
    <w:rsid w:val="009F7DA3"/>
    <w:rsid w:val="009F7DA5"/>
    <w:rsid w:val="009F7E63"/>
    <w:rsid w:val="009F7F68"/>
    <w:rsid w:val="009F7FBA"/>
    <w:rsid w:val="00A00154"/>
    <w:rsid w:val="00A00160"/>
    <w:rsid w:val="00A0022D"/>
    <w:rsid w:val="00A0038F"/>
    <w:rsid w:val="00A00452"/>
    <w:rsid w:val="00A006D1"/>
    <w:rsid w:val="00A00B08"/>
    <w:rsid w:val="00A00ECF"/>
    <w:rsid w:val="00A00F23"/>
    <w:rsid w:val="00A01147"/>
    <w:rsid w:val="00A01499"/>
    <w:rsid w:val="00A014A6"/>
    <w:rsid w:val="00A016AB"/>
    <w:rsid w:val="00A01724"/>
    <w:rsid w:val="00A01ADE"/>
    <w:rsid w:val="00A01FA9"/>
    <w:rsid w:val="00A023DB"/>
    <w:rsid w:val="00A0277B"/>
    <w:rsid w:val="00A028AC"/>
    <w:rsid w:val="00A02BF7"/>
    <w:rsid w:val="00A02DB8"/>
    <w:rsid w:val="00A03249"/>
    <w:rsid w:val="00A033CE"/>
    <w:rsid w:val="00A03884"/>
    <w:rsid w:val="00A0389C"/>
    <w:rsid w:val="00A03D25"/>
    <w:rsid w:val="00A03E06"/>
    <w:rsid w:val="00A03E59"/>
    <w:rsid w:val="00A04031"/>
    <w:rsid w:val="00A04038"/>
    <w:rsid w:val="00A04067"/>
    <w:rsid w:val="00A041FE"/>
    <w:rsid w:val="00A0448D"/>
    <w:rsid w:val="00A04595"/>
    <w:rsid w:val="00A0483C"/>
    <w:rsid w:val="00A0487F"/>
    <w:rsid w:val="00A04D88"/>
    <w:rsid w:val="00A04ECE"/>
    <w:rsid w:val="00A050B9"/>
    <w:rsid w:val="00A053B9"/>
    <w:rsid w:val="00A0540B"/>
    <w:rsid w:val="00A0548E"/>
    <w:rsid w:val="00A055A8"/>
    <w:rsid w:val="00A056C8"/>
    <w:rsid w:val="00A05771"/>
    <w:rsid w:val="00A0586A"/>
    <w:rsid w:val="00A05CDF"/>
    <w:rsid w:val="00A06184"/>
    <w:rsid w:val="00A06296"/>
    <w:rsid w:val="00A0689D"/>
    <w:rsid w:val="00A06A18"/>
    <w:rsid w:val="00A06EDC"/>
    <w:rsid w:val="00A06F70"/>
    <w:rsid w:val="00A07065"/>
    <w:rsid w:val="00A07137"/>
    <w:rsid w:val="00A071D4"/>
    <w:rsid w:val="00A074EB"/>
    <w:rsid w:val="00A07742"/>
    <w:rsid w:val="00A07C2A"/>
    <w:rsid w:val="00A07D1B"/>
    <w:rsid w:val="00A07E08"/>
    <w:rsid w:val="00A07E9E"/>
    <w:rsid w:val="00A1013A"/>
    <w:rsid w:val="00A10651"/>
    <w:rsid w:val="00A10835"/>
    <w:rsid w:val="00A10BBD"/>
    <w:rsid w:val="00A10D9A"/>
    <w:rsid w:val="00A11277"/>
    <w:rsid w:val="00A113AE"/>
    <w:rsid w:val="00A113BB"/>
    <w:rsid w:val="00A11609"/>
    <w:rsid w:val="00A1179A"/>
    <w:rsid w:val="00A11A8F"/>
    <w:rsid w:val="00A1203D"/>
    <w:rsid w:val="00A121BC"/>
    <w:rsid w:val="00A124A3"/>
    <w:rsid w:val="00A1277A"/>
    <w:rsid w:val="00A129DE"/>
    <w:rsid w:val="00A12DB2"/>
    <w:rsid w:val="00A12DD0"/>
    <w:rsid w:val="00A13333"/>
    <w:rsid w:val="00A13559"/>
    <w:rsid w:val="00A13B42"/>
    <w:rsid w:val="00A1423D"/>
    <w:rsid w:val="00A144FE"/>
    <w:rsid w:val="00A14A64"/>
    <w:rsid w:val="00A14C27"/>
    <w:rsid w:val="00A14D0A"/>
    <w:rsid w:val="00A14EA8"/>
    <w:rsid w:val="00A15089"/>
    <w:rsid w:val="00A15488"/>
    <w:rsid w:val="00A15496"/>
    <w:rsid w:val="00A155F6"/>
    <w:rsid w:val="00A1581E"/>
    <w:rsid w:val="00A1584B"/>
    <w:rsid w:val="00A15A0F"/>
    <w:rsid w:val="00A15D6D"/>
    <w:rsid w:val="00A15ED6"/>
    <w:rsid w:val="00A160A6"/>
    <w:rsid w:val="00A160FF"/>
    <w:rsid w:val="00A16178"/>
    <w:rsid w:val="00A16A42"/>
    <w:rsid w:val="00A16B6B"/>
    <w:rsid w:val="00A16C71"/>
    <w:rsid w:val="00A17437"/>
    <w:rsid w:val="00A1754E"/>
    <w:rsid w:val="00A17808"/>
    <w:rsid w:val="00A17D38"/>
    <w:rsid w:val="00A17D59"/>
    <w:rsid w:val="00A17D82"/>
    <w:rsid w:val="00A205E7"/>
    <w:rsid w:val="00A20912"/>
    <w:rsid w:val="00A20A9C"/>
    <w:rsid w:val="00A20AAF"/>
    <w:rsid w:val="00A2138A"/>
    <w:rsid w:val="00A2142E"/>
    <w:rsid w:val="00A219C2"/>
    <w:rsid w:val="00A21A79"/>
    <w:rsid w:val="00A21B30"/>
    <w:rsid w:val="00A21BA9"/>
    <w:rsid w:val="00A21DA6"/>
    <w:rsid w:val="00A2211F"/>
    <w:rsid w:val="00A22440"/>
    <w:rsid w:val="00A22B94"/>
    <w:rsid w:val="00A22C2C"/>
    <w:rsid w:val="00A22C53"/>
    <w:rsid w:val="00A22D4C"/>
    <w:rsid w:val="00A22DCB"/>
    <w:rsid w:val="00A22F56"/>
    <w:rsid w:val="00A2329A"/>
    <w:rsid w:val="00A23436"/>
    <w:rsid w:val="00A2343E"/>
    <w:rsid w:val="00A2376C"/>
    <w:rsid w:val="00A23D50"/>
    <w:rsid w:val="00A23FB6"/>
    <w:rsid w:val="00A24048"/>
    <w:rsid w:val="00A24211"/>
    <w:rsid w:val="00A246E5"/>
    <w:rsid w:val="00A24CA1"/>
    <w:rsid w:val="00A24DDE"/>
    <w:rsid w:val="00A2505A"/>
    <w:rsid w:val="00A2517F"/>
    <w:rsid w:val="00A252ED"/>
    <w:rsid w:val="00A25491"/>
    <w:rsid w:val="00A25680"/>
    <w:rsid w:val="00A25ADC"/>
    <w:rsid w:val="00A25C94"/>
    <w:rsid w:val="00A25CD1"/>
    <w:rsid w:val="00A263D2"/>
    <w:rsid w:val="00A2644D"/>
    <w:rsid w:val="00A264B0"/>
    <w:rsid w:val="00A264BC"/>
    <w:rsid w:val="00A264E2"/>
    <w:rsid w:val="00A26637"/>
    <w:rsid w:val="00A2685B"/>
    <w:rsid w:val="00A26D0C"/>
    <w:rsid w:val="00A26EB8"/>
    <w:rsid w:val="00A27031"/>
    <w:rsid w:val="00A27703"/>
    <w:rsid w:val="00A27F2B"/>
    <w:rsid w:val="00A301B0"/>
    <w:rsid w:val="00A302CE"/>
    <w:rsid w:val="00A302F6"/>
    <w:rsid w:val="00A303EA"/>
    <w:rsid w:val="00A30458"/>
    <w:rsid w:val="00A304B0"/>
    <w:rsid w:val="00A304FE"/>
    <w:rsid w:val="00A30659"/>
    <w:rsid w:val="00A3090B"/>
    <w:rsid w:val="00A30954"/>
    <w:rsid w:val="00A30A8B"/>
    <w:rsid w:val="00A31085"/>
    <w:rsid w:val="00A31100"/>
    <w:rsid w:val="00A313D4"/>
    <w:rsid w:val="00A317FE"/>
    <w:rsid w:val="00A318FB"/>
    <w:rsid w:val="00A31D16"/>
    <w:rsid w:val="00A31F9F"/>
    <w:rsid w:val="00A320EA"/>
    <w:rsid w:val="00A32536"/>
    <w:rsid w:val="00A326DE"/>
    <w:rsid w:val="00A32743"/>
    <w:rsid w:val="00A33133"/>
    <w:rsid w:val="00A3390E"/>
    <w:rsid w:val="00A33C7E"/>
    <w:rsid w:val="00A33D37"/>
    <w:rsid w:val="00A3401D"/>
    <w:rsid w:val="00A340CB"/>
    <w:rsid w:val="00A34408"/>
    <w:rsid w:val="00A3483F"/>
    <w:rsid w:val="00A34948"/>
    <w:rsid w:val="00A34D4C"/>
    <w:rsid w:val="00A34E49"/>
    <w:rsid w:val="00A3505D"/>
    <w:rsid w:val="00A3530F"/>
    <w:rsid w:val="00A3542B"/>
    <w:rsid w:val="00A3560E"/>
    <w:rsid w:val="00A35CCF"/>
    <w:rsid w:val="00A35F7C"/>
    <w:rsid w:val="00A363A7"/>
    <w:rsid w:val="00A363E9"/>
    <w:rsid w:val="00A365C8"/>
    <w:rsid w:val="00A3685F"/>
    <w:rsid w:val="00A36B54"/>
    <w:rsid w:val="00A3711A"/>
    <w:rsid w:val="00A3752E"/>
    <w:rsid w:val="00A378F6"/>
    <w:rsid w:val="00A37E99"/>
    <w:rsid w:val="00A37EB0"/>
    <w:rsid w:val="00A400F2"/>
    <w:rsid w:val="00A4043F"/>
    <w:rsid w:val="00A40645"/>
    <w:rsid w:val="00A4068B"/>
    <w:rsid w:val="00A40AF5"/>
    <w:rsid w:val="00A40C58"/>
    <w:rsid w:val="00A40E2B"/>
    <w:rsid w:val="00A40FDE"/>
    <w:rsid w:val="00A410BA"/>
    <w:rsid w:val="00A4155F"/>
    <w:rsid w:val="00A41560"/>
    <w:rsid w:val="00A41742"/>
    <w:rsid w:val="00A41B84"/>
    <w:rsid w:val="00A41BA1"/>
    <w:rsid w:val="00A4207A"/>
    <w:rsid w:val="00A42708"/>
    <w:rsid w:val="00A42816"/>
    <w:rsid w:val="00A42ADB"/>
    <w:rsid w:val="00A42AEE"/>
    <w:rsid w:val="00A42E63"/>
    <w:rsid w:val="00A42F7D"/>
    <w:rsid w:val="00A4318F"/>
    <w:rsid w:val="00A435AC"/>
    <w:rsid w:val="00A4366A"/>
    <w:rsid w:val="00A43A69"/>
    <w:rsid w:val="00A43D08"/>
    <w:rsid w:val="00A44289"/>
    <w:rsid w:val="00A445D2"/>
    <w:rsid w:val="00A44700"/>
    <w:rsid w:val="00A4473C"/>
    <w:rsid w:val="00A44812"/>
    <w:rsid w:val="00A44842"/>
    <w:rsid w:val="00A449EF"/>
    <w:rsid w:val="00A44C25"/>
    <w:rsid w:val="00A44C28"/>
    <w:rsid w:val="00A44EC3"/>
    <w:rsid w:val="00A45502"/>
    <w:rsid w:val="00A45E6B"/>
    <w:rsid w:val="00A460E1"/>
    <w:rsid w:val="00A46358"/>
    <w:rsid w:val="00A46376"/>
    <w:rsid w:val="00A46748"/>
    <w:rsid w:val="00A46B34"/>
    <w:rsid w:val="00A46CCC"/>
    <w:rsid w:val="00A46DC4"/>
    <w:rsid w:val="00A46E37"/>
    <w:rsid w:val="00A470A6"/>
    <w:rsid w:val="00A472DC"/>
    <w:rsid w:val="00A47495"/>
    <w:rsid w:val="00A47625"/>
    <w:rsid w:val="00A47858"/>
    <w:rsid w:val="00A47BCB"/>
    <w:rsid w:val="00A47F57"/>
    <w:rsid w:val="00A47FAA"/>
    <w:rsid w:val="00A5026F"/>
    <w:rsid w:val="00A50381"/>
    <w:rsid w:val="00A50502"/>
    <w:rsid w:val="00A5051A"/>
    <w:rsid w:val="00A505EA"/>
    <w:rsid w:val="00A5063F"/>
    <w:rsid w:val="00A5080A"/>
    <w:rsid w:val="00A50A9E"/>
    <w:rsid w:val="00A50B2E"/>
    <w:rsid w:val="00A50DF8"/>
    <w:rsid w:val="00A514DB"/>
    <w:rsid w:val="00A516F5"/>
    <w:rsid w:val="00A5198C"/>
    <w:rsid w:val="00A51EAB"/>
    <w:rsid w:val="00A52307"/>
    <w:rsid w:val="00A52413"/>
    <w:rsid w:val="00A52496"/>
    <w:rsid w:val="00A52548"/>
    <w:rsid w:val="00A528F8"/>
    <w:rsid w:val="00A52A0B"/>
    <w:rsid w:val="00A52B74"/>
    <w:rsid w:val="00A52FB3"/>
    <w:rsid w:val="00A530B0"/>
    <w:rsid w:val="00A53458"/>
    <w:rsid w:val="00A53F5D"/>
    <w:rsid w:val="00A54174"/>
    <w:rsid w:val="00A549E0"/>
    <w:rsid w:val="00A54C47"/>
    <w:rsid w:val="00A54F98"/>
    <w:rsid w:val="00A5551A"/>
    <w:rsid w:val="00A55985"/>
    <w:rsid w:val="00A55C29"/>
    <w:rsid w:val="00A55C51"/>
    <w:rsid w:val="00A562D8"/>
    <w:rsid w:val="00A56420"/>
    <w:rsid w:val="00A56A50"/>
    <w:rsid w:val="00A56C74"/>
    <w:rsid w:val="00A57105"/>
    <w:rsid w:val="00A5731C"/>
    <w:rsid w:val="00A57658"/>
    <w:rsid w:val="00A57665"/>
    <w:rsid w:val="00A57672"/>
    <w:rsid w:val="00A57864"/>
    <w:rsid w:val="00A57A68"/>
    <w:rsid w:val="00A57BBA"/>
    <w:rsid w:val="00A57C6C"/>
    <w:rsid w:val="00A600E2"/>
    <w:rsid w:val="00A600E4"/>
    <w:rsid w:val="00A600F3"/>
    <w:rsid w:val="00A60110"/>
    <w:rsid w:val="00A601E7"/>
    <w:rsid w:val="00A602A5"/>
    <w:rsid w:val="00A60C57"/>
    <w:rsid w:val="00A60CAC"/>
    <w:rsid w:val="00A60D8F"/>
    <w:rsid w:val="00A6104C"/>
    <w:rsid w:val="00A61194"/>
    <w:rsid w:val="00A61239"/>
    <w:rsid w:val="00A6196D"/>
    <w:rsid w:val="00A6211C"/>
    <w:rsid w:val="00A62173"/>
    <w:rsid w:val="00A62193"/>
    <w:rsid w:val="00A6231F"/>
    <w:rsid w:val="00A6238E"/>
    <w:rsid w:val="00A62529"/>
    <w:rsid w:val="00A625FC"/>
    <w:rsid w:val="00A627C3"/>
    <w:rsid w:val="00A6293B"/>
    <w:rsid w:val="00A62AC5"/>
    <w:rsid w:val="00A62DEE"/>
    <w:rsid w:val="00A62E00"/>
    <w:rsid w:val="00A6300E"/>
    <w:rsid w:val="00A63932"/>
    <w:rsid w:val="00A6408A"/>
    <w:rsid w:val="00A644FB"/>
    <w:rsid w:val="00A64A19"/>
    <w:rsid w:val="00A64A93"/>
    <w:rsid w:val="00A64BD4"/>
    <w:rsid w:val="00A64C1B"/>
    <w:rsid w:val="00A65068"/>
    <w:rsid w:val="00A6519A"/>
    <w:rsid w:val="00A651C6"/>
    <w:rsid w:val="00A65429"/>
    <w:rsid w:val="00A65517"/>
    <w:rsid w:val="00A655C8"/>
    <w:rsid w:val="00A6567E"/>
    <w:rsid w:val="00A65B9F"/>
    <w:rsid w:val="00A65D76"/>
    <w:rsid w:val="00A65E91"/>
    <w:rsid w:val="00A65F1B"/>
    <w:rsid w:val="00A66001"/>
    <w:rsid w:val="00A66170"/>
    <w:rsid w:val="00A662A9"/>
    <w:rsid w:val="00A662BE"/>
    <w:rsid w:val="00A663EF"/>
    <w:rsid w:val="00A66647"/>
    <w:rsid w:val="00A66714"/>
    <w:rsid w:val="00A66A17"/>
    <w:rsid w:val="00A66DE1"/>
    <w:rsid w:val="00A67001"/>
    <w:rsid w:val="00A671AE"/>
    <w:rsid w:val="00A673A9"/>
    <w:rsid w:val="00A673EC"/>
    <w:rsid w:val="00A6796E"/>
    <w:rsid w:val="00A679B8"/>
    <w:rsid w:val="00A67D50"/>
    <w:rsid w:val="00A67E6C"/>
    <w:rsid w:val="00A67F8A"/>
    <w:rsid w:val="00A70170"/>
    <w:rsid w:val="00A702E4"/>
    <w:rsid w:val="00A70385"/>
    <w:rsid w:val="00A703F5"/>
    <w:rsid w:val="00A70898"/>
    <w:rsid w:val="00A70CC3"/>
    <w:rsid w:val="00A7101A"/>
    <w:rsid w:val="00A711E3"/>
    <w:rsid w:val="00A717A9"/>
    <w:rsid w:val="00A719DF"/>
    <w:rsid w:val="00A71CDE"/>
    <w:rsid w:val="00A71D5D"/>
    <w:rsid w:val="00A71FA3"/>
    <w:rsid w:val="00A7246C"/>
    <w:rsid w:val="00A725AE"/>
    <w:rsid w:val="00A72831"/>
    <w:rsid w:val="00A72A62"/>
    <w:rsid w:val="00A72DB1"/>
    <w:rsid w:val="00A72EB6"/>
    <w:rsid w:val="00A730EB"/>
    <w:rsid w:val="00A733C1"/>
    <w:rsid w:val="00A73990"/>
    <w:rsid w:val="00A73A33"/>
    <w:rsid w:val="00A73C04"/>
    <w:rsid w:val="00A73D50"/>
    <w:rsid w:val="00A73E03"/>
    <w:rsid w:val="00A73EBD"/>
    <w:rsid w:val="00A7410C"/>
    <w:rsid w:val="00A7444F"/>
    <w:rsid w:val="00A746A3"/>
    <w:rsid w:val="00A749DC"/>
    <w:rsid w:val="00A74E6F"/>
    <w:rsid w:val="00A7531A"/>
    <w:rsid w:val="00A7578A"/>
    <w:rsid w:val="00A75A79"/>
    <w:rsid w:val="00A75E6F"/>
    <w:rsid w:val="00A7650F"/>
    <w:rsid w:val="00A765F1"/>
    <w:rsid w:val="00A76670"/>
    <w:rsid w:val="00A76AB9"/>
    <w:rsid w:val="00A76C23"/>
    <w:rsid w:val="00A76FD7"/>
    <w:rsid w:val="00A77300"/>
    <w:rsid w:val="00A7769D"/>
    <w:rsid w:val="00A77C80"/>
    <w:rsid w:val="00A80061"/>
    <w:rsid w:val="00A800B1"/>
    <w:rsid w:val="00A8033A"/>
    <w:rsid w:val="00A80398"/>
    <w:rsid w:val="00A80441"/>
    <w:rsid w:val="00A80708"/>
    <w:rsid w:val="00A8090B"/>
    <w:rsid w:val="00A80B21"/>
    <w:rsid w:val="00A80B46"/>
    <w:rsid w:val="00A80B8E"/>
    <w:rsid w:val="00A8105B"/>
    <w:rsid w:val="00A8108B"/>
    <w:rsid w:val="00A81141"/>
    <w:rsid w:val="00A817CC"/>
    <w:rsid w:val="00A817EF"/>
    <w:rsid w:val="00A81CC8"/>
    <w:rsid w:val="00A81DE9"/>
    <w:rsid w:val="00A825E1"/>
    <w:rsid w:val="00A82A48"/>
    <w:rsid w:val="00A82B4A"/>
    <w:rsid w:val="00A830CA"/>
    <w:rsid w:val="00A833FF"/>
    <w:rsid w:val="00A83405"/>
    <w:rsid w:val="00A83471"/>
    <w:rsid w:val="00A8395C"/>
    <w:rsid w:val="00A83E69"/>
    <w:rsid w:val="00A8424D"/>
    <w:rsid w:val="00A84472"/>
    <w:rsid w:val="00A84695"/>
    <w:rsid w:val="00A84746"/>
    <w:rsid w:val="00A848EF"/>
    <w:rsid w:val="00A8499C"/>
    <w:rsid w:val="00A84ABE"/>
    <w:rsid w:val="00A84E27"/>
    <w:rsid w:val="00A85077"/>
    <w:rsid w:val="00A850CC"/>
    <w:rsid w:val="00A8519C"/>
    <w:rsid w:val="00A8531D"/>
    <w:rsid w:val="00A85364"/>
    <w:rsid w:val="00A85523"/>
    <w:rsid w:val="00A8558F"/>
    <w:rsid w:val="00A856BA"/>
    <w:rsid w:val="00A856CC"/>
    <w:rsid w:val="00A85DD0"/>
    <w:rsid w:val="00A85FC4"/>
    <w:rsid w:val="00A866B9"/>
    <w:rsid w:val="00A86F0A"/>
    <w:rsid w:val="00A8716D"/>
    <w:rsid w:val="00A871A3"/>
    <w:rsid w:val="00A8724B"/>
    <w:rsid w:val="00A8739F"/>
    <w:rsid w:val="00A87BA9"/>
    <w:rsid w:val="00A87BC1"/>
    <w:rsid w:val="00A87C31"/>
    <w:rsid w:val="00A87E78"/>
    <w:rsid w:val="00A90191"/>
    <w:rsid w:val="00A90246"/>
    <w:rsid w:val="00A9068D"/>
    <w:rsid w:val="00A907FB"/>
    <w:rsid w:val="00A908EE"/>
    <w:rsid w:val="00A90A11"/>
    <w:rsid w:val="00A90C1E"/>
    <w:rsid w:val="00A90CCA"/>
    <w:rsid w:val="00A90FA6"/>
    <w:rsid w:val="00A91228"/>
    <w:rsid w:val="00A9129B"/>
    <w:rsid w:val="00A91773"/>
    <w:rsid w:val="00A9181F"/>
    <w:rsid w:val="00A9193E"/>
    <w:rsid w:val="00A91B8B"/>
    <w:rsid w:val="00A91C9A"/>
    <w:rsid w:val="00A92206"/>
    <w:rsid w:val="00A9225F"/>
    <w:rsid w:val="00A9273F"/>
    <w:rsid w:val="00A9285C"/>
    <w:rsid w:val="00A92DFE"/>
    <w:rsid w:val="00A92F13"/>
    <w:rsid w:val="00A92FB4"/>
    <w:rsid w:val="00A931A3"/>
    <w:rsid w:val="00A935E3"/>
    <w:rsid w:val="00A937C3"/>
    <w:rsid w:val="00A93856"/>
    <w:rsid w:val="00A93A1A"/>
    <w:rsid w:val="00A93A1F"/>
    <w:rsid w:val="00A93A99"/>
    <w:rsid w:val="00A93C50"/>
    <w:rsid w:val="00A94134"/>
    <w:rsid w:val="00A94485"/>
    <w:rsid w:val="00A9464F"/>
    <w:rsid w:val="00A95250"/>
    <w:rsid w:val="00A95315"/>
    <w:rsid w:val="00A955CF"/>
    <w:rsid w:val="00A958BA"/>
    <w:rsid w:val="00A959EC"/>
    <w:rsid w:val="00A9611C"/>
    <w:rsid w:val="00A96265"/>
    <w:rsid w:val="00A96322"/>
    <w:rsid w:val="00A9648F"/>
    <w:rsid w:val="00A9673E"/>
    <w:rsid w:val="00A96792"/>
    <w:rsid w:val="00A96808"/>
    <w:rsid w:val="00A9691E"/>
    <w:rsid w:val="00A96AC4"/>
    <w:rsid w:val="00A96EC3"/>
    <w:rsid w:val="00A96F38"/>
    <w:rsid w:val="00A970BD"/>
    <w:rsid w:val="00A970DA"/>
    <w:rsid w:val="00A970F6"/>
    <w:rsid w:val="00A971A6"/>
    <w:rsid w:val="00A9740F"/>
    <w:rsid w:val="00A9760B"/>
    <w:rsid w:val="00A976DB"/>
    <w:rsid w:val="00A97C4B"/>
    <w:rsid w:val="00A97D10"/>
    <w:rsid w:val="00A97DA9"/>
    <w:rsid w:val="00A97F70"/>
    <w:rsid w:val="00AA0041"/>
    <w:rsid w:val="00AA0127"/>
    <w:rsid w:val="00AA0512"/>
    <w:rsid w:val="00AA05AB"/>
    <w:rsid w:val="00AA067E"/>
    <w:rsid w:val="00AA06B9"/>
    <w:rsid w:val="00AA0949"/>
    <w:rsid w:val="00AA09BC"/>
    <w:rsid w:val="00AA10A7"/>
    <w:rsid w:val="00AA10EE"/>
    <w:rsid w:val="00AA112F"/>
    <w:rsid w:val="00AA1867"/>
    <w:rsid w:val="00AA1AA6"/>
    <w:rsid w:val="00AA1B87"/>
    <w:rsid w:val="00AA20F5"/>
    <w:rsid w:val="00AA28F0"/>
    <w:rsid w:val="00AA2BED"/>
    <w:rsid w:val="00AA3001"/>
    <w:rsid w:val="00AA31F6"/>
    <w:rsid w:val="00AA3211"/>
    <w:rsid w:val="00AA322C"/>
    <w:rsid w:val="00AA3769"/>
    <w:rsid w:val="00AA39C9"/>
    <w:rsid w:val="00AA3D54"/>
    <w:rsid w:val="00AA3E44"/>
    <w:rsid w:val="00AA3EAB"/>
    <w:rsid w:val="00AA3F34"/>
    <w:rsid w:val="00AA4020"/>
    <w:rsid w:val="00AA438E"/>
    <w:rsid w:val="00AA460A"/>
    <w:rsid w:val="00AA4707"/>
    <w:rsid w:val="00AA48C7"/>
    <w:rsid w:val="00AA4A38"/>
    <w:rsid w:val="00AA4D89"/>
    <w:rsid w:val="00AA4EB7"/>
    <w:rsid w:val="00AA4FD6"/>
    <w:rsid w:val="00AA5005"/>
    <w:rsid w:val="00AA5052"/>
    <w:rsid w:val="00AA5276"/>
    <w:rsid w:val="00AA5312"/>
    <w:rsid w:val="00AA560C"/>
    <w:rsid w:val="00AA5666"/>
    <w:rsid w:val="00AA592B"/>
    <w:rsid w:val="00AA5938"/>
    <w:rsid w:val="00AA5EB3"/>
    <w:rsid w:val="00AA5EBA"/>
    <w:rsid w:val="00AA5FAE"/>
    <w:rsid w:val="00AA60ED"/>
    <w:rsid w:val="00AA6543"/>
    <w:rsid w:val="00AA6B2A"/>
    <w:rsid w:val="00AA6CB6"/>
    <w:rsid w:val="00AA6D66"/>
    <w:rsid w:val="00AA6E53"/>
    <w:rsid w:val="00AA739F"/>
    <w:rsid w:val="00AA78E6"/>
    <w:rsid w:val="00AA78EC"/>
    <w:rsid w:val="00AA7A9C"/>
    <w:rsid w:val="00AB016A"/>
    <w:rsid w:val="00AB03E2"/>
    <w:rsid w:val="00AB0635"/>
    <w:rsid w:val="00AB08AA"/>
    <w:rsid w:val="00AB0969"/>
    <w:rsid w:val="00AB0984"/>
    <w:rsid w:val="00AB09F9"/>
    <w:rsid w:val="00AB0B79"/>
    <w:rsid w:val="00AB0BAA"/>
    <w:rsid w:val="00AB0C78"/>
    <w:rsid w:val="00AB0FD1"/>
    <w:rsid w:val="00AB119B"/>
    <w:rsid w:val="00AB128A"/>
    <w:rsid w:val="00AB17C6"/>
    <w:rsid w:val="00AB19CB"/>
    <w:rsid w:val="00AB1BF4"/>
    <w:rsid w:val="00AB1FBA"/>
    <w:rsid w:val="00AB266C"/>
    <w:rsid w:val="00AB26FB"/>
    <w:rsid w:val="00AB292B"/>
    <w:rsid w:val="00AB293F"/>
    <w:rsid w:val="00AB2B1C"/>
    <w:rsid w:val="00AB2D52"/>
    <w:rsid w:val="00AB2FE3"/>
    <w:rsid w:val="00AB30FD"/>
    <w:rsid w:val="00AB31EA"/>
    <w:rsid w:val="00AB34C2"/>
    <w:rsid w:val="00AB353F"/>
    <w:rsid w:val="00AB3BF1"/>
    <w:rsid w:val="00AB3C0D"/>
    <w:rsid w:val="00AB3C2B"/>
    <w:rsid w:val="00AB3C88"/>
    <w:rsid w:val="00AB4732"/>
    <w:rsid w:val="00AB4AB9"/>
    <w:rsid w:val="00AB54BC"/>
    <w:rsid w:val="00AB558E"/>
    <w:rsid w:val="00AB5803"/>
    <w:rsid w:val="00AB58E4"/>
    <w:rsid w:val="00AB5BED"/>
    <w:rsid w:val="00AB5C02"/>
    <w:rsid w:val="00AB5C85"/>
    <w:rsid w:val="00AB5DF2"/>
    <w:rsid w:val="00AB5E8D"/>
    <w:rsid w:val="00AB6166"/>
    <w:rsid w:val="00AB6342"/>
    <w:rsid w:val="00AB6383"/>
    <w:rsid w:val="00AB6419"/>
    <w:rsid w:val="00AB6479"/>
    <w:rsid w:val="00AB676F"/>
    <w:rsid w:val="00AB67E7"/>
    <w:rsid w:val="00AB6CED"/>
    <w:rsid w:val="00AB6D97"/>
    <w:rsid w:val="00AB7048"/>
    <w:rsid w:val="00AB70A3"/>
    <w:rsid w:val="00AB71A0"/>
    <w:rsid w:val="00AB786A"/>
    <w:rsid w:val="00AB7EAF"/>
    <w:rsid w:val="00AC001B"/>
    <w:rsid w:val="00AC006B"/>
    <w:rsid w:val="00AC00DC"/>
    <w:rsid w:val="00AC0150"/>
    <w:rsid w:val="00AC0211"/>
    <w:rsid w:val="00AC0AEF"/>
    <w:rsid w:val="00AC0B31"/>
    <w:rsid w:val="00AC0B74"/>
    <w:rsid w:val="00AC0B8F"/>
    <w:rsid w:val="00AC10AE"/>
    <w:rsid w:val="00AC10B7"/>
    <w:rsid w:val="00AC1182"/>
    <w:rsid w:val="00AC119F"/>
    <w:rsid w:val="00AC1228"/>
    <w:rsid w:val="00AC1382"/>
    <w:rsid w:val="00AC1534"/>
    <w:rsid w:val="00AC1563"/>
    <w:rsid w:val="00AC1586"/>
    <w:rsid w:val="00AC1622"/>
    <w:rsid w:val="00AC1B2A"/>
    <w:rsid w:val="00AC1C1A"/>
    <w:rsid w:val="00AC1C36"/>
    <w:rsid w:val="00AC1D44"/>
    <w:rsid w:val="00AC20F6"/>
    <w:rsid w:val="00AC2882"/>
    <w:rsid w:val="00AC2A71"/>
    <w:rsid w:val="00AC2CEE"/>
    <w:rsid w:val="00AC3037"/>
    <w:rsid w:val="00AC3038"/>
    <w:rsid w:val="00AC31B1"/>
    <w:rsid w:val="00AC33E5"/>
    <w:rsid w:val="00AC35DF"/>
    <w:rsid w:val="00AC36D0"/>
    <w:rsid w:val="00AC37FE"/>
    <w:rsid w:val="00AC3877"/>
    <w:rsid w:val="00AC3899"/>
    <w:rsid w:val="00AC3A86"/>
    <w:rsid w:val="00AC3BE5"/>
    <w:rsid w:val="00AC3E14"/>
    <w:rsid w:val="00AC400E"/>
    <w:rsid w:val="00AC44C4"/>
    <w:rsid w:val="00AC473D"/>
    <w:rsid w:val="00AC5160"/>
    <w:rsid w:val="00AC52A0"/>
    <w:rsid w:val="00AC5392"/>
    <w:rsid w:val="00AC55E5"/>
    <w:rsid w:val="00AC5D2A"/>
    <w:rsid w:val="00AC5EE2"/>
    <w:rsid w:val="00AC5FC2"/>
    <w:rsid w:val="00AC61BF"/>
    <w:rsid w:val="00AC6360"/>
    <w:rsid w:val="00AC683A"/>
    <w:rsid w:val="00AC69BC"/>
    <w:rsid w:val="00AC6DC3"/>
    <w:rsid w:val="00AC7490"/>
    <w:rsid w:val="00AC7674"/>
    <w:rsid w:val="00AC790B"/>
    <w:rsid w:val="00AC79D4"/>
    <w:rsid w:val="00AC7A1F"/>
    <w:rsid w:val="00AC7A55"/>
    <w:rsid w:val="00AC7FC7"/>
    <w:rsid w:val="00AC7FFD"/>
    <w:rsid w:val="00AD02CB"/>
    <w:rsid w:val="00AD05DE"/>
    <w:rsid w:val="00AD06BB"/>
    <w:rsid w:val="00AD09AC"/>
    <w:rsid w:val="00AD0BEC"/>
    <w:rsid w:val="00AD0E89"/>
    <w:rsid w:val="00AD0FD6"/>
    <w:rsid w:val="00AD1391"/>
    <w:rsid w:val="00AD1451"/>
    <w:rsid w:val="00AD1706"/>
    <w:rsid w:val="00AD1DF0"/>
    <w:rsid w:val="00AD22E9"/>
    <w:rsid w:val="00AD27A3"/>
    <w:rsid w:val="00AD2843"/>
    <w:rsid w:val="00AD2AF5"/>
    <w:rsid w:val="00AD2C6A"/>
    <w:rsid w:val="00AD2FFF"/>
    <w:rsid w:val="00AD3015"/>
    <w:rsid w:val="00AD314E"/>
    <w:rsid w:val="00AD33C7"/>
    <w:rsid w:val="00AD390B"/>
    <w:rsid w:val="00AD3BC7"/>
    <w:rsid w:val="00AD40B5"/>
    <w:rsid w:val="00AD4133"/>
    <w:rsid w:val="00AD41B0"/>
    <w:rsid w:val="00AD46A9"/>
    <w:rsid w:val="00AD4A34"/>
    <w:rsid w:val="00AD4BE3"/>
    <w:rsid w:val="00AD4C78"/>
    <w:rsid w:val="00AD50AF"/>
    <w:rsid w:val="00AD5781"/>
    <w:rsid w:val="00AD593A"/>
    <w:rsid w:val="00AD59F6"/>
    <w:rsid w:val="00AD5AEA"/>
    <w:rsid w:val="00AD5B82"/>
    <w:rsid w:val="00AD5C47"/>
    <w:rsid w:val="00AD5EF5"/>
    <w:rsid w:val="00AD5F5B"/>
    <w:rsid w:val="00AD601E"/>
    <w:rsid w:val="00AD63A9"/>
    <w:rsid w:val="00AD6897"/>
    <w:rsid w:val="00AD693C"/>
    <w:rsid w:val="00AD6A38"/>
    <w:rsid w:val="00AD6B58"/>
    <w:rsid w:val="00AD6CEC"/>
    <w:rsid w:val="00AD6EDE"/>
    <w:rsid w:val="00AD7287"/>
    <w:rsid w:val="00AD72D0"/>
    <w:rsid w:val="00AD79FB"/>
    <w:rsid w:val="00AD7AD1"/>
    <w:rsid w:val="00AD7FDE"/>
    <w:rsid w:val="00AE00F5"/>
    <w:rsid w:val="00AE02B9"/>
    <w:rsid w:val="00AE04DC"/>
    <w:rsid w:val="00AE0668"/>
    <w:rsid w:val="00AE08B9"/>
    <w:rsid w:val="00AE09CD"/>
    <w:rsid w:val="00AE0B12"/>
    <w:rsid w:val="00AE0B66"/>
    <w:rsid w:val="00AE0B94"/>
    <w:rsid w:val="00AE0F24"/>
    <w:rsid w:val="00AE107A"/>
    <w:rsid w:val="00AE10ED"/>
    <w:rsid w:val="00AE1181"/>
    <w:rsid w:val="00AE1259"/>
    <w:rsid w:val="00AE134D"/>
    <w:rsid w:val="00AE1626"/>
    <w:rsid w:val="00AE1B4F"/>
    <w:rsid w:val="00AE1DDA"/>
    <w:rsid w:val="00AE1FC9"/>
    <w:rsid w:val="00AE212F"/>
    <w:rsid w:val="00AE2193"/>
    <w:rsid w:val="00AE247B"/>
    <w:rsid w:val="00AE24BE"/>
    <w:rsid w:val="00AE25C9"/>
    <w:rsid w:val="00AE27FF"/>
    <w:rsid w:val="00AE286C"/>
    <w:rsid w:val="00AE295A"/>
    <w:rsid w:val="00AE2CD4"/>
    <w:rsid w:val="00AE3881"/>
    <w:rsid w:val="00AE38AA"/>
    <w:rsid w:val="00AE402F"/>
    <w:rsid w:val="00AE4368"/>
    <w:rsid w:val="00AE4576"/>
    <w:rsid w:val="00AE47B7"/>
    <w:rsid w:val="00AE4C80"/>
    <w:rsid w:val="00AE4E91"/>
    <w:rsid w:val="00AE4EC7"/>
    <w:rsid w:val="00AE5077"/>
    <w:rsid w:val="00AE509B"/>
    <w:rsid w:val="00AE5120"/>
    <w:rsid w:val="00AE53FF"/>
    <w:rsid w:val="00AE544E"/>
    <w:rsid w:val="00AE55C7"/>
    <w:rsid w:val="00AE5926"/>
    <w:rsid w:val="00AE59A3"/>
    <w:rsid w:val="00AE5A51"/>
    <w:rsid w:val="00AE5B29"/>
    <w:rsid w:val="00AE5CDB"/>
    <w:rsid w:val="00AE5D5B"/>
    <w:rsid w:val="00AE5F9F"/>
    <w:rsid w:val="00AE611B"/>
    <w:rsid w:val="00AE6251"/>
    <w:rsid w:val="00AE6566"/>
    <w:rsid w:val="00AE6818"/>
    <w:rsid w:val="00AE6A0D"/>
    <w:rsid w:val="00AE6A82"/>
    <w:rsid w:val="00AE70CA"/>
    <w:rsid w:val="00AE725C"/>
    <w:rsid w:val="00AE76DD"/>
    <w:rsid w:val="00AE7C9B"/>
    <w:rsid w:val="00AE7F78"/>
    <w:rsid w:val="00AF00FF"/>
    <w:rsid w:val="00AF0423"/>
    <w:rsid w:val="00AF060D"/>
    <w:rsid w:val="00AF0673"/>
    <w:rsid w:val="00AF07B3"/>
    <w:rsid w:val="00AF0817"/>
    <w:rsid w:val="00AF083B"/>
    <w:rsid w:val="00AF0A56"/>
    <w:rsid w:val="00AF1225"/>
    <w:rsid w:val="00AF15B4"/>
    <w:rsid w:val="00AF15F0"/>
    <w:rsid w:val="00AF190F"/>
    <w:rsid w:val="00AF1C67"/>
    <w:rsid w:val="00AF1E34"/>
    <w:rsid w:val="00AF225C"/>
    <w:rsid w:val="00AF23F1"/>
    <w:rsid w:val="00AF24CF"/>
    <w:rsid w:val="00AF27CF"/>
    <w:rsid w:val="00AF28CE"/>
    <w:rsid w:val="00AF2B4F"/>
    <w:rsid w:val="00AF2DE0"/>
    <w:rsid w:val="00AF2F37"/>
    <w:rsid w:val="00AF4144"/>
    <w:rsid w:val="00AF4707"/>
    <w:rsid w:val="00AF4835"/>
    <w:rsid w:val="00AF4A31"/>
    <w:rsid w:val="00AF4DDB"/>
    <w:rsid w:val="00AF5330"/>
    <w:rsid w:val="00AF5784"/>
    <w:rsid w:val="00AF5ADA"/>
    <w:rsid w:val="00AF5B8E"/>
    <w:rsid w:val="00AF5C60"/>
    <w:rsid w:val="00AF5CAF"/>
    <w:rsid w:val="00AF5D63"/>
    <w:rsid w:val="00AF5E51"/>
    <w:rsid w:val="00AF61E1"/>
    <w:rsid w:val="00AF66B8"/>
    <w:rsid w:val="00AF6731"/>
    <w:rsid w:val="00AF6DD1"/>
    <w:rsid w:val="00AF7176"/>
    <w:rsid w:val="00AF7276"/>
    <w:rsid w:val="00AF7440"/>
    <w:rsid w:val="00AF7857"/>
    <w:rsid w:val="00AF78D8"/>
    <w:rsid w:val="00AF79A7"/>
    <w:rsid w:val="00AF7B35"/>
    <w:rsid w:val="00B000BE"/>
    <w:rsid w:val="00B00445"/>
    <w:rsid w:val="00B00B3F"/>
    <w:rsid w:val="00B00BF6"/>
    <w:rsid w:val="00B00BF7"/>
    <w:rsid w:val="00B00D90"/>
    <w:rsid w:val="00B01104"/>
    <w:rsid w:val="00B01172"/>
    <w:rsid w:val="00B0149B"/>
    <w:rsid w:val="00B014BF"/>
    <w:rsid w:val="00B01516"/>
    <w:rsid w:val="00B016BE"/>
    <w:rsid w:val="00B01B4C"/>
    <w:rsid w:val="00B01F5F"/>
    <w:rsid w:val="00B0243F"/>
    <w:rsid w:val="00B025ED"/>
    <w:rsid w:val="00B0275F"/>
    <w:rsid w:val="00B0289C"/>
    <w:rsid w:val="00B02ADF"/>
    <w:rsid w:val="00B02B66"/>
    <w:rsid w:val="00B02CB2"/>
    <w:rsid w:val="00B02CCC"/>
    <w:rsid w:val="00B02E9D"/>
    <w:rsid w:val="00B02F78"/>
    <w:rsid w:val="00B032BB"/>
    <w:rsid w:val="00B03493"/>
    <w:rsid w:val="00B03528"/>
    <w:rsid w:val="00B03868"/>
    <w:rsid w:val="00B03C1A"/>
    <w:rsid w:val="00B03E75"/>
    <w:rsid w:val="00B04188"/>
    <w:rsid w:val="00B04215"/>
    <w:rsid w:val="00B04400"/>
    <w:rsid w:val="00B04BA5"/>
    <w:rsid w:val="00B05103"/>
    <w:rsid w:val="00B0546A"/>
    <w:rsid w:val="00B0570A"/>
    <w:rsid w:val="00B0607E"/>
    <w:rsid w:val="00B061F9"/>
    <w:rsid w:val="00B06325"/>
    <w:rsid w:val="00B065B1"/>
    <w:rsid w:val="00B065D5"/>
    <w:rsid w:val="00B0676D"/>
    <w:rsid w:val="00B06B1B"/>
    <w:rsid w:val="00B06CCB"/>
    <w:rsid w:val="00B06E4C"/>
    <w:rsid w:val="00B06F7A"/>
    <w:rsid w:val="00B0708A"/>
    <w:rsid w:val="00B07901"/>
    <w:rsid w:val="00B07B3F"/>
    <w:rsid w:val="00B1011C"/>
    <w:rsid w:val="00B10191"/>
    <w:rsid w:val="00B104FC"/>
    <w:rsid w:val="00B10720"/>
    <w:rsid w:val="00B10900"/>
    <w:rsid w:val="00B10999"/>
    <w:rsid w:val="00B109B3"/>
    <w:rsid w:val="00B109EC"/>
    <w:rsid w:val="00B10A17"/>
    <w:rsid w:val="00B10CFD"/>
    <w:rsid w:val="00B10F5D"/>
    <w:rsid w:val="00B1138E"/>
    <w:rsid w:val="00B11B91"/>
    <w:rsid w:val="00B11F07"/>
    <w:rsid w:val="00B11F7C"/>
    <w:rsid w:val="00B11FA9"/>
    <w:rsid w:val="00B12104"/>
    <w:rsid w:val="00B12337"/>
    <w:rsid w:val="00B1241F"/>
    <w:rsid w:val="00B12703"/>
    <w:rsid w:val="00B12B95"/>
    <w:rsid w:val="00B12C3A"/>
    <w:rsid w:val="00B12D56"/>
    <w:rsid w:val="00B12F4F"/>
    <w:rsid w:val="00B12FFF"/>
    <w:rsid w:val="00B13053"/>
    <w:rsid w:val="00B1307E"/>
    <w:rsid w:val="00B13106"/>
    <w:rsid w:val="00B132C6"/>
    <w:rsid w:val="00B132EF"/>
    <w:rsid w:val="00B1341B"/>
    <w:rsid w:val="00B13B80"/>
    <w:rsid w:val="00B13BEA"/>
    <w:rsid w:val="00B13DB5"/>
    <w:rsid w:val="00B13ED1"/>
    <w:rsid w:val="00B142A9"/>
    <w:rsid w:val="00B14634"/>
    <w:rsid w:val="00B146B4"/>
    <w:rsid w:val="00B146B7"/>
    <w:rsid w:val="00B14773"/>
    <w:rsid w:val="00B1491C"/>
    <w:rsid w:val="00B14D65"/>
    <w:rsid w:val="00B14F38"/>
    <w:rsid w:val="00B14F4F"/>
    <w:rsid w:val="00B14F7F"/>
    <w:rsid w:val="00B14FE9"/>
    <w:rsid w:val="00B15087"/>
    <w:rsid w:val="00B1527B"/>
    <w:rsid w:val="00B15384"/>
    <w:rsid w:val="00B156B3"/>
    <w:rsid w:val="00B15849"/>
    <w:rsid w:val="00B158F8"/>
    <w:rsid w:val="00B15BCB"/>
    <w:rsid w:val="00B15BEC"/>
    <w:rsid w:val="00B15E1C"/>
    <w:rsid w:val="00B16183"/>
    <w:rsid w:val="00B16CE7"/>
    <w:rsid w:val="00B16E10"/>
    <w:rsid w:val="00B16E6E"/>
    <w:rsid w:val="00B174E8"/>
    <w:rsid w:val="00B1778A"/>
    <w:rsid w:val="00B177CF"/>
    <w:rsid w:val="00B1788E"/>
    <w:rsid w:val="00B17A52"/>
    <w:rsid w:val="00B17B2F"/>
    <w:rsid w:val="00B17DB0"/>
    <w:rsid w:val="00B20441"/>
    <w:rsid w:val="00B20662"/>
    <w:rsid w:val="00B20796"/>
    <w:rsid w:val="00B20BE7"/>
    <w:rsid w:val="00B21187"/>
    <w:rsid w:val="00B21338"/>
    <w:rsid w:val="00B21A88"/>
    <w:rsid w:val="00B21E15"/>
    <w:rsid w:val="00B21E53"/>
    <w:rsid w:val="00B21EF6"/>
    <w:rsid w:val="00B22105"/>
    <w:rsid w:val="00B2214A"/>
    <w:rsid w:val="00B221DF"/>
    <w:rsid w:val="00B22228"/>
    <w:rsid w:val="00B226B0"/>
    <w:rsid w:val="00B22A45"/>
    <w:rsid w:val="00B22B8A"/>
    <w:rsid w:val="00B230EC"/>
    <w:rsid w:val="00B233E7"/>
    <w:rsid w:val="00B23511"/>
    <w:rsid w:val="00B2358B"/>
    <w:rsid w:val="00B235B7"/>
    <w:rsid w:val="00B23764"/>
    <w:rsid w:val="00B238A9"/>
    <w:rsid w:val="00B23AD3"/>
    <w:rsid w:val="00B23B95"/>
    <w:rsid w:val="00B241BE"/>
    <w:rsid w:val="00B24300"/>
    <w:rsid w:val="00B24652"/>
    <w:rsid w:val="00B246C1"/>
    <w:rsid w:val="00B247B6"/>
    <w:rsid w:val="00B24EAC"/>
    <w:rsid w:val="00B24FC1"/>
    <w:rsid w:val="00B25136"/>
    <w:rsid w:val="00B254C7"/>
    <w:rsid w:val="00B25505"/>
    <w:rsid w:val="00B2582A"/>
    <w:rsid w:val="00B2588B"/>
    <w:rsid w:val="00B259A4"/>
    <w:rsid w:val="00B259F7"/>
    <w:rsid w:val="00B25D08"/>
    <w:rsid w:val="00B260D9"/>
    <w:rsid w:val="00B264E1"/>
    <w:rsid w:val="00B26535"/>
    <w:rsid w:val="00B268FA"/>
    <w:rsid w:val="00B2723D"/>
    <w:rsid w:val="00B27DB8"/>
    <w:rsid w:val="00B27F24"/>
    <w:rsid w:val="00B27FBA"/>
    <w:rsid w:val="00B3028E"/>
    <w:rsid w:val="00B302A3"/>
    <w:rsid w:val="00B306D9"/>
    <w:rsid w:val="00B30A6E"/>
    <w:rsid w:val="00B30AEC"/>
    <w:rsid w:val="00B30C32"/>
    <w:rsid w:val="00B30F9F"/>
    <w:rsid w:val="00B3112F"/>
    <w:rsid w:val="00B31375"/>
    <w:rsid w:val="00B31DCE"/>
    <w:rsid w:val="00B31F98"/>
    <w:rsid w:val="00B31FD5"/>
    <w:rsid w:val="00B32067"/>
    <w:rsid w:val="00B328A5"/>
    <w:rsid w:val="00B32AFA"/>
    <w:rsid w:val="00B32E40"/>
    <w:rsid w:val="00B32EF2"/>
    <w:rsid w:val="00B32F71"/>
    <w:rsid w:val="00B331B7"/>
    <w:rsid w:val="00B331E2"/>
    <w:rsid w:val="00B33477"/>
    <w:rsid w:val="00B33701"/>
    <w:rsid w:val="00B337F4"/>
    <w:rsid w:val="00B339DE"/>
    <w:rsid w:val="00B33D73"/>
    <w:rsid w:val="00B33E1D"/>
    <w:rsid w:val="00B341E6"/>
    <w:rsid w:val="00B34545"/>
    <w:rsid w:val="00B3489D"/>
    <w:rsid w:val="00B34ADF"/>
    <w:rsid w:val="00B34D2F"/>
    <w:rsid w:val="00B350DD"/>
    <w:rsid w:val="00B35183"/>
    <w:rsid w:val="00B3529D"/>
    <w:rsid w:val="00B358A6"/>
    <w:rsid w:val="00B35C64"/>
    <w:rsid w:val="00B364CB"/>
    <w:rsid w:val="00B3684A"/>
    <w:rsid w:val="00B36AEE"/>
    <w:rsid w:val="00B36FEE"/>
    <w:rsid w:val="00B373AC"/>
    <w:rsid w:val="00B37591"/>
    <w:rsid w:val="00B37806"/>
    <w:rsid w:val="00B37B06"/>
    <w:rsid w:val="00B37D6D"/>
    <w:rsid w:val="00B4044C"/>
    <w:rsid w:val="00B4045A"/>
    <w:rsid w:val="00B405BB"/>
    <w:rsid w:val="00B40850"/>
    <w:rsid w:val="00B40B6B"/>
    <w:rsid w:val="00B40CAD"/>
    <w:rsid w:val="00B40EE9"/>
    <w:rsid w:val="00B40FE2"/>
    <w:rsid w:val="00B41058"/>
    <w:rsid w:val="00B41098"/>
    <w:rsid w:val="00B4122C"/>
    <w:rsid w:val="00B413C0"/>
    <w:rsid w:val="00B41664"/>
    <w:rsid w:val="00B416EE"/>
    <w:rsid w:val="00B4174F"/>
    <w:rsid w:val="00B417C7"/>
    <w:rsid w:val="00B41D82"/>
    <w:rsid w:val="00B42074"/>
    <w:rsid w:val="00B420CB"/>
    <w:rsid w:val="00B42721"/>
    <w:rsid w:val="00B42BB3"/>
    <w:rsid w:val="00B42CB6"/>
    <w:rsid w:val="00B42DA6"/>
    <w:rsid w:val="00B434E3"/>
    <w:rsid w:val="00B43546"/>
    <w:rsid w:val="00B435F3"/>
    <w:rsid w:val="00B43717"/>
    <w:rsid w:val="00B43A0C"/>
    <w:rsid w:val="00B43CC3"/>
    <w:rsid w:val="00B43D4D"/>
    <w:rsid w:val="00B43DFB"/>
    <w:rsid w:val="00B43E31"/>
    <w:rsid w:val="00B43EE1"/>
    <w:rsid w:val="00B44128"/>
    <w:rsid w:val="00B443AD"/>
    <w:rsid w:val="00B443B7"/>
    <w:rsid w:val="00B44413"/>
    <w:rsid w:val="00B4450B"/>
    <w:rsid w:val="00B445BC"/>
    <w:rsid w:val="00B4470B"/>
    <w:rsid w:val="00B449AB"/>
    <w:rsid w:val="00B449B0"/>
    <w:rsid w:val="00B44B28"/>
    <w:rsid w:val="00B455DA"/>
    <w:rsid w:val="00B459AC"/>
    <w:rsid w:val="00B45ACE"/>
    <w:rsid w:val="00B45B07"/>
    <w:rsid w:val="00B45C4A"/>
    <w:rsid w:val="00B45DD4"/>
    <w:rsid w:val="00B461D6"/>
    <w:rsid w:val="00B46317"/>
    <w:rsid w:val="00B46567"/>
    <w:rsid w:val="00B46655"/>
    <w:rsid w:val="00B469CA"/>
    <w:rsid w:val="00B46C05"/>
    <w:rsid w:val="00B46D81"/>
    <w:rsid w:val="00B46DDE"/>
    <w:rsid w:val="00B46FA0"/>
    <w:rsid w:val="00B47279"/>
    <w:rsid w:val="00B47324"/>
    <w:rsid w:val="00B47616"/>
    <w:rsid w:val="00B47626"/>
    <w:rsid w:val="00B47AC6"/>
    <w:rsid w:val="00B47C6F"/>
    <w:rsid w:val="00B47E7B"/>
    <w:rsid w:val="00B50409"/>
    <w:rsid w:val="00B50542"/>
    <w:rsid w:val="00B508DE"/>
    <w:rsid w:val="00B50930"/>
    <w:rsid w:val="00B509A6"/>
    <w:rsid w:val="00B50BAD"/>
    <w:rsid w:val="00B51194"/>
    <w:rsid w:val="00B511B5"/>
    <w:rsid w:val="00B5149F"/>
    <w:rsid w:val="00B51643"/>
    <w:rsid w:val="00B51BB1"/>
    <w:rsid w:val="00B51D39"/>
    <w:rsid w:val="00B51D74"/>
    <w:rsid w:val="00B51F20"/>
    <w:rsid w:val="00B5269E"/>
    <w:rsid w:val="00B52A8B"/>
    <w:rsid w:val="00B52B81"/>
    <w:rsid w:val="00B52E82"/>
    <w:rsid w:val="00B52EC6"/>
    <w:rsid w:val="00B530C3"/>
    <w:rsid w:val="00B53120"/>
    <w:rsid w:val="00B531A6"/>
    <w:rsid w:val="00B5367E"/>
    <w:rsid w:val="00B53C04"/>
    <w:rsid w:val="00B53E77"/>
    <w:rsid w:val="00B54247"/>
    <w:rsid w:val="00B549A2"/>
    <w:rsid w:val="00B550BF"/>
    <w:rsid w:val="00B55B5D"/>
    <w:rsid w:val="00B562F2"/>
    <w:rsid w:val="00B563DB"/>
    <w:rsid w:val="00B56517"/>
    <w:rsid w:val="00B56951"/>
    <w:rsid w:val="00B56980"/>
    <w:rsid w:val="00B56B82"/>
    <w:rsid w:val="00B56C3F"/>
    <w:rsid w:val="00B56CD3"/>
    <w:rsid w:val="00B56E0D"/>
    <w:rsid w:val="00B57201"/>
    <w:rsid w:val="00B572B0"/>
    <w:rsid w:val="00B5753D"/>
    <w:rsid w:val="00B575FC"/>
    <w:rsid w:val="00B577E0"/>
    <w:rsid w:val="00B578EB"/>
    <w:rsid w:val="00B600E4"/>
    <w:rsid w:val="00B6022E"/>
    <w:rsid w:val="00B6028A"/>
    <w:rsid w:val="00B6079E"/>
    <w:rsid w:val="00B60812"/>
    <w:rsid w:val="00B60DEF"/>
    <w:rsid w:val="00B61841"/>
    <w:rsid w:val="00B61EC8"/>
    <w:rsid w:val="00B621C9"/>
    <w:rsid w:val="00B624AB"/>
    <w:rsid w:val="00B624EC"/>
    <w:rsid w:val="00B625AC"/>
    <w:rsid w:val="00B627E9"/>
    <w:rsid w:val="00B62C42"/>
    <w:rsid w:val="00B6339F"/>
    <w:rsid w:val="00B633EB"/>
    <w:rsid w:val="00B635FB"/>
    <w:rsid w:val="00B63735"/>
    <w:rsid w:val="00B63762"/>
    <w:rsid w:val="00B638AB"/>
    <w:rsid w:val="00B63A52"/>
    <w:rsid w:val="00B63A61"/>
    <w:rsid w:val="00B63BB6"/>
    <w:rsid w:val="00B63CE4"/>
    <w:rsid w:val="00B6402C"/>
    <w:rsid w:val="00B6463A"/>
    <w:rsid w:val="00B6490B"/>
    <w:rsid w:val="00B64A23"/>
    <w:rsid w:val="00B64D6F"/>
    <w:rsid w:val="00B64DEB"/>
    <w:rsid w:val="00B64F20"/>
    <w:rsid w:val="00B65404"/>
    <w:rsid w:val="00B655C1"/>
    <w:rsid w:val="00B655C2"/>
    <w:rsid w:val="00B65678"/>
    <w:rsid w:val="00B6575E"/>
    <w:rsid w:val="00B65A5F"/>
    <w:rsid w:val="00B65A7B"/>
    <w:rsid w:val="00B65C43"/>
    <w:rsid w:val="00B664A1"/>
    <w:rsid w:val="00B664C8"/>
    <w:rsid w:val="00B664D0"/>
    <w:rsid w:val="00B665A5"/>
    <w:rsid w:val="00B665FB"/>
    <w:rsid w:val="00B66680"/>
    <w:rsid w:val="00B667A3"/>
    <w:rsid w:val="00B66941"/>
    <w:rsid w:val="00B66D96"/>
    <w:rsid w:val="00B6778B"/>
    <w:rsid w:val="00B67DCF"/>
    <w:rsid w:val="00B67ED1"/>
    <w:rsid w:val="00B702B4"/>
    <w:rsid w:val="00B704E0"/>
    <w:rsid w:val="00B7086B"/>
    <w:rsid w:val="00B70E22"/>
    <w:rsid w:val="00B71194"/>
    <w:rsid w:val="00B711CB"/>
    <w:rsid w:val="00B71307"/>
    <w:rsid w:val="00B719A9"/>
    <w:rsid w:val="00B71B3B"/>
    <w:rsid w:val="00B71DD3"/>
    <w:rsid w:val="00B71E99"/>
    <w:rsid w:val="00B71F38"/>
    <w:rsid w:val="00B72394"/>
    <w:rsid w:val="00B724B1"/>
    <w:rsid w:val="00B724C7"/>
    <w:rsid w:val="00B724D2"/>
    <w:rsid w:val="00B72594"/>
    <w:rsid w:val="00B7278F"/>
    <w:rsid w:val="00B728FC"/>
    <w:rsid w:val="00B72A68"/>
    <w:rsid w:val="00B72BC5"/>
    <w:rsid w:val="00B73027"/>
    <w:rsid w:val="00B734DE"/>
    <w:rsid w:val="00B73630"/>
    <w:rsid w:val="00B73704"/>
    <w:rsid w:val="00B73721"/>
    <w:rsid w:val="00B73981"/>
    <w:rsid w:val="00B739A5"/>
    <w:rsid w:val="00B73B50"/>
    <w:rsid w:val="00B73DA8"/>
    <w:rsid w:val="00B73F1B"/>
    <w:rsid w:val="00B741FD"/>
    <w:rsid w:val="00B74435"/>
    <w:rsid w:val="00B745DA"/>
    <w:rsid w:val="00B74680"/>
    <w:rsid w:val="00B748DD"/>
    <w:rsid w:val="00B74A09"/>
    <w:rsid w:val="00B74CB3"/>
    <w:rsid w:val="00B750FC"/>
    <w:rsid w:val="00B75917"/>
    <w:rsid w:val="00B75991"/>
    <w:rsid w:val="00B759E7"/>
    <w:rsid w:val="00B761EB"/>
    <w:rsid w:val="00B76245"/>
    <w:rsid w:val="00B76634"/>
    <w:rsid w:val="00B76C1B"/>
    <w:rsid w:val="00B76F4C"/>
    <w:rsid w:val="00B770AC"/>
    <w:rsid w:val="00B770D4"/>
    <w:rsid w:val="00B77607"/>
    <w:rsid w:val="00B7770C"/>
    <w:rsid w:val="00B77710"/>
    <w:rsid w:val="00B778A2"/>
    <w:rsid w:val="00B77DE1"/>
    <w:rsid w:val="00B77F6A"/>
    <w:rsid w:val="00B80329"/>
    <w:rsid w:val="00B80402"/>
    <w:rsid w:val="00B806FD"/>
    <w:rsid w:val="00B808EC"/>
    <w:rsid w:val="00B80959"/>
    <w:rsid w:val="00B80A08"/>
    <w:rsid w:val="00B810CA"/>
    <w:rsid w:val="00B81137"/>
    <w:rsid w:val="00B81160"/>
    <w:rsid w:val="00B8126D"/>
    <w:rsid w:val="00B813A8"/>
    <w:rsid w:val="00B815A1"/>
    <w:rsid w:val="00B81661"/>
    <w:rsid w:val="00B81B01"/>
    <w:rsid w:val="00B81CAE"/>
    <w:rsid w:val="00B81DDE"/>
    <w:rsid w:val="00B81EF1"/>
    <w:rsid w:val="00B82978"/>
    <w:rsid w:val="00B82CEF"/>
    <w:rsid w:val="00B82DC6"/>
    <w:rsid w:val="00B82E1A"/>
    <w:rsid w:val="00B83055"/>
    <w:rsid w:val="00B8362A"/>
    <w:rsid w:val="00B836D3"/>
    <w:rsid w:val="00B83D61"/>
    <w:rsid w:val="00B8400E"/>
    <w:rsid w:val="00B842D9"/>
    <w:rsid w:val="00B843CF"/>
    <w:rsid w:val="00B8446F"/>
    <w:rsid w:val="00B84CDA"/>
    <w:rsid w:val="00B84DC1"/>
    <w:rsid w:val="00B84E20"/>
    <w:rsid w:val="00B850CA"/>
    <w:rsid w:val="00B851CF"/>
    <w:rsid w:val="00B855AE"/>
    <w:rsid w:val="00B8585E"/>
    <w:rsid w:val="00B85F4F"/>
    <w:rsid w:val="00B86097"/>
    <w:rsid w:val="00B861B6"/>
    <w:rsid w:val="00B86369"/>
    <w:rsid w:val="00B86817"/>
    <w:rsid w:val="00B8694C"/>
    <w:rsid w:val="00B86A84"/>
    <w:rsid w:val="00B86FC8"/>
    <w:rsid w:val="00B87105"/>
    <w:rsid w:val="00B8740C"/>
    <w:rsid w:val="00B874E1"/>
    <w:rsid w:val="00B875EA"/>
    <w:rsid w:val="00B877DB"/>
    <w:rsid w:val="00B87D4D"/>
    <w:rsid w:val="00B87E75"/>
    <w:rsid w:val="00B87EFE"/>
    <w:rsid w:val="00B87FAC"/>
    <w:rsid w:val="00B90015"/>
    <w:rsid w:val="00B90170"/>
    <w:rsid w:val="00B901C9"/>
    <w:rsid w:val="00B90206"/>
    <w:rsid w:val="00B9024D"/>
    <w:rsid w:val="00B90325"/>
    <w:rsid w:val="00B90351"/>
    <w:rsid w:val="00B90437"/>
    <w:rsid w:val="00B906E4"/>
    <w:rsid w:val="00B9089A"/>
    <w:rsid w:val="00B90EE4"/>
    <w:rsid w:val="00B91007"/>
    <w:rsid w:val="00B91091"/>
    <w:rsid w:val="00B916F5"/>
    <w:rsid w:val="00B917DF"/>
    <w:rsid w:val="00B918AC"/>
    <w:rsid w:val="00B91A0C"/>
    <w:rsid w:val="00B91EDE"/>
    <w:rsid w:val="00B91FFA"/>
    <w:rsid w:val="00B924EA"/>
    <w:rsid w:val="00B925E9"/>
    <w:rsid w:val="00B926E2"/>
    <w:rsid w:val="00B92A50"/>
    <w:rsid w:val="00B92C67"/>
    <w:rsid w:val="00B938FC"/>
    <w:rsid w:val="00B93A78"/>
    <w:rsid w:val="00B93C3D"/>
    <w:rsid w:val="00B93CA1"/>
    <w:rsid w:val="00B93D92"/>
    <w:rsid w:val="00B93FAA"/>
    <w:rsid w:val="00B94125"/>
    <w:rsid w:val="00B9419E"/>
    <w:rsid w:val="00B9458E"/>
    <w:rsid w:val="00B9477D"/>
    <w:rsid w:val="00B9493E"/>
    <w:rsid w:val="00B94B14"/>
    <w:rsid w:val="00B94D19"/>
    <w:rsid w:val="00B95019"/>
    <w:rsid w:val="00B95147"/>
    <w:rsid w:val="00B952CF"/>
    <w:rsid w:val="00B959EC"/>
    <w:rsid w:val="00B95B13"/>
    <w:rsid w:val="00B95C4D"/>
    <w:rsid w:val="00B95E74"/>
    <w:rsid w:val="00B95F03"/>
    <w:rsid w:val="00B9647E"/>
    <w:rsid w:val="00B96B04"/>
    <w:rsid w:val="00B96F41"/>
    <w:rsid w:val="00B97C12"/>
    <w:rsid w:val="00BA010A"/>
    <w:rsid w:val="00BA02FD"/>
    <w:rsid w:val="00BA04C2"/>
    <w:rsid w:val="00BA0943"/>
    <w:rsid w:val="00BA0DBA"/>
    <w:rsid w:val="00BA0E7C"/>
    <w:rsid w:val="00BA101F"/>
    <w:rsid w:val="00BA11C6"/>
    <w:rsid w:val="00BA17CE"/>
    <w:rsid w:val="00BA1896"/>
    <w:rsid w:val="00BA19A6"/>
    <w:rsid w:val="00BA1D7C"/>
    <w:rsid w:val="00BA1E3F"/>
    <w:rsid w:val="00BA2208"/>
    <w:rsid w:val="00BA2302"/>
    <w:rsid w:val="00BA279F"/>
    <w:rsid w:val="00BA2DA9"/>
    <w:rsid w:val="00BA2E17"/>
    <w:rsid w:val="00BA2EC2"/>
    <w:rsid w:val="00BA31F6"/>
    <w:rsid w:val="00BA32E9"/>
    <w:rsid w:val="00BA34C1"/>
    <w:rsid w:val="00BA36AB"/>
    <w:rsid w:val="00BA389B"/>
    <w:rsid w:val="00BA3A3B"/>
    <w:rsid w:val="00BA3A3E"/>
    <w:rsid w:val="00BA3C1D"/>
    <w:rsid w:val="00BA3CA3"/>
    <w:rsid w:val="00BA3F19"/>
    <w:rsid w:val="00BA42E0"/>
    <w:rsid w:val="00BA42F7"/>
    <w:rsid w:val="00BA4520"/>
    <w:rsid w:val="00BA4678"/>
    <w:rsid w:val="00BA469A"/>
    <w:rsid w:val="00BA4C78"/>
    <w:rsid w:val="00BA5099"/>
    <w:rsid w:val="00BA564A"/>
    <w:rsid w:val="00BA5767"/>
    <w:rsid w:val="00BA5936"/>
    <w:rsid w:val="00BA5AAE"/>
    <w:rsid w:val="00BA6102"/>
    <w:rsid w:val="00BA61FD"/>
    <w:rsid w:val="00BA6200"/>
    <w:rsid w:val="00BA64E5"/>
    <w:rsid w:val="00BA6642"/>
    <w:rsid w:val="00BA6683"/>
    <w:rsid w:val="00BA6C1E"/>
    <w:rsid w:val="00BA6CFD"/>
    <w:rsid w:val="00BA6D85"/>
    <w:rsid w:val="00BA706C"/>
    <w:rsid w:val="00BA74B5"/>
    <w:rsid w:val="00BA7827"/>
    <w:rsid w:val="00BA7B39"/>
    <w:rsid w:val="00BA7BAA"/>
    <w:rsid w:val="00BA7C99"/>
    <w:rsid w:val="00BA7D6B"/>
    <w:rsid w:val="00BB036C"/>
    <w:rsid w:val="00BB03E0"/>
    <w:rsid w:val="00BB0511"/>
    <w:rsid w:val="00BB0621"/>
    <w:rsid w:val="00BB0CC6"/>
    <w:rsid w:val="00BB0CF6"/>
    <w:rsid w:val="00BB0E9A"/>
    <w:rsid w:val="00BB1344"/>
    <w:rsid w:val="00BB1767"/>
    <w:rsid w:val="00BB1B0F"/>
    <w:rsid w:val="00BB1D5F"/>
    <w:rsid w:val="00BB21F2"/>
    <w:rsid w:val="00BB2270"/>
    <w:rsid w:val="00BB27BB"/>
    <w:rsid w:val="00BB2801"/>
    <w:rsid w:val="00BB29E8"/>
    <w:rsid w:val="00BB2D8C"/>
    <w:rsid w:val="00BB2DC1"/>
    <w:rsid w:val="00BB3467"/>
    <w:rsid w:val="00BB387C"/>
    <w:rsid w:val="00BB40CD"/>
    <w:rsid w:val="00BB4343"/>
    <w:rsid w:val="00BB436D"/>
    <w:rsid w:val="00BB43A8"/>
    <w:rsid w:val="00BB4875"/>
    <w:rsid w:val="00BB4892"/>
    <w:rsid w:val="00BB4922"/>
    <w:rsid w:val="00BB4C16"/>
    <w:rsid w:val="00BB4E96"/>
    <w:rsid w:val="00BB5043"/>
    <w:rsid w:val="00BB51CA"/>
    <w:rsid w:val="00BB5275"/>
    <w:rsid w:val="00BB54CA"/>
    <w:rsid w:val="00BB54DC"/>
    <w:rsid w:val="00BB56F6"/>
    <w:rsid w:val="00BB5A0E"/>
    <w:rsid w:val="00BB69A0"/>
    <w:rsid w:val="00BB6C7A"/>
    <w:rsid w:val="00BB6E60"/>
    <w:rsid w:val="00BB70A2"/>
    <w:rsid w:val="00BB70DB"/>
    <w:rsid w:val="00BB7A42"/>
    <w:rsid w:val="00BB7F32"/>
    <w:rsid w:val="00BC0043"/>
    <w:rsid w:val="00BC053A"/>
    <w:rsid w:val="00BC07DE"/>
    <w:rsid w:val="00BC083D"/>
    <w:rsid w:val="00BC0CCE"/>
    <w:rsid w:val="00BC0E1B"/>
    <w:rsid w:val="00BC0E58"/>
    <w:rsid w:val="00BC0F0C"/>
    <w:rsid w:val="00BC1407"/>
    <w:rsid w:val="00BC1469"/>
    <w:rsid w:val="00BC1612"/>
    <w:rsid w:val="00BC18B2"/>
    <w:rsid w:val="00BC22B1"/>
    <w:rsid w:val="00BC255B"/>
    <w:rsid w:val="00BC26DB"/>
    <w:rsid w:val="00BC282D"/>
    <w:rsid w:val="00BC2C20"/>
    <w:rsid w:val="00BC2C5D"/>
    <w:rsid w:val="00BC2D8A"/>
    <w:rsid w:val="00BC2F00"/>
    <w:rsid w:val="00BC3148"/>
    <w:rsid w:val="00BC326E"/>
    <w:rsid w:val="00BC32D9"/>
    <w:rsid w:val="00BC33B4"/>
    <w:rsid w:val="00BC3665"/>
    <w:rsid w:val="00BC39A1"/>
    <w:rsid w:val="00BC3DF7"/>
    <w:rsid w:val="00BC3E21"/>
    <w:rsid w:val="00BC3E8C"/>
    <w:rsid w:val="00BC4070"/>
    <w:rsid w:val="00BC40B2"/>
    <w:rsid w:val="00BC4535"/>
    <w:rsid w:val="00BC49BE"/>
    <w:rsid w:val="00BC4A16"/>
    <w:rsid w:val="00BC4BDA"/>
    <w:rsid w:val="00BC4DD5"/>
    <w:rsid w:val="00BC4E67"/>
    <w:rsid w:val="00BC552E"/>
    <w:rsid w:val="00BC5851"/>
    <w:rsid w:val="00BC5B0D"/>
    <w:rsid w:val="00BC5C21"/>
    <w:rsid w:val="00BC5C57"/>
    <w:rsid w:val="00BC5C97"/>
    <w:rsid w:val="00BC60F8"/>
    <w:rsid w:val="00BC615B"/>
    <w:rsid w:val="00BC64F8"/>
    <w:rsid w:val="00BC665C"/>
    <w:rsid w:val="00BC6861"/>
    <w:rsid w:val="00BC6B44"/>
    <w:rsid w:val="00BC6D71"/>
    <w:rsid w:val="00BC7384"/>
    <w:rsid w:val="00BC75C0"/>
    <w:rsid w:val="00BC7674"/>
    <w:rsid w:val="00BC7988"/>
    <w:rsid w:val="00BC7AB4"/>
    <w:rsid w:val="00BC7BDA"/>
    <w:rsid w:val="00BC7BE5"/>
    <w:rsid w:val="00BC7C1F"/>
    <w:rsid w:val="00BC7C34"/>
    <w:rsid w:val="00BC7C88"/>
    <w:rsid w:val="00BC7DD3"/>
    <w:rsid w:val="00BC7E52"/>
    <w:rsid w:val="00BC7FAD"/>
    <w:rsid w:val="00BD026D"/>
    <w:rsid w:val="00BD02E1"/>
    <w:rsid w:val="00BD0361"/>
    <w:rsid w:val="00BD0A26"/>
    <w:rsid w:val="00BD0A68"/>
    <w:rsid w:val="00BD0B0C"/>
    <w:rsid w:val="00BD0BE2"/>
    <w:rsid w:val="00BD0E85"/>
    <w:rsid w:val="00BD1002"/>
    <w:rsid w:val="00BD193A"/>
    <w:rsid w:val="00BD1A25"/>
    <w:rsid w:val="00BD1E12"/>
    <w:rsid w:val="00BD2069"/>
    <w:rsid w:val="00BD2077"/>
    <w:rsid w:val="00BD2414"/>
    <w:rsid w:val="00BD248D"/>
    <w:rsid w:val="00BD24C5"/>
    <w:rsid w:val="00BD24DE"/>
    <w:rsid w:val="00BD25BF"/>
    <w:rsid w:val="00BD2C3D"/>
    <w:rsid w:val="00BD2D17"/>
    <w:rsid w:val="00BD2DDC"/>
    <w:rsid w:val="00BD31C8"/>
    <w:rsid w:val="00BD3214"/>
    <w:rsid w:val="00BD357F"/>
    <w:rsid w:val="00BD3BBE"/>
    <w:rsid w:val="00BD3C3F"/>
    <w:rsid w:val="00BD3F1C"/>
    <w:rsid w:val="00BD411E"/>
    <w:rsid w:val="00BD4500"/>
    <w:rsid w:val="00BD4505"/>
    <w:rsid w:val="00BD4680"/>
    <w:rsid w:val="00BD479C"/>
    <w:rsid w:val="00BD4A3C"/>
    <w:rsid w:val="00BD4B60"/>
    <w:rsid w:val="00BD4C8D"/>
    <w:rsid w:val="00BD5216"/>
    <w:rsid w:val="00BD53BE"/>
    <w:rsid w:val="00BD5846"/>
    <w:rsid w:val="00BD646B"/>
    <w:rsid w:val="00BD64A6"/>
    <w:rsid w:val="00BD64CA"/>
    <w:rsid w:val="00BD64FE"/>
    <w:rsid w:val="00BD6581"/>
    <w:rsid w:val="00BD667B"/>
    <w:rsid w:val="00BD6714"/>
    <w:rsid w:val="00BD68E0"/>
    <w:rsid w:val="00BD6C9A"/>
    <w:rsid w:val="00BD6E74"/>
    <w:rsid w:val="00BD6E91"/>
    <w:rsid w:val="00BD757B"/>
    <w:rsid w:val="00BD77A2"/>
    <w:rsid w:val="00BD7A5A"/>
    <w:rsid w:val="00BE0122"/>
    <w:rsid w:val="00BE013D"/>
    <w:rsid w:val="00BE059D"/>
    <w:rsid w:val="00BE064A"/>
    <w:rsid w:val="00BE09AA"/>
    <w:rsid w:val="00BE0C3A"/>
    <w:rsid w:val="00BE0D07"/>
    <w:rsid w:val="00BE0DFE"/>
    <w:rsid w:val="00BE1161"/>
    <w:rsid w:val="00BE12D5"/>
    <w:rsid w:val="00BE172A"/>
    <w:rsid w:val="00BE1A32"/>
    <w:rsid w:val="00BE1C31"/>
    <w:rsid w:val="00BE1F42"/>
    <w:rsid w:val="00BE20D9"/>
    <w:rsid w:val="00BE2182"/>
    <w:rsid w:val="00BE253C"/>
    <w:rsid w:val="00BE2BCA"/>
    <w:rsid w:val="00BE2E8A"/>
    <w:rsid w:val="00BE2FA6"/>
    <w:rsid w:val="00BE30AB"/>
    <w:rsid w:val="00BE3180"/>
    <w:rsid w:val="00BE36E0"/>
    <w:rsid w:val="00BE36F0"/>
    <w:rsid w:val="00BE39C5"/>
    <w:rsid w:val="00BE3BB5"/>
    <w:rsid w:val="00BE3F77"/>
    <w:rsid w:val="00BE4584"/>
    <w:rsid w:val="00BE4851"/>
    <w:rsid w:val="00BE48F6"/>
    <w:rsid w:val="00BE499D"/>
    <w:rsid w:val="00BE4F64"/>
    <w:rsid w:val="00BE50BD"/>
    <w:rsid w:val="00BE5334"/>
    <w:rsid w:val="00BE5596"/>
    <w:rsid w:val="00BE566D"/>
    <w:rsid w:val="00BE5CE0"/>
    <w:rsid w:val="00BE61C1"/>
    <w:rsid w:val="00BE626A"/>
    <w:rsid w:val="00BE6281"/>
    <w:rsid w:val="00BE6285"/>
    <w:rsid w:val="00BE667D"/>
    <w:rsid w:val="00BE675F"/>
    <w:rsid w:val="00BE69D3"/>
    <w:rsid w:val="00BE6AD8"/>
    <w:rsid w:val="00BE6C7A"/>
    <w:rsid w:val="00BE6D86"/>
    <w:rsid w:val="00BE71EE"/>
    <w:rsid w:val="00BE7231"/>
    <w:rsid w:val="00BE7379"/>
    <w:rsid w:val="00BE7503"/>
    <w:rsid w:val="00BE7B74"/>
    <w:rsid w:val="00BE7C75"/>
    <w:rsid w:val="00BE7E24"/>
    <w:rsid w:val="00BE7E76"/>
    <w:rsid w:val="00BE7F61"/>
    <w:rsid w:val="00BE7FA4"/>
    <w:rsid w:val="00BF0383"/>
    <w:rsid w:val="00BF04BC"/>
    <w:rsid w:val="00BF066F"/>
    <w:rsid w:val="00BF089E"/>
    <w:rsid w:val="00BF0D09"/>
    <w:rsid w:val="00BF0D25"/>
    <w:rsid w:val="00BF0E27"/>
    <w:rsid w:val="00BF10D7"/>
    <w:rsid w:val="00BF10F7"/>
    <w:rsid w:val="00BF1440"/>
    <w:rsid w:val="00BF15FA"/>
    <w:rsid w:val="00BF1976"/>
    <w:rsid w:val="00BF2088"/>
    <w:rsid w:val="00BF2194"/>
    <w:rsid w:val="00BF235A"/>
    <w:rsid w:val="00BF2409"/>
    <w:rsid w:val="00BF2497"/>
    <w:rsid w:val="00BF265B"/>
    <w:rsid w:val="00BF281E"/>
    <w:rsid w:val="00BF286D"/>
    <w:rsid w:val="00BF295D"/>
    <w:rsid w:val="00BF2AAE"/>
    <w:rsid w:val="00BF2BD4"/>
    <w:rsid w:val="00BF2DE7"/>
    <w:rsid w:val="00BF30EF"/>
    <w:rsid w:val="00BF362B"/>
    <w:rsid w:val="00BF38AB"/>
    <w:rsid w:val="00BF3A3A"/>
    <w:rsid w:val="00BF4006"/>
    <w:rsid w:val="00BF419D"/>
    <w:rsid w:val="00BF4364"/>
    <w:rsid w:val="00BF44A4"/>
    <w:rsid w:val="00BF487F"/>
    <w:rsid w:val="00BF48CF"/>
    <w:rsid w:val="00BF4CC3"/>
    <w:rsid w:val="00BF4D9D"/>
    <w:rsid w:val="00BF4EDA"/>
    <w:rsid w:val="00BF5034"/>
    <w:rsid w:val="00BF5075"/>
    <w:rsid w:val="00BF507C"/>
    <w:rsid w:val="00BF5088"/>
    <w:rsid w:val="00BF559B"/>
    <w:rsid w:val="00BF58F2"/>
    <w:rsid w:val="00BF599B"/>
    <w:rsid w:val="00BF5A56"/>
    <w:rsid w:val="00BF5AAA"/>
    <w:rsid w:val="00BF5D73"/>
    <w:rsid w:val="00BF5EBA"/>
    <w:rsid w:val="00BF5FB4"/>
    <w:rsid w:val="00BF606E"/>
    <w:rsid w:val="00BF609D"/>
    <w:rsid w:val="00BF66C5"/>
    <w:rsid w:val="00BF6724"/>
    <w:rsid w:val="00BF6805"/>
    <w:rsid w:val="00BF6A26"/>
    <w:rsid w:val="00BF6C3A"/>
    <w:rsid w:val="00BF71A7"/>
    <w:rsid w:val="00BF739C"/>
    <w:rsid w:val="00BF771D"/>
    <w:rsid w:val="00BF7C90"/>
    <w:rsid w:val="00C0008D"/>
    <w:rsid w:val="00C00277"/>
    <w:rsid w:val="00C0032A"/>
    <w:rsid w:val="00C006AA"/>
    <w:rsid w:val="00C0080F"/>
    <w:rsid w:val="00C00920"/>
    <w:rsid w:val="00C00B0A"/>
    <w:rsid w:val="00C00D14"/>
    <w:rsid w:val="00C00F73"/>
    <w:rsid w:val="00C00FEA"/>
    <w:rsid w:val="00C010C6"/>
    <w:rsid w:val="00C010DC"/>
    <w:rsid w:val="00C01243"/>
    <w:rsid w:val="00C01557"/>
    <w:rsid w:val="00C017D6"/>
    <w:rsid w:val="00C017F4"/>
    <w:rsid w:val="00C01A0B"/>
    <w:rsid w:val="00C01B2E"/>
    <w:rsid w:val="00C01BE5"/>
    <w:rsid w:val="00C0205D"/>
    <w:rsid w:val="00C02497"/>
    <w:rsid w:val="00C0260F"/>
    <w:rsid w:val="00C026C2"/>
    <w:rsid w:val="00C02D33"/>
    <w:rsid w:val="00C0338D"/>
    <w:rsid w:val="00C03611"/>
    <w:rsid w:val="00C03BE5"/>
    <w:rsid w:val="00C0407C"/>
    <w:rsid w:val="00C043CC"/>
    <w:rsid w:val="00C048F7"/>
    <w:rsid w:val="00C04A70"/>
    <w:rsid w:val="00C04CB2"/>
    <w:rsid w:val="00C05589"/>
    <w:rsid w:val="00C056C8"/>
    <w:rsid w:val="00C058E8"/>
    <w:rsid w:val="00C05A38"/>
    <w:rsid w:val="00C05A51"/>
    <w:rsid w:val="00C05A6D"/>
    <w:rsid w:val="00C05BB6"/>
    <w:rsid w:val="00C05F12"/>
    <w:rsid w:val="00C05FE2"/>
    <w:rsid w:val="00C06087"/>
    <w:rsid w:val="00C0673F"/>
    <w:rsid w:val="00C06820"/>
    <w:rsid w:val="00C06AAD"/>
    <w:rsid w:val="00C06F0A"/>
    <w:rsid w:val="00C07142"/>
    <w:rsid w:val="00C07194"/>
    <w:rsid w:val="00C072A2"/>
    <w:rsid w:val="00C075C2"/>
    <w:rsid w:val="00C07640"/>
    <w:rsid w:val="00C077C0"/>
    <w:rsid w:val="00C07863"/>
    <w:rsid w:val="00C07AC1"/>
    <w:rsid w:val="00C07AE0"/>
    <w:rsid w:val="00C07CF9"/>
    <w:rsid w:val="00C07E8F"/>
    <w:rsid w:val="00C10090"/>
    <w:rsid w:val="00C10404"/>
    <w:rsid w:val="00C10514"/>
    <w:rsid w:val="00C106D1"/>
    <w:rsid w:val="00C109B8"/>
    <w:rsid w:val="00C109E7"/>
    <w:rsid w:val="00C10D5D"/>
    <w:rsid w:val="00C10F36"/>
    <w:rsid w:val="00C10F98"/>
    <w:rsid w:val="00C10FF3"/>
    <w:rsid w:val="00C11058"/>
    <w:rsid w:val="00C11119"/>
    <w:rsid w:val="00C1139B"/>
    <w:rsid w:val="00C11608"/>
    <w:rsid w:val="00C11682"/>
    <w:rsid w:val="00C11891"/>
    <w:rsid w:val="00C118EF"/>
    <w:rsid w:val="00C1235B"/>
    <w:rsid w:val="00C12B50"/>
    <w:rsid w:val="00C12B7F"/>
    <w:rsid w:val="00C12C67"/>
    <w:rsid w:val="00C13121"/>
    <w:rsid w:val="00C13394"/>
    <w:rsid w:val="00C13564"/>
    <w:rsid w:val="00C13753"/>
    <w:rsid w:val="00C1388A"/>
    <w:rsid w:val="00C13942"/>
    <w:rsid w:val="00C13988"/>
    <w:rsid w:val="00C139E3"/>
    <w:rsid w:val="00C13B44"/>
    <w:rsid w:val="00C13BB7"/>
    <w:rsid w:val="00C13C47"/>
    <w:rsid w:val="00C13EA5"/>
    <w:rsid w:val="00C13F24"/>
    <w:rsid w:val="00C1410A"/>
    <w:rsid w:val="00C14307"/>
    <w:rsid w:val="00C14489"/>
    <w:rsid w:val="00C144CE"/>
    <w:rsid w:val="00C1458F"/>
    <w:rsid w:val="00C14B5A"/>
    <w:rsid w:val="00C14B89"/>
    <w:rsid w:val="00C14D76"/>
    <w:rsid w:val="00C15236"/>
    <w:rsid w:val="00C15246"/>
    <w:rsid w:val="00C152B3"/>
    <w:rsid w:val="00C1541C"/>
    <w:rsid w:val="00C15538"/>
    <w:rsid w:val="00C15654"/>
    <w:rsid w:val="00C1583D"/>
    <w:rsid w:val="00C15C01"/>
    <w:rsid w:val="00C15C5B"/>
    <w:rsid w:val="00C15C8D"/>
    <w:rsid w:val="00C15F7D"/>
    <w:rsid w:val="00C16186"/>
    <w:rsid w:val="00C16304"/>
    <w:rsid w:val="00C1640F"/>
    <w:rsid w:val="00C16B95"/>
    <w:rsid w:val="00C16C26"/>
    <w:rsid w:val="00C16E11"/>
    <w:rsid w:val="00C16E69"/>
    <w:rsid w:val="00C1731C"/>
    <w:rsid w:val="00C177E7"/>
    <w:rsid w:val="00C1789C"/>
    <w:rsid w:val="00C178F6"/>
    <w:rsid w:val="00C17AB1"/>
    <w:rsid w:val="00C20016"/>
    <w:rsid w:val="00C20101"/>
    <w:rsid w:val="00C206D0"/>
    <w:rsid w:val="00C20712"/>
    <w:rsid w:val="00C2077C"/>
    <w:rsid w:val="00C20E64"/>
    <w:rsid w:val="00C20E76"/>
    <w:rsid w:val="00C2159B"/>
    <w:rsid w:val="00C2159D"/>
    <w:rsid w:val="00C219A9"/>
    <w:rsid w:val="00C21A4C"/>
    <w:rsid w:val="00C220F8"/>
    <w:rsid w:val="00C227C3"/>
    <w:rsid w:val="00C2283B"/>
    <w:rsid w:val="00C22A36"/>
    <w:rsid w:val="00C22B34"/>
    <w:rsid w:val="00C23065"/>
    <w:rsid w:val="00C236DC"/>
    <w:rsid w:val="00C2376D"/>
    <w:rsid w:val="00C23ACF"/>
    <w:rsid w:val="00C23BC1"/>
    <w:rsid w:val="00C23C93"/>
    <w:rsid w:val="00C243CC"/>
    <w:rsid w:val="00C244A7"/>
    <w:rsid w:val="00C244E8"/>
    <w:rsid w:val="00C245E4"/>
    <w:rsid w:val="00C24892"/>
    <w:rsid w:val="00C249B3"/>
    <w:rsid w:val="00C24A9A"/>
    <w:rsid w:val="00C24AF5"/>
    <w:rsid w:val="00C24E29"/>
    <w:rsid w:val="00C24E3D"/>
    <w:rsid w:val="00C25111"/>
    <w:rsid w:val="00C252E0"/>
    <w:rsid w:val="00C25455"/>
    <w:rsid w:val="00C257ED"/>
    <w:rsid w:val="00C25BCF"/>
    <w:rsid w:val="00C25CA7"/>
    <w:rsid w:val="00C25E7E"/>
    <w:rsid w:val="00C25F26"/>
    <w:rsid w:val="00C26049"/>
    <w:rsid w:val="00C26102"/>
    <w:rsid w:val="00C26608"/>
    <w:rsid w:val="00C26711"/>
    <w:rsid w:val="00C267A7"/>
    <w:rsid w:val="00C26D30"/>
    <w:rsid w:val="00C26D45"/>
    <w:rsid w:val="00C26EA7"/>
    <w:rsid w:val="00C26EBE"/>
    <w:rsid w:val="00C270B2"/>
    <w:rsid w:val="00C27134"/>
    <w:rsid w:val="00C272CF"/>
    <w:rsid w:val="00C273A3"/>
    <w:rsid w:val="00C273E3"/>
    <w:rsid w:val="00C2756C"/>
    <w:rsid w:val="00C277C6"/>
    <w:rsid w:val="00C27B55"/>
    <w:rsid w:val="00C27C3B"/>
    <w:rsid w:val="00C27C80"/>
    <w:rsid w:val="00C27F44"/>
    <w:rsid w:val="00C27FF4"/>
    <w:rsid w:val="00C30562"/>
    <w:rsid w:val="00C30591"/>
    <w:rsid w:val="00C30977"/>
    <w:rsid w:val="00C30AB9"/>
    <w:rsid w:val="00C30C15"/>
    <w:rsid w:val="00C30C3F"/>
    <w:rsid w:val="00C30DB4"/>
    <w:rsid w:val="00C30E4C"/>
    <w:rsid w:val="00C30EF9"/>
    <w:rsid w:val="00C30F52"/>
    <w:rsid w:val="00C31089"/>
    <w:rsid w:val="00C311E3"/>
    <w:rsid w:val="00C3138E"/>
    <w:rsid w:val="00C313D9"/>
    <w:rsid w:val="00C31AE8"/>
    <w:rsid w:val="00C31CCC"/>
    <w:rsid w:val="00C31DA6"/>
    <w:rsid w:val="00C31E28"/>
    <w:rsid w:val="00C31EF2"/>
    <w:rsid w:val="00C32795"/>
    <w:rsid w:val="00C3297B"/>
    <w:rsid w:val="00C329EF"/>
    <w:rsid w:val="00C33375"/>
    <w:rsid w:val="00C333BA"/>
    <w:rsid w:val="00C33562"/>
    <w:rsid w:val="00C335A0"/>
    <w:rsid w:val="00C33B9E"/>
    <w:rsid w:val="00C33F9B"/>
    <w:rsid w:val="00C342B4"/>
    <w:rsid w:val="00C34B4B"/>
    <w:rsid w:val="00C34BBD"/>
    <w:rsid w:val="00C34C42"/>
    <w:rsid w:val="00C34CE3"/>
    <w:rsid w:val="00C34E9A"/>
    <w:rsid w:val="00C34F93"/>
    <w:rsid w:val="00C34FA6"/>
    <w:rsid w:val="00C34FFB"/>
    <w:rsid w:val="00C3559D"/>
    <w:rsid w:val="00C35681"/>
    <w:rsid w:val="00C359BE"/>
    <w:rsid w:val="00C35BEF"/>
    <w:rsid w:val="00C35DEB"/>
    <w:rsid w:val="00C35F69"/>
    <w:rsid w:val="00C3649F"/>
    <w:rsid w:val="00C364B2"/>
    <w:rsid w:val="00C366DB"/>
    <w:rsid w:val="00C36779"/>
    <w:rsid w:val="00C36843"/>
    <w:rsid w:val="00C36994"/>
    <w:rsid w:val="00C36B4F"/>
    <w:rsid w:val="00C37290"/>
    <w:rsid w:val="00C3729F"/>
    <w:rsid w:val="00C372AD"/>
    <w:rsid w:val="00C4021B"/>
    <w:rsid w:val="00C402C9"/>
    <w:rsid w:val="00C40702"/>
    <w:rsid w:val="00C4095C"/>
    <w:rsid w:val="00C415CE"/>
    <w:rsid w:val="00C416CD"/>
    <w:rsid w:val="00C4185C"/>
    <w:rsid w:val="00C41A28"/>
    <w:rsid w:val="00C41B04"/>
    <w:rsid w:val="00C41CCF"/>
    <w:rsid w:val="00C41DE6"/>
    <w:rsid w:val="00C41F22"/>
    <w:rsid w:val="00C427FE"/>
    <w:rsid w:val="00C429D7"/>
    <w:rsid w:val="00C42C06"/>
    <w:rsid w:val="00C43380"/>
    <w:rsid w:val="00C4355B"/>
    <w:rsid w:val="00C43FA3"/>
    <w:rsid w:val="00C446B1"/>
    <w:rsid w:val="00C4498C"/>
    <w:rsid w:val="00C44B7A"/>
    <w:rsid w:val="00C44DBC"/>
    <w:rsid w:val="00C45083"/>
    <w:rsid w:val="00C450E6"/>
    <w:rsid w:val="00C458DB"/>
    <w:rsid w:val="00C45915"/>
    <w:rsid w:val="00C45BCB"/>
    <w:rsid w:val="00C45BFE"/>
    <w:rsid w:val="00C45F2E"/>
    <w:rsid w:val="00C45F63"/>
    <w:rsid w:val="00C464EB"/>
    <w:rsid w:val="00C46A0F"/>
    <w:rsid w:val="00C46A4F"/>
    <w:rsid w:val="00C46C79"/>
    <w:rsid w:val="00C46DDB"/>
    <w:rsid w:val="00C46E1D"/>
    <w:rsid w:val="00C47078"/>
    <w:rsid w:val="00C47118"/>
    <w:rsid w:val="00C479F2"/>
    <w:rsid w:val="00C47A1E"/>
    <w:rsid w:val="00C47D53"/>
    <w:rsid w:val="00C47DAB"/>
    <w:rsid w:val="00C47F30"/>
    <w:rsid w:val="00C502E5"/>
    <w:rsid w:val="00C503AC"/>
    <w:rsid w:val="00C5077F"/>
    <w:rsid w:val="00C50869"/>
    <w:rsid w:val="00C508E6"/>
    <w:rsid w:val="00C50B97"/>
    <w:rsid w:val="00C50C0F"/>
    <w:rsid w:val="00C50F15"/>
    <w:rsid w:val="00C51106"/>
    <w:rsid w:val="00C511B5"/>
    <w:rsid w:val="00C515D3"/>
    <w:rsid w:val="00C51751"/>
    <w:rsid w:val="00C51774"/>
    <w:rsid w:val="00C517C8"/>
    <w:rsid w:val="00C519B5"/>
    <w:rsid w:val="00C51A2A"/>
    <w:rsid w:val="00C51BE8"/>
    <w:rsid w:val="00C51EF7"/>
    <w:rsid w:val="00C51F97"/>
    <w:rsid w:val="00C51FCC"/>
    <w:rsid w:val="00C520E5"/>
    <w:rsid w:val="00C52331"/>
    <w:rsid w:val="00C526D4"/>
    <w:rsid w:val="00C527B6"/>
    <w:rsid w:val="00C5289E"/>
    <w:rsid w:val="00C52A79"/>
    <w:rsid w:val="00C52B67"/>
    <w:rsid w:val="00C52EE0"/>
    <w:rsid w:val="00C52F1D"/>
    <w:rsid w:val="00C530C5"/>
    <w:rsid w:val="00C5316E"/>
    <w:rsid w:val="00C5319F"/>
    <w:rsid w:val="00C53893"/>
    <w:rsid w:val="00C53956"/>
    <w:rsid w:val="00C5399A"/>
    <w:rsid w:val="00C53D49"/>
    <w:rsid w:val="00C53ECB"/>
    <w:rsid w:val="00C54452"/>
    <w:rsid w:val="00C54603"/>
    <w:rsid w:val="00C5463D"/>
    <w:rsid w:val="00C54916"/>
    <w:rsid w:val="00C54B7E"/>
    <w:rsid w:val="00C54CCB"/>
    <w:rsid w:val="00C54DCA"/>
    <w:rsid w:val="00C551ED"/>
    <w:rsid w:val="00C5522D"/>
    <w:rsid w:val="00C558B5"/>
    <w:rsid w:val="00C559EC"/>
    <w:rsid w:val="00C55D91"/>
    <w:rsid w:val="00C55EFD"/>
    <w:rsid w:val="00C56015"/>
    <w:rsid w:val="00C56061"/>
    <w:rsid w:val="00C560F7"/>
    <w:rsid w:val="00C565B1"/>
    <w:rsid w:val="00C56AA9"/>
    <w:rsid w:val="00C56B8A"/>
    <w:rsid w:val="00C56CBB"/>
    <w:rsid w:val="00C57493"/>
    <w:rsid w:val="00C575EE"/>
    <w:rsid w:val="00C57648"/>
    <w:rsid w:val="00C576D4"/>
    <w:rsid w:val="00C577A1"/>
    <w:rsid w:val="00C6001B"/>
    <w:rsid w:val="00C60359"/>
    <w:rsid w:val="00C6068F"/>
    <w:rsid w:val="00C606AB"/>
    <w:rsid w:val="00C60991"/>
    <w:rsid w:val="00C609FF"/>
    <w:rsid w:val="00C60AF8"/>
    <w:rsid w:val="00C60BB8"/>
    <w:rsid w:val="00C60D3B"/>
    <w:rsid w:val="00C60E1C"/>
    <w:rsid w:val="00C617F7"/>
    <w:rsid w:val="00C61873"/>
    <w:rsid w:val="00C61AA7"/>
    <w:rsid w:val="00C61E0A"/>
    <w:rsid w:val="00C62020"/>
    <w:rsid w:val="00C62154"/>
    <w:rsid w:val="00C62250"/>
    <w:rsid w:val="00C6286A"/>
    <w:rsid w:val="00C62959"/>
    <w:rsid w:val="00C62A4D"/>
    <w:rsid w:val="00C62A57"/>
    <w:rsid w:val="00C62E6C"/>
    <w:rsid w:val="00C63140"/>
    <w:rsid w:val="00C631A0"/>
    <w:rsid w:val="00C63531"/>
    <w:rsid w:val="00C63C5D"/>
    <w:rsid w:val="00C63D29"/>
    <w:rsid w:val="00C63D3E"/>
    <w:rsid w:val="00C63D7E"/>
    <w:rsid w:val="00C63E2B"/>
    <w:rsid w:val="00C63E74"/>
    <w:rsid w:val="00C63E9A"/>
    <w:rsid w:val="00C6486C"/>
    <w:rsid w:val="00C64912"/>
    <w:rsid w:val="00C64992"/>
    <w:rsid w:val="00C649D8"/>
    <w:rsid w:val="00C64ED8"/>
    <w:rsid w:val="00C65479"/>
    <w:rsid w:val="00C65B59"/>
    <w:rsid w:val="00C65B76"/>
    <w:rsid w:val="00C65EB0"/>
    <w:rsid w:val="00C661C1"/>
    <w:rsid w:val="00C66256"/>
    <w:rsid w:val="00C6628F"/>
    <w:rsid w:val="00C6675F"/>
    <w:rsid w:val="00C66886"/>
    <w:rsid w:val="00C66BAD"/>
    <w:rsid w:val="00C66FF1"/>
    <w:rsid w:val="00C678A1"/>
    <w:rsid w:val="00C67BBD"/>
    <w:rsid w:val="00C67BCF"/>
    <w:rsid w:val="00C70241"/>
    <w:rsid w:val="00C7068A"/>
    <w:rsid w:val="00C70850"/>
    <w:rsid w:val="00C70963"/>
    <w:rsid w:val="00C70B89"/>
    <w:rsid w:val="00C70D5C"/>
    <w:rsid w:val="00C70DD0"/>
    <w:rsid w:val="00C7119C"/>
    <w:rsid w:val="00C7138E"/>
    <w:rsid w:val="00C7164B"/>
    <w:rsid w:val="00C718D6"/>
    <w:rsid w:val="00C71A03"/>
    <w:rsid w:val="00C71CED"/>
    <w:rsid w:val="00C71EE0"/>
    <w:rsid w:val="00C71FC3"/>
    <w:rsid w:val="00C720BD"/>
    <w:rsid w:val="00C721F5"/>
    <w:rsid w:val="00C7221D"/>
    <w:rsid w:val="00C72258"/>
    <w:rsid w:val="00C724E9"/>
    <w:rsid w:val="00C72643"/>
    <w:rsid w:val="00C728A8"/>
    <w:rsid w:val="00C72A5D"/>
    <w:rsid w:val="00C72AC3"/>
    <w:rsid w:val="00C72B1B"/>
    <w:rsid w:val="00C72E10"/>
    <w:rsid w:val="00C732B2"/>
    <w:rsid w:val="00C73572"/>
    <w:rsid w:val="00C73B26"/>
    <w:rsid w:val="00C73E5A"/>
    <w:rsid w:val="00C74148"/>
    <w:rsid w:val="00C7438B"/>
    <w:rsid w:val="00C7467E"/>
    <w:rsid w:val="00C75051"/>
    <w:rsid w:val="00C75491"/>
    <w:rsid w:val="00C7552D"/>
    <w:rsid w:val="00C757A2"/>
    <w:rsid w:val="00C758D7"/>
    <w:rsid w:val="00C759C0"/>
    <w:rsid w:val="00C75A36"/>
    <w:rsid w:val="00C75B38"/>
    <w:rsid w:val="00C75D97"/>
    <w:rsid w:val="00C760AC"/>
    <w:rsid w:val="00C76126"/>
    <w:rsid w:val="00C76505"/>
    <w:rsid w:val="00C767EE"/>
    <w:rsid w:val="00C767F3"/>
    <w:rsid w:val="00C7683E"/>
    <w:rsid w:val="00C7692F"/>
    <w:rsid w:val="00C76983"/>
    <w:rsid w:val="00C76B3B"/>
    <w:rsid w:val="00C76BC8"/>
    <w:rsid w:val="00C76C4B"/>
    <w:rsid w:val="00C76F61"/>
    <w:rsid w:val="00C76F8F"/>
    <w:rsid w:val="00C7704E"/>
    <w:rsid w:val="00C77308"/>
    <w:rsid w:val="00C7732B"/>
    <w:rsid w:val="00C775D5"/>
    <w:rsid w:val="00C77622"/>
    <w:rsid w:val="00C779C7"/>
    <w:rsid w:val="00C77A33"/>
    <w:rsid w:val="00C77B17"/>
    <w:rsid w:val="00C77D27"/>
    <w:rsid w:val="00C77E89"/>
    <w:rsid w:val="00C77FA0"/>
    <w:rsid w:val="00C801FA"/>
    <w:rsid w:val="00C80332"/>
    <w:rsid w:val="00C804B8"/>
    <w:rsid w:val="00C808ED"/>
    <w:rsid w:val="00C80D06"/>
    <w:rsid w:val="00C80D4D"/>
    <w:rsid w:val="00C80E93"/>
    <w:rsid w:val="00C80EFD"/>
    <w:rsid w:val="00C80F6D"/>
    <w:rsid w:val="00C8124E"/>
    <w:rsid w:val="00C81580"/>
    <w:rsid w:val="00C81BA2"/>
    <w:rsid w:val="00C81D5C"/>
    <w:rsid w:val="00C81F92"/>
    <w:rsid w:val="00C8213D"/>
    <w:rsid w:val="00C824DC"/>
    <w:rsid w:val="00C82578"/>
    <w:rsid w:val="00C82A78"/>
    <w:rsid w:val="00C83058"/>
    <w:rsid w:val="00C83066"/>
    <w:rsid w:val="00C83098"/>
    <w:rsid w:val="00C833B6"/>
    <w:rsid w:val="00C83427"/>
    <w:rsid w:val="00C83757"/>
    <w:rsid w:val="00C838E1"/>
    <w:rsid w:val="00C83C3C"/>
    <w:rsid w:val="00C83CDD"/>
    <w:rsid w:val="00C83E46"/>
    <w:rsid w:val="00C83EF1"/>
    <w:rsid w:val="00C84012"/>
    <w:rsid w:val="00C842C0"/>
    <w:rsid w:val="00C84377"/>
    <w:rsid w:val="00C84454"/>
    <w:rsid w:val="00C84527"/>
    <w:rsid w:val="00C845C1"/>
    <w:rsid w:val="00C84606"/>
    <w:rsid w:val="00C846D4"/>
    <w:rsid w:val="00C84C8A"/>
    <w:rsid w:val="00C84E44"/>
    <w:rsid w:val="00C851B3"/>
    <w:rsid w:val="00C85253"/>
    <w:rsid w:val="00C8549C"/>
    <w:rsid w:val="00C85508"/>
    <w:rsid w:val="00C85646"/>
    <w:rsid w:val="00C85842"/>
    <w:rsid w:val="00C85B7A"/>
    <w:rsid w:val="00C85BC9"/>
    <w:rsid w:val="00C85CE0"/>
    <w:rsid w:val="00C85EFF"/>
    <w:rsid w:val="00C85F71"/>
    <w:rsid w:val="00C86008"/>
    <w:rsid w:val="00C86035"/>
    <w:rsid w:val="00C8628F"/>
    <w:rsid w:val="00C8646F"/>
    <w:rsid w:val="00C866D2"/>
    <w:rsid w:val="00C869E9"/>
    <w:rsid w:val="00C86EF3"/>
    <w:rsid w:val="00C86FAB"/>
    <w:rsid w:val="00C8706B"/>
    <w:rsid w:val="00C8731C"/>
    <w:rsid w:val="00C874FC"/>
    <w:rsid w:val="00C87528"/>
    <w:rsid w:val="00C879A8"/>
    <w:rsid w:val="00C87B0E"/>
    <w:rsid w:val="00C87D97"/>
    <w:rsid w:val="00C87DA2"/>
    <w:rsid w:val="00C87ECE"/>
    <w:rsid w:val="00C9009D"/>
    <w:rsid w:val="00C90231"/>
    <w:rsid w:val="00C90249"/>
    <w:rsid w:val="00C909C7"/>
    <w:rsid w:val="00C90A0F"/>
    <w:rsid w:val="00C90E5B"/>
    <w:rsid w:val="00C910AD"/>
    <w:rsid w:val="00C91121"/>
    <w:rsid w:val="00C91314"/>
    <w:rsid w:val="00C913C9"/>
    <w:rsid w:val="00C914A1"/>
    <w:rsid w:val="00C916A3"/>
    <w:rsid w:val="00C91CED"/>
    <w:rsid w:val="00C926EE"/>
    <w:rsid w:val="00C929AF"/>
    <w:rsid w:val="00C92A58"/>
    <w:rsid w:val="00C92ACF"/>
    <w:rsid w:val="00C92CB7"/>
    <w:rsid w:val="00C92FC5"/>
    <w:rsid w:val="00C9301E"/>
    <w:rsid w:val="00C9315D"/>
    <w:rsid w:val="00C931DF"/>
    <w:rsid w:val="00C93510"/>
    <w:rsid w:val="00C9353A"/>
    <w:rsid w:val="00C93874"/>
    <w:rsid w:val="00C93B1E"/>
    <w:rsid w:val="00C93C11"/>
    <w:rsid w:val="00C93C6F"/>
    <w:rsid w:val="00C93D71"/>
    <w:rsid w:val="00C93D9C"/>
    <w:rsid w:val="00C942A5"/>
    <w:rsid w:val="00C94561"/>
    <w:rsid w:val="00C9462E"/>
    <w:rsid w:val="00C94AA1"/>
    <w:rsid w:val="00C94C7B"/>
    <w:rsid w:val="00C94C82"/>
    <w:rsid w:val="00C94E40"/>
    <w:rsid w:val="00C950AB"/>
    <w:rsid w:val="00C95346"/>
    <w:rsid w:val="00C95462"/>
    <w:rsid w:val="00C955E6"/>
    <w:rsid w:val="00C95635"/>
    <w:rsid w:val="00C956E0"/>
    <w:rsid w:val="00C958A7"/>
    <w:rsid w:val="00C95A0D"/>
    <w:rsid w:val="00C95AC4"/>
    <w:rsid w:val="00C95ACF"/>
    <w:rsid w:val="00C95F3D"/>
    <w:rsid w:val="00C9660E"/>
    <w:rsid w:val="00C96752"/>
    <w:rsid w:val="00C9694B"/>
    <w:rsid w:val="00C9701D"/>
    <w:rsid w:val="00C97159"/>
    <w:rsid w:val="00C971F8"/>
    <w:rsid w:val="00C9731D"/>
    <w:rsid w:val="00C9753E"/>
    <w:rsid w:val="00C977E9"/>
    <w:rsid w:val="00C977F9"/>
    <w:rsid w:val="00C97CEF"/>
    <w:rsid w:val="00C97D77"/>
    <w:rsid w:val="00C97F4C"/>
    <w:rsid w:val="00CA0038"/>
    <w:rsid w:val="00CA010D"/>
    <w:rsid w:val="00CA0498"/>
    <w:rsid w:val="00CA0715"/>
    <w:rsid w:val="00CA0A33"/>
    <w:rsid w:val="00CA0AF6"/>
    <w:rsid w:val="00CA0C87"/>
    <w:rsid w:val="00CA146C"/>
    <w:rsid w:val="00CA14A0"/>
    <w:rsid w:val="00CA193B"/>
    <w:rsid w:val="00CA1971"/>
    <w:rsid w:val="00CA1D99"/>
    <w:rsid w:val="00CA1E3A"/>
    <w:rsid w:val="00CA2139"/>
    <w:rsid w:val="00CA238E"/>
    <w:rsid w:val="00CA2614"/>
    <w:rsid w:val="00CA26F4"/>
    <w:rsid w:val="00CA2777"/>
    <w:rsid w:val="00CA2C26"/>
    <w:rsid w:val="00CA2EE0"/>
    <w:rsid w:val="00CA3015"/>
    <w:rsid w:val="00CA3081"/>
    <w:rsid w:val="00CA3237"/>
    <w:rsid w:val="00CA3644"/>
    <w:rsid w:val="00CA3885"/>
    <w:rsid w:val="00CA3C6D"/>
    <w:rsid w:val="00CA4088"/>
    <w:rsid w:val="00CA43AC"/>
    <w:rsid w:val="00CA4511"/>
    <w:rsid w:val="00CA456F"/>
    <w:rsid w:val="00CA4867"/>
    <w:rsid w:val="00CA4B8D"/>
    <w:rsid w:val="00CA4C58"/>
    <w:rsid w:val="00CA509E"/>
    <w:rsid w:val="00CA50C0"/>
    <w:rsid w:val="00CA513A"/>
    <w:rsid w:val="00CA516B"/>
    <w:rsid w:val="00CA51A7"/>
    <w:rsid w:val="00CA5229"/>
    <w:rsid w:val="00CA5409"/>
    <w:rsid w:val="00CA54DA"/>
    <w:rsid w:val="00CA61A4"/>
    <w:rsid w:val="00CA61D5"/>
    <w:rsid w:val="00CA62A2"/>
    <w:rsid w:val="00CA660B"/>
    <w:rsid w:val="00CA67B5"/>
    <w:rsid w:val="00CA68B0"/>
    <w:rsid w:val="00CA6AAD"/>
    <w:rsid w:val="00CA72D1"/>
    <w:rsid w:val="00CA74F4"/>
    <w:rsid w:val="00CA7510"/>
    <w:rsid w:val="00CA75B9"/>
    <w:rsid w:val="00CA7BF9"/>
    <w:rsid w:val="00CB0371"/>
    <w:rsid w:val="00CB03CD"/>
    <w:rsid w:val="00CB04D9"/>
    <w:rsid w:val="00CB0740"/>
    <w:rsid w:val="00CB0B82"/>
    <w:rsid w:val="00CB0C90"/>
    <w:rsid w:val="00CB1A33"/>
    <w:rsid w:val="00CB1B49"/>
    <w:rsid w:val="00CB1D13"/>
    <w:rsid w:val="00CB2006"/>
    <w:rsid w:val="00CB212A"/>
    <w:rsid w:val="00CB22FF"/>
    <w:rsid w:val="00CB2340"/>
    <w:rsid w:val="00CB2504"/>
    <w:rsid w:val="00CB25F2"/>
    <w:rsid w:val="00CB2888"/>
    <w:rsid w:val="00CB2A52"/>
    <w:rsid w:val="00CB2AA4"/>
    <w:rsid w:val="00CB2DA1"/>
    <w:rsid w:val="00CB304A"/>
    <w:rsid w:val="00CB306C"/>
    <w:rsid w:val="00CB31B1"/>
    <w:rsid w:val="00CB3400"/>
    <w:rsid w:val="00CB349B"/>
    <w:rsid w:val="00CB36F0"/>
    <w:rsid w:val="00CB38AB"/>
    <w:rsid w:val="00CB39E8"/>
    <w:rsid w:val="00CB3B40"/>
    <w:rsid w:val="00CB3D84"/>
    <w:rsid w:val="00CB3FC3"/>
    <w:rsid w:val="00CB40E9"/>
    <w:rsid w:val="00CB41DB"/>
    <w:rsid w:val="00CB41EB"/>
    <w:rsid w:val="00CB43F0"/>
    <w:rsid w:val="00CB4BCB"/>
    <w:rsid w:val="00CB4BEF"/>
    <w:rsid w:val="00CB4D4D"/>
    <w:rsid w:val="00CB4FAD"/>
    <w:rsid w:val="00CB5006"/>
    <w:rsid w:val="00CB5025"/>
    <w:rsid w:val="00CB522A"/>
    <w:rsid w:val="00CB53CA"/>
    <w:rsid w:val="00CB547C"/>
    <w:rsid w:val="00CB54D7"/>
    <w:rsid w:val="00CB557F"/>
    <w:rsid w:val="00CB577D"/>
    <w:rsid w:val="00CB5935"/>
    <w:rsid w:val="00CB5EAB"/>
    <w:rsid w:val="00CB6233"/>
    <w:rsid w:val="00CB63BC"/>
    <w:rsid w:val="00CB670A"/>
    <w:rsid w:val="00CB6832"/>
    <w:rsid w:val="00CB69D2"/>
    <w:rsid w:val="00CB6D20"/>
    <w:rsid w:val="00CB6D7C"/>
    <w:rsid w:val="00CB6E17"/>
    <w:rsid w:val="00CB71BD"/>
    <w:rsid w:val="00CB7500"/>
    <w:rsid w:val="00CB7520"/>
    <w:rsid w:val="00CB7551"/>
    <w:rsid w:val="00CB7669"/>
    <w:rsid w:val="00CB7701"/>
    <w:rsid w:val="00CB777E"/>
    <w:rsid w:val="00CB799D"/>
    <w:rsid w:val="00CB7B2E"/>
    <w:rsid w:val="00CB7C1A"/>
    <w:rsid w:val="00CB7F18"/>
    <w:rsid w:val="00CC005C"/>
    <w:rsid w:val="00CC0239"/>
    <w:rsid w:val="00CC0265"/>
    <w:rsid w:val="00CC0464"/>
    <w:rsid w:val="00CC0B91"/>
    <w:rsid w:val="00CC0C2F"/>
    <w:rsid w:val="00CC0C3C"/>
    <w:rsid w:val="00CC0C43"/>
    <w:rsid w:val="00CC0E7A"/>
    <w:rsid w:val="00CC0EC1"/>
    <w:rsid w:val="00CC12F5"/>
    <w:rsid w:val="00CC130A"/>
    <w:rsid w:val="00CC167A"/>
    <w:rsid w:val="00CC1AFF"/>
    <w:rsid w:val="00CC1C7A"/>
    <w:rsid w:val="00CC1F6A"/>
    <w:rsid w:val="00CC243B"/>
    <w:rsid w:val="00CC2444"/>
    <w:rsid w:val="00CC289B"/>
    <w:rsid w:val="00CC2A6F"/>
    <w:rsid w:val="00CC2D22"/>
    <w:rsid w:val="00CC2E65"/>
    <w:rsid w:val="00CC3174"/>
    <w:rsid w:val="00CC3600"/>
    <w:rsid w:val="00CC39D0"/>
    <w:rsid w:val="00CC3A09"/>
    <w:rsid w:val="00CC3B72"/>
    <w:rsid w:val="00CC3F96"/>
    <w:rsid w:val="00CC3FE0"/>
    <w:rsid w:val="00CC415E"/>
    <w:rsid w:val="00CC42B0"/>
    <w:rsid w:val="00CC430C"/>
    <w:rsid w:val="00CC4A8F"/>
    <w:rsid w:val="00CC4B47"/>
    <w:rsid w:val="00CC4C2B"/>
    <w:rsid w:val="00CC4D7F"/>
    <w:rsid w:val="00CC501A"/>
    <w:rsid w:val="00CC517A"/>
    <w:rsid w:val="00CC51B5"/>
    <w:rsid w:val="00CC51D5"/>
    <w:rsid w:val="00CC53E2"/>
    <w:rsid w:val="00CC56B1"/>
    <w:rsid w:val="00CC5716"/>
    <w:rsid w:val="00CC5993"/>
    <w:rsid w:val="00CC5E31"/>
    <w:rsid w:val="00CC6255"/>
    <w:rsid w:val="00CC655F"/>
    <w:rsid w:val="00CC6570"/>
    <w:rsid w:val="00CC6622"/>
    <w:rsid w:val="00CC6DAD"/>
    <w:rsid w:val="00CC6E95"/>
    <w:rsid w:val="00CC72AB"/>
    <w:rsid w:val="00CC73FC"/>
    <w:rsid w:val="00CC7829"/>
    <w:rsid w:val="00CC796F"/>
    <w:rsid w:val="00CC7AE0"/>
    <w:rsid w:val="00CC7AE5"/>
    <w:rsid w:val="00CC7D47"/>
    <w:rsid w:val="00CD0418"/>
    <w:rsid w:val="00CD0491"/>
    <w:rsid w:val="00CD08F0"/>
    <w:rsid w:val="00CD0A9B"/>
    <w:rsid w:val="00CD0C1F"/>
    <w:rsid w:val="00CD0D46"/>
    <w:rsid w:val="00CD0E71"/>
    <w:rsid w:val="00CD165B"/>
    <w:rsid w:val="00CD16E5"/>
    <w:rsid w:val="00CD196D"/>
    <w:rsid w:val="00CD1970"/>
    <w:rsid w:val="00CD1BB3"/>
    <w:rsid w:val="00CD1C05"/>
    <w:rsid w:val="00CD2182"/>
    <w:rsid w:val="00CD2251"/>
    <w:rsid w:val="00CD2550"/>
    <w:rsid w:val="00CD280C"/>
    <w:rsid w:val="00CD2944"/>
    <w:rsid w:val="00CD2EB6"/>
    <w:rsid w:val="00CD3424"/>
    <w:rsid w:val="00CD37F4"/>
    <w:rsid w:val="00CD3A3B"/>
    <w:rsid w:val="00CD4245"/>
    <w:rsid w:val="00CD436F"/>
    <w:rsid w:val="00CD43D6"/>
    <w:rsid w:val="00CD45F1"/>
    <w:rsid w:val="00CD46E0"/>
    <w:rsid w:val="00CD46EC"/>
    <w:rsid w:val="00CD470A"/>
    <w:rsid w:val="00CD4A37"/>
    <w:rsid w:val="00CD4DEE"/>
    <w:rsid w:val="00CD5178"/>
    <w:rsid w:val="00CD5182"/>
    <w:rsid w:val="00CD5388"/>
    <w:rsid w:val="00CD570A"/>
    <w:rsid w:val="00CD5927"/>
    <w:rsid w:val="00CD5A8B"/>
    <w:rsid w:val="00CD5D51"/>
    <w:rsid w:val="00CD62A6"/>
    <w:rsid w:val="00CD6307"/>
    <w:rsid w:val="00CD63AB"/>
    <w:rsid w:val="00CD6848"/>
    <w:rsid w:val="00CD7080"/>
    <w:rsid w:val="00CD710A"/>
    <w:rsid w:val="00CD74A2"/>
    <w:rsid w:val="00CD74AB"/>
    <w:rsid w:val="00CD77AC"/>
    <w:rsid w:val="00CD77F0"/>
    <w:rsid w:val="00CD793C"/>
    <w:rsid w:val="00CD7B37"/>
    <w:rsid w:val="00CD7C8F"/>
    <w:rsid w:val="00CE01AA"/>
    <w:rsid w:val="00CE04C0"/>
    <w:rsid w:val="00CE0534"/>
    <w:rsid w:val="00CE079C"/>
    <w:rsid w:val="00CE0874"/>
    <w:rsid w:val="00CE0955"/>
    <w:rsid w:val="00CE0CE7"/>
    <w:rsid w:val="00CE0E69"/>
    <w:rsid w:val="00CE0E94"/>
    <w:rsid w:val="00CE1628"/>
    <w:rsid w:val="00CE1AE0"/>
    <w:rsid w:val="00CE1BC5"/>
    <w:rsid w:val="00CE1C05"/>
    <w:rsid w:val="00CE1E49"/>
    <w:rsid w:val="00CE1F70"/>
    <w:rsid w:val="00CE2003"/>
    <w:rsid w:val="00CE21CF"/>
    <w:rsid w:val="00CE25C3"/>
    <w:rsid w:val="00CE26BB"/>
    <w:rsid w:val="00CE332A"/>
    <w:rsid w:val="00CE362A"/>
    <w:rsid w:val="00CE367E"/>
    <w:rsid w:val="00CE37F2"/>
    <w:rsid w:val="00CE396E"/>
    <w:rsid w:val="00CE397D"/>
    <w:rsid w:val="00CE3C2F"/>
    <w:rsid w:val="00CE40F0"/>
    <w:rsid w:val="00CE41CF"/>
    <w:rsid w:val="00CE4360"/>
    <w:rsid w:val="00CE4627"/>
    <w:rsid w:val="00CE4832"/>
    <w:rsid w:val="00CE48E7"/>
    <w:rsid w:val="00CE4B4F"/>
    <w:rsid w:val="00CE4B70"/>
    <w:rsid w:val="00CE4FC3"/>
    <w:rsid w:val="00CE506E"/>
    <w:rsid w:val="00CE531D"/>
    <w:rsid w:val="00CE53C8"/>
    <w:rsid w:val="00CE547D"/>
    <w:rsid w:val="00CE5492"/>
    <w:rsid w:val="00CE5560"/>
    <w:rsid w:val="00CE56FC"/>
    <w:rsid w:val="00CE5A13"/>
    <w:rsid w:val="00CE5B66"/>
    <w:rsid w:val="00CE5C89"/>
    <w:rsid w:val="00CE5C9B"/>
    <w:rsid w:val="00CE5EAA"/>
    <w:rsid w:val="00CE6282"/>
    <w:rsid w:val="00CE63AD"/>
    <w:rsid w:val="00CE67E7"/>
    <w:rsid w:val="00CE6ABD"/>
    <w:rsid w:val="00CE6E29"/>
    <w:rsid w:val="00CE6F5D"/>
    <w:rsid w:val="00CE6F61"/>
    <w:rsid w:val="00CE725E"/>
    <w:rsid w:val="00CE760D"/>
    <w:rsid w:val="00CE767B"/>
    <w:rsid w:val="00CE7791"/>
    <w:rsid w:val="00CE78CF"/>
    <w:rsid w:val="00CE7B6D"/>
    <w:rsid w:val="00CE7E0A"/>
    <w:rsid w:val="00CF005B"/>
    <w:rsid w:val="00CF01F4"/>
    <w:rsid w:val="00CF0A5F"/>
    <w:rsid w:val="00CF0DDD"/>
    <w:rsid w:val="00CF0F77"/>
    <w:rsid w:val="00CF1BE4"/>
    <w:rsid w:val="00CF1D6E"/>
    <w:rsid w:val="00CF1FF4"/>
    <w:rsid w:val="00CF23C1"/>
    <w:rsid w:val="00CF23F0"/>
    <w:rsid w:val="00CF254D"/>
    <w:rsid w:val="00CF2B93"/>
    <w:rsid w:val="00CF2BB9"/>
    <w:rsid w:val="00CF2D3C"/>
    <w:rsid w:val="00CF3032"/>
    <w:rsid w:val="00CF3175"/>
    <w:rsid w:val="00CF40C5"/>
    <w:rsid w:val="00CF416C"/>
    <w:rsid w:val="00CF4233"/>
    <w:rsid w:val="00CF4475"/>
    <w:rsid w:val="00CF44E2"/>
    <w:rsid w:val="00CF49AD"/>
    <w:rsid w:val="00CF50DF"/>
    <w:rsid w:val="00CF50FB"/>
    <w:rsid w:val="00CF5342"/>
    <w:rsid w:val="00CF589E"/>
    <w:rsid w:val="00CF5946"/>
    <w:rsid w:val="00CF5AF2"/>
    <w:rsid w:val="00CF5D30"/>
    <w:rsid w:val="00CF5EE2"/>
    <w:rsid w:val="00CF5F95"/>
    <w:rsid w:val="00CF5FFB"/>
    <w:rsid w:val="00CF6076"/>
    <w:rsid w:val="00CF6365"/>
    <w:rsid w:val="00CF64BE"/>
    <w:rsid w:val="00CF66C6"/>
    <w:rsid w:val="00CF6B2D"/>
    <w:rsid w:val="00CF6D0D"/>
    <w:rsid w:val="00CF6FBD"/>
    <w:rsid w:val="00CF7503"/>
    <w:rsid w:val="00CF76C1"/>
    <w:rsid w:val="00CF77D3"/>
    <w:rsid w:val="00CF78E1"/>
    <w:rsid w:val="00CF7B03"/>
    <w:rsid w:val="00CF7B0E"/>
    <w:rsid w:val="00CF7DD2"/>
    <w:rsid w:val="00D003F9"/>
    <w:rsid w:val="00D00458"/>
    <w:rsid w:val="00D005BC"/>
    <w:rsid w:val="00D00696"/>
    <w:rsid w:val="00D007C9"/>
    <w:rsid w:val="00D00A19"/>
    <w:rsid w:val="00D00A72"/>
    <w:rsid w:val="00D01372"/>
    <w:rsid w:val="00D0140D"/>
    <w:rsid w:val="00D01646"/>
    <w:rsid w:val="00D017C1"/>
    <w:rsid w:val="00D01855"/>
    <w:rsid w:val="00D01A9F"/>
    <w:rsid w:val="00D01F0F"/>
    <w:rsid w:val="00D01F21"/>
    <w:rsid w:val="00D0203D"/>
    <w:rsid w:val="00D02133"/>
    <w:rsid w:val="00D021EC"/>
    <w:rsid w:val="00D02395"/>
    <w:rsid w:val="00D0247F"/>
    <w:rsid w:val="00D024CE"/>
    <w:rsid w:val="00D0297E"/>
    <w:rsid w:val="00D02AA0"/>
    <w:rsid w:val="00D02B4C"/>
    <w:rsid w:val="00D02C66"/>
    <w:rsid w:val="00D02EA2"/>
    <w:rsid w:val="00D0366B"/>
    <w:rsid w:val="00D03695"/>
    <w:rsid w:val="00D03854"/>
    <w:rsid w:val="00D03DB6"/>
    <w:rsid w:val="00D03DCF"/>
    <w:rsid w:val="00D0403C"/>
    <w:rsid w:val="00D0403E"/>
    <w:rsid w:val="00D043E1"/>
    <w:rsid w:val="00D049D5"/>
    <w:rsid w:val="00D052A2"/>
    <w:rsid w:val="00D0530E"/>
    <w:rsid w:val="00D05577"/>
    <w:rsid w:val="00D057F5"/>
    <w:rsid w:val="00D05979"/>
    <w:rsid w:val="00D05ED0"/>
    <w:rsid w:val="00D05EEC"/>
    <w:rsid w:val="00D06242"/>
    <w:rsid w:val="00D06726"/>
    <w:rsid w:val="00D0698C"/>
    <w:rsid w:val="00D06C57"/>
    <w:rsid w:val="00D06CA8"/>
    <w:rsid w:val="00D06D44"/>
    <w:rsid w:val="00D06EA5"/>
    <w:rsid w:val="00D06F7A"/>
    <w:rsid w:val="00D07145"/>
    <w:rsid w:val="00D074E5"/>
    <w:rsid w:val="00D07574"/>
    <w:rsid w:val="00D07698"/>
    <w:rsid w:val="00D0793A"/>
    <w:rsid w:val="00D079DF"/>
    <w:rsid w:val="00D07A32"/>
    <w:rsid w:val="00D07AE1"/>
    <w:rsid w:val="00D07F78"/>
    <w:rsid w:val="00D1008B"/>
    <w:rsid w:val="00D1051C"/>
    <w:rsid w:val="00D105F6"/>
    <w:rsid w:val="00D10A36"/>
    <w:rsid w:val="00D10D72"/>
    <w:rsid w:val="00D11386"/>
    <w:rsid w:val="00D117DF"/>
    <w:rsid w:val="00D11D12"/>
    <w:rsid w:val="00D12005"/>
    <w:rsid w:val="00D12299"/>
    <w:rsid w:val="00D12542"/>
    <w:rsid w:val="00D125B7"/>
    <w:rsid w:val="00D12697"/>
    <w:rsid w:val="00D12925"/>
    <w:rsid w:val="00D12A46"/>
    <w:rsid w:val="00D133DB"/>
    <w:rsid w:val="00D136BC"/>
    <w:rsid w:val="00D1390C"/>
    <w:rsid w:val="00D13B28"/>
    <w:rsid w:val="00D141E7"/>
    <w:rsid w:val="00D1421B"/>
    <w:rsid w:val="00D14553"/>
    <w:rsid w:val="00D145AD"/>
    <w:rsid w:val="00D14823"/>
    <w:rsid w:val="00D1485A"/>
    <w:rsid w:val="00D148EA"/>
    <w:rsid w:val="00D1490B"/>
    <w:rsid w:val="00D14B01"/>
    <w:rsid w:val="00D14E72"/>
    <w:rsid w:val="00D14FE1"/>
    <w:rsid w:val="00D15003"/>
    <w:rsid w:val="00D150D5"/>
    <w:rsid w:val="00D1530B"/>
    <w:rsid w:val="00D15666"/>
    <w:rsid w:val="00D1574E"/>
    <w:rsid w:val="00D1576D"/>
    <w:rsid w:val="00D157FC"/>
    <w:rsid w:val="00D1597D"/>
    <w:rsid w:val="00D15B18"/>
    <w:rsid w:val="00D16AD9"/>
    <w:rsid w:val="00D1729B"/>
    <w:rsid w:val="00D172B1"/>
    <w:rsid w:val="00D17685"/>
    <w:rsid w:val="00D17924"/>
    <w:rsid w:val="00D17C96"/>
    <w:rsid w:val="00D17F71"/>
    <w:rsid w:val="00D200A7"/>
    <w:rsid w:val="00D206C8"/>
    <w:rsid w:val="00D20806"/>
    <w:rsid w:val="00D209A5"/>
    <w:rsid w:val="00D20A1C"/>
    <w:rsid w:val="00D20B1D"/>
    <w:rsid w:val="00D20BCE"/>
    <w:rsid w:val="00D20CB5"/>
    <w:rsid w:val="00D20E9C"/>
    <w:rsid w:val="00D21069"/>
    <w:rsid w:val="00D211A3"/>
    <w:rsid w:val="00D211CD"/>
    <w:rsid w:val="00D2122B"/>
    <w:rsid w:val="00D212DF"/>
    <w:rsid w:val="00D21A59"/>
    <w:rsid w:val="00D21C6E"/>
    <w:rsid w:val="00D21CC3"/>
    <w:rsid w:val="00D21D80"/>
    <w:rsid w:val="00D22041"/>
    <w:rsid w:val="00D222CE"/>
    <w:rsid w:val="00D2240D"/>
    <w:rsid w:val="00D224BA"/>
    <w:rsid w:val="00D2267A"/>
    <w:rsid w:val="00D2292A"/>
    <w:rsid w:val="00D2299B"/>
    <w:rsid w:val="00D22C8C"/>
    <w:rsid w:val="00D22E57"/>
    <w:rsid w:val="00D22FAA"/>
    <w:rsid w:val="00D22FB1"/>
    <w:rsid w:val="00D22FB5"/>
    <w:rsid w:val="00D23038"/>
    <w:rsid w:val="00D2322A"/>
    <w:rsid w:val="00D235F6"/>
    <w:rsid w:val="00D23DDF"/>
    <w:rsid w:val="00D2406B"/>
    <w:rsid w:val="00D242DB"/>
    <w:rsid w:val="00D2433E"/>
    <w:rsid w:val="00D24395"/>
    <w:rsid w:val="00D24849"/>
    <w:rsid w:val="00D249BD"/>
    <w:rsid w:val="00D24C49"/>
    <w:rsid w:val="00D24F41"/>
    <w:rsid w:val="00D2506C"/>
    <w:rsid w:val="00D25481"/>
    <w:rsid w:val="00D2587F"/>
    <w:rsid w:val="00D258E2"/>
    <w:rsid w:val="00D25DB0"/>
    <w:rsid w:val="00D25F49"/>
    <w:rsid w:val="00D25F5D"/>
    <w:rsid w:val="00D26135"/>
    <w:rsid w:val="00D262DB"/>
    <w:rsid w:val="00D26CB5"/>
    <w:rsid w:val="00D26D18"/>
    <w:rsid w:val="00D26E23"/>
    <w:rsid w:val="00D26F26"/>
    <w:rsid w:val="00D27288"/>
    <w:rsid w:val="00D27729"/>
    <w:rsid w:val="00D27935"/>
    <w:rsid w:val="00D27982"/>
    <w:rsid w:val="00D27A49"/>
    <w:rsid w:val="00D27D77"/>
    <w:rsid w:val="00D27DE8"/>
    <w:rsid w:val="00D27E1B"/>
    <w:rsid w:val="00D27EEE"/>
    <w:rsid w:val="00D27F48"/>
    <w:rsid w:val="00D301D6"/>
    <w:rsid w:val="00D306C1"/>
    <w:rsid w:val="00D307A6"/>
    <w:rsid w:val="00D307E5"/>
    <w:rsid w:val="00D3084A"/>
    <w:rsid w:val="00D30990"/>
    <w:rsid w:val="00D30AEA"/>
    <w:rsid w:val="00D30B68"/>
    <w:rsid w:val="00D30CF5"/>
    <w:rsid w:val="00D30DD7"/>
    <w:rsid w:val="00D31009"/>
    <w:rsid w:val="00D310A2"/>
    <w:rsid w:val="00D31125"/>
    <w:rsid w:val="00D31389"/>
    <w:rsid w:val="00D31397"/>
    <w:rsid w:val="00D3139D"/>
    <w:rsid w:val="00D31423"/>
    <w:rsid w:val="00D3143C"/>
    <w:rsid w:val="00D3145D"/>
    <w:rsid w:val="00D314B1"/>
    <w:rsid w:val="00D3169A"/>
    <w:rsid w:val="00D31762"/>
    <w:rsid w:val="00D3179A"/>
    <w:rsid w:val="00D3188E"/>
    <w:rsid w:val="00D3189E"/>
    <w:rsid w:val="00D31B1B"/>
    <w:rsid w:val="00D31C43"/>
    <w:rsid w:val="00D31CF6"/>
    <w:rsid w:val="00D31F9A"/>
    <w:rsid w:val="00D32085"/>
    <w:rsid w:val="00D3257D"/>
    <w:rsid w:val="00D325FC"/>
    <w:rsid w:val="00D326BB"/>
    <w:rsid w:val="00D3287D"/>
    <w:rsid w:val="00D32AE8"/>
    <w:rsid w:val="00D32D28"/>
    <w:rsid w:val="00D33342"/>
    <w:rsid w:val="00D33426"/>
    <w:rsid w:val="00D334F7"/>
    <w:rsid w:val="00D3368B"/>
    <w:rsid w:val="00D33E04"/>
    <w:rsid w:val="00D33FDE"/>
    <w:rsid w:val="00D342E3"/>
    <w:rsid w:val="00D34576"/>
    <w:rsid w:val="00D348CA"/>
    <w:rsid w:val="00D34915"/>
    <w:rsid w:val="00D34AE2"/>
    <w:rsid w:val="00D34B6D"/>
    <w:rsid w:val="00D34D30"/>
    <w:rsid w:val="00D34DBC"/>
    <w:rsid w:val="00D35347"/>
    <w:rsid w:val="00D35523"/>
    <w:rsid w:val="00D355A3"/>
    <w:rsid w:val="00D3566E"/>
    <w:rsid w:val="00D35E24"/>
    <w:rsid w:val="00D35E70"/>
    <w:rsid w:val="00D362B6"/>
    <w:rsid w:val="00D36402"/>
    <w:rsid w:val="00D36457"/>
    <w:rsid w:val="00D36DEE"/>
    <w:rsid w:val="00D36E34"/>
    <w:rsid w:val="00D370A5"/>
    <w:rsid w:val="00D371DD"/>
    <w:rsid w:val="00D372F4"/>
    <w:rsid w:val="00D37A76"/>
    <w:rsid w:val="00D37A98"/>
    <w:rsid w:val="00D37DE3"/>
    <w:rsid w:val="00D37EF6"/>
    <w:rsid w:val="00D37FD8"/>
    <w:rsid w:val="00D401D7"/>
    <w:rsid w:val="00D4046E"/>
    <w:rsid w:val="00D40472"/>
    <w:rsid w:val="00D4055F"/>
    <w:rsid w:val="00D41161"/>
    <w:rsid w:val="00D41376"/>
    <w:rsid w:val="00D413F1"/>
    <w:rsid w:val="00D41649"/>
    <w:rsid w:val="00D41967"/>
    <w:rsid w:val="00D41C41"/>
    <w:rsid w:val="00D41CDA"/>
    <w:rsid w:val="00D41EA8"/>
    <w:rsid w:val="00D41FA1"/>
    <w:rsid w:val="00D4212C"/>
    <w:rsid w:val="00D421AB"/>
    <w:rsid w:val="00D423EB"/>
    <w:rsid w:val="00D4295F"/>
    <w:rsid w:val="00D429FE"/>
    <w:rsid w:val="00D42E4C"/>
    <w:rsid w:val="00D4301D"/>
    <w:rsid w:val="00D433C1"/>
    <w:rsid w:val="00D43567"/>
    <w:rsid w:val="00D438F3"/>
    <w:rsid w:val="00D43E1F"/>
    <w:rsid w:val="00D43FD0"/>
    <w:rsid w:val="00D44374"/>
    <w:rsid w:val="00D4465B"/>
    <w:rsid w:val="00D4492D"/>
    <w:rsid w:val="00D449E8"/>
    <w:rsid w:val="00D44C29"/>
    <w:rsid w:val="00D44CDD"/>
    <w:rsid w:val="00D44D04"/>
    <w:rsid w:val="00D44E8D"/>
    <w:rsid w:val="00D44FF5"/>
    <w:rsid w:val="00D4519A"/>
    <w:rsid w:val="00D45320"/>
    <w:rsid w:val="00D453F8"/>
    <w:rsid w:val="00D4550D"/>
    <w:rsid w:val="00D45A15"/>
    <w:rsid w:val="00D46096"/>
    <w:rsid w:val="00D4634B"/>
    <w:rsid w:val="00D46719"/>
    <w:rsid w:val="00D468A6"/>
    <w:rsid w:val="00D46918"/>
    <w:rsid w:val="00D46A2F"/>
    <w:rsid w:val="00D46A79"/>
    <w:rsid w:val="00D46DD9"/>
    <w:rsid w:val="00D471BF"/>
    <w:rsid w:val="00D4752F"/>
    <w:rsid w:val="00D47656"/>
    <w:rsid w:val="00D47672"/>
    <w:rsid w:val="00D47722"/>
    <w:rsid w:val="00D47821"/>
    <w:rsid w:val="00D47BD2"/>
    <w:rsid w:val="00D47D78"/>
    <w:rsid w:val="00D47DED"/>
    <w:rsid w:val="00D47FF7"/>
    <w:rsid w:val="00D50044"/>
    <w:rsid w:val="00D50059"/>
    <w:rsid w:val="00D5037C"/>
    <w:rsid w:val="00D5048A"/>
    <w:rsid w:val="00D5063A"/>
    <w:rsid w:val="00D50762"/>
    <w:rsid w:val="00D507DC"/>
    <w:rsid w:val="00D50874"/>
    <w:rsid w:val="00D50997"/>
    <w:rsid w:val="00D50C0C"/>
    <w:rsid w:val="00D50EAD"/>
    <w:rsid w:val="00D5112F"/>
    <w:rsid w:val="00D5155F"/>
    <w:rsid w:val="00D5174E"/>
    <w:rsid w:val="00D51766"/>
    <w:rsid w:val="00D5180E"/>
    <w:rsid w:val="00D51894"/>
    <w:rsid w:val="00D51D50"/>
    <w:rsid w:val="00D51E19"/>
    <w:rsid w:val="00D51E6D"/>
    <w:rsid w:val="00D52041"/>
    <w:rsid w:val="00D5221B"/>
    <w:rsid w:val="00D5227A"/>
    <w:rsid w:val="00D527B4"/>
    <w:rsid w:val="00D52E90"/>
    <w:rsid w:val="00D52EBE"/>
    <w:rsid w:val="00D52F94"/>
    <w:rsid w:val="00D52FC6"/>
    <w:rsid w:val="00D535E1"/>
    <w:rsid w:val="00D53621"/>
    <w:rsid w:val="00D53677"/>
    <w:rsid w:val="00D5367F"/>
    <w:rsid w:val="00D538A4"/>
    <w:rsid w:val="00D53CD8"/>
    <w:rsid w:val="00D53D83"/>
    <w:rsid w:val="00D53FBE"/>
    <w:rsid w:val="00D5444C"/>
    <w:rsid w:val="00D545A5"/>
    <w:rsid w:val="00D54FB0"/>
    <w:rsid w:val="00D550AC"/>
    <w:rsid w:val="00D55136"/>
    <w:rsid w:val="00D55188"/>
    <w:rsid w:val="00D554D2"/>
    <w:rsid w:val="00D554E5"/>
    <w:rsid w:val="00D5559D"/>
    <w:rsid w:val="00D555EB"/>
    <w:rsid w:val="00D55678"/>
    <w:rsid w:val="00D5577A"/>
    <w:rsid w:val="00D557D3"/>
    <w:rsid w:val="00D55ABB"/>
    <w:rsid w:val="00D55CC5"/>
    <w:rsid w:val="00D55D17"/>
    <w:rsid w:val="00D55F9C"/>
    <w:rsid w:val="00D56126"/>
    <w:rsid w:val="00D5652F"/>
    <w:rsid w:val="00D569B3"/>
    <w:rsid w:val="00D56D20"/>
    <w:rsid w:val="00D56DB1"/>
    <w:rsid w:val="00D56F7A"/>
    <w:rsid w:val="00D57113"/>
    <w:rsid w:val="00D571EE"/>
    <w:rsid w:val="00D5746B"/>
    <w:rsid w:val="00D57504"/>
    <w:rsid w:val="00D5761B"/>
    <w:rsid w:val="00D57881"/>
    <w:rsid w:val="00D57955"/>
    <w:rsid w:val="00D57EAF"/>
    <w:rsid w:val="00D57F63"/>
    <w:rsid w:val="00D60480"/>
    <w:rsid w:val="00D6084F"/>
    <w:rsid w:val="00D608EE"/>
    <w:rsid w:val="00D60CA4"/>
    <w:rsid w:val="00D61191"/>
    <w:rsid w:val="00D61318"/>
    <w:rsid w:val="00D619BC"/>
    <w:rsid w:val="00D61A44"/>
    <w:rsid w:val="00D61BB3"/>
    <w:rsid w:val="00D61EDC"/>
    <w:rsid w:val="00D61F40"/>
    <w:rsid w:val="00D620B6"/>
    <w:rsid w:val="00D62B60"/>
    <w:rsid w:val="00D62D56"/>
    <w:rsid w:val="00D62EE2"/>
    <w:rsid w:val="00D63004"/>
    <w:rsid w:val="00D63081"/>
    <w:rsid w:val="00D63416"/>
    <w:rsid w:val="00D63459"/>
    <w:rsid w:val="00D6345A"/>
    <w:rsid w:val="00D635AB"/>
    <w:rsid w:val="00D638E9"/>
    <w:rsid w:val="00D63CF9"/>
    <w:rsid w:val="00D63ED1"/>
    <w:rsid w:val="00D64079"/>
    <w:rsid w:val="00D64B30"/>
    <w:rsid w:val="00D64D04"/>
    <w:rsid w:val="00D64EE1"/>
    <w:rsid w:val="00D6509A"/>
    <w:rsid w:val="00D65355"/>
    <w:rsid w:val="00D65526"/>
    <w:rsid w:val="00D656D9"/>
    <w:rsid w:val="00D66154"/>
    <w:rsid w:val="00D66305"/>
    <w:rsid w:val="00D66431"/>
    <w:rsid w:val="00D66890"/>
    <w:rsid w:val="00D669F5"/>
    <w:rsid w:val="00D66D7F"/>
    <w:rsid w:val="00D6710E"/>
    <w:rsid w:val="00D67230"/>
    <w:rsid w:val="00D6750F"/>
    <w:rsid w:val="00D67AF6"/>
    <w:rsid w:val="00D70307"/>
    <w:rsid w:val="00D707AA"/>
    <w:rsid w:val="00D70987"/>
    <w:rsid w:val="00D70B4C"/>
    <w:rsid w:val="00D70C74"/>
    <w:rsid w:val="00D71069"/>
    <w:rsid w:val="00D71543"/>
    <w:rsid w:val="00D715CF"/>
    <w:rsid w:val="00D71605"/>
    <w:rsid w:val="00D71937"/>
    <w:rsid w:val="00D71D28"/>
    <w:rsid w:val="00D71DC2"/>
    <w:rsid w:val="00D71FC8"/>
    <w:rsid w:val="00D7205A"/>
    <w:rsid w:val="00D728D6"/>
    <w:rsid w:val="00D729B5"/>
    <w:rsid w:val="00D72A41"/>
    <w:rsid w:val="00D72B12"/>
    <w:rsid w:val="00D73133"/>
    <w:rsid w:val="00D732F5"/>
    <w:rsid w:val="00D73595"/>
    <w:rsid w:val="00D73762"/>
    <w:rsid w:val="00D737C2"/>
    <w:rsid w:val="00D738A5"/>
    <w:rsid w:val="00D739F5"/>
    <w:rsid w:val="00D73A84"/>
    <w:rsid w:val="00D73CFB"/>
    <w:rsid w:val="00D73F8B"/>
    <w:rsid w:val="00D7446F"/>
    <w:rsid w:val="00D747D4"/>
    <w:rsid w:val="00D7485C"/>
    <w:rsid w:val="00D75230"/>
    <w:rsid w:val="00D75284"/>
    <w:rsid w:val="00D75339"/>
    <w:rsid w:val="00D7537F"/>
    <w:rsid w:val="00D755C7"/>
    <w:rsid w:val="00D756EF"/>
    <w:rsid w:val="00D759B9"/>
    <w:rsid w:val="00D75A58"/>
    <w:rsid w:val="00D75DB4"/>
    <w:rsid w:val="00D76195"/>
    <w:rsid w:val="00D7621F"/>
    <w:rsid w:val="00D7648B"/>
    <w:rsid w:val="00D76544"/>
    <w:rsid w:val="00D768B8"/>
    <w:rsid w:val="00D769E5"/>
    <w:rsid w:val="00D76C72"/>
    <w:rsid w:val="00D77370"/>
    <w:rsid w:val="00D777AE"/>
    <w:rsid w:val="00D77D11"/>
    <w:rsid w:val="00D77DF9"/>
    <w:rsid w:val="00D77DFA"/>
    <w:rsid w:val="00D80025"/>
    <w:rsid w:val="00D80050"/>
    <w:rsid w:val="00D80140"/>
    <w:rsid w:val="00D80268"/>
    <w:rsid w:val="00D805CE"/>
    <w:rsid w:val="00D80954"/>
    <w:rsid w:val="00D8097D"/>
    <w:rsid w:val="00D80CB4"/>
    <w:rsid w:val="00D81109"/>
    <w:rsid w:val="00D811F6"/>
    <w:rsid w:val="00D8143A"/>
    <w:rsid w:val="00D81A55"/>
    <w:rsid w:val="00D81A5D"/>
    <w:rsid w:val="00D81BC6"/>
    <w:rsid w:val="00D81D49"/>
    <w:rsid w:val="00D81D98"/>
    <w:rsid w:val="00D826CF"/>
    <w:rsid w:val="00D82BB6"/>
    <w:rsid w:val="00D82D73"/>
    <w:rsid w:val="00D82E54"/>
    <w:rsid w:val="00D82FC5"/>
    <w:rsid w:val="00D83270"/>
    <w:rsid w:val="00D832CE"/>
    <w:rsid w:val="00D833BF"/>
    <w:rsid w:val="00D8351A"/>
    <w:rsid w:val="00D83DBA"/>
    <w:rsid w:val="00D83FF1"/>
    <w:rsid w:val="00D84281"/>
    <w:rsid w:val="00D84424"/>
    <w:rsid w:val="00D8442B"/>
    <w:rsid w:val="00D846D8"/>
    <w:rsid w:val="00D848CD"/>
    <w:rsid w:val="00D84D3F"/>
    <w:rsid w:val="00D850D7"/>
    <w:rsid w:val="00D8511B"/>
    <w:rsid w:val="00D853B6"/>
    <w:rsid w:val="00D85610"/>
    <w:rsid w:val="00D856B1"/>
    <w:rsid w:val="00D85CC4"/>
    <w:rsid w:val="00D85FE4"/>
    <w:rsid w:val="00D860C0"/>
    <w:rsid w:val="00D864D4"/>
    <w:rsid w:val="00D86839"/>
    <w:rsid w:val="00D868CD"/>
    <w:rsid w:val="00D86A27"/>
    <w:rsid w:val="00D86B86"/>
    <w:rsid w:val="00D86BB2"/>
    <w:rsid w:val="00D86C24"/>
    <w:rsid w:val="00D86DA2"/>
    <w:rsid w:val="00D86DE5"/>
    <w:rsid w:val="00D86E08"/>
    <w:rsid w:val="00D87144"/>
    <w:rsid w:val="00D87149"/>
    <w:rsid w:val="00D874D9"/>
    <w:rsid w:val="00D874F2"/>
    <w:rsid w:val="00D8753A"/>
    <w:rsid w:val="00D87622"/>
    <w:rsid w:val="00D877DD"/>
    <w:rsid w:val="00D878FA"/>
    <w:rsid w:val="00D87BF4"/>
    <w:rsid w:val="00D87E4F"/>
    <w:rsid w:val="00D87F08"/>
    <w:rsid w:val="00D9015A"/>
    <w:rsid w:val="00D903CE"/>
    <w:rsid w:val="00D905F3"/>
    <w:rsid w:val="00D906D0"/>
    <w:rsid w:val="00D9093A"/>
    <w:rsid w:val="00D90A64"/>
    <w:rsid w:val="00D90CCC"/>
    <w:rsid w:val="00D913C1"/>
    <w:rsid w:val="00D91ACB"/>
    <w:rsid w:val="00D91BC7"/>
    <w:rsid w:val="00D91E20"/>
    <w:rsid w:val="00D922A5"/>
    <w:rsid w:val="00D92507"/>
    <w:rsid w:val="00D9271A"/>
    <w:rsid w:val="00D927A8"/>
    <w:rsid w:val="00D92940"/>
    <w:rsid w:val="00D92CDA"/>
    <w:rsid w:val="00D92FAB"/>
    <w:rsid w:val="00D9305F"/>
    <w:rsid w:val="00D93462"/>
    <w:rsid w:val="00D936BF"/>
    <w:rsid w:val="00D93AFC"/>
    <w:rsid w:val="00D93D34"/>
    <w:rsid w:val="00D93FF7"/>
    <w:rsid w:val="00D94267"/>
    <w:rsid w:val="00D94328"/>
    <w:rsid w:val="00D9438D"/>
    <w:rsid w:val="00D944A1"/>
    <w:rsid w:val="00D94512"/>
    <w:rsid w:val="00D94922"/>
    <w:rsid w:val="00D94965"/>
    <w:rsid w:val="00D94CC6"/>
    <w:rsid w:val="00D94DC9"/>
    <w:rsid w:val="00D955D2"/>
    <w:rsid w:val="00D95651"/>
    <w:rsid w:val="00D957F2"/>
    <w:rsid w:val="00D959B4"/>
    <w:rsid w:val="00D95CF1"/>
    <w:rsid w:val="00D95F59"/>
    <w:rsid w:val="00D961A9"/>
    <w:rsid w:val="00D96A98"/>
    <w:rsid w:val="00D96B29"/>
    <w:rsid w:val="00D96DC3"/>
    <w:rsid w:val="00D9714F"/>
    <w:rsid w:val="00D97382"/>
    <w:rsid w:val="00D978C3"/>
    <w:rsid w:val="00D97B39"/>
    <w:rsid w:val="00DA054B"/>
    <w:rsid w:val="00DA079D"/>
    <w:rsid w:val="00DA0870"/>
    <w:rsid w:val="00DA0CD9"/>
    <w:rsid w:val="00DA119B"/>
    <w:rsid w:val="00DA1210"/>
    <w:rsid w:val="00DA1263"/>
    <w:rsid w:val="00DA151F"/>
    <w:rsid w:val="00DA1681"/>
    <w:rsid w:val="00DA1699"/>
    <w:rsid w:val="00DA1872"/>
    <w:rsid w:val="00DA1A09"/>
    <w:rsid w:val="00DA1AC9"/>
    <w:rsid w:val="00DA1D63"/>
    <w:rsid w:val="00DA2126"/>
    <w:rsid w:val="00DA2147"/>
    <w:rsid w:val="00DA2325"/>
    <w:rsid w:val="00DA24F9"/>
    <w:rsid w:val="00DA2518"/>
    <w:rsid w:val="00DA2DEF"/>
    <w:rsid w:val="00DA2EFD"/>
    <w:rsid w:val="00DA2F1A"/>
    <w:rsid w:val="00DA2F52"/>
    <w:rsid w:val="00DA30F0"/>
    <w:rsid w:val="00DA3126"/>
    <w:rsid w:val="00DA34EC"/>
    <w:rsid w:val="00DA3C45"/>
    <w:rsid w:val="00DA4208"/>
    <w:rsid w:val="00DA4236"/>
    <w:rsid w:val="00DA449A"/>
    <w:rsid w:val="00DA466A"/>
    <w:rsid w:val="00DA49B8"/>
    <w:rsid w:val="00DA4ACB"/>
    <w:rsid w:val="00DA4F62"/>
    <w:rsid w:val="00DA52D7"/>
    <w:rsid w:val="00DA536C"/>
    <w:rsid w:val="00DA583B"/>
    <w:rsid w:val="00DA5B98"/>
    <w:rsid w:val="00DA5CEE"/>
    <w:rsid w:val="00DA5CFA"/>
    <w:rsid w:val="00DA632A"/>
    <w:rsid w:val="00DA6594"/>
    <w:rsid w:val="00DA69E3"/>
    <w:rsid w:val="00DA6A09"/>
    <w:rsid w:val="00DA6AFF"/>
    <w:rsid w:val="00DA6E2E"/>
    <w:rsid w:val="00DA6E37"/>
    <w:rsid w:val="00DA7147"/>
    <w:rsid w:val="00DA74E3"/>
    <w:rsid w:val="00DA77FA"/>
    <w:rsid w:val="00DA7C37"/>
    <w:rsid w:val="00DA7F41"/>
    <w:rsid w:val="00DB00E7"/>
    <w:rsid w:val="00DB031E"/>
    <w:rsid w:val="00DB033A"/>
    <w:rsid w:val="00DB051B"/>
    <w:rsid w:val="00DB088B"/>
    <w:rsid w:val="00DB094E"/>
    <w:rsid w:val="00DB0979"/>
    <w:rsid w:val="00DB0B28"/>
    <w:rsid w:val="00DB0C29"/>
    <w:rsid w:val="00DB0C3C"/>
    <w:rsid w:val="00DB0CAD"/>
    <w:rsid w:val="00DB0E2A"/>
    <w:rsid w:val="00DB0EA7"/>
    <w:rsid w:val="00DB152B"/>
    <w:rsid w:val="00DB155E"/>
    <w:rsid w:val="00DB1745"/>
    <w:rsid w:val="00DB17FC"/>
    <w:rsid w:val="00DB1E6A"/>
    <w:rsid w:val="00DB20F3"/>
    <w:rsid w:val="00DB24BE"/>
    <w:rsid w:val="00DB250E"/>
    <w:rsid w:val="00DB269F"/>
    <w:rsid w:val="00DB2816"/>
    <w:rsid w:val="00DB2871"/>
    <w:rsid w:val="00DB2EF8"/>
    <w:rsid w:val="00DB2F68"/>
    <w:rsid w:val="00DB302F"/>
    <w:rsid w:val="00DB34C2"/>
    <w:rsid w:val="00DB3517"/>
    <w:rsid w:val="00DB39BD"/>
    <w:rsid w:val="00DB3BBE"/>
    <w:rsid w:val="00DB3EFF"/>
    <w:rsid w:val="00DB3FEC"/>
    <w:rsid w:val="00DB4034"/>
    <w:rsid w:val="00DB4428"/>
    <w:rsid w:val="00DB461F"/>
    <w:rsid w:val="00DB4985"/>
    <w:rsid w:val="00DB5169"/>
    <w:rsid w:val="00DB5207"/>
    <w:rsid w:val="00DB54B6"/>
    <w:rsid w:val="00DB552E"/>
    <w:rsid w:val="00DB5611"/>
    <w:rsid w:val="00DB56B4"/>
    <w:rsid w:val="00DB5B42"/>
    <w:rsid w:val="00DB5E6F"/>
    <w:rsid w:val="00DB5EA8"/>
    <w:rsid w:val="00DB61BA"/>
    <w:rsid w:val="00DB65D2"/>
    <w:rsid w:val="00DB6727"/>
    <w:rsid w:val="00DB67A8"/>
    <w:rsid w:val="00DB6A7F"/>
    <w:rsid w:val="00DB6C33"/>
    <w:rsid w:val="00DB6D09"/>
    <w:rsid w:val="00DB6D1D"/>
    <w:rsid w:val="00DB6DD7"/>
    <w:rsid w:val="00DB6EA8"/>
    <w:rsid w:val="00DB6F66"/>
    <w:rsid w:val="00DB7197"/>
    <w:rsid w:val="00DB76C1"/>
    <w:rsid w:val="00DB79A5"/>
    <w:rsid w:val="00DB7F14"/>
    <w:rsid w:val="00DC001A"/>
    <w:rsid w:val="00DC01C7"/>
    <w:rsid w:val="00DC042E"/>
    <w:rsid w:val="00DC043E"/>
    <w:rsid w:val="00DC0596"/>
    <w:rsid w:val="00DC0723"/>
    <w:rsid w:val="00DC0839"/>
    <w:rsid w:val="00DC085C"/>
    <w:rsid w:val="00DC0869"/>
    <w:rsid w:val="00DC11E0"/>
    <w:rsid w:val="00DC12C7"/>
    <w:rsid w:val="00DC1389"/>
    <w:rsid w:val="00DC1772"/>
    <w:rsid w:val="00DC1866"/>
    <w:rsid w:val="00DC18B5"/>
    <w:rsid w:val="00DC1987"/>
    <w:rsid w:val="00DC1990"/>
    <w:rsid w:val="00DC22D0"/>
    <w:rsid w:val="00DC22EB"/>
    <w:rsid w:val="00DC2768"/>
    <w:rsid w:val="00DC2937"/>
    <w:rsid w:val="00DC29A2"/>
    <w:rsid w:val="00DC29DC"/>
    <w:rsid w:val="00DC2B36"/>
    <w:rsid w:val="00DC2DA0"/>
    <w:rsid w:val="00DC2DEF"/>
    <w:rsid w:val="00DC2E88"/>
    <w:rsid w:val="00DC2EE1"/>
    <w:rsid w:val="00DC30DF"/>
    <w:rsid w:val="00DC31B0"/>
    <w:rsid w:val="00DC3334"/>
    <w:rsid w:val="00DC3755"/>
    <w:rsid w:val="00DC44F4"/>
    <w:rsid w:val="00DC463A"/>
    <w:rsid w:val="00DC46BE"/>
    <w:rsid w:val="00DC4791"/>
    <w:rsid w:val="00DC4949"/>
    <w:rsid w:val="00DC49F6"/>
    <w:rsid w:val="00DC4B37"/>
    <w:rsid w:val="00DC4D96"/>
    <w:rsid w:val="00DC5476"/>
    <w:rsid w:val="00DC56A2"/>
    <w:rsid w:val="00DC5A14"/>
    <w:rsid w:val="00DC5B3B"/>
    <w:rsid w:val="00DC5C17"/>
    <w:rsid w:val="00DC6032"/>
    <w:rsid w:val="00DC64B3"/>
    <w:rsid w:val="00DC66F5"/>
    <w:rsid w:val="00DC6777"/>
    <w:rsid w:val="00DC6836"/>
    <w:rsid w:val="00DC700D"/>
    <w:rsid w:val="00DC703A"/>
    <w:rsid w:val="00DC706E"/>
    <w:rsid w:val="00DC71A1"/>
    <w:rsid w:val="00DC71FD"/>
    <w:rsid w:val="00DC7258"/>
    <w:rsid w:val="00DC743A"/>
    <w:rsid w:val="00DC765D"/>
    <w:rsid w:val="00DC77DA"/>
    <w:rsid w:val="00DC78BC"/>
    <w:rsid w:val="00DC7905"/>
    <w:rsid w:val="00DC798A"/>
    <w:rsid w:val="00DC7E4D"/>
    <w:rsid w:val="00DD0239"/>
    <w:rsid w:val="00DD04D6"/>
    <w:rsid w:val="00DD09EE"/>
    <w:rsid w:val="00DD1106"/>
    <w:rsid w:val="00DD119F"/>
    <w:rsid w:val="00DD1658"/>
    <w:rsid w:val="00DD1967"/>
    <w:rsid w:val="00DD2492"/>
    <w:rsid w:val="00DD2965"/>
    <w:rsid w:val="00DD2A5E"/>
    <w:rsid w:val="00DD2C21"/>
    <w:rsid w:val="00DD2C80"/>
    <w:rsid w:val="00DD2E60"/>
    <w:rsid w:val="00DD2EEC"/>
    <w:rsid w:val="00DD3593"/>
    <w:rsid w:val="00DD35A0"/>
    <w:rsid w:val="00DD3943"/>
    <w:rsid w:val="00DD3A99"/>
    <w:rsid w:val="00DD3EC6"/>
    <w:rsid w:val="00DD3FDE"/>
    <w:rsid w:val="00DD416F"/>
    <w:rsid w:val="00DD43A8"/>
    <w:rsid w:val="00DD44E9"/>
    <w:rsid w:val="00DD4B94"/>
    <w:rsid w:val="00DD4C53"/>
    <w:rsid w:val="00DD4C85"/>
    <w:rsid w:val="00DD4FD8"/>
    <w:rsid w:val="00DD5041"/>
    <w:rsid w:val="00DD53E6"/>
    <w:rsid w:val="00DD58F6"/>
    <w:rsid w:val="00DD5A06"/>
    <w:rsid w:val="00DD5A13"/>
    <w:rsid w:val="00DD5BD3"/>
    <w:rsid w:val="00DD5E18"/>
    <w:rsid w:val="00DD611B"/>
    <w:rsid w:val="00DD6615"/>
    <w:rsid w:val="00DD674E"/>
    <w:rsid w:val="00DD6876"/>
    <w:rsid w:val="00DD6939"/>
    <w:rsid w:val="00DD6940"/>
    <w:rsid w:val="00DD7405"/>
    <w:rsid w:val="00DD7734"/>
    <w:rsid w:val="00DD7AE0"/>
    <w:rsid w:val="00DD7BEB"/>
    <w:rsid w:val="00DE004F"/>
    <w:rsid w:val="00DE0331"/>
    <w:rsid w:val="00DE065C"/>
    <w:rsid w:val="00DE09EA"/>
    <w:rsid w:val="00DE0C9D"/>
    <w:rsid w:val="00DE0F62"/>
    <w:rsid w:val="00DE1080"/>
    <w:rsid w:val="00DE11BE"/>
    <w:rsid w:val="00DE12A7"/>
    <w:rsid w:val="00DE193A"/>
    <w:rsid w:val="00DE1A8F"/>
    <w:rsid w:val="00DE1D37"/>
    <w:rsid w:val="00DE1D56"/>
    <w:rsid w:val="00DE2071"/>
    <w:rsid w:val="00DE217C"/>
    <w:rsid w:val="00DE2283"/>
    <w:rsid w:val="00DE25A3"/>
    <w:rsid w:val="00DE25B7"/>
    <w:rsid w:val="00DE26F8"/>
    <w:rsid w:val="00DE2988"/>
    <w:rsid w:val="00DE2B14"/>
    <w:rsid w:val="00DE2BE8"/>
    <w:rsid w:val="00DE2BEC"/>
    <w:rsid w:val="00DE2E4F"/>
    <w:rsid w:val="00DE2EF8"/>
    <w:rsid w:val="00DE2FD5"/>
    <w:rsid w:val="00DE3423"/>
    <w:rsid w:val="00DE3948"/>
    <w:rsid w:val="00DE4A2F"/>
    <w:rsid w:val="00DE4C34"/>
    <w:rsid w:val="00DE4C6B"/>
    <w:rsid w:val="00DE58C6"/>
    <w:rsid w:val="00DE59B0"/>
    <w:rsid w:val="00DE59E3"/>
    <w:rsid w:val="00DE5AAA"/>
    <w:rsid w:val="00DE5BE5"/>
    <w:rsid w:val="00DE5E06"/>
    <w:rsid w:val="00DE5F70"/>
    <w:rsid w:val="00DE62EE"/>
    <w:rsid w:val="00DE63B5"/>
    <w:rsid w:val="00DE6474"/>
    <w:rsid w:val="00DE68EB"/>
    <w:rsid w:val="00DE6B40"/>
    <w:rsid w:val="00DE6B72"/>
    <w:rsid w:val="00DE6B84"/>
    <w:rsid w:val="00DE7092"/>
    <w:rsid w:val="00DE713A"/>
    <w:rsid w:val="00DE71E7"/>
    <w:rsid w:val="00DE74B0"/>
    <w:rsid w:val="00DE7514"/>
    <w:rsid w:val="00DE77EE"/>
    <w:rsid w:val="00DE7D12"/>
    <w:rsid w:val="00DE7E1A"/>
    <w:rsid w:val="00DF0026"/>
    <w:rsid w:val="00DF0169"/>
    <w:rsid w:val="00DF048B"/>
    <w:rsid w:val="00DF0521"/>
    <w:rsid w:val="00DF0538"/>
    <w:rsid w:val="00DF08D3"/>
    <w:rsid w:val="00DF09FE"/>
    <w:rsid w:val="00DF0AD1"/>
    <w:rsid w:val="00DF0B59"/>
    <w:rsid w:val="00DF0BD9"/>
    <w:rsid w:val="00DF1171"/>
    <w:rsid w:val="00DF12B2"/>
    <w:rsid w:val="00DF1379"/>
    <w:rsid w:val="00DF1392"/>
    <w:rsid w:val="00DF16B5"/>
    <w:rsid w:val="00DF2225"/>
    <w:rsid w:val="00DF2313"/>
    <w:rsid w:val="00DF254C"/>
    <w:rsid w:val="00DF25AE"/>
    <w:rsid w:val="00DF274A"/>
    <w:rsid w:val="00DF2955"/>
    <w:rsid w:val="00DF2B79"/>
    <w:rsid w:val="00DF2F8D"/>
    <w:rsid w:val="00DF30AD"/>
    <w:rsid w:val="00DF3161"/>
    <w:rsid w:val="00DF316A"/>
    <w:rsid w:val="00DF36CD"/>
    <w:rsid w:val="00DF36F7"/>
    <w:rsid w:val="00DF3700"/>
    <w:rsid w:val="00DF37AC"/>
    <w:rsid w:val="00DF38DC"/>
    <w:rsid w:val="00DF3A4F"/>
    <w:rsid w:val="00DF3D67"/>
    <w:rsid w:val="00DF3DEC"/>
    <w:rsid w:val="00DF3DF6"/>
    <w:rsid w:val="00DF3F44"/>
    <w:rsid w:val="00DF4236"/>
    <w:rsid w:val="00DF4658"/>
    <w:rsid w:val="00DF4660"/>
    <w:rsid w:val="00DF4BE7"/>
    <w:rsid w:val="00DF4E3E"/>
    <w:rsid w:val="00DF4ED1"/>
    <w:rsid w:val="00DF4F0A"/>
    <w:rsid w:val="00DF5162"/>
    <w:rsid w:val="00DF53F1"/>
    <w:rsid w:val="00DF586D"/>
    <w:rsid w:val="00DF5932"/>
    <w:rsid w:val="00DF5A4B"/>
    <w:rsid w:val="00DF5AD8"/>
    <w:rsid w:val="00DF5BBF"/>
    <w:rsid w:val="00DF5EC8"/>
    <w:rsid w:val="00DF62A0"/>
    <w:rsid w:val="00DF685A"/>
    <w:rsid w:val="00DF6E81"/>
    <w:rsid w:val="00DF6F86"/>
    <w:rsid w:val="00DF723E"/>
    <w:rsid w:val="00DF731A"/>
    <w:rsid w:val="00DF73A1"/>
    <w:rsid w:val="00DF73D7"/>
    <w:rsid w:val="00DF7808"/>
    <w:rsid w:val="00DF7B99"/>
    <w:rsid w:val="00DF7CB5"/>
    <w:rsid w:val="00E001A6"/>
    <w:rsid w:val="00E002F4"/>
    <w:rsid w:val="00E0045E"/>
    <w:rsid w:val="00E00561"/>
    <w:rsid w:val="00E00B6A"/>
    <w:rsid w:val="00E00F6A"/>
    <w:rsid w:val="00E01115"/>
    <w:rsid w:val="00E013FF"/>
    <w:rsid w:val="00E01483"/>
    <w:rsid w:val="00E01617"/>
    <w:rsid w:val="00E018EB"/>
    <w:rsid w:val="00E01AB9"/>
    <w:rsid w:val="00E01C0D"/>
    <w:rsid w:val="00E02AF2"/>
    <w:rsid w:val="00E02C14"/>
    <w:rsid w:val="00E02CFD"/>
    <w:rsid w:val="00E02F0F"/>
    <w:rsid w:val="00E02F57"/>
    <w:rsid w:val="00E032AB"/>
    <w:rsid w:val="00E036D8"/>
    <w:rsid w:val="00E03788"/>
    <w:rsid w:val="00E0386D"/>
    <w:rsid w:val="00E039ED"/>
    <w:rsid w:val="00E03B5C"/>
    <w:rsid w:val="00E03D8D"/>
    <w:rsid w:val="00E03EB0"/>
    <w:rsid w:val="00E03F97"/>
    <w:rsid w:val="00E0453E"/>
    <w:rsid w:val="00E0470D"/>
    <w:rsid w:val="00E04849"/>
    <w:rsid w:val="00E04A68"/>
    <w:rsid w:val="00E04A97"/>
    <w:rsid w:val="00E04BCD"/>
    <w:rsid w:val="00E04E84"/>
    <w:rsid w:val="00E05446"/>
    <w:rsid w:val="00E0556C"/>
    <w:rsid w:val="00E055A5"/>
    <w:rsid w:val="00E05715"/>
    <w:rsid w:val="00E05AD6"/>
    <w:rsid w:val="00E05C4C"/>
    <w:rsid w:val="00E05ECB"/>
    <w:rsid w:val="00E063B9"/>
    <w:rsid w:val="00E064D3"/>
    <w:rsid w:val="00E066F3"/>
    <w:rsid w:val="00E06708"/>
    <w:rsid w:val="00E0692B"/>
    <w:rsid w:val="00E06A24"/>
    <w:rsid w:val="00E07079"/>
    <w:rsid w:val="00E072BB"/>
    <w:rsid w:val="00E07441"/>
    <w:rsid w:val="00E075C3"/>
    <w:rsid w:val="00E0768B"/>
    <w:rsid w:val="00E07818"/>
    <w:rsid w:val="00E07ABF"/>
    <w:rsid w:val="00E07C1E"/>
    <w:rsid w:val="00E07E51"/>
    <w:rsid w:val="00E10053"/>
    <w:rsid w:val="00E10074"/>
    <w:rsid w:val="00E103B9"/>
    <w:rsid w:val="00E10413"/>
    <w:rsid w:val="00E10730"/>
    <w:rsid w:val="00E10CC7"/>
    <w:rsid w:val="00E11473"/>
    <w:rsid w:val="00E114B4"/>
    <w:rsid w:val="00E11904"/>
    <w:rsid w:val="00E11CC5"/>
    <w:rsid w:val="00E11D83"/>
    <w:rsid w:val="00E11DEA"/>
    <w:rsid w:val="00E12043"/>
    <w:rsid w:val="00E12188"/>
    <w:rsid w:val="00E12827"/>
    <w:rsid w:val="00E129FA"/>
    <w:rsid w:val="00E12A4D"/>
    <w:rsid w:val="00E12CB8"/>
    <w:rsid w:val="00E12FB0"/>
    <w:rsid w:val="00E1365D"/>
    <w:rsid w:val="00E1396E"/>
    <w:rsid w:val="00E14136"/>
    <w:rsid w:val="00E1470F"/>
    <w:rsid w:val="00E14939"/>
    <w:rsid w:val="00E149B7"/>
    <w:rsid w:val="00E14A4C"/>
    <w:rsid w:val="00E14C44"/>
    <w:rsid w:val="00E14FE9"/>
    <w:rsid w:val="00E15134"/>
    <w:rsid w:val="00E152AC"/>
    <w:rsid w:val="00E152F9"/>
    <w:rsid w:val="00E15543"/>
    <w:rsid w:val="00E158ED"/>
    <w:rsid w:val="00E1594E"/>
    <w:rsid w:val="00E15A36"/>
    <w:rsid w:val="00E15B5F"/>
    <w:rsid w:val="00E15C9F"/>
    <w:rsid w:val="00E1613A"/>
    <w:rsid w:val="00E165E3"/>
    <w:rsid w:val="00E166F2"/>
    <w:rsid w:val="00E16777"/>
    <w:rsid w:val="00E168FC"/>
    <w:rsid w:val="00E16A56"/>
    <w:rsid w:val="00E16F81"/>
    <w:rsid w:val="00E1704E"/>
    <w:rsid w:val="00E17279"/>
    <w:rsid w:val="00E17A92"/>
    <w:rsid w:val="00E17D9F"/>
    <w:rsid w:val="00E2015B"/>
    <w:rsid w:val="00E20301"/>
    <w:rsid w:val="00E20357"/>
    <w:rsid w:val="00E2040E"/>
    <w:rsid w:val="00E20705"/>
    <w:rsid w:val="00E208B9"/>
    <w:rsid w:val="00E20A92"/>
    <w:rsid w:val="00E20B8B"/>
    <w:rsid w:val="00E21008"/>
    <w:rsid w:val="00E214AC"/>
    <w:rsid w:val="00E21546"/>
    <w:rsid w:val="00E217DC"/>
    <w:rsid w:val="00E21A41"/>
    <w:rsid w:val="00E21CFA"/>
    <w:rsid w:val="00E21E05"/>
    <w:rsid w:val="00E21ED1"/>
    <w:rsid w:val="00E22A41"/>
    <w:rsid w:val="00E22AAD"/>
    <w:rsid w:val="00E22F11"/>
    <w:rsid w:val="00E23423"/>
    <w:rsid w:val="00E23591"/>
    <w:rsid w:val="00E238D5"/>
    <w:rsid w:val="00E23969"/>
    <w:rsid w:val="00E239C5"/>
    <w:rsid w:val="00E23FA3"/>
    <w:rsid w:val="00E2428B"/>
    <w:rsid w:val="00E245BA"/>
    <w:rsid w:val="00E24CED"/>
    <w:rsid w:val="00E24E6D"/>
    <w:rsid w:val="00E24EEB"/>
    <w:rsid w:val="00E251DA"/>
    <w:rsid w:val="00E2567C"/>
    <w:rsid w:val="00E2569C"/>
    <w:rsid w:val="00E2661A"/>
    <w:rsid w:val="00E26EFD"/>
    <w:rsid w:val="00E27199"/>
    <w:rsid w:val="00E2737A"/>
    <w:rsid w:val="00E2740E"/>
    <w:rsid w:val="00E27554"/>
    <w:rsid w:val="00E279D7"/>
    <w:rsid w:val="00E27B3E"/>
    <w:rsid w:val="00E27BA4"/>
    <w:rsid w:val="00E27D1D"/>
    <w:rsid w:val="00E27E5F"/>
    <w:rsid w:val="00E27EBD"/>
    <w:rsid w:val="00E27EC7"/>
    <w:rsid w:val="00E27F24"/>
    <w:rsid w:val="00E27FFD"/>
    <w:rsid w:val="00E3010C"/>
    <w:rsid w:val="00E3026A"/>
    <w:rsid w:val="00E30331"/>
    <w:rsid w:val="00E30421"/>
    <w:rsid w:val="00E3059E"/>
    <w:rsid w:val="00E305D5"/>
    <w:rsid w:val="00E30A53"/>
    <w:rsid w:val="00E30ECC"/>
    <w:rsid w:val="00E3116A"/>
    <w:rsid w:val="00E31183"/>
    <w:rsid w:val="00E311B9"/>
    <w:rsid w:val="00E313EF"/>
    <w:rsid w:val="00E3148B"/>
    <w:rsid w:val="00E31675"/>
    <w:rsid w:val="00E31735"/>
    <w:rsid w:val="00E318FD"/>
    <w:rsid w:val="00E31964"/>
    <w:rsid w:val="00E31A35"/>
    <w:rsid w:val="00E31A78"/>
    <w:rsid w:val="00E31A92"/>
    <w:rsid w:val="00E31C64"/>
    <w:rsid w:val="00E31F5F"/>
    <w:rsid w:val="00E32043"/>
    <w:rsid w:val="00E32536"/>
    <w:rsid w:val="00E329EB"/>
    <w:rsid w:val="00E32CE4"/>
    <w:rsid w:val="00E32F33"/>
    <w:rsid w:val="00E32F66"/>
    <w:rsid w:val="00E3323B"/>
    <w:rsid w:val="00E33506"/>
    <w:rsid w:val="00E33844"/>
    <w:rsid w:val="00E3386F"/>
    <w:rsid w:val="00E33EAD"/>
    <w:rsid w:val="00E34357"/>
    <w:rsid w:val="00E34619"/>
    <w:rsid w:val="00E348CC"/>
    <w:rsid w:val="00E3500B"/>
    <w:rsid w:val="00E35496"/>
    <w:rsid w:val="00E3555E"/>
    <w:rsid w:val="00E35604"/>
    <w:rsid w:val="00E357B2"/>
    <w:rsid w:val="00E358A4"/>
    <w:rsid w:val="00E359C1"/>
    <w:rsid w:val="00E35E2B"/>
    <w:rsid w:val="00E35EEE"/>
    <w:rsid w:val="00E36082"/>
    <w:rsid w:val="00E3610D"/>
    <w:rsid w:val="00E36465"/>
    <w:rsid w:val="00E3690D"/>
    <w:rsid w:val="00E36981"/>
    <w:rsid w:val="00E36A80"/>
    <w:rsid w:val="00E36FEC"/>
    <w:rsid w:val="00E371C0"/>
    <w:rsid w:val="00E371EF"/>
    <w:rsid w:val="00E3768F"/>
    <w:rsid w:val="00E3788A"/>
    <w:rsid w:val="00E37CE1"/>
    <w:rsid w:val="00E37D8D"/>
    <w:rsid w:val="00E37F30"/>
    <w:rsid w:val="00E40048"/>
    <w:rsid w:val="00E401B2"/>
    <w:rsid w:val="00E402D8"/>
    <w:rsid w:val="00E404B1"/>
    <w:rsid w:val="00E40798"/>
    <w:rsid w:val="00E40866"/>
    <w:rsid w:val="00E40924"/>
    <w:rsid w:val="00E4094B"/>
    <w:rsid w:val="00E40F71"/>
    <w:rsid w:val="00E4105C"/>
    <w:rsid w:val="00E414D7"/>
    <w:rsid w:val="00E4150C"/>
    <w:rsid w:val="00E41893"/>
    <w:rsid w:val="00E419E7"/>
    <w:rsid w:val="00E41B30"/>
    <w:rsid w:val="00E41BA5"/>
    <w:rsid w:val="00E41BB9"/>
    <w:rsid w:val="00E41DAA"/>
    <w:rsid w:val="00E421AF"/>
    <w:rsid w:val="00E42510"/>
    <w:rsid w:val="00E42775"/>
    <w:rsid w:val="00E42849"/>
    <w:rsid w:val="00E4286F"/>
    <w:rsid w:val="00E42CB1"/>
    <w:rsid w:val="00E42FFD"/>
    <w:rsid w:val="00E430DA"/>
    <w:rsid w:val="00E4333A"/>
    <w:rsid w:val="00E43447"/>
    <w:rsid w:val="00E434FE"/>
    <w:rsid w:val="00E4358A"/>
    <w:rsid w:val="00E439C7"/>
    <w:rsid w:val="00E43BAB"/>
    <w:rsid w:val="00E43CF2"/>
    <w:rsid w:val="00E44285"/>
    <w:rsid w:val="00E44A7D"/>
    <w:rsid w:val="00E44B02"/>
    <w:rsid w:val="00E4515A"/>
    <w:rsid w:val="00E45AAF"/>
    <w:rsid w:val="00E45B55"/>
    <w:rsid w:val="00E45D52"/>
    <w:rsid w:val="00E462EE"/>
    <w:rsid w:val="00E46A74"/>
    <w:rsid w:val="00E46AAC"/>
    <w:rsid w:val="00E46DC8"/>
    <w:rsid w:val="00E4709C"/>
    <w:rsid w:val="00E471B3"/>
    <w:rsid w:val="00E4722C"/>
    <w:rsid w:val="00E473FB"/>
    <w:rsid w:val="00E474B7"/>
    <w:rsid w:val="00E47783"/>
    <w:rsid w:val="00E47C2D"/>
    <w:rsid w:val="00E47EA6"/>
    <w:rsid w:val="00E5037B"/>
    <w:rsid w:val="00E503BE"/>
    <w:rsid w:val="00E50534"/>
    <w:rsid w:val="00E50561"/>
    <w:rsid w:val="00E50702"/>
    <w:rsid w:val="00E50745"/>
    <w:rsid w:val="00E50EF4"/>
    <w:rsid w:val="00E50FA9"/>
    <w:rsid w:val="00E51237"/>
    <w:rsid w:val="00E51925"/>
    <w:rsid w:val="00E51A87"/>
    <w:rsid w:val="00E51AEC"/>
    <w:rsid w:val="00E51F09"/>
    <w:rsid w:val="00E51F89"/>
    <w:rsid w:val="00E5221C"/>
    <w:rsid w:val="00E527A0"/>
    <w:rsid w:val="00E5283D"/>
    <w:rsid w:val="00E52A04"/>
    <w:rsid w:val="00E52AAB"/>
    <w:rsid w:val="00E52BB3"/>
    <w:rsid w:val="00E53488"/>
    <w:rsid w:val="00E539D1"/>
    <w:rsid w:val="00E53A14"/>
    <w:rsid w:val="00E53CEE"/>
    <w:rsid w:val="00E53CFF"/>
    <w:rsid w:val="00E54129"/>
    <w:rsid w:val="00E5470B"/>
    <w:rsid w:val="00E54951"/>
    <w:rsid w:val="00E5543A"/>
    <w:rsid w:val="00E5551E"/>
    <w:rsid w:val="00E5552E"/>
    <w:rsid w:val="00E55607"/>
    <w:rsid w:val="00E5571F"/>
    <w:rsid w:val="00E55730"/>
    <w:rsid w:val="00E558EB"/>
    <w:rsid w:val="00E5592F"/>
    <w:rsid w:val="00E559CA"/>
    <w:rsid w:val="00E5629F"/>
    <w:rsid w:val="00E562B1"/>
    <w:rsid w:val="00E5691F"/>
    <w:rsid w:val="00E56B18"/>
    <w:rsid w:val="00E56E89"/>
    <w:rsid w:val="00E56FFF"/>
    <w:rsid w:val="00E57098"/>
    <w:rsid w:val="00E57158"/>
    <w:rsid w:val="00E57363"/>
    <w:rsid w:val="00E574E2"/>
    <w:rsid w:val="00E57BAF"/>
    <w:rsid w:val="00E57C73"/>
    <w:rsid w:val="00E57FA0"/>
    <w:rsid w:val="00E600D3"/>
    <w:rsid w:val="00E600DA"/>
    <w:rsid w:val="00E60247"/>
    <w:rsid w:val="00E6041D"/>
    <w:rsid w:val="00E6053B"/>
    <w:rsid w:val="00E6057E"/>
    <w:rsid w:val="00E6058D"/>
    <w:rsid w:val="00E606FE"/>
    <w:rsid w:val="00E60809"/>
    <w:rsid w:val="00E60AC6"/>
    <w:rsid w:val="00E60B18"/>
    <w:rsid w:val="00E60D0A"/>
    <w:rsid w:val="00E60EB7"/>
    <w:rsid w:val="00E61000"/>
    <w:rsid w:val="00E61212"/>
    <w:rsid w:val="00E612C3"/>
    <w:rsid w:val="00E6164D"/>
    <w:rsid w:val="00E61676"/>
    <w:rsid w:val="00E61808"/>
    <w:rsid w:val="00E6185D"/>
    <w:rsid w:val="00E61D73"/>
    <w:rsid w:val="00E6216D"/>
    <w:rsid w:val="00E62360"/>
    <w:rsid w:val="00E6272F"/>
    <w:rsid w:val="00E627A8"/>
    <w:rsid w:val="00E62816"/>
    <w:rsid w:val="00E62B83"/>
    <w:rsid w:val="00E62C4F"/>
    <w:rsid w:val="00E62D23"/>
    <w:rsid w:val="00E62DE1"/>
    <w:rsid w:val="00E62F17"/>
    <w:rsid w:val="00E62F60"/>
    <w:rsid w:val="00E63E26"/>
    <w:rsid w:val="00E64336"/>
    <w:rsid w:val="00E6443B"/>
    <w:rsid w:val="00E645B5"/>
    <w:rsid w:val="00E645ED"/>
    <w:rsid w:val="00E64849"/>
    <w:rsid w:val="00E64D52"/>
    <w:rsid w:val="00E65289"/>
    <w:rsid w:val="00E65461"/>
    <w:rsid w:val="00E654B8"/>
    <w:rsid w:val="00E656E6"/>
    <w:rsid w:val="00E6572D"/>
    <w:rsid w:val="00E65A2E"/>
    <w:rsid w:val="00E65D70"/>
    <w:rsid w:val="00E65E81"/>
    <w:rsid w:val="00E66395"/>
    <w:rsid w:val="00E663C5"/>
    <w:rsid w:val="00E66464"/>
    <w:rsid w:val="00E66567"/>
    <w:rsid w:val="00E665E8"/>
    <w:rsid w:val="00E66639"/>
    <w:rsid w:val="00E66C21"/>
    <w:rsid w:val="00E66CA9"/>
    <w:rsid w:val="00E66CC5"/>
    <w:rsid w:val="00E67531"/>
    <w:rsid w:val="00E67ABA"/>
    <w:rsid w:val="00E67D01"/>
    <w:rsid w:val="00E67D59"/>
    <w:rsid w:val="00E67E51"/>
    <w:rsid w:val="00E67EAB"/>
    <w:rsid w:val="00E67EF1"/>
    <w:rsid w:val="00E70057"/>
    <w:rsid w:val="00E70518"/>
    <w:rsid w:val="00E70626"/>
    <w:rsid w:val="00E707D9"/>
    <w:rsid w:val="00E7080C"/>
    <w:rsid w:val="00E7099B"/>
    <w:rsid w:val="00E70A9B"/>
    <w:rsid w:val="00E70B59"/>
    <w:rsid w:val="00E70D49"/>
    <w:rsid w:val="00E70D4F"/>
    <w:rsid w:val="00E70E4E"/>
    <w:rsid w:val="00E70FAD"/>
    <w:rsid w:val="00E7129C"/>
    <w:rsid w:val="00E7142C"/>
    <w:rsid w:val="00E71A10"/>
    <w:rsid w:val="00E71D0F"/>
    <w:rsid w:val="00E71E00"/>
    <w:rsid w:val="00E72171"/>
    <w:rsid w:val="00E72206"/>
    <w:rsid w:val="00E72AB5"/>
    <w:rsid w:val="00E72D0D"/>
    <w:rsid w:val="00E72F5A"/>
    <w:rsid w:val="00E72F6C"/>
    <w:rsid w:val="00E7302D"/>
    <w:rsid w:val="00E73132"/>
    <w:rsid w:val="00E73261"/>
    <w:rsid w:val="00E735F9"/>
    <w:rsid w:val="00E7375E"/>
    <w:rsid w:val="00E737F5"/>
    <w:rsid w:val="00E73C17"/>
    <w:rsid w:val="00E73E6E"/>
    <w:rsid w:val="00E742BA"/>
    <w:rsid w:val="00E7456E"/>
    <w:rsid w:val="00E74BF1"/>
    <w:rsid w:val="00E75508"/>
    <w:rsid w:val="00E7598A"/>
    <w:rsid w:val="00E75A18"/>
    <w:rsid w:val="00E75C04"/>
    <w:rsid w:val="00E75CA0"/>
    <w:rsid w:val="00E764D3"/>
    <w:rsid w:val="00E76910"/>
    <w:rsid w:val="00E769D5"/>
    <w:rsid w:val="00E76C8E"/>
    <w:rsid w:val="00E76E0D"/>
    <w:rsid w:val="00E76E18"/>
    <w:rsid w:val="00E771C8"/>
    <w:rsid w:val="00E7725B"/>
    <w:rsid w:val="00E77291"/>
    <w:rsid w:val="00E7745A"/>
    <w:rsid w:val="00E7757C"/>
    <w:rsid w:val="00E775A0"/>
    <w:rsid w:val="00E7763D"/>
    <w:rsid w:val="00E7781C"/>
    <w:rsid w:val="00E778D7"/>
    <w:rsid w:val="00E77BC5"/>
    <w:rsid w:val="00E77C5D"/>
    <w:rsid w:val="00E77D36"/>
    <w:rsid w:val="00E77E61"/>
    <w:rsid w:val="00E77E9C"/>
    <w:rsid w:val="00E80366"/>
    <w:rsid w:val="00E804AD"/>
    <w:rsid w:val="00E80720"/>
    <w:rsid w:val="00E80756"/>
    <w:rsid w:val="00E81317"/>
    <w:rsid w:val="00E81372"/>
    <w:rsid w:val="00E817EF"/>
    <w:rsid w:val="00E8222C"/>
    <w:rsid w:val="00E82363"/>
    <w:rsid w:val="00E82595"/>
    <w:rsid w:val="00E8281A"/>
    <w:rsid w:val="00E8281B"/>
    <w:rsid w:val="00E82912"/>
    <w:rsid w:val="00E82D37"/>
    <w:rsid w:val="00E82EDF"/>
    <w:rsid w:val="00E83053"/>
    <w:rsid w:val="00E8313E"/>
    <w:rsid w:val="00E8329D"/>
    <w:rsid w:val="00E83579"/>
    <w:rsid w:val="00E8371B"/>
    <w:rsid w:val="00E83910"/>
    <w:rsid w:val="00E83DBE"/>
    <w:rsid w:val="00E84C28"/>
    <w:rsid w:val="00E84F7A"/>
    <w:rsid w:val="00E852C3"/>
    <w:rsid w:val="00E85605"/>
    <w:rsid w:val="00E8572A"/>
    <w:rsid w:val="00E8572D"/>
    <w:rsid w:val="00E85A14"/>
    <w:rsid w:val="00E85E84"/>
    <w:rsid w:val="00E85F7A"/>
    <w:rsid w:val="00E8697D"/>
    <w:rsid w:val="00E86B02"/>
    <w:rsid w:val="00E86D59"/>
    <w:rsid w:val="00E86D68"/>
    <w:rsid w:val="00E86F01"/>
    <w:rsid w:val="00E872F9"/>
    <w:rsid w:val="00E87741"/>
    <w:rsid w:val="00E87786"/>
    <w:rsid w:val="00E877C4"/>
    <w:rsid w:val="00E87A3F"/>
    <w:rsid w:val="00E87E98"/>
    <w:rsid w:val="00E87EFA"/>
    <w:rsid w:val="00E9012B"/>
    <w:rsid w:val="00E903CF"/>
    <w:rsid w:val="00E90470"/>
    <w:rsid w:val="00E90E41"/>
    <w:rsid w:val="00E91557"/>
    <w:rsid w:val="00E91609"/>
    <w:rsid w:val="00E91B7A"/>
    <w:rsid w:val="00E91EB4"/>
    <w:rsid w:val="00E91FFD"/>
    <w:rsid w:val="00E920F8"/>
    <w:rsid w:val="00E922C0"/>
    <w:rsid w:val="00E92C1C"/>
    <w:rsid w:val="00E92DE6"/>
    <w:rsid w:val="00E92E58"/>
    <w:rsid w:val="00E931DF"/>
    <w:rsid w:val="00E93292"/>
    <w:rsid w:val="00E933B9"/>
    <w:rsid w:val="00E93653"/>
    <w:rsid w:val="00E93793"/>
    <w:rsid w:val="00E93DF6"/>
    <w:rsid w:val="00E93ECF"/>
    <w:rsid w:val="00E940A8"/>
    <w:rsid w:val="00E94140"/>
    <w:rsid w:val="00E942D6"/>
    <w:rsid w:val="00E94463"/>
    <w:rsid w:val="00E94550"/>
    <w:rsid w:val="00E94B82"/>
    <w:rsid w:val="00E94D5D"/>
    <w:rsid w:val="00E95169"/>
    <w:rsid w:val="00E95205"/>
    <w:rsid w:val="00E9546F"/>
    <w:rsid w:val="00E9549B"/>
    <w:rsid w:val="00E954F1"/>
    <w:rsid w:val="00E9565E"/>
    <w:rsid w:val="00E95C9F"/>
    <w:rsid w:val="00E95CE4"/>
    <w:rsid w:val="00E96377"/>
    <w:rsid w:val="00E96796"/>
    <w:rsid w:val="00E96D80"/>
    <w:rsid w:val="00E96EE1"/>
    <w:rsid w:val="00E97319"/>
    <w:rsid w:val="00E97382"/>
    <w:rsid w:val="00E977ED"/>
    <w:rsid w:val="00E978D0"/>
    <w:rsid w:val="00E97912"/>
    <w:rsid w:val="00E97A67"/>
    <w:rsid w:val="00E97BAD"/>
    <w:rsid w:val="00E97C97"/>
    <w:rsid w:val="00E97E0B"/>
    <w:rsid w:val="00EA0165"/>
    <w:rsid w:val="00EA0221"/>
    <w:rsid w:val="00EA0397"/>
    <w:rsid w:val="00EA0435"/>
    <w:rsid w:val="00EA0709"/>
    <w:rsid w:val="00EA099B"/>
    <w:rsid w:val="00EA09DF"/>
    <w:rsid w:val="00EA0E92"/>
    <w:rsid w:val="00EA0EDD"/>
    <w:rsid w:val="00EA10DA"/>
    <w:rsid w:val="00EA1122"/>
    <w:rsid w:val="00EA11EA"/>
    <w:rsid w:val="00EA15F8"/>
    <w:rsid w:val="00EA203A"/>
    <w:rsid w:val="00EA2227"/>
    <w:rsid w:val="00EA2430"/>
    <w:rsid w:val="00EA2442"/>
    <w:rsid w:val="00EA24BE"/>
    <w:rsid w:val="00EA2516"/>
    <w:rsid w:val="00EA2596"/>
    <w:rsid w:val="00EA30FA"/>
    <w:rsid w:val="00EA3213"/>
    <w:rsid w:val="00EA3777"/>
    <w:rsid w:val="00EA3B07"/>
    <w:rsid w:val="00EA3B4C"/>
    <w:rsid w:val="00EA3B76"/>
    <w:rsid w:val="00EA3E08"/>
    <w:rsid w:val="00EA3E5A"/>
    <w:rsid w:val="00EA4458"/>
    <w:rsid w:val="00EA451F"/>
    <w:rsid w:val="00EA45B7"/>
    <w:rsid w:val="00EA51F2"/>
    <w:rsid w:val="00EA52B1"/>
    <w:rsid w:val="00EA555F"/>
    <w:rsid w:val="00EA55ED"/>
    <w:rsid w:val="00EA5861"/>
    <w:rsid w:val="00EA5972"/>
    <w:rsid w:val="00EA5C78"/>
    <w:rsid w:val="00EA60F1"/>
    <w:rsid w:val="00EA642B"/>
    <w:rsid w:val="00EA64F0"/>
    <w:rsid w:val="00EA6871"/>
    <w:rsid w:val="00EA6CCA"/>
    <w:rsid w:val="00EA6D53"/>
    <w:rsid w:val="00EA71A5"/>
    <w:rsid w:val="00EA7298"/>
    <w:rsid w:val="00EA754E"/>
    <w:rsid w:val="00EA7687"/>
    <w:rsid w:val="00EA7B92"/>
    <w:rsid w:val="00EA7C4E"/>
    <w:rsid w:val="00EA7CE9"/>
    <w:rsid w:val="00EA7D96"/>
    <w:rsid w:val="00EB0362"/>
    <w:rsid w:val="00EB0751"/>
    <w:rsid w:val="00EB07D6"/>
    <w:rsid w:val="00EB0B7E"/>
    <w:rsid w:val="00EB0CB1"/>
    <w:rsid w:val="00EB0F80"/>
    <w:rsid w:val="00EB1489"/>
    <w:rsid w:val="00EB14D1"/>
    <w:rsid w:val="00EB1555"/>
    <w:rsid w:val="00EB15AC"/>
    <w:rsid w:val="00EB1873"/>
    <w:rsid w:val="00EB19CC"/>
    <w:rsid w:val="00EB1DBF"/>
    <w:rsid w:val="00EB20A2"/>
    <w:rsid w:val="00EB2A39"/>
    <w:rsid w:val="00EB2AC3"/>
    <w:rsid w:val="00EB2B3C"/>
    <w:rsid w:val="00EB2B5A"/>
    <w:rsid w:val="00EB32BC"/>
    <w:rsid w:val="00EB3477"/>
    <w:rsid w:val="00EB38A3"/>
    <w:rsid w:val="00EB3A96"/>
    <w:rsid w:val="00EB408D"/>
    <w:rsid w:val="00EB4991"/>
    <w:rsid w:val="00EB4E22"/>
    <w:rsid w:val="00EB4E57"/>
    <w:rsid w:val="00EB4E92"/>
    <w:rsid w:val="00EB50D5"/>
    <w:rsid w:val="00EB51EB"/>
    <w:rsid w:val="00EB53F9"/>
    <w:rsid w:val="00EB54D6"/>
    <w:rsid w:val="00EB5733"/>
    <w:rsid w:val="00EB57F0"/>
    <w:rsid w:val="00EB5B53"/>
    <w:rsid w:val="00EB5C7B"/>
    <w:rsid w:val="00EB5F30"/>
    <w:rsid w:val="00EB5FBC"/>
    <w:rsid w:val="00EB6118"/>
    <w:rsid w:val="00EB6307"/>
    <w:rsid w:val="00EB639F"/>
    <w:rsid w:val="00EB63DE"/>
    <w:rsid w:val="00EB673B"/>
    <w:rsid w:val="00EB6A6E"/>
    <w:rsid w:val="00EB6BD9"/>
    <w:rsid w:val="00EB6E21"/>
    <w:rsid w:val="00EB6E27"/>
    <w:rsid w:val="00EB6F3D"/>
    <w:rsid w:val="00EB7094"/>
    <w:rsid w:val="00EB71EC"/>
    <w:rsid w:val="00EB7757"/>
    <w:rsid w:val="00EB7823"/>
    <w:rsid w:val="00EB793B"/>
    <w:rsid w:val="00EB7958"/>
    <w:rsid w:val="00EB7A6F"/>
    <w:rsid w:val="00EB7B57"/>
    <w:rsid w:val="00EB7CF0"/>
    <w:rsid w:val="00EC0561"/>
    <w:rsid w:val="00EC065C"/>
    <w:rsid w:val="00EC0711"/>
    <w:rsid w:val="00EC090D"/>
    <w:rsid w:val="00EC09F7"/>
    <w:rsid w:val="00EC0AD2"/>
    <w:rsid w:val="00EC0C42"/>
    <w:rsid w:val="00EC0D70"/>
    <w:rsid w:val="00EC0DC6"/>
    <w:rsid w:val="00EC1302"/>
    <w:rsid w:val="00EC13FC"/>
    <w:rsid w:val="00EC1787"/>
    <w:rsid w:val="00EC17A2"/>
    <w:rsid w:val="00EC18A4"/>
    <w:rsid w:val="00EC18CA"/>
    <w:rsid w:val="00EC1C69"/>
    <w:rsid w:val="00EC1F2C"/>
    <w:rsid w:val="00EC2074"/>
    <w:rsid w:val="00EC226A"/>
    <w:rsid w:val="00EC2461"/>
    <w:rsid w:val="00EC2CF2"/>
    <w:rsid w:val="00EC2D29"/>
    <w:rsid w:val="00EC302C"/>
    <w:rsid w:val="00EC3047"/>
    <w:rsid w:val="00EC33DA"/>
    <w:rsid w:val="00EC348F"/>
    <w:rsid w:val="00EC38D6"/>
    <w:rsid w:val="00EC3AA2"/>
    <w:rsid w:val="00EC3D1C"/>
    <w:rsid w:val="00EC3E0D"/>
    <w:rsid w:val="00EC4402"/>
    <w:rsid w:val="00EC4582"/>
    <w:rsid w:val="00EC4649"/>
    <w:rsid w:val="00EC4C05"/>
    <w:rsid w:val="00EC4C72"/>
    <w:rsid w:val="00EC4D74"/>
    <w:rsid w:val="00EC4F8E"/>
    <w:rsid w:val="00EC55FC"/>
    <w:rsid w:val="00EC56B8"/>
    <w:rsid w:val="00EC5939"/>
    <w:rsid w:val="00EC5D64"/>
    <w:rsid w:val="00EC5DE4"/>
    <w:rsid w:val="00EC5E28"/>
    <w:rsid w:val="00EC5FF6"/>
    <w:rsid w:val="00EC637F"/>
    <w:rsid w:val="00EC6446"/>
    <w:rsid w:val="00EC681C"/>
    <w:rsid w:val="00EC6973"/>
    <w:rsid w:val="00EC6B1F"/>
    <w:rsid w:val="00EC6CC5"/>
    <w:rsid w:val="00EC7059"/>
    <w:rsid w:val="00EC7179"/>
    <w:rsid w:val="00EC7331"/>
    <w:rsid w:val="00EC7375"/>
    <w:rsid w:val="00ED03A5"/>
    <w:rsid w:val="00ED03A8"/>
    <w:rsid w:val="00ED0507"/>
    <w:rsid w:val="00ED099F"/>
    <w:rsid w:val="00ED0B42"/>
    <w:rsid w:val="00ED0C9F"/>
    <w:rsid w:val="00ED0CBA"/>
    <w:rsid w:val="00ED0CFF"/>
    <w:rsid w:val="00ED0F7D"/>
    <w:rsid w:val="00ED11C0"/>
    <w:rsid w:val="00ED139A"/>
    <w:rsid w:val="00ED13DD"/>
    <w:rsid w:val="00ED17C4"/>
    <w:rsid w:val="00ED188B"/>
    <w:rsid w:val="00ED19A2"/>
    <w:rsid w:val="00ED1A36"/>
    <w:rsid w:val="00ED1D3A"/>
    <w:rsid w:val="00ED1E58"/>
    <w:rsid w:val="00ED1F17"/>
    <w:rsid w:val="00ED1F82"/>
    <w:rsid w:val="00ED2254"/>
    <w:rsid w:val="00ED2457"/>
    <w:rsid w:val="00ED26A8"/>
    <w:rsid w:val="00ED2D57"/>
    <w:rsid w:val="00ED2E0D"/>
    <w:rsid w:val="00ED3474"/>
    <w:rsid w:val="00ED3694"/>
    <w:rsid w:val="00ED3736"/>
    <w:rsid w:val="00ED38BB"/>
    <w:rsid w:val="00ED3B7B"/>
    <w:rsid w:val="00ED3D91"/>
    <w:rsid w:val="00ED3E83"/>
    <w:rsid w:val="00ED3F60"/>
    <w:rsid w:val="00ED415E"/>
    <w:rsid w:val="00ED4AF2"/>
    <w:rsid w:val="00ED50F3"/>
    <w:rsid w:val="00ED5302"/>
    <w:rsid w:val="00ED5626"/>
    <w:rsid w:val="00ED57FF"/>
    <w:rsid w:val="00ED592F"/>
    <w:rsid w:val="00ED5AC6"/>
    <w:rsid w:val="00ED5B7C"/>
    <w:rsid w:val="00ED5CA4"/>
    <w:rsid w:val="00ED6020"/>
    <w:rsid w:val="00ED6034"/>
    <w:rsid w:val="00ED60FC"/>
    <w:rsid w:val="00ED6458"/>
    <w:rsid w:val="00ED65B8"/>
    <w:rsid w:val="00ED672A"/>
    <w:rsid w:val="00ED68E8"/>
    <w:rsid w:val="00ED6D0A"/>
    <w:rsid w:val="00ED7001"/>
    <w:rsid w:val="00ED71B9"/>
    <w:rsid w:val="00ED744F"/>
    <w:rsid w:val="00ED7529"/>
    <w:rsid w:val="00ED7600"/>
    <w:rsid w:val="00ED78D1"/>
    <w:rsid w:val="00EE0224"/>
    <w:rsid w:val="00EE02E5"/>
    <w:rsid w:val="00EE0578"/>
    <w:rsid w:val="00EE05F0"/>
    <w:rsid w:val="00EE0F54"/>
    <w:rsid w:val="00EE134E"/>
    <w:rsid w:val="00EE1568"/>
    <w:rsid w:val="00EE15FC"/>
    <w:rsid w:val="00EE1FB9"/>
    <w:rsid w:val="00EE2400"/>
    <w:rsid w:val="00EE2ACC"/>
    <w:rsid w:val="00EE2DA9"/>
    <w:rsid w:val="00EE2DE2"/>
    <w:rsid w:val="00EE2E53"/>
    <w:rsid w:val="00EE3418"/>
    <w:rsid w:val="00EE356F"/>
    <w:rsid w:val="00EE3606"/>
    <w:rsid w:val="00EE36CD"/>
    <w:rsid w:val="00EE37D5"/>
    <w:rsid w:val="00EE3A1B"/>
    <w:rsid w:val="00EE3CB7"/>
    <w:rsid w:val="00EE3F82"/>
    <w:rsid w:val="00EE410E"/>
    <w:rsid w:val="00EE4453"/>
    <w:rsid w:val="00EE45FD"/>
    <w:rsid w:val="00EE4650"/>
    <w:rsid w:val="00EE46A7"/>
    <w:rsid w:val="00EE47A3"/>
    <w:rsid w:val="00EE481B"/>
    <w:rsid w:val="00EE4936"/>
    <w:rsid w:val="00EE4973"/>
    <w:rsid w:val="00EE49EE"/>
    <w:rsid w:val="00EE4AD8"/>
    <w:rsid w:val="00EE4D22"/>
    <w:rsid w:val="00EE4FFE"/>
    <w:rsid w:val="00EE55E7"/>
    <w:rsid w:val="00EE5C78"/>
    <w:rsid w:val="00EE60FF"/>
    <w:rsid w:val="00EE613B"/>
    <w:rsid w:val="00EE642F"/>
    <w:rsid w:val="00EE64C5"/>
    <w:rsid w:val="00EE6826"/>
    <w:rsid w:val="00EE6A6B"/>
    <w:rsid w:val="00EE6D4C"/>
    <w:rsid w:val="00EE6D59"/>
    <w:rsid w:val="00EE70FD"/>
    <w:rsid w:val="00EE7199"/>
    <w:rsid w:val="00EE74C5"/>
    <w:rsid w:val="00EE773F"/>
    <w:rsid w:val="00EE7747"/>
    <w:rsid w:val="00EE7A43"/>
    <w:rsid w:val="00EE7B51"/>
    <w:rsid w:val="00EE7CC8"/>
    <w:rsid w:val="00EE7CF0"/>
    <w:rsid w:val="00EF0009"/>
    <w:rsid w:val="00EF0093"/>
    <w:rsid w:val="00EF02CF"/>
    <w:rsid w:val="00EF0749"/>
    <w:rsid w:val="00EF08BF"/>
    <w:rsid w:val="00EF0AE9"/>
    <w:rsid w:val="00EF0BBE"/>
    <w:rsid w:val="00EF0DD0"/>
    <w:rsid w:val="00EF0E0E"/>
    <w:rsid w:val="00EF0F90"/>
    <w:rsid w:val="00EF1404"/>
    <w:rsid w:val="00EF185C"/>
    <w:rsid w:val="00EF1ADC"/>
    <w:rsid w:val="00EF1D01"/>
    <w:rsid w:val="00EF208C"/>
    <w:rsid w:val="00EF20A6"/>
    <w:rsid w:val="00EF21B5"/>
    <w:rsid w:val="00EF264F"/>
    <w:rsid w:val="00EF2778"/>
    <w:rsid w:val="00EF27E0"/>
    <w:rsid w:val="00EF29FE"/>
    <w:rsid w:val="00EF2C7E"/>
    <w:rsid w:val="00EF346B"/>
    <w:rsid w:val="00EF3BDD"/>
    <w:rsid w:val="00EF3EA4"/>
    <w:rsid w:val="00EF3FA1"/>
    <w:rsid w:val="00EF448C"/>
    <w:rsid w:val="00EF48D7"/>
    <w:rsid w:val="00EF4BE6"/>
    <w:rsid w:val="00EF4CA5"/>
    <w:rsid w:val="00EF4F0A"/>
    <w:rsid w:val="00EF5115"/>
    <w:rsid w:val="00EF51A3"/>
    <w:rsid w:val="00EF52FC"/>
    <w:rsid w:val="00EF545F"/>
    <w:rsid w:val="00EF5640"/>
    <w:rsid w:val="00EF56CC"/>
    <w:rsid w:val="00EF58E1"/>
    <w:rsid w:val="00EF5FBE"/>
    <w:rsid w:val="00EF608B"/>
    <w:rsid w:val="00EF6767"/>
    <w:rsid w:val="00EF67BA"/>
    <w:rsid w:val="00EF6C30"/>
    <w:rsid w:val="00EF6CDB"/>
    <w:rsid w:val="00EF6E89"/>
    <w:rsid w:val="00EF7541"/>
    <w:rsid w:val="00EF7562"/>
    <w:rsid w:val="00EF7683"/>
    <w:rsid w:val="00EF7949"/>
    <w:rsid w:val="00EF7A97"/>
    <w:rsid w:val="00EF7AAF"/>
    <w:rsid w:val="00EF7B7B"/>
    <w:rsid w:val="00EF7C04"/>
    <w:rsid w:val="00EF7CB0"/>
    <w:rsid w:val="00EF7E24"/>
    <w:rsid w:val="00EF7FB9"/>
    <w:rsid w:val="00F000D5"/>
    <w:rsid w:val="00F00154"/>
    <w:rsid w:val="00F00350"/>
    <w:rsid w:val="00F0046C"/>
    <w:rsid w:val="00F0069C"/>
    <w:rsid w:val="00F009A4"/>
    <w:rsid w:val="00F009CE"/>
    <w:rsid w:val="00F00CD8"/>
    <w:rsid w:val="00F00E05"/>
    <w:rsid w:val="00F00F7A"/>
    <w:rsid w:val="00F010BE"/>
    <w:rsid w:val="00F011F2"/>
    <w:rsid w:val="00F013BB"/>
    <w:rsid w:val="00F01433"/>
    <w:rsid w:val="00F01503"/>
    <w:rsid w:val="00F019D2"/>
    <w:rsid w:val="00F01D82"/>
    <w:rsid w:val="00F01DC2"/>
    <w:rsid w:val="00F02144"/>
    <w:rsid w:val="00F02821"/>
    <w:rsid w:val="00F028DB"/>
    <w:rsid w:val="00F029B2"/>
    <w:rsid w:val="00F029F0"/>
    <w:rsid w:val="00F033C6"/>
    <w:rsid w:val="00F03553"/>
    <w:rsid w:val="00F036EF"/>
    <w:rsid w:val="00F03DE1"/>
    <w:rsid w:val="00F03E60"/>
    <w:rsid w:val="00F0433B"/>
    <w:rsid w:val="00F04368"/>
    <w:rsid w:val="00F0498B"/>
    <w:rsid w:val="00F04B2D"/>
    <w:rsid w:val="00F05175"/>
    <w:rsid w:val="00F0535B"/>
    <w:rsid w:val="00F055F3"/>
    <w:rsid w:val="00F059BD"/>
    <w:rsid w:val="00F0646E"/>
    <w:rsid w:val="00F0668E"/>
    <w:rsid w:val="00F06A9E"/>
    <w:rsid w:val="00F06C45"/>
    <w:rsid w:val="00F06C98"/>
    <w:rsid w:val="00F06F8D"/>
    <w:rsid w:val="00F0723F"/>
    <w:rsid w:val="00F07342"/>
    <w:rsid w:val="00F07774"/>
    <w:rsid w:val="00F07971"/>
    <w:rsid w:val="00F07982"/>
    <w:rsid w:val="00F079CE"/>
    <w:rsid w:val="00F07E9D"/>
    <w:rsid w:val="00F07EFC"/>
    <w:rsid w:val="00F07F57"/>
    <w:rsid w:val="00F10130"/>
    <w:rsid w:val="00F10408"/>
    <w:rsid w:val="00F10504"/>
    <w:rsid w:val="00F10B28"/>
    <w:rsid w:val="00F10C69"/>
    <w:rsid w:val="00F10EFE"/>
    <w:rsid w:val="00F10F7A"/>
    <w:rsid w:val="00F10F8D"/>
    <w:rsid w:val="00F1110F"/>
    <w:rsid w:val="00F11805"/>
    <w:rsid w:val="00F11A1A"/>
    <w:rsid w:val="00F1204E"/>
    <w:rsid w:val="00F120A7"/>
    <w:rsid w:val="00F1220C"/>
    <w:rsid w:val="00F1234C"/>
    <w:rsid w:val="00F1267B"/>
    <w:rsid w:val="00F127B1"/>
    <w:rsid w:val="00F12800"/>
    <w:rsid w:val="00F12D34"/>
    <w:rsid w:val="00F13155"/>
    <w:rsid w:val="00F13ACA"/>
    <w:rsid w:val="00F13AE5"/>
    <w:rsid w:val="00F13BCE"/>
    <w:rsid w:val="00F13D94"/>
    <w:rsid w:val="00F1422B"/>
    <w:rsid w:val="00F142C3"/>
    <w:rsid w:val="00F1477A"/>
    <w:rsid w:val="00F15339"/>
    <w:rsid w:val="00F154BD"/>
    <w:rsid w:val="00F15ABB"/>
    <w:rsid w:val="00F15F07"/>
    <w:rsid w:val="00F1630C"/>
    <w:rsid w:val="00F1633B"/>
    <w:rsid w:val="00F165F1"/>
    <w:rsid w:val="00F167E2"/>
    <w:rsid w:val="00F16F15"/>
    <w:rsid w:val="00F1719D"/>
    <w:rsid w:val="00F173C5"/>
    <w:rsid w:val="00F1744A"/>
    <w:rsid w:val="00F177D0"/>
    <w:rsid w:val="00F17FC1"/>
    <w:rsid w:val="00F201AA"/>
    <w:rsid w:val="00F20428"/>
    <w:rsid w:val="00F2055D"/>
    <w:rsid w:val="00F2072D"/>
    <w:rsid w:val="00F2073A"/>
    <w:rsid w:val="00F20966"/>
    <w:rsid w:val="00F20B61"/>
    <w:rsid w:val="00F20E8F"/>
    <w:rsid w:val="00F210BE"/>
    <w:rsid w:val="00F21477"/>
    <w:rsid w:val="00F217AD"/>
    <w:rsid w:val="00F224FC"/>
    <w:rsid w:val="00F229A3"/>
    <w:rsid w:val="00F22A6C"/>
    <w:rsid w:val="00F22B82"/>
    <w:rsid w:val="00F22D6D"/>
    <w:rsid w:val="00F22E0B"/>
    <w:rsid w:val="00F22F0A"/>
    <w:rsid w:val="00F23112"/>
    <w:rsid w:val="00F23302"/>
    <w:rsid w:val="00F2350F"/>
    <w:rsid w:val="00F23823"/>
    <w:rsid w:val="00F23B11"/>
    <w:rsid w:val="00F23B43"/>
    <w:rsid w:val="00F23B57"/>
    <w:rsid w:val="00F23E74"/>
    <w:rsid w:val="00F23E78"/>
    <w:rsid w:val="00F23ED4"/>
    <w:rsid w:val="00F24212"/>
    <w:rsid w:val="00F249EE"/>
    <w:rsid w:val="00F24A61"/>
    <w:rsid w:val="00F24BC4"/>
    <w:rsid w:val="00F24E27"/>
    <w:rsid w:val="00F24E74"/>
    <w:rsid w:val="00F24F2F"/>
    <w:rsid w:val="00F25049"/>
    <w:rsid w:val="00F250A5"/>
    <w:rsid w:val="00F2523B"/>
    <w:rsid w:val="00F25483"/>
    <w:rsid w:val="00F2554C"/>
    <w:rsid w:val="00F25CD7"/>
    <w:rsid w:val="00F25FDE"/>
    <w:rsid w:val="00F2636C"/>
    <w:rsid w:val="00F268F1"/>
    <w:rsid w:val="00F2698D"/>
    <w:rsid w:val="00F26ACE"/>
    <w:rsid w:val="00F26BCD"/>
    <w:rsid w:val="00F26EDE"/>
    <w:rsid w:val="00F26FC1"/>
    <w:rsid w:val="00F27150"/>
    <w:rsid w:val="00F27171"/>
    <w:rsid w:val="00F2726D"/>
    <w:rsid w:val="00F272A5"/>
    <w:rsid w:val="00F275E6"/>
    <w:rsid w:val="00F27835"/>
    <w:rsid w:val="00F2799D"/>
    <w:rsid w:val="00F27C73"/>
    <w:rsid w:val="00F27FCB"/>
    <w:rsid w:val="00F30072"/>
    <w:rsid w:val="00F30195"/>
    <w:rsid w:val="00F30271"/>
    <w:rsid w:val="00F304A4"/>
    <w:rsid w:val="00F30806"/>
    <w:rsid w:val="00F308C3"/>
    <w:rsid w:val="00F30964"/>
    <w:rsid w:val="00F30A73"/>
    <w:rsid w:val="00F30DB6"/>
    <w:rsid w:val="00F30F41"/>
    <w:rsid w:val="00F310AC"/>
    <w:rsid w:val="00F31408"/>
    <w:rsid w:val="00F315F5"/>
    <w:rsid w:val="00F3176F"/>
    <w:rsid w:val="00F317E0"/>
    <w:rsid w:val="00F31AE5"/>
    <w:rsid w:val="00F31B41"/>
    <w:rsid w:val="00F31B7D"/>
    <w:rsid w:val="00F32028"/>
    <w:rsid w:val="00F3298D"/>
    <w:rsid w:val="00F32A5D"/>
    <w:rsid w:val="00F3337C"/>
    <w:rsid w:val="00F33555"/>
    <w:rsid w:val="00F3361D"/>
    <w:rsid w:val="00F336EB"/>
    <w:rsid w:val="00F338DB"/>
    <w:rsid w:val="00F33B50"/>
    <w:rsid w:val="00F33D31"/>
    <w:rsid w:val="00F33E68"/>
    <w:rsid w:val="00F33F0A"/>
    <w:rsid w:val="00F33FDF"/>
    <w:rsid w:val="00F34022"/>
    <w:rsid w:val="00F3402F"/>
    <w:rsid w:val="00F34175"/>
    <w:rsid w:val="00F341AD"/>
    <w:rsid w:val="00F34230"/>
    <w:rsid w:val="00F34617"/>
    <w:rsid w:val="00F3469E"/>
    <w:rsid w:val="00F34831"/>
    <w:rsid w:val="00F349FC"/>
    <w:rsid w:val="00F34DA7"/>
    <w:rsid w:val="00F34F81"/>
    <w:rsid w:val="00F35201"/>
    <w:rsid w:val="00F353B1"/>
    <w:rsid w:val="00F35675"/>
    <w:rsid w:val="00F35E87"/>
    <w:rsid w:val="00F3625D"/>
    <w:rsid w:val="00F3632B"/>
    <w:rsid w:val="00F3646C"/>
    <w:rsid w:val="00F368D9"/>
    <w:rsid w:val="00F369D0"/>
    <w:rsid w:val="00F369FA"/>
    <w:rsid w:val="00F36D96"/>
    <w:rsid w:val="00F36EB4"/>
    <w:rsid w:val="00F36ECC"/>
    <w:rsid w:val="00F36F13"/>
    <w:rsid w:val="00F37032"/>
    <w:rsid w:val="00F371C2"/>
    <w:rsid w:val="00F37209"/>
    <w:rsid w:val="00F376BD"/>
    <w:rsid w:val="00F37AD2"/>
    <w:rsid w:val="00F37B91"/>
    <w:rsid w:val="00F4040A"/>
    <w:rsid w:val="00F404B0"/>
    <w:rsid w:val="00F40B07"/>
    <w:rsid w:val="00F41129"/>
    <w:rsid w:val="00F41317"/>
    <w:rsid w:val="00F416BC"/>
    <w:rsid w:val="00F416E2"/>
    <w:rsid w:val="00F416E7"/>
    <w:rsid w:val="00F419F4"/>
    <w:rsid w:val="00F41A2E"/>
    <w:rsid w:val="00F41FC9"/>
    <w:rsid w:val="00F42035"/>
    <w:rsid w:val="00F423E1"/>
    <w:rsid w:val="00F42A5B"/>
    <w:rsid w:val="00F42A72"/>
    <w:rsid w:val="00F42D2D"/>
    <w:rsid w:val="00F43948"/>
    <w:rsid w:val="00F43ABA"/>
    <w:rsid w:val="00F440E9"/>
    <w:rsid w:val="00F44125"/>
    <w:rsid w:val="00F44154"/>
    <w:rsid w:val="00F443B4"/>
    <w:rsid w:val="00F44447"/>
    <w:rsid w:val="00F44616"/>
    <w:rsid w:val="00F447CD"/>
    <w:rsid w:val="00F44827"/>
    <w:rsid w:val="00F44BE5"/>
    <w:rsid w:val="00F44D41"/>
    <w:rsid w:val="00F44E5A"/>
    <w:rsid w:val="00F45002"/>
    <w:rsid w:val="00F450C0"/>
    <w:rsid w:val="00F45110"/>
    <w:rsid w:val="00F4519A"/>
    <w:rsid w:val="00F4534C"/>
    <w:rsid w:val="00F45510"/>
    <w:rsid w:val="00F456F9"/>
    <w:rsid w:val="00F457D8"/>
    <w:rsid w:val="00F45904"/>
    <w:rsid w:val="00F45BB8"/>
    <w:rsid w:val="00F46087"/>
    <w:rsid w:val="00F4630C"/>
    <w:rsid w:val="00F4630F"/>
    <w:rsid w:val="00F464B7"/>
    <w:rsid w:val="00F4655F"/>
    <w:rsid w:val="00F466DA"/>
    <w:rsid w:val="00F46741"/>
    <w:rsid w:val="00F46916"/>
    <w:rsid w:val="00F469A8"/>
    <w:rsid w:val="00F46FB0"/>
    <w:rsid w:val="00F47266"/>
    <w:rsid w:val="00F47640"/>
    <w:rsid w:val="00F47705"/>
    <w:rsid w:val="00F4789C"/>
    <w:rsid w:val="00F478C0"/>
    <w:rsid w:val="00F47C16"/>
    <w:rsid w:val="00F47C26"/>
    <w:rsid w:val="00F47C58"/>
    <w:rsid w:val="00F47DFA"/>
    <w:rsid w:val="00F5022B"/>
    <w:rsid w:val="00F5048D"/>
    <w:rsid w:val="00F5052B"/>
    <w:rsid w:val="00F507B7"/>
    <w:rsid w:val="00F50804"/>
    <w:rsid w:val="00F50A93"/>
    <w:rsid w:val="00F50B5D"/>
    <w:rsid w:val="00F51088"/>
    <w:rsid w:val="00F514FA"/>
    <w:rsid w:val="00F51843"/>
    <w:rsid w:val="00F51A39"/>
    <w:rsid w:val="00F51A76"/>
    <w:rsid w:val="00F51AAB"/>
    <w:rsid w:val="00F51BE7"/>
    <w:rsid w:val="00F51EB3"/>
    <w:rsid w:val="00F520F9"/>
    <w:rsid w:val="00F5248D"/>
    <w:rsid w:val="00F52819"/>
    <w:rsid w:val="00F529D2"/>
    <w:rsid w:val="00F52AB5"/>
    <w:rsid w:val="00F52B32"/>
    <w:rsid w:val="00F52F8F"/>
    <w:rsid w:val="00F53257"/>
    <w:rsid w:val="00F533CF"/>
    <w:rsid w:val="00F534B8"/>
    <w:rsid w:val="00F534CD"/>
    <w:rsid w:val="00F5363D"/>
    <w:rsid w:val="00F5367E"/>
    <w:rsid w:val="00F53935"/>
    <w:rsid w:val="00F53B73"/>
    <w:rsid w:val="00F53C92"/>
    <w:rsid w:val="00F53ED0"/>
    <w:rsid w:val="00F540F6"/>
    <w:rsid w:val="00F5414A"/>
    <w:rsid w:val="00F54569"/>
    <w:rsid w:val="00F54661"/>
    <w:rsid w:val="00F54693"/>
    <w:rsid w:val="00F548A0"/>
    <w:rsid w:val="00F54ADD"/>
    <w:rsid w:val="00F54C75"/>
    <w:rsid w:val="00F54DC4"/>
    <w:rsid w:val="00F54EBD"/>
    <w:rsid w:val="00F555A2"/>
    <w:rsid w:val="00F55680"/>
    <w:rsid w:val="00F5577B"/>
    <w:rsid w:val="00F55A47"/>
    <w:rsid w:val="00F55B2F"/>
    <w:rsid w:val="00F55C78"/>
    <w:rsid w:val="00F55D6F"/>
    <w:rsid w:val="00F55E1D"/>
    <w:rsid w:val="00F5609D"/>
    <w:rsid w:val="00F56A34"/>
    <w:rsid w:val="00F56B52"/>
    <w:rsid w:val="00F56D14"/>
    <w:rsid w:val="00F57531"/>
    <w:rsid w:val="00F57CF9"/>
    <w:rsid w:val="00F57D34"/>
    <w:rsid w:val="00F6025F"/>
    <w:rsid w:val="00F60341"/>
    <w:rsid w:val="00F603E4"/>
    <w:rsid w:val="00F605C7"/>
    <w:rsid w:val="00F60778"/>
    <w:rsid w:val="00F609E1"/>
    <w:rsid w:val="00F60ABE"/>
    <w:rsid w:val="00F60C02"/>
    <w:rsid w:val="00F61098"/>
    <w:rsid w:val="00F610CC"/>
    <w:rsid w:val="00F61903"/>
    <w:rsid w:val="00F619E9"/>
    <w:rsid w:val="00F61D13"/>
    <w:rsid w:val="00F61D40"/>
    <w:rsid w:val="00F61D7B"/>
    <w:rsid w:val="00F61EB3"/>
    <w:rsid w:val="00F61F4B"/>
    <w:rsid w:val="00F61F4F"/>
    <w:rsid w:val="00F62222"/>
    <w:rsid w:val="00F62675"/>
    <w:rsid w:val="00F6274E"/>
    <w:rsid w:val="00F62BA2"/>
    <w:rsid w:val="00F62BD9"/>
    <w:rsid w:val="00F62E14"/>
    <w:rsid w:val="00F62EC8"/>
    <w:rsid w:val="00F630A9"/>
    <w:rsid w:val="00F63288"/>
    <w:rsid w:val="00F6337F"/>
    <w:rsid w:val="00F63554"/>
    <w:rsid w:val="00F636AB"/>
    <w:rsid w:val="00F636BC"/>
    <w:rsid w:val="00F63B02"/>
    <w:rsid w:val="00F64E14"/>
    <w:rsid w:val="00F64F89"/>
    <w:rsid w:val="00F65065"/>
    <w:rsid w:val="00F65076"/>
    <w:rsid w:val="00F6552F"/>
    <w:rsid w:val="00F656F3"/>
    <w:rsid w:val="00F6598F"/>
    <w:rsid w:val="00F65B88"/>
    <w:rsid w:val="00F65DDF"/>
    <w:rsid w:val="00F660F5"/>
    <w:rsid w:val="00F661B9"/>
    <w:rsid w:val="00F667A2"/>
    <w:rsid w:val="00F668F2"/>
    <w:rsid w:val="00F66BD4"/>
    <w:rsid w:val="00F671B5"/>
    <w:rsid w:val="00F672A3"/>
    <w:rsid w:val="00F6751D"/>
    <w:rsid w:val="00F6752A"/>
    <w:rsid w:val="00F676FA"/>
    <w:rsid w:val="00F67777"/>
    <w:rsid w:val="00F6799E"/>
    <w:rsid w:val="00F67A3D"/>
    <w:rsid w:val="00F67C55"/>
    <w:rsid w:val="00F67DD2"/>
    <w:rsid w:val="00F7008A"/>
    <w:rsid w:val="00F702D2"/>
    <w:rsid w:val="00F70649"/>
    <w:rsid w:val="00F7078D"/>
    <w:rsid w:val="00F707EA"/>
    <w:rsid w:val="00F70A4B"/>
    <w:rsid w:val="00F70D6A"/>
    <w:rsid w:val="00F70E55"/>
    <w:rsid w:val="00F71337"/>
    <w:rsid w:val="00F713A6"/>
    <w:rsid w:val="00F71725"/>
    <w:rsid w:val="00F717CF"/>
    <w:rsid w:val="00F71846"/>
    <w:rsid w:val="00F71DBF"/>
    <w:rsid w:val="00F71E1A"/>
    <w:rsid w:val="00F71E53"/>
    <w:rsid w:val="00F71F1B"/>
    <w:rsid w:val="00F72182"/>
    <w:rsid w:val="00F726E6"/>
    <w:rsid w:val="00F727D2"/>
    <w:rsid w:val="00F72866"/>
    <w:rsid w:val="00F729CA"/>
    <w:rsid w:val="00F72AD9"/>
    <w:rsid w:val="00F72CE3"/>
    <w:rsid w:val="00F72EE6"/>
    <w:rsid w:val="00F73375"/>
    <w:rsid w:val="00F73507"/>
    <w:rsid w:val="00F73BE0"/>
    <w:rsid w:val="00F73D39"/>
    <w:rsid w:val="00F73E1C"/>
    <w:rsid w:val="00F7413E"/>
    <w:rsid w:val="00F74394"/>
    <w:rsid w:val="00F74550"/>
    <w:rsid w:val="00F7482F"/>
    <w:rsid w:val="00F748CC"/>
    <w:rsid w:val="00F749A1"/>
    <w:rsid w:val="00F74CF1"/>
    <w:rsid w:val="00F74DAD"/>
    <w:rsid w:val="00F74F81"/>
    <w:rsid w:val="00F7524C"/>
    <w:rsid w:val="00F75293"/>
    <w:rsid w:val="00F756DB"/>
    <w:rsid w:val="00F75E7D"/>
    <w:rsid w:val="00F76507"/>
    <w:rsid w:val="00F7650A"/>
    <w:rsid w:val="00F76A26"/>
    <w:rsid w:val="00F770F5"/>
    <w:rsid w:val="00F77258"/>
    <w:rsid w:val="00F77306"/>
    <w:rsid w:val="00F77505"/>
    <w:rsid w:val="00F77555"/>
    <w:rsid w:val="00F7764B"/>
    <w:rsid w:val="00F777F5"/>
    <w:rsid w:val="00F7791B"/>
    <w:rsid w:val="00F77A93"/>
    <w:rsid w:val="00F77AC5"/>
    <w:rsid w:val="00F80214"/>
    <w:rsid w:val="00F80221"/>
    <w:rsid w:val="00F805DC"/>
    <w:rsid w:val="00F806F0"/>
    <w:rsid w:val="00F80B8B"/>
    <w:rsid w:val="00F80B97"/>
    <w:rsid w:val="00F80BBE"/>
    <w:rsid w:val="00F80C50"/>
    <w:rsid w:val="00F80FC4"/>
    <w:rsid w:val="00F8183D"/>
    <w:rsid w:val="00F81932"/>
    <w:rsid w:val="00F8195B"/>
    <w:rsid w:val="00F81B4E"/>
    <w:rsid w:val="00F81FF1"/>
    <w:rsid w:val="00F82038"/>
    <w:rsid w:val="00F82142"/>
    <w:rsid w:val="00F823CE"/>
    <w:rsid w:val="00F82460"/>
    <w:rsid w:val="00F8286B"/>
    <w:rsid w:val="00F82B54"/>
    <w:rsid w:val="00F82FF4"/>
    <w:rsid w:val="00F83368"/>
    <w:rsid w:val="00F83583"/>
    <w:rsid w:val="00F83B22"/>
    <w:rsid w:val="00F8489E"/>
    <w:rsid w:val="00F84B8E"/>
    <w:rsid w:val="00F84E9D"/>
    <w:rsid w:val="00F85123"/>
    <w:rsid w:val="00F85219"/>
    <w:rsid w:val="00F8545D"/>
    <w:rsid w:val="00F85DB5"/>
    <w:rsid w:val="00F86101"/>
    <w:rsid w:val="00F8620A"/>
    <w:rsid w:val="00F86422"/>
    <w:rsid w:val="00F864E2"/>
    <w:rsid w:val="00F865A8"/>
    <w:rsid w:val="00F86A68"/>
    <w:rsid w:val="00F86AFD"/>
    <w:rsid w:val="00F86BF5"/>
    <w:rsid w:val="00F86DA9"/>
    <w:rsid w:val="00F86E33"/>
    <w:rsid w:val="00F8708D"/>
    <w:rsid w:val="00F870B7"/>
    <w:rsid w:val="00F873CD"/>
    <w:rsid w:val="00F879E1"/>
    <w:rsid w:val="00F87E6C"/>
    <w:rsid w:val="00F9007A"/>
    <w:rsid w:val="00F90369"/>
    <w:rsid w:val="00F90604"/>
    <w:rsid w:val="00F90C07"/>
    <w:rsid w:val="00F90E1E"/>
    <w:rsid w:val="00F90F27"/>
    <w:rsid w:val="00F90F2B"/>
    <w:rsid w:val="00F91102"/>
    <w:rsid w:val="00F9116A"/>
    <w:rsid w:val="00F911B8"/>
    <w:rsid w:val="00F916B0"/>
    <w:rsid w:val="00F91761"/>
    <w:rsid w:val="00F918F7"/>
    <w:rsid w:val="00F91E76"/>
    <w:rsid w:val="00F91F04"/>
    <w:rsid w:val="00F9256A"/>
    <w:rsid w:val="00F92615"/>
    <w:rsid w:val="00F92E6F"/>
    <w:rsid w:val="00F92EA3"/>
    <w:rsid w:val="00F92FB9"/>
    <w:rsid w:val="00F935F0"/>
    <w:rsid w:val="00F936B8"/>
    <w:rsid w:val="00F936C6"/>
    <w:rsid w:val="00F93737"/>
    <w:rsid w:val="00F93835"/>
    <w:rsid w:val="00F9394C"/>
    <w:rsid w:val="00F93A67"/>
    <w:rsid w:val="00F93BF8"/>
    <w:rsid w:val="00F93C0C"/>
    <w:rsid w:val="00F93CC8"/>
    <w:rsid w:val="00F93EE3"/>
    <w:rsid w:val="00F93EEC"/>
    <w:rsid w:val="00F940B7"/>
    <w:rsid w:val="00F945C4"/>
    <w:rsid w:val="00F94637"/>
    <w:rsid w:val="00F94D38"/>
    <w:rsid w:val="00F94E7C"/>
    <w:rsid w:val="00F952F1"/>
    <w:rsid w:val="00F95404"/>
    <w:rsid w:val="00F95431"/>
    <w:rsid w:val="00F955EE"/>
    <w:rsid w:val="00F957BE"/>
    <w:rsid w:val="00F95C4D"/>
    <w:rsid w:val="00F95CFE"/>
    <w:rsid w:val="00F95E34"/>
    <w:rsid w:val="00F95EF8"/>
    <w:rsid w:val="00F9628F"/>
    <w:rsid w:val="00F9641D"/>
    <w:rsid w:val="00F9646F"/>
    <w:rsid w:val="00F9661C"/>
    <w:rsid w:val="00F969F9"/>
    <w:rsid w:val="00F97019"/>
    <w:rsid w:val="00F970CC"/>
    <w:rsid w:val="00F9743D"/>
    <w:rsid w:val="00F97619"/>
    <w:rsid w:val="00F97644"/>
    <w:rsid w:val="00F979FC"/>
    <w:rsid w:val="00F97CC9"/>
    <w:rsid w:val="00F97E47"/>
    <w:rsid w:val="00FA00B1"/>
    <w:rsid w:val="00FA0229"/>
    <w:rsid w:val="00FA02EB"/>
    <w:rsid w:val="00FA0396"/>
    <w:rsid w:val="00FA09D2"/>
    <w:rsid w:val="00FA0B6E"/>
    <w:rsid w:val="00FA0B72"/>
    <w:rsid w:val="00FA100B"/>
    <w:rsid w:val="00FA1293"/>
    <w:rsid w:val="00FA1365"/>
    <w:rsid w:val="00FA1A0E"/>
    <w:rsid w:val="00FA1A25"/>
    <w:rsid w:val="00FA1BE8"/>
    <w:rsid w:val="00FA1CA5"/>
    <w:rsid w:val="00FA1D8A"/>
    <w:rsid w:val="00FA2561"/>
    <w:rsid w:val="00FA2575"/>
    <w:rsid w:val="00FA2923"/>
    <w:rsid w:val="00FA2BC2"/>
    <w:rsid w:val="00FA2C37"/>
    <w:rsid w:val="00FA2E94"/>
    <w:rsid w:val="00FA309C"/>
    <w:rsid w:val="00FA3294"/>
    <w:rsid w:val="00FA32F2"/>
    <w:rsid w:val="00FA395B"/>
    <w:rsid w:val="00FA3A93"/>
    <w:rsid w:val="00FA3AAF"/>
    <w:rsid w:val="00FA3F06"/>
    <w:rsid w:val="00FA4A8C"/>
    <w:rsid w:val="00FA5059"/>
    <w:rsid w:val="00FA53B3"/>
    <w:rsid w:val="00FA565F"/>
    <w:rsid w:val="00FA58C9"/>
    <w:rsid w:val="00FA5967"/>
    <w:rsid w:val="00FA5B0A"/>
    <w:rsid w:val="00FA5CF4"/>
    <w:rsid w:val="00FA5E55"/>
    <w:rsid w:val="00FA6115"/>
    <w:rsid w:val="00FA6963"/>
    <w:rsid w:val="00FA69BA"/>
    <w:rsid w:val="00FA6B4D"/>
    <w:rsid w:val="00FA6C41"/>
    <w:rsid w:val="00FA6CEC"/>
    <w:rsid w:val="00FA6D2F"/>
    <w:rsid w:val="00FA70F3"/>
    <w:rsid w:val="00FA726A"/>
    <w:rsid w:val="00FA7316"/>
    <w:rsid w:val="00FB00CD"/>
    <w:rsid w:val="00FB0452"/>
    <w:rsid w:val="00FB058E"/>
    <w:rsid w:val="00FB0620"/>
    <w:rsid w:val="00FB072F"/>
    <w:rsid w:val="00FB0934"/>
    <w:rsid w:val="00FB0C79"/>
    <w:rsid w:val="00FB0FE4"/>
    <w:rsid w:val="00FB0FFE"/>
    <w:rsid w:val="00FB14CD"/>
    <w:rsid w:val="00FB1502"/>
    <w:rsid w:val="00FB1534"/>
    <w:rsid w:val="00FB1C42"/>
    <w:rsid w:val="00FB1CA5"/>
    <w:rsid w:val="00FB1D3E"/>
    <w:rsid w:val="00FB1E28"/>
    <w:rsid w:val="00FB1EA4"/>
    <w:rsid w:val="00FB235C"/>
    <w:rsid w:val="00FB26C5"/>
    <w:rsid w:val="00FB2948"/>
    <w:rsid w:val="00FB2BD6"/>
    <w:rsid w:val="00FB2D60"/>
    <w:rsid w:val="00FB2EF9"/>
    <w:rsid w:val="00FB2F38"/>
    <w:rsid w:val="00FB2F45"/>
    <w:rsid w:val="00FB3129"/>
    <w:rsid w:val="00FB31A9"/>
    <w:rsid w:val="00FB33A9"/>
    <w:rsid w:val="00FB3756"/>
    <w:rsid w:val="00FB3A22"/>
    <w:rsid w:val="00FB3A56"/>
    <w:rsid w:val="00FB3BCF"/>
    <w:rsid w:val="00FB3D0F"/>
    <w:rsid w:val="00FB3E5B"/>
    <w:rsid w:val="00FB407B"/>
    <w:rsid w:val="00FB40F5"/>
    <w:rsid w:val="00FB4474"/>
    <w:rsid w:val="00FB44D3"/>
    <w:rsid w:val="00FB451D"/>
    <w:rsid w:val="00FB4A6E"/>
    <w:rsid w:val="00FB4ADB"/>
    <w:rsid w:val="00FB4B9E"/>
    <w:rsid w:val="00FB4E7E"/>
    <w:rsid w:val="00FB5537"/>
    <w:rsid w:val="00FB5694"/>
    <w:rsid w:val="00FB5A43"/>
    <w:rsid w:val="00FB5B89"/>
    <w:rsid w:val="00FB5FB7"/>
    <w:rsid w:val="00FB62E3"/>
    <w:rsid w:val="00FB6594"/>
    <w:rsid w:val="00FB6777"/>
    <w:rsid w:val="00FB689C"/>
    <w:rsid w:val="00FB68C3"/>
    <w:rsid w:val="00FB696D"/>
    <w:rsid w:val="00FB6C37"/>
    <w:rsid w:val="00FB6DFB"/>
    <w:rsid w:val="00FB71F2"/>
    <w:rsid w:val="00FB732A"/>
    <w:rsid w:val="00FB7375"/>
    <w:rsid w:val="00FB7431"/>
    <w:rsid w:val="00FB767A"/>
    <w:rsid w:val="00FB7703"/>
    <w:rsid w:val="00FB7A4F"/>
    <w:rsid w:val="00FB7FF0"/>
    <w:rsid w:val="00FC0088"/>
    <w:rsid w:val="00FC01DE"/>
    <w:rsid w:val="00FC0447"/>
    <w:rsid w:val="00FC0498"/>
    <w:rsid w:val="00FC06DC"/>
    <w:rsid w:val="00FC08CE"/>
    <w:rsid w:val="00FC0E77"/>
    <w:rsid w:val="00FC0F19"/>
    <w:rsid w:val="00FC1083"/>
    <w:rsid w:val="00FC113E"/>
    <w:rsid w:val="00FC12F7"/>
    <w:rsid w:val="00FC13AA"/>
    <w:rsid w:val="00FC177C"/>
    <w:rsid w:val="00FC1D6C"/>
    <w:rsid w:val="00FC1E63"/>
    <w:rsid w:val="00FC1FA8"/>
    <w:rsid w:val="00FC202C"/>
    <w:rsid w:val="00FC220A"/>
    <w:rsid w:val="00FC2785"/>
    <w:rsid w:val="00FC2A53"/>
    <w:rsid w:val="00FC2B1A"/>
    <w:rsid w:val="00FC2EBD"/>
    <w:rsid w:val="00FC2ED6"/>
    <w:rsid w:val="00FC2FEC"/>
    <w:rsid w:val="00FC2FF1"/>
    <w:rsid w:val="00FC300D"/>
    <w:rsid w:val="00FC3120"/>
    <w:rsid w:val="00FC32A2"/>
    <w:rsid w:val="00FC34B1"/>
    <w:rsid w:val="00FC358F"/>
    <w:rsid w:val="00FC35F3"/>
    <w:rsid w:val="00FC381B"/>
    <w:rsid w:val="00FC3A68"/>
    <w:rsid w:val="00FC3B46"/>
    <w:rsid w:val="00FC3E80"/>
    <w:rsid w:val="00FC4069"/>
    <w:rsid w:val="00FC41A7"/>
    <w:rsid w:val="00FC4207"/>
    <w:rsid w:val="00FC426E"/>
    <w:rsid w:val="00FC432F"/>
    <w:rsid w:val="00FC4735"/>
    <w:rsid w:val="00FC4B48"/>
    <w:rsid w:val="00FC547A"/>
    <w:rsid w:val="00FC5549"/>
    <w:rsid w:val="00FC5581"/>
    <w:rsid w:val="00FC5816"/>
    <w:rsid w:val="00FC5C1C"/>
    <w:rsid w:val="00FC5D91"/>
    <w:rsid w:val="00FC5E56"/>
    <w:rsid w:val="00FC5F7C"/>
    <w:rsid w:val="00FC6049"/>
    <w:rsid w:val="00FC606A"/>
    <w:rsid w:val="00FC606D"/>
    <w:rsid w:val="00FC6096"/>
    <w:rsid w:val="00FC62B0"/>
    <w:rsid w:val="00FC64A4"/>
    <w:rsid w:val="00FC6848"/>
    <w:rsid w:val="00FC6C48"/>
    <w:rsid w:val="00FC6CD5"/>
    <w:rsid w:val="00FC6E59"/>
    <w:rsid w:val="00FC6EA6"/>
    <w:rsid w:val="00FC7375"/>
    <w:rsid w:val="00FC769B"/>
    <w:rsid w:val="00FC78F4"/>
    <w:rsid w:val="00FC7BD6"/>
    <w:rsid w:val="00FC7CF6"/>
    <w:rsid w:val="00FC7F91"/>
    <w:rsid w:val="00FD00E7"/>
    <w:rsid w:val="00FD01D2"/>
    <w:rsid w:val="00FD0663"/>
    <w:rsid w:val="00FD06F9"/>
    <w:rsid w:val="00FD09FF"/>
    <w:rsid w:val="00FD0A53"/>
    <w:rsid w:val="00FD0CFF"/>
    <w:rsid w:val="00FD1243"/>
    <w:rsid w:val="00FD1614"/>
    <w:rsid w:val="00FD18FA"/>
    <w:rsid w:val="00FD1C58"/>
    <w:rsid w:val="00FD1D77"/>
    <w:rsid w:val="00FD1E17"/>
    <w:rsid w:val="00FD2304"/>
    <w:rsid w:val="00FD2317"/>
    <w:rsid w:val="00FD23A8"/>
    <w:rsid w:val="00FD2682"/>
    <w:rsid w:val="00FD2D6D"/>
    <w:rsid w:val="00FD2EE4"/>
    <w:rsid w:val="00FD32C7"/>
    <w:rsid w:val="00FD3873"/>
    <w:rsid w:val="00FD45EC"/>
    <w:rsid w:val="00FD461F"/>
    <w:rsid w:val="00FD46E9"/>
    <w:rsid w:val="00FD47B2"/>
    <w:rsid w:val="00FD4BF0"/>
    <w:rsid w:val="00FD4C62"/>
    <w:rsid w:val="00FD51B5"/>
    <w:rsid w:val="00FD5694"/>
    <w:rsid w:val="00FD5AF5"/>
    <w:rsid w:val="00FD5C28"/>
    <w:rsid w:val="00FD5E67"/>
    <w:rsid w:val="00FD617A"/>
    <w:rsid w:val="00FD64A0"/>
    <w:rsid w:val="00FD6595"/>
    <w:rsid w:val="00FD6711"/>
    <w:rsid w:val="00FD6785"/>
    <w:rsid w:val="00FD6887"/>
    <w:rsid w:val="00FD6A12"/>
    <w:rsid w:val="00FD6C68"/>
    <w:rsid w:val="00FD7623"/>
    <w:rsid w:val="00FD76AA"/>
    <w:rsid w:val="00FD7811"/>
    <w:rsid w:val="00FD79A4"/>
    <w:rsid w:val="00FD7A3F"/>
    <w:rsid w:val="00FE02BB"/>
    <w:rsid w:val="00FE031A"/>
    <w:rsid w:val="00FE0573"/>
    <w:rsid w:val="00FE0879"/>
    <w:rsid w:val="00FE0A4F"/>
    <w:rsid w:val="00FE0C55"/>
    <w:rsid w:val="00FE171D"/>
    <w:rsid w:val="00FE1963"/>
    <w:rsid w:val="00FE1985"/>
    <w:rsid w:val="00FE1B3B"/>
    <w:rsid w:val="00FE1EBC"/>
    <w:rsid w:val="00FE1F36"/>
    <w:rsid w:val="00FE2310"/>
    <w:rsid w:val="00FE2FC5"/>
    <w:rsid w:val="00FE2FE6"/>
    <w:rsid w:val="00FE3016"/>
    <w:rsid w:val="00FE31D4"/>
    <w:rsid w:val="00FE33A2"/>
    <w:rsid w:val="00FE379E"/>
    <w:rsid w:val="00FE3A91"/>
    <w:rsid w:val="00FE3C9C"/>
    <w:rsid w:val="00FE3CAC"/>
    <w:rsid w:val="00FE3EFE"/>
    <w:rsid w:val="00FE3F0C"/>
    <w:rsid w:val="00FE4292"/>
    <w:rsid w:val="00FE42F9"/>
    <w:rsid w:val="00FE4A59"/>
    <w:rsid w:val="00FE4A7D"/>
    <w:rsid w:val="00FE4E78"/>
    <w:rsid w:val="00FE504D"/>
    <w:rsid w:val="00FE506B"/>
    <w:rsid w:val="00FE50EF"/>
    <w:rsid w:val="00FE559C"/>
    <w:rsid w:val="00FE56D5"/>
    <w:rsid w:val="00FE5A1B"/>
    <w:rsid w:val="00FE5A5A"/>
    <w:rsid w:val="00FE5A9B"/>
    <w:rsid w:val="00FE5CAF"/>
    <w:rsid w:val="00FE6046"/>
    <w:rsid w:val="00FE6133"/>
    <w:rsid w:val="00FE6209"/>
    <w:rsid w:val="00FE64A6"/>
    <w:rsid w:val="00FE69B0"/>
    <w:rsid w:val="00FE69B9"/>
    <w:rsid w:val="00FE6CC9"/>
    <w:rsid w:val="00FE6E09"/>
    <w:rsid w:val="00FE73E6"/>
    <w:rsid w:val="00FE7722"/>
    <w:rsid w:val="00FE7A8C"/>
    <w:rsid w:val="00FE7C05"/>
    <w:rsid w:val="00FE7E74"/>
    <w:rsid w:val="00FE7F7E"/>
    <w:rsid w:val="00FF0219"/>
    <w:rsid w:val="00FF07F9"/>
    <w:rsid w:val="00FF0947"/>
    <w:rsid w:val="00FF0E9E"/>
    <w:rsid w:val="00FF1016"/>
    <w:rsid w:val="00FF1589"/>
    <w:rsid w:val="00FF15BF"/>
    <w:rsid w:val="00FF1B02"/>
    <w:rsid w:val="00FF1C0F"/>
    <w:rsid w:val="00FF1D6A"/>
    <w:rsid w:val="00FF22E1"/>
    <w:rsid w:val="00FF2327"/>
    <w:rsid w:val="00FF257C"/>
    <w:rsid w:val="00FF25E3"/>
    <w:rsid w:val="00FF2618"/>
    <w:rsid w:val="00FF28DC"/>
    <w:rsid w:val="00FF2FDE"/>
    <w:rsid w:val="00FF3A66"/>
    <w:rsid w:val="00FF3ADA"/>
    <w:rsid w:val="00FF3AEB"/>
    <w:rsid w:val="00FF3B31"/>
    <w:rsid w:val="00FF3BB2"/>
    <w:rsid w:val="00FF3CF3"/>
    <w:rsid w:val="00FF3DC6"/>
    <w:rsid w:val="00FF41E6"/>
    <w:rsid w:val="00FF4341"/>
    <w:rsid w:val="00FF4447"/>
    <w:rsid w:val="00FF45A3"/>
    <w:rsid w:val="00FF464C"/>
    <w:rsid w:val="00FF4B6E"/>
    <w:rsid w:val="00FF4C13"/>
    <w:rsid w:val="00FF5230"/>
    <w:rsid w:val="00FF524D"/>
    <w:rsid w:val="00FF525D"/>
    <w:rsid w:val="00FF591F"/>
    <w:rsid w:val="00FF59B9"/>
    <w:rsid w:val="00FF61EE"/>
    <w:rsid w:val="00FF646E"/>
    <w:rsid w:val="00FF655E"/>
    <w:rsid w:val="00FF674C"/>
    <w:rsid w:val="00FF6A91"/>
    <w:rsid w:val="00FF6DC5"/>
    <w:rsid w:val="00FF6DCB"/>
    <w:rsid w:val="00FF6E5D"/>
    <w:rsid w:val="00FF720E"/>
    <w:rsid w:val="00FF732C"/>
    <w:rsid w:val="00FF74E9"/>
    <w:rsid w:val="00FF7820"/>
    <w:rsid w:val="00FF7A70"/>
    <w:rsid w:val="00FF7B80"/>
    <w:rsid w:val="00FF7BB5"/>
    <w:rsid w:val="00FF7CD0"/>
    <w:rsid w:val="00FF7DC2"/>
    <w:rsid w:val="02742A53"/>
    <w:rsid w:val="03291311"/>
    <w:rsid w:val="0C873133"/>
    <w:rsid w:val="0D4F0A56"/>
    <w:rsid w:val="109109FB"/>
    <w:rsid w:val="14080801"/>
    <w:rsid w:val="14313DDC"/>
    <w:rsid w:val="143C5D65"/>
    <w:rsid w:val="163C45CB"/>
    <w:rsid w:val="16AC4566"/>
    <w:rsid w:val="16ED5991"/>
    <w:rsid w:val="19280BB2"/>
    <w:rsid w:val="19575C3B"/>
    <w:rsid w:val="19AA5E0E"/>
    <w:rsid w:val="1D9233BA"/>
    <w:rsid w:val="1EFB2DC5"/>
    <w:rsid w:val="1FE85F72"/>
    <w:rsid w:val="21160036"/>
    <w:rsid w:val="244F50EB"/>
    <w:rsid w:val="25387F6D"/>
    <w:rsid w:val="254577F3"/>
    <w:rsid w:val="256579F6"/>
    <w:rsid w:val="285A303F"/>
    <w:rsid w:val="2B3B64F5"/>
    <w:rsid w:val="30717AD3"/>
    <w:rsid w:val="32F868F8"/>
    <w:rsid w:val="3307437D"/>
    <w:rsid w:val="33BA4981"/>
    <w:rsid w:val="33D01C51"/>
    <w:rsid w:val="33D4587B"/>
    <w:rsid w:val="34840E64"/>
    <w:rsid w:val="35D1674D"/>
    <w:rsid w:val="375959C2"/>
    <w:rsid w:val="381A70AF"/>
    <w:rsid w:val="3AAF6A8B"/>
    <w:rsid w:val="3BD3362A"/>
    <w:rsid w:val="3C7076A7"/>
    <w:rsid w:val="409D43BF"/>
    <w:rsid w:val="41B14B54"/>
    <w:rsid w:val="43222B1E"/>
    <w:rsid w:val="43886F2E"/>
    <w:rsid w:val="43B744D4"/>
    <w:rsid w:val="43C70319"/>
    <w:rsid w:val="43E62ECE"/>
    <w:rsid w:val="449846F8"/>
    <w:rsid w:val="44C925C4"/>
    <w:rsid w:val="4603757F"/>
    <w:rsid w:val="46F76DB6"/>
    <w:rsid w:val="48A812FF"/>
    <w:rsid w:val="4AF94E30"/>
    <w:rsid w:val="4B3B62EA"/>
    <w:rsid w:val="4C89645F"/>
    <w:rsid w:val="4F1A3241"/>
    <w:rsid w:val="4F953710"/>
    <w:rsid w:val="50243AE9"/>
    <w:rsid w:val="507377B9"/>
    <w:rsid w:val="50A50999"/>
    <w:rsid w:val="5431598F"/>
    <w:rsid w:val="5627486C"/>
    <w:rsid w:val="56F21649"/>
    <w:rsid w:val="57993545"/>
    <w:rsid w:val="588669C5"/>
    <w:rsid w:val="58FE2A01"/>
    <w:rsid w:val="5BC21941"/>
    <w:rsid w:val="5BD25BC1"/>
    <w:rsid w:val="5D0D7956"/>
    <w:rsid w:val="5E4C2A76"/>
    <w:rsid w:val="5F2353BF"/>
    <w:rsid w:val="5F692DB7"/>
    <w:rsid w:val="5FF23FC9"/>
    <w:rsid w:val="6062696C"/>
    <w:rsid w:val="60FC7A2F"/>
    <w:rsid w:val="62D16F14"/>
    <w:rsid w:val="63786A19"/>
    <w:rsid w:val="65B0017A"/>
    <w:rsid w:val="66D816E6"/>
    <w:rsid w:val="67002B4A"/>
    <w:rsid w:val="67B33F51"/>
    <w:rsid w:val="694D2674"/>
    <w:rsid w:val="6A202E2C"/>
    <w:rsid w:val="6B2F560C"/>
    <w:rsid w:val="6D321474"/>
    <w:rsid w:val="704A1D7C"/>
    <w:rsid w:val="70C525FF"/>
    <w:rsid w:val="718752B8"/>
    <w:rsid w:val="73905021"/>
    <w:rsid w:val="74711D85"/>
    <w:rsid w:val="75082832"/>
    <w:rsid w:val="76655D4C"/>
    <w:rsid w:val="767E4D6C"/>
    <w:rsid w:val="76D11494"/>
    <w:rsid w:val="78BA0FEF"/>
    <w:rsid w:val="79D067CD"/>
    <w:rsid w:val="7BC4727D"/>
    <w:rsid w:val="7F1C3D1E"/>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1AB19C94"/>
  <w15:docId w15:val="{1BB5689E-437C-40B4-B1A6-2F2A656AF5F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宋体" w:hAnsi="Times New Roman" w:cs="Times New Roman"/>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unhideWhenUsed="1" w:qFormat="1"/>
    <w:lsdException w:name="heading 3" w:uiPriority="0"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qFormat="1"/>
    <w:lsdException w:name="header" w:uiPriority="0" w:unhideWhenUsed="1" w:qFormat="1"/>
    <w:lsdException w:name="footer" w:uiPriority="0"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uiPriority="0" w:qFormat="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uiPriority="0" w:qFormat="1"/>
    <w:lsdException w:name="Body Text Indent" w:semiHidden="1" w:unhideWhenUsed="1" w:qFormat="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qFormat="1"/>
    <w:lsdException w:name="Body Text First Indent" w:semiHidden="1" w:unhideWhenUsed="1"/>
    <w:lsdException w:name="Body Text First Indent 2" w:semiHidden="1" w:unhideWhenUsed="1" w:qFormat="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qFormat="1"/>
    <w:lsdException w:name="FollowedHyperlink" w:semiHidden="1" w:unhideWhenUsed="1" w:qFormat="1"/>
    <w:lsdException w:name="Strong" w:uiPriority="22" w:qFormat="1"/>
    <w:lsdException w:name="Emphasis" w:uiPriority="20" w:qFormat="1"/>
    <w:lsdException w:name="Document Map" w:semiHidden="1" w:unhideWhenUsed="1"/>
    <w:lsdException w:name="Plain Text" w:uiPriority="0" w:qFormat="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qFormat="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qFormat="1"/>
    <w:lsdException w:name="Table Grid" w:uiPriority="59" w:qFormat="1"/>
    <w:lsdException w:name="Table Theme" w:semiHidden="1" w:unhideWhenUsed="1"/>
    <w:lsdException w:name="Placeholder Text" w:semiHidden="1" w:unhideWhenUsed="1"/>
    <w:lsdException w:name="No Spacing" w:semiHidden="1"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nhideWhenUsed="1"/>
    <w:lsdException w:name="List Paragraph" w:semiHidden="1" w:unhideWhenUsed="1"/>
    <w:lsdException w:name="Quote" w:semiHidden="1" w:unhideWhenUsed="1"/>
    <w:lsdException w:name="Intense Quote" w:semiHidden="1"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next w:val="a0"/>
    <w:qFormat/>
    <w:pPr>
      <w:widowControl w:val="0"/>
      <w:jc w:val="both"/>
    </w:pPr>
    <w:rPr>
      <w:rFonts w:asciiTheme="minorHAnsi" w:eastAsiaTheme="minorEastAsia" w:hAnsiTheme="minorHAnsi" w:cstheme="minorBidi"/>
      <w:kern w:val="2"/>
      <w:sz w:val="21"/>
      <w:szCs w:val="22"/>
    </w:rPr>
  </w:style>
  <w:style w:type="paragraph" w:styleId="1">
    <w:name w:val="heading 1"/>
    <w:basedOn w:val="a"/>
    <w:next w:val="a"/>
    <w:uiPriority w:val="9"/>
    <w:qFormat/>
    <w:pPr>
      <w:keepNext/>
      <w:keepLines/>
      <w:spacing w:before="340" w:after="330" w:line="576" w:lineRule="auto"/>
      <w:outlineLvl w:val="0"/>
    </w:pPr>
    <w:rPr>
      <w:b/>
      <w:kern w:val="44"/>
      <w:sz w:val="44"/>
    </w:rPr>
  </w:style>
  <w:style w:type="paragraph" w:styleId="2">
    <w:name w:val="heading 2"/>
    <w:basedOn w:val="a"/>
    <w:next w:val="a"/>
    <w:uiPriority w:val="9"/>
    <w:unhideWhenUsed/>
    <w:qFormat/>
    <w:pPr>
      <w:keepNext/>
      <w:keepLines/>
      <w:spacing w:before="260" w:after="260" w:line="413" w:lineRule="auto"/>
      <w:outlineLvl w:val="1"/>
    </w:pPr>
    <w:rPr>
      <w:rFonts w:ascii="Arial" w:eastAsia="黑体" w:hAnsi="Arial"/>
      <w:b/>
      <w:sz w:val="32"/>
    </w:rPr>
  </w:style>
  <w:style w:type="paragraph" w:styleId="3">
    <w:name w:val="heading 3"/>
    <w:basedOn w:val="a1"/>
    <w:next w:val="a2"/>
    <w:link w:val="30"/>
    <w:qFormat/>
    <w:pPr>
      <w:keepNext/>
      <w:keepLines/>
      <w:spacing w:before="120" w:line="360" w:lineRule="auto"/>
      <w:outlineLvl w:val="2"/>
    </w:pPr>
    <w:rPr>
      <w:rFonts w:ascii="Times New Roman" w:eastAsia="黑体" w:hAnsi="Times New Roman" w:cs="Times New Roman"/>
      <w:b w:val="0"/>
      <w:bCs w:val="0"/>
      <w:sz w:val="24"/>
    </w:rPr>
  </w:style>
  <w:style w:type="character" w:default="1" w:styleId="a3">
    <w:name w:val="Default Paragraph Font"/>
    <w:uiPriority w:val="1"/>
    <w:semiHidden/>
    <w:unhideWhenUsed/>
  </w:style>
  <w:style w:type="table" w:default="1" w:styleId="a4">
    <w:name w:val="Normal Table"/>
    <w:uiPriority w:val="99"/>
    <w:semiHidden/>
    <w:unhideWhenUsed/>
    <w:tblPr>
      <w:tblInd w:w="0" w:type="dxa"/>
      <w:tblCellMar>
        <w:top w:w="0" w:type="dxa"/>
        <w:left w:w="108" w:type="dxa"/>
        <w:bottom w:w="0" w:type="dxa"/>
        <w:right w:w="108" w:type="dxa"/>
      </w:tblCellMar>
    </w:tblPr>
  </w:style>
  <w:style w:type="numbering" w:default="1" w:styleId="a5">
    <w:name w:val="No List"/>
    <w:uiPriority w:val="99"/>
    <w:semiHidden/>
    <w:unhideWhenUsed/>
  </w:style>
  <w:style w:type="paragraph" w:styleId="a0">
    <w:name w:val="Body Text Indent"/>
    <w:basedOn w:val="a"/>
    <w:next w:val="a6"/>
    <w:link w:val="a7"/>
    <w:uiPriority w:val="99"/>
    <w:semiHidden/>
    <w:unhideWhenUsed/>
    <w:qFormat/>
    <w:pPr>
      <w:spacing w:after="120"/>
      <w:ind w:leftChars="200" w:left="420"/>
    </w:pPr>
    <w:rPr>
      <w:rFonts w:ascii="Times New Roman" w:eastAsia="宋体" w:hAnsi="Times New Roman" w:cs="Times New Roman"/>
      <w:szCs w:val="24"/>
    </w:rPr>
  </w:style>
  <w:style w:type="paragraph" w:styleId="a6">
    <w:name w:val="envelope return"/>
    <w:basedOn w:val="a"/>
    <w:qFormat/>
    <w:pPr>
      <w:snapToGrid w:val="0"/>
    </w:pPr>
    <w:rPr>
      <w:rFonts w:ascii="Arial" w:eastAsia="宋体" w:hAnsi="Arial" w:cs="Times New Roman"/>
      <w:szCs w:val="24"/>
    </w:rPr>
  </w:style>
  <w:style w:type="paragraph" w:styleId="a1">
    <w:name w:val="Title"/>
    <w:basedOn w:val="a"/>
    <w:next w:val="a"/>
    <w:link w:val="a8"/>
    <w:uiPriority w:val="10"/>
    <w:qFormat/>
    <w:pPr>
      <w:spacing w:before="240" w:after="60"/>
      <w:jc w:val="center"/>
      <w:outlineLvl w:val="0"/>
    </w:pPr>
    <w:rPr>
      <w:rFonts w:asciiTheme="majorHAnsi" w:eastAsiaTheme="majorEastAsia" w:hAnsiTheme="majorHAnsi" w:cstheme="majorBidi"/>
      <w:b/>
      <w:bCs/>
      <w:sz w:val="32"/>
      <w:szCs w:val="32"/>
    </w:rPr>
  </w:style>
  <w:style w:type="paragraph" w:customStyle="1" w:styleId="a2">
    <w:name w:val="附件正文"/>
    <w:basedOn w:val="a"/>
    <w:qFormat/>
    <w:pPr>
      <w:spacing w:line="360" w:lineRule="auto"/>
      <w:ind w:firstLine="480"/>
      <w:jc w:val="left"/>
    </w:pPr>
    <w:rPr>
      <w:rFonts w:ascii="Times New Roman" w:eastAsia="宋体" w:hAnsi="Times New Roman" w:cs="宋体"/>
      <w:sz w:val="24"/>
      <w:szCs w:val="24"/>
    </w:rPr>
  </w:style>
  <w:style w:type="paragraph" w:styleId="a9">
    <w:name w:val="annotation text"/>
    <w:basedOn w:val="a"/>
    <w:uiPriority w:val="99"/>
    <w:semiHidden/>
    <w:unhideWhenUsed/>
    <w:qFormat/>
    <w:pPr>
      <w:jc w:val="left"/>
    </w:pPr>
  </w:style>
  <w:style w:type="paragraph" w:styleId="aa">
    <w:name w:val="Body Text"/>
    <w:basedOn w:val="a"/>
    <w:next w:val="a"/>
    <w:link w:val="ab"/>
    <w:qFormat/>
    <w:pPr>
      <w:spacing w:after="120"/>
    </w:pPr>
    <w:rPr>
      <w:rFonts w:ascii="Times New Roman" w:eastAsia="宋体" w:hAnsi="Times New Roman" w:cs="Times New Roman"/>
      <w:sz w:val="28"/>
      <w:szCs w:val="24"/>
    </w:rPr>
  </w:style>
  <w:style w:type="paragraph" w:styleId="ac">
    <w:name w:val="Plain Text"/>
    <w:basedOn w:val="a"/>
    <w:link w:val="ad"/>
    <w:qFormat/>
    <w:pPr>
      <w:spacing w:beforeLines="50" w:before="156" w:afterLines="50" w:after="156" w:line="400" w:lineRule="exact"/>
    </w:pPr>
    <w:rPr>
      <w:rFonts w:ascii="宋体" w:eastAsia="宋体" w:hAnsi="Courier New" w:cs="Times New Roman"/>
      <w:sz w:val="24"/>
      <w:szCs w:val="24"/>
    </w:rPr>
  </w:style>
  <w:style w:type="paragraph" w:styleId="ae">
    <w:name w:val="Date"/>
    <w:basedOn w:val="a"/>
    <w:next w:val="a"/>
    <w:link w:val="af"/>
    <w:uiPriority w:val="99"/>
    <w:semiHidden/>
    <w:unhideWhenUsed/>
    <w:qFormat/>
    <w:pPr>
      <w:ind w:leftChars="2500" w:left="100"/>
    </w:pPr>
  </w:style>
  <w:style w:type="paragraph" w:styleId="af0">
    <w:name w:val="Balloon Text"/>
    <w:basedOn w:val="a"/>
    <w:link w:val="af1"/>
    <w:uiPriority w:val="99"/>
    <w:semiHidden/>
    <w:unhideWhenUsed/>
    <w:qFormat/>
    <w:rPr>
      <w:sz w:val="18"/>
      <w:szCs w:val="18"/>
    </w:rPr>
  </w:style>
  <w:style w:type="paragraph" w:styleId="af2">
    <w:name w:val="footer"/>
    <w:basedOn w:val="a"/>
    <w:link w:val="af3"/>
    <w:unhideWhenUsed/>
    <w:qFormat/>
    <w:pPr>
      <w:tabs>
        <w:tab w:val="center" w:pos="4153"/>
        <w:tab w:val="right" w:pos="8306"/>
      </w:tabs>
      <w:snapToGrid w:val="0"/>
      <w:jc w:val="left"/>
    </w:pPr>
    <w:rPr>
      <w:sz w:val="18"/>
      <w:szCs w:val="18"/>
    </w:rPr>
  </w:style>
  <w:style w:type="paragraph" w:styleId="af4">
    <w:name w:val="header"/>
    <w:basedOn w:val="a"/>
    <w:link w:val="af5"/>
    <w:unhideWhenUsed/>
    <w:qFormat/>
    <w:pPr>
      <w:pBdr>
        <w:bottom w:val="single" w:sz="6" w:space="1" w:color="auto"/>
      </w:pBdr>
      <w:tabs>
        <w:tab w:val="center" w:pos="4153"/>
        <w:tab w:val="right" w:pos="8306"/>
      </w:tabs>
      <w:snapToGrid w:val="0"/>
      <w:jc w:val="center"/>
    </w:pPr>
    <w:rPr>
      <w:sz w:val="18"/>
      <w:szCs w:val="18"/>
    </w:rPr>
  </w:style>
  <w:style w:type="paragraph" w:styleId="20">
    <w:name w:val="Body Text First Indent 2"/>
    <w:basedOn w:val="a0"/>
    <w:link w:val="21"/>
    <w:uiPriority w:val="99"/>
    <w:semiHidden/>
    <w:unhideWhenUsed/>
    <w:qFormat/>
    <w:pPr>
      <w:ind w:firstLineChars="200" w:firstLine="420"/>
    </w:pPr>
  </w:style>
  <w:style w:type="table" w:styleId="af6">
    <w:name w:val="Table Grid"/>
    <w:basedOn w:val="a4"/>
    <w:uiPriority w:val="59"/>
    <w:qFormat/>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character" w:styleId="af7">
    <w:name w:val="FollowedHyperlink"/>
    <w:basedOn w:val="a3"/>
    <w:uiPriority w:val="99"/>
    <w:semiHidden/>
    <w:unhideWhenUsed/>
    <w:qFormat/>
    <w:rPr>
      <w:color w:val="800080"/>
      <w:u w:val="single"/>
    </w:rPr>
  </w:style>
  <w:style w:type="character" w:styleId="af8">
    <w:name w:val="Hyperlink"/>
    <w:basedOn w:val="a3"/>
    <w:uiPriority w:val="99"/>
    <w:semiHidden/>
    <w:unhideWhenUsed/>
    <w:qFormat/>
    <w:rPr>
      <w:color w:val="0000FF"/>
      <w:u w:val="single"/>
    </w:rPr>
  </w:style>
  <w:style w:type="character" w:customStyle="1" w:styleId="af5">
    <w:name w:val="页眉 字符"/>
    <w:basedOn w:val="a3"/>
    <w:link w:val="af4"/>
    <w:qFormat/>
    <w:rPr>
      <w:sz w:val="18"/>
      <w:szCs w:val="18"/>
    </w:rPr>
  </w:style>
  <w:style w:type="character" w:customStyle="1" w:styleId="af3">
    <w:name w:val="页脚 字符"/>
    <w:basedOn w:val="a3"/>
    <w:link w:val="af2"/>
    <w:qFormat/>
    <w:rPr>
      <w:sz w:val="18"/>
      <w:szCs w:val="18"/>
    </w:rPr>
  </w:style>
  <w:style w:type="paragraph" w:customStyle="1" w:styleId="5-018">
    <w:name w:val="样式 标题 5 + 右侧:  -0.18 字符"/>
    <w:basedOn w:val="a"/>
    <w:qFormat/>
    <w:pPr>
      <w:tabs>
        <w:tab w:val="left" w:pos="1008"/>
      </w:tabs>
      <w:ind w:left="1008" w:hanging="1008"/>
    </w:pPr>
    <w:rPr>
      <w:rFonts w:ascii="Times New Roman" w:eastAsia="宋体" w:hAnsi="Times New Roman" w:cs="Times New Roman"/>
      <w:szCs w:val="24"/>
    </w:rPr>
  </w:style>
  <w:style w:type="character" w:customStyle="1" w:styleId="af">
    <w:name w:val="日期 字符"/>
    <w:basedOn w:val="a3"/>
    <w:link w:val="ae"/>
    <w:uiPriority w:val="99"/>
    <w:semiHidden/>
    <w:qFormat/>
  </w:style>
  <w:style w:type="paragraph" w:customStyle="1" w:styleId="font5">
    <w:name w:val="font5"/>
    <w:basedOn w:val="a"/>
    <w:qFormat/>
    <w:pPr>
      <w:widowControl/>
      <w:spacing w:before="100" w:beforeAutospacing="1" w:after="100" w:afterAutospacing="1"/>
      <w:jc w:val="left"/>
    </w:pPr>
    <w:rPr>
      <w:rFonts w:ascii="宋体" w:eastAsia="宋体" w:hAnsi="宋体" w:cs="宋体"/>
      <w:kern w:val="0"/>
      <w:sz w:val="18"/>
      <w:szCs w:val="18"/>
    </w:rPr>
  </w:style>
  <w:style w:type="paragraph" w:customStyle="1" w:styleId="font6">
    <w:name w:val="font6"/>
    <w:basedOn w:val="a"/>
    <w:qFormat/>
    <w:pPr>
      <w:widowControl/>
      <w:spacing w:before="100" w:beforeAutospacing="1" w:after="100" w:afterAutospacing="1"/>
      <w:jc w:val="left"/>
    </w:pPr>
    <w:rPr>
      <w:rFonts w:ascii="宋体" w:eastAsia="宋体" w:hAnsi="宋体" w:cs="宋体"/>
      <w:kern w:val="0"/>
      <w:sz w:val="24"/>
      <w:szCs w:val="24"/>
    </w:rPr>
  </w:style>
  <w:style w:type="paragraph" w:customStyle="1" w:styleId="font7">
    <w:name w:val="font7"/>
    <w:basedOn w:val="a"/>
    <w:qFormat/>
    <w:pPr>
      <w:widowControl/>
      <w:spacing w:before="100" w:beforeAutospacing="1" w:after="100" w:afterAutospacing="1"/>
      <w:jc w:val="left"/>
    </w:pPr>
    <w:rPr>
      <w:rFonts w:ascii="宋体" w:eastAsia="宋体" w:hAnsi="宋体" w:cs="宋体"/>
      <w:kern w:val="0"/>
      <w:sz w:val="18"/>
      <w:szCs w:val="18"/>
    </w:rPr>
  </w:style>
  <w:style w:type="paragraph" w:customStyle="1" w:styleId="font8">
    <w:name w:val="font8"/>
    <w:basedOn w:val="a"/>
    <w:qFormat/>
    <w:pPr>
      <w:widowControl/>
      <w:spacing w:before="100" w:beforeAutospacing="1" w:after="100" w:afterAutospacing="1"/>
      <w:jc w:val="left"/>
    </w:pPr>
    <w:rPr>
      <w:rFonts w:ascii="Tahoma" w:eastAsia="宋体" w:hAnsi="Tahoma" w:cs="Tahoma"/>
      <w:kern w:val="0"/>
      <w:sz w:val="28"/>
      <w:szCs w:val="28"/>
    </w:rPr>
  </w:style>
  <w:style w:type="paragraph" w:customStyle="1" w:styleId="font9">
    <w:name w:val="font9"/>
    <w:basedOn w:val="a"/>
    <w:qFormat/>
    <w:pPr>
      <w:widowControl/>
      <w:spacing w:before="100" w:beforeAutospacing="1" w:after="100" w:afterAutospacing="1"/>
      <w:jc w:val="left"/>
    </w:pPr>
    <w:rPr>
      <w:rFonts w:ascii="Tahoma" w:eastAsia="宋体" w:hAnsi="Tahoma" w:cs="Tahoma"/>
      <w:kern w:val="0"/>
      <w:sz w:val="24"/>
      <w:szCs w:val="24"/>
    </w:rPr>
  </w:style>
  <w:style w:type="paragraph" w:customStyle="1" w:styleId="font10">
    <w:name w:val="font10"/>
    <w:basedOn w:val="a"/>
    <w:qFormat/>
    <w:pPr>
      <w:widowControl/>
      <w:spacing w:before="100" w:beforeAutospacing="1" w:after="100" w:afterAutospacing="1"/>
      <w:jc w:val="left"/>
    </w:pPr>
    <w:rPr>
      <w:rFonts w:ascii="Times New Roman" w:eastAsia="宋体" w:hAnsi="Times New Roman" w:cs="Times New Roman"/>
      <w:kern w:val="0"/>
      <w:sz w:val="24"/>
      <w:szCs w:val="24"/>
    </w:rPr>
  </w:style>
  <w:style w:type="paragraph" w:customStyle="1" w:styleId="font11">
    <w:name w:val="font11"/>
    <w:basedOn w:val="a"/>
    <w:qFormat/>
    <w:pPr>
      <w:widowControl/>
      <w:spacing w:before="100" w:beforeAutospacing="1" w:after="100" w:afterAutospacing="1"/>
      <w:jc w:val="left"/>
    </w:pPr>
    <w:rPr>
      <w:rFonts w:ascii="宋体" w:eastAsia="宋体" w:hAnsi="宋体" w:cs="宋体"/>
      <w:kern w:val="0"/>
      <w:sz w:val="18"/>
      <w:szCs w:val="18"/>
    </w:rPr>
  </w:style>
  <w:style w:type="paragraph" w:customStyle="1" w:styleId="xl66">
    <w:name w:val="xl66"/>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eastAsia="宋体" w:hAnsi="宋体" w:cs="宋体"/>
      <w:kern w:val="0"/>
      <w:sz w:val="24"/>
      <w:szCs w:val="24"/>
    </w:rPr>
  </w:style>
  <w:style w:type="paragraph" w:customStyle="1" w:styleId="xl67">
    <w:name w:val="xl67"/>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宋体" w:eastAsia="宋体" w:hAnsi="宋体" w:cs="宋体"/>
      <w:kern w:val="0"/>
      <w:sz w:val="24"/>
      <w:szCs w:val="24"/>
    </w:rPr>
  </w:style>
  <w:style w:type="paragraph" w:customStyle="1" w:styleId="xl68">
    <w:name w:val="xl68"/>
    <w:basedOn w:val="a"/>
    <w:qFormat/>
    <w:pPr>
      <w:widowControl/>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left"/>
    </w:pPr>
    <w:rPr>
      <w:rFonts w:ascii="宋体" w:eastAsia="宋体" w:hAnsi="宋体" w:cs="宋体"/>
      <w:kern w:val="0"/>
      <w:sz w:val="20"/>
      <w:szCs w:val="20"/>
    </w:rPr>
  </w:style>
  <w:style w:type="paragraph" w:customStyle="1" w:styleId="xl69">
    <w:name w:val="xl69"/>
    <w:basedOn w:val="a"/>
    <w:qFormat/>
    <w:pPr>
      <w:widowControl/>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left"/>
    </w:pPr>
    <w:rPr>
      <w:rFonts w:ascii="宋体" w:eastAsia="宋体" w:hAnsi="宋体" w:cs="宋体"/>
      <w:kern w:val="0"/>
      <w:sz w:val="24"/>
      <w:szCs w:val="24"/>
    </w:rPr>
  </w:style>
  <w:style w:type="paragraph" w:customStyle="1" w:styleId="xl70">
    <w:name w:val="xl70"/>
    <w:basedOn w:val="a"/>
    <w:qFormat/>
    <w:pPr>
      <w:widowControl/>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right"/>
    </w:pPr>
    <w:rPr>
      <w:rFonts w:ascii="宋体" w:eastAsia="宋体" w:hAnsi="宋体" w:cs="宋体"/>
      <w:kern w:val="0"/>
      <w:sz w:val="24"/>
      <w:szCs w:val="24"/>
    </w:rPr>
  </w:style>
  <w:style w:type="paragraph" w:customStyle="1" w:styleId="xl71">
    <w:name w:val="xl71"/>
    <w:basedOn w:val="a"/>
    <w:qFormat/>
    <w:pPr>
      <w:widowControl/>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left"/>
      <w:textAlignment w:val="center"/>
    </w:pPr>
    <w:rPr>
      <w:rFonts w:ascii="宋体" w:eastAsia="宋体" w:hAnsi="宋体" w:cs="宋体"/>
      <w:kern w:val="0"/>
      <w:sz w:val="22"/>
    </w:rPr>
  </w:style>
  <w:style w:type="paragraph" w:customStyle="1" w:styleId="xl72">
    <w:name w:val="xl72"/>
    <w:basedOn w:val="a"/>
    <w:qFormat/>
    <w:pPr>
      <w:widowControl/>
      <w:shd w:val="clear" w:color="000000" w:fill="FFFFFF"/>
      <w:spacing w:before="100" w:beforeAutospacing="1" w:after="100" w:afterAutospacing="1"/>
      <w:jc w:val="left"/>
    </w:pPr>
    <w:rPr>
      <w:rFonts w:ascii="微软雅黑" w:eastAsia="微软雅黑" w:hAnsi="微软雅黑" w:cs="宋体"/>
      <w:kern w:val="0"/>
      <w:sz w:val="18"/>
      <w:szCs w:val="18"/>
    </w:rPr>
  </w:style>
  <w:style w:type="paragraph" w:customStyle="1" w:styleId="xl73">
    <w:name w:val="xl73"/>
    <w:basedOn w:val="a"/>
    <w:qFormat/>
    <w:pPr>
      <w:widowControl/>
      <w:shd w:val="clear" w:color="000000" w:fill="FFFFFF"/>
      <w:spacing w:before="100" w:beforeAutospacing="1" w:after="100" w:afterAutospacing="1"/>
      <w:jc w:val="left"/>
    </w:pPr>
    <w:rPr>
      <w:rFonts w:ascii="宋体" w:eastAsia="宋体" w:hAnsi="宋体" w:cs="宋体"/>
      <w:kern w:val="0"/>
      <w:sz w:val="20"/>
      <w:szCs w:val="20"/>
    </w:rPr>
  </w:style>
  <w:style w:type="paragraph" w:customStyle="1" w:styleId="xl74">
    <w:name w:val="xl74"/>
    <w:basedOn w:val="a"/>
    <w:qFormat/>
    <w:pPr>
      <w:widowControl/>
      <w:shd w:val="clear" w:color="000000" w:fill="FFFFFF"/>
      <w:spacing w:before="100" w:beforeAutospacing="1" w:after="100" w:afterAutospacing="1"/>
      <w:jc w:val="left"/>
      <w:textAlignment w:val="center"/>
    </w:pPr>
    <w:rPr>
      <w:rFonts w:ascii="宋体" w:eastAsia="宋体" w:hAnsi="宋体" w:cs="宋体"/>
      <w:kern w:val="0"/>
      <w:sz w:val="20"/>
      <w:szCs w:val="20"/>
    </w:rPr>
  </w:style>
  <w:style w:type="paragraph" w:customStyle="1" w:styleId="xl75">
    <w:name w:val="xl75"/>
    <w:basedOn w:val="a"/>
    <w:qFormat/>
    <w:pPr>
      <w:widowControl/>
      <w:shd w:val="clear" w:color="000000" w:fill="FFFFFF"/>
      <w:spacing w:before="100" w:beforeAutospacing="1" w:after="100" w:afterAutospacing="1"/>
      <w:jc w:val="left"/>
    </w:pPr>
    <w:rPr>
      <w:rFonts w:ascii="宋体" w:eastAsia="宋体" w:hAnsi="宋体" w:cs="宋体"/>
      <w:kern w:val="0"/>
      <w:sz w:val="24"/>
      <w:szCs w:val="24"/>
    </w:rPr>
  </w:style>
  <w:style w:type="paragraph" w:customStyle="1" w:styleId="xl76">
    <w:name w:val="xl76"/>
    <w:basedOn w:val="a"/>
    <w:qFormat/>
    <w:pPr>
      <w:widowControl/>
      <w:shd w:val="clear" w:color="000000" w:fill="FFFFFF"/>
      <w:spacing w:before="100" w:beforeAutospacing="1" w:after="100" w:afterAutospacing="1"/>
      <w:jc w:val="left"/>
    </w:pPr>
    <w:rPr>
      <w:rFonts w:ascii="Tahoma" w:eastAsia="宋体" w:hAnsi="Tahoma" w:cs="Tahoma"/>
      <w:kern w:val="0"/>
      <w:sz w:val="20"/>
      <w:szCs w:val="20"/>
    </w:rPr>
  </w:style>
  <w:style w:type="character" w:customStyle="1" w:styleId="af1">
    <w:name w:val="批注框文本 字符"/>
    <w:basedOn w:val="a3"/>
    <w:link w:val="af0"/>
    <w:uiPriority w:val="99"/>
    <w:semiHidden/>
    <w:qFormat/>
    <w:rPr>
      <w:sz w:val="18"/>
      <w:szCs w:val="18"/>
    </w:rPr>
  </w:style>
  <w:style w:type="table" w:customStyle="1" w:styleId="31">
    <w:name w:val="网格型3"/>
    <w:basedOn w:val="a4"/>
    <w:uiPriority w:val="59"/>
    <w:qFormat/>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character" w:customStyle="1" w:styleId="a7">
    <w:name w:val="正文文本缩进 字符"/>
    <w:basedOn w:val="a3"/>
    <w:link w:val="a0"/>
    <w:uiPriority w:val="99"/>
    <w:semiHidden/>
    <w:qFormat/>
    <w:rPr>
      <w:rFonts w:ascii="Times New Roman" w:eastAsia="宋体" w:hAnsi="Times New Roman" w:cs="Times New Roman"/>
      <w:szCs w:val="24"/>
    </w:rPr>
  </w:style>
  <w:style w:type="character" w:customStyle="1" w:styleId="21">
    <w:name w:val="正文文本首行缩进 2 字符"/>
    <w:basedOn w:val="a7"/>
    <w:link w:val="20"/>
    <w:uiPriority w:val="99"/>
    <w:semiHidden/>
    <w:qFormat/>
    <w:rPr>
      <w:rFonts w:ascii="Times New Roman" w:eastAsia="宋体" w:hAnsi="Times New Roman" w:cs="Times New Roman"/>
      <w:szCs w:val="24"/>
    </w:rPr>
  </w:style>
  <w:style w:type="character" w:customStyle="1" w:styleId="ab">
    <w:name w:val="正文文本 字符"/>
    <w:basedOn w:val="a3"/>
    <w:link w:val="aa"/>
    <w:qFormat/>
    <w:rPr>
      <w:rFonts w:ascii="Times New Roman" w:eastAsia="宋体" w:hAnsi="Times New Roman" w:cs="Times New Roman"/>
      <w:sz w:val="28"/>
      <w:szCs w:val="24"/>
    </w:rPr>
  </w:style>
  <w:style w:type="paragraph" w:customStyle="1" w:styleId="Style3">
    <w:name w:val="_Style 3"/>
    <w:basedOn w:val="a0"/>
    <w:next w:val="aa"/>
    <w:qFormat/>
    <w:pPr>
      <w:widowControl/>
      <w:tabs>
        <w:tab w:val="left" w:pos="0"/>
        <w:tab w:val="left" w:pos="1260"/>
        <w:tab w:val="left" w:pos="1365"/>
      </w:tabs>
      <w:spacing w:after="0" w:line="200" w:lineRule="exact"/>
      <w:ind w:leftChars="0" w:left="200" w:firstLineChars="200" w:firstLine="200"/>
      <w:jc w:val="left"/>
    </w:pPr>
    <w:rPr>
      <w:rFonts w:ascii="宋体" w:hAnsi="Courier New"/>
      <w:spacing w:val="-4"/>
      <w:kern w:val="0"/>
      <w:sz w:val="20"/>
      <w:szCs w:val="20"/>
    </w:rPr>
  </w:style>
  <w:style w:type="character" w:customStyle="1" w:styleId="Char">
    <w:name w:val="正文文本 Char"/>
    <w:basedOn w:val="a3"/>
    <w:uiPriority w:val="99"/>
    <w:semiHidden/>
    <w:qFormat/>
    <w:rPr>
      <w:rFonts w:ascii="Times New Roman" w:eastAsia="宋体" w:hAnsi="Times New Roman" w:cs="Times New Roman"/>
      <w:szCs w:val="24"/>
    </w:rPr>
  </w:style>
  <w:style w:type="character" w:customStyle="1" w:styleId="font111">
    <w:name w:val="font111"/>
    <w:basedOn w:val="a3"/>
    <w:qFormat/>
    <w:rPr>
      <w:rFonts w:ascii="宋体" w:eastAsia="宋体" w:hAnsi="宋体" w:cs="宋体" w:hint="eastAsia"/>
      <w:color w:val="FF0000"/>
      <w:sz w:val="20"/>
      <w:szCs w:val="20"/>
      <w:u w:val="none"/>
    </w:rPr>
  </w:style>
  <w:style w:type="character" w:customStyle="1" w:styleId="font21">
    <w:name w:val="font21"/>
    <w:basedOn w:val="a3"/>
    <w:qFormat/>
    <w:rPr>
      <w:rFonts w:ascii="宋体" w:eastAsia="宋体" w:hAnsi="宋体" w:cs="宋体" w:hint="eastAsia"/>
      <w:color w:val="000000"/>
      <w:sz w:val="20"/>
      <w:szCs w:val="20"/>
      <w:u w:val="none"/>
    </w:rPr>
  </w:style>
  <w:style w:type="character" w:customStyle="1" w:styleId="ad">
    <w:name w:val="纯文本 字符"/>
    <w:basedOn w:val="a3"/>
    <w:link w:val="ac"/>
    <w:qFormat/>
    <w:rPr>
      <w:rFonts w:ascii="宋体" w:eastAsia="宋体" w:hAnsi="Courier New" w:cs="Times New Roman"/>
      <w:sz w:val="24"/>
      <w:szCs w:val="24"/>
    </w:rPr>
  </w:style>
  <w:style w:type="character" w:customStyle="1" w:styleId="30">
    <w:name w:val="标题 3 字符"/>
    <w:basedOn w:val="a3"/>
    <w:link w:val="3"/>
    <w:qFormat/>
    <w:rPr>
      <w:rFonts w:ascii="Times New Roman" w:eastAsia="黑体" w:hAnsi="Times New Roman" w:cs="Times New Roman"/>
      <w:sz w:val="24"/>
      <w:szCs w:val="32"/>
    </w:rPr>
  </w:style>
  <w:style w:type="character" w:customStyle="1" w:styleId="a8">
    <w:name w:val="标题 字符"/>
    <w:basedOn w:val="a3"/>
    <w:link w:val="a1"/>
    <w:uiPriority w:val="10"/>
    <w:qFormat/>
    <w:rPr>
      <w:rFonts w:asciiTheme="majorHAnsi" w:eastAsiaTheme="majorEastAsia" w:hAnsiTheme="majorHAnsi" w:cstheme="majorBidi"/>
      <w:b/>
      <w:bCs/>
      <w:sz w:val="32"/>
      <w:szCs w:val="32"/>
    </w:rPr>
  </w:style>
  <w:style w:type="character" w:customStyle="1" w:styleId="font31">
    <w:name w:val="font31"/>
    <w:basedOn w:val="a3"/>
    <w:qFormat/>
    <w:rPr>
      <w:rFonts w:ascii="宋体" w:eastAsia="宋体" w:hAnsi="宋体" w:cs="宋体" w:hint="eastAsia"/>
      <w:color w:val="000000"/>
      <w:sz w:val="18"/>
      <w:szCs w:val="18"/>
      <w:u w:val="none"/>
    </w:rPr>
  </w:style>
  <w:style w:type="character" w:customStyle="1" w:styleId="font51">
    <w:name w:val="font51"/>
    <w:basedOn w:val="a3"/>
    <w:rPr>
      <w:rFonts w:ascii="Calibri" w:hAnsi="Calibri" w:cs="Calibri"/>
      <w:color w:val="000000"/>
      <w:sz w:val="20"/>
      <w:szCs w:val="20"/>
      <w:u w:val="none"/>
    </w:rPr>
  </w:style>
  <w:style w:type="character" w:customStyle="1" w:styleId="font41">
    <w:name w:val="font41"/>
    <w:basedOn w:val="a3"/>
    <w:qFormat/>
    <w:rPr>
      <w:rFonts w:ascii="宋体" w:eastAsia="宋体" w:hAnsi="宋体" w:cs="宋体" w:hint="eastAsia"/>
      <w:color w:val="000000"/>
      <w:sz w:val="20"/>
      <w:szCs w:val="20"/>
      <w:u w:val="none"/>
    </w:rPr>
  </w:style>
  <w:style w:type="character" w:customStyle="1" w:styleId="10">
    <w:name w:val="纯文本 字符1"/>
    <w:qFormat/>
    <w:rPr>
      <w:rFonts w:ascii="宋体" w:hAnsi="宋体" w:cs="宋体"/>
      <w:color w:val="000000"/>
      <w:sz w:val="24"/>
      <w:szCs w:val="24"/>
    </w:rPr>
  </w:style>
  <w:style w:type="character" w:styleId="af9">
    <w:name w:val="annotation reference"/>
    <w:basedOn w:val="a3"/>
    <w:uiPriority w:val="99"/>
    <w:semiHidden/>
    <w:unhideWhenUsed/>
    <w:rPr>
      <w:sz w:val="21"/>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F926B62-C75C-41DA-84F8-4F46AE3BC11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26</TotalTime>
  <Pages>92</Pages>
  <Words>11275</Words>
  <Characters>64271</Characters>
  <Application>Microsoft Office Word</Application>
  <DocSecurity>0</DocSecurity>
  <Lines>535</Lines>
  <Paragraphs>150</Paragraphs>
  <ScaleCrop>false</ScaleCrop>
  <Company/>
  <LinksUpToDate>false</LinksUpToDate>
  <CharactersWithSpaces>75396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虞圣韡</dc:creator>
  <cp:lastModifiedBy>功泽 俞</cp:lastModifiedBy>
  <cp:revision>5</cp:revision>
  <cp:lastPrinted>2021-06-03T10:01:00Z</cp:lastPrinted>
  <dcterms:created xsi:type="dcterms:W3CDTF">2023-12-21T05:49:00Z</dcterms:created>
  <dcterms:modified xsi:type="dcterms:W3CDTF">2023-12-21T07:29:00Z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2052-12.1.0.15990</vt:lpwstr>
  </property>
  <property fmtid="{D5CDD505-2E9C-101B-9397-08002B2CF9AE}" pid="3" name="ICV">
    <vt:lpwstr>8FBCACDA5D0E44DBAB8DBF9A9A0593D2_12</vt:lpwstr>
  </property>
</Properties>
</file>