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宁海县桑洲镇里山村四加山山塘除险加固工程</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NBSC-CG2025013</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8"/>
        <w:widowControl w:val="0"/>
        <w:spacing w:before="0" w:beforeAutospacing="0" w:after="0" w:afterAutospacing="0" w:line="360" w:lineRule="auto"/>
        <w:textAlignment w:val="auto"/>
        <w:rPr>
          <w:rFonts w:hint="default" w:ascii="宋体" w:eastAsia="宋体" w:cs="宋体"/>
          <w:kern w:val="2"/>
        </w:rPr>
      </w:pPr>
    </w:p>
    <w:p w14:paraId="664CA29A">
      <w:pPr>
        <w:pStyle w:val="188"/>
        <w:widowControl w:val="0"/>
        <w:spacing w:before="0" w:beforeAutospacing="0" w:after="0" w:afterAutospacing="0" w:line="360" w:lineRule="auto"/>
        <w:textAlignment w:val="auto"/>
        <w:rPr>
          <w:rFonts w:hint="default" w:ascii="宋体" w:eastAsia="宋体" w:cs="宋体"/>
          <w:kern w:val="2"/>
        </w:rPr>
      </w:pPr>
    </w:p>
    <w:p w14:paraId="0AFDE278">
      <w:pPr>
        <w:pStyle w:val="188"/>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宁海县桑洲镇人民政府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宁波守诚项目管理有限公司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二〇二五年六月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rPr>
          <w:rFonts w:ascii="宋体" w:hAnsi="宋体" w:cs="宋体"/>
          <w:sz w:val="32"/>
          <w:szCs w:val="32"/>
        </w:rPr>
      </w:pPr>
      <w:r>
        <w:rPr>
          <w:rFonts w:ascii="宋体" w:hAnsi="宋体" w:cs="宋体"/>
          <w:sz w:val="32"/>
          <w:szCs w:val="32"/>
        </w:rPr>
        <w:br w:type="page"/>
      </w:r>
    </w:p>
    <w:p w14:paraId="07AA04E6">
      <w:pPr>
        <w:spacing w:line="360" w:lineRule="auto"/>
        <w:rPr>
          <w:rFonts w:ascii="宋体" w:hAnsi="宋体" w:cs="宋体"/>
          <w:sz w:val="32"/>
          <w:szCs w:val="32"/>
        </w:rPr>
        <w:sectPr>
          <w:pgSz w:w="11906" w:h="16838"/>
          <w:pgMar w:top="1247" w:right="1418" w:bottom="1276" w:left="1418" w:header="851" w:footer="992" w:gutter="0"/>
          <w:cols w:space="720" w:num="1"/>
          <w:titlePg/>
          <w:docGrid w:linePitch="312" w:charSpace="0"/>
        </w:sectPr>
      </w:pPr>
    </w:p>
    <w:p w14:paraId="2706348F">
      <w:pPr>
        <w:spacing w:line="360" w:lineRule="auto"/>
        <w:rPr>
          <w:rFonts w:ascii="宋体" w:hAnsi="宋体" w:cs="宋体"/>
          <w:sz w:val="32"/>
          <w:szCs w:val="32"/>
        </w:rPr>
        <w:sectPr>
          <w:pgSz w:w="11906" w:h="16838"/>
          <w:pgMar w:top="1247" w:right="1418" w:bottom="1276" w:left="1418" w:header="851" w:footer="992" w:gutter="0"/>
          <w:cols w:space="720" w:num="1"/>
          <w:titlePg/>
          <w:docGrid w:linePitch="312" w:charSpace="0"/>
        </w:sectPr>
      </w:pPr>
    </w:p>
    <w:p w14:paraId="169E52EA">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4</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9</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9</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27</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27</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51</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52</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6"/>
      </w:pPr>
    </w:p>
    <w:p w14:paraId="65069A5E">
      <w:pPr>
        <w:pStyle w:val="76"/>
      </w:pPr>
    </w:p>
    <w:p w14:paraId="19183630">
      <w:pPr>
        <w:pStyle w:val="76"/>
      </w:pPr>
    </w:p>
    <w:p w14:paraId="50C670CB">
      <w:pPr>
        <w:pStyle w:val="76"/>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宁海县桑洲镇里山村四加山山塘除险加固工程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 xml:space="preserve">6月27日13时30分 </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28359012"/>
      <w:bookmarkStart w:id="6" w:name="_Toc35393629"/>
      <w:bookmarkStart w:id="7" w:name="_Toc35393798"/>
      <w:bookmarkStart w:id="8" w:name="_Toc28359089"/>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NBSC-CG2025013</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宁海县桑洲镇里山村四加山山塘除险加固工程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highlight w:val="yellow"/>
        </w:rPr>
      </w:pPr>
      <w:r>
        <w:rPr>
          <w:rFonts w:hint="eastAsia" w:ascii="宋体" w:hAnsi="宋体" w:eastAsia="宋体" w:cs="宋体"/>
          <w:b/>
          <w:sz w:val="24"/>
        </w:rPr>
        <w:t>预算金额（元）：</w:t>
      </w:r>
      <w:r>
        <w:rPr>
          <w:rFonts w:hint="eastAsia" w:ascii="宋体" w:hAnsi="宋体" w:cs="宋体"/>
          <w:bCs/>
          <w:sz w:val="24"/>
          <w:highlight w:val="none"/>
          <w:lang w:eastAsia="zh-CN"/>
        </w:rPr>
        <w:t>947770</w:t>
      </w:r>
    </w:p>
    <w:p w14:paraId="28B92299">
      <w:pPr>
        <w:spacing w:line="360" w:lineRule="auto"/>
        <w:ind w:firstLine="482" w:firstLineChars="200"/>
        <w:rPr>
          <w:rFonts w:hint="default" w:ascii="宋体" w:hAnsi="宋体" w:eastAsia="宋体" w:cs="宋体"/>
          <w:b/>
          <w:sz w:val="24"/>
          <w:highlight w:val="yellow"/>
          <w:lang w:val="en-US" w:eastAsia="zh-CN"/>
        </w:rPr>
      </w:pPr>
      <w:r>
        <w:rPr>
          <w:rFonts w:hint="eastAsia" w:ascii="宋体" w:hAnsi="宋体" w:eastAsia="宋体" w:cs="宋体"/>
          <w:b/>
          <w:sz w:val="24"/>
        </w:rPr>
        <w:t>最高限价（元）：</w:t>
      </w:r>
      <w:r>
        <w:rPr>
          <w:rFonts w:hint="eastAsia" w:ascii="宋体" w:hAnsi="宋体" w:cs="宋体"/>
          <w:bCs/>
          <w:sz w:val="24"/>
          <w:highlight w:val="none"/>
          <w:lang w:val="en-US" w:eastAsia="zh-CN"/>
        </w:rPr>
        <w:t>903040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宁海县桑洲镇里山村四加山山塘除险加固工程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自开工令发出之日起180日历天内完成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28359013"/>
      <w:bookmarkStart w:id="10" w:name="_Toc35393799"/>
      <w:bookmarkStart w:id="11" w:name="_Toc35393630"/>
      <w:bookmarkStart w:id="12" w:name="_Toc28359090"/>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bookmarkStart w:id="590" w:name="_GoBack"/>
      <w:bookmarkEnd w:id="590"/>
    </w:p>
    <w:p w14:paraId="38F5AF29">
      <w:pPr>
        <w:spacing w:line="360" w:lineRule="auto"/>
        <w:ind w:firstLine="480" w:firstLineChars="200"/>
        <w:rPr>
          <w:rFonts w:hint="eastAsia" w:ascii="宋体" w:hAnsi="宋体" w:eastAsia="宋体" w:cs="宋体"/>
          <w:sz w:val="24"/>
          <w:lang w:eastAsia="zh-CN"/>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35393800"/>
      <w:bookmarkStart w:id="15" w:name="_Toc35393631"/>
      <w:bookmarkStart w:id="16" w:name="_Toc28359091"/>
      <w:bookmarkStart w:id="17" w:name="_Toc28359014"/>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15"/>
      <w:bookmarkStart w:id="19" w:name="_Toc35393801"/>
      <w:bookmarkStart w:id="20" w:name="_Toc35393632"/>
      <w:bookmarkStart w:id="21" w:name="_Toc28359092"/>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6月27日13时30分</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802"/>
      <w:bookmarkStart w:id="23" w:name="_Toc28359093"/>
      <w:bookmarkStart w:id="24" w:name="_Toc35393633"/>
      <w:bookmarkStart w:id="25" w:name="_Toc28359016"/>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 xml:space="preserve">6月27日13时30分 </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17"/>
      <w:bookmarkStart w:id="27" w:name="_Toc28359094"/>
      <w:bookmarkStart w:id="28" w:name="_Toc35393634"/>
      <w:bookmarkStart w:id="29" w:name="_Toc35393803"/>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18"/>
      <w:bookmarkStart w:id="33" w:name="_Toc35393805"/>
      <w:bookmarkStart w:id="34" w:name="_Toc35393636"/>
      <w:bookmarkStart w:id="35" w:name="_Toc28359095"/>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19"/>
      <w:bookmarkStart w:id="37" w:name="_Toc35393637"/>
      <w:bookmarkStart w:id="38" w:name="_Toc28359096"/>
      <w:bookmarkStart w:id="39" w:name="_Toc3539380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宁海县桑洲镇人民政府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宁海县桑洲镇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陈先生</w:t>
      </w:r>
      <w:r>
        <w:rPr>
          <w:rFonts w:hint="eastAsia" w:ascii="宋体" w:hAnsi="宋体" w:cs="宋体"/>
          <w:sz w:val="24"/>
          <w:lang w:val="en-US" w:eastAsia="zh-CN"/>
        </w:rPr>
        <w:t xml:space="preserve">   </w:t>
      </w:r>
    </w:p>
    <w:p w14:paraId="74AC3106">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15867322860 </w:t>
      </w:r>
    </w:p>
    <w:p w14:paraId="356B12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 xml:space="preserve">   陈先生</w:t>
      </w:r>
    </w:p>
    <w:p w14:paraId="58EAC05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eastAsia="zh-CN"/>
        </w:rPr>
        <w:t>：</w:t>
      </w:r>
      <w:r>
        <w:rPr>
          <w:rFonts w:hint="eastAsia" w:ascii="宋体" w:hAnsi="宋体" w:cs="宋体"/>
          <w:sz w:val="24"/>
          <w:highlight w:val="none"/>
          <w:lang w:eastAsia="zh-CN"/>
        </w:rPr>
        <w:t>15867322860</w:t>
      </w:r>
    </w:p>
    <w:p w14:paraId="496BDC42">
      <w:pPr>
        <w:tabs>
          <w:tab w:val="left" w:pos="432"/>
        </w:tabs>
        <w:spacing w:line="360" w:lineRule="auto"/>
        <w:ind w:left="432" w:hanging="432"/>
        <w:rPr>
          <w:rFonts w:hint="eastAsia" w:ascii="宋体" w:hAnsi="宋体" w:eastAsia="宋体" w:cs="宋体"/>
          <w:b/>
          <w:bCs/>
          <w:sz w:val="24"/>
        </w:rPr>
      </w:pPr>
      <w:bookmarkStart w:id="40" w:name="_Toc28359020"/>
      <w:bookmarkStart w:id="41" w:name="_Toc35393807"/>
      <w:bookmarkStart w:id="42" w:name="_Toc28359097"/>
      <w:bookmarkStart w:id="43" w:name="_Toc35393638"/>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宁波守诚项目管理有限公司</w:t>
      </w:r>
      <w:r>
        <w:rPr>
          <w:rFonts w:hint="eastAsia" w:ascii="宋体" w:hAnsi="宋体" w:eastAsia="宋体" w:cs="宋体"/>
          <w:sz w:val="24"/>
        </w:rPr>
        <w:t xml:space="preserve">             </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宁海县竹东路590号</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娄佳</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0574-59999589</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张晓丽</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color w:val="auto"/>
          <w:kern w:val="2"/>
          <w:sz w:val="24"/>
          <w:szCs w:val="24"/>
          <w:highlight w:val="none"/>
          <w:lang w:val="en-US" w:eastAsia="zh-CN" w:bidi="ar-SA"/>
        </w:rPr>
        <w:t>0574-59999589</w:t>
      </w:r>
    </w:p>
    <w:p w14:paraId="5F6B0D6D">
      <w:pPr>
        <w:spacing w:line="360" w:lineRule="auto"/>
        <w:rPr>
          <w:rFonts w:hint="eastAsia" w:ascii="宋体" w:hAnsi="宋体" w:eastAsia="宋体" w:cs="宋体"/>
          <w:b/>
          <w:sz w:val="24"/>
        </w:rPr>
      </w:pPr>
      <w:bookmarkStart w:id="44" w:name="_Toc28359098"/>
      <w:bookmarkStart w:id="45" w:name="_Toc28359021"/>
      <w:bookmarkStart w:id="46" w:name="_Toc35393808"/>
      <w:bookmarkStart w:id="47" w:name="_Toc35393639"/>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宁海县桑洲镇里山村四加山山塘除险加固工程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cs="宋体"/>
                <w:color w:val="auto"/>
                <w:kern w:val="0"/>
                <w:sz w:val="24"/>
                <w:highlight w:val="none"/>
              </w:rPr>
              <w:t>行业</w:t>
            </w:r>
            <w:r>
              <w:rPr>
                <w:rFonts w:hint="eastAsia" w:ascii="宋体" w:hAnsi="宋体" w:eastAsia="宋体" w:cs="宋体"/>
                <w:kern w:val="0"/>
                <w:sz w:val="22"/>
                <w:szCs w:val="22"/>
              </w:rPr>
              <w:t>；</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磋商前答疑会或现场考察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最后报价出现下列情形的，响应文件无效：</w:t>
            </w:r>
          </w:p>
          <w:p w14:paraId="250A5461">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响应文件出现不是唯一的、有选择性最后报价的；</w:t>
            </w:r>
          </w:p>
          <w:p w14:paraId="0E505858">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最后报价超过采购文件中规定的最高限价的；</w:t>
            </w:r>
          </w:p>
          <w:p w14:paraId="22D2746A">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所有有效供应商应在规定时间内在线提交第二次报价，只填报总价（即最终报价），磋商小组以第二次报价（即最终报价）作为价格评议的标准。</w:t>
            </w:r>
          </w:p>
          <w:p w14:paraId="6572AB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sz w:val="22"/>
                <w:szCs w:val="22"/>
                <w:lang w:val="en-US" w:eastAsia="zh-CN"/>
              </w:rPr>
            </w:pPr>
            <w:r>
              <w:rPr>
                <w:rFonts w:hint="eastAsia" w:asciiTheme="minorEastAsia" w:hAnsiTheme="minorEastAsia" w:eastAsiaTheme="minorEastAsia" w:cstheme="minorEastAsia"/>
                <w:b/>
                <w:bCs/>
                <w:szCs w:val="21"/>
                <w:highlight w:val="yellow"/>
              </w:rPr>
              <w:t>注：在正式合同签订前，成交供应商必须提供与响应文件最后报价（即最终报价）相一致的已标价工程量清单明细，作为供应商响应文件的有效组成部分。</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宁波守诚项目管理有限公司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宁海县竹东路590号</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娄佳</w:t>
            </w:r>
            <w:r>
              <w:rPr>
                <w:rFonts w:hint="eastAsia" w:ascii="宋体" w:hAnsi="宋体" w:eastAsia="宋体" w:cs="宋体"/>
                <w:snapToGrid w:val="0"/>
                <w:kern w:val="28"/>
                <w:sz w:val="22"/>
                <w:szCs w:val="22"/>
                <w:lang w:val="en-US" w:eastAsia="zh-CN"/>
              </w:rPr>
              <w:t xml:space="preserve">     联系方式：</w:t>
            </w:r>
            <w:r>
              <w:rPr>
                <w:rFonts w:hint="eastAsia" w:ascii="宋体" w:hAnsi="宋体" w:cs="宋体"/>
                <w:snapToGrid w:val="0"/>
                <w:kern w:val="28"/>
                <w:sz w:val="22"/>
                <w:szCs w:val="22"/>
                <w:lang w:val="en-US" w:eastAsia="zh-CN"/>
              </w:rPr>
              <w:t>0574-59999589</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75F64876">
            <w:pPr>
              <w:spacing w:line="360" w:lineRule="auto"/>
              <w:rPr>
                <w:rFonts w:ascii="宋体" w:hAnsi="宋体" w:cs="宋体"/>
                <w:kern w:val="0"/>
                <w:sz w:val="24"/>
                <w:highlight w:val="none"/>
              </w:rPr>
            </w:pPr>
            <w:r>
              <w:rPr>
                <w:rFonts w:hint="eastAsia" w:ascii="宋体" w:hAnsi="宋体" w:cs="宋体"/>
                <w:kern w:val="0"/>
                <w:sz w:val="24"/>
                <w:highlight w:val="none"/>
              </w:rPr>
              <w:t>采购代理按下表中服务招标标准（按差额定率累进法计算），根据成交金额，向成交人收取招标代理服务费。单次招标代理服务费不足10000元的，按10000元计取。</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14CF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0446C89D">
                  <w:pPr>
                    <w:spacing w:line="360" w:lineRule="auto"/>
                    <w:rPr>
                      <w:rFonts w:ascii="宋体" w:hAnsi="宋体" w:cs="宋体"/>
                      <w:kern w:val="0"/>
                      <w:szCs w:val="21"/>
                      <w:highlight w:val="none"/>
                    </w:rPr>
                  </w:pPr>
                </w:p>
                <w:p w14:paraId="2A8AD853">
                  <w:pPr>
                    <w:spacing w:line="360" w:lineRule="auto"/>
                    <w:rPr>
                      <w:rFonts w:ascii="宋体" w:hAnsi="宋体" w:cs="宋体"/>
                      <w:kern w:val="0"/>
                      <w:szCs w:val="21"/>
                      <w:highlight w:val="none"/>
                    </w:rPr>
                  </w:pPr>
                  <w:r>
                    <w:rPr>
                      <w:rFonts w:hint="eastAsia" w:ascii="宋体" w:hAnsi="宋体" w:cs="宋体"/>
                      <w:kern w:val="0"/>
                      <w:szCs w:val="21"/>
                      <w:highlight w:val="none"/>
                    </w:rPr>
                    <w:t>金额（万）       费率服务类型</w:t>
                  </w:r>
                </w:p>
                <w:p w14:paraId="2B999EDA">
                  <w:pPr>
                    <w:spacing w:line="360" w:lineRule="auto"/>
                    <w:rPr>
                      <w:rFonts w:ascii="宋体" w:hAnsi="宋体" w:cs="宋体"/>
                      <w:kern w:val="0"/>
                      <w:szCs w:val="21"/>
                      <w:highlight w:val="none"/>
                    </w:rPr>
                  </w:pPr>
                  <w:r>
                    <w:rPr>
                      <w:rFonts w:hint="eastAsia" w:ascii="宋体" w:hAnsi="宋体" w:cs="宋体"/>
                      <w:kern w:val="0"/>
                      <w:szCs w:val="21"/>
                      <w:highlight w:val="none"/>
                    </w:rPr>
                    <w:t>（万元）</w:t>
                  </w:r>
                </w:p>
                <w:p w14:paraId="3F6FDB99">
                  <w:pPr>
                    <w:spacing w:line="360" w:lineRule="auto"/>
                    <w:rPr>
                      <w:rFonts w:ascii="宋体" w:hAnsi="宋体" w:cs="宋体"/>
                      <w:kern w:val="0"/>
                      <w:szCs w:val="21"/>
                      <w:highlight w:val="none"/>
                    </w:rPr>
                  </w:pPr>
                </w:p>
              </w:tc>
              <w:tc>
                <w:tcPr>
                  <w:tcW w:w="832" w:type="dxa"/>
                  <w:tcMar>
                    <w:top w:w="30" w:type="dxa"/>
                    <w:left w:w="150" w:type="dxa"/>
                    <w:bottom w:w="30" w:type="dxa"/>
                    <w:right w:w="150" w:type="dxa"/>
                  </w:tcMar>
                  <w:vAlign w:val="center"/>
                </w:tcPr>
                <w:p w14:paraId="41486495">
                  <w:pPr>
                    <w:spacing w:line="360" w:lineRule="auto"/>
                    <w:rPr>
                      <w:rFonts w:ascii="宋体" w:hAnsi="宋体" w:cs="宋体"/>
                      <w:kern w:val="0"/>
                      <w:szCs w:val="21"/>
                      <w:highlight w:val="none"/>
                    </w:rPr>
                  </w:pPr>
                  <w:r>
                    <w:rPr>
                      <w:rFonts w:hint="eastAsia" w:ascii="宋体" w:hAnsi="宋体" w:cs="宋体"/>
                      <w:kern w:val="0"/>
                      <w:szCs w:val="21"/>
                      <w:highlight w:val="none"/>
                    </w:rPr>
                    <w:t>货物</w:t>
                  </w:r>
                </w:p>
                <w:p w14:paraId="1147867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59" w:type="dxa"/>
                  <w:tcMar>
                    <w:top w:w="30" w:type="dxa"/>
                    <w:left w:w="150" w:type="dxa"/>
                    <w:bottom w:w="30" w:type="dxa"/>
                    <w:right w:w="150" w:type="dxa"/>
                  </w:tcMar>
                  <w:vAlign w:val="center"/>
                </w:tcPr>
                <w:p w14:paraId="7FFE5101">
                  <w:pPr>
                    <w:spacing w:line="360" w:lineRule="auto"/>
                    <w:rPr>
                      <w:rFonts w:ascii="宋体" w:hAnsi="宋体" w:cs="宋体"/>
                      <w:kern w:val="0"/>
                      <w:szCs w:val="21"/>
                      <w:highlight w:val="none"/>
                    </w:rPr>
                  </w:pPr>
                  <w:r>
                    <w:rPr>
                      <w:rFonts w:hint="eastAsia" w:ascii="宋体" w:hAnsi="宋体" w:cs="宋体"/>
                      <w:kern w:val="0"/>
                      <w:szCs w:val="21"/>
                      <w:highlight w:val="none"/>
                    </w:rPr>
                    <w:t>服务</w:t>
                  </w:r>
                </w:p>
                <w:p w14:paraId="5A76820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38" w:type="dxa"/>
                  <w:tcMar>
                    <w:top w:w="30" w:type="dxa"/>
                    <w:left w:w="150" w:type="dxa"/>
                    <w:bottom w:w="30" w:type="dxa"/>
                    <w:right w:w="150" w:type="dxa"/>
                  </w:tcMar>
                  <w:vAlign w:val="center"/>
                </w:tcPr>
                <w:p w14:paraId="0F6751B0">
                  <w:pPr>
                    <w:spacing w:line="360" w:lineRule="auto"/>
                    <w:rPr>
                      <w:rFonts w:ascii="宋体" w:hAnsi="宋体" w:cs="宋体"/>
                      <w:kern w:val="0"/>
                      <w:szCs w:val="21"/>
                      <w:highlight w:val="none"/>
                    </w:rPr>
                  </w:pPr>
                  <w:r>
                    <w:rPr>
                      <w:rFonts w:hint="eastAsia" w:ascii="宋体" w:hAnsi="宋体" w:cs="宋体"/>
                      <w:kern w:val="0"/>
                      <w:szCs w:val="21"/>
                      <w:highlight w:val="none"/>
                    </w:rPr>
                    <w:t>工程</w:t>
                  </w:r>
                </w:p>
                <w:p w14:paraId="09B58C2E">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r>
            <w:tr w14:paraId="2FF4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776992EE">
                  <w:pPr>
                    <w:spacing w:line="360" w:lineRule="auto"/>
                    <w:rPr>
                      <w:rFonts w:ascii="宋体" w:hAnsi="宋体" w:cs="宋体"/>
                      <w:kern w:val="0"/>
                      <w:szCs w:val="21"/>
                      <w:highlight w:val="none"/>
                    </w:rPr>
                  </w:pPr>
                  <w:r>
                    <w:rPr>
                      <w:rFonts w:hint="eastAsia" w:ascii="宋体" w:hAnsi="宋体" w:cs="宋体"/>
                      <w:kern w:val="0"/>
                      <w:szCs w:val="21"/>
                      <w:highlight w:val="none"/>
                    </w:rPr>
                    <w:t>100以下</w:t>
                  </w:r>
                </w:p>
              </w:tc>
              <w:tc>
                <w:tcPr>
                  <w:tcW w:w="832" w:type="dxa"/>
                  <w:tcMar>
                    <w:top w:w="30" w:type="dxa"/>
                    <w:left w:w="150" w:type="dxa"/>
                    <w:bottom w:w="30" w:type="dxa"/>
                    <w:right w:w="150" w:type="dxa"/>
                  </w:tcMar>
                  <w:vAlign w:val="center"/>
                </w:tcPr>
                <w:p w14:paraId="2836BD82">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59" w:type="dxa"/>
                  <w:tcMar>
                    <w:top w:w="30" w:type="dxa"/>
                    <w:left w:w="150" w:type="dxa"/>
                    <w:bottom w:w="30" w:type="dxa"/>
                    <w:right w:w="150" w:type="dxa"/>
                  </w:tcMar>
                  <w:vAlign w:val="center"/>
                </w:tcPr>
                <w:p w14:paraId="5710E03E">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38" w:type="dxa"/>
                  <w:tcMar>
                    <w:top w:w="30" w:type="dxa"/>
                    <w:left w:w="150" w:type="dxa"/>
                    <w:bottom w:w="30" w:type="dxa"/>
                    <w:right w:w="150" w:type="dxa"/>
                  </w:tcMar>
                  <w:vAlign w:val="center"/>
                </w:tcPr>
                <w:p w14:paraId="3D779752">
                  <w:pPr>
                    <w:spacing w:line="360" w:lineRule="auto"/>
                    <w:rPr>
                      <w:rFonts w:ascii="宋体" w:hAnsi="宋体" w:cs="宋体"/>
                      <w:kern w:val="0"/>
                      <w:szCs w:val="21"/>
                      <w:highlight w:val="none"/>
                    </w:rPr>
                  </w:pPr>
                  <w:r>
                    <w:rPr>
                      <w:rFonts w:hint="eastAsia" w:ascii="宋体" w:hAnsi="宋体" w:cs="宋体"/>
                      <w:kern w:val="0"/>
                      <w:szCs w:val="21"/>
                      <w:highlight w:val="none"/>
                    </w:rPr>
                    <w:t>1.0%</w:t>
                  </w:r>
                </w:p>
              </w:tc>
            </w:tr>
            <w:tr w14:paraId="4BD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35DC93B">
                  <w:pPr>
                    <w:spacing w:line="360" w:lineRule="auto"/>
                    <w:rPr>
                      <w:rFonts w:ascii="宋体" w:hAnsi="宋体" w:cs="宋体"/>
                      <w:kern w:val="0"/>
                      <w:szCs w:val="21"/>
                      <w:highlight w:val="none"/>
                    </w:rPr>
                  </w:pPr>
                  <w:r>
                    <w:rPr>
                      <w:rFonts w:hint="eastAsia" w:ascii="宋体" w:hAnsi="宋体" w:cs="宋体"/>
                      <w:kern w:val="0"/>
                      <w:szCs w:val="21"/>
                      <w:highlight w:val="none"/>
                    </w:rPr>
                    <w:t>100-500</w:t>
                  </w:r>
                </w:p>
              </w:tc>
              <w:tc>
                <w:tcPr>
                  <w:tcW w:w="832" w:type="dxa"/>
                  <w:tcMar>
                    <w:top w:w="30" w:type="dxa"/>
                    <w:left w:w="150" w:type="dxa"/>
                    <w:bottom w:w="30" w:type="dxa"/>
                    <w:right w:w="150" w:type="dxa"/>
                  </w:tcMar>
                  <w:vAlign w:val="center"/>
                </w:tcPr>
                <w:p w14:paraId="1FFDBCB8">
                  <w:pPr>
                    <w:spacing w:line="360" w:lineRule="auto"/>
                    <w:rPr>
                      <w:rFonts w:ascii="宋体" w:hAnsi="宋体" w:cs="宋体"/>
                      <w:kern w:val="0"/>
                      <w:szCs w:val="21"/>
                      <w:highlight w:val="none"/>
                    </w:rPr>
                  </w:pPr>
                  <w:r>
                    <w:rPr>
                      <w:rFonts w:hint="eastAsia" w:ascii="宋体" w:hAnsi="宋体" w:cs="宋体"/>
                      <w:kern w:val="0"/>
                      <w:szCs w:val="21"/>
                      <w:highlight w:val="none"/>
                    </w:rPr>
                    <w:t>1.2%</w:t>
                  </w:r>
                </w:p>
              </w:tc>
              <w:tc>
                <w:tcPr>
                  <w:tcW w:w="859" w:type="dxa"/>
                  <w:tcMar>
                    <w:top w:w="30" w:type="dxa"/>
                    <w:left w:w="150" w:type="dxa"/>
                    <w:bottom w:w="30" w:type="dxa"/>
                    <w:right w:w="150" w:type="dxa"/>
                  </w:tcMar>
                  <w:vAlign w:val="center"/>
                </w:tcPr>
                <w:p w14:paraId="643DA1FA">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38" w:type="dxa"/>
                  <w:tcMar>
                    <w:top w:w="30" w:type="dxa"/>
                    <w:left w:w="150" w:type="dxa"/>
                    <w:bottom w:w="30" w:type="dxa"/>
                    <w:right w:w="150" w:type="dxa"/>
                  </w:tcMar>
                  <w:vAlign w:val="center"/>
                </w:tcPr>
                <w:p w14:paraId="2B7BEA6F">
                  <w:pPr>
                    <w:spacing w:line="360" w:lineRule="auto"/>
                    <w:rPr>
                      <w:rFonts w:ascii="宋体" w:hAnsi="宋体" w:cs="宋体"/>
                      <w:kern w:val="0"/>
                      <w:szCs w:val="21"/>
                      <w:highlight w:val="none"/>
                    </w:rPr>
                  </w:pPr>
                  <w:r>
                    <w:rPr>
                      <w:rFonts w:hint="eastAsia" w:ascii="宋体" w:hAnsi="宋体" w:cs="宋体"/>
                      <w:kern w:val="0"/>
                      <w:szCs w:val="21"/>
                      <w:highlight w:val="none"/>
                    </w:rPr>
                    <w:t>0.7%</w:t>
                  </w:r>
                </w:p>
              </w:tc>
            </w:tr>
            <w:tr w14:paraId="25F0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94A195">
                  <w:pPr>
                    <w:spacing w:line="360" w:lineRule="auto"/>
                    <w:rPr>
                      <w:rFonts w:ascii="宋体" w:hAnsi="宋体" w:cs="宋体"/>
                      <w:kern w:val="0"/>
                      <w:szCs w:val="21"/>
                      <w:highlight w:val="none"/>
                    </w:rPr>
                  </w:pPr>
                  <w:r>
                    <w:rPr>
                      <w:rFonts w:hint="eastAsia" w:ascii="宋体" w:hAnsi="宋体" w:cs="宋体"/>
                      <w:kern w:val="0"/>
                      <w:szCs w:val="21"/>
                      <w:highlight w:val="none"/>
                    </w:rPr>
                    <w:t>500-1000</w:t>
                  </w:r>
                </w:p>
              </w:tc>
              <w:tc>
                <w:tcPr>
                  <w:tcW w:w="832" w:type="dxa"/>
                  <w:tcMar>
                    <w:top w:w="30" w:type="dxa"/>
                    <w:left w:w="150" w:type="dxa"/>
                    <w:bottom w:w="30" w:type="dxa"/>
                    <w:right w:w="150" w:type="dxa"/>
                  </w:tcMar>
                  <w:vAlign w:val="center"/>
                </w:tcPr>
                <w:p w14:paraId="490795C3">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59" w:type="dxa"/>
                  <w:tcMar>
                    <w:top w:w="30" w:type="dxa"/>
                    <w:left w:w="150" w:type="dxa"/>
                    <w:bottom w:w="30" w:type="dxa"/>
                    <w:right w:w="150" w:type="dxa"/>
                  </w:tcMar>
                  <w:vAlign w:val="center"/>
                </w:tcPr>
                <w:p w14:paraId="4309425D">
                  <w:pPr>
                    <w:spacing w:line="360" w:lineRule="auto"/>
                    <w:rPr>
                      <w:rFonts w:ascii="宋体" w:hAnsi="宋体" w:cs="宋体"/>
                      <w:kern w:val="0"/>
                      <w:szCs w:val="21"/>
                      <w:highlight w:val="none"/>
                    </w:rPr>
                  </w:pPr>
                  <w:r>
                    <w:rPr>
                      <w:rFonts w:hint="eastAsia" w:ascii="宋体" w:hAnsi="宋体" w:cs="宋体"/>
                      <w:kern w:val="0"/>
                      <w:szCs w:val="21"/>
                      <w:highlight w:val="none"/>
                    </w:rPr>
                    <w:t>0.5%</w:t>
                  </w:r>
                </w:p>
              </w:tc>
              <w:tc>
                <w:tcPr>
                  <w:tcW w:w="838" w:type="dxa"/>
                  <w:tcMar>
                    <w:top w:w="30" w:type="dxa"/>
                    <w:left w:w="150" w:type="dxa"/>
                    <w:bottom w:w="30" w:type="dxa"/>
                    <w:right w:w="150" w:type="dxa"/>
                  </w:tcMar>
                  <w:vAlign w:val="center"/>
                </w:tcPr>
                <w:p w14:paraId="5543D289">
                  <w:pPr>
                    <w:spacing w:line="360" w:lineRule="auto"/>
                    <w:rPr>
                      <w:rFonts w:ascii="宋体" w:hAnsi="宋体" w:cs="宋体"/>
                      <w:kern w:val="0"/>
                      <w:szCs w:val="21"/>
                      <w:highlight w:val="none"/>
                    </w:rPr>
                  </w:pPr>
                  <w:r>
                    <w:rPr>
                      <w:rFonts w:hint="eastAsia" w:ascii="宋体" w:hAnsi="宋体" w:cs="宋体"/>
                      <w:kern w:val="0"/>
                      <w:szCs w:val="21"/>
                      <w:highlight w:val="none"/>
                    </w:rPr>
                    <w:t>0.55%</w:t>
                  </w:r>
                </w:p>
              </w:tc>
            </w:tr>
            <w:tr w14:paraId="5DA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C9295BE">
                  <w:pPr>
                    <w:spacing w:line="360" w:lineRule="auto"/>
                    <w:rPr>
                      <w:rFonts w:ascii="宋体" w:hAnsi="宋体" w:cs="宋体"/>
                      <w:kern w:val="0"/>
                      <w:szCs w:val="21"/>
                      <w:highlight w:val="none"/>
                    </w:rPr>
                  </w:pPr>
                  <w:r>
                    <w:rPr>
                      <w:rFonts w:hint="eastAsia" w:ascii="宋体" w:hAnsi="宋体" w:cs="宋体"/>
                      <w:kern w:val="0"/>
                      <w:szCs w:val="21"/>
                      <w:highlight w:val="none"/>
                    </w:rPr>
                    <w:t>1000-5000</w:t>
                  </w:r>
                </w:p>
              </w:tc>
              <w:tc>
                <w:tcPr>
                  <w:tcW w:w="832" w:type="dxa"/>
                  <w:tcMar>
                    <w:top w:w="30" w:type="dxa"/>
                    <w:left w:w="150" w:type="dxa"/>
                    <w:bottom w:w="30" w:type="dxa"/>
                    <w:right w:w="150" w:type="dxa"/>
                  </w:tcMar>
                  <w:vAlign w:val="center"/>
                </w:tcPr>
                <w:p w14:paraId="3E876613">
                  <w:pPr>
                    <w:spacing w:line="360" w:lineRule="auto"/>
                    <w:rPr>
                      <w:rFonts w:ascii="宋体" w:hAnsi="宋体" w:cs="宋体"/>
                      <w:kern w:val="0"/>
                      <w:szCs w:val="21"/>
                      <w:highlight w:val="none"/>
                    </w:rPr>
                  </w:pPr>
                  <w:r>
                    <w:rPr>
                      <w:rFonts w:hint="eastAsia" w:ascii="宋体" w:hAnsi="宋体" w:cs="宋体"/>
                      <w:kern w:val="0"/>
                      <w:szCs w:val="21"/>
                      <w:highlight w:val="none"/>
                    </w:rPr>
                    <w:t>0.6%</w:t>
                  </w:r>
                </w:p>
              </w:tc>
              <w:tc>
                <w:tcPr>
                  <w:tcW w:w="859" w:type="dxa"/>
                  <w:tcMar>
                    <w:top w:w="30" w:type="dxa"/>
                    <w:left w:w="150" w:type="dxa"/>
                    <w:bottom w:w="30" w:type="dxa"/>
                    <w:right w:w="150" w:type="dxa"/>
                  </w:tcMar>
                  <w:vAlign w:val="center"/>
                </w:tcPr>
                <w:p w14:paraId="6B63CEC0">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38" w:type="dxa"/>
                  <w:tcMar>
                    <w:top w:w="30" w:type="dxa"/>
                    <w:left w:w="150" w:type="dxa"/>
                    <w:bottom w:w="30" w:type="dxa"/>
                    <w:right w:w="150" w:type="dxa"/>
                  </w:tcMar>
                  <w:vAlign w:val="center"/>
                </w:tcPr>
                <w:p w14:paraId="6EFF9282">
                  <w:pPr>
                    <w:spacing w:line="360" w:lineRule="auto"/>
                    <w:rPr>
                      <w:rFonts w:ascii="宋体" w:hAnsi="宋体" w:cs="宋体"/>
                      <w:kern w:val="0"/>
                      <w:szCs w:val="21"/>
                      <w:highlight w:val="none"/>
                    </w:rPr>
                  </w:pPr>
                  <w:r>
                    <w:rPr>
                      <w:rFonts w:hint="eastAsia" w:ascii="宋体" w:hAnsi="宋体" w:cs="宋体"/>
                      <w:kern w:val="0"/>
                      <w:szCs w:val="21"/>
                      <w:highlight w:val="none"/>
                    </w:rPr>
                    <w:t>0.35%</w:t>
                  </w:r>
                </w:p>
              </w:tc>
            </w:tr>
            <w:tr w14:paraId="621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B0FE52D">
                  <w:pPr>
                    <w:spacing w:line="360" w:lineRule="auto"/>
                    <w:rPr>
                      <w:rFonts w:ascii="宋体" w:hAnsi="宋体" w:cs="宋体"/>
                      <w:kern w:val="0"/>
                      <w:szCs w:val="21"/>
                      <w:highlight w:val="none"/>
                    </w:rPr>
                  </w:pPr>
                  <w:r>
                    <w:rPr>
                      <w:rFonts w:hint="eastAsia" w:ascii="宋体" w:hAnsi="宋体" w:cs="宋体"/>
                      <w:kern w:val="0"/>
                      <w:szCs w:val="21"/>
                      <w:highlight w:val="none"/>
                    </w:rPr>
                    <w:t>5000-10000</w:t>
                  </w:r>
                </w:p>
              </w:tc>
              <w:tc>
                <w:tcPr>
                  <w:tcW w:w="832" w:type="dxa"/>
                  <w:tcMar>
                    <w:top w:w="30" w:type="dxa"/>
                    <w:left w:w="150" w:type="dxa"/>
                    <w:bottom w:w="30" w:type="dxa"/>
                    <w:right w:w="150" w:type="dxa"/>
                  </w:tcMar>
                  <w:vAlign w:val="center"/>
                </w:tcPr>
                <w:p w14:paraId="7BD7B793">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59" w:type="dxa"/>
                  <w:tcMar>
                    <w:top w:w="30" w:type="dxa"/>
                    <w:left w:w="150" w:type="dxa"/>
                    <w:bottom w:w="30" w:type="dxa"/>
                    <w:right w:w="150" w:type="dxa"/>
                  </w:tcMar>
                  <w:vAlign w:val="center"/>
                </w:tcPr>
                <w:p w14:paraId="1DAA8681">
                  <w:pPr>
                    <w:spacing w:line="360" w:lineRule="auto"/>
                    <w:rPr>
                      <w:rFonts w:ascii="宋体" w:hAnsi="宋体" w:cs="宋体"/>
                      <w:kern w:val="0"/>
                      <w:szCs w:val="21"/>
                      <w:highlight w:val="none"/>
                    </w:rPr>
                  </w:pPr>
                  <w:r>
                    <w:rPr>
                      <w:rFonts w:hint="eastAsia" w:ascii="宋体" w:hAnsi="宋体" w:cs="宋体"/>
                      <w:kern w:val="0"/>
                      <w:szCs w:val="21"/>
                      <w:highlight w:val="none"/>
                    </w:rPr>
                    <w:t>0.1%</w:t>
                  </w:r>
                </w:p>
              </w:tc>
              <w:tc>
                <w:tcPr>
                  <w:tcW w:w="838" w:type="dxa"/>
                  <w:tcMar>
                    <w:top w:w="30" w:type="dxa"/>
                    <w:left w:w="150" w:type="dxa"/>
                    <w:bottom w:w="30" w:type="dxa"/>
                    <w:right w:w="150" w:type="dxa"/>
                  </w:tcMar>
                  <w:vAlign w:val="center"/>
                </w:tcPr>
                <w:p w14:paraId="31F6BF55">
                  <w:pPr>
                    <w:spacing w:line="360" w:lineRule="auto"/>
                    <w:rPr>
                      <w:rFonts w:ascii="宋体" w:hAnsi="宋体" w:cs="宋体"/>
                      <w:kern w:val="0"/>
                      <w:szCs w:val="21"/>
                      <w:highlight w:val="none"/>
                    </w:rPr>
                  </w:pPr>
                  <w:r>
                    <w:rPr>
                      <w:rFonts w:hint="eastAsia" w:ascii="宋体" w:hAnsi="宋体" w:cs="宋体"/>
                      <w:kern w:val="0"/>
                      <w:szCs w:val="21"/>
                      <w:highlight w:val="none"/>
                    </w:rPr>
                    <w:t>0.2%</w:t>
                  </w:r>
                </w:p>
              </w:tc>
            </w:tr>
            <w:tr w14:paraId="420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24129510">
                  <w:pPr>
                    <w:spacing w:line="360" w:lineRule="auto"/>
                    <w:rPr>
                      <w:rFonts w:ascii="宋体" w:hAnsi="宋体" w:cs="宋体"/>
                      <w:kern w:val="0"/>
                      <w:szCs w:val="21"/>
                      <w:highlight w:val="none"/>
                    </w:rPr>
                  </w:pPr>
                  <w:r>
                    <w:rPr>
                      <w:rFonts w:hint="eastAsia" w:ascii="宋体" w:hAnsi="宋体" w:cs="宋体"/>
                      <w:kern w:val="0"/>
                      <w:szCs w:val="21"/>
                      <w:highlight w:val="none"/>
                    </w:rPr>
                    <w:t>10000-100000</w:t>
                  </w:r>
                </w:p>
              </w:tc>
              <w:tc>
                <w:tcPr>
                  <w:tcW w:w="832" w:type="dxa"/>
                  <w:tcMar>
                    <w:top w:w="30" w:type="dxa"/>
                    <w:left w:w="150" w:type="dxa"/>
                    <w:bottom w:w="30" w:type="dxa"/>
                    <w:right w:w="150" w:type="dxa"/>
                  </w:tcMar>
                  <w:vAlign w:val="center"/>
                </w:tcPr>
                <w:p w14:paraId="77ED5BA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59" w:type="dxa"/>
                  <w:tcMar>
                    <w:top w:w="30" w:type="dxa"/>
                    <w:left w:w="150" w:type="dxa"/>
                    <w:bottom w:w="30" w:type="dxa"/>
                    <w:right w:w="150" w:type="dxa"/>
                  </w:tcMar>
                  <w:vAlign w:val="center"/>
                </w:tcPr>
                <w:p w14:paraId="67E1210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38" w:type="dxa"/>
                  <w:tcMar>
                    <w:top w:w="30" w:type="dxa"/>
                    <w:left w:w="150" w:type="dxa"/>
                    <w:bottom w:w="30" w:type="dxa"/>
                    <w:right w:w="150" w:type="dxa"/>
                  </w:tcMar>
                  <w:vAlign w:val="center"/>
                </w:tcPr>
                <w:p w14:paraId="42BC0465">
                  <w:pPr>
                    <w:spacing w:line="360" w:lineRule="auto"/>
                    <w:rPr>
                      <w:rFonts w:ascii="宋体" w:hAnsi="宋体" w:cs="宋体"/>
                      <w:kern w:val="0"/>
                      <w:szCs w:val="21"/>
                      <w:highlight w:val="none"/>
                    </w:rPr>
                  </w:pPr>
                  <w:r>
                    <w:rPr>
                      <w:rFonts w:hint="eastAsia" w:ascii="宋体" w:hAnsi="宋体" w:cs="宋体"/>
                      <w:kern w:val="0"/>
                      <w:szCs w:val="21"/>
                      <w:highlight w:val="none"/>
                    </w:rPr>
                    <w:t>0.04%</w:t>
                  </w:r>
                </w:p>
              </w:tc>
            </w:tr>
            <w:tr w14:paraId="11B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D917435">
                  <w:pPr>
                    <w:spacing w:line="360" w:lineRule="auto"/>
                    <w:rPr>
                      <w:rFonts w:ascii="宋体" w:hAnsi="宋体" w:cs="宋体"/>
                      <w:kern w:val="0"/>
                      <w:szCs w:val="21"/>
                      <w:highlight w:val="none"/>
                    </w:rPr>
                  </w:pPr>
                  <w:r>
                    <w:rPr>
                      <w:rFonts w:hint="eastAsia" w:ascii="宋体" w:hAnsi="宋体" w:cs="宋体"/>
                      <w:kern w:val="0"/>
                      <w:szCs w:val="21"/>
                      <w:highlight w:val="none"/>
                    </w:rPr>
                    <w:t>100000以上</w:t>
                  </w:r>
                </w:p>
              </w:tc>
              <w:tc>
                <w:tcPr>
                  <w:tcW w:w="832" w:type="dxa"/>
                  <w:tcMar>
                    <w:top w:w="30" w:type="dxa"/>
                    <w:left w:w="150" w:type="dxa"/>
                    <w:bottom w:w="30" w:type="dxa"/>
                    <w:right w:w="150" w:type="dxa"/>
                  </w:tcMar>
                  <w:vAlign w:val="center"/>
                </w:tcPr>
                <w:p w14:paraId="6023E114">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59" w:type="dxa"/>
                  <w:tcMar>
                    <w:top w:w="30" w:type="dxa"/>
                    <w:left w:w="150" w:type="dxa"/>
                    <w:bottom w:w="30" w:type="dxa"/>
                    <w:right w:w="150" w:type="dxa"/>
                  </w:tcMar>
                  <w:vAlign w:val="center"/>
                </w:tcPr>
                <w:p w14:paraId="5B7EB593">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38" w:type="dxa"/>
                  <w:tcMar>
                    <w:top w:w="30" w:type="dxa"/>
                    <w:left w:w="150" w:type="dxa"/>
                    <w:bottom w:w="30" w:type="dxa"/>
                    <w:right w:w="150" w:type="dxa"/>
                  </w:tcMar>
                  <w:vAlign w:val="center"/>
                </w:tcPr>
                <w:p w14:paraId="2708A52A">
                  <w:pPr>
                    <w:spacing w:line="360" w:lineRule="auto"/>
                    <w:rPr>
                      <w:rFonts w:ascii="宋体" w:hAnsi="宋体" w:cs="宋体"/>
                      <w:kern w:val="0"/>
                      <w:szCs w:val="21"/>
                      <w:highlight w:val="none"/>
                    </w:rPr>
                  </w:pPr>
                  <w:r>
                    <w:rPr>
                      <w:rFonts w:hint="eastAsia" w:ascii="宋体" w:hAnsi="宋体" w:cs="宋体"/>
                      <w:kern w:val="0"/>
                      <w:szCs w:val="21"/>
                      <w:highlight w:val="none"/>
                    </w:rPr>
                    <w:t>0.01%</w:t>
                  </w:r>
                </w:p>
              </w:tc>
            </w:tr>
          </w:tbl>
          <w:p w14:paraId="1DB2097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kern w:val="0"/>
                <w:sz w:val="24"/>
                <w:highlight w:val="none"/>
              </w:rPr>
            </w:pPr>
            <w:r>
              <w:rPr>
                <w:rFonts w:hint="eastAsia" w:ascii="宋体" w:hAnsi="宋体" w:cs="宋体"/>
                <w:kern w:val="0"/>
                <w:sz w:val="24"/>
                <w:highlight w:val="none"/>
              </w:rPr>
              <w:t>备注：招标代理服务费只收现金、银行票汇款、电汇款。</w:t>
            </w:r>
          </w:p>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开户银行： </w:t>
            </w:r>
            <w:r>
              <w:rPr>
                <w:rFonts w:hint="eastAsia" w:ascii="宋体" w:hAnsi="宋体" w:cs="宋体"/>
                <w:bCs/>
                <w:color w:val="auto"/>
                <w:sz w:val="22"/>
                <w:szCs w:val="22"/>
                <w:highlight w:val="none"/>
                <w:lang w:val="en-US" w:eastAsia="zh-CN"/>
              </w:rPr>
              <w:t>宁海农村商业银行茶院支行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账    号： </w:t>
            </w:r>
            <w:r>
              <w:rPr>
                <w:rFonts w:hint="eastAsia" w:ascii="宋体" w:hAnsi="宋体" w:cs="宋体"/>
                <w:bCs/>
                <w:color w:val="auto"/>
                <w:sz w:val="22"/>
                <w:szCs w:val="22"/>
                <w:highlight w:val="none"/>
                <w:lang w:val="en-US" w:eastAsia="zh-CN"/>
              </w:rPr>
              <w:t>201000217071573</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宁波守诚项目管理有限公司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2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21"/>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8"/>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8"/>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8"/>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8"/>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8"/>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C82DB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11.1.1符合参加政府采购活动应当具备的一般条件的承诺函；</w:t>
      </w:r>
    </w:p>
    <w:p w14:paraId="169812B6">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3</w:t>
      </w:r>
      <w:r>
        <w:rPr>
          <w:rFonts w:hint="eastAsia" w:ascii="宋体" w:hAnsi="宋体" w:eastAsia="宋体" w:cs="宋体"/>
          <w:sz w:val="24"/>
          <w:lang w:val="zh-CN"/>
        </w:rPr>
        <w:t>联合协议（如果有）；</w:t>
      </w:r>
    </w:p>
    <w:p w14:paraId="3DCA15A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4</w:t>
      </w:r>
      <w:r>
        <w:rPr>
          <w:rFonts w:hint="eastAsia" w:ascii="宋体" w:hAnsi="宋体" w:eastAsia="宋体" w:cs="宋体"/>
          <w:sz w:val="24"/>
          <w:lang w:val="zh-CN"/>
        </w:rPr>
        <w:t>落实政府采购政策需满足的资格要求（如果有）；</w:t>
      </w:r>
    </w:p>
    <w:p w14:paraId="4D63C191">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11.1.</w:t>
      </w:r>
      <w:r>
        <w:rPr>
          <w:rFonts w:hint="eastAsia" w:ascii="宋体" w:hAnsi="宋体" w:eastAsia="宋体" w:cs="宋体"/>
          <w:sz w:val="24"/>
          <w:lang w:val="zh-CN" w:eastAsia="zh-CN"/>
        </w:rPr>
        <w:t>5</w:t>
      </w:r>
      <w:r>
        <w:rPr>
          <w:rFonts w:hint="eastAsia" w:ascii="宋体" w:hAnsi="宋体" w:eastAsia="宋体" w:cs="宋体"/>
          <w:sz w:val="24"/>
          <w:lang w:val="zh-CN"/>
        </w:rPr>
        <w:t>本项目的特定资格要求（如果有）</w:t>
      </w:r>
      <w:r>
        <w:rPr>
          <w:rFonts w:hint="eastAsia" w:ascii="宋体" w:hAnsi="宋体" w:eastAsia="宋体" w:cs="宋体"/>
          <w:sz w:val="24"/>
          <w:lang w:val="zh-CN" w:eastAsia="zh-CN"/>
        </w:rPr>
        <w:t>；</w:t>
      </w:r>
    </w:p>
    <w:p w14:paraId="3B1C4992">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11.1.6中小企业声明函（格式见附件）；</w:t>
      </w:r>
    </w:p>
    <w:p w14:paraId="3B0B3C85">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11.1.7</w:t>
      </w:r>
      <w:r>
        <w:rPr>
          <w:rFonts w:hint="eastAsia" w:ascii="宋体" w:hAnsi="宋体" w:eastAsia="宋体" w:cs="宋体"/>
          <w:sz w:val="24"/>
          <w:lang w:val="zh-CN"/>
        </w:rPr>
        <w:t>认为需要的其他</w:t>
      </w:r>
      <w:r>
        <w:rPr>
          <w:rFonts w:hint="eastAsia" w:ascii="宋体" w:hAnsi="宋体" w:eastAsia="宋体" w:cs="宋体"/>
          <w:sz w:val="24"/>
          <w:lang w:val="zh-CN" w:eastAsia="zh-CN"/>
        </w:rPr>
        <w:t>资格</w:t>
      </w:r>
      <w:r>
        <w:rPr>
          <w:rFonts w:hint="eastAsia" w:ascii="宋体" w:hAnsi="宋体" w:eastAsia="宋体" w:cs="宋体"/>
          <w:sz w:val="24"/>
          <w:lang w:val="zh-CN"/>
        </w:rPr>
        <w:t>文件或说明 (如果有)。</w:t>
      </w:r>
    </w:p>
    <w:p w14:paraId="456A4299">
      <w:pPr>
        <w:snapToGri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11.</w:t>
      </w:r>
      <w:r>
        <w:rPr>
          <w:rFonts w:hint="eastAsia" w:ascii="宋体" w:hAnsi="宋体" w:eastAsia="宋体" w:cs="宋体"/>
          <w:b/>
          <w:sz w:val="24"/>
        </w:rPr>
        <w:t>2</w:t>
      </w:r>
      <w:r>
        <w:rPr>
          <w:rFonts w:hint="eastAsia" w:ascii="宋体" w:hAnsi="宋体" w:eastAsia="宋体" w:cs="宋体"/>
          <w:b/>
          <w:sz w:val="24"/>
          <w:lang w:val="zh-CN"/>
        </w:rPr>
        <w:t xml:space="preserve">  </w:t>
      </w:r>
      <w:r>
        <w:rPr>
          <w:rFonts w:hint="eastAsia" w:ascii="宋体" w:hAnsi="宋体" w:eastAsia="宋体" w:cs="宋体"/>
          <w:b/>
          <w:sz w:val="24"/>
        </w:rPr>
        <w:t>商务技术</w:t>
      </w:r>
      <w:r>
        <w:rPr>
          <w:rFonts w:hint="eastAsia" w:ascii="宋体" w:hAnsi="宋体" w:eastAsia="宋体" w:cs="宋体"/>
          <w:b/>
          <w:sz w:val="24"/>
          <w:lang w:val="zh-CN"/>
        </w:rPr>
        <w:t>文件：</w:t>
      </w:r>
    </w:p>
    <w:p w14:paraId="12EAA86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cs="宋体"/>
          <w:sz w:val="24"/>
        </w:rPr>
        <w:t>11</w:t>
      </w:r>
      <w:r>
        <w:rPr>
          <w:rFonts w:hint="eastAsia" w:ascii="宋体" w:hAnsi="宋体" w:eastAsia="宋体" w:cs="宋体"/>
          <w:sz w:val="24"/>
          <w:lang w:val="zh-CN"/>
        </w:rPr>
        <w:t xml:space="preserve">.2.1响应函； </w:t>
      </w:r>
    </w:p>
    <w:p w14:paraId="6389C45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11.2.2法定代表人的身份证明或法定代表人授权书（投标人的代表若为非法定代表人的，必须提交法定代表人授权书，并提供法定代表人和授权代表的身份证正反两面复印件）；</w:t>
      </w:r>
    </w:p>
    <w:p w14:paraId="361DBAA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11.2.3分包意向协议（如果有)；</w:t>
      </w:r>
    </w:p>
    <w:p w14:paraId="277C5987">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480" w:firstLineChars="2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480" w:firstLineChars="2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480" w:firstLineChars="200"/>
        <w:rPr>
          <w:rFonts w:ascii="宋体" w:hAnsi="宋体" w:cs="宋体"/>
          <w:sz w:val="24"/>
        </w:rPr>
      </w:pPr>
      <w:r>
        <w:rPr>
          <w:rFonts w:hint="eastAsia" w:ascii="宋体" w:hAnsi="宋体" w:cs="宋体"/>
          <w:sz w:val="24"/>
        </w:rPr>
        <w:t>11.3.1报价单；</w:t>
      </w:r>
    </w:p>
    <w:p w14:paraId="0C746FE2">
      <w:pPr>
        <w:snapToGrid w:val="0"/>
        <w:spacing w:line="360" w:lineRule="auto"/>
        <w:ind w:firstLine="480" w:firstLineChars="2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36F95CE">
      <w:pPr>
        <w:pStyle w:val="398"/>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AF4322A">
      <w:pPr>
        <w:pStyle w:val="39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8"/>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8"/>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8"/>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60"/>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60"/>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8"/>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8"/>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8"/>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12702A9F">
      <w:pPr>
        <w:adjustRightInd/>
        <w:spacing w:line="360" w:lineRule="auto"/>
        <w:ind w:firstLine="480" w:firstLineChars="200"/>
        <w:rPr>
          <w:rFonts w:ascii="宋体" w:hAnsi="宋体" w:cs="宋体"/>
          <w:b/>
          <w:sz w:val="32"/>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8"/>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8"/>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3"/>
      <w:bookmarkStart w:id="54" w:name="_Hlt75236011"/>
      <w:bookmarkEnd w:id="54"/>
      <w:bookmarkStart w:id="55" w:name="_Hlt74714665"/>
      <w:bookmarkEnd w:id="55"/>
      <w:bookmarkStart w:id="56" w:name="_Hlt74707468"/>
      <w:bookmarkEnd w:id="56"/>
      <w:bookmarkStart w:id="57" w:name="_Hlt68072990"/>
      <w:bookmarkEnd w:id="57"/>
      <w:bookmarkStart w:id="58" w:name="_Hlt75236101"/>
      <w:bookmarkEnd w:id="58"/>
      <w:bookmarkStart w:id="59" w:name="_Hlt68057669"/>
      <w:bookmarkEnd w:id="59"/>
      <w:bookmarkStart w:id="60" w:name="_Hlt74730295"/>
      <w:bookmarkEnd w:id="60"/>
      <w:bookmarkStart w:id="61" w:name="_Hlt75236290"/>
      <w:bookmarkEnd w:id="61"/>
      <w:bookmarkStart w:id="62" w:name="_Hlt68072998"/>
      <w:bookmarkEnd w:id="62"/>
      <w:bookmarkStart w:id="63" w:name="_Hlt68073093"/>
      <w:bookmarkEnd w:id="63"/>
      <w:bookmarkStart w:id="64" w:name="_Hlt68403820"/>
      <w:bookmarkEnd w:id="64"/>
      <w:bookmarkStart w:id="65" w:name="_Hlt74729768"/>
      <w:bookmarkEnd w:id="65"/>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2"/>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3992CD58">
      <w:pPr>
        <w:adjustRightInd/>
        <w:spacing w:line="360" w:lineRule="auto"/>
        <w:jc w:val="center"/>
        <w:outlineLvl w:val="0"/>
        <w:rPr>
          <w:rFonts w:ascii="宋体" w:hAnsi="宋体" w:cs="宋体"/>
          <w:b/>
          <w:sz w:val="36"/>
          <w:szCs w:val="36"/>
        </w:rPr>
      </w:pPr>
      <w:bookmarkStart w:id="66"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 xml:space="preserve">部分  </w:t>
      </w:r>
      <w:bookmarkEnd w:id="66"/>
      <w:bookmarkStart w:id="67" w:name="_Toc14200"/>
      <w:r>
        <w:rPr>
          <w:rFonts w:hint="eastAsia" w:ascii="宋体" w:hAnsi="宋体" w:cs="宋体"/>
          <w:b/>
          <w:sz w:val="36"/>
          <w:szCs w:val="36"/>
        </w:rPr>
        <w:t>采购需求</w:t>
      </w:r>
    </w:p>
    <w:p w14:paraId="6BDC12B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31ED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1ECA07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w:t>
      </w:r>
      <w:r>
        <w:rPr>
          <w:rFonts w:hint="eastAsia" w:ascii="宋体" w:hAnsi="宋体" w:cs="宋体"/>
          <w:color w:val="auto"/>
          <w:kern w:val="2"/>
          <w:sz w:val="21"/>
          <w:szCs w:val="21"/>
          <w:highlight w:val="none"/>
          <w:lang w:val="en-US" w:eastAsia="zh-CN" w:bidi="ar-SA"/>
        </w:rPr>
        <w:t>宁海县桑洲镇境内</w:t>
      </w:r>
      <w:r>
        <w:rPr>
          <w:rFonts w:hint="eastAsia" w:ascii="宋体" w:hAnsi="宋体" w:eastAsia="宋体" w:cs="宋体"/>
          <w:color w:val="auto"/>
          <w:kern w:val="2"/>
          <w:sz w:val="21"/>
          <w:szCs w:val="21"/>
          <w:highlight w:val="none"/>
          <w:lang w:val="en-US" w:eastAsia="zh-CN" w:bidi="ar-SA"/>
        </w:rPr>
        <w:t>。</w:t>
      </w:r>
    </w:p>
    <w:p w14:paraId="31FF0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对坝体防渗，坝顶及下游坝坡整治，对溢洪道底部整体进行凿平至设计标高，同时对溢洪道两侧山体采用C25砼进行护坡，对原有坝下涵管采用水泥砂浆封堵，并重新采用定向钻钻设新孔，更换水准尺及增加水深（崖高）警示牌等。（具体详见图纸及清单）。</w:t>
      </w:r>
    </w:p>
    <w:p w14:paraId="60AF5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8"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38B897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5FA2A09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2E91A10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6455066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05F9C91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63D27DA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FA7802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60BAA95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15BF7B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5A55D0CC">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380CEE02">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4E1C2382">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2BCE181F">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8"/>
    <w:tbl>
      <w:tblPr>
        <w:tblStyle w:val="60"/>
        <w:tblW w:w="9141" w:type="dxa"/>
        <w:tblInd w:w="0" w:type="dxa"/>
        <w:tblLayout w:type="fixed"/>
        <w:tblCellMar>
          <w:top w:w="0" w:type="dxa"/>
          <w:left w:w="108" w:type="dxa"/>
          <w:bottom w:w="0" w:type="dxa"/>
          <w:right w:w="108" w:type="dxa"/>
        </w:tblCellMar>
      </w:tblPr>
      <w:tblGrid>
        <w:gridCol w:w="2261"/>
        <w:gridCol w:w="6880"/>
      </w:tblGrid>
      <w:tr w14:paraId="3D5662F6">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011E18B">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2EFD02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DCEB602">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0482D8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14792A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2"/>
                <w:sz w:val="21"/>
                <w:szCs w:val="21"/>
                <w:highlight w:val="none"/>
                <w:lang w:val="en-US" w:eastAsia="zh-CN" w:bidi="ar-SA"/>
              </w:rPr>
              <w:t>对坝体防渗，坝顶及下游坝坡整治，对溢洪道底部整体进行凿平至设计标高，同时对溢洪道两侧山体采用C25砼进行护坡，对原有坝下涵管采用水泥砂浆封堵，并重新采用定向钻钻设新孔，更换水准尺及增加水深（崖高）警示牌等</w:t>
            </w:r>
            <w:r>
              <w:rPr>
                <w:rFonts w:hint="eastAsia" w:ascii="宋体" w:hAnsi="宋体" w:eastAsia="宋体" w:cs="宋体"/>
                <w:color w:val="auto"/>
                <w:kern w:val="2"/>
                <w:sz w:val="21"/>
                <w:szCs w:val="21"/>
                <w:highlight w:val="none"/>
                <w:lang w:val="en-US" w:eastAsia="zh-CN" w:bidi="ar-SA"/>
              </w:rPr>
              <w:t>。（具体详见图纸及清单）</w:t>
            </w:r>
            <w:r>
              <w:rPr>
                <w:rFonts w:hint="eastAsia" w:ascii="宋体" w:hAnsi="宋体" w:eastAsia="宋体" w:cs="宋体"/>
                <w:color w:val="auto"/>
                <w:kern w:val="0"/>
                <w:sz w:val="21"/>
                <w:szCs w:val="21"/>
                <w:highlight w:val="none"/>
                <w:lang w:eastAsia="zh-CN"/>
              </w:rPr>
              <w:t>。</w:t>
            </w:r>
          </w:p>
        </w:tc>
      </w:tr>
      <w:tr w14:paraId="32227F4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6A97FA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C4C4C9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3E30288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2D34A90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BFCDD7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6AD20E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03FDBF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741731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1C901A93">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706EE7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0C27B5E">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自开工令发出之日起180日历天内完成</w:t>
            </w:r>
          </w:p>
        </w:tc>
      </w:tr>
      <w:tr w14:paraId="00D91F00">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3A63E5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27100AB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104046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147FF29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0AA71F7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193A4CF2">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7E2318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82DCFA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22231D27">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82D829B">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604C93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944623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0983A32D">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429A1B6C">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3F74C3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7F21320">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4C7E0399">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18EE8D5E">
      <w:pPr>
        <w:spacing w:line="360" w:lineRule="auto"/>
        <w:jc w:val="center"/>
        <w:outlineLvl w:val="0"/>
        <w:rPr>
          <w:rFonts w:hint="eastAsia"/>
          <w:b/>
          <w:bCs/>
          <w:color w:val="auto"/>
          <w:sz w:val="32"/>
          <w:szCs w:val="40"/>
          <w:highlight w:val="none"/>
        </w:rPr>
      </w:pPr>
    </w:p>
    <w:p w14:paraId="4FBE7858">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21791FC">
      <w:pPr>
        <w:spacing w:line="360" w:lineRule="auto"/>
        <w:ind w:left="210" w:leftChars="100"/>
        <w:jc w:val="left"/>
        <w:outlineLvl w:val="9"/>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0"/>
        <w:tblW w:w="914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411"/>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5411" w:type="dxa"/>
            <w:shd w:val="clear" w:color="auto" w:fill="auto"/>
            <w:vAlign w:val="center"/>
          </w:tcPr>
          <w:p w14:paraId="6C13A53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vAlign w:val="center"/>
          </w:tcPr>
          <w:p w14:paraId="365A0FC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5411" w:type="dxa"/>
            <w:shd w:val="clear" w:color="auto" w:fill="auto"/>
            <w:vAlign w:val="center"/>
          </w:tcPr>
          <w:p w14:paraId="0A8E021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vAlign w:val="center"/>
          </w:tcPr>
          <w:p w14:paraId="00A03E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5411" w:type="dxa"/>
            <w:shd w:val="clear" w:color="auto" w:fill="auto"/>
            <w:vAlign w:val="center"/>
          </w:tcPr>
          <w:p w14:paraId="1C0DCE3A">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vAlign w:val="center"/>
          </w:tcPr>
          <w:p w14:paraId="7F546DC6">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5411" w:type="dxa"/>
            <w:shd w:val="clear" w:color="auto" w:fill="auto"/>
            <w:vAlign w:val="center"/>
          </w:tcPr>
          <w:p w14:paraId="2E7F5981">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54798EE7">
      <w:pPr>
        <w:keepNext/>
        <w:keepLines/>
        <w:spacing w:line="360" w:lineRule="auto"/>
        <w:jc w:val="center"/>
        <w:outlineLvl w:val="0"/>
        <w:rPr>
          <w:rFonts w:hint="eastAsia" w:ascii="黑体" w:hAnsi="黑体" w:eastAsia="黑体" w:cs="黑体"/>
          <w:color w:val="auto"/>
          <w:sz w:val="32"/>
          <w:highlight w:val="none"/>
          <w:lang w:eastAsia="zh-CN"/>
        </w:rPr>
      </w:pPr>
    </w:p>
    <w:p w14:paraId="78A36D8F">
      <w:pPr>
        <w:bidi w:val="0"/>
        <w:rPr>
          <w:rFonts w:hint="eastAsia" w:ascii="Times New Roman" w:hAnsi="Times New Roman" w:eastAsia="宋体" w:cs="Times New Roman"/>
          <w:kern w:val="2"/>
          <w:sz w:val="21"/>
          <w:szCs w:val="24"/>
          <w:lang w:val="en-US" w:eastAsia="zh-CN" w:bidi="ar-SA"/>
        </w:rPr>
      </w:pPr>
    </w:p>
    <w:p w14:paraId="50BA7971">
      <w:pPr>
        <w:bidi w:val="0"/>
        <w:rPr>
          <w:rFonts w:hint="eastAsia"/>
          <w:lang w:val="en-US" w:eastAsia="zh-CN"/>
        </w:rPr>
      </w:pPr>
    </w:p>
    <w:p w14:paraId="0FB10B92">
      <w:pPr>
        <w:bidi w:val="0"/>
        <w:rPr>
          <w:rFonts w:hint="eastAsia"/>
          <w:lang w:val="en-US" w:eastAsia="zh-CN"/>
        </w:rPr>
      </w:pPr>
    </w:p>
    <w:p w14:paraId="450AB141">
      <w:pPr>
        <w:bidi w:val="0"/>
        <w:rPr>
          <w:rFonts w:hint="eastAsia"/>
          <w:lang w:val="en-US" w:eastAsia="zh-CN"/>
        </w:rPr>
      </w:pPr>
    </w:p>
    <w:p w14:paraId="5B7D5293">
      <w:pPr>
        <w:bidi w:val="0"/>
        <w:rPr>
          <w:rFonts w:hint="eastAsia"/>
          <w:lang w:val="en-US" w:eastAsia="zh-CN"/>
        </w:rPr>
      </w:pPr>
    </w:p>
    <w:p w14:paraId="2852C0AF">
      <w:pPr>
        <w:bidi w:val="0"/>
        <w:rPr>
          <w:rFonts w:hint="eastAsia"/>
          <w:lang w:val="en-US" w:eastAsia="zh-CN"/>
        </w:rPr>
      </w:pPr>
    </w:p>
    <w:p w14:paraId="026C7E18">
      <w:pPr>
        <w:bidi w:val="0"/>
        <w:rPr>
          <w:rFonts w:hint="eastAsia"/>
          <w:lang w:val="en-US" w:eastAsia="zh-CN"/>
        </w:rPr>
      </w:pPr>
    </w:p>
    <w:p w14:paraId="3923E461">
      <w:pPr>
        <w:bidi w:val="0"/>
        <w:rPr>
          <w:rFonts w:hint="eastAsia"/>
          <w:lang w:val="en-US" w:eastAsia="zh-CN"/>
        </w:rPr>
      </w:pPr>
    </w:p>
    <w:p w14:paraId="7C3497A1">
      <w:pPr>
        <w:bidi w:val="0"/>
        <w:rPr>
          <w:rFonts w:hint="eastAsia"/>
          <w:lang w:val="en-US" w:eastAsia="zh-CN"/>
        </w:rPr>
      </w:pPr>
    </w:p>
    <w:p w14:paraId="5293B876">
      <w:pPr>
        <w:bidi w:val="0"/>
        <w:rPr>
          <w:rFonts w:hint="eastAsia"/>
          <w:lang w:val="en-US" w:eastAsia="zh-CN"/>
        </w:rPr>
      </w:pPr>
    </w:p>
    <w:p w14:paraId="68B3786A">
      <w:pPr>
        <w:bidi w:val="0"/>
        <w:rPr>
          <w:rFonts w:hint="eastAsia"/>
          <w:lang w:val="en-US" w:eastAsia="zh-CN"/>
        </w:rPr>
      </w:pPr>
    </w:p>
    <w:p w14:paraId="0C3B898E">
      <w:pPr>
        <w:bidi w:val="0"/>
        <w:rPr>
          <w:rFonts w:hint="eastAsia"/>
          <w:lang w:val="en-US" w:eastAsia="zh-CN"/>
        </w:rPr>
      </w:pPr>
    </w:p>
    <w:p w14:paraId="7B6FD809">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2EF5A21C">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27A6DB5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程概况：本工程由宁海县桑洲镇人民政府负责建设，由宁波天成水利水电设计有限公司设计，资金由宁海县桑洲镇人民政府预算安排。建设地点位于宁海县桑洲镇里山村。具体内容包括对坝体防渗，坝顶及下游坝坡整治，对溢洪道底部整体进行凿平至设计标高，同时对溢洪道两侧山体采用C25砼进行护坡，对原有坝下涵管采用水泥砂浆封堵，并重新采用定向钻钻设新孔，更换水准尺及增加水深（崖高）警示牌等。</w:t>
      </w:r>
    </w:p>
    <w:p w14:paraId="0B99A35C">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二、预算编制依据</w:t>
      </w:r>
    </w:p>
    <w:p w14:paraId="18A8601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 xml:space="preserve">1．由宁波天成水利水电设计有限公司出具的施工图纸《宁海县桑洲镇里山村四加山山塘除险加固工程》； </w:t>
      </w:r>
    </w:p>
    <w:p w14:paraId="2565795F">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浙江省水利水电工程概预算编制规定（2021）》、《浙江省水利水电建筑工程预算定额（2021）》、《浙江省水利水电工程施工机械台班费定额（2021）》、《浙江省水利工程工程量清单计价办法》（2022年）、《宁波造价》（2025年3月刊）；</w:t>
      </w:r>
    </w:p>
    <w:p w14:paraId="070AD22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3．不足部分参照国家有关定额。</w:t>
      </w:r>
    </w:p>
    <w:p w14:paraId="610E265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三、预算编制原则及办法</w:t>
      </w:r>
    </w:p>
    <w:p w14:paraId="11EB8AA3">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1.工程量：根据建设单位提供的施工图纸计算；</w:t>
      </w:r>
    </w:p>
    <w:p w14:paraId="2D0C4BD6">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基础单价：（1）人工预算单价的调整：以“2021计价依据中”的人工预算单价（128元/工日）计列，（2）进入单价的主要材料预算价格：主要材料（水泥、钢筋、木材、柴油、砂石料等）：水泥限价300元/T，钢材限价3000元/T，柴油限价3000元/T，外购砂石料1预算限价60元/m3，外购砂石料2预算限价30元/m3，外购成品预制构件按出厂价的25%，商品混凝土预算限价150元/m3，外购沥青混凝土预算限价450元/m3。超过限价部分作为材料预算价差，计取税金后列入相应单价内。实际材料预算价格低于限价的按实价算；</w:t>
      </w:r>
    </w:p>
    <w:p w14:paraId="3A7EF39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3.材料信息价根据《宁波造价》（2025年3月刊）宁海县栏价格，宁海县栏无信息价部分参照宁波市区栏价格、宁波市栏无信息价参照《浙江造价信息》（2025年3月刊），浙江省无信息价部分考虑市场价计算；</w:t>
      </w:r>
    </w:p>
    <w:p w14:paraId="6CE19AF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4.取费标准：</w:t>
      </w:r>
    </w:p>
    <w:p w14:paraId="220CB4A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4.1 水利工程</w:t>
      </w:r>
    </w:p>
    <w:p w14:paraId="7544946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根据工程类别确定计费标准：按其他水利三类工程标准计取，组成建筑工程单价的具体取费标准如下：</w:t>
      </w:r>
    </w:p>
    <w:p w14:paraId="060617D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（一）直接费</w:t>
      </w:r>
    </w:p>
    <w:p w14:paraId="7822A0E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1．直接工程费</w:t>
      </w:r>
    </w:p>
    <w:p w14:paraId="1427E25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2．措施费         3.5%</w:t>
      </w:r>
    </w:p>
    <w:p w14:paraId="676AD38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（二）间接费</w:t>
      </w:r>
    </w:p>
    <w:p w14:paraId="4AE2D3A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项目名称</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土方工程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堆砌石工程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混凝土工程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钢筋工程</w:t>
      </w:r>
    </w:p>
    <w:p w14:paraId="528792EE">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间接费率</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6.5%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5.7%</w:t>
      </w:r>
    </w:p>
    <w:p w14:paraId="62CD73D6">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（三）利润        5.0%</w:t>
      </w:r>
    </w:p>
    <w:p w14:paraId="5C39B97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（四）税金        9%</w:t>
      </w:r>
    </w:p>
    <w:p w14:paraId="096779B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四、有关事项说明</w:t>
      </w:r>
    </w:p>
    <w:p w14:paraId="5CF3B31A">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1．工程预算价所列的工程量为估算工程量，仅作为编制预算标底的基础，而实际则根据合同规定的计量办法核定的工程量，乘以工程量清单中的相应单价而得出的合价进行结算。</w:t>
      </w:r>
    </w:p>
    <w:p w14:paraId="446C2F1C">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2．工程预算价单价已包括直接费、间接费、利润和税金，同时还计入了市场风险金和工程所需但工程量清单中未单独列项的临时工程摊销费用。</w:t>
      </w:r>
    </w:p>
    <w:p w14:paraId="57E967D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3.本工程均为自拌砼，养护用水均采用河道水；施工用电采用网电。</w:t>
      </w:r>
    </w:p>
    <w:p w14:paraId="44CCF22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4.工程保险费、安全生产措施费均为业主监督使用，不得调整。</w:t>
      </w:r>
    </w:p>
    <w:p w14:paraId="048627F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5.预留金为业主掌握使用，不得调整。</w:t>
      </w:r>
    </w:p>
    <w:p w14:paraId="4F570C0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6.施工房屋建筑工程、施工导流及排水工程、施工交通工程及其他临时工程均为包干项目。</w:t>
      </w:r>
    </w:p>
    <w:p w14:paraId="663CEBB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7.本工程土方及拆除料外运，运距考虑3km包干。</w:t>
      </w:r>
    </w:p>
    <w:p w14:paraId="2C645F4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sz w:val="21"/>
          <w:szCs w:val="21"/>
          <w:highlight w:val="none"/>
          <w:shd w:val="clear" w:color="auto" w:fill="auto"/>
          <w:lang w:val="en-US" w:eastAsia="zh-CN"/>
        </w:rPr>
        <w:t>8.本工程30cm干砌石护坡修复考虑利用60%原护坡拆除料。</w:t>
      </w:r>
    </w:p>
    <w:tbl>
      <w:tblPr>
        <w:tblStyle w:val="60"/>
        <w:tblW w:w="9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80"/>
        <w:gridCol w:w="4759"/>
        <w:gridCol w:w="1886"/>
        <w:gridCol w:w="876"/>
      </w:tblGrid>
      <w:tr w14:paraId="3678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nil"/>
              <w:left w:val="nil"/>
              <w:bottom w:val="nil"/>
              <w:right w:val="nil"/>
            </w:tcBorders>
            <w:shd w:val="clear" w:color="auto" w:fill="FFFFFF"/>
            <w:vAlign w:val="center"/>
          </w:tcPr>
          <w:p w14:paraId="3E53ECB4">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052BA841">
            <w:pPr>
              <w:jc w:val="center"/>
              <w:rPr>
                <w:rFonts w:hint="eastAsia" w:ascii="宋体" w:hAnsi="宋体" w:eastAsia="宋体" w:cs="宋体"/>
                <w:i w:val="0"/>
                <w:iCs w:val="0"/>
                <w:color w:val="000000"/>
                <w:sz w:val="18"/>
                <w:szCs w:val="18"/>
                <w:u w:val="none"/>
              </w:rPr>
            </w:pPr>
          </w:p>
        </w:tc>
        <w:tc>
          <w:tcPr>
            <w:tcW w:w="4759" w:type="dxa"/>
            <w:tcBorders>
              <w:top w:val="nil"/>
              <w:left w:val="nil"/>
              <w:bottom w:val="nil"/>
              <w:right w:val="nil"/>
            </w:tcBorders>
            <w:shd w:val="clear" w:color="auto" w:fill="FFFFFF"/>
            <w:vAlign w:val="center"/>
          </w:tcPr>
          <w:p w14:paraId="2AEB1F97">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58427761">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669111A2">
            <w:pPr>
              <w:jc w:val="center"/>
              <w:rPr>
                <w:rFonts w:hint="eastAsia" w:ascii="宋体" w:hAnsi="宋体" w:eastAsia="宋体" w:cs="宋体"/>
                <w:i w:val="0"/>
                <w:iCs w:val="0"/>
                <w:color w:val="000000"/>
                <w:sz w:val="18"/>
                <w:szCs w:val="18"/>
                <w:u w:val="none"/>
              </w:rPr>
            </w:pPr>
          </w:p>
        </w:tc>
      </w:tr>
      <w:tr w14:paraId="6CBB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06" w:type="dxa"/>
            <w:gridSpan w:val="5"/>
            <w:tcBorders>
              <w:top w:val="nil"/>
              <w:left w:val="nil"/>
              <w:bottom w:val="nil"/>
              <w:right w:val="nil"/>
            </w:tcBorders>
            <w:shd w:val="clear" w:color="auto" w:fill="FFFFFF"/>
            <w:vAlign w:val="center"/>
          </w:tcPr>
          <w:p w14:paraId="5CFF420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招标预算汇总表</w:t>
            </w:r>
          </w:p>
        </w:tc>
      </w:tr>
      <w:tr w14:paraId="7FEF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5" w:type="dxa"/>
            <w:gridSpan w:val="2"/>
            <w:tcBorders>
              <w:top w:val="nil"/>
              <w:left w:val="nil"/>
              <w:bottom w:val="nil"/>
              <w:right w:val="nil"/>
            </w:tcBorders>
            <w:shd w:val="clear" w:color="auto" w:fill="FFFFFF"/>
            <w:vAlign w:val="bottom"/>
          </w:tcPr>
          <w:p w14:paraId="520406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759" w:type="dxa"/>
            <w:tcBorders>
              <w:top w:val="nil"/>
              <w:left w:val="nil"/>
              <w:bottom w:val="nil"/>
              <w:right w:val="nil"/>
            </w:tcBorders>
            <w:shd w:val="clear" w:color="auto" w:fill="FFFFFF"/>
            <w:vAlign w:val="bottom"/>
          </w:tcPr>
          <w:p w14:paraId="2671AB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886" w:type="dxa"/>
            <w:tcBorders>
              <w:top w:val="nil"/>
              <w:left w:val="nil"/>
              <w:bottom w:val="nil"/>
              <w:right w:val="nil"/>
            </w:tcBorders>
            <w:shd w:val="clear" w:color="auto" w:fill="FFFFFF"/>
            <w:vAlign w:val="bottom"/>
          </w:tcPr>
          <w:p w14:paraId="18E0ADE8">
            <w:pPr>
              <w:jc w:val="right"/>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bottom"/>
          </w:tcPr>
          <w:p w14:paraId="749910D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67D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7EB1D132">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5009D89B">
            <w:pPr>
              <w:jc w:val="center"/>
              <w:rPr>
                <w:rFonts w:hint="eastAsia" w:ascii="宋体" w:hAnsi="宋体" w:eastAsia="宋体" w:cs="宋体"/>
                <w:i w:val="0"/>
                <w:iCs w:val="0"/>
                <w:color w:val="000000"/>
                <w:sz w:val="18"/>
                <w:szCs w:val="18"/>
                <w:u w:val="none"/>
              </w:rPr>
            </w:pPr>
          </w:p>
        </w:tc>
        <w:tc>
          <w:tcPr>
            <w:tcW w:w="4759" w:type="dxa"/>
            <w:tcBorders>
              <w:top w:val="single" w:color="000000" w:sz="4" w:space="0"/>
              <w:left w:val="nil"/>
              <w:bottom w:val="nil"/>
              <w:right w:val="nil"/>
            </w:tcBorders>
            <w:shd w:val="clear" w:color="auto" w:fill="FFFFFF"/>
            <w:vAlign w:val="center"/>
          </w:tcPr>
          <w:p w14:paraId="1A04A045">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1B6E9063">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1785E9D9">
            <w:pPr>
              <w:jc w:val="center"/>
              <w:rPr>
                <w:rFonts w:hint="eastAsia" w:ascii="宋体" w:hAnsi="宋体" w:eastAsia="宋体" w:cs="宋体"/>
                <w:i w:val="0"/>
                <w:iCs w:val="0"/>
                <w:color w:val="000000"/>
                <w:sz w:val="18"/>
                <w:szCs w:val="18"/>
                <w:u w:val="none"/>
              </w:rPr>
            </w:pPr>
          </w:p>
        </w:tc>
      </w:tr>
      <w:tr w14:paraId="6A13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1250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39" w:type="dxa"/>
            <w:gridSpan w:val="2"/>
            <w:tcBorders>
              <w:top w:val="single" w:color="000000" w:sz="4" w:space="0"/>
              <w:left w:val="single" w:color="000000" w:sz="4" w:space="0"/>
              <w:bottom w:val="nil"/>
              <w:right w:val="nil"/>
            </w:tcBorders>
            <w:shd w:val="clear" w:color="auto" w:fill="FFFFFF"/>
            <w:vAlign w:val="center"/>
          </w:tcPr>
          <w:p w14:paraId="10215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198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21F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ABA0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5239" w:type="dxa"/>
            <w:gridSpan w:val="2"/>
            <w:tcBorders>
              <w:top w:val="single" w:color="000000" w:sz="4" w:space="0"/>
              <w:left w:val="single" w:color="000000" w:sz="4" w:space="0"/>
              <w:bottom w:val="nil"/>
              <w:right w:val="nil"/>
            </w:tcBorders>
            <w:shd w:val="clear" w:color="auto" w:fill="FFFFFF"/>
            <w:vAlign w:val="center"/>
          </w:tcPr>
          <w:p w14:paraId="665D9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A5C5363">
            <w:pPr>
              <w:jc w:val="right"/>
              <w:rPr>
                <w:rFonts w:hint="eastAsia" w:ascii="宋体" w:hAnsi="宋体" w:eastAsia="宋体" w:cs="宋体"/>
                <w:i w:val="0"/>
                <w:iCs w:val="0"/>
                <w:color w:val="000000"/>
                <w:sz w:val="18"/>
                <w:szCs w:val="18"/>
                <w:u w:val="none"/>
              </w:rPr>
            </w:pPr>
          </w:p>
        </w:tc>
      </w:tr>
      <w:tr w14:paraId="2137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CA03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5239" w:type="dxa"/>
            <w:gridSpan w:val="2"/>
            <w:tcBorders>
              <w:top w:val="single" w:color="000000" w:sz="4" w:space="0"/>
              <w:left w:val="single" w:color="000000" w:sz="4" w:space="0"/>
              <w:bottom w:val="nil"/>
              <w:right w:val="nil"/>
            </w:tcBorders>
            <w:shd w:val="clear" w:color="auto" w:fill="FFFFFF"/>
            <w:vAlign w:val="center"/>
          </w:tcPr>
          <w:p w14:paraId="24A96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7F2189F">
            <w:pPr>
              <w:jc w:val="right"/>
              <w:rPr>
                <w:rFonts w:hint="eastAsia" w:ascii="宋体" w:hAnsi="宋体" w:eastAsia="宋体" w:cs="宋体"/>
                <w:i w:val="0"/>
                <w:iCs w:val="0"/>
                <w:color w:val="000000"/>
                <w:sz w:val="18"/>
                <w:szCs w:val="18"/>
                <w:u w:val="none"/>
              </w:rPr>
            </w:pPr>
          </w:p>
        </w:tc>
      </w:tr>
      <w:tr w14:paraId="42D0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C32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5239" w:type="dxa"/>
            <w:gridSpan w:val="2"/>
            <w:tcBorders>
              <w:top w:val="single" w:color="000000" w:sz="4" w:space="0"/>
              <w:left w:val="single" w:color="000000" w:sz="4" w:space="0"/>
              <w:bottom w:val="nil"/>
              <w:right w:val="nil"/>
            </w:tcBorders>
            <w:shd w:val="clear" w:color="auto" w:fill="FFFFFF"/>
            <w:vAlign w:val="center"/>
          </w:tcPr>
          <w:p w14:paraId="6ACDB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A7A8785">
            <w:pPr>
              <w:jc w:val="right"/>
              <w:rPr>
                <w:rFonts w:hint="eastAsia" w:ascii="宋体" w:hAnsi="宋体" w:eastAsia="宋体" w:cs="宋体"/>
                <w:i w:val="0"/>
                <w:iCs w:val="0"/>
                <w:color w:val="000000"/>
                <w:sz w:val="18"/>
                <w:szCs w:val="18"/>
                <w:u w:val="none"/>
              </w:rPr>
            </w:pPr>
          </w:p>
        </w:tc>
      </w:tr>
      <w:tr w14:paraId="3037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C1C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239" w:type="dxa"/>
            <w:gridSpan w:val="2"/>
            <w:tcBorders>
              <w:top w:val="single" w:color="000000" w:sz="4" w:space="0"/>
              <w:left w:val="single" w:color="000000" w:sz="4" w:space="0"/>
              <w:bottom w:val="nil"/>
              <w:right w:val="nil"/>
            </w:tcBorders>
            <w:shd w:val="clear" w:color="auto" w:fill="FFFFFF"/>
            <w:vAlign w:val="center"/>
          </w:tcPr>
          <w:p w14:paraId="1A1D2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290C4E5">
            <w:pPr>
              <w:jc w:val="right"/>
              <w:rPr>
                <w:rFonts w:hint="eastAsia" w:ascii="宋体" w:hAnsi="宋体" w:eastAsia="宋体" w:cs="宋体"/>
                <w:i w:val="0"/>
                <w:iCs w:val="0"/>
                <w:color w:val="000000"/>
                <w:sz w:val="18"/>
                <w:szCs w:val="18"/>
                <w:u w:val="none"/>
              </w:rPr>
            </w:pPr>
          </w:p>
        </w:tc>
      </w:tr>
      <w:tr w14:paraId="1EE4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0939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239" w:type="dxa"/>
            <w:gridSpan w:val="2"/>
            <w:tcBorders>
              <w:top w:val="single" w:color="000000" w:sz="4" w:space="0"/>
              <w:left w:val="single" w:color="000000" w:sz="4" w:space="0"/>
              <w:bottom w:val="nil"/>
              <w:right w:val="nil"/>
            </w:tcBorders>
            <w:shd w:val="clear" w:color="auto" w:fill="FFFFFF"/>
            <w:vAlign w:val="center"/>
          </w:tcPr>
          <w:p w14:paraId="51FBE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C1CF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30789</w:t>
            </w:r>
          </w:p>
        </w:tc>
      </w:tr>
      <w:tr w14:paraId="2D32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869AC2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AA8F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FB76835">
            <w:pPr>
              <w:jc w:val="right"/>
              <w:rPr>
                <w:rFonts w:hint="eastAsia" w:ascii="宋体" w:hAnsi="宋体" w:eastAsia="宋体" w:cs="宋体"/>
                <w:i w:val="0"/>
                <w:iCs w:val="0"/>
                <w:color w:val="000000"/>
                <w:sz w:val="18"/>
                <w:szCs w:val="18"/>
                <w:u w:val="none"/>
              </w:rPr>
            </w:pPr>
          </w:p>
        </w:tc>
      </w:tr>
      <w:tr w14:paraId="7E00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94BF6DE">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B8DD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1EF821D">
            <w:pPr>
              <w:jc w:val="right"/>
              <w:rPr>
                <w:rFonts w:hint="eastAsia" w:ascii="宋体" w:hAnsi="宋体" w:eastAsia="宋体" w:cs="宋体"/>
                <w:i w:val="0"/>
                <w:iCs w:val="0"/>
                <w:color w:val="000000"/>
                <w:sz w:val="18"/>
                <w:szCs w:val="18"/>
                <w:u w:val="none"/>
              </w:rPr>
            </w:pPr>
          </w:p>
        </w:tc>
      </w:tr>
      <w:tr w14:paraId="4F00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645E9D">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484DE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185CFE1">
            <w:pPr>
              <w:jc w:val="right"/>
              <w:rPr>
                <w:rFonts w:hint="eastAsia" w:ascii="宋体" w:hAnsi="宋体" w:eastAsia="宋体" w:cs="宋体"/>
                <w:i w:val="0"/>
                <w:iCs w:val="0"/>
                <w:color w:val="000000"/>
                <w:sz w:val="18"/>
                <w:szCs w:val="18"/>
                <w:u w:val="none"/>
              </w:rPr>
            </w:pPr>
          </w:p>
        </w:tc>
      </w:tr>
      <w:tr w14:paraId="6740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99EE6F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D018F41">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836F2E1">
            <w:pPr>
              <w:jc w:val="right"/>
              <w:rPr>
                <w:rFonts w:hint="eastAsia" w:ascii="宋体" w:hAnsi="宋体" w:eastAsia="宋体" w:cs="宋体"/>
                <w:i w:val="0"/>
                <w:iCs w:val="0"/>
                <w:color w:val="000000"/>
                <w:sz w:val="18"/>
                <w:szCs w:val="18"/>
                <w:u w:val="none"/>
              </w:rPr>
            </w:pPr>
          </w:p>
        </w:tc>
      </w:tr>
      <w:tr w14:paraId="1F66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A8CE51B">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6BD5C3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6F44C5E">
            <w:pPr>
              <w:jc w:val="right"/>
              <w:rPr>
                <w:rFonts w:hint="eastAsia" w:ascii="宋体" w:hAnsi="宋体" w:eastAsia="宋体" w:cs="宋体"/>
                <w:i w:val="0"/>
                <w:iCs w:val="0"/>
                <w:color w:val="000000"/>
                <w:sz w:val="18"/>
                <w:szCs w:val="18"/>
                <w:u w:val="none"/>
              </w:rPr>
            </w:pPr>
          </w:p>
        </w:tc>
      </w:tr>
      <w:tr w14:paraId="05E8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05D032D">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C5222D1">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49CDB6E">
            <w:pPr>
              <w:jc w:val="right"/>
              <w:rPr>
                <w:rFonts w:hint="eastAsia" w:ascii="宋体" w:hAnsi="宋体" w:eastAsia="宋体" w:cs="宋体"/>
                <w:i w:val="0"/>
                <w:iCs w:val="0"/>
                <w:color w:val="000000"/>
                <w:sz w:val="18"/>
                <w:szCs w:val="18"/>
                <w:u w:val="none"/>
              </w:rPr>
            </w:pPr>
          </w:p>
        </w:tc>
      </w:tr>
      <w:tr w14:paraId="538A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396E621">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B3357AE">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8417829">
            <w:pPr>
              <w:jc w:val="right"/>
              <w:rPr>
                <w:rFonts w:hint="eastAsia" w:ascii="宋体" w:hAnsi="宋体" w:eastAsia="宋体" w:cs="宋体"/>
                <w:i w:val="0"/>
                <w:iCs w:val="0"/>
                <w:color w:val="000000"/>
                <w:sz w:val="18"/>
                <w:szCs w:val="18"/>
                <w:u w:val="none"/>
              </w:rPr>
            </w:pPr>
          </w:p>
        </w:tc>
      </w:tr>
      <w:tr w14:paraId="2A8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F8C2E32">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007E00C">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80CD502">
            <w:pPr>
              <w:jc w:val="right"/>
              <w:rPr>
                <w:rFonts w:hint="eastAsia" w:ascii="宋体" w:hAnsi="宋体" w:eastAsia="宋体" w:cs="宋体"/>
                <w:i w:val="0"/>
                <w:iCs w:val="0"/>
                <w:color w:val="000000"/>
                <w:sz w:val="18"/>
                <w:szCs w:val="18"/>
                <w:u w:val="none"/>
              </w:rPr>
            </w:pPr>
          </w:p>
        </w:tc>
      </w:tr>
      <w:tr w14:paraId="359A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097844">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0C93148">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C309E42">
            <w:pPr>
              <w:jc w:val="right"/>
              <w:rPr>
                <w:rFonts w:hint="eastAsia" w:ascii="宋体" w:hAnsi="宋体" w:eastAsia="宋体" w:cs="宋体"/>
                <w:i w:val="0"/>
                <w:iCs w:val="0"/>
                <w:color w:val="000000"/>
                <w:sz w:val="18"/>
                <w:szCs w:val="18"/>
                <w:u w:val="none"/>
              </w:rPr>
            </w:pPr>
          </w:p>
        </w:tc>
      </w:tr>
      <w:tr w14:paraId="339A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C98FE9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4B96F4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EBCC6C9">
            <w:pPr>
              <w:jc w:val="right"/>
              <w:rPr>
                <w:rFonts w:hint="eastAsia" w:ascii="宋体" w:hAnsi="宋体" w:eastAsia="宋体" w:cs="宋体"/>
                <w:i w:val="0"/>
                <w:iCs w:val="0"/>
                <w:color w:val="000000"/>
                <w:sz w:val="18"/>
                <w:szCs w:val="18"/>
                <w:u w:val="none"/>
              </w:rPr>
            </w:pPr>
          </w:p>
        </w:tc>
      </w:tr>
      <w:tr w14:paraId="5584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EB72A6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02BB96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837C004">
            <w:pPr>
              <w:jc w:val="right"/>
              <w:rPr>
                <w:rFonts w:hint="eastAsia" w:ascii="宋体" w:hAnsi="宋体" w:eastAsia="宋体" w:cs="宋体"/>
                <w:i w:val="0"/>
                <w:iCs w:val="0"/>
                <w:color w:val="000000"/>
                <w:sz w:val="18"/>
                <w:szCs w:val="18"/>
                <w:u w:val="none"/>
              </w:rPr>
            </w:pPr>
          </w:p>
        </w:tc>
      </w:tr>
      <w:tr w14:paraId="48A4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570D6E4">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480AED79">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4F87F4E">
            <w:pPr>
              <w:jc w:val="right"/>
              <w:rPr>
                <w:rFonts w:hint="eastAsia" w:ascii="宋体" w:hAnsi="宋体" w:eastAsia="宋体" w:cs="宋体"/>
                <w:i w:val="0"/>
                <w:iCs w:val="0"/>
                <w:color w:val="000000"/>
                <w:sz w:val="18"/>
                <w:szCs w:val="18"/>
                <w:u w:val="none"/>
              </w:rPr>
            </w:pPr>
          </w:p>
        </w:tc>
      </w:tr>
      <w:tr w14:paraId="3020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B98872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6B946C6C">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801FCA8">
            <w:pPr>
              <w:jc w:val="right"/>
              <w:rPr>
                <w:rFonts w:hint="eastAsia" w:ascii="宋体" w:hAnsi="宋体" w:eastAsia="宋体" w:cs="宋体"/>
                <w:i w:val="0"/>
                <w:iCs w:val="0"/>
                <w:color w:val="000000"/>
                <w:sz w:val="18"/>
                <w:szCs w:val="18"/>
                <w:u w:val="none"/>
              </w:rPr>
            </w:pPr>
          </w:p>
        </w:tc>
      </w:tr>
      <w:tr w14:paraId="2126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5AB8582">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F703C9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EDB4FA1">
            <w:pPr>
              <w:jc w:val="right"/>
              <w:rPr>
                <w:rFonts w:hint="eastAsia" w:ascii="宋体" w:hAnsi="宋体" w:eastAsia="宋体" w:cs="宋体"/>
                <w:i w:val="0"/>
                <w:iCs w:val="0"/>
                <w:color w:val="000000"/>
                <w:sz w:val="18"/>
                <w:szCs w:val="18"/>
                <w:u w:val="none"/>
              </w:rPr>
            </w:pPr>
          </w:p>
        </w:tc>
      </w:tr>
      <w:tr w14:paraId="17D5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8979F6F">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52410E3">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0369AA6C">
            <w:pPr>
              <w:jc w:val="right"/>
              <w:rPr>
                <w:rFonts w:hint="eastAsia" w:ascii="宋体" w:hAnsi="宋体" w:eastAsia="宋体" w:cs="宋体"/>
                <w:i w:val="0"/>
                <w:iCs w:val="0"/>
                <w:color w:val="000000"/>
                <w:sz w:val="18"/>
                <w:szCs w:val="18"/>
                <w:u w:val="none"/>
              </w:rPr>
            </w:pPr>
          </w:p>
        </w:tc>
      </w:tr>
      <w:tr w14:paraId="3568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0F5B1C">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EBB4EDB">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7FCE0C1">
            <w:pPr>
              <w:jc w:val="right"/>
              <w:rPr>
                <w:rFonts w:hint="eastAsia" w:ascii="宋体" w:hAnsi="宋体" w:eastAsia="宋体" w:cs="宋体"/>
                <w:i w:val="0"/>
                <w:iCs w:val="0"/>
                <w:color w:val="000000"/>
                <w:sz w:val="18"/>
                <w:szCs w:val="18"/>
                <w:u w:val="none"/>
              </w:rPr>
            </w:pPr>
          </w:p>
        </w:tc>
      </w:tr>
      <w:tr w14:paraId="67D7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75E2017">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221102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48D335F">
            <w:pPr>
              <w:jc w:val="right"/>
              <w:rPr>
                <w:rFonts w:hint="eastAsia" w:ascii="宋体" w:hAnsi="宋体" w:eastAsia="宋体" w:cs="宋体"/>
                <w:i w:val="0"/>
                <w:iCs w:val="0"/>
                <w:color w:val="000000"/>
                <w:sz w:val="18"/>
                <w:szCs w:val="18"/>
                <w:u w:val="none"/>
              </w:rPr>
            </w:pPr>
          </w:p>
        </w:tc>
      </w:tr>
      <w:tr w14:paraId="66BC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045C509">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7B632C4A">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3FB02AA">
            <w:pPr>
              <w:jc w:val="right"/>
              <w:rPr>
                <w:rFonts w:hint="eastAsia" w:ascii="宋体" w:hAnsi="宋体" w:eastAsia="宋体" w:cs="宋体"/>
                <w:i w:val="0"/>
                <w:iCs w:val="0"/>
                <w:color w:val="000000"/>
                <w:sz w:val="18"/>
                <w:szCs w:val="18"/>
                <w:u w:val="none"/>
              </w:rPr>
            </w:pPr>
          </w:p>
        </w:tc>
      </w:tr>
      <w:tr w14:paraId="5F5F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91F5C4F">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7EEB40B">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82399C5">
            <w:pPr>
              <w:jc w:val="right"/>
              <w:rPr>
                <w:rFonts w:hint="eastAsia" w:ascii="宋体" w:hAnsi="宋体" w:eastAsia="宋体" w:cs="宋体"/>
                <w:i w:val="0"/>
                <w:iCs w:val="0"/>
                <w:color w:val="000000"/>
                <w:sz w:val="18"/>
                <w:szCs w:val="18"/>
                <w:u w:val="none"/>
              </w:rPr>
            </w:pPr>
          </w:p>
        </w:tc>
      </w:tr>
    </w:tbl>
    <w:p w14:paraId="77562A00">
      <w:pPr>
        <w:spacing w:line="360" w:lineRule="auto"/>
        <w:ind w:firstLine="480"/>
        <w:rPr>
          <w:rFonts w:hint="eastAsia" w:ascii="宋体" w:hAnsi="宋体" w:eastAsia="宋体" w:cs="宋体"/>
          <w:sz w:val="21"/>
          <w:szCs w:val="21"/>
        </w:rPr>
      </w:pPr>
    </w:p>
    <w:p w14:paraId="30295186">
      <w:pPr>
        <w:spacing w:line="360" w:lineRule="auto"/>
        <w:rPr>
          <w:rFonts w:hint="eastAsia" w:ascii="宋体" w:hAnsi="宋体" w:eastAsia="宋体" w:cs="宋体"/>
          <w:color w:val="auto"/>
          <w:sz w:val="21"/>
          <w:szCs w:val="21"/>
          <w:highlight w:val="none"/>
        </w:rPr>
        <w:sectPr>
          <w:pgSz w:w="11906" w:h="16838"/>
          <w:pgMar w:top="1440" w:right="1440" w:bottom="1440" w:left="1440" w:header="851" w:footer="992" w:gutter="0"/>
          <w:pgNumType w:fmt="decimal"/>
          <w:cols w:space="720" w:num="1"/>
          <w:titlePg/>
          <w:docGrid w:linePitch="312" w:charSpace="0"/>
        </w:sectPr>
      </w:pP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843"/>
        <w:gridCol w:w="882"/>
        <w:gridCol w:w="2074"/>
        <w:gridCol w:w="3512"/>
        <w:gridCol w:w="803"/>
        <w:gridCol w:w="988"/>
        <w:gridCol w:w="1032"/>
        <w:gridCol w:w="1103"/>
        <w:gridCol w:w="1377"/>
        <w:gridCol w:w="494"/>
      </w:tblGrid>
      <w:tr w14:paraId="3B01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5EA92A0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4102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D91CDB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37DAC1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38D8E43C">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33F500E6">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1189D4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第1页 </w:t>
            </w:r>
            <w:r>
              <w:rPr>
                <w:rFonts w:hint="eastAsia" w:ascii="宋体" w:hAnsi="宋体" w:cs="宋体"/>
                <w:i w:val="0"/>
                <w:iCs w:val="0"/>
                <w:color w:val="000000"/>
                <w:kern w:val="0"/>
                <w:sz w:val="18"/>
                <w:szCs w:val="18"/>
                <w:u w:val="none"/>
                <w:lang w:val="en-US" w:eastAsia="zh-CN" w:bidi="ar"/>
              </w:rPr>
              <w:t>共7页</w:t>
            </w:r>
          </w:p>
        </w:tc>
      </w:tr>
      <w:tr w14:paraId="24C1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09C6C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6ACE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67EB4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529C6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01F5F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4711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7A6D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1C58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48C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53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55C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885" w:type="dxa"/>
            <w:tcBorders>
              <w:top w:val="single" w:color="000000" w:sz="4" w:space="0"/>
              <w:left w:val="single" w:color="000000" w:sz="4" w:space="0"/>
              <w:bottom w:val="nil"/>
              <w:right w:val="nil"/>
            </w:tcBorders>
            <w:shd w:val="clear" w:color="auto" w:fill="FFFFFF"/>
            <w:vAlign w:val="center"/>
          </w:tcPr>
          <w:p w14:paraId="4DF49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25" w:type="dxa"/>
            <w:gridSpan w:val="2"/>
            <w:tcBorders>
              <w:top w:val="single" w:color="000000" w:sz="4" w:space="0"/>
              <w:left w:val="single" w:color="000000" w:sz="4" w:space="0"/>
              <w:bottom w:val="nil"/>
              <w:right w:val="nil"/>
            </w:tcBorders>
            <w:shd w:val="clear" w:color="auto" w:fill="FFFFFF"/>
            <w:vAlign w:val="center"/>
          </w:tcPr>
          <w:p w14:paraId="17CA359B">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73D9C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坝体工程</w:t>
            </w:r>
          </w:p>
        </w:tc>
        <w:tc>
          <w:tcPr>
            <w:tcW w:w="3512" w:type="dxa"/>
            <w:tcBorders>
              <w:top w:val="single" w:color="000000" w:sz="4" w:space="0"/>
              <w:left w:val="single" w:color="000000" w:sz="4" w:space="0"/>
              <w:bottom w:val="nil"/>
              <w:right w:val="nil"/>
            </w:tcBorders>
            <w:shd w:val="clear" w:color="auto" w:fill="FFFFFF"/>
            <w:vAlign w:val="center"/>
          </w:tcPr>
          <w:p w14:paraId="1DF0E738">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1F3BEB6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1D3161F">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28B87EE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110885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532B80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6979012">
            <w:pPr>
              <w:jc w:val="left"/>
              <w:rPr>
                <w:rFonts w:hint="eastAsia" w:ascii="宋体" w:hAnsi="宋体" w:eastAsia="宋体" w:cs="宋体"/>
                <w:i w:val="0"/>
                <w:iCs w:val="0"/>
                <w:color w:val="000000"/>
                <w:sz w:val="18"/>
                <w:szCs w:val="18"/>
                <w:u w:val="none"/>
              </w:rPr>
            </w:pPr>
          </w:p>
        </w:tc>
      </w:tr>
      <w:tr w14:paraId="6F3B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85" w:type="dxa"/>
            <w:tcBorders>
              <w:top w:val="single" w:color="000000" w:sz="4" w:space="0"/>
              <w:left w:val="single" w:color="000000" w:sz="4" w:space="0"/>
              <w:bottom w:val="nil"/>
              <w:right w:val="nil"/>
            </w:tcBorders>
            <w:shd w:val="clear" w:color="auto" w:fill="FFFFFF"/>
            <w:vAlign w:val="center"/>
          </w:tcPr>
          <w:p w14:paraId="54BB8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1F6AB967">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32BC8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坝顶、坝坡部分</w:t>
            </w:r>
          </w:p>
        </w:tc>
        <w:tc>
          <w:tcPr>
            <w:tcW w:w="3512" w:type="dxa"/>
            <w:tcBorders>
              <w:top w:val="single" w:color="000000" w:sz="4" w:space="0"/>
              <w:left w:val="single" w:color="000000" w:sz="4" w:space="0"/>
              <w:bottom w:val="nil"/>
              <w:right w:val="nil"/>
            </w:tcBorders>
            <w:shd w:val="clear" w:color="auto" w:fill="FFFFFF"/>
            <w:vAlign w:val="center"/>
          </w:tcPr>
          <w:p w14:paraId="7F2F3C33">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DB133A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BB65007">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7964C5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2C15A7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6A8BCF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728E96D">
            <w:pPr>
              <w:jc w:val="left"/>
              <w:rPr>
                <w:rFonts w:hint="eastAsia" w:ascii="宋体" w:hAnsi="宋体" w:eastAsia="宋体" w:cs="宋体"/>
                <w:i w:val="0"/>
                <w:iCs w:val="0"/>
                <w:color w:val="000000"/>
                <w:sz w:val="18"/>
                <w:szCs w:val="18"/>
                <w:u w:val="none"/>
              </w:rPr>
            </w:pPr>
          </w:p>
        </w:tc>
      </w:tr>
      <w:tr w14:paraId="742C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5" w:type="dxa"/>
            <w:tcBorders>
              <w:top w:val="single" w:color="000000" w:sz="4" w:space="0"/>
              <w:left w:val="single" w:color="000000" w:sz="4" w:space="0"/>
              <w:bottom w:val="nil"/>
              <w:right w:val="nil"/>
            </w:tcBorders>
            <w:shd w:val="clear" w:color="auto" w:fill="FFFFFF"/>
            <w:vAlign w:val="center"/>
          </w:tcPr>
          <w:p w14:paraId="1142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31DDD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500105012001</w:t>
            </w:r>
          </w:p>
        </w:tc>
        <w:tc>
          <w:tcPr>
            <w:tcW w:w="2074" w:type="dxa"/>
            <w:tcBorders>
              <w:top w:val="single" w:color="000000" w:sz="4" w:space="0"/>
              <w:left w:val="single" w:color="000000" w:sz="4" w:space="0"/>
              <w:bottom w:val="nil"/>
              <w:right w:val="nil"/>
            </w:tcBorders>
            <w:shd w:val="clear" w:color="auto" w:fill="FFFFFF"/>
            <w:vAlign w:val="center"/>
          </w:tcPr>
          <w:p w14:paraId="5EFE8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00213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原坝顶浆砌石防浪墙及路面拆除</w:t>
            </w:r>
          </w:p>
        </w:tc>
        <w:tc>
          <w:tcPr>
            <w:tcW w:w="803" w:type="dxa"/>
            <w:tcBorders>
              <w:top w:val="single" w:color="000000" w:sz="4" w:space="0"/>
              <w:left w:val="single" w:color="000000" w:sz="4" w:space="0"/>
              <w:bottom w:val="nil"/>
              <w:right w:val="nil"/>
            </w:tcBorders>
            <w:shd w:val="clear" w:color="auto" w:fill="FFFFFF"/>
            <w:vAlign w:val="center"/>
          </w:tcPr>
          <w:p w14:paraId="2A57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1515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nil"/>
              <w:right w:val="nil"/>
            </w:tcBorders>
            <w:shd w:val="clear" w:color="auto" w:fill="FFFFFF"/>
            <w:noWrap/>
            <w:vAlign w:val="center"/>
          </w:tcPr>
          <w:p w14:paraId="3D65F09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9483F3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D8B0B2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FBD72E6">
            <w:pPr>
              <w:jc w:val="left"/>
              <w:rPr>
                <w:rFonts w:hint="eastAsia" w:ascii="宋体" w:hAnsi="宋体" w:eastAsia="宋体" w:cs="宋体"/>
                <w:i w:val="0"/>
                <w:iCs w:val="0"/>
                <w:color w:val="000000"/>
                <w:sz w:val="18"/>
                <w:szCs w:val="18"/>
                <w:u w:val="none"/>
              </w:rPr>
            </w:pPr>
          </w:p>
        </w:tc>
      </w:tr>
      <w:tr w14:paraId="38C5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5" w:type="dxa"/>
            <w:tcBorders>
              <w:top w:val="single" w:color="000000" w:sz="4" w:space="0"/>
              <w:left w:val="single" w:color="000000" w:sz="4" w:space="0"/>
              <w:bottom w:val="nil"/>
              <w:right w:val="nil"/>
            </w:tcBorders>
            <w:shd w:val="clear" w:color="auto" w:fill="FFFFFF"/>
            <w:vAlign w:val="center"/>
          </w:tcPr>
          <w:p w14:paraId="454F7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gridSpan w:val="2"/>
            <w:tcBorders>
              <w:top w:val="single" w:color="000000" w:sz="4" w:space="0"/>
              <w:left w:val="single" w:color="000000" w:sz="4" w:space="0"/>
              <w:bottom w:val="nil"/>
              <w:right w:val="nil"/>
            </w:tcBorders>
            <w:shd w:val="clear" w:color="auto" w:fill="FFFFFF"/>
            <w:vAlign w:val="center"/>
          </w:tcPr>
          <w:p w14:paraId="785DC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500101001001</w:t>
            </w:r>
          </w:p>
        </w:tc>
        <w:tc>
          <w:tcPr>
            <w:tcW w:w="2074" w:type="dxa"/>
            <w:tcBorders>
              <w:top w:val="single" w:color="000000" w:sz="4" w:space="0"/>
              <w:left w:val="single" w:color="000000" w:sz="4" w:space="0"/>
              <w:bottom w:val="nil"/>
              <w:right w:val="nil"/>
            </w:tcBorders>
            <w:shd w:val="clear" w:color="auto" w:fill="FFFFFF"/>
            <w:vAlign w:val="center"/>
          </w:tcPr>
          <w:p w14:paraId="5D62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3512" w:type="dxa"/>
            <w:tcBorders>
              <w:top w:val="single" w:color="000000" w:sz="4" w:space="0"/>
              <w:left w:val="single" w:color="000000" w:sz="4" w:space="0"/>
              <w:bottom w:val="nil"/>
              <w:right w:val="nil"/>
            </w:tcBorders>
            <w:shd w:val="clear" w:color="auto" w:fill="FFFFFF"/>
            <w:vAlign w:val="center"/>
          </w:tcPr>
          <w:p w14:paraId="13D4E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坝坡清理，挖除灌木及树木根系</w:t>
            </w:r>
          </w:p>
        </w:tc>
        <w:tc>
          <w:tcPr>
            <w:tcW w:w="803" w:type="dxa"/>
            <w:tcBorders>
              <w:top w:val="single" w:color="000000" w:sz="4" w:space="0"/>
              <w:left w:val="single" w:color="000000" w:sz="4" w:space="0"/>
              <w:bottom w:val="nil"/>
              <w:right w:val="nil"/>
            </w:tcBorders>
            <w:shd w:val="clear" w:color="auto" w:fill="FFFFFF"/>
            <w:vAlign w:val="center"/>
          </w:tcPr>
          <w:p w14:paraId="07176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BF30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32" w:type="dxa"/>
            <w:tcBorders>
              <w:top w:val="single" w:color="000000" w:sz="4" w:space="0"/>
              <w:left w:val="single" w:color="000000" w:sz="4" w:space="0"/>
              <w:bottom w:val="nil"/>
              <w:right w:val="nil"/>
            </w:tcBorders>
            <w:shd w:val="clear" w:color="auto" w:fill="FFFFFF"/>
            <w:noWrap/>
            <w:vAlign w:val="center"/>
          </w:tcPr>
          <w:p w14:paraId="6DA84FF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DEEBC0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B07D9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3FB4F62">
            <w:pPr>
              <w:jc w:val="left"/>
              <w:rPr>
                <w:rFonts w:hint="eastAsia" w:ascii="宋体" w:hAnsi="宋体" w:eastAsia="宋体" w:cs="宋体"/>
                <w:i w:val="0"/>
                <w:iCs w:val="0"/>
                <w:color w:val="000000"/>
                <w:sz w:val="18"/>
                <w:szCs w:val="18"/>
                <w:u w:val="none"/>
              </w:rPr>
            </w:pPr>
          </w:p>
        </w:tc>
      </w:tr>
      <w:tr w14:paraId="3797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85" w:type="dxa"/>
            <w:tcBorders>
              <w:top w:val="single" w:color="000000" w:sz="4" w:space="0"/>
              <w:left w:val="single" w:color="000000" w:sz="4" w:space="0"/>
              <w:bottom w:val="nil"/>
              <w:right w:val="nil"/>
            </w:tcBorders>
            <w:shd w:val="clear" w:color="auto" w:fill="FFFFFF"/>
            <w:vAlign w:val="center"/>
          </w:tcPr>
          <w:p w14:paraId="646CB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gridSpan w:val="2"/>
            <w:tcBorders>
              <w:top w:val="single" w:color="000000" w:sz="4" w:space="0"/>
              <w:left w:val="single" w:color="000000" w:sz="4" w:space="0"/>
              <w:bottom w:val="nil"/>
              <w:right w:val="nil"/>
            </w:tcBorders>
            <w:shd w:val="clear" w:color="auto" w:fill="FFFFFF"/>
            <w:vAlign w:val="center"/>
          </w:tcPr>
          <w:p w14:paraId="168A4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2074" w:type="dxa"/>
            <w:tcBorders>
              <w:top w:val="single" w:color="000000" w:sz="4" w:space="0"/>
              <w:left w:val="single" w:color="000000" w:sz="4" w:space="0"/>
              <w:bottom w:val="nil"/>
              <w:right w:val="nil"/>
            </w:tcBorders>
            <w:shd w:val="clear" w:color="auto" w:fill="FFFFFF"/>
            <w:vAlign w:val="center"/>
          </w:tcPr>
          <w:p w14:paraId="0194D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040FF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挖除灌木及树木根系外运3km包干</w:t>
            </w:r>
          </w:p>
        </w:tc>
        <w:tc>
          <w:tcPr>
            <w:tcW w:w="803" w:type="dxa"/>
            <w:tcBorders>
              <w:top w:val="single" w:color="000000" w:sz="4" w:space="0"/>
              <w:left w:val="single" w:color="000000" w:sz="4" w:space="0"/>
              <w:bottom w:val="nil"/>
              <w:right w:val="nil"/>
            </w:tcBorders>
            <w:shd w:val="clear" w:color="auto" w:fill="FFFFFF"/>
            <w:vAlign w:val="center"/>
          </w:tcPr>
          <w:p w14:paraId="7389A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16F62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19BA275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9E448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4ABBAA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A60D0B5">
            <w:pPr>
              <w:jc w:val="left"/>
              <w:rPr>
                <w:rFonts w:hint="eastAsia" w:ascii="宋体" w:hAnsi="宋体" w:eastAsia="宋体" w:cs="宋体"/>
                <w:i w:val="0"/>
                <w:iCs w:val="0"/>
                <w:color w:val="000000"/>
                <w:sz w:val="18"/>
                <w:szCs w:val="18"/>
                <w:u w:val="none"/>
              </w:rPr>
            </w:pPr>
          </w:p>
        </w:tc>
      </w:tr>
      <w:tr w14:paraId="53C9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85" w:type="dxa"/>
            <w:tcBorders>
              <w:top w:val="single" w:color="000000" w:sz="4" w:space="0"/>
              <w:left w:val="single" w:color="000000" w:sz="4" w:space="0"/>
              <w:bottom w:val="nil"/>
              <w:right w:val="nil"/>
            </w:tcBorders>
            <w:shd w:val="clear" w:color="auto" w:fill="FFFFFF"/>
            <w:vAlign w:val="center"/>
          </w:tcPr>
          <w:p w14:paraId="528A2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gridSpan w:val="2"/>
            <w:tcBorders>
              <w:top w:val="single" w:color="000000" w:sz="4" w:space="0"/>
              <w:left w:val="single" w:color="000000" w:sz="4" w:space="0"/>
              <w:bottom w:val="nil"/>
              <w:right w:val="nil"/>
            </w:tcBorders>
            <w:shd w:val="clear" w:color="auto" w:fill="FFFFFF"/>
            <w:vAlign w:val="center"/>
          </w:tcPr>
          <w:p w14:paraId="58BE5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500105012002</w:t>
            </w:r>
          </w:p>
        </w:tc>
        <w:tc>
          <w:tcPr>
            <w:tcW w:w="2074" w:type="dxa"/>
            <w:tcBorders>
              <w:top w:val="single" w:color="000000" w:sz="4" w:space="0"/>
              <w:left w:val="single" w:color="000000" w:sz="4" w:space="0"/>
              <w:bottom w:val="nil"/>
              <w:right w:val="nil"/>
            </w:tcBorders>
            <w:shd w:val="clear" w:color="auto" w:fill="FFFFFF"/>
            <w:vAlign w:val="center"/>
          </w:tcPr>
          <w:p w14:paraId="55E9E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546CE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原坝坡干砌石拆除，考虑人工拆除</w:t>
            </w:r>
          </w:p>
        </w:tc>
        <w:tc>
          <w:tcPr>
            <w:tcW w:w="803" w:type="dxa"/>
            <w:tcBorders>
              <w:top w:val="single" w:color="000000" w:sz="4" w:space="0"/>
              <w:left w:val="single" w:color="000000" w:sz="4" w:space="0"/>
              <w:bottom w:val="nil"/>
              <w:right w:val="nil"/>
            </w:tcBorders>
            <w:shd w:val="clear" w:color="auto" w:fill="FFFFFF"/>
            <w:vAlign w:val="center"/>
          </w:tcPr>
          <w:p w14:paraId="5AE89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E06F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262.81</w:t>
            </w:r>
          </w:p>
        </w:tc>
        <w:tc>
          <w:tcPr>
            <w:tcW w:w="1032" w:type="dxa"/>
            <w:tcBorders>
              <w:top w:val="single" w:color="000000" w:sz="4" w:space="0"/>
              <w:left w:val="single" w:color="000000" w:sz="4" w:space="0"/>
              <w:bottom w:val="nil"/>
              <w:right w:val="nil"/>
            </w:tcBorders>
            <w:shd w:val="clear" w:color="auto" w:fill="FFFFFF"/>
            <w:noWrap/>
            <w:vAlign w:val="center"/>
          </w:tcPr>
          <w:p w14:paraId="3DF1A2F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9C7E416">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26E47F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5E9A126">
            <w:pPr>
              <w:jc w:val="left"/>
              <w:rPr>
                <w:rFonts w:hint="eastAsia" w:ascii="宋体" w:hAnsi="宋体" w:eastAsia="宋体" w:cs="宋体"/>
                <w:i w:val="0"/>
                <w:iCs w:val="0"/>
                <w:color w:val="000000"/>
                <w:sz w:val="18"/>
                <w:szCs w:val="18"/>
                <w:u w:val="none"/>
              </w:rPr>
            </w:pPr>
          </w:p>
        </w:tc>
      </w:tr>
      <w:tr w14:paraId="7393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61322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5" w:type="dxa"/>
            <w:gridSpan w:val="2"/>
            <w:tcBorders>
              <w:top w:val="single" w:color="000000" w:sz="4" w:space="0"/>
              <w:left w:val="single" w:color="000000" w:sz="4" w:space="0"/>
              <w:bottom w:val="nil"/>
              <w:right w:val="nil"/>
            </w:tcBorders>
            <w:shd w:val="clear" w:color="auto" w:fill="FFFFFF"/>
            <w:vAlign w:val="center"/>
          </w:tcPr>
          <w:p w14:paraId="5CF6E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500102001001</w:t>
            </w:r>
          </w:p>
        </w:tc>
        <w:tc>
          <w:tcPr>
            <w:tcW w:w="2074" w:type="dxa"/>
            <w:tcBorders>
              <w:top w:val="single" w:color="000000" w:sz="4" w:space="0"/>
              <w:left w:val="single" w:color="000000" w:sz="4" w:space="0"/>
              <w:bottom w:val="nil"/>
              <w:right w:val="nil"/>
            </w:tcBorders>
            <w:shd w:val="clear" w:color="auto" w:fill="FFFFFF"/>
            <w:vAlign w:val="center"/>
          </w:tcPr>
          <w:p w14:paraId="1A910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512" w:type="dxa"/>
            <w:tcBorders>
              <w:top w:val="single" w:color="000000" w:sz="4" w:space="0"/>
              <w:left w:val="single" w:color="000000" w:sz="4" w:space="0"/>
              <w:bottom w:val="nil"/>
              <w:right w:val="nil"/>
            </w:tcBorders>
            <w:shd w:val="clear" w:color="auto" w:fill="FFFFFF"/>
            <w:vAlign w:val="center"/>
          </w:tcPr>
          <w:p w14:paraId="6541E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拆除料外运，3km包干</w:t>
            </w:r>
          </w:p>
        </w:tc>
        <w:tc>
          <w:tcPr>
            <w:tcW w:w="803" w:type="dxa"/>
            <w:tcBorders>
              <w:top w:val="single" w:color="000000" w:sz="4" w:space="0"/>
              <w:left w:val="single" w:color="000000" w:sz="4" w:space="0"/>
              <w:bottom w:val="nil"/>
              <w:right w:val="nil"/>
            </w:tcBorders>
            <w:shd w:val="clear" w:color="auto" w:fill="FFFFFF"/>
            <w:vAlign w:val="center"/>
          </w:tcPr>
          <w:p w14:paraId="17EBA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DE18F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250.09</w:t>
            </w:r>
          </w:p>
        </w:tc>
        <w:tc>
          <w:tcPr>
            <w:tcW w:w="1032" w:type="dxa"/>
            <w:tcBorders>
              <w:top w:val="single" w:color="000000" w:sz="4" w:space="0"/>
              <w:left w:val="single" w:color="000000" w:sz="4" w:space="0"/>
              <w:bottom w:val="nil"/>
              <w:right w:val="nil"/>
            </w:tcBorders>
            <w:shd w:val="clear" w:color="auto" w:fill="FFFFFF"/>
            <w:noWrap/>
            <w:vAlign w:val="center"/>
          </w:tcPr>
          <w:p w14:paraId="55F6717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CD062E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46D519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AB5AAA4">
            <w:pPr>
              <w:jc w:val="left"/>
              <w:rPr>
                <w:rFonts w:hint="eastAsia" w:ascii="宋体" w:hAnsi="宋体" w:eastAsia="宋体" w:cs="宋体"/>
                <w:i w:val="0"/>
                <w:iCs w:val="0"/>
                <w:color w:val="000000"/>
                <w:sz w:val="18"/>
                <w:szCs w:val="18"/>
                <w:u w:val="none"/>
              </w:rPr>
            </w:pPr>
          </w:p>
        </w:tc>
      </w:tr>
      <w:tr w14:paraId="593B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single" w:color="000000" w:sz="4" w:space="0"/>
              <w:left w:val="single" w:color="000000" w:sz="4" w:space="0"/>
              <w:bottom w:val="nil"/>
              <w:right w:val="nil"/>
            </w:tcBorders>
            <w:shd w:val="clear" w:color="auto" w:fill="FFFFFF"/>
            <w:vAlign w:val="center"/>
          </w:tcPr>
          <w:p w14:paraId="671E7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gridSpan w:val="2"/>
            <w:tcBorders>
              <w:top w:val="single" w:color="000000" w:sz="4" w:space="0"/>
              <w:left w:val="single" w:color="000000" w:sz="4" w:space="0"/>
              <w:bottom w:val="nil"/>
              <w:right w:val="nil"/>
            </w:tcBorders>
            <w:shd w:val="clear" w:color="auto" w:fill="FFFFFF"/>
            <w:vAlign w:val="center"/>
          </w:tcPr>
          <w:p w14:paraId="366E1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2074" w:type="dxa"/>
            <w:tcBorders>
              <w:top w:val="single" w:color="000000" w:sz="4" w:space="0"/>
              <w:left w:val="single" w:color="000000" w:sz="4" w:space="0"/>
              <w:bottom w:val="nil"/>
              <w:right w:val="nil"/>
            </w:tcBorders>
            <w:shd w:val="clear" w:color="auto" w:fill="FFFFFF"/>
            <w:vAlign w:val="center"/>
          </w:tcPr>
          <w:p w14:paraId="7CD69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512" w:type="dxa"/>
            <w:tcBorders>
              <w:top w:val="single" w:color="000000" w:sz="4" w:space="0"/>
              <w:left w:val="single" w:color="000000" w:sz="4" w:space="0"/>
              <w:bottom w:val="nil"/>
              <w:right w:val="nil"/>
            </w:tcBorders>
            <w:shd w:val="clear" w:color="auto" w:fill="FFFFFF"/>
            <w:vAlign w:val="center"/>
          </w:tcPr>
          <w:p w14:paraId="2DB72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坝坡30cm厚干砌石护坡修复</w:t>
            </w:r>
          </w:p>
        </w:tc>
        <w:tc>
          <w:tcPr>
            <w:tcW w:w="803" w:type="dxa"/>
            <w:tcBorders>
              <w:top w:val="single" w:color="000000" w:sz="4" w:space="0"/>
              <w:left w:val="single" w:color="000000" w:sz="4" w:space="0"/>
              <w:bottom w:val="nil"/>
              <w:right w:val="nil"/>
            </w:tcBorders>
            <w:shd w:val="clear" w:color="auto" w:fill="FFFFFF"/>
            <w:vAlign w:val="center"/>
          </w:tcPr>
          <w:p w14:paraId="6CA8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F3F5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262.82</w:t>
            </w:r>
          </w:p>
        </w:tc>
        <w:tc>
          <w:tcPr>
            <w:tcW w:w="1032" w:type="dxa"/>
            <w:tcBorders>
              <w:top w:val="single" w:color="000000" w:sz="4" w:space="0"/>
              <w:left w:val="single" w:color="000000" w:sz="4" w:space="0"/>
              <w:bottom w:val="nil"/>
              <w:right w:val="nil"/>
            </w:tcBorders>
            <w:shd w:val="clear" w:color="auto" w:fill="FFFFFF"/>
            <w:noWrap/>
            <w:vAlign w:val="center"/>
          </w:tcPr>
          <w:p w14:paraId="54E9C5E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1AA294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3C553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C3D6187">
            <w:pPr>
              <w:jc w:val="left"/>
              <w:rPr>
                <w:rFonts w:hint="eastAsia" w:ascii="宋体" w:hAnsi="宋体" w:eastAsia="宋体" w:cs="宋体"/>
                <w:i w:val="0"/>
                <w:iCs w:val="0"/>
                <w:color w:val="000000"/>
                <w:sz w:val="18"/>
                <w:szCs w:val="18"/>
                <w:u w:val="none"/>
              </w:rPr>
            </w:pPr>
          </w:p>
        </w:tc>
      </w:tr>
      <w:tr w14:paraId="30AC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85" w:type="dxa"/>
            <w:tcBorders>
              <w:top w:val="single" w:color="000000" w:sz="4" w:space="0"/>
              <w:left w:val="single" w:color="000000" w:sz="4" w:space="0"/>
              <w:bottom w:val="nil"/>
              <w:right w:val="nil"/>
            </w:tcBorders>
            <w:shd w:val="clear" w:color="auto" w:fill="FFFFFF"/>
            <w:vAlign w:val="center"/>
          </w:tcPr>
          <w:p w14:paraId="5FA91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gridSpan w:val="2"/>
            <w:tcBorders>
              <w:top w:val="single" w:color="000000" w:sz="4" w:space="0"/>
              <w:left w:val="single" w:color="000000" w:sz="4" w:space="0"/>
              <w:bottom w:val="nil"/>
              <w:right w:val="nil"/>
            </w:tcBorders>
            <w:shd w:val="clear" w:color="auto" w:fill="FFFFFF"/>
            <w:vAlign w:val="center"/>
          </w:tcPr>
          <w:p w14:paraId="69E15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2074" w:type="dxa"/>
            <w:tcBorders>
              <w:top w:val="single" w:color="000000" w:sz="4" w:space="0"/>
              <w:left w:val="single" w:color="000000" w:sz="4" w:space="0"/>
              <w:bottom w:val="nil"/>
              <w:right w:val="nil"/>
            </w:tcBorders>
            <w:shd w:val="clear" w:color="auto" w:fill="FFFFFF"/>
            <w:vAlign w:val="center"/>
          </w:tcPr>
          <w:p w14:paraId="65B15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3512" w:type="dxa"/>
            <w:tcBorders>
              <w:top w:val="single" w:color="000000" w:sz="4" w:space="0"/>
              <w:left w:val="single" w:color="000000" w:sz="4" w:space="0"/>
              <w:bottom w:val="nil"/>
              <w:right w:val="nil"/>
            </w:tcBorders>
            <w:shd w:val="clear" w:color="auto" w:fill="FFFFFF"/>
            <w:vAlign w:val="center"/>
          </w:tcPr>
          <w:p w14:paraId="5E1EE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1.C25砼预制侧石12cm*30cm*100cm(成品外购）</w:t>
            </w:r>
          </w:p>
        </w:tc>
        <w:tc>
          <w:tcPr>
            <w:tcW w:w="803" w:type="dxa"/>
            <w:tcBorders>
              <w:top w:val="single" w:color="000000" w:sz="4" w:space="0"/>
              <w:left w:val="single" w:color="000000" w:sz="4" w:space="0"/>
              <w:bottom w:val="nil"/>
              <w:right w:val="nil"/>
            </w:tcBorders>
            <w:shd w:val="clear" w:color="auto" w:fill="FFFFFF"/>
            <w:vAlign w:val="center"/>
          </w:tcPr>
          <w:p w14:paraId="59842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73877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w:t>
            </w:r>
          </w:p>
        </w:tc>
        <w:tc>
          <w:tcPr>
            <w:tcW w:w="1032" w:type="dxa"/>
            <w:tcBorders>
              <w:top w:val="single" w:color="000000" w:sz="4" w:space="0"/>
              <w:left w:val="single" w:color="000000" w:sz="4" w:space="0"/>
              <w:bottom w:val="nil"/>
              <w:right w:val="nil"/>
            </w:tcBorders>
            <w:shd w:val="clear" w:color="auto" w:fill="FFFFFF"/>
            <w:noWrap/>
            <w:vAlign w:val="center"/>
          </w:tcPr>
          <w:p w14:paraId="3405D3C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1FC60DE">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AAADB3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0F963C6">
            <w:pPr>
              <w:jc w:val="left"/>
              <w:rPr>
                <w:rFonts w:hint="eastAsia" w:ascii="宋体" w:hAnsi="宋体" w:eastAsia="宋体" w:cs="宋体"/>
                <w:i w:val="0"/>
                <w:iCs w:val="0"/>
                <w:color w:val="000000"/>
                <w:sz w:val="18"/>
                <w:szCs w:val="18"/>
                <w:u w:val="none"/>
              </w:rPr>
            </w:pPr>
          </w:p>
        </w:tc>
      </w:tr>
      <w:tr w14:paraId="319E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6577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gridSpan w:val="2"/>
            <w:tcBorders>
              <w:top w:val="single" w:color="000000" w:sz="4" w:space="0"/>
              <w:left w:val="single" w:color="000000" w:sz="4" w:space="0"/>
              <w:bottom w:val="nil"/>
              <w:right w:val="nil"/>
            </w:tcBorders>
            <w:shd w:val="clear" w:color="auto" w:fill="FFFFFF"/>
            <w:vAlign w:val="center"/>
          </w:tcPr>
          <w:p w14:paraId="47531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500101001002</w:t>
            </w:r>
          </w:p>
        </w:tc>
        <w:tc>
          <w:tcPr>
            <w:tcW w:w="2074" w:type="dxa"/>
            <w:tcBorders>
              <w:top w:val="single" w:color="000000" w:sz="4" w:space="0"/>
              <w:left w:val="single" w:color="000000" w:sz="4" w:space="0"/>
              <w:bottom w:val="nil"/>
              <w:right w:val="nil"/>
            </w:tcBorders>
            <w:shd w:val="clear" w:color="auto" w:fill="FFFFFF"/>
            <w:vAlign w:val="center"/>
          </w:tcPr>
          <w:p w14:paraId="5C9FB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3512" w:type="dxa"/>
            <w:tcBorders>
              <w:top w:val="single" w:color="000000" w:sz="4" w:space="0"/>
              <w:left w:val="single" w:color="000000" w:sz="4" w:space="0"/>
              <w:bottom w:val="nil"/>
              <w:right w:val="nil"/>
            </w:tcBorders>
            <w:shd w:val="clear" w:color="auto" w:fill="FFFFFF"/>
            <w:vAlign w:val="center"/>
          </w:tcPr>
          <w:p w14:paraId="02846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路基清理整平</w:t>
            </w:r>
          </w:p>
        </w:tc>
        <w:tc>
          <w:tcPr>
            <w:tcW w:w="803" w:type="dxa"/>
            <w:tcBorders>
              <w:top w:val="single" w:color="000000" w:sz="4" w:space="0"/>
              <w:left w:val="single" w:color="000000" w:sz="4" w:space="0"/>
              <w:bottom w:val="nil"/>
              <w:right w:val="nil"/>
            </w:tcBorders>
            <w:shd w:val="clear" w:color="auto" w:fill="FFFFFF"/>
            <w:vAlign w:val="center"/>
          </w:tcPr>
          <w:p w14:paraId="52AD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8940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216.41</w:t>
            </w:r>
          </w:p>
        </w:tc>
        <w:tc>
          <w:tcPr>
            <w:tcW w:w="1032" w:type="dxa"/>
            <w:tcBorders>
              <w:top w:val="single" w:color="000000" w:sz="4" w:space="0"/>
              <w:left w:val="single" w:color="000000" w:sz="4" w:space="0"/>
              <w:bottom w:val="nil"/>
              <w:right w:val="nil"/>
            </w:tcBorders>
            <w:shd w:val="clear" w:color="auto" w:fill="FFFFFF"/>
            <w:noWrap/>
            <w:vAlign w:val="center"/>
          </w:tcPr>
          <w:p w14:paraId="2E4A025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9C19C5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926970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DBAF9CA">
            <w:pPr>
              <w:jc w:val="left"/>
              <w:rPr>
                <w:rFonts w:hint="eastAsia" w:ascii="宋体" w:hAnsi="宋体" w:eastAsia="宋体" w:cs="宋体"/>
                <w:i w:val="0"/>
                <w:iCs w:val="0"/>
                <w:color w:val="000000"/>
                <w:sz w:val="18"/>
                <w:szCs w:val="18"/>
                <w:u w:val="none"/>
              </w:rPr>
            </w:pPr>
          </w:p>
        </w:tc>
      </w:tr>
      <w:tr w14:paraId="7346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1E13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gridSpan w:val="2"/>
            <w:tcBorders>
              <w:top w:val="single" w:color="000000" w:sz="4" w:space="0"/>
              <w:left w:val="single" w:color="000000" w:sz="4" w:space="0"/>
              <w:bottom w:val="nil"/>
              <w:right w:val="nil"/>
            </w:tcBorders>
            <w:shd w:val="clear" w:color="auto" w:fill="FFFFFF"/>
            <w:vAlign w:val="center"/>
          </w:tcPr>
          <w:p w14:paraId="24034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500115006001</w:t>
            </w:r>
          </w:p>
        </w:tc>
        <w:tc>
          <w:tcPr>
            <w:tcW w:w="2074" w:type="dxa"/>
            <w:tcBorders>
              <w:top w:val="single" w:color="000000" w:sz="4" w:space="0"/>
              <w:left w:val="single" w:color="000000" w:sz="4" w:space="0"/>
              <w:bottom w:val="nil"/>
              <w:right w:val="nil"/>
            </w:tcBorders>
            <w:shd w:val="clear" w:color="auto" w:fill="FFFFFF"/>
            <w:vAlign w:val="center"/>
          </w:tcPr>
          <w:p w14:paraId="0076D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混凝土道路路面</w:t>
            </w:r>
          </w:p>
        </w:tc>
        <w:tc>
          <w:tcPr>
            <w:tcW w:w="3512" w:type="dxa"/>
            <w:tcBorders>
              <w:top w:val="single" w:color="000000" w:sz="4" w:space="0"/>
              <w:left w:val="single" w:color="000000" w:sz="4" w:space="0"/>
              <w:bottom w:val="nil"/>
              <w:right w:val="nil"/>
            </w:tcBorders>
            <w:shd w:val="clear" w:color="auto" w:fill="FFFFFF"/>
            <w:vAlign w:val="center"/>
          </w:tcPr>
          <w:p w14:paraId="0D0A7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部位及类型：15cm砼路面，含上坝道路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CACA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12DA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w:t>
            </w:r>
          </w:p>
        </w:tc>
        <w:tc>
          <w:tcPr>
            <w:tcW w:w="1032" w:type="dxa"/>
            <w:tcBorders>
              <w:top w:val="single" w:color="000000" w:sz="4" w:space="0"/>
              <w:left w:val="single" w:color="000000" w:sz="4" w:space="0"/>
              <w:bottom w:val="nil"/>
              <w:right w:val="nil"/>
            </w:tcBorders>
            <w:shd w:val="clear" w:color="auto" w:fill="FFFFFF"/>
            <w:noWrap/>
            <w:vAlign w:val="center"/>
          </w:tcPr>
          <w:p w14:paraId="4428AC1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25A54B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9FDAD8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F91CEFC">
            <w:pPr>
              <w:jc w:val="left"/>
              <w:rPr>
                <w:rFonts w:hint="eastAsia" w:ascii="宋体" w:hAnsi="宋体" w:eastAsia="宋体" w:cs="宋体"/>
                <w:i w:val="0"/>
                <w:iCs w:val="0"/>
                <w:color w:val="000000"/>
                <w:sz w:val="18"/>
                <w:szCs w:val="18"/>
                <w:u w:val="none"/>
              </w:rPr>
            </w:pPr>
          </w:p>
        </w:tc>
      </w:tr>
      <w:tr w14:paraId="577B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53E22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gridSpan w:val="2"/>
            <w:tcBorders>
              <w:top w:val="single" w:color="000000" w:sz="4" w:space="0"/>
              <w:left w:val="single" w:color="000000" w:sz="4" w:space="0"/>
              <w:bottom w:val="nil"/>
              <w:right w:val="nil"/>
            </w:tcBorders>
            <w:shd w:val="clear" w:color="auto" w:fill="FFFFFF"/>
            <w:vAlign w:val="center"/>
          </w:tcPr>
          <w:p w14:paraId="7724E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2074" w:type="dxa"/>
            <w:tcBorders>
              <w:top w:val="single" w:color="000000" w:sz="4" w:space="0"/>
              <w:left w:val="single" w:color="000000" w:sz="4" w:space="0"/>
              <w:bottom w:val="nil"/>
              <w:right w:val="nil"/>
            </w:tcBorders>
            <w:shd w:val="clear" w:color="auto" w:fill="FFFFFF"/>
            <w:vAlign w:val="center"/>
          </w:tcPr>
          <w:p w14:paraId="46DBE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7FC01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沥青填缝</w:t>
            </w:r>
          </w:p>
        </w:tc>
        <w:tc>
          <w:tcPr>
            <w:tcW w:w="803" w:type="dxa"/>
            <w:tcBorders>
              <w:top w:val="single" w:color="000000" w:sz="4" w:space="0"/>
              <w:left w:val="single" w:color="000000" w:sz="4" w:space="0"/>
              <w:bottom w:val="nil"/>
              <w:right w:val="nil"/>
            </w:tcBorders>
            <w:shd w:val="clear" w:color="auto" w:fill="FFFFFF"/>
            <w:vAlign w:val="center"/>
          </w:tcPr>
          <w:p w14:paraId="0F3E2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6CC39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16.62</w:t>
            </w:r>
          </w:p>
        </w:tc>
        <w:tc>
          <w:tcPr>
            <w:tcW w:w="1032" w:type="dxa"/>
            <w:tcBorders>
              <w:top w:val="single" w:color="000000" w:sz="4" w:space="0"/>
              <w:left w:val="single" w:color="000000" w:sz="4" w:space="0"/>
              <w:bottom w:val="nil"/>
              <w:right w:val="nil"/>
            </w:tcBorders>
            <w:shd w:val="clear" w:color="auto" w:fill="FFFFFF"/>
            <w:noWrap/>
            <w:vAlign w:val="center"/>
          </w:tcPr>
          <w:p w14:paraId="564C742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CA42B2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475D25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6A4D44C">
            <w:pPr>
              <w:jc w:val="left"/>
              <w:rPr>
                <w:rFonts w:hint="eastAsia" w:ascii="宋体" w:hAnsi="宋体" w:eastAsia="宋体" w:cs="宋体"/>
                <w:i w:val="0"/>
                <w:iCs w:val="0"/>
                <w:color w:val="000000"/>
                <w:sz w:val="18"/>
                <w:szCs w:val="18"/>
                <w:u w:val="none"/>
              </w:rPr>
            </w:pPr>
          </w:p>
        </w:tc>
      </w:tr>
      <w:tr w14:paraId="5431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74627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25" w:type="dxa"/>
            <w:gridSpan w:val="2"/>
            <w:tcBorders>
              <w:top w:val="single" w:color="000000" w:sz="4" w:space="0"/>
              <w:left w:val="single" w:color="000000" w:sz="4" w:space="0"/>
              <w:bottom w:val="nil"/>
              <w:right w:val="nil"/>
            </w:tcBorders>
            <w:shd w:val="clear" w:color="auto" w:fill="FFFFFF"/>
            <w:vAlign w:val="center"/>
          </w:tcPr>
          <w:p w14:paraId="2964AC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500105002001</w:t>
            </w:r>
          </w:p>
        </w:tc>
        <w:tc>
          <w:tcPr>
            <w:tcW w:w="2074" w:type="dxa"/>
            <w:tcBorders>
              <w:top w:val="single" w:color="000000" w:sz="4" w:space="0"/>
              <w:left w:val="single" w:color="000000" w:sz="4" w:space="0"/>
              <w:bottom w:val="nil"/>
              <w:right w:val="nil"/>
            </w:tcBorders>
            <w:shd w:val="clear" w:color="auto" w:fill="FFFFFF"/>
            <w:vAlign w:val="center"/>
          </w:tcPr>
          <w:p w14:paraId="306443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765E7F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40cmM7.5浆砌石基础，利用拆除料，已考虑场内运输费用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48F9F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7B1DB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23.50</w:t>
            </w:r>
          </w:p>
        </w:tc>
        <w:tc>
          <w:tcPr>
            <w:tcW w:w="1032" w:type="dxa"/>
            <w:tcBorders>
              <w:top w:val="single" w:color="000000" w:sz="4" w:space="0"/>
              <w:left w:val="single" w:color="000000" w:sz="4" w:space="0"/>
              <w:bottom w:val="nil"/>
              <w:right w:val="nil"/>
            </w:tcBorders>
            <w:shd w:val="clear" w:color="auto" w:fill="FFFFFF"/>
            <w:noWrap/>
            <w:vAlign w:val="center"/>
          </w:tcPr>
          <w:p w14:paraId="3F49D29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FBD26A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004DA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DED001F">
            <w:pPr>
              <w:jc w:val="left"/>
              <w:rPr>
                <w:rFonts w:hint="eastAsia" w:ascii="宋体" w:hAnsi="宋体" w:eastAsia="宋体" w:cs="宋体"/>
                <w:i w:val="0"/>
                <w:iCs w:val="0"/>
                <w:color w:val="000000"/>
                <w:sz w:val="18"/>
                <w:szCs w:val="18"/>
                <w:u w:val="none"/>
              </w:rPr>
            </w:pPr>
          </w:p>
        </w:tc>
      </w:tr>
      <w:tr w14:paraId="527D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7DA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6DBC8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1E013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D158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M7.5浆砌石防浪墙</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4C98A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37169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26.67</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B459D0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2EDDC60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128F21E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FF5D">
            <w:pPr>
              <w:jc w:val="left"/>
              <w:rPr>
                <w:rFonts w:hint="eastAsia" w:ascii="宋体" w:hAnsi="宋体" w:eastAsia="宋体" w:cs="宋体"/>
                <w:i w:val="0"/>
                <w:iCs w:val="0"/>
                <w:color w:val="000000"/>
                <w:sz w:val="18"/>
                <w:szCs w:val="18"/>
                <w:u w:val="none"/>
              </w:rPr>
            </w:pPr>
          </w:p>
        </w:tc>
      </w:tr>
      <w:tr w14:paraId="16EB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325DD8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90B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20846B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29F44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6E197563">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49ECA31D">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20F857A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第2页 </w:t>
            </w:r>
            <w:r>
              <w:rPr>
                <w:rFonts w:hint="eastAsia" w:ascii="宋体" w:hAnsi="宋体" w:cs="宋体"/>
                <w:i w:val="0"/>
                <w:iCs w:val="0"/>
                <w:color w:val="000000"/>
                <w:kern w:val="0"/>
                <w:sz w:val="18"/>
                <w:szCs w:val="18"/>
                <w:u w:val="none"/>
                <w:lang w:val="en-US" w:eastAsia="zh-CN" w:bidi="ar"/>
              </w:rPr>
              <w:t>共7页</w:t>
            </w:r>
          </w:p>
        </w:tc>
      </w:tr>
      <w:tr w14:paraId="5752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BB84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CE66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59151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7954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963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7CF2F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22B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5441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DD7E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A3F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D7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44967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gridSpan w:val="2"/>
            <w:tcBorders>
              <w:top w:val="single" w:color="000000" w:sz="4" w:space="0"/>
              <w:left w:val="single" w:color="000000" w:sz="4" w:space="0"/>
              <w:bottom w:val="nil"/>
              <w:right w:val="nil"/>
            </w:tcBorders>
            <w:shd w:val="clear" w:color="auto" w:fill="FFFFFF"/>
            <w:vAlign w:val="center"/>
          </w:tcPr>
          <w:p w14:paraId="6390B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2074" w:type="dxa"/>
            <w:tcBorders>
              <w:top w:val="single" w:color="000000" w:sz="4" w:space="0"/>
              <w:left w:val="single" w:color="000000" w:sz="4" w:space="0"/>
              <w:bottom w:val="nil"/>
              <w:right w:val="nil"/>
            </w:tcBorders>
            <w:shd w:val="clear" w:color="auto" w:fill="FFFFFF"/>
            <w:vAlign w:val="center"/>
          </w:tcPr>
          <w:p w14:paraId="7E101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672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E05E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EBBA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w:t>
            </w:r>
          </w:p>
        </w:tc>
        <w:tc>
          <w:tcPr>
            <w:tcW w:w="1032" w:type="dxa"/>
            <w:tcBorders>
              <w:top w:val="single" w:color="000000" w:sz="4" w:space="0"/>
              <w:left w:val="single" w:color="000000" w:sz="4" w:space="0"/>
              <w:bottom w:val="nil"/>
              <w:right w:val="nil"/>
            </w:tcBorders>
            <w:shd w:val="clear" w:color="auto" w:fill="FFFFFF"/>
            <w:noWrap/>
            <w:vAlign w:val="center"/>
          </w:tcPr>
          <w:p w14:paraId="17D6730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EFE4D9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82402F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E7460A9">
            <w:pPr>
              <w:jc w:val="left"/>
              <w:rPr>
                <w:rFonts w:hint="eastAsia" w:ascii="宋体" w:hAnsi="宋体" w:eastAsia="宋体" w:cs="宋体"/>
                <w:i w:val="0"/>
                <w:iCs w:val="0"/>
                <w:color w:val="000000"/>
                <w:sz w:val="18"/>
                <w:szCs w:val="18"/>
                <w:u w:val="none"/>
              </w:rPr>
            </w:pPr>
          </w:p>
        </w:tc>
      </w:tr>
      <w:tr w14:paraId="29A4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5" w:type="dxa"/>
            <w:tcBorders>
              <w:top w:val="single" w:color="000000" w:sz="4" w:space="0"/>
              <w:left w:val="single" w:color="000000" w:sz="4" w:space="0"/>
              <w:bottom w:val="nil"/>
              <w:right w:val="nil"/>
            </w:tcBorders>
            <w:shd w:val="clear" w:color="auto" w:fill="FFFFFF"/>
            <w:vAlign w:val="center"/>
          </w:tcPr>
          <w:p w14:paraId="1C7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gridSpan w:val="2"/>
            <w:tcBorders>
              <w:top w:val="single" w:color="000000" w:sz="4" w:space="0"/>
              <w:left w:val="single" w:color="000000" w:sz="4" w:space="0"/>
              <w:bottom w:val="nil"/>
              <w:right w:val="nil"/>
            </w:tcBorders>
            <w:shd w:val="clear" w:color="auto" w:fill="FFFFFF"/>
            <w:vAlign w:val="center"/>
          </w:tcPr>
          <w:p w14:paraId="3D004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2074" w:type="dxa"/>
            <w:tcBorders>
              <w:top w:val="single" w:color="000000" w:sz="4" w:space="0"/>
              <w:left w:val="single" w:color="000000" w:sz="4" w:space="0"/>
              <w:bottom w:val="nil"/>
              <w:right w:val="nil"/>
            </w:tcBorders>
            <w:shd w:val="clear" w:color="auto" w:fill="FFFFFF"/>
            <w:vAlign w:val="center"/>
          </w:tcPr>
          <w:p w14:paraId="5EDD9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59CD7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2cm沥青木板伸缩缝</w:t>
            </w:r>
          </w:p>
        </w:tc>
        <w:tc>
          <w:tcPr>
            <w:tcW w:w="803" w:type="dxa"/>
            <w:tcBorders>
              <w:top w:val="single" w:color="000000" w:sz="4" w:space="0"/>
              <w:left w:val="single" w:color="000000" w:sz="4" w:space="0"/>
              <w:bottom w:val="nil"/>
              <w:right w:val="nil"/>
            </w:tcBorders>
            <w:shd w:val="clear" w:color="auto" w:fill="FFFFFF"/>
            <w:vAlign w:val="center"/>
          </w:tcPr>
          <w:p w14:paraId="01F03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A465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032" w:type="dxa"/>
            <w:tcBorders>
              <w:top w:val="single" w:color="000000" w:sz="4" w:space="0"/>
              <w:left w:val="single" w:color="000000" w:sz="4" w:space="0"/>
              <w:bottom w:val="nil"/>
              <w:right w:val="nil"/>
            </w:tcBorders>
            <w:shd w:val="clear" w:color="auto" w:fill="FFFFFF"/>
            <w:noWrap/>
            <w:vAlign w:val="center"/>
          </w:tcPr>
          <w:p w14:paraId="0D1EC26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E52FA6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F3FEB3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1E01D9C">
            <w:pPr>
              <w:jc w:val="left"/>
              <w:rPr>
                <w:rFonts w:hint="eastAsia" w:ascii="宋体" w:hAnsi="宋体" w:eastAsia="宋体" w:cs="宋体"/>
                <w:i w:val="0"/>
                <w:iCs w:val="0"/>
                <w:color w:val="000000"/>
                <w:sz w:val="18"/>
                <w:szCs w:val="18"/>
                <w:u w:val="none"/>
              </w:rPr>
            </w:pPr>
          </w:p>
        </w:tc>
      </w:tr>
      <w:tr w14:paraId="18BD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85" w:type="dxa"/>
            <w:tcBorders>
              <w:top w:val="single" w:color="000000" w:sz="4" w:space="0"/>
              <w:left w:val="single" w:color="000000" w:sz="4" w:space="0"/>
              <w:bottom w:val="nil"/>
              <w:right w:val="nil"/>
            </w:tcBorders>
            <w:shd w:val="clear" w:color="auto" w:fill="FFFFFF"/>
            <w:vAlign w:val="center"/>
          </w:tcPr>
          <w:p w14:paraId="0F68E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gridSpan w:val="2"/>
            <w:tcBorders>
              <w:top w:val="single" w:color="000000" w:sz="4" w:space="0"/>
              <w:left w:val="single" w:color="000000" w:sz="4" w:space="0"/>
              <w:bottom w:val="nil"/>
              <w:right w:val="nil"/>
            </w:tcBorders>
            <w:shd w:val="clear" w:color="auto" w:fill="FFFFFF"/>
            <w:vAlign w:val="center"/>
          </w:tcPr>
          <w:p w14:paraId="2B706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2074" w:type="dxa"/>
            <w:tcBorders>
              <w:top w:val="single" w:color="000000" w:sz="4" w:space="0"/>
              <w:left w:val="single" w:color="000000" w:sz="4" w:space="0"/>
              <w:bottom w:val="nil"/>
              <w:right w:val="nil"/>
            </w:tcBorders>
            <w:shd w:val="clear" w:color="auto" w:fill="FFFFFF"/>
            <w:vAlign w:val="center"/>
          </w:tcPr>
          <w:p w14:paraId="0D750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5D9E0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M17.5砂浆勾凸缝，防浪墙处，缝宽2cm</w:t>
            </w:r>
          </w:p>
        </w:tc>
        <w:tc>
          <w:tcPr>
            <w:tcW w:w="803" w:type="dxa"/>
            <w:tcBorders>
              <w:top w:val="single" w:color="000000" w:sz="4" w:space="0"/>
              <w:left w:val="single" w:color="000000" w:sz="4" w:space="0"/>
              <w:bottom w:val="nil"/>
              <w:right w:val="nil"/>
            </w:tcBorders>
            <w:shd w:val="clear" w:color="auto" w:fill="FFFFFF"/>
            <w:vAlign w:val="center"/>
          </w:tcPr>
          <w:p w14:paraId="42F53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DB76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88.90</w:t>
            </w:r>
          </w:p>
        </w:tc>
        <w:tc>
          <w:tcPr>
            <w:tcW w:w="1032" w:type="dxa"/>
            <w:tcBorders>
              <w:top w:val="single" w:color="000000" w:sz="4" w:space="0"/>
              <w:left w:val="single" w:color="000000" w:sz="4" w:space="0"/>
              <w:bottom w:val="nil"/>
              <w:right w:val="nil"/>
            </w:tcBorders>
            <w:shd w:val="clear" w:color="auto" w:fill="FFFFFF"/>
            <w:noWrap/>
            <w:vAlign w:val="center"/>
          </w:tcPr>
          <w:p w14:paraId="089E79E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BFEBE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4434FE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43E4B95">
            <w:pPr>
              <w:jc w:val="left"/>
              <w:rPr>
                <w:rFonts w:hint="eastAsia" w:ascii="宋体" w:hAnsi="宋体" w:eastAsia="宋体" w:cs="宋体"/>
                <w:i w:val="0"/>
                <w:iCs w:val="0"/>
                <w:color w:val="000000"/>
                <w:sz w:val="18"/>
                <w:szCs w:val="18"/>
                <w:u w:val="none"/>
              </w:rPr>
            </w:pPr>
          </w:p>
        </w:tc>
      </w:tr>
      <w:tr w14:paraId="5D63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nil"/>
              <w:right w:val="nil"/>
            </w:tcBorders>
            <w:shd w:val="clear" w:color="auto" w:fill="FFFFFF"/>
            <w:vAlign w:val="center"/>
          </w:tcPr>
          <w:p w14:paraId="48019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gridSpan w:val="2"/>
            <w:tcBorders>
              <w:top w:val="single" w:color="000000" w:sz="4" w:space="0"/>
              <w:left w:val="single" w:color="000000" w:sz="4" w:space="0"/>
              <w:bottom w:val="nil"/>
              <w:right w:val="nil"/>
            </w:tcBorders>
            <w:shd w:val="clear" w:color="auto" w:fill="FFFFFF"/>
            <w:vAlign w:val="center"/>
          </w:tcPr>
          <w:p w14:paraId="0F4F6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2074" w:type="dxa"/>
            <w:tcBorders>
              <w:top w:val="single" w:color="000000" w:sz="4" w:space="0"/>
              <w:left w:val="single" w:color="000000" w:sz="4" w:space="0"/>
              <w:bottom w:val="nil"/>
              <w:right w:val="nil"/>
            </w:tcBorders>
            <w:shd w:val="clear" w:color="auto" w:fill="FFFFFF"/>
            <w:vAlign w:val="center"/>
          </w:tcPr>
          <w:p w14:paraId="470C7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512" w:type="dxa"/>
            <w:tcBorders>
              <w:top w:val="single" w:color="000000" w:sz="4" w:space="0"/>
              <w:left w:val="single" w:color="000000" w:sz="4" w:space="0"/>
              <w:bottom w:val="nil"/>
              <w:right w:val="nil"/>
            </w:tcBorders>
            <w:shd w:val="clear" w:color="auto" w:fill="FFFFFF"/>
            <w:vAlign w:val="center"/>
          </w:tcPr>
          <w:p w14:paraId="35796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15cm厚塘渣垫层</w:t>
            </w:r>
          </w:p>
        </w:tc>
        <w:tc>
          <w:tcPr>
            <w:tcW w:w="803" w:type="dxa"/>
            <w:tcBorders>
              <w:top w:val="single" w:color="000000" w:sz="4" w:space="0"/>
              <w:left w:val="single" w:color="000000" w:sz="4" w:space="0"/>
              <w:bottom w:val="nil"/>
              <w:right w:val="nil"/>
            </w:tcBorders>
            <w:shd w:val="clear" w:color="auto" w:fill="FFFFFF"/>
            <w:vAlign w:val="center"/>
          </w:tcPr>
          <w:p w14:paraId="2A871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AF3D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w:t>
            </w:r>
          </w:p>
        </w:tc>
        <w:tc>
          <w:tcPr>
            <w:tcW w:w="1032" w:type="dxa"/>
            <w:tcBorders>
              <w:top w:val="single" w:color="000000" w:sz="4" w:space="0"/>
              <w:left w:val="single" w:color="000000" w:sz="4" w:space="0"/>
              <w:bottom w:val="nil"/>
              <w:right w:val="nil"/>
            </w:tcBorders>
            <w:shd w:val="clear" w:color="auto" w:fill="FFFFFF"/>
            <w:noWrap/>
            <w:vAlign w:val="center"/>
          </w:tcPr>
          <w:p w14:paraId="761DFCE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8A8329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66A40D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1D4951A">
            <w:pPr>
              <w:jc w:val="left"/>
              <w:rPr>
                <w:rFonts w:hint="eastAsia" w:ascii="宋体" w:hAnsi="宋体" w:eastAsia="宋体" w:cs="宋体"/>
                <w:i w:val="0"/>
                <w:iCs w:val="0"/>
                <w:color w:val="000000"/>
                <w:sz w:val="18"/>
                <w:szCs w:val="18"/>
                <w:u w:val="none"/>
              </w:rPr>
            </w:pPr>
          </w:p>
        </w:tc>
      </w:tr>
      <w:tr w14:paraId="7269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DC80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gridSpan w:val="2"/>
            <w:tcBorders>
              <w:top w:val="single" w:color="000000" w:sz="4" w:space="0"/>
              <w:left w:val="single" w:color="000000" w:sz="4" w:space="0"/>
              <w:bottom w:val="nil"/>
              <w:right w:val="nil"/>
            </w:tcBorders>
            <w:shd w:val="clear" w:color="auto" w:fill="FFFFFF"/>
            <w:vAlign w:val="center"/>
          </w:tcPr>
          <w:p w14:paraId="18B7F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2074" w:type="dxa"/>
            <w:tcBorders>
              <w:top w:val="single" w:color="000000" w:sz="4" w:space="0"/>
              <w:left w:val="single" w:color="000000" w:sz="4" w:space="0"/>
              <w:bottom w:val="nil"/>
              <w:right w:val="nil"/>
            </w:tcBorders>
            <w:shd w:val="clear" w:color="auto" w:fill="FFFFFF"/>
            <w:vAlign w:val="center"/>
          </w:tcPr>
          <w:p w14:paraId="46DB0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461A9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523AC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850E9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1032" w:type="dxa"/>
            <w:tcBorders>
              <w:top w:val="single" w:color="000000" w:sz="4" w:space="0"/>
              <w:left w:val="single" w:color="000000" w:sz="4" w:space="0"/>
              <w:bottom w:val="nil"/>
              <w:right w:val="nil"/>
            </w:tcBorders>
            <w:shd w:val="clear" w:color="auto" w:fill="FFFFFF"/>
            <w:noWrap/>
            <w:vAlign w:val="center"/>
          </w:tcPr>
          <w:p w14:paraId="135AE4F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D70475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057990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14BFC99">
            <w:pPr>
              <w:jc w:val="left"/>
              <w:rPr>
                <w:rFonts w:hint="eastAsia" w:ascii="宋体" w:hAnsi="宋体" w:eastAsia="宋体" w:cs="宋体"/>
                <w:i w:val="0"/>
                <w:iCs w:val="0"/>
                <w:color w:val="000000"/>
                <w:sz w:val="18"/>
                <w:szCs w:val="18"/>
                <w:u w:val="none"/>
              </w:rPr>
            </w:pPr>
          </w:p>
        </w:tc>
      </w:tr>
      <w:tr w14:paraId="7C46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85" w:type="dxa"/>
            <w:tcBorders>
              <w:top w:val="single" w:color="000000" w:sz="4" w:space="0"/>
              <w:left w:val="single" w:color="000000" w:sz="4" w:space="0"/>
              <w:bottom w:val="nil"/>
              <w:right w:val="nil"/>
            </w:tcBorders>
            <w:shd w:val="clear" w:color="auto" w:fill="FFFFFF"/>
            <w:vAlign w:val="center"/>
          </w:tcPr>
          <w:p w14:paraId="7929F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gridSpan w:val="2"/>
            <w:tcBorders>
              <w:top w:val="single" w:color="000000" w:sz="4" w:space="0"/>
              <w:left w:val="single" w:color="000000" w:sz="4" w:space="0"/>
              <w:bottom w:val="nil"/>
              <w:right w:val="nil"/>
            </w:tcBorders>
            <w:shd w:val="clear" w:color="auto" w:fill="FFFFFF"/>
            <w:vAlign w:val="center"/>
          </w:tcPr>
          <w:p w14:paraId="15455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2074" w:type="dxa"/>
            <w:tcBorders>
              <w:top w:val="single" w:color="000000" w:sz="4" w:space="0"/>
              <w:left w:val="single" w:color="000000" w:sz="4" w:space="0"/>
              <w:bottom w:val="nil"/>
              <w:right w:val="nil"/>
            </w:tcBorders>
            <w:shd w:val="clear" w:color="auto" w:fill="FFFFFF"/>
            <w:vAlign w:val="center"/>
          </w:tcPr>
          <w:p w14:paraId="15F71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B743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不锈钢栏杆</w:t>
            </w:r>
          </w:p>
        </w:tc>
        <w:tc>
          <w:tcPr>
            <w:tcW w:w="803" w:type="dxa"/>
            <w:tcBorders>
              <w:top w:val="single" w:color="000000" w:sz="4" w:space="0"/>
              <w:left w:val="single" w:color="000000" w:sz="4" w:space="0"/>
              <w:bottom w:val="nil"/>
              <w:right w:val="nil"/>
            </w:tcBorders>
            <w:shd w:val="clear" w:color="auto" w:fill="FFFFFF"/>
            <w:vAlign w:val="center"/>
          </w:tcPr>
          <w:p w14:paraId="7F045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1FF69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32" w:type="dxa"/>
            <w:tcBorders>
              <w:top w:val="single" w:color="000000" w:sz="4" w:space="0"/>
              <w:left w:val="single" w:color="000000" w:sz="4" w:space="0"/>
              <w:bottom w:val="nil"/>
              <w:right w:val="nil"/>
            </w:tcBorders>
            <w:shd w:val="clear" w:color="auto" w:fill="FFFFFF"/>
            <w:noWrap/>
            <w:vAlign w:val="center"/>
          </w:tcPr>
          <w:p w14:paraId="1BE60B7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D3D91EC">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86A3F8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53FF34C">
            <w:pPr>
              <w:jc w:val="left"/>
              <w:rPr>
                <w:rFonts w:hint="eastAsia" w:ascii="宋体" w:hAnsi="宋体" w:eastAsia="宋体" w:cs="宋体"/>
                <w:i w:val="0"/>
                <w:iCs w:val="0"/>
                <w:color w:val="000000"/>
                <w:sz w:val="18"/>
                <w:szCs w:val="18"/>
                <w:u w:val="none"/>
              </w:rPr>
            </w:pPr>
          </w:p>
        </w:tc>
      </w:tr>
      <w:tr w14:paraId="792D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2707D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gridSpan w:val="2"/>
            <w:tcBorders>
              <w:top w:val="single" w:color="000000" w:sz="4" w:space="0"/>
              <w:left w:val="single" w:color="000000" w:sz="4" w:space="0"/>
              <w:bottom w:val="nil"/>
              <w:right w:val="nil"/>
            </w:tcBorders>
            <w:shd w:val="clear" w:color="auto" w:fill="FFFFFF"/>
            <w:vAlign w:val="center"/>
          </w:tcPr>
          <w:p w14:paraId="0984D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2074" w:type="dxa"/>
            <w:tcBorders>
              <w:top w:val="single" w:color="000000" w:sz="4" w:space="0"/>
              <w:left w:val="single" w:color="000000" w:sz="4" w:space="0"/>
              <w:bottom w:val="nil"/>
              <w:right w:val="nil"/>
            </w:tcBorders>
            <w:shd w:val="clear" w:color="auto" w:fill="FFFFFF"/>
            <w:vAlign w:val="center"/>
          </w:tcPr>
          <w:p w14:paraId="7F341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3512" w:type="dxa"/>
            <w:tcBorders>
              <w:top w:val="single" w:color="000000" w:sz="4" w:space="0"/>
              <w:left w:val="single" w:color="000000" w:sz="4" w:space="0"/>
              <w:bottom w:val="nil"/>
              <w:right w:val="nil"/>
            </w:tcBorders>
            <w:shd w:val="clear" w:color="auto" w:fill="FFFFFF"/>
            <w:vAlign w:val="center"/>
          </w:tcPr>
          <w:p w14:paraId="39BB6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下游坝坡10cmC25砼压顶凿除，采用破碎机凿除</w:t>
            </w:r>
          </w:p>
        </w:tc>
        <w:tc>
          <w:tcPr>
            <w:tcW w:w="803" w:type="dxa"/>
            <w:tcBorders>
              <w:top w:val="single" w:color="000000" w:sz="4" w:space="0"/>
              <w:left w:val="single" w:color="000000" w:sz="4" w:space="0"/>
              <w:bottom w:val="nil"/>
              <w:right w:val="nil"/>
            </w:tcBorders>
            <w:shd w:val="clear" w:color="auto" w:fill="FFFFFF"/>
            <w:vAlign w:val="center"/>
          </w:tcPr>
          <w:p w14:paraId="32CDC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140E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1032" w:type="dxa"/>
            <w:tcBorders>
              <w:top w:val="single" w:color="000000" w:sz="4" w:space="0"/>
              <w:left w:val="single" w:color="000000" w:sz="4" w:space="0"/>
              <w:bottom w:val="nil"/>
              <w:right w:val="nil"/>
            </w:tcBorders>
            <w:shd w:val="clear" w:color="auto" w:fill="FFFFFF"/>
            <w:noWrap/>
            <w:vAlign w:val="center"/>
          </w:tcPr>
          <w:p w14:paraId="192E285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8675E4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3A1A5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A108473">
            <w:pPr>
              <w:jc w:val="left"/>
              <w:rPr>
                <w:rFonts w:hint="eastAsia" w:ascii="宋体" w:hAnsi="宋体" w:eastAsia="宋体" w:cs="宋体"/>
                <w:i w:val="0"/>
                <w:iCs w:val="0"/>
                <w:color w:val="000000"/>
                <w:sz w:val="18"/>
                <w:szCs w:val="18"/>
                <w:u w:val="none"/>
              </w:rPr>
            </w:pPr>
          </w:p>
        </w:tc>
      </w:tr>
      <w:tr w14:paraId="1A01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85" w:type="dxa"/>
            <w:tcBorders>
              <w:top w:val="single" w:color="000000" w:sz="4" w:space="0"/>
              <w:left w:val="single" w:color="000000" w:sz="4" w:space="0"/>
              <w:bottom w:val="nil"/>
              <w:right w:val="nil"/>
            </w:tcBorders>
            <w:shd w:val="clear" w:color="auto" w:fill="FFFFFF"/>
            <w:vAlign w:val="center"/>
          </w:tcPr>
          <w:p w14:paraId="0C3BB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25" w:type="dxa"/>
            <w:gridSpan w:val="2"/>
            <w:tcBorders>
              <w:top w:val="single" w:color="000000" w:sz="4" w:space="0"/>
              <w:left w:val="single" w:color="000000" w:sz="4" w:space="0"/>
              <w:bottom w:val="nil"/>
              <w:right w:val="nil"/>
            </w:tcBorders>
            <w:shd w:val="clear" w:color="auto" w:fill="FFFFFF"/>
            <w:vAlign w:val="center"/>
          </w:tcPr>
          <w:p w14:paraId="787E0711">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4966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坝体坝基防渗</w:t>
            </w:r>
          </w:p>
        </w:tc>
        <w:tc>
          <w:tcPr>
            <w:tcW w:w="3512" w:type="dxa"/>
            <w:tcBorders>
              <w:top w:val="single" w:color="000000" w:sz="4" w:space="0"/>
              <w:left w:val="single" w:color="000000" w:sz="4" w:space="0"/>
              <w:bottom w:val="nil"/>
              <w:right w:val="nil"/>
            </w:tcBorders>
            <w:shd w:val="clear" w:color="auto" w:fill="FFFFFF"/>
            <w:vAlign w:val="center"/>
          </w:tcPr>
          <w:p w14:paraId="3CB553A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66FB76A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2FAF07E">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23D3A8E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19C1DF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A7AE1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69B558B">
            <w:pPr>
              <w:jc w:val="left"/>
              <w:rPr>
                <w:rFonts w:hint="eastAsia" w:ascii="宋体" w:hAnsi="宋体" w:eastAsia="宋体" w:cs="宋体"/>
                <w:i w:val="0"/>
                <w:iCs w:val="0"/>
                <w:color w:val="000000"/>
                <w:sz w:val="18"/>
                <w:szCs w:val="18"/>
                <w:u w:val="none"/>
              </w:rPr>
            </w:pPr>
          </w:p>
        </w:tc>
      </w:tr>
      <w:tr w14:paraId="4B7B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5" w:type="dxa"/>
            <w:tcBorders>
              <w:top w:val="single" w:color="000000" w:sz="4" w:space="0"/>
              <w:left w:val="single" w:color="000000" w:sz="4" w:space="0"/>
              <w:bottom w:val="nil"/>
              <w:right w:val="nil"/>
            </w:tcBorders>
            <w:shd w:val="clear" w:color="auto" w:fill="FFFFFF"/>
            <w:vAlign w:val="center"/>
          </w:tcPr>
          <w:p w14:paraId="1CAF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gridSpan w:val="2"/>
            <w:tcBorders>
              <w:top w:val="single" w:color="000000" w:sz="4" w:space="0"/>
              <w:left w:val="single" w:color="000000" w:sz="4" w:space="0"/>
              <w:bottom w:val="nil"/>
              <w:right w:val="nil"/>
            </w:tcBorders>
            <w:shd w:val="clear" w:color="auto" w:fill="FFFFFF"/>
            <w:vAlign w:val="center"/>
          </w:tcPr>
          <w:p w14:paraId="10BD8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2074" w:type="dxa"/>
            <w:tcBorders>
              <w:top w:val="single" w:color="000000" w:sz="4" w:space="0"/>
              <w:left w:val="single" w:color="000000" w:sz="4" w:space="0"/>
              <w:bottom w:val="nil"/>
              <w:right w:val="nil"/>
            </w:tcBorders>
            <w:shd w:val="clear" w:color="auto" w:fill="FFFFFF"/>
            <w:vAlign w:val="center"/>
          </w:tcPr>
          <w:p w14:paraId="0D226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3512" w:type="dxa"/>
            <w:tcBorders>
              <w:top w:val="single" w:color="000000" w:sz="4" w:space="0"/>
              <w:left w:val="single" w:color="000000" w:sz="4" w:space="0"/>
              <w:bottom w:val="nil"/>
              <w:right w:val="nil"/>
            </w:tcBorders>
            <w:shd w:val="clear" w:color="auto" w:fill="FFFFFF"/>
            <w:vAlign w:val="center"/>
          </w:tcPr>
          <w:p w14:paraId="5A533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冲抓套井粘土回填，孔径110cm</w:t>
            </w:r>
          </w:p>
        </w:tc>
        <w:tc>
          <w:tcPr>
            <w:tcW w:w="803" w:type="dxa"/>
            <w:tcBorders>
              <w:top w:val="single" w:color="000000" w:sz="4" w:space="0"/>
              <w:left w:val="single" w:color="000000" w:sz="4" w:space="0"/>
              <w:bottom w:val="nil"/>
              <w:right w:val="nil"/>
            </w:tcBorders>
            <w:shd w:val="clear" w:color="auto" w:fill="FFFFFF"/>
            <w:vAlign w:val="center"/>
          </w:tcPr>
          <w:p w14:paraId="4FF6A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45B0A8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927.50</w:t>
            </w:r>
          </w:p>
        </w:tc>
        <w:tc>
          <w:tcPr>
            <w:tcW w:w="1032" w:type="dxa"/>
            <w:tcBorders>
              <w:top w:val="single" w:color="000000" w:sz="4" w:space="0"/>
              <w:left w:val="single" w:color="000000" w:sz="4" w:space="0"/>
              <w:bottom w:val="nil"/>
              <w:right w:val="nil"/>
            </w:tcBorders>
            <w:shd w:val="clear" w:color="auto" w:fill="FFFFFF"/>
            <w:noWrap/>
            <w:vAlign w:val="center"/>
          </w:tcPr>
          <w:p w14:paraId="66C1738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7B4EA8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98DF3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2EC0AAD">
            <w:pPr>
              <w:jc w:val="left"/>
              <w:rPr>
                <w:rFonts w:hint="eastAsia" w:ascii="宋体" w:hAnsi="宋体" w:eastAsia="宋体" w:cs="宋体"/>
                <w:i w:val="0"/>
                <w:iCs w:val="0"/>
                <w:color w:val="000000"/>
                <w:sz w:val="18"/>
                <w:szCs w:val="18"/>
                <w:u w:val="none"/>
              </w:rPr>
            </w:pPr>
          </w:p>
        </w:tc>
      </w:tr>
      <w:tr w14:paraId="7229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3BE3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C76D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BA58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3C7B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冲抓土外运3km包干</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8966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BEF8D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880.99</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7BC31C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6CE03DA">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31ED2D4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BA55">
            <w:pPr>
              <w:jc w:val="left"/>
              <w:rPr>
                <w:rFonts w:hint="eastAsia" w:ascii="宋体" w:hAnsi="宋体" w:eastAsia="宋体" w:cs="宋体"/>
                <w:i w:val="0"/>
                <w:iCs w:val="0"/>
                <w:color w:val="000000"/>
                <w:sz w:val="18"/>
                <w:szCs w:val="18"/>
                <w:u w:val="none"/>
              </w:rPr>
            </w:pPr>
          </w:p>
        </w:tc>
      </w:tr>
      <w:tr w14:paraId="4A4A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07356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05B667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500107016001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78E1A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土坝钻孔灌浆</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B9B9D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钻机钻坝体灌浆孔</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6849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903E8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297.50</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564503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51B712E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1B27850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AD21">
            <w:pPr>
              <w:jc w:val="left"/>
              <w:rPr>
                <w:rFonts w:hint="eastAsia" w:ascii="宋体" w:hAnsi="宋体" w:eastAsia="宋体" w:cs="宋体"/>
                <w:i w:val="0"/>
                <w:iCs w:val="0"/>
                <w:color w:val="000000"/>
                <w:sz w:val="18"/>
                <w:szCs w:val="18"/>
                <w:u w:val="none"/>
              </w:rPr>
            </w:pPr>
          </w:p>
        </w:tc>
      </w:tr>
      <w:tr w14:paraId="06B6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3D836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2A9E1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500107003001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07493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岩石层钻孔</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347697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钻孔钻帷幕灌浆孔</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FCE9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ACA3E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130.50</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9DB2C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651833E">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487B82D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73A2">
            <w:pPr>
              <w:jc w:val="left"/>
              <w:rPr>
                <w:rFonts w:hint="eastAsia" w:ascii="宋体" w:hAnsi="宋体" w:eastAsia="宋体" w:cs="宋体"/>
                <w:i w:val="0"/>
                <w:iCs w:val="0"/>
                <w:color w:val="000000"/>
                <w:sz w:val="18"/>
                <w:szCs w:val="18"/>
                <w:u w:val="none"/>
              </w:rPr>
            </w:pPr>
          </w:p>
        </w:tc>
      </w:tr>
      <w:tr w14:paraId="7D2D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74C8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6D7F1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500107001001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8AB42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帷幕灌浆</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824D6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岩基采用水泥帷幕灌浆进行防渗处理，范围为全坝段，布置单排孔，要求灌浆后的透水率＜10Lu</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65419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F362B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A242E8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6D3C78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0E4E760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F93E">
            <w:pPr>
              <w:jc w:val="left"/>
              <w:rPr>
                <w:rFonts w:hint="eastAsia" w:ascii="宋体" w:hAnsi="宋体" w:eastAsia="宋体" w:cs="宋体"/>
                <w:i w:val="0"/>
                <w:iCs w:val="0"/>
                <w:color w:val="000000"/>
                <w:sz w:val="18"/>
                <w:szCs w:val="18"/>
                <w:u w:val="none"/>
              </w:rPr>
            </w:pPr>
          </w:p>
        </w:tc>
      </w:tr>
      <w:tr w14:paraId="713F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0351780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D9F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5899C3B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470DB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1F1D5CAD">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33B480E">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CB6845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第3页 </w:t>
            </w:r>
            <w:r>
              <w:rPr>
                <w:rFonts w:hint="eastAsia" w:ascii="宋体" w:hAnsi="宋体" w:cs="宋体"/>
                <w:i w:val="0"/>
                <w:iCs w:val="0"/>
                <w:color w:val="000000"/>
                <w:kern w:val="0"/>
                <w:sz w:val="18"/>
                <w:szCs w:val="18"/>
                <w:u w:val="none"/>
                <w:lang w:val="en-US" w:eastAsia="zh-CN" w:bidi="ar"/>
              </w:rPr>
              <w:t>共7页</w:t>
            </w:r>
          </w:p>
        </w:tc>
      </w:tr>
      <w:tr w14:paraId="4414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9F0E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77B49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41D0F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2B8EE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7ACF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377E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391F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04FC0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4AE7F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BFA0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341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42F6C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25" w:type="dxa"/>
            <w:gridSpan w:val="2"/>
            <w:tcBorders>
              <w:top w:val="single" w:color="000000" w:sz="4" w:space="0"/>
              <w:left w:val="single" w:color="000000" w:sz="4" w:space="0"/>
              <w:bottom w:val="nil"/>
              <w:right w:val="nil"/>
            </w:tcBorders>
            <w:shd w:val="clear" w:color="auto" w:fill="FFFFFF"/>
            <w:vAlign w:val="center"/>
          </w:tcPr>
          <w:p w14:paraId="6E972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500107009001</w:t>
            </w:r>
          </w:p>
        </w:tc>
        <w:tc>
          <w:tcPr>
            <w:tcW w:w="2074" w:type="dxa"/>
            <w:tcBorders>
              <w:top w:val="single" w:color="000000" w:sz="4" w:space="0"/>
              <w:left w:val="single" w:color="000000" w:sz="4" w:space="0"/>
              <w:bottom w:val="nil"/>
              <w:right w:val="nil"/>
            </w:tcBorders>
            <w:shd w:val="clear" w:color="auto" w:fill="FFFFFF"/>
            <w:vAlign w:val="center"/>
          </w:tcPr>
          <w:p w14:paraId="2DF64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3512" w:type="dxa"/>
            <w:tcBorders>
              <w:top w:val="single" w:color="000000" w:sz="4" w:space="0"/>
              <w:left w:val="single" w:color="000000" w:sz="4" w:space="0"/>
              <w:bottom w:val="nil"/>
              <w:right w:val="nil"/>
            </w:tcBorders>
            <w:shd w:val="clear" w:color="auto" w:fill="FFFFFF"/>
            <w:vAlign w:val="center"/>
          </w:tcPr>
          <w:p w14:paraId="4E15E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检查孔钻孔，检查孔数量为灌浆孔数的10%</w:t>
            </w:r>
          </w:p>
        </w:tc>
        <w:tc>
          <w:tcPr>
            <w:tcW w:w="803" w:type="dxa"/>
            <w:tcBorders>
              <w:top w:val="single" w:color="000000" w:sz="4" w:space="0"/>
              <w:left w:val="single" w:color="000000" w:sz="4" w:space="0"/>
              <w:bottom w:val="nil"/>
              <w:right w:val="nil"/>
            </w:tcBorders>
            <w:shd w:val="clear" w:color="auto" w:fill="FFFFFF"/>
            <w:vAlign w:val="center"/>
          </w:tcPr>
          <w:p w14:paraId="52333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0DFA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w:t>
            </w:r>
          </w:p>
        </w:tc>
        <w:tc>
          <w:tcPr>
            <w:tcW w:w="1032" w:type="dxa"/>
            <w:tcBorders>
              <w:top w:val="single" w:color="000000" w:sz="4" w:space="0"/>
              <w:left w:val="single" w:color="000000" w:sz="4" w:space="0"/>
              <w:bottom w:val="nil"/>
              <w:right w:val="nil"/>
            </w:tcBorders>
            <w:shd w:val="clear" w:color="auto" w:fill="FFFFFF"/>
            <w:noWrap/>
            <w:vAlign w:val="center"/>
          </w:tcPr>
          <w:p w14:paraId="6FCD2A2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15D777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F7781E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6E164F2">
            <w:pPr>
              <w:jc w:val="left"/>
              <w:rPr>
                <w:rFonts w:hint="eastAsia" w:ascii="宋体" w:hAnsi="宋体" w:eastAsia="宋体" w:cs="宋体"/>
                <w:i w:val="0"/>
                <w:iCs w:val="0"/>
                <w:color w:val="000000"/>
                <w:sz w:val="18"/>
                <w:szCs w:val="18"/>
                <w:u w:val="none"/>
              </w:rPr>
            </w:pPr>
          </w:p>
        </w:tc>
      </w:tr>
      <w:tr w14:paraId="5478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85" w:type="dxa"/>
            <w:tcBorders>
              <w:top w:val="single" w:color="000000" w:sz="4" w:space="0"/>
              <w:left w:val="single" w:color="000000" w:sz="4" w:space="0"/>
              <w:bottom w:val="nil"/>
              <w:right w:val="nil"/>
            </w:tcBorders>
            <w:shd w:val="clear" w:color="auto" w:fill="FFFFFF"/>
            <w:vAlign w:val="center"/>
          </w:tcPr>
          <w:p w14:paraId="26357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25" w:type="dxa"/>
            <w:gridSpan w:val="2"/>
            <w:tcBorders>
              <w:top w:val="single" w:color="000000" w:sz="4" w:space="0"/>
              <w:left w:val="single" w:color="000000" w:sz="4" w:space="0"/>
              <w:bottom w:val="nil"/>
              <w:right w:val="nil"/>
            </w:tcBorders>
            <w:shd w:val="clear" w:color="auto" w:fill="FFFFFF"/>
            <w:vAlign w:val="center"/>
          </w:tcPr>
          <w:p w14:paraId="6F985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500107010001</w:t>
            </w:r>
          </w:p>
        </w:tc>
        <w:tc>
          <w:tcPr>
            <w:tcW w:w="2074" w:type="dxa"/>
            <w:tcBorders>
              <w:top w:val="single" w:color="000000" w:sz="4" w:space="0"/>
              <w:left w:val="single" w:color="000000" w:sz="4" w:space="0"/>
              <w:bottom w:val="nil"/>
              <w:right w:val="nil"/>
            </w:tcBorders>
            <w:shd w:val="clear" w:color="auto" w:fill="FFFFFF"/>
            <w:vAlign w:val="center"/>
          </w:tcPr>
          <w:p w14:paraId="3BB96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w:t>
            </w:r>
          </w:p>
        </w:tc>
        <w:tc>
          <w:tcPr>
            <w:tcW w:w="3512" w:type="dxa"/>
            <w:tcBorders>
              <w:top w:val="single" w:color="000000" w:sz="4" w:space="0"/>
              <w:left w:val="single" w:color="000000" w:sz="4" w:space="0"/>
              <w:bottom w:val="nil"/>
              <w:right w:val="nil"/>
            </w:tcBorders>
            <w:shd w:val="clear" w:color="auto" w:fill="FFFFFF"/>
            <w:vAlign w:val="center"/>
          </w:tcPr>
          <w:p w14:paraId="5D5A3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检查孔压水试验，简易压水试验</w:t>
            </w:r>
          </w:p>
        </w:tc>
        <w:tc>
          <w:tcPr>
            <w:tcW w:w="803" w:type="dxa"/>
            <w:tcBorders>
              <w:top w:val="single" w:color="000000" w:sz="4" w:space="0"/>
              <w:left w:val="single" w:color="000000" w:sz="4" w:space="0"/>
              <w:bottom w:val="nil"/>
              <w:right w:val="nil"/>
            </w:tcBorders>
            <w:shd w:val="clear" w:color="auto" w:fill="FFFFFF"/>
            <w:vAlign w:val="center"/>
          </w:tcPr>
          <w:p w14:paraId="22E39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988" w:type="dxa"/>
            <w:tcBorders>
              <w:top w:val="single" w:color="000000" w:sz="4" w:space="0"/>
              <w:left w:val="single" w:color="000000" w:sz="4" w:space="0"/>
              <w:bottom w:val="nil"/>
              <w:right w:val="nil"/>
            </w:tcBorders>
            <w:shd w:val="clear" w:color="auto" w:fill="FFFFFF"/>
            <w:vAlign w:val="center"/>
          </w:tcPr>
          <w:p w14:paraId="4C834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nil"/>
              <w:right w:val="nil"/>
            </w:tcBorders>
            <w:shd w:val="clear" w:color="auto" w:fill="FFFFFF"/>
            <w:noWrap/>
            <w:vAlign w:val="center"/>
          </w:tcPr>
          <w:p w14:paraId="69981D4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2F076E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E01876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11D4605">
            <w:pPr>
              <w:jc w:val="left"/>
              <w:rPr>
                <w:rFonts w:hint="eastAsia" w:ascii="宋体" w:hAnsi="宋体" w:eastAsia="宋体" w:cs="宋体"/>
                <w:i w:val="0"/>
                <w:iCs w:val="0"/>
                <w:color w:val="000000"/>
                <w:sz w:val="18"/>
                <w:szCs w:val="18"/>
                <w:u w:val="none"/>
              </w:rPr>
            </w:pPr>
          </w:p>
        </w:tc>
      </w:tr>
      <w:tr w14:paraId="00AA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85" w:type="dxa"/>
            <w:tcBorders>
              <w:top w:val="single" w:color="000000" w:sz="4" w:space="0"/>
              <w:left w:val="single" w:color="000000" w:sz="4" w:space="0"/>
              <w:bottom w:val="nil"/>
              <w:right w:val="nil"/>
            </w:tcBorders>
            <w:shd w:val="clear" w:color="auto" w:fill="FFFFFF"/>
            <w:vAlign w:val="center"/>
          </w:tcPr>
          <w:p w14:paraId="73C31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25" w:type="dxa"/>
            <w:gridSpan w:val="2"/>
            <w:tcBorders>
              <w:top w:val="single" w:color="000000" w:sz="4" w:space="0"/>
              <w:left w:val="single" w:color="000000" w:sz="4" w:space="0"/>
              <w:bottom w:val="nil"/>
              <w:right w:val="nil"/>
            </w:tcBorders>
            <w:shd w:val="clear" w:color="auto" w:fill="FFFFFF"/>
            <w:vAlign w:val="center"/>
          </w:tcPr>
          <w:p w14:paraId="22EF7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500107016002</w:t>
            </w:r>
          </w:p>
        </w:tc>
        <w:tc>
          <w:tcPr>
            <w:tcW w:w="2074" w:type="dxa"/>
            <w:tcBorders>
              <w:top w:val="single" w:color="000000" w:sz="4" w:space="0"/>
              <w:left w:val="single" w:color="000000" w:sz="4" w:space="0"/>
              <w:bottom w:val="nil"/>
              <w:right w:val="nil"/>
            </w:tcBorders>
            <w:shd w:val="clear" w:color="auto" w:fill="FFFFFF"/>
            <w:vAlign w:val="center"/>
          </w:tcPr>
          <w:p w14:paraId="013AF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3512" w:type="dxa"/>
            <w:tcBorders>
              <w:top w:val="single" w:color="000000" w:sz="4" w:space="0"/>
              <w:left w:val="single" w:color="000000" w:sz="4" w:space="0"/>
              <w:bottom w:val="nil"/>
              <w:right w:val="nil"/>
            </w:tcBorders>
            <w:shd w:val="clear" w:color="auto" w:fill="FFFFFF"/>
            <w:vAlign w:val="center"/>
          </w:tcPr>
          <w:p w14:paraId="1332C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803" w:type="dxa"/>
            <w:tcBorders>
              <w:top w:val="single" w:color="000000" w:sz="4" w:space="0"/>
              <w:left w:val="single" w:color="000000" w:sz="4" w:space="0"/>
              <w:bottom w:val="nil"/>
              <w:right w:val="nil"/>
            </w:tcBorders>
            <w:shd w:val="clear" w:color="auto" w:fill="FFFFFF"/>
            <w:vAlign w:val="center"/>
          </w:tcPr>
          <w:p w14:paraId="7E4B6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4C6B2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032" w:type="dxa"/>
            <w:tcBorders>
              <w:top w:val="single" w:color="000000" w:sz="4" w:space="0"/>
              <w:left w:val="single" w:color="000000" w:sz="4" w:space="0"/>
              <w:bottom w:val="nil"/>
              <w:right w:val="nil"/>
            </w:tcBorders>
            <w:shd w:val="clear" w:color="auto" w:fill="FFFFFF"/>
            <w:noWrap/>
            <w:vAlign w:val="center"/>
          </w:tcPr>
          <w:p w14:paraId="346A4BA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4ED6DC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EBDEF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2B24273">
            <w:pPr>
              <w:jc w:val="left"/>
              <w:rPr>
                <w:rFonts w:hint="eastAsia" w:ascii="宋体" w:hAnsi="宋体" w:eastAsia="宋体" w:cs="宋体"/>
                <w:i w:val="0"/>
                <w:iCs w:val="0"/>
                <w:color w:val="000000"/>
                <w:sz w:val="18"/>
                <w:szCs w:val="18"/>
                <w:u w:val="none"/>
              </w:rPr>
            </w:pPr>
          </w:p>
        </w:tc>
      </w:tr>
      <w:tr w14:paraId="10DF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0D89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25" w:type="dxa"/>
            <w:gridSpan w:val="2"/>
            <w:tcBorders>
              <w:top w:val="single" w:color="000000" w:sz="4" w:space="0"/>
              <w:left w:val="single" w:color="000000" w:sz="4" w:space="0"/>
              <w:bottom w:val="nil"/>
              <w:right w:val="nil"/>
            </w:tcBorders>
            <w:shd w:val="clear" w:color="auto" w:fill="FFFFFF"/>
            <w:vAlign w:val="center"/>
          </w:tcPr>
          <w:p w14:paraId="58C7FD67">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4B52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溢洪道工程</w:t>
            </w:r>
          </w:p>
        </w:tc>
        <w:tc>
          <w:tcPr>
            <w:tcW w:w="3512" w:type="dxa"/>
            <w:tcBorders>
              <w:top w:val="single" w:color="000000" w:sz="4" w:space="0"/>
              <w:left w:val="single" w:color="000000" w:sz="4" w:space="0"/>
              <w:bottom w:val="nil"/>
              <w:right w:val="nil"/>
            </w:tcBorders>
            <w:shd w:val="clear" w:color="auto" w:fill="FFFFFF"/>
            <w:vAlign w:val="center"/>
          </w:tcPr>
          <w:p w14:paraId="41CCB1C2">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C493D37">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4A16C94">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0A929B7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2200E8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CE493B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3C1369C">
            <w:pPr>
              <w:jc w:val="left"/>
              <w:rPr>
                <w:rFonts w:hint="eastAsia" w:ascii="宋体" w:hAnsi="宋体" w:eastAsia="宋体" w:cs="宋体"/>
                <w:i w:val="0"/>
                <w:iCs w:val="0"/>
                <w:color w:val="000000"/>
                <w:sz w:val="18"/>
                <w:szCs w:val="18"/>
                <w:u w:val="none"/>
              </w:rPr>
            </w:pPr>
          </w:p>
        </w:tc>
      </w:tr>
      <w:tr w14:paraId="3A2A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85" w:type="dxa"/>
            <w:tcBorders>
              <w:top w:val="single" w:color="000000" w:sz="4" w:space="0"/>
              <w:left w:val="single" w:color="000000" w:sz="4" w:space="0"/>
              <w:bottom w:val="nil"/>
              <w:right w:val="nil"/>
            </w:tcBorders>
            <w:shd w:val="clear" w:color="auto" w:fill="FFFFFF"/>
            <w:vAlign w:val="center"/>
          </w:tcPr>
          <w:p w14:paraId="0914C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25" w:type="dxa"/>
            <w:gridSpan w:val="2"/>
            <w:tcBorders>
              <w:top w:val="single" w:color="000000" w:sz="4" w:space="0"/>
              <w:left w:val="single" w:color="000000" w:sz="4" w:space="0"/>
              <w:bottom w:val="nil"/>
              <w:right w:val="nil"/>
            </w:tcBorders>
            <w:shd w:val="clear" w:color="auto" w:fill="FFFFFF"/>
            <w:vAlign w:val="center"/>
          </w:tcPr>
          <w:p w14:paraId="5ED05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500102001002</w:t>
            </w:r>
          </w:p>
        </w:tc>
        <w:tc>
          <w:tcPr>
            <w:tcW w:w="2074" w:type="dxa"/>
            <w:tcBorders>
              <w:top w:val="single" w:color="000000" w:sz="4" w:space="0"/>
              <w:left w:val="single" w:color="000000" w:sz="4" w:space="0"/>
              <w:bottom w:val="nil"/>
              <w:right w:val="nil"/>
            </w:tcBorders>
            <w:shd w:val="clear" w:color="auto" w:fill="FFFFFF"/>
            <w:vAlign w:val="center"/>
          </w:tcPr>
          <w:p w14:paraId="2F24C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512" w:type="dxa"/>
            <w:tcBorders>
              <w:top w:val="single" w:color="000000" w:sz="4" w:space="0"/>
              <w:left w:val="single" w:color="000000" w:sz="4" w:space="0"/>
              <w:bottom w:val="nil"/>
              <w:right w:val="nil"/>
            </w:tcBorders>
            <w:shd w:val="clear" w:color="auto" w:fill="FFFFFF"/>
            <w:vAlign w:val="center"/>
          </w:tcPr>
          <w:p w14:paraId="16AFE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石方开挖，岩石类别综合考虑</w:t>
            </w:r>
          </w:p>
        </w:tc>
        <w:tc>
          <w:tcPr>
            <w:tcW w:w="803" w:type="dxa"/>
            <w:tcBorders>
              <w:top w:val="single" w:color="000000" w:sz="4" w:space="0"/>
              <w:left w:val="single" w:color="000000" w:sz="4" w:space="0"/>
              <w:bottom w:val="nil"/>
              <w:right w:val="nil"/>
            </w:tcBorders>
            <w:shd w:val="clear" w:color="auto" w:fill="FFFFFF"/>
            <w:vAlign w:val="center"/>
          </w:tcPr>
          <w:p w14:paraId="72717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E628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66.96</w:t>
            </w:r>
          </w:p>
        </w:tc>
        <w:tc>
          <w:tcPr>
            <w:tcW w:w="1032" w:type="dxa"/>
            <w:tcBorders>
              <w:top w:val="single" w:color="000000" w:sz="4" w:space="0"/>
              <w:left w:val="single" w:color="000000" w:sz="4" w:space="0"/>
              <w:bottom w:val="nil"/>
              <w:right w:val="nil"/>
            </w:tcBorders>
            <w:shd w:val="clear" w:color="auto" w:fill="FFFFFF"/>
            <w:noWrap/>
            <w:vAlign w:val="center"/>
          </w:tcPr>
          <w:p w14:paraId="493DAA9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E7CC3A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EF5017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8544D52">
            <w:pPr>
              <w:jc w:val="left"/>
              <w:rPr>
                <w:rFonts w:hint="eastAsia" w:ascii="宋体" w:hAnsi="宋体" w:eastAsia="宋体" w:cs="宋体"/>
                <w:i w:val="0"/>
                <w:iCs w:val="0"/>
                <w:color w:val="000000"/>
                <w:sz w:val="18"/>
                <w:szCs w:val="18"/>
                <w:u w:val="none"/>
              </w:rPr>
            </w:pPr>
          </w:p>
        </w:tc>
      </w:tr>
      <w:tr w14:paraId="0682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5" w:type="dxa"/>
            <w:tcBorders>
              <w:top w:val="single" w:color="000000" w:sz="4" w:space="0"/>
              <w:left w:val="single" w:color="000000" w:sz="4" w:space="0"/>
              <w:bottom w:val="nil"/>
              <w:right w:val="nil"/>
            </w:tcBorders>
            <w:shd w:val="clear" w:color="auto" w:fill="FFFFFF"/>
            <w:vAlign w:val="center"/>
          </w:tcPr>
          <w:p w14:paraId="69DAA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25" w:type="dxa"/>
            <w:gridSpan w:val="2"/>
            <w:tcBorders>
              <w:top w:val="single" w:color="000000" w:sz="4" w:space="0"/>
              <w:left w:val="single" w:color="000000" w:sz="4" w:space="0"/>
              <w:bottom w:val="nil"/>
              <w:right w:val="nil"/>
            </w:tcBorders>
            <w:shd w:val="clear" w:color="auto" w:fill="FFFFFF"/>
            <w:vAlign w:val="center"/>
          </w:tcPr>
          <w:p w14:paraId="220EF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2074" w:type="dxa"/>
            <w:tcBorders>
              <w:top w:val="single" w:color="000000" w:sz="4" w:space="0"/>
              <w:left w:val="single" w:color="000000" w:sz="4" w:space="0"/>
              <w:bottom w:val="nil"/>
              <w:right w:val="nil"/>
            </w:tcBorders>
            <w:shd w:val="clear" w:color="auto" w:fill="FFFFFF"/>
            <w:vAlign w:val="center"/>
          </w:tcPr>
          <w:p w14:paraId="2E3B0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5FBD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部位及类型：30cm砼底板及齿槽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A12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802EF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38.23</w:t>
            </w:r>
          </w:p>
        </w:tc>
        <w:tc>
          <w:tcPr>
            <w:tcW w:w="1032" w:type="dxa"/>
            <w:tcBorders>
              <w:top w:val="single" w:color="000000" w:sz="4" w:space="0"/>
              <w:left w:val="single" w:color="000000" w:sz="4" w:space="0"/>
              <w:bottom w:val="nil"/>
              <w:right w:val="nil"/>
            </w:tcBorders>
            <w:shd w:val="clear" w:color="auto" w:fill="FFFFFF"/>
            <w:noWrap/>
            <w:vAlign w:val="center"/>
          </w:tcPr>
          <w:p w14:paraId="611FC41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6D8E85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205B95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3039104">
            <w:pPr>
              <w:jc w:val="left"/>
              <w:rPr>
                <w:rFonts w:hint="eastAsia" w:ascii="宋体" w:hAnsi="宋体" w:eastAsia="宋体" w:cs="宋体"/>
                <w:i w:val="0"/>
                <w:iCs w:val="0"/>
                <w:color w:val="000000"/>
                <w:sz w:val="18"/>
                <w:szCs w:val="18"/>
                <w:u w:val="none"/>
              </w:rPr>
            </w:pPr>
          </w:p>
        </w:tc>
      </w:tr>
      <w:tr w14:paraId="1115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85" w:type="dxa"/>
            <w:tcBorders>
              <w:top w:val="single" w:color="000000" w:sz="4" w:space="0"/>
              <w:left w:val="single" w:color="000000" w:sz="4" w:space="0"/>
              <w:bottom w:val="nil"/>
              <w:right w:val="nil"/>
            </w:tcBorders>
            <w:shd w:val="clear" w:color="auto" w:fill="FFFFFF"/>
            <w:vAlign w:val="center"/>
          </w:tcPr>
          <w:p w14:paraId="40496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5" w:type="dxa"/>
            <w:gridSpan w:val="2"/>
            <w:tcBorders>
              <w:top w:val="single" w:color="000000" w:sz="4" w:space="0"/>
              <w:left w:val="single" w:color="000000" w:sz="4" w:space="0"/>
              <w:bottom w:val="nil"/>
              <w:right w:val="nil"/>
            </w:tcBorders>
            <w:shd w:val="clear" w:color="auto" w:fill="FFFFFF"/>
            <w:vAlign w:val="center"/>
          </w:tcPr>
          <w:p w14:paraId="2BF2C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2074" w:type="dxa"/>
            <w:tcBorders>
              <w:top w:val="single" w:color="000000" w:sz="4" w:space="0"/>
              <w:left w:val="single" w:color="000000" w:sz="4" w:space="0"/>
              <w:bottom w:val="nil"/>
              <w:right w:val="nil"/>
            </w:tcBorders>
            <w:shd w:val="clear" w:color="auto" w:fill="FFFFFF"/>
            <w:vAlign w:val="center"/>
          </w:tcPr>
          <w:p w14:paraId="45D83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23E6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部位及类型：砼护壁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6749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3C9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46.53</w:t>
            </w:r>
          </w:p>
        </w:tc>
        <w:tc>
          <w:tcPr>
            <w:tcW w:w="1032" w:type="dxa"/>
            <w:tcBorders>
              <w:top w:val="single" w:color="000000" w:sz="4" w:space="0"/>
              <w:left w:val="single" w:color="000000" w:sz="4" w:space="0"/>
              <w:bottom w:val="nil"/>
              <w:right w:val="nil"/>
            </w:tcBorders>
            <w:shd w:val="clear" w:color="auto" w:fill="FFFFFF"/>
            <w:noWrap/>
            <w:vAlign w:val="center"/>
          </w:tcPr>
          <w:p w14:paraId="2BDE2C9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623350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0B245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FE3FE36">
            <w:pPr>
              <w:jc w:val="left"/>
              <w:rPr>
                <w:rFonts w:hint="eastAsia" w:ascii="宋体" w:hAnsi="宋体" w:eastAsia="宋体" w:cs="宋体"/>
                <w:i w:val="0"/>
                <w:iCs w:val="0"/>
                <w:color w:val="000000"/>
                <w:sz w:val="18"/>
                <w:szCs w:val="18"/>
                <w:u w:val="none"/>
              </w:rPr>
            </w:pPr>
          </w:p>
        </w:tc>
      </w:tr>
      <w:tr w14:paraId="21ED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85" w:type="dxa"/>
            <w:tcBorders>
              <w:top w:val="single" w:color="000000" w:sz="4" w:space="0"/>
              <w:left w:val="single" w:color="000000" w:sz="4" w:space="0"/>
              <w:bottom w:val="nil"/>
              <w:right w:val="nil"/>
            </w:tcBorders>
            <w:shd w:val="clear" w:color="auto" w:fill="FFFFFF"/>
            <w:vAlign w:val="center"/>
          </w:tcPr>
          <w:p w14:paraId="6189A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25" w:type="dxa"/>
            <w:gridSpan w:val="2"/>
            <w:tcBorders>
              <w:top w:val="single" w:color="000000" w:sz="4" w:space="0"/>
              <w:left w:val="single" w:color="000000" w:sz="4" w:space="0"/>
              <w:bottom w:val="nil"/>
              <w:right w:val="nil"/>
            </w:tcBorders>
            <w:shd w:val="clear" w:color="auto" w:fill="FFFFFF"/>
            <w:vAlign w:val="center"/>
          </w:tcPr>
          <w:p w14:paraId="57598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500109008001</w:t>
            </w:r>
          </w:p>
        </w:tc>
        <w:tc>
          <w:tcPr>
            <w:tcW w:w="2074" w:type="dxa"/>
            <w:tcBorders>
              <w:top w:val="single" w:color="000000" w:sz="4" w:space="0"/>
              <w:left w:val="single" w:color="000000" w:sz="4" w:space="0"/>
              <w:bottom w:val="nil"/>
              <w:right w:val="nil"/>
            </w:tcBorders>
            <w:shd w:val="clear" w:color="auto" w:fill="FFFFFF"/>
            <w:vAlign w:val="center"/>
          </w:tcPr>
          <w:p w14:paraId="19735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止水工程</w:t>
            </w:r>
          </w:p>
        </w:tc>
        <w:tc>
          <w:tcPr>
            <w:tcW w:w="3512" w:type="dxa"/>
            <w:tcBorders>
              <w:top w:val="single" w:color="000000" w:sz="4" w:space="0"/>
              <w:left w:val="single" w:color="000000" w:sz="4" w:space="0"/>
              <w:bottom w:val="nil"/>
              <w:right w:val="nil"/>
            </w:tcBorders>
            <w:shd w:val="clear" w:color="auto" w:fill="FFFFFF"/>
            <w:vAlign w:val="center"/>
          </w:tcPr>
          <w:p w14:paraId="62FA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橡胶止水</w:t>
            </w:r>
          </w:p>
        </w:tc>
        <w:tc>
          <w:tcPr>
            <w:tcW w:w="803" w:type="dxa"/>
            <w:tcBorders>
              <w:top w:val="single" w:color="000000" w:sz="4" w:space="0"/>
              <w:left w:val="single" w:color="000000" w:sz="4" w:space="0"/>
              <w:bottom w:val="nil"/>
              <w:right w:val="nil"/>
            </w:tcBorders>
            <w:shd w:val="clear" w:color="auto" w:fill="FFFFFF"/>
            <w:vAlign w:val="center"/>
          </w:tcPr>
          <w:p w14:paraId="0DEF7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0C694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2" w:type="dxa"/>
            <w:tcBorders>
              <w:top w:val="single" w:color="000000" w:sz="4" w:space="0"/>
              <w:left w:val="single" w:color="000000" w:sz="4" w:space="0"/>
              <w:bottom w:val="nil"/>
              <w:right w:val="nil"/>
            </w:tcBorders>
            <w:shd w:val="clear" w:color="auto" w:fill="FFFFFF"/>
            <w:noWrap/>
            <w:vAlign w:val="center"/>
          </w:tcPr>
          <w:p w14:paraId="6FEE0E3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01B4C9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B5E817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C217436">
            <w:pPr>
              <w:jc w:val="left"/>
              <w:rPr>
                <w:rFonts w:hint="eastAsia" w:ascii="宋体" w:hAnsi="宋体" w:eastAsia="宋体" w:cs="宋体"/>
                <w:i w:val="0"/>
                <w:iCs w:val="0"/>
                <w:color w:val="000000"/>
                <w:sz w:val="18"/>
                <w:szCs w:val="18"/>
                <w:u w:val="none"/>
              </w:rPr>
            </w:pPr>
          </w:p>
        </w:tc>
      </w:tr>
      <w:tr w14:paraId="591A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85" w:type="dxa"/>
            <w:tcBorders>
              <w:top w:val="single" w:color="000000" w:sz="4" w:space="0"/>
              <w:left w:val="single" w:color="000000" w:sz="4" w:space="0"/>
              <w:bottom w:val="nil"/>
              <w:right w:val="nil"/>
            </w:tcBorders>
            <w:shd w:val="clear" w:color="auto" w:fill="FFFFFF"/>
            <w:vAlign w:val="center"/>
          </w:tcPr>
          <w:p w14:paraId="6F49D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25" w:type="dxa"/>
            <w:gridSpan w:val="2"/>
            <w:tcBorders>
              <w:top w:val="single" w:color="000000" w:sz="4" w:space="0"/>
              <w:left w:val="single" w:color="000000" w:sz="4" w:space="0"/>
              <w:bottom w:val="nil"/>
              <w:right w:val="nil"/>
            </w:tcBorders>
            <w:shd w:val="clear" w:color="auto" w:fill="FFFFFF"/>
            <w:vAlign w:val="center"/>
          </w:tcPr>
          <w:p w14:paraId="1C66CFB8">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25574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放水设施工程</w:t>
            </w:r>
          </w:p>
        </w:tc>
        <w:tc>
          <w:tcPr>
            <w:tcW w:w="3512" w:type="dxa"/>
            <w:tcBorders>
              <w:top w:val="single" w:color="000000" w:sz="4" w:space="0"/>
              <w:left w:val="single" w:color="000000" w:sz="4" w:space="0"/>
              <w:bottom w:val="nil"/>
              <w:right w:val="nil"/>
            </w:tcBorders>
            <w:shd w:val="clear" w:color="auto" w:fill="FFFFFF"/>
            <w:vAlign w:val="center"/>
          </w:tcPr>
          <w:p w14:paraId="2DCB8FD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170E9EAA">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0ADDC21E">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10DB878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82B6CA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E4D83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6B06152">
            <w:pPr>
              <w:jc w:val="left"/>
              <w:rPr>
                <w:rFonts w:hint="eastAsia" w:ascii="宋体" w:hAnsi="宋体" w:eastAsia="宋体" w:cs="宋体"/>
                <w:i w:val="0"/>
                <w:iCs w:val="0"/>
                <w:color w:val="000000"/>
                <w:sz w:val="18"/>
                <w:szCs w:val="18"/>
                <w:u w:val="none"/>
              </w:rPr>
            </w:pPr>
          </w:p>
        </w:tc>
      </w:tr>
      <w:tr w14:paraId="2319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85" w:type="dxa"/>
            <w:tcBorders>
              <w:top w:val="single" w:color="000000" w:sz="4" w:space="0"/>
              <w:left w:val="single" w:color="000000" w:sz="4" w:space="0"/>
              <w:bottom w:val="nil"/>
              <w:right w:val="nil"/>
            </w:tcBorders>
            <w:shd w:val="clear" w:color="auto" w:fill="FFFFFF"/>
            <w:vAlign w:val="center"/>
          </w:tcPr>
          <w:p w14:paraId="2565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25" w:type="dxa"/>
            <w:gridSpan w:val="2"/>
            <w:tcBorders>
              <w:top w:val="single" w:color="000000" w:sz="4" w:space="0"/>
              <w:left w:val="single" w:color="000000" w:sz="4" w:space="0"/>
              <w:bottom w:val="nil"/>
              <w:right w:val="nil"/>
            </w:tcBorders>
            <w:shd w:val="clear" w:color="auto" w:fill="FFFFFF"/>
            <w:vAlign w:val="center"/>
          </w:tcPr>
          <w:p w14:paraId="6170D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2074" w:type="dxa"/>
            <w:tcBorders>
              <w:top w:val="single" w:color="000000" w:sz="4" w:space="0"/>
              <w:left w:val="single" w:color="000000" w:sz="4" w:space="0"/>
              <w:bottom w:val="nil"/>
              <w:right w:val="nil"/>
            </w:tcBorders>
            <w:shd w:val="clear" w:color="auto" w:fill="FFFFFF"/>
            <w:vAlign w:val="center"/>
          </w:tcPr>
          <w:p w14:paraId="3A064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6FE3B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2.机械开挖，弃土外运3km包干</w:t>
            </w:r>
          </w:p>
        </w:tc>
        <w:tc>
          <w:tcPr>
            <w:tcW w:w="803" w:type="dxa"/>
            <w:tcBorders>
              <w:top w:val="single" w:color="000000" w:sz="4" w:space="0"/>
              <w:left w:val="single" w:color="000000" w:sz="4" w:space="0"/>
              <w:bottom w:val="nil"/>
              <w:right w:val="nil"/>
            </w:tcBorders>
            <w:shd w:val="clear" w:color="auto" w:fill="FFFFFF"/>
            <w:vAlign w:val="center"/>
          </w:tcPr>
          <w:p w14:paraId="5C68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F52A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2" w:type="dxa"/>
            <w:tcBorders>
              <w:top w:val="single" w:color="000000" w:sz="4" w:space="0"/>
              <w:left w:val="single" w:color="000000" w:sz="4" w:space="0"/>
              <w:bottom w:val="nil"/>
              <w:right w:val="nil"/>
            </w:tcBorders>
            <w:shd w:val="clear" w:color="auto" w:fill="FFFFFF"/>
            <w:noWrap/>
            <w:vAlign w:val="center"/>
          </w:tcPr>
          <w:p w14:paraId="7BB3945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59C32F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CC7B2D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FDA2B22">
            <w:pPr>
              <w:jc w:val="left"/>
              <w:rPr>
                <w:rFonts w:hint="eastAsia" w:ascii="宋体" w:hAnsi="宋体" w:eastAsia="宋体" w:cs="宋体"/>
                <w:i w:val="0"/>
                <w:iCs w:val="0"/>
                <w:color w:val="000000"/>
                <w:sz w:val="18"/>
                <w:szCs w:val="18"/>
                <w:u w:val="none"/>
              </w:rPr>
            </w:pPr>
          </w:p>
        </w:tc>
      </w:tr>
      <w:tr w14:paraId="4D5E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B0A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1517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5CED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2EF1E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DN90PE100级引水管，0.6Mpa</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2E0B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85E4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EE6AB9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5001E5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69866D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C762">
            <w:pPr>
              <w:jc w:val="left"/>
              <w:rPr>
                <w:rFonts w:hint="eastAsia" w:ascii="宋体" w:hAnsi="宋体" w:eastAsia="宋体" w:cs="宋体"/>
                <w:i w:val="0"/>
                <w:iCs w:val="0"/>
                <w:color w:val="000000"/>
                <w:sz w:val="18"/>
                <w:szCs w:val="18"/>
                <w:u w:val="none"/>
              </w:rPr>
            </w:pPr>
          </w:p>
        </w:tc>
      </w:tr>
      <w:tr w14:paraId="4366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D745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80586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500103023001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700628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8DD18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1.粘土填筑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626C5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52BE5E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246762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AADB256">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2435F65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865F">
            <w:pPr>
              <w:jc w:val="left"/>
              <w:rPr>
                <w:rFonts w:hint="eastAsia" w:ascii="宋体" w:hAnsi="宋体" w:eastAsia="宋体" w:cs="宋体"/>
                <w:i w:val="0"/>
                <w:iCs w:val="0"/>
                <w:color w:val="000000"/>
                <w:sz w:val="18"/>
                <w:szCs w:val="18"/>
                <w:u w:val="none"/>
              </w:rPr>
            </w:pPr>
          </w:p>
        </w:tc>
      </w:tr>
      <w:tr w14:paraId="7B03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25CC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B09B0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500115022003</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398E2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4E39CF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老涵管封堵</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ACB9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E210C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C9630C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42A696E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53AFDD49">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1546">
            <w:pPr>
              <w:jc w:val="left"/>
              <w:rPr>
                <w:rFonts w:hint="eastAsia" w:ascii="宋体" w:hAnsi="宋体" w:eastAsia="宋体" w:cs="宋体"/>
                <w:i w:val="0"/>
                <w:iCs w:val="0"/>
                <w:color w:val="000000"/>
                <w:sz w:val="18"/>
                <w:szCs w:val="18"/>
                <w:u w:val="none"/>
              </w:rPr>
            </w:pPr>
          </w:p>
        </w:tc>
      </w:tr>
      <w:tr w14:paraId="7C21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0666C07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98F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BD5A2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61994E7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2D66294A">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45364494">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657F63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第4页 </w:t>
            </w:r>
            <w:r>
              <w:rPr>
                <w:rFonts w:hint="eastAsia" w:ascii="宋体" w:hAnsi="宋体" w:cs="宋体"/>
                <w:i w:val="0"/>
                <w:iCs w:val="0"/>
                <w:color w:val="000000"/>
                <w:kern w:val="0"/>
                <w:sz w:val="18"/>
                <w:szCs w:val="18"/>
                <w:u w:val="none"/>
                <w:lang w:val="en-US" w:eastAsia="zh-CN" w:bidi="ar"/>
              </w:rPr>
              <w:t>共7页</w:t>
            </w:r>
          </w:p>
        </w:tc>
      </w:tr>
      <w:tr w14:paraId="11D4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030D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1A60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57E2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28776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3CD27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37663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50F7F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21FCA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06A8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0ADB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3A9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85" w:type="dxa"/>
            <w:tcBorders>
              <w:top w:val="single" w:color="000000" w:sz="4" w:space="0"/>
              <w:left w:val="single" w:color="000000" w:sz="4" w:space="0"/>
              <w:bottom w:val="nil"/>
              <w:right w:val="nil"/>
            </w:tcBorders>
            <w:shd w:val="clear" w:color="auto" w:fill="FFFFFF"/>
            <w:vAlign w:val="center"/>
          </w:tcPr>
          <w:p w14:paraId="1B20D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25" w:type="dxa"/>
            <w:gridSpan w:val="2"/>
            <w:tcBorders>
              <w:top w:val="single" w:color="000000" w:sz="4" w:space="0"/>
              <w:left w:val="single" w:color="000000" w:sz="4" w:space="0"/>
              <w:bottom w:val="nil"/>
              <w:right w:val="nil"/>
            </w:tcBorders>
            <w:shd w:val="clear" w:color="auto" w:fill="FFFFFF"/>
            <w:vAlign w:val="center"/>
          </w:tcPr>
          <w:p w14:paraId="19675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500105002004</w:t>
            </w:r>
          </w:p>
        </w:tc>
        <w:tc>
          <w:tcPr>
            <w:tcW w:w="2074" w:type="dxa"/>
            <w:tcBorders>
              <w:top w:val="single" w:color="000000" w:sz="4" w:space="0"/>
              <w:left w:val="single" w:color="000000" w:sz="4" w:space="0"/>
              <w:bottom w:val="nil"/>
              <w:right w:val="nil"/>
            </w:tcBorders>
            <w:shd w:val="clear" w:color="auto" w:fill="FFFFFF"/>
            <w:vAlign w:val="center"/>
          </w:tcPr>
          <w:p w14:paraId="67A44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49140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30cmM7.5浆砌石护坡</w:t>
            </w:r>
          </w:p>
        </w:tc>
        <w:tc>
          <w:tcPr>
            <w:tcW w:w="803" w:type="dxa"/>
            <w:tcBorders>
              <w:top w:val="single" w:color="000000" w:sz="4" w:space="0"/>
              <w:left w:val="single" w:color="000000" w:sz="4" w:space="0"/>
              <w:bottom w:val="nil"/>
              <w:right w:val="nil"/>
            </w:tcBorders>
            <w:shd w:val="clear" w:color="auto" w:fill="FFFFFF"/>
            <w:vAlign w:val="center"/>
          </w:tcPr>
          <w:p w14:paraId="7F63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B28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032" w:type="dxa"/>
            <w:tcBorders>
              <w:top w:val="single" w:color="000000" w:sz="4" w:space="0"/>
              <w:left w:val="single" w:color="000000" w:sz="4" w:space="0"/>
              <w:bottom w:val="nil"/>
              <w:right w:val="nil"/>
            </w:tcBorders>
            <w:shd w:val="clear" w:color="auto" w:fill="FFFFFF"/>
            <w:noWrap/>
            <w:vAlign w:val="center"/>
          </w:tcPr>
          <w:p w14:paraId="39642AC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FB71B7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05FC84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6FC1C5A">
            <w:pPr>
              <w:jc w:val="left"/>
              <w:rPr>
                <w:rFonts w:hint="eastAsia" w:ascii="宋体" w:hAnsi="宋体" w:eastAsia="宋体" w:cs="宋体"/>
                <w:i w:val="0"/>
                <w:iCs w:val="0"/>
                <w:color w:val="000000"/>
                <w:sz w:val="18"/>
                <w:szCs w:val="18"/>
                <w:u w:val="none"/>
              </w:rPr>
            </w:pPr>
          </w:p>
        </w:tc>
      </w:tr>
      <w:tr w14:paraId="258D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5" w:type="dxa"/>
            <w:tcBorders>
              <w:top w:val="single" w:color="000000" w:sz="4" w:space="0"/>
              <w:left w:val="single" w:color="000000" w:sz="4" w:space="0"/>
              <w:bottom w:val="nil"/>
              <w:right w:val="nil"/>
            </w:tcBorders>
            <w:shd w:val="clear" w:color="auto" w:fill="FFFFFF"/>
            <w:vAlign w:val="center"/>
          </w:tcPr>
          <w:p w14:paraId="25D8D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25" w:type="dxa"/>
            <w:gridSpan w:val="2"/>
            <w:tcBorders>
              <w:top w:val="single" w:color="000000" w:sz="4" w:space="0"/>
              <w:left w:val="single" w:color="000000" w:sz="4" w:space="0"/>
              <w:bottom w:val="nil"/>
              <w:right w:val="nil"/>
            </w:tcBorders>
            <w:shd w:val="clear" w:color="auto" w:fill="FFFFFF"/>
            <w:vAlign w:val="center"/>
          </w:tcPr>
          <w:p w14:paraId="08F4E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2074" w:type="dxa"/>
            <w:tcBorders>
              <w:top w:val="single" w:color="000000" w:sz="4" w:space="0"/>
              <w:left w:val="single" w:color="000000" w:sz="4" w:space="0"/>
              <w:bottom w:val="nil"/>
              <w:right w:val="nil"/>
            </w:tcBorders>
            <w:shd w:val="clear" w:color="auto" w:fill="FFFFFF"/>
            <w:vAlign w:val="center"/>
          </w:tcPr>
          <w:p w14:paraId="046C4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6EA4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部位及类型：钢筋砼进水箱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5E45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A28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32" w:type="dxa"/>
            <w:tcBorders>
              <w:top w:val="single" w:color="000000" w:sz="4" w:space="0"/>
              <w:left w:val="single" w:color="000000" w:sz="4" w:space="0"/>
              <w:bottom w:val="nil"/>
              <w:right w:val="nil"/>
            </w:tcBorders>
            <w:shd w:val="clear" w:color="auto" w:fill="FFFFFF"/>
            <w:noWrap/>
            <w:vAlign w:val="center"/>
          </w:tcPr>
          <w:p w14:paraId="2D7E618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7DF547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A0FFE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07C879F">
            <w:pPr>
              <w:jc w:val="left"/>
              <w:rPr>
                <w:rFonts w:hint="eastAsia" w:ascii="宋体" w:hAnsi="宋体" w:eastAsia="宋体" w:cs="宋体"/>
                <w:i w:val="0"/>
                <w:iCs w:val="0"/>
                <w:color w:val="000000"/>
                <w:sz w:val="18"/>
                <w:szCs w:val="18"/>
                <w:u w:val="none"/>
              </w:rPr>
            </w:pPr>
          </w:p>
        </w:tc>
      </w:tr>
      <w:tr w14:paraId="08B6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85" w:type="dxa"/>
            <w:tcBorders>
              <w:top w:val="single" w:color="000000" w:sz="4" w:space="0"/>
              <w:left w:val="single" w:color="000000" w:sz="4" w:space="0"/>
              <w:bottom w:val="nil"/>
              <w:right w:val="nil"/>
            </w:tcBorders>
            <w:shd w:val="clear" w:color="auto" w:fill="FFFFFF"/>
            <w:vAlign w:val="center"/>
          </w:tcPr>
          <w:p w14:paraId="769B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25" w:type="dxa"/>
            <w:gridSpan w:val="2"/>
            <w:tcBorders>
              <w:top w:val="single" w:color="000000" w:sz="4" w:space="0"/>
              <w:left w:val="single" w:color="000000" w:sz="4" w:space="0"/>
              <w:bottom w:val="nil"/>
              <w:right w:val="nil"/>
            </w:tcBorders>
            <w:shd w:val="clear" w:color="auto" w:fill="FFFFFF"/>
            <w:vAlign w:val="center"/>
          </w:tcPr>
          <w:p w14:paraId="37D54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2074" w:type="dxa"/>
            <w:tcBorders>
              <w:top w:val="single" w:color="000000" w:sz="4" w:space="0"/>
              <w:left w:val="single" w:color="000000" w:sz="4" w:space="0"/>
              <w:bottom w:val="nil"/>
              <w:right w:val="nil"/>
            </w:tcBorders>
            <w:shd w:val="clear" w:color="auto" w:fill="FFFFFF"/>
            <w:vAlign w:val="center"/>
          </w:tcPr>
          <w:p w14:paraId="7FFA1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CE74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0D61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C2AE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032" w:type="dxa"/>
            <w:tcBorders>
              <w:top w:val="single" w:color="000000" w:sz="4" w:space="0"/>
              <w:left w:val="single" w:color="000000" w:sz="4" w:space="0"/>
              <w:bottom w:val="nil"/>
              <w:right w:val="nil"/>
            </w:tcBorders>
            <w:shd w:val="clear" w:color="auto" w:fill="FFFFFF"/>
            <w:noWrap/>
            <w:vAlign w:val="center"/>
          </w:tcPr>
          <w:p w14:paraId="7A1C3C0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CA29CC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B31A6B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C78FE08">
            <w:pPr>
              <w:jc w:val="left"/>
              <w:rPr>
                <w:rFonts w:hint="eastAsia" w:ascii="宋体" w:hAnsi="宋体" w:eastAsia="宋体" w:cs="宋体"/>
                <w:i w:val="0"/>
                <w:iCs w:val="0"/>
                <w:color w:val="000000"/>
                <w:sz w:val="18"/>
                <w:szCs w:val="18"/>
                <w:u w:val="none"/>
              </w:rPr>
            </w:pPr>
          </w:p>
        </w:tc>
      </w:tr>
      <w:tr w14:paraId="4498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85" w:type="dxa"/>
            <w:tcBorders>
              <w:top w:val="single" w:color="000000" w:sz="4" w:space="0"/>
              <w:left w:val="single" w:color="000000" w:sz="4" w:space="0"/>
              <w:bottom w:val="nil"/>
              <w:right w:val="nil"/>
            </w:tcBorders>
            <w:shd w:val="clear" w:color="auto" w:fill="FFFFFF"/>
            <w:vAlign w:val="center"/>
          </w:tcPr>
          <w:p w14:paraId="2C830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25" w:type="dxa"/>
            <w:gridSpan w:val="2"/>
            <w:tcBorders>
              <w:top w:val="single" w:color="000000" w:sz="4" w:space="0"/>
              <w:left w:val="single" w:color="000000" w:sz="4" w:space="0"/>
              <w:bottom w:val="nil"/>
              <w:right w:val="nil"/>
            </w:tcBorders>
            <w:shd w:val="clear" w:color="auto" w:fill="FFFFFF"/>
            <w:vAlign w:val="center"/>
          </w:tcPr>
          <w:p w14:paraId="14933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2074" w:type="dxa"/>
            <w:tcBorders>
              <w:top w:val="single" w:color="000000" w:sz="4" w:space="0"/>
              <w:left w:val="single" w:color="000000" w:sz="4" w:space="0"/>
              <w:bottom w:val="nil"/>
              <w:right w:val="nil"/>
            </w:tcBorders>
            <w:shd w:val="clear" w:color="auto" w:fill="FFFFFF"/>
            <w:vAlign w:val="center"/>
          </w:tcPr>
          <w:p w14:paraId="16FE1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512" w:type="dxa"/>
            <w:tcBorders>
              <w:top w:val="single" w:color="000000" w:sz="4" w:space="0"/>
              <w:left w:val="single" w:color="000000" w:sz="4" w:space="0"/>
              <w:bottom w:val="nil"/>
              <w:right w:val="nil"/>
            </w:tcBorders>
            <w:shd w:val="clear" w:color="auto" w:fill="FFFFFF"/>
            <w:vAlign w:val="center"/>
          </w:tcPr>
          <w:p w14:paraId="2C505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工程部位：进水箱、启闭机台、支墩及基础处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型号及规格：HRB400和HPB300综合</w:t>
            </w:r>
          </w:p>
        </w:tc>
        <w:tc>
          <w:tcPr>
            <w:tcW w:w="803" w:type="dxa"/>
            <w:tcBorders>
              <w:top w:val="single" w:color="000000" w:sz="4" w:space="0"/>
              <w:left w:val="single" w:color="000000" w:sz="4" w:space="0"/>
              <w:bottom w:val="nil"/>
              <w:right w:val="nil"/>
            </w:tcBorders>
            <w:shd w:val="clear" w:color="auto" w:fill="FFFFFF"/>
            <w:vAlign w:val="center"/>
          </w:tcPr>
          <w:p w14:paraId="7EFFA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498DBA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1032" w:type="dxa"/>
            <w:tcBorders>
              <w:top w:val="single" w:color="000000" w:sz="4" w:space="0"/>
              <w:left w:val="single" w:color="000000" w:sz="4" w:space="0"/>
              <w:bottom w:val="nil"/>
              <w:right w:val="nil"/>
            </w:tcBorders>
            <w:shd w:val="clear" w:color="auto" w:fill="FFFFFF"/>
            <w:noWrap/>
            <w:vAlign w:val="center"/>
          </w:tcPr>
          <w:p w14:paraId="0F1710B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4590A1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AA7049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9CEDC16">
            <w:pPr>
              <w:jc w:val="left"/>
              <w:rPr>
                <w:rFonts w:hint="eastAsia" w:ascii="宋体" w:hAnsi="宋体" w:eastAsia="宋体" w:cs="宋体"/>
                <w:i w:val="0"/>
                <w:iCs w:val="0"/>
                <w:color w:val="000000"/>
                <w:sz w:val="18"/>
                <w:szCs w:val="18"/>
                <w:u w:val="none"/>
              </w:rPr>
            </w:pPr>
          </w:p>
        </w:tc>
      </w:tr>
      <w:tr w14:paraId="5303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nil"/>
              <w:right w:val="nil"/>
            </w:tcBorders>
            <w:shd w:val="clear" w:color="auto" w:fill="FFFFFF"/>
            <w:vAlign w:val="center"/>
          </w:tcPr>
          <w:p w14:paraId="3062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25" w:type="dxa"/>
            <w:gridSpan w:val="2"/>
            <w:tcBorders>
              <w:top w:val="single" w:color="000000" w:sz="4" w:space="0"/>
              <w:left w:val="single" w:color="000000" w:sz="4" w:space="0"/>
              <w:bottom w:val="nil"/>
              <w:right w:val="nil"/>
            </w:tcBorders>
            <w:shd w:val="clear" w:color="auto" w:fill="FFFFFF"/>
            <w:vAlign w:val="center"/>
          </w:tcPr>
          <w:p w14:paraId="502A3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2074" w:type="dxa"/>
            <w:tcBorders>
              <w:top w:val="single" w:color="000000" w:sz="4" w:space="0"/>
              <w:left w:val="single" w:color="000000" w:sz="4" w:space="0"/>
              <w:bottom w:val="nil"/>
              <w:right w:val="nil"/>
            </w:tcBorders>
            <w:shd w:val="clear" w:color="auto" w:fill="FFFFFF"/>
            <w:vAlign w:val="center"/>
          </w:tcPr>
          <w:p w14:paraId="6F1CE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F43A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设计龄期、强度等外包配合比：C20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9ACE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3B63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1032" w:type="dxa"/>
            <w:tcBorders>
              <w:top w:val="single" w:color="000000" w:sz="4" w:space="0"/>
              <w:left w:val="single" w:color="000000" w:sz="4" w:space="0"/>
              <w:bottom w:val="nil"/>
              <w:right w:val="nil"/>
            </w:tcBorders>
            <w:shd w:val="clear" w:color="auto" w:fill="FFFFFF"/>
            <w:noWrap/>
            <w:vAlign w:val="center"/>
          </w:tcPr>
          <w:p w14:paraId="5FBFB03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F7E086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B64FB6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7F07ED7">
            <w:pPr>
              <w:jc w:val="left"/>
              <w:rPr>
                <w:rFonts w:hint="eastAsia" w:ascii="宋体" w:hAnsi="宋体" w:eastAsia="宋体" w:cs="宋体"/>
                <w:i w:val="0"/>
                <w:iCs w:val="0"/>
                <w:color w:val="000000"/>
                <w:sz w:val="18"/>
                <w:szCs w:val="18"/>
                <w:u w:val="none"/>
              </w:rPr>
            </w:pPr>
          </w:p>
        </w:tc>
      </w:tr>
      <w:tr w14:paraId="0CBA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6663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25" w:type="dxa"/>
            <w:gridSpan w:val="2"/>
            <w:tcBorders>
              <w:top w:val="single" w:color="000000" w:sz="4" w:space="0"/>
              <w:left w:val="single" w:color="000000" w:sz="4" w:space="0"/>
              <w:bottom w:val="nil"/>
              <w:right w:val="nil"/>
            </w:tcBorders>
            <w:shd w:val="clear" w:color="auto" w:fill="FFFFFF"/>
            <w:vAlign w:val="center"/>
          </w:tcPr>
          <w:p w14:paraId="08F24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500115016001</w:t>
            </w:r>
          </w:p>
        </w:tc>
        <w:tc>
          <w:tcPr>
            <w:tcW w:w="2074" w:type="dxa"/>
            <w:tcBorders>
              <w:top w:val="single" w:color="000000" w:sz="4" w:space="0"/>
              <w:left w:val="single" w:color="000000" w:sz="4" w:space="0"/>
              <w:bottom w:val="nil"/>
              <w:right w:val="nil"/>
            </w:tcBorders>
            <w:shd w:val="clear" w:color="auto" w:fill="FFFFFF"/>
            <w:vAlign w:val="center"/>
          </w:tcPr>
          <w:p w14:paraId="73B70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水平定向钻牵引管道</w:t>
            </w:r>
          </w:p>
        </w:tc>
        <w:tc>
          <w:tcPr>
            <w:tcW w:w="3512" w:type="dxa"/>
            <w:tcBorders>
              <w:top w:val="single" w:color="000000" w:sz="4" w:space="0"/>
              <w:left w:val="single" w:color="000000" w:sz="4" w:space="0"/>
              <w:bottom w:val="nil"/>
              <w:right w:val="nil"/>
            </w:tcBorders>
            <w:shd w:val="clear" w:color="auto" w:fill="FFFFFF"/>
            <w:vAlign w:val="center"/>
          </w:tcPr>
          <w:p w14:paraId="2F512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φ400水平定向钻牵引φ200PE管</w:t>
            </w:r>
          </w:p>
        </w:tc>
        <w:tc>
          <w:tcPr>
            <w:tcW w:w="803" w:type="dxa"/>
            <w:tcBorders>
              <w:top w:val="single" w:color="000000" w:sz="4" w:space="0"/>
              <w:left w:val="single" w:color="000000" w:sz="4" w:space="0"/>
              <w:bottom w:val="nil"/>
              <w:right w:val="nil"/>
            </w:tcBorders>
            <w:shd w:val="clear" w:color="auto" w:fill="FFFFFF"/>
            <w:vAlign w:val="center"/>
          </w:tcPr>
          <w:p w14:paraId="7237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7359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2" w:type="dxa"/>
            <w:tcBorders>
              <w:top w:val="single" w:color="000000" w:sz="4" w:space="0"/>
              <w:left w:val="single" w:color="000000" w:sz="4" w:space="0"/>
              <w:bottom w:val="nil"/>
              <w:right w:val="nil"/>
            </w:tcBorders>
            <w:shd w:val="clear" w:color="auto" w:fill="FFFFFF"/>
            <w:noWrap/>
            <w:vAlign w:val="center"/>
          </w:tcPr>
          <w:p w14:paraId="1C382D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740D89A">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39371F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8F292C0">
            <w:pPr>
              <w:jc w:val="left"/>
              <w:rPr>
                <w:rFonts w:hint="eastAsia" w:ascii="宋体" w:hAnsi="宋体" w:eastAsia="宋体" w:cs="宋体"/>
                <w:i w:val="0"/>
                <w:iCs w:val="0"/>
                <w:color w:val="000000"/>
                <w:sz w:val="18"/>
                <w:szCs w:val="18"/>
                <w:u w:val="none"/>
              </w:rPr>
            </w:pPr>
          </w:p>
        </w:tc>
      </w:tr>
      <w:tr w14:paraId="2C7D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7990C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25" w:type="dxa"/>
            <w:gridSpan w:val="2"/>
            <w:tcBorders>
              <w:top w:val="single" w:color="000000" w:sz="4" w:space="0"/>
              <w:left w:val="single" w:color="000000" w:sz="4" w:space="0"/>
              <w:bottom w:val="nil"/>
              <w:right w:val="nil"/>
            </w:tcBorders>
            <w:shd w:val="clear" w:color="auto" w:fill="FFFFFF"/>
            <w:vAlign w:val="center"/>
          </w:tcPr>
          <w:p w14:paraId="0180A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500115004002</w:t>
            </w:r>
          </w:p>
        </w:tc>
        <w:tc>
          <w:tcPr>
            <w:tcW w:w="2074" w:type="dxa"/>
            <w:tcBorders>
              <w:top w:val="single" w:color="000000" w:sz="4" w:space="0"/>
              <w:left w:val="single" w:color="000000" w:sz="4" w:space="0"/>
              <w:bottom w:val="nil"/>
              <w:right w:val="nil"/>
            </w:tcBorders>
            <w:shd w:val="clear" w:color="auto" w:fill="FFFFFF"/>
            <w:vAlign w:val="center"/>
          </w:tcPr>
          <w:p w14:paraId="6B577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512" w:type="dxa"/>
            <w:tcBorders>
              <w:top w:val="single" w:color="000000" w:sz="4" w:space="0"/>
              <w:left w:val="single" w:color="000000" w:sz="4" w:space="0"/>
              <w:bottom w:val="nil"/>
              <w:right w:val="nil"/>
            </w:tcBorders>
            <w:shd w:val="clear" w:color="auto" w:fill="FFFFFF"/>
            <w:vAlign w:val="center"/>
          </w:tcPr>
          <w:p w14:paraId="7616A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DN200PE管，管材0.6MPa</w:t>
            </w:r>
          </w:p>
        </w:tc>
        <w:tc>
          <w:tcPr>
            <w:tcW w:w="803" w:type="dxa"/>
            <w:tcBorders>
              <w:top w:val="single" w:color="000000" w:sz="4" w:space="0"/>
              <w:left w:val="single" w:color="000000" w:sz="4" w:space="0"/>
              <w:bottom w:val="nil"/>
              <w:right w:val="nil"/>
            </w:tcBorders>
            <w:shd w:val="clear" w:color="auto" w:fill="FFFFFF"/>
            <w:vAlign w:val="center"/>
          </w:tcPr>
          <w:p w14:paraId="0AF53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8163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32" w:type="dxa"/>
            <w:tcBorders>
              <w:top w:val="single" w:color="000000" w:sz="4" w:space="0"/>
              <w:left w:val="single" w:color="000000" w:sz="4" w:space="0"/>
              <w:bottom w:val="nil"/>
              <w:right w:val="nil"/>
            </w:tcBorders>
            <w:shd w:val="clear" w:color="auto" w:fill="FFFFFF"/>
            <w:noWrap/>
            <w:vAlign w:val="center"/>
          </w:tcPr>
          <w:p w14:paraId="4496F21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9E1CE2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68A02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B6E47EF">
            <w:pPr>
              <w:jc w:val="left"/>
              <w:rPr>
                <w:rFonts w:hint="eastAsia" w:ascii="宋体" w:hAnsi="宋体" w:eastAsia="宋体" w:cs="宋体"/>
                <w:i w:val="0"/>
                <w:iCs w:val="0"/>
                <w:color w:val="000000"/>
                <w:sz w:val="18"/>
                <w:szCs w:val="18"/>
                <w:u w:val="none"/>
              </w:rPr>
            </w:pPr>
          </w:p>
        </w:tc>
      </w:tr>
      <w:tr w14:paraId="120B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85" w:type="dxa"/>
            <w:tcBorders>
              <w:top w:val="single" w:color="000000" w:sz="4" w:space="0"/>
              <w:left w:val="single" w:color="000000" w:sz="4" w:space="0"/>
              <w:bottom w:val="nil"/>
              <w:right w:val="nil"/>
            </w:tcBorders>
            <w:shd w:val="clear" w:color="auto" w:fill="FFFFFF"/>
            <w:vAlign w:val="center"/>
          </w:tcPr>
          <w:p w14:paraId="5056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25" w:type="dxa"/>
            <w:gridSpan w:val="2"/>
            <w:tcBorders>
              <w:top w:val="single" w:color="000000" w:sz="4" w:space="0"/>
              <w:left w:val="single" w:color="000000" w:sz="4" w:space="0"/>
              <w:bottom w:val="nil"/>
              <w:right w:val="nil"/>
            </w:tcBorders>
            <w:shd w:val="clear" w:color="auto" w:fill="FFFFFF"/>
            <w:vAlign w:val="center"/>
          </w:tcPr>
          <w:p w14:paraId="5BEE3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2074" w:type="dxa"/>
            <w:tcBorders>
              <w:top w:val="single" w:color="000000" w:sz="4" w:space="0"/>
              <w:left w:val="single" w:color="000000" w:sz="4" w:space="0"/>
              <w:bottom w:val="nil"/>
              <w:right w:val="nil"/>
            </w:tcBorders>
            <w:shd w:val="clear" w:color="auto" w:fill="FFFFFF"/>
            <w:vAlign w:val="center"/>
          </w:tcPr>
          <w:p w14:paraId="40EEB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63D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部位及类型：砼包管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702B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C218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1032" w:type="dxa"/>
            <w:tcBorders>
              <w:top w:val="single" w:color="000000" w:sz="4" w:space="0"/>
              <w:left w:val="single" w:color="000000" w:sz="4" w:space="0"/>
              <w:bottom w:val="nil"/>
              <w:right w:val="nil"/>
            </w:tcBorders>
            <w:shd w:val="clear" w:color="auto" w:fill="FFFFFF"/>
            <w:noWrap/>
            <w:vAlign w:val="center"/>
          </w:tcPr>
          <w:p w14:paraId="4A9FBB1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F31825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FDCE80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CFE2175">
            <w:pPr>
              <w:jc w:val="left"/>
              <w:rPr>
                <w:rFonts w:hint="eastAsia" w:ascii="宋体" w:hAnsi="宋体" w:eastAsia="宋体" w:cs="宋体"/>
                <w:i w:val="0"/>
                <w:iCs w:val="0"/>
                <w:color w:val="000000"/>
                <w:sz w:val="18"/>
                <w:szCs w:val="18"/>
                <w:u w:val="none"/>
              </w:rPr>
            </w:pPr>
          </w:p>
        </w:tc>
      </w:tr>
      <w:tr w14:paraId="7230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60B4DE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FCE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446B79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3E05C1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318671E4">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7736AD6A">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0480E8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第5页 </w:t>
            </w:r>
            <w:r>
              <w:rPr>
                <w:rFonts w:hint="eastAsia" w:ascii="宋体" w:hAnsi="宋体" w:cs="宋体"/>
                <w:i w:val="0"/>
                <w:iCs w:val="0"/>
                <w:color w:val="000000"/>
                <w:kern w:val="0"/>
                <w:sz w:val="18"/>
                <w:szCs w:val="18"/>
                <w:u w:val="none"/>
                <w:lang w:val="en-US" w:eastAsia="zh-CN" w:bidi="ar"/>
              </w:rPr>
              <w:t>共7页</w:t>
            </w:r>
          </w:p>
        </w:tc>
      </w:tr>
      <w:tr w14:paraId="4D1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6DD03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1864A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7AD40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05AD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53A54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780F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75CC6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5FDF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2B80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BC9A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72B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85" w:type="dxa"/>
            <w:tcBorders>
              <w:top w:val="single" w:color="000000" w:sz="4" w:space="0"/>
              <w:left w:val="single" w:color="000000" w:sz="4" w:space="0"/>
              <w:bottom w:val="nil"/>
              <w:right w:val="nil"/>
            </w:tcBorders>
            <w:shd w:val="clear" w:color="auto" w:fill="FFFFFF"/>
            <w:vAlign w:val="center"/>
          </w:tcPr>
          <w:p w14:paraId="0301C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25" w:type="dxa"/>
            <w:gridSpan w:val="2"/>
            <w:tcBorders>
              <w:top w:val="single" w:color="000000" w:sz="4" w:space="0"/>
              <w:left w:val="single" w:color="000000" w:sz="4" w:space="0"/>
              <w:bottom w:val="nil"/>
              <w:right w:val="nil"/>
            </w:tcBorders>
            <w:shd w:val="clear" w:color="auto" w:fill="FFFFFF"/>
            <w:vAlign w:val="center"/>
          </w:tcPr>
          <w:p w14:paraId="67A0F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2074" w:type="dxa"/>
            <w:tcBorders>
              <w:top w:val="single" w:color="000000" w:sz="4" w:space="0"/>
              <w:left w:val="single" w:color="000000" w:sz="4" w:space="0"/>
              <w:bottom w:val="nil"/>
              <w:right w:val="nil"/>
            </w:tcBorders>
            <w:shd w:val="clear" w:color="auto" w:fill="FFFFFF"/>
            <w:vAlign w:val="center"/>
          </w:tcPr>
          <w:p w14:paraId="4A880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42A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6464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575A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1032" w:type="dxa"/>
            <w:tcBorders>
              <w:top w:val="single" w:color="000000" w:sz="4" w:space="0"/>
              <w:left w:val="single" w:color="000000" w:sz="4" w:space="0"/>
              <w:bottom w:val="nil"/>
              <w:right w:val="nil"/>
            </w:tcBorders>
            <w:shd w:val="clear" w:color="auto" w:fill="FFFFFF"/>
            <w:noWrap/>
            <w:vAlign w:val="center"/>
          </w:tcPr>
          <w:p w14:paraId="04E0D8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01D54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EB70E8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BD611F7">
            <w:pPr>
              <w:jc w:val="left"/>
              <w:rPr>
                <w:rFonts w:hint="eastAsia" w:ascii="宋体" w:hAnsi="宋体" w:eastAsia="宋体" w:cs="宋体"/>
                <w:i w:val="0"/>
                <w:iCs w:val="0"/>
                <w:color w:val="000000"/>
                <w:sz w:val="18"/>
                <w:szCs w:val="18"/>
                <w:u w:val="none"/>
              </w:rPr>
            </w:pPr>
          </w:p>
        </w:tc>
      </w:tr>
      <w:tr w14:paraId="6FC1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nil"/>
              <w:right w:val="nil"/>
            </w:tcBorders>
            <w:shd w:val="clear" w:color="auto" w:fill="FFFFFF"/>
            <w:vAlign w:val="center"/>
          </w:tcPr>
          <w:p w14:paraId="4DA16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25" w:type="dxa"/>
            <w:gridSpan w:val="2"/>
            <w:tcBorders>
              <w:top w:val="single" w:color="000000" w:sz="4" w:space="0"/>
              <w:left w:val="single" w:color="000000" w:sz="4" w:space="0"/>
              <w:bottom w:val="nil"/>
              <w:right w:val="nil"/>
            </w:tcBorders>
            <w:shd w:val="clear" w:color="auto" w:fill="FFFFFF"/>
            <w:vAlign w:val="center"/>
          </w:tcPr>
          <w:p w14:paraId="673D4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2074" w:type="dxa"/>
            <w:tcBorders>
              <w:top w:val="single" w:color="000000" w:sz="4" w:space="0"/>
              <w:left w:val="single" w:color="000000" w:sz="4" w:space="0"/>
              <w:bottom w:val="nil"/>
              <w:right w:val="nil"/>
            </w:tcBorders>
            <w:shd w:val="clear" w:color="auto" w:fill="FFFFFF"/>
            <w:vAlign w:val="center"/>
          </w:tcPr>
          <w:p w14:paraId="37C95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136F1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水泥充填灌浆</w:t>
            </w:r>
          </w:p>
        </w:tc>
        <w:tc>
          <w:tcPr>
            <w:tcW w:w="803" w:type="dxa"/>
            <w:tcBorders>
              <w:top w:val="single" w:color="000000" w:sz="4" w:space="0"/>
              <w:left w:val="single" w:color="000000" w:sz="4" w:space="0"/>
              <w:bottom w:val="nil"/>
              <w:right w:val="nil"/>
            </w:tcBorders>
            <w:shd w:val="clear" w:color="auto" w:fill="FFFFFF"/>
            <w:vAlign w:val="center"/>
          </w:tcPr>
          <w:p w14:paraId="786AF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1798AD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2" w:type="dxa"/>
            <w:tcBorders>
              <w:top w:val="single" w:color="000000" w:sz="4" w:space="0"/>
              <w:left w:val="single" w:color="000000" w:sz="4" w:space="0"/>
              <w:bottom w:val="nil"/>
              <w:right w:val="nil"/>
            </w:tcBorders>
            <w:shd w:val="clear" w:color="auto" w:fill="FFFFFF"/>
            <w:noWrap/>
            <w:vAlign w:val="center"/>
          </w:tcPr>
          <w:p w14:paraId="4B9C78B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1CBCEB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B93B87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22B1F5E">
            <w:pPr>
              <w:jc w:val="left"/>
              <w:rPr>
                <w:rFonts w:hint="eastAsia" w:ascii="宋体" w:hAnsi="宋体" w:eastAsia="宋体" w:cs="宋体"/>
                <w:i w:val="0"/>
                <w:iCs w:val="0"/>
                <w:color w:val="000000"/>
                <w:sz w:val="18"/>
                <w:szCs w:val="18"/>
                <w:u w:val="none"/>
              </w:rPr>
            </w:pPr>
          </w:p>
        </w:tc>
      </w:tr>
      <w:tr w14:paraId="4B26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5" w:type="dxa"/>
            <w:tcBorders>
              <w:top w:val="single" w:color="000000" w:sz="4" w:space="0"/>
              <w:left w:val="single" w:color="000000" w:sz="4" w:space="0"/>
              <w:bottom w:val="nil"/>
              <w:right w:val="nil"/>
            </w:tcBorders>
            <w:shd w:val="clear" w:color="auto" w:fill="FFFFFF"/>
            <w:vAlign w:val="center"/>
          </w:tcPr>
          <w:p w14:paraId="49BE7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25" w:type="dxa"/>
            <w:gridSpan w:val="2"/>
            <w:tcBorders>
              <w:top w:val="single" w:color="000000" w:sz="4" w:space="0"/>
              <w:left w:val="single" w:color="000000" w:sz="4" w:space="0"/>
              <w:bottom w:val="nil"/>
              <w:right w:val="nil"/>
            </w:tcBorders>
            <w:shd w:val="clear" w:color="auto" w:fill="FFFFFF"/>
            <w:vAlign w:val="center"/>
          </w:tcPr>
          <w:p w14:paraId="316D8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2074" w:type="dxa"/>
            <w:tcBorders>
              <w:top w:val="single" w:color="000000" w:sz="4" w:space="0"/>
              <w:left w:val="single" w:color="000000" w:sz="4" w:space="0"/>
              <w:bottom w:val="nil"/>
              <w:right w:val="nil"/>
            </w:tcBorders>
            <w:shd w:val="clear" w:color="auto" w:fill="FFFFFF"/>
            <w:vAlign w:val="center"/>
          </w:tcPr>
          <w:p w14:paraId="5294E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411AB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DN50灌浆管</w:t>
            </w:r>
          </w:p>
        </w:tc>
        <w:tc>
          <w:tcPr>
            <w:tcW w:w="803" w:type="dxa"/>
            <w:tcBorders>
              <w:top w:val="single" w:color="000000" w:sz="4" w:space="0"/>
              <w:left w:val="single" w:color="000000" w:sz="4" w:space="0"/>
              <w:bottom w:val="nil"/>
              <w:right w:val="nil"/>
            </w:tcBorders>
            <w:shd w:val="clear" w:color="auto" w:fill="FFFFFF"/>
            <w:vAlign w:val="center"/>
          </w:tcPr>
          <w:p w14:paraId="6F3589C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A20E4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nil"/>
              <w:right w:val="nil"/>
            </w:tcBorders>
            <w:shd w:val="clear" w:color="auto" w:fill="FFFFFF"/>
            <w:noWrap/>
            <w:vAlign w:val="center"/>
          </w:tcPr>
          <w:p w14:paraId="2852E2D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712CA6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9A03FC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A6C6158">
            <w:pPr>
              <w:jc w:val="left"/>
              <w:rPr>
                <w:rFonts w:hint="eastAsia" w:ascii="宋体" w:hAnsi="宋体" w:eastAsia="宋体" w:cs="宋体"/>
                <w:i w:val="0"/>
                <w:iCs w:val="0"/>
                <w:color w:val="000000"/>
                <w:sz w:val="18"/>
                <w:szCs w:val="18"/>
                <w:u w:val="none"/>
              </w:rPr>
            </w:pPr>
          </w:p>
        </w:tc>
      </w:tr>
      <w:tr w14:paraId="3596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2B8A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25" w:type="dxa"/>
            <w:gridSpan w:val="2"/>
            <w:tcBorders>
              <w:top w:val="single" w:color="000000" w:sz="4" w:space="0"/>
              <w:left w:val="single" w:color="000000" w:sz="4" w:space="0"/>
              <w:bottom w:val="nil"/>
              <w:right w:val="nil"/>
            </w:tcBorders>
            <w:shd w:val="clear" w:color="auto" w:fill="FFFFFF"/>
            <w:vAlign w:val="center"/>
          </w:tcPr>
          <w:p w14:paraId="494AF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500105005001</w:t>
            </w:r>
          </w:p>
        </w:tc>
        <w:tc>
          <w:tcPr>
            <w:tcW w:w="2074" w:type="dxa"/>
            <w:tcBorders>
              <w:top w:val="single" w:color="000000" w:sz="4" w:space="0"/>
              <w:left w:val="single" w:color="000000" w:sz="4" w:space="0"/>
              <w:bottom w:val="nil"/>
              <w:right w:val="nil"/>
            </w:tcBorders>
            <w:shd w:val="clear" w:color="auto" w:fill="FFFFFF"/>
            <w:vAlign w:val="center"/>
          </w:tcPr>
          <w:p w14:paraId="2ABE8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w:t>
            </w:r>
          </w:p>
        </w:tc>
        <w:tc>
          <w:tcPr>
            <w:tcW w:w="3512" w:type="dxa"/>
            <w:tcBorders>
              <w:top w:val="single" w:color="000000" w:sz="4" w:space="0"/>
              <w:left w:val="single" w:color="000000" w:sz="4" w:space="0"/>
              <w:bottom w:val="nil"/>
              <w:right w:val="nil"/>
            </w:tcBorders>
            <w:shd w:val="clear" w:color="auto" w:fill="FFFFFF"/>
            <w:vAlign w:val="center"/>
          </w:tcPr>
          <w:p w14:paraId="140F7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M7.5浆砌标准砖阀门井</w:t>
            </w:r>
          </w:p>
        </w:tc>
        <w:tc>
          <w:tcPr>
            <w:tcW w:w="803" w:type="dxa"/>
            <w:tcBorders>
              <w:top w:val="single" w:color="000000" w:sz="4" w:space="0"/>
              <w:left w:val="single" w:color="000000" w:sz="4" w:space="0"/>
              <w:bottom w:val="nil"/>
              <w:right w:val="nil"/>
            </w:tcBorders>
            <w:shd w:val="clear" w:color="auto" w:fill="FFFFFF"/>
            <w:vAlign w:val="center"/>
          </w:tcPr>
          <w:p w14:paraId="6FB34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6B8A1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32" w:type="dxa"/>
            <w:tcBorders>
              <w:top w:val="single" w:color="000000" w:sz="4" w:space="0"/>
              <w:left w:val="single" w:color="000000" w:sz="4" w:space="0"/>
              <w:bottom w:val="nil"/>
              <w:right w:val="nil"/>
            </w:tcBorders>
            <w:shd w:val="clear" w:color="auto" w:fill="FFFFFF"/>
            <w:noWrap/>
            <w:vAlign w:val="center"/>
          </w:tcPr>
          <w:p w14:paraId="592E43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85B05B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19AAC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45715AD">
            <w:pPr>
              <w:jc w:val="left"/>
              <w:rPr>
                <w:rFonts w:hint="eastAsia" w:ascii="宋体" w:hAnsi="宋体" w:eastAsia="宋体" w:cs="宋体"/>
                <w:i w:val="0"/>
                <w:iCs w:val="0"/>
                <w:color w:val="000000"/>
                <w:sz w:val="18"/>
                <w:szCs w:val="18"/>
                <w:u w:val="none"/>
              </w:rPr>
            </w:pPr>
          </w:p>
        </w:tc>
      </w:tr>
      <w:tr w14:paraId="5457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D03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25" w:type="dxa"/>
            <w:gridSpan w:val="2"/>
            <w:tcBorders>
              <w:top w:val="single" w:color="000000" w:sz="4" w:space="0"/>
              <w:left w:val="single" w:color="000000" w:sz="4" w:space="0"/>
              <w:bottom w:val="nil"/>
              <w:right w:val="nil"/>
            </w:tcBorders>
            <w:shd w:val="clear" w:color="auto" w:fill="FFFFFF"/>
            <w:vAlign w:val="center"/>
          </w:tcPr>
          <w:p w14:paraId="0DF5C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500105013001</w:t>
            </w:r>
          </w:p>
        </w:tc>
        <w:tc>
          <w:tcPr>
            <w:tcW w:w="2074" w:type="dxa"/>
            <w:tcBorders>
              <w:top w:val="single" w:color="000000" w:sz="4" w:space="0"/>
              <w:left w:val="single" w:color="000000" w:sz="4" w:space="0"/>
              <w:bottom w:val="nil"/>
              <w:right w:val="nil"/>
            </w:tcBorders>
            <w:shd w:val="clear" w:color="auto" w:fill="FFFFFF"/>
            <w:vAlign w:val="center"/>
          </w:tcPr>
          <w:p w14:paraId="60189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砌体砂浆抹面</w:t>
            </w:r>
          </w:p>
        </w:tc>
        <w:tc>
          <w:tcPr>
            <w:tcW w:w="3512" w:type="dxa"/>
            <w:tcBorders>
              <w:top w:val="single" w:color="000000" w:sz="4" w:space="0"/>
              <w:left w:val="single" w:color="000000" w:sz="4" w:space="0"/>
              <w:bottom w:val="nil"/>
              <w:right w:val="nil"/>
            </w:tcBorders>
            <w:shd w:val="clear" w:color="auto" w:fill="FFFFFF"/>
            <w:vAlign w:val="center"/>
          </w:tcPr>
          <w:p w14:paraId="7675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阀门井内外2cmM7.5砂浆抹面</w:t>
            </w:r>
          </w:p>
        </w:tc>
        <w:tc>
          <w:tcPr>
            <w:tcW w:w="803" w:type="dxa"/>
            <w:tcBorders>
              <w:top w:val="single" w:color="000000" w:sz="4" w:space="0"/>
              <w:left w:val="single" w:color="000000" w:sz="4" w:space="0"/>
              <w:bottom w:val="nil"/>
              <w:right w:val="nil"/>
            </w:tcBorders>
            <w:shd w:val="clear" w:color="auto" w:fill="FFFFFF"/>
            <w:vAlign w:val="center"/>
          </w:tcPr>
          <w:p w14:paraId="32FEA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6838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032" w:type="dxa"/>
            <w:tcBorders>
              <w:top w:val="single" w:color="000000" w:sz="4" w:space="0"/>
              <w:left w:val="single" w:color="000000" w:sz="4" w:space="0"/>
              <w:bottom w:val="nil"/>
              <w:right w:val="nil"/>
            </w:tcBorders>
            <w:shd w:val="clear" w:color="auto" w:fill="FFFFFF"/>
            <w:noWrap/>
            <w:vAlign w:val="center"/>
          </w:tcPr>
          <w:p w14:paraId="1A4CB92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D11751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FB91BB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1456DC6">
            <w:pPr>
              <w:jc w:val="left"/>
              <w:rPr>
                <w:rFonts w:hint="eastAsia" w:ascii="宋体" w:hAnsi="宋体" w:eastAsia="宋体" w:cs="宋体"/>
                <w:i w:val="0"/>
                <w:iCs w:val="0"/>
                <w:color w:val="000000"/>
                <w:sz w:val="18"/>
                <w:szCs w:val="18"/>
                <w:u w:val="none"/>
              </w:rPr>
            </w:pPr>
          </w:p>
        </w:tc>
      </w:tr>
      <w:tr w14:paraId="663D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nil"/>
              <w:right w:val="nil"/>
            </w:tcBorders>
            <w:shd w:val="clear" w:color="auto" w:fill="FFFFFF"/>
            <w:vAlign w:val="center"/>
          </w:tcPr>
          <w:p w14:paraId="45BE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25" w:type="dxa"/>
            <w:gridSpan w:val="2"/>
            <w:tcBorders>
              <w:top w:val="single" w:color="000000" w:sz="4" w:space="0"/>
              <w:left w:val="single" w:color="000000" w:sz="4" w:space="0"/>
              <w:bottom w:val="nil"/>
              <w:right w:val="nil"/>
            </w:tcBorders>
            <w:shd w:val="clear" w:color="auto" w:fill="FFFFFF"/>
            <w:vAlign w:val="center"/>
          </w:tcPr>
          <w:p w14:paraId="52A69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2074" w:type="dxa"/>
            <w:tcBorders>
              <w:top w:val="single" w:color="000000" w:sz="4" w:space="0"/>
              <w:left w:val="single" w:color="000000" w:sz="4" w:space="0"/>
              <w:bottom w:val="nil"/>
              <w:right w:val="nil"/>
            </w:tcBorders>
            <w:shd w:val="clear" w:color="auto" w:fill="FFFFFF"/>
            <w:vAlign w:val="center"/>
          </w:tcPr>
          <w:p w14:paraId="56060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5AEE7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部位及类型：20cm砼基础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3FE6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0F2A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c>
          <w:tcPr>
            <w:tcW w:w="1032" w:type="dxa"/>
            <w:tcBorders>
              <w:top w:val="single" w:color="000000" w:sz="4" w:space="0"/>
              <w:left w:val="single" w:color="000000" w:sz="4" w:space="0"/>
              <w:bottom w:val="nil"/>
              <w:right w:val="nil"/>
            </w:tcBorders>
            <w:shd w:val="clear" w:color="auto" w:fill="FFFFFF"/>
            <w:noWrap/>
            <w:vAlign w:val="center"/>
          </w:tcPr>
          <w:p w14:paraId="31B1C26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0FC1A8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9BC6691">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DAF548F">
            <w:pPr>
              <w:jc w:val="left"/>
              <w:rPr>
                <w:rFonts w:hint="eastAsia" w:ascii="宋体" w:hAnsi="宋体" w:eastAsia="宋体" w:cs="宋体"/>
                <w:i w:val="0"/>
                <w:iCs w:val="0"/>
                <w:color w:val="000000"/>
                <w:sz w:val="18"/>
                <w:szCs w:val="18"/>
                <w:u w:val="none"/>
              </w:rPr>
            </w:pPr>
          </w:p>
        </w:tc>
      </w:tr>
      <w:tr w14:paraId="244E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885" w:type="dxa"/>
            <w:tcBorders>
              <w:top w:val="single" w:color="000000" w:sz="4" w:space="0"/>
              <w:left w:val="single" w:color="000000" w:sz="4" w:space="0"/>
              <w:bottom w:val="nil"/>
              <w:right w:val="nil"/>
            </w:tcBorders>
            <w:shd w:val="clear" w:color="auto" w:fill="FFFFFF"/>
            <w:vAlign w:val="center"/>
          </w:tcPr>
          <w:p w14:paraId="7014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5" w:type="dxa"/>
            <w:gridSpan w:val="2"/>
            <w:tcBorders>
              <w:top w:val="single" w:color="000000" w:sz="4" w:space="0"/>
              <w:left w:val="single" w:color="000000" w:sz="4" w:space="0"/>
              <w:bottom w:val="nil"/>
              <w:right w:val="nil"/>
            </w:tcBorders>
            <w:shd w:val="clear" w:color="auto" w:fill="FFFFFF"/>
            <w:vAlign w:val="center"/>
          </w:tcPr>
          <w:p w14:paraId="48E76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2074" w:type="dxa"/>
            <w:tcBorders>
              <w:top w:val="single" w:color="000000" w:sz="4" w:space="0"/>
              <w:left w:val="single" w:color="000000" w:sz="4" w:space="0"/>
              <w:bottom w:val="nil"/>
              <w:right w:val="nil"/>
            </w:tcBorders>
            <w:shd w:val="clear" w:color="auto" w:fill="FFFFFF"/>
            <w:vAlign w:val="center"/>
          </w:tcPr>
          <w:p w14:paraId="67D3F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0FFA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部位及类型：40cm钢筋砼基础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E341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8AE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032" w:type="dxa"/>
            <w:tcBorders>
              <w:top w:val="single" w:color="000000" w:sz="4" w:space="0"/>
              <w:left w:val="single" w:color="000000" w:sz="4" w:space="0"/>
              <w:bottom w:val="nil"/>
              <w:right w:val="nil"/>
            </w:tcBorders>
            <w:shd w:val="clear" w:color="auto" w:fill="FFFFFF"/>
            <w:noWrap/>
            <w:vAlign w:val="center"/>
          </w:tcPr>
          <w:p w14:paraId="774E138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440CE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9BD80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2E65F75">
            <w:pPr>
              <w:jc w:val="left"/>
              <w:rPr>
                <w:rFonts w:hint="eastAsia" w:ascii="宋体" w:hAnsi="宋体" w:eastAsia="宋体" w:cs="宋体"/>
                <w:i w:val="0"/>
                <w:iCs w:val="0"/>
                <w:color w:val="000000"/>
                <w:sz w:val="18"/>
                <w:szCs w:val="18"/>
                <w:u w:val="none"/>
              </w:rPr>
            </w:pPr>
          </w:p>
        </w:tc>
      </w:tr>
      <w:tr w14:paraId="3E9C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DAB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25" w:type="dxa"/>
            <w:gridSpan w:val="2"/>
            <w:tcBorders>
              <w:top w:val="single" w:color="000000" w:sz="4" w:space="0"/>
              <w:left w:val="single" w:color="000000" w:sz="4" w:space="0"/>
              <w:bottom w:val="nil"/>
              <w:right w:val="nil"/>
            </w:tcBorders>
            <w:shd w:val="clear" w:color="auto" w:fill="FFFFFF"/>
            <w:vAlign w:val="center"/>
          </w:tcPr>
          <w:p w14:paraId="4ECCF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2074" w:type="dxa"/>
            <w:tcBorders>
              <w:top w:val="single" w:color="000000" w:sz="4" w:space="0"/>
              <w:left w:val="single" w:color="000000" w:sz="4" w:space="0"/>
              <w:bottom w:val="nil"/>
              <w:right w:val="nil"/>
            </w:tcBorders>
            <w:shd w:val="clear" w:color="auto" w:fill="FFFFFF"/>
            <w:vAlign w:val="center"/>
          </w:tcPr>
          <w:p w14:paraId="4A7CA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A76B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3342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BD30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32" w:type="dxa"/>
            <w:tcBorders>
              <w:top w:val="single" w:color="000000" w:sz="4" w:space="0"/>
              <w:left w:val="single" w:color="000000" w:sz="4" w:space="0"/>
              <w:bottom w:val="nil"/>
              <w:right w:val="nil"/>
            </w:tcBorders>
            <w:shd w:val="clear" w:color="auto" w:fill="FFFFFF"/>
            <w:noWrap/>
            <w:vAlign w:val="center"/>
          </w:tcPr>
          <w:p w14:paraId="3AD1FED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79C9DA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2377F0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F8FC048">
            <w:pPr>
              <w:jc w:val="left"/>
              <w:rPr>
                <w:rFonts w:hint="eastAsia" w:ascii="宋体" w:hAnsi="宋体" w:eastAsia="宋体" w:cs="宋体"/>
                <w:i w:val="0"/>
                <w:iCs w:val="0"/>
                <w:color w:val="000000"/>
                <w:sz w:val="18"/>
                <w:szCs w:val="18"/>
                <w:u w:val="none"/>
              </w:rPr>
            </w:pPr>
          </w:p>
        </w:tc>
      </w:tr>
      <w:tr w14:paraId="7BED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A295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725" w:type="dxa"/>
            <w:gridSpan w:val="2"/>
            <w:tcBorders>
              <w:top w:val="single" w:color="000000" w:sz="4" w:space="0"/>
              <w:left w:val="single" w:color="000000" w:sz="4" w:space="0"/>
              <w:bottom w:val="nil"/>
              <w:right w:val="nil"/>
            </w:tcBorders>
            <w:shd w:val="clear" w:color="auto" w:fill="FFFFFF"/>
            <w:vAlign w:val="center"/>
          </w:tcPr>
          <w:p w14:paraId="630101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500115022006</w:t>
            </w:r>
          </w:p>
        </w:tc>
        <w:tc>
          <w:tcPr>
            <w:tcW w:w="2074" w:type="dxa"/>
            <w:tcBorders>
              <w:top w:val="single" w:color="000000" w:sz="4" w:space="0"/>
              <w:left w:val="single" w:color="000000" w:sz="4" w:space="0"/>
              <w:bottom w:val="nil"/>
              <w:right w:val="nil"/>
            </w:tcBorders>
            <w:shd w:val="clear" w:color="auto" w:fill="FFFFFF"/>
            <w:vAlign w:val="center"/>
          </w:tcPr>
          <w:p w14:paraId="14B045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0A53DE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DN200不锈钢闸阀</w:t>
            </w:r>
          </w:p>
        </w:tc>
        <w:tc>
          <w:tcPr>
            <w:tcW w:w="803" w:type="dxa"/>
            <w:tcBorders>
              <w:top w:val="single" w:color="000000" w:sz="4" w:space="0"/>
              <w:left w:val="single" w:color="000000" w:sz="4" w:space="0"/>
              <w:bottom w:val="nil"/>
              <w:right w:val="nil"/>
            </w:tcBorders>
            <w:shd w:val="clear" w:color="auto" w:fill="FFFFFF"/>
            <w:vAlign w:val="center"/>
          </w:tcPr>
          <w:p w14:paraId="103F6A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1F2680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7AFDBA0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9A254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C7B5AE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D7E3793">
            <w:pPr>
              <w:jc w:val="left"/>
              <w:rPr>
                <w:rFonts w:hint="eastAsia" w:ascii="宋体" w:hAnsi="宋体" w:eastAsia="宋体" w:cs="宋体"/>
                <w:i w:val="0"/>
                <w:iCs w:val="0"/>
                <w:color w:val="000000"/>
                <w:sz w:val="18"/>
                <w:szCs w:val="18"/>
                <w:u w:val="none"/>
              </w:rPr>
            </w:pPr>
          </w:p>
        </w:tc>
      </w:tr>
      <w:tr w14:paraId="44C1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73B5B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725" w:type="dxa"/>
            <w:gridSpan w:val="2"/>
            <w:tcBorders>
              <w:top w:val="single" w:color="000000" w:sz="4" w:space="0"/>
              <w:left w:val="single" w:color="000000" w:sz="4" w:space="0"/>
              <w:bottom w:val="nil"/>
              <w:right w:val="nil"/>
            </w:tcBorders>
            <w:shd w:val="clear" w:color="auto" w:fill="FFFFFF"/>
            <w:vAlign w:val="center"/>
          </w:tcPr>
          <w:p w14:paraId="136C40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500115022007</w:t>
            </w:r>
          </w:p>
        </w:tc>
        <w:tc>
          <w:tcPr>
            <w:tcW w:w="2074" w:type="dxa"/>
            <w:tcBorders>
              <w:top w:val="single" w:color="000000" w:sz="4" w:space="0"/>
              <w:left w:val="single" w:color="000000" w:sz="4" w:space="0"/>
              <w:bottom w:val="nil"/>
              <w:right w:val="nil"/>
            </w:tcBorders>
            <w:shd w:val="clear" w:color="auto" w:fill="FFFFFF"/>
            <w:vAlign w:val="center"/>
          </w:tcPr>
          <w:p w14:paraId="5F566E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5C1D58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进水浮标</w:t>
            </w:r>
          </w:p>
        </w:tc>
        <w:tc>
          <w:tcPr>
            <w:tcW w:w="803" w:type="dxa"/>
            <w:tcBorders>
              <w:top w:val="single" w:color="000000" w:sz="4" w:space="0"/>
              <w:left w:val="single" w:color="000000" w:sz="4" w:space="0"/>
              <w:bottom w:val="nil"/>
              <w:right w:val="nil"/>
            </w:tcBorders>
            <w:shd w:val="clear" w:color="auto" w:fill="FFFFFF"/>
            <w:vAlign w:val="center"/>
          </w:tcPr>
          <w:p w14:paraId="72314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356E58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0B4E357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9E1C5B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4F7C8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220281E">
            <w:pPr>
              <w:jc w:val="left"/>
              <w:rPr>
                <w:rFonts w:hint="eastAsia" w:ascii="宋体" w:hAnsi="宋体" w:eastAsia="宋体" w:cs="宋体"/>
                <w:i w:val="0"/>
                <w:iCs w:val="0"/>
                <w:color w:val="000000"/>
                <w:sz w:val="18"/>
                <w:szCs w:val="18"/>
                <w:u w:val="none"/>
              </w:rPr>
            </w:pPr>
          </w:p>
        </w:tc>
      </w:tr>
      <w:tr w14:paraId="2B44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0B5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24A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E160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1F16E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出口三通</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60A0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D9D5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0AD970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ED199D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1575FE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D764">
            <w:pPr>
              <w:jc w:val="left"/>
              <w:rPr>
                <w:rFonts w:hint="eastAsia" w:ascii="宋体" w:hAnsi="宋体" w:eastAsia="宋体" w:cs="宋体"/>
                <w:i w:val="0"/>
                <w:iCs w:val="0"/>
                <w:color w:val="000000"/>
                <w:sz w:val="18"/>
                <w:szCs w:val="18"/>
                <w:u w:val="none"/>
              </w:rPr>
            </w:pPr>
          </w:p>
        </w:tc>
      </w:tr>
      <w:tr w14:paraId="475A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476F0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F3C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714767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7DCC41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5C737B8A">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8E64F6A">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1450C6E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第6页 </w:t>
            </w:r>
            <w:r>
              <w:rPr>
                <w:rFonts w:hint="eastAsia" w:ascii="宋体" w:hAnsi="宋体" w:cs="宋体"/>
                <w:i w:val="0"/>
                <w:iCs w:val="0"/>
                <w:color w:val="000000"/>
                <w:kern w:val="0"/>
                <w:sz w:val="18"/>
                <w:szCs w:val="18"/>
                <w:u w:val="none"/>
                <w:lang w:val="en-US" w:eastAsia="zh-CN" w:bidi="ar"/>
              </w:rPr>
              <w:t>共7页</w:t>
            </w:r>
          </w:p>
        </w:tc>
      </w:tr>
      <w:tr w14:paraId="4AF0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532EA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64FF6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030F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4E445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1410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CDF3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62E47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352F3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7B6D1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EB16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A41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85" w:type="dxa"/>
            <w:tcBorders>
              <w:top w:val="single" w:color="000000" w:sz="4" w:space="0"/>
              <w:left w:val="single" w:color="000000" w:sz="4" w:space="0"/>
              <w:bottom w:val="nil"/>
              <w:right w:val="nil"/>
            </w:tcBorders>
            <w:shd w:val="clear" w:color="auto" w:fill="FFFFFF"/>
            <w:vAlign w:val="center"/>
          </w:tcPr>
          <w:p w14:paraId="67F5F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25" w:type="dxa"/>
            <w:gridSpan w:val="2"/>
            <w:tcBorders>
              <w:top w:val="single" w:color="000000" w:sz="4" w:space="0"/>
              <w:left w:val="single" w:color="000000" w:sz="4" w:space="0"/>
              <w:bottom w:val="nil"/>
              <w:right w:val="nil"/>
            </w:tcBorders>
            <w:shd w:val="clear" w:color="auto" w:fill="FFFFFF"/>
            <w:vAlign w:val="center"/>
          </w:tcPr>
          <w:p w14:paraId="3093D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2074" w:type="dxa"/>
            <w:tcBorders>
              <w:top w:val="single" w:color="000000" w:sz="4" w:space="0"/>
              <w:left w:val="single" w:color="000000" w:sz="4" w:space="0"/>
              <w:bottom w:val="nil"/>
              <w:right w:val="nil"/>
            </w:tcBorders>
            <w:shd w:val="clear" w:color="auto" w:fill="FFFFFF"/>
            <w:vAlign w:val="center"/>
          </w:tcPr>
          <w:p w14:paraId="57C0D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49CBE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DN90不锈钢闸阀</w:t>
            </w:r>
          </w:p>
        </w:tc>
        <w:tc>
          <w:tcPr>
            <w:tcW w:w="803" w:type="dxa"/>
            <w:tcBorders>
              <w:top w:val="single" w:color="000000" w:sz="4" w:space="0"/>
              <w:left w:val="single" w:color="000000" w:sz="4" w:space="0"/>
              <w:bottom w:val="nil"/>
              <w:right w:val="nil"/>
            </w:tcBorders>
            <w:shd w:val="clear" w:color="auto" w:fill="FFFFFF"/>
            <w:vAlign w:val="center"/>
          </w:tcPr>
          <w:p w14:paraId="67A42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1D2DC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6047D6A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A5FE2D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A35D5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C0E052E">
            <w:pPr>
              <w:jc w:val="left"/>
              <w:rPr>
                <w:rFonts w:hint="eastAsia" w:ascii="宋体" w:hAnsi="宋体" w:eastAsia="宋体" w:cs="宋体"/>
                <w:i w:val="0"/>
                <w:iCs w:val="0"/>
                <w:color w:val="000000"/>
                <w:sz w:val="18"/>
                <w:szCs w:val="18"/>
                <w:u w:val="none"/>
              </w:rPr>
            </w:pPr>
          </w:p>
        </w:tc>
      </w:tr>
      <w:tr w14:paraId="3FAF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5" w:type="dxa"/>
            <w:tcBorders>
              <w:top w:val="single" w:color="000000" w:sz="4" w:space="0"/>
              <w:left w:val="single" w:color="000000" w:sz="4" w:space="0"/>
              <w:bottom w:val="nil"/>
              <w:right w:val="nil"/>
            </w:tcBorders>
            <w:shd w:val="clear" w:color="auto" w:fill="FFFFFF"/>
            <w:vAlign w:val="center"/>
          </w:tcPr>
          <w:p w14:paraId="6B6D6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25" w:type="dxa"/>
            <w:gridSpan w:val="2"/>
            <w:tcBorders>
              <w:top w:val="single" w:color="000000" w:sz="4" w:space="0"/>
              <w:left w:val="single" w:color="000000" w:sz="4" w:space="0"/>
              <w:bottom w:val="nil"/>
              <w:right w:val="nil"/>
            </w:tcBorders>
            <w:shd w:val="clear" w:color="auto" w:fill="FFFFFF"/>
            <w:vAlign w:val="center"/>
          </w:tcPr>
          <w:p w14:paraId="4CF80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2074" w:type="dxa"/>
            <w:tcBorders>
              <w:top w:val="single" w:color="000000" w:sz="4" w:space="0"/>
              <w:left w:val="single" w:color="000000" w:sz="4" w:space="0"/>
              <w:bottom w:val="nil"/>
              <w:right w:val="nil"/>
            </w:tcBorders>
            <w:shd w:val="clear" w:color="auto" w:fill="FFFFFF"/>
            <w:vAlign w:val="center"/>
          </w:tcPr>
          <w:p w14:paraId="155B7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6BA95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1B112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87413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032" w:type="dxa"/>
            <w:tcBorders>
              <w:top w:val="single" w:color="000000" w:sz="4" w:space="0"/>
              <w:left w:val="single" w:color="000000" w:sz="4" w:space="0"/>
              <w:bottom w:val="nil"/>
              <w:right w:val="nil"/>
            </w:tcBorders>
            <w:shd w:val="clear" w:color="auto" w:fill="FFFFFF"/>
            <w:noWrap/>
            <w:vAlign w:val="center"/>
          </w:tcPr>
          <w:p w14:paraId="515F206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F1084F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F4BA82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8D3378F">
            <w:pPr>
              <w:jc w:val="left"/>
              <w:rPr>
                <w:rFonts w:hint="eastAsia" w:ascii="宋体" w:hAnsi="宋体" w:eastAsia="宋体" w:cs="宋体"/>
                <w:i w:val="0"/>
                <w:iCs w:val="0"/>
                <w:color w:val="000000"/>
                <w:sz w:val="18"/>
                <w:szCs w:val="18"/>
                <w:u w:val="none"/>
              </w:rPr>
            </w:pPr>
          </w:p>
        </w:tc>
      </w:tr>
      <w:tr w14:paraId="2AAC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4720F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25" w:type="dxa"/>
            <w:gridSpan w:val="2"/>
            <w:tcBorders>
              <w:top w:val="single" w:color="000000" w:sz="4" w:space="0"/>
              <w:left w:val="single" w:color="000000" w:sz="4" w:space="0"/>
              <w:bottom w:val="nil"/>
              <w:right w:val="nil"/>
            </w:tcBorders>
            <w:shd w:val="clear" w:color="auto" w:fill="FFFFFF"/>
            <w:vAlign w:val="center"/>
          </w:tcPr>
          <w:p w14:paraId="4C8E7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500105002005</w:t>
            </w:r>
          </w:p>
        </w:tc>
        <w:tc>
          <w:tcPr>
            <w:tcW w:w="2074" w:type="dxa"/>
            <w:tcBorders>
              <w:top w:val="single" w:color="000000" w:sz="4" w:space="0"/>
              <w:left w:val="single" w:color="000000" w:sz="4" w:space="0"/>
              <w:bottom w:val="nil"/>
              <w:right w:val="nil"/>
            </w:tcBorders>
            <w:shd w:val="clear" w:color="auto" w:fill="FFFFFF"/>
            <w:vAlign w:val="center"/>
          </w:tcPr>
          <w:p w14:paraId="7544C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1AE5A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w:t>
            </w:r>
          </w:p>
        </w:tc>
        <w:tc>
          <w:tcPr>
            <w:tcW w:w="803" w:type="dxa"/>
            <w:tcBorders>
              <w:top w:val="single" w:color="000000" w:sz="4" w:space="0"/>
              <w:left w:val="single" w:color="000000" w:sz="4" w:space="0"/>
              <w:bottom w:val="nil"/>
              <w:right w:val="nil"/>
            </w:tcBorders>
            <w:shd w:val="clear" w:color="auto" w:fill="FFFFFF"/>
            <w:vAlign w:val="center"/>
          </w:tcPr>
          <w:p w14:paraId="5E21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2DE33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032" w:type="dxa"/>
            <w:tcBorders>
              <w:top w:val="single" w:color="000000" w:sz="4" w:space="0"/>
              <w:left w:val="single" w:color="000000" w:sz="4" w:space="0"/>
              <w:bottom w:val="nil"/>
              <w:right w:val="nil"/>
            </w:tcBorders>
            <w:shd w:val="clear" w:color="auto" w:fill="FFFFFF"/>
            <w:noWrap/>
            <w:vAlign w:val="center"/>
          </w:tcPr>
          <w:p w14:paraId="45EBEA4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E483C1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17A731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62531E3">
            <w:pPr>
              <w:jc w:val="left"/>
              <w:rPr>
                <w:rFonts w:hint="eastAsia" w:ascii="宋体" w:hAnsi="宋体" w:eastAsia="宋体" w:cs="宋体"/>
                <w:i w:val="0"/>
                <w:iCs w:val="0"/>
                <w:color w:val="000000"/>
                <w:sz w:val="18"/>
                <w:szCs w:val="18"/>
                <w:u w:val="none"/>
              </w:rPr>
            </w:pPr>
          </w:p>
        </w:tc>
      </w:tr>
      <w:tr w14:paraId="180E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5DE65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25" w:type="dxa"/>
            <w:gridSpan w:val="2"/>
            <w:tcBorders>
              <w:top w:val="single" w:color="000000" w:sz="4" w:space="0"/>
              <w:left w:val="single" w:color="000000" w:sz="4" w:space="0"/>
              <w:bottom w:val="nil"/>
              <w:right w:val="nil"/>
            </w:tcBorders>
            <w:shd w:val="clear" w:color="auto" w:fill="FFFFFF"/>
            <w:vAlign w:val="center"/>
          </w:tcPr>
          <w:p w14:paraId="3BCFA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500105002006</w:t>
            </w:r>
          </w:p>
        </w:tc>
        <w:tc>
          <w:tcPr>
            <w:tcW w:w="2074" w:type="dxa"/>
            <w:tcBorders>
              <w:top w:val="single" w:color="000000" w:sz="4" w:space="0"/>
              <w:left w:val="single" w:color="000000" w:sz="4" w:space="0"/>
              <w:bottom w:val="nil"/>
              <w:right w:val="nil"/>
            </w:tcBorders>
            <w:shd w:val="clear" w:color="auto" w:fill="FFFFFF"/>
            <w:vAlign w:val="center"/>
          </w:tcPr>
          <w:p w14:paraId="6ED55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4E2F6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M17.5砂浆勾凸缝</w:t>
            </w:r>
          </w:p>
        </w:tc>
        <w:tc>
          <w:tcPr>
            <w:tcW w:w="803" w:type="dxa"/>
            <w:tcBorders>
              <w:top w:val="single" w:color="000000" w:sz="4" w:space="0"/>
              <w:left w:val="single" w:color="000000" w:sz="4" w:space="0"/>
              <w:bottom w:val="nil"/>
              <w:right w:val="nil"/>
            </w:tcBorders>
            <w:shd w:val="clear" w:color="auto" w:fill="FFFFFF"/>
            <w:vAlign w:val="center"/>
          </w:tcPr>
          <w:p w14:paraId="419B9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0D29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032" w:type="dxa"/>
            <w:tcBorders>
              <w:top w:val="single" w:color="000000" w:sz="4" w:space="0"/>
              <w:left w:val="single" w:color="000000" w:sz="4" w:space="0"/>
              <w:bottom w:val="nil"/>
              <w:right w:val="nil"/>
            </w:tcBorders>
            <w:shd w:val="clear" w:color="auto" w:fill="FFFFFF"/>
            <w:noWrap/>
            <w:vAlign w:val="center"/>
          </w:tcPr>
          <w:p w14:paraId="01175E4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3553B0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C21B0F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18DCB73">
            <w:pPr>
              <w:jc w:val="left"/>
              <w:rPr>
                <w:rFonts w:hint="eastAsia" w:ascii="宋体" w:hAnsi="宋体" w:eastAsia="宋体" w:cs="宋体"/>
                <w:i w:val="0"/>
                <w:iCs w:val="0"/>
                <w:color w:val="000000"/>
                <w:sz w:val="18"/>
                <w:szCs w:val="18"/>
                <w:u w:val="none"/>
              </w:rPr>
            </w:pPr>
          </w:p>
        </w:tc>
      </w:tr>
      <w:tr w14:paraId="08B7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85" w:type="dxa"/>
            <w:tcBorders>
              <w:top w:val="single" w:color="000000" w:sz="4" w:space="0"/>
              <w:left w:val="single" w:color="000000" w:sz="4" w:space="0"/>
              <w:bottom w:val="nil"/>
              <w:right w:val="nil"/>
            </w:tcBorders>
            <w:shd w:val="clear" w:color="auto" w:fill="FFFFFF"/>
            <w:vAlign w:val="center"/>
          </w:tcPr>
          <w:p w14:paraId="4943B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25" w:type="dxa"/>
            <w:gridSpan w:val="2"/>
            <w:tcBorders>
              <w:top w:val="single" w:color="000000" w:sz="4" w:space="0"/>
              <w:left w:val="single" w:color="000000" w:sz="4" w:space="0"/>
              <w:bottom w:val="nil"/>
              <w:right w:val="nil"/>
            </w:tcBorders>
            <w:shd w:val="clear" w:color="auto" w:fill="FFFFFF"/>
            <w:vAlign w:val="center"/>
          </w:tcPr>
          <w:p w14:paraId="6F57C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2074" w:type="dxa"/>
            <w:tcBorders>
              <w:top w:val="single" w:color="000000" w:sz="4" w:space="0"/>
              <w:left w:val="single" w:color="000000" w:sz="4" w:space="0"/>
              <w:bottom w:val="nil"/>
              <w:right w:val="nil"/>
            </w:tcBorders>
            <w:shd w:val="clear" w:color="auto" w:fill="FFFFFF"/>
            <w:vAlign w:val="center"/>
          </w:tcPr>
          <w:p w14:paraId="784B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3512" w:type="dxa"/>
            <w:tcBorders>
              <w:top w:val="single" w:color="000000" w:sz="4" w:space="0"/>
              <w:left w:val="single" w:color="000000" w:sz="4" w:space="0"/>
              <w:bottom w:val="nil"/>
              <w:right w:val="nil"/>
            </w:tcBorders>
            <w:shd w:val="clear" w:color="auto" w:fill="FFFFFF"/>
            <w:vAlign w:val="center"/>
          </w:tcPr>
          <w:p w14:paraId="72396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φ110mmPVC排水管，含反滤包</w:t>
            </w:r>
          </w:p>
        </w:tc>
        <w:tc>
          <w:tcPr>
            <w:tcW w:w="803" w:type="dxa"/>
            <w:tcBorders>
              <w:top w:val="single" w:color="000000" w:sz="4" w:space="0"/>
              <w:left w:val="single" w:color="000000" w:sz="4" w:space="0"/>
              <w:bottom w:val="nil"/>
              <w:right w:val="nil"/>
            </w:tcBorders>
            <w:shd w:val="clear" w:color="auto" w:fill="FFFFFF"/>
            <w:vAlign w:val="center"/>
          </w:tcPr>
          <w:p w14:paraId="20018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44F3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032" w:type="dxa"/>
            <w:tcBorders>
              <w:top w:val="single" w:color="000000" w:sz="4" w:space="0"/>
              <w:left w:val="single" w:color="000000" w:sz="4" w:space="0"/>
              <w:bottom w:val="nil"/>
              <w:right w:val="nil"/>
            </w:tcBorders>
            <w:shd w:val="clear" w:color="auto" w:fill="FFFFFF"/>
            <w:noWrap/>
            <w:vAlign w:val="center"/>
          </w:tcPr>
          <w:p w14:paraId="54F0B4F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A9FD2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559FE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B5DE5EF">
            <w:pPr>
              <w:jc w:val="left"/>
              <w:rPr>
                <w:rFonts w:hint="eastAsia" w:ascii="宋体" w:hAnsi="宋体" w:eastAsia="宋体" w:cs="宋体"/>
                <w:i w:val="0"/>
                <w:iCs w:val="0"/>
                <w:color w:val="000000"/>
                <w:sz w:val="18"/>
                <w:szCs w:val="18"/>
                <w:u w:val="none"/>
              </w:rPr>
            </w:pPr>
          </w:p>
        </w:tc>
      </w:tr>
      <w:tr w14:paraId="72EA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447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25" w:type="dxa"/>
            <w:gridSpan w:val="2"/>
            <w:tcBorders>
              <w:top w:val="single" w:color="000000" w:sz="4" w:space="0"/>
              <w:left w:val="single" w:color="000000" w:sz="4" w:space="0"/>
              <w:bottom w:val="nil"/>
              <w:right w:val="nil"/>
            </w:tcBorders>
            <w:shd w:val="clear" w:color="auto" w:fill="FFFFFF"/>
            <w:vAlign w:val="center"/>
          </w:tcPr>
          <w:p w14:paraId="6DE1F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2074" w:type="dxa"/>
            <w:tcBorders>
              <w:top w:val="single" w:color="000000" w:sz="4" w:space="0"/>
              <w:left w:val="single" w:color="000000" w:sz="4" w:space="0"/>
              <w:bottom w:val="nil"/>
              <w:right w:val="nil"/>
            </w:tcBorders>
            <w:shd w:val="clear" w:color="auto" w:fill="FFFFFF"/>
            <w:vAlign w:val="center"/>
          </w:tcPr>
          <w:p w14:paraId="2C162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255F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B-1型高压平板闸门、手推式螺杆启闭机（TP2.0型）、制扭器及其附属配套设施</w:t>
            </w:r>
          </w:p>
        </w:tc>
        <w:tc>
          <w:tcPr>
            <w:tcW w:w="803" w:type="dxa"/>
            <w:tcBorders>
              <w:top w:val="single" w:color="000000" w:sz="4" w:space="0"/>
              <w:left w:val="single" w:color="000000" w:sz="4" w:space="0"/>
              <w:bottom w:val="nil"/>
              <w:right w:val="nil"/>
            </w:tcBorders>
            <w:shd w:val="clear" w:color="auto" w:fill="FFFFFF"/>
            <w:vAlign w:val="center"/>
          </w:tcPr>
          <w:p w14:paraId="34CE8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311083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4EFE79C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168CF4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07A0F3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DB1A7A1">
            <w:pPr>
              <w:jc w:val="left"/>
              <w:rPr>
                <w:rFonts w:hint="eastAsia" w:ascii="宋体" w:hAnsi="宋体" w:eastAsia="宋体" w:cs="宋体"/>
                <w:i w:val="0"/>
                <w:iCs w:val="0"/>
                <w:color w:val="000000"/>
                <w:sz w:val="18"/>
                <w:szCs w:val="18"/>
                <w:u w:val="none"/>
              </w:rPr>
            </w:pPr>
          </w:p>
        </w:tc>
      </w:tr>
      <w:tr w14:paraId="05FF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40053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25" w:type="dxa"/>
            <w:gridSpan w:val="2"/>
            <w:tcBorders>
              <w:top w:val="single" w:color="000000" w:sz="4" w:space="0"/>
              <w:left w:val="single" w:color="000000" w:sz="4" w:space="0"/>
              <w:bottom w:val="nil"/>
              <w:right w:val="nil"/>
            </w:tcBorders>
            <w:shd w:val="clear" w:color="auto" w:fill="FFFFFF"/>
            <w:vAlign w:val="center"/>
          </w:tcPr>
          <w:p w14:paraId="7F749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2074" w:type="dxa"/>
            <w:tcBorders>
              <w:top w:val="single" w:color="000000" w:sz="4" w:space="0"/>
              <w:left w:val="single" w:color="000000" w:sz="4" w:space="0"/>
              <w:bottom w:val="nil"/>
              <w:right w:val="nil"/>
            </w:tcBorders>
            <w:shd w:val="clear" w:color="auto" w:fill="FFFFFF"/>
            <w:vAlign w:val="center"/>
          </w:tcPr>
          <w:p w14:paraId="003AE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启闭机拉杆</w:t>
            </w:r>
          </w:p>
        </w:tc>
        <w:tc>
          <w:tcPr>
            <w:tcW w:w="3512" w:type="dxa"/>
            <w:tcBorders>
              <w:top w:val="single" w:color="000000" w:sz="4" w:space="0"/>
              <w:left w:val="single" w:color="000000" w:sz="4" w:space="0"/>
              <w:bottom w:val="nil"/>
              <w:right w:val="nil"/>
            </w:tcBorders>
            <w:shd w:val="clear" w:color="auto" w:fill="FFFFFF"/>
            <w:vAlign w:val="center"/>
          </w:tcPr>
          <w:p w14:paraId="5C9A5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φ50mm拉杆</w:t>
            </w:r>
          </w:p>
        </w:tc>
        <w:tc>
          <w:tcPr>
            <w:tcW w:w="803" w:type="dxa"/>
            <w:tcBorders>
              <w:top w:val="single" w:color="000000" w:sz="4" w:space="0"/>
              <w:left w:val="single" w:color="000000" w:sz="4" w:space="0"/>
              <w:bottom w:val="nil"/>
              <w:right w:val="nil"/>
            </w:tcBorders>
            <w:shd w:val="clear" w:color="auto" w:fill="FFFFFF"/>
            <w:vAlign w:val="center"/>
          </w:tcPr>
          <w:p w14:paraId="1F74D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57D5B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32" w:type="dxa"/>
            <w:tcBorders>
              <w:top w:val="single" w:color="000000" w:sz="4" w:space="0"/>
              <w:left w:val="single" w:color="000000" w:sz="4" w:space="0"/>
              <w:bottom w:val="nil"/>
              <w:right w:val="nil"/>
            </w:tcBorders>
            <w:shd w:val="clear" w:color="auto" w:fill="FFFFFF"/>
            <w:noWrap/>
            <w:vAlign w:val="center"/>
          </w:tcPr>
          <w:p w14:paraId="2A3D173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A752CB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8B374D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A84F30A">
            <w:pPr>
              <w:jc w:val="left"/>
              <w:rPr>
                <w:rFonts w:hint="eastAsia" w:ascii="宋体" w:hAnsi="宋体" w:eastAsia="宋体" w:cs="宋体"/>
                <w:i w:val="0"/>
                <w:iCs w:val="0"/>
                <w:color w:val="000000"/>
                <w:sz w:val="18"/>
                <w:szCs w:val="18"/>
                <w:u w:val="none"/>
              </w:rPr>
            </w:pPr>
          </w:p>
        </w:tc>
      </w:tr>
      <w:tr w14:paraId="70DC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60D47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25" w:type="dxa"/>
            <w:gridSpan w:val="2"/>
            <w:tcBorders>
              <w:top w:val="single" w:color="000000" w:sz="4" w:space="0"/>
              <w:left w:val="single" w:color="000000" w:sz="4" w:space="0"/>
              <w:bottom w:val="nil"/>
              <w:right w:val="nil"/>
            </w:tcBorders>
            <w:shd w:val="clear" w:color="auto" w:fill="FFFFFF"/>
            <w:vAlign w:val="center"/>
          </w:tcPr>
          <w:p w14:paraId="748F1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2074" w:type="dxa"/>
            <w:tcBorders>
              <w:top w:val="single" w:color="000000" w:sz="4" w:space="0"/>
              <w:left w:val="single" w:color="000000" w:sz="4" w:space="0"/>
              <w:bottom w:val="nil"/>
              <w:right w:val="nil"/>
            </w:tcBorders>
            <w:shd w:val="clear" w:color="auto" w:fill="FFFFFF"/>
            <w:vAlign w:val="center"/>
          </w:tcPr>
          <w:p w14:paraId="79CEA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0A84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拦污栅制作安装，具体规格尺寸详见图纸</w:t>
            </w:r>
          </w:p>
        </w:tc>
        <w:tc>
          <w:tcPr>
            <w:tcW w:w="803" w:type="dxa"/>
            <w:tcBorders>
              <w:top w:val="single" w:color="000000" w:sz="4" w:space="0"/>
              <w:left w:val="single" w:color="000000" w:sz="4" w:space="0"/>
              <w:bottom w:val="nil"/>
              <w:right w:val="nil"/>
            </w:tcBorders>
            <w:shd w:val="clear" w:color="auto" w:fill="FFFFFF"/>
            <w:vAlign w:val="center"/>
          </w:tcPr>
          <w:p w14:paraId="04FF5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4FA58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1FDC085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BB0EBE5">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930FC4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964F978">
            <w:pPr>
              <w:jc w:val="left"/>
              <w:rPr>
                <w:rFonts w:hint="eastAsia" w:ascii="宋体" w:hAnsi="宋体" w:eastAsia="宋体" w:cs="宋体"/>
                <w:i w:val="0"/>
                <w:iCs w:val="0"/>
                <w:color w:val="000000"/>
                <w:sz w:val="18"/>
                <w:szCs w:val="18"/>
                <w:u w:val="none"/>
              </w:rPr>
            </w:pPr>
          </w:p>
        </w:tc>
      </w:tr>
      <w:tr w14:paraId="3573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0DAC7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25" w:type="dxa"/>
            <w:gridSpan w:val="2"/>
            <w:tcBorders>
              <w:top w:val="single" w:color="000000" w:sz="4" w:space="0"/>
              <w:left w:val="single" w:color="000000" w:sz="4" w:space="0"/>
              <w:bottom w:val="nil"/>
              <w:right w:val="nil"/>
            </w:tcBorders>
            <w:shd w:val="clear" w:color="auto" w:fill="FFFFFF"/>
            <w:vAlign w:val="center"/>
          </w:tcPr>
          <w:p w14:paraId="439A0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2074" w:type="dxa"/>
            <w:tcBorders>
              <w:top w:val="single" w:color="000000" w:sz="4" w:space="0"/>
              <w:left w:val="single" w:color="000000" w:sz="4" w:space="0"/>
              <w:bottom w:val="nil"/>
              <w:right w:val="nil"/>
            </w:tcBorders>
            <w:shd w:val="clear" w:color="auto" w:fill="FFFFFF"/>
            <w:vAlign w:val="center"/>
          </w:tcPr>
          <w:p w14:paraId="136A2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5985E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原启闭机房拆除</w:t>
            </w:r>
          </w:p>
        </w:tc>
        <w:tc>
          <w:tcPr>
            <w:tcW w:w="803" w:type="dxa"/>
            <w:tcBorders>
              <w:top w:val="single" w:color="000000" w:sz="4" w:space="0"/>
              <w:left w:val="single" w:color="000000" w:sz="4" w:space="0"/>
              <w:bottom w:val="nil"/>
              <w:right w:val="nil"/>
            </w:tcBorders>
            <w:shd w:val="clear" w:color="auto" w:fill="FFFFFF"/>
            <w:vAlign w:val="center"/>
          </w:tcPr>
          <w:p w14:paraId="083EB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5F2AE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5618961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FCFFC0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87B05A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FF61386">
            <w:pPr>
              <w:jc w:val="left"/>
              <w:rPr>
                <w:rFonts w:hint="eastAsia" w:ascii="宋体" w:hAnsi="宋体" w:eastAsia="宋体" w:cs="宋体"/>
                <w:i w:val="0"/>
                <w:iCs w:val="0"/>
                <w:color w:val="000000"/>
                <w:sz w:val="18"/>
                <w:szCs w:val="18"/>
                <w:u w:val="none"/>
              </w:rPr>
            </w:pPr>
          </w:p>
        </w:tc>
      </w:tr>
      <w:tr w14:paraId="4608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0677C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25" w:type="dxa"/>
            <w:gridSpan w:val="2"/>
            <w:tcBorders>
              <w:top w:val="single" w:color="000000" w:sz="4" w:space="0"/>
              <w:left w:val="single" w:color="000000" w:sz="4" w:space="0"/>
              <w:bottom w:val="nil"/>
              <w:right w:val="nil"/>
            </w:tcBorders>
            <w:shd w:val="clear" w:color="auto" w:fill="FFFFFF"/>
            <w:vAlign w:val="center"/>
          </w:tcPr>
          <w:p w14:paraId="39D72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500115019001</w:t>
            </w:r>
          </w:p>
        </w:tc>
        <w:tc>
          <w:tcPr>
            <w:tcW w:w="2074" w:type="dxa"/>
            <w:tcBorders>
              <w:top w:val="single" w:color="000000" w:sz="4" w:space="0"/>
              <w:left w:val="single" w:color="000000" w:sz="4" w:space="0"/>
              <w:bottom w:val="nil"/>
              <w:right w:val="nil"/>
            </w:tcBorders>
            <w:shd w:val="clear" w:color="auto" w:fill="FFFFFF"/>
            <w:vAlign w:val="center"/>
          </w:tcPr>
          <w:p w14:paraId="3B99F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房屋建筑工程</w:t>
            </w:r>
          </w:p>
        </w:tc>
        <w:tc>
          <w:tcPr>
            <w:tcW w:w="3512" w:type="dxa"/>
            <w:tcBorders>
              <w:top w:val="single" w:color="000000" w:sz="4" w:space="0"/>
              <w:left w:val="single" w:color="000000" w:sz="4" w:space="0"/>
              <w:bottom w:val="nil"/>
              <w:right w:val="nil"/>
            </w:tcBorders>
            <w:shd w:val="clear" w:color="auto" w:fill="FFFFFF"/>
            <w:vAlign w:val="center"/>
          </w:tcPr>
          <w:p w14:paraId="2DA5D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启闭机房（墙体、屋面、装修、钢筋、门窗、地基基础处理等）</w:t>
            </w:r>
          </w:p>
        </w:tc>
        <w:tc>
          <w:tcPr>
            <w:tcW w:w="803" w:type="dxa"/>
            <w:tcBorders>
              <w:top w:val="single" w:color="000000" w:sz="4" w:space="0"/>
              <w:left w:val="single" w:color="000000" w:sz="4" w:space="0"/>
              <w:bottom w:val="nil"/>
              <w:right w:val="nil"/>
            </w:tcBorders>
            <w:shd w:val="clear" w:color="auto" w:fill="FFFFFF"/>
            <w:vAlign w:val="center"/>
          </w:tcPr>
          <w:p w14:paraId="6C767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8EC14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nil"/>
              <w:right w:val="nil"/>
            </w:tcBorders>
            <w:shd w:val="clear" w:color="auto" w:fill="FFFFFF"/>
            <w:noWrap/>
            <w:vAlign w:val="center"/>
          </w:tcPr>
          <w:p w14:paraId="2262A6C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661520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B375B39">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F048FCF">
            <w:pPr>
              <w:jc w:val="left"/>
              <w:rPr>
                <w:rFonts w:hint="eastAsia" w:ascii="宋体" w:hAnsi="宋体" w:eastAsia="宋体" w:cs="宋体"/>
                <w:i w:val="0"/>
                <w:iCs w:val="0"/>
                <w:color w:val="000000"/>
                <w:sz w:val="18"/>
                <w:szCs w:val="18"/>
                <w:u w:val="none"/>
              </w:rPr>
            </w:pPr>
          </w:p>
        </w:tc>
      </w:tr>
      <w:tr w14:paraId="6890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ADFC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5CA331EA">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942F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A8A326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15397CC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F1FC7CC">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28F94C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8D5E34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35CB169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7F5D">
            <w:pPr>
              <w:jc w:val="left"/>
              <w:rPr>
                <w:rFonts w:hint="eastAsia" w:ascii="宋体" w:hAnsi="宋体" w:eastAsia="宋体" w:cs="宋体"/>
                <w:i w:val="0"/>
                <w:iCs w:val="0"/>
                <w:color w:val="000000"/>
                <w:sz w:val="18"/>
                <w:szCs w:val="18"/>
                <w:u w:val="none"/>
              </w:rPr>
            </w:pPr>
          </w:p>
        </w:tc>
      </w:tr>
      <w:tr w14:paraId="142C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32B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6645EA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500115022014</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1CFABE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B9FDE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水深崖高警示牌，含基础，具体尺寸规格详见图纸</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6B62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7F6C3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470CBE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CFFD6EC">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49112D21">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F3B1">
            <w:pPr>
              <w:jc w:val="left"/>
              <w:rPr>
                <w:rFonts w:hint="eastAsia" w:ascii="宋体" w:hAnsi="宋体" w:eastAsia="宋体" w:cs="宋体"/>
                <w:i w:val="0"/>
                <w:iCs w:val="0"/>
                <w:color w:val="000000"/>
                <w:sz w:val="18"/>
                <w:szCs w:val="18"/>
                <w:u w:val="none"/>
              </w:rPr>
            </w:pPr>
          </w:p>
        </w:tc>
      </w:tr>
      <w:tr w14:paraId="67E9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AAB9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76D0F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500115022015</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A2FC5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676A4F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不锈钢水位尺，具体尺寸详见图纸</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90222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4E347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BF52BE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9C57E4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5BB21C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1BF9">
            <w:pPr>
              <w:jc w:val="left"/>
              <w:rPr>
                <w:rFonts w:hint="eastAsia" w:ascii="宋体" w:hAnsi="宋体" w:eastAsia="宋体" w:cs="宋体"/>
                <w:i w:val="0"/>
                <w:iCs w:val="0"/>
                <w:color w:val="000000"/>
                <w:sz w:val="18"/>
                <w:szCs w:val="18"/>
                <w:u w:val="none"/>
              </w:rPr>
            </w:pPr>
          </w:p>
        </w:tc>
      </w:tr>
      <w:tr w14:paraId="63B4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451FDFA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1C6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1BE76C0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24FCE2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136B09C1">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19D96289">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40A7E55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第7页 </w:t>
            </w:r>
            <w:r>
              <w:rPr>
                <w:rFonts w:hint="eastAsia" w:ascii="宋体" w:hAnsi="宋体" w:cs="宋体"/>
                <w:i w:val="0"/>
                <w:iCs w:val="0"/>
                <w:color w:val="000000"/>
                <w:kern w:val="0"/>
                <w:sz w:val="18"/>
                <w:szCs w:val="18"/>
                <w:u w:val="none"/>
                <w:lang w:val="en-US" w:eastAsia="zh-CN" w:bidi="ar"/>
              </w:rPr>
              <w:t>共7页</w:t>
            </w:r>
          </w:p>
        </w:tc>
      </w:tr>
      <w:tr w14:paraId="001A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25448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705B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3529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7CE25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17258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6B33F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16C4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61F8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30863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5D72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656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885" w:type="dxa"/>
            <w:tcBorders>
              <w:top w:val="single" w:color="000000" w:sz="4" w:space="0"/>
              <w:left w:val="single" w:color="000000" w:sz="4" w:space="0"/>
              <w:bottom w:val="nil"/>
              <w:right w:val="nil"/>
            </w:tcBorders>
            <w:shd w:val="clear" w:color="auto" w:fill="FFFFFF"/>
            <w:vAlign w:val="center"/>
          </w:tcPr>
          <w:p w14:paraId="64F81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25" w:type="dxa"/>
            <w:gridSpan w:val="2"/>
            <w:tcBorders>
              <w:top w:val="single" w:color="000000" w:sz="4" w:space="0"/>
              <w:left w:val="single" w:color="000000" w:sz="4" w:space="0"/>
              <w:bottom w:val="nil"/>
              <w:right w:val="nil"/>
            </w:tcBorders>
            <w:shd w:val="clear" w:color="auto" w:fill="FFFFFF"/>
            <w:vAlign w:val="center"/>
          </w:tcPr>
          <w:p w14:paraId="2EE81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2074" w:type="dxa"/>
            <w:tcBorders>
              <w:top w:val="single" w:color="000000" w:sz="4" w:space="0"/>
              <w:left w:val="single" w:color="000000" w:sz="4" w:space="0"/>
              <w:bottom w:val="nil"/>
              <w:right w:val="nil"/>
            </w:tcBorders>
            <w:shd w:val="clear" w:color="auto" w:fill="FFFFFF"/>
            <w:vAlign w:val="center"/>
          </w:tcPr>
          <w:p w14:paraId="08E7C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0092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部位及类型：水位尺砼基础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A15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B3D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32" w:type="dxa"/>
            <w:tcBorders>
              <w:top w:val="single" w:color="000000" w:sz="4" w:space="0"/>
              <w:left w:val="single" w:color="000000" w:sz="4" w:space="0"/>
              <w:bottom w:val="nil"/>
              <w:right w:val="nil"/>
            </w:tcBorders>
            <w:shd w:val="clear" w:color="auto" w:fill="FFFFFF"/>
            <w:noWrap/>
            <w:vAlign w:val="center"/>
          </w:tcPr>
          <w:p w14:paraId="451DD7C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4DF056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9EEC8F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D9CF82C">
            <w:pPr>
              <w:jc w:val="left"/>
              <w:rPr>
                <w:rFonts w:hint="eastAsia" w:ascii="宋体" w:hAnsi="宋体" w:eastAsia="宋体" w:cs="宋体"/>
                <w:i w:val="0"/>
                <w:iCs w:val="0"/>
                <w:color w:val="000000"/>
                <w:sz w:val="18"/>
                <w:szCs w:val="18"/>
                <w:u w:val="none"/>
              </w:rPr>
            </w:pPr>
          </w:p>
        </w:tc>
      </w:tr>
      <w:tr w14:paraId="0B1F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885" w:type="dxa"/>
            <w:tcBorders>
              <w:top w:val="single" w:color="000000" w:sz="4" w:space="0"/>
              <w:left w:val="single" w:color="000000" w:sz="4" w:space="0"/>
              <w:bottom w:val="nil"/>
              <w:right w:val="nil"/>
            </w:tcBorders>
            <w:shd w:val="clear" w:color="auto" w:fill="FFFFFF"/>
            <w:vAlign w:val="center"/>
          </w:tcPr>
          <w:p w14:paraId="16AFD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25" w:type="dxa"/>
            <w:gridSpan w:val="2"/>
            <w:tcBorders>
              <w:top w:val="single" w:color="000000" w:sz="4" w:space="0"/>
              <w:left w:val="single" w:color="000000" w:sz="4" w:space="0"/>
              <w:bottom w:val="nil"/>
              <w:right w:val="nil"/>
            </w:tcBorders>
            <w:shd w:val="clear" w:color="auto" w:fill="FFFFFF"/>
            <w:vAlign w:val="center"/>
          </w:tcPr>
          <w:p w14:paraId="3F78C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2074" w:type="dxa"/>
            <w:tcBorders>
              <w:top w:val="single" w:color="000000" w:sz="4" w:space="0"/>
              <w:left w:val="single" w:color="000000" w:sz="4" w:space="0"/>
              <w:bottom w:val="nil"/>
              <w:right w:val="nil"/>
            </w:tcBorders>
            <w:shd w:val="clear" w:color="auto" w:fill="FFFFFF"/>
            <w:vAlign w:val="center"/>
          </w:tcPr>
          <w:p w14:paraId="2D867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3503E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三合一标识牌，含基础，具体尺寸规格详见图纸</w:t>
            </w:r>
          </w:p>
        </w:tc>
        <w:tc>
          <w:tcPr>
            <w:tcW w:w="803" w:type="dxa"/>
            <w:tcBorders>
              <w:top w:val="single" w:color="000000" w:sz="4" w:space="0"/>
              <w:left w:val="single" w:color="000000" w:sz="4" w:space="0"/>
              <w:bottom w:val="nil"/>
              <w:right w:val="nil"/>
            </w:tcBorders>
            <w:shd w:val="clear" w:color="auto" w:fill="FFFFFF"/>
            <w:vAlign w:val="center"/>
          </w:tcPr>
          <w:p w14:paraId="61A02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6E21A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2100D78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FCCEC2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DAB972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2D023F6">
            <w:pPr>
              <w:jc w:val="left"/>
              <w:rPr>
                <w:rFonts w:hint="eastAsia" w:ascii="宋体" w:hAnsi="宋体" w:eastAsia="宋体" w:cs="宋体"/>
                <w:i w:val="0"/>
                <w:iCs w:val="0"/>
                <w:color w:val="000000"/>
                <w:sz w:val="18"/>
                <w:szCs w:val="18"/>
                <w:u w:val="none"/>
              </w:rPr>
            </w:pPr>
          </w:p>
        </w:tc>
      </w:tr>
    </w:tbl>
    <w:p w14:paraId="051F1F4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645"/>
        <w:gridCol w:w="1125"/>
        <w:gridCol w:w="2655"/>
        <w:gridCol w:w="2220"/>
        <w:gridCol w:w="885"/>
        <w:gridCol w:w="1200"/>
        <w:gridCol w:w="1057"/>
        <w:gridCol w:w="989"/>
        <w:gridCol w:w="864"/>
        <w:gridCol w:w="1483"/>
      </w:tblGrid>
      <w:tr w14:paraId="64FC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6BC0751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5FAB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4B79CB1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45E111E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57" w:type="dxa"/>
            <w:tcBorders>
              <w:top w:val="nil"/>
              <w:left w:val="nil"/>
              <w:bottom w:val="nil"/>
              <w:right w:val="nil"/>
            </w:tcBorders>
            <w:shd w:val="clear" w:color="auto" w:fill="FFFFFF"/>
            <w:vAlign w:val="bottom"/>
          </w:tcPr>
          <w:p w14:paraId="22DC5168">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0C3F64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8B8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44395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1462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2655" w:type="dxa"/>
            <w:tcBorders>
              <w:top w:val="single" w:color="000000" w:sz="4" w:space="0"/>
              <w:left w:val="single" w:color="000000" w:sz="4" w:space="0"/>
              <w:bottom w:val="nil"/>
              <w:right w:val="nil"/>
            </w:tcBorders>
            <w:shd w:val="clear" w:color="auto" w:fill="FFFFFF"/>
            <w:vAlign w:val="center"/>
          </w:tcPr>
          <w:p w14:paraId="36A4C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20" w:type="dxa"/>
            <w:tcBorders>
              <w:top w:val="single" w:color="000000" w:sz="4" w:space="0"/>
              <w:left w:val="single" w:color="000000" w:sz="4" w:space="0"/>
              <w:bottom w:val="nil"/>
              <w:right w:val="nil"/>
            </w:tcBorders>
            <w:shd w:val="clear" w:color="auto" w:fill="FFFFFF"/>
            <w:vAlign w:val="center"/>
          </w:tcPr>
          <w:p w14:paraId="736D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35E13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56724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32C0C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89" w:type="dxa"/>
            <w:tcBorders>
              <w:top w:val="single" w:color="000000" w:sz="4" w:space="0"/>
              <w:left w:val="single" w:color="000000" w:sz="4" w:space="0"/>
              <w:bottom w:val="nil"/>
              <w:right w:val="nil"/>
            </w:tcBorders>
            <w:shd w:val="clear" w:color="auto" w:fill="FFFFFF"/>
            <w:vAlign w:val="center"/>
          </w:tcPr>
          <w:p w14:paraId="2ED46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4" w:type="dxa"/>
            <w:tcBorders>
              <w:top w:val="single" w:color="000000" w:sz="4" w:space="0"/>
              <w:left w:val="single" w:color="000000" w:sz="4" w:space="0"/>
              <w:bottom w:val="nil"/>
              <w:right w:val="nil"/>
            </w:tcBorders>
            <w:shd w:val="clear" w:color="auto" w:fill="FFFFFF"/>
            <w:vAlign w:val="center"/>
          </w:tcPr>
          <w:p w14:paraId="7E2B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7BB8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F38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26D3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70" w:type="dxa"/>
            <w:gridSpan w:val="2"/>
            <w:tcBorders>
              <w:top w:val="single" w:color="000000" w:sz="4" w:space="0"/>
              <w:left w:val="single" w:color="000000" w:sz="4" w:space="0"/>
              <w:bottom w:val="nil"/>
              <w:right w:val="nil"/>
            </w:tcBorders>
            <w:shd w:val="clear" w:color="auto" w:fill="FFFFFF"/>
            <w:vAlign w:val="center"/>
          </w:tcPr>
          <w:p w14:paraId="0CAF80EC">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79806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3B853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885" w:type="dxa"/>
            <w:tcBorders>
              <w:top w:val="single" w:color="000000" w:sz="4" w:space="0"/>
              <w:left w:val="single" w:color="000000" w:sz="4" w:space="0"/>
              <w:bottom w:val="nil"/>
              <w:right w:val="nil"/>
            </w:tcBorders>
            <w:shd w:val="clear" w:color="auto" w:fill="FFFFFF"/>
            <w:vAlign w:val="center"/>
          </w:tcPr>
          <w:p w14:paraId="61F24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1B6A2081">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F8BCF6E">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69C69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14FD3015">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7089DC3">
            <w:pPr>
              <w:jc w:val="left"/>
              <w:rPr>
                <w:rFonts w:hint="eastAsia" w:ascii="宋体" w:hAnsi="宋体" w:eastAsia="宋体" w:cs="宋体"/>
                <w:i w:val="0"/>
                <w:iCs w:val="0"/>
                <w:color w:val="000000"/>
                <w:sz w:val="18"/>
                <w:szCs w:val="18"/>
                <w:u w:val="none"/>
              </w:rPr>
            </w:pPr>
          </w:p>
        </w:tc>
      </w:tr>
      <w:tr w14:paraId="7436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8A30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0" w:type="dxa"/>
            <w:gridSpan w:val="2"/>
            <w:tcBorders>
              <w:top w:val="single" w:color="000000" w:sz="4" w:space="0"/>
              <w:left w:val="single" w:color="000000" w:sz="4" w:space="0"/>
              <w:bottom w:val="nil"/>
              <w:right w:val="nil"/>
            </w:tcBorders>
            <w:shd w:val="clear" w:color="auto" w:fill="FFFFFF"/>
            <w:vAlign w:val="center"/>
          </w:tcPr>
          <w:p w14:paraId="3B70D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Ab0010010001</w:t>
            </w:r>
          </w:p>
        </w:tc>
        <w:tc>
          <w:tcPr>
            <w:tcW w:w="2655" w:type="dxa"/>
            <w:tcBorders>
              <w:top w:val="single" w:color="000000" w:sz="4" w:space="0"/>
              <w:left w:val="single" w:color="000000" w:sz="4" w:space="0"/>
              <w:bottom w:val="nil"/>
              <w:right w:val="nil"/>
            </w:tcBorders>
            <w:shd w:val="clear" w:color="auto" w:fill="FFFFFF"/>
            <w:vAlign w:val="center"/>
          </w:tcPr>
          <w:p w14:paraId="23BFB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5F09F13F">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F22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4E917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2504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41207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26C06F6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F196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3E66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1AAE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70" w:type="dxa"/>
            <w:gridSpan w:val="2"/>
            <w:tcBorders>
              <w:top w:val="single" w:color="000000" w:sz="4" w:space="0"/>
              <w:left w:val="single" w:color="000000" w:sz="4" w:space="0"/>
              <w:bottom w:val="nil"/>
              <w:right w:val="nil"/>
            </w:tcBorders>
            <w:shd w:val="clear" w:color="auto" w:fill="FFFFFF"/>
            <w:vAlign w:val="center"/>
          </w:tcPr>
          <w:p w14:paraId="4B6ED736">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2087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20" w:type="dxa"/>
            <w:tcBorders>
              <w:top w:val="single" w:color="000000" w:sz="4" w:space="0"/>
              <w:left w:val="single" w:color="000000" w:sz="4" w:space="0"/>
              <w:bottom w:val="nil"/>
              <w:right w:val="nil"/>
            </w:tcBorders>
            <w:shd w:val="clear" w:color="auto" w:fill="FFFFFF"/>
            <w:vAlign w:val="center"/>
          </w:tcPr>
          <w:p w14:paraId="0CD57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885" w:type="dxa"/>
            <w:tcBorders>
              <w:top w:val="single" w:color="000000" w:sz="4" w:space="0"/>
              <w:left w:val="single" w:color="000000" w:sz="4" w:space="0"/>
              <w:bottom w:val="nil"/>
              <w:right w:val="nil"/>
            </w:tcBorders>
            <w:shd w:val="clear" w:color="auto" w:fill="FFFFFF"/>
            <w:vAlign w:val="center"/>
          </w:tcPr>
          <w:p w14:paraId="00D61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38FC28D">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15159FB4">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C986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726304D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28DFBA2">
            <w:pPr>
              <w:jc w:val="left"/>
              <w:rPr>
                <w:rFonts w:hint="eastAsia" w:ascii="宋体" w:hAnsi="宋体" w:eastAsia="宋体" w:cs="宋体"/>
                <w:i w:val="0"/>
                <w:iCs w:val="0"/>
                <w:color w:val="000000"/>
                <w:sz w:val="18"/>
                <w:szCs w:val="18"/>
                <w:u w:val="none"/>
              </w:rPr>
            </w:pPr>
          </w:p>
        </w:tc>
      </w:tr>
      <w:tr w14:paraId="08CB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7CAA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0" w:type="dxa"/>
            <w:gridSpan w:val="2"/>
            <w:tcBorders>
              <w:top w:val="single" w:color="000000" w:sz="4" w:space="0"/>
              <w:left w:val="single" w:color="000000" w:sz="4" w:space="0"/>
              <w:bottom w:val="nil"/>
              <w:right w:val="nil"/>
            </w:tcBorders>
            <w:shd w:val="clear" w:color="auto" w:fill="FFFFFF"/>
            <w:vAlign w:val="center"/>
          </w:tcPr>
          <w:p w14:paraId="00FFB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Ab0010010002</w:t>
            </w:r>
          </w:p>
        </w:tc>
        <w:tc>
          <w:tcPr>
            <w:tcW w:w="2655" w:type="dxa"/>
            <w:tcBorders>
              <w:top w:val="single" w:color="000000" w:sz="4" w:space="0"/>
              <w:left w:val="single" w:color="000000" w:sz="4" w:space="0"/>
              <w:bottom w:val="nil"/>
              <w:right w:val="nil"/>
            </w:tcBorders>
            <w:shd w:val="clear" w:color="auto" w:fill="FFFFFF"/>
            <w:vAlign w:val="center"/>
          </w:tcPr>
          <w:p w14:paraId="488D8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2220" w:type="dxa"/>
            <w:tcBorders>
              <w:top w:val="single" w:color="000000" w:sz="4" w:space="0"/>
              <w:left w:val="single" w:color="000000" w:sz="4" w:space="0"/>
              <w:bottom w:val="nil"/>
              <w:right w:val="nil"/>
            </w:tcBorders>
            <w:shd w:val="clear" w:color="auto" w:fill="FFFFFF"/>
            <w:vAlign w:val="center"/>
          </w:tcPr>
          <w:p w14:paraId="24DBB1A0">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5756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51D0E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3B5F5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27E2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4F12969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97A6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4C04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4764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70" w:type="dxa"/>
            <w:gridSpan w:val="2"/>
            <w:tcBorders>
              <w:top w:val="single" w:color="000000" w:sz="4" w:space="0"/>
              <w:left w:val="single" w:color="000000" w:sz="4" w:space="0"/>
              <w:bottom w:val="nil"/>
              <w:right w:val="nil"/>
            </w:tcBorders>
            <w:shd w:val="clear" w:color="auto" w:fill="FFFFFF"/>
            <w:vAlign w:val="center"/>
          </w:tcPr>
          <w:p w14:paraId="1DADB08F">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66382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5550A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临时房屋建筑工程</w:t>
            </w:r>
          </w:p>
        </w:tc>
        <w:tc>
          <w:tcPr>
            <w:tcW w:w="885" w:type="dxa"/>
            <w:tcBorders>
              <w:top w:val="single" w:color="000000" w:sz="4" w:space="0"/>
              <w:left w:val="single" w:color="000000" w:sz="4" w:space="0"/>
              <w:bottom w:val="nil"/>
              <w:right w:val="nil"/>
            </w:tcBorders>
            <w:shd w:val="clear" w:color="auto" w:fill="FFFFFF"/>
            <w:vAlign w:val="center"/>
          </w:tcPr>
          <w:p w14:paraId="5430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2E78896">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968372F">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3803C5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56FBC5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D1A94B8">
            <w:pPr>
              <w:jc w:val="left"/>
              <w:rPr>
                <w:rFonts w:hint="eastAsia" w:ascii="宋体" w:hAnsi="宋体" w:eastAsia="宋体" w:cs="宋体"/>
                <w:i w:val="0"/>
                <w:iCs w:val="0"/>
                <w:color w:val="000000"/>
                <w:sz w:val="18"/>
                <w:szCs w:val="18"/>
                <w:u w:val="none"/>
              </w:rPr>
            </w:pPr>
          </w:p>
        </w:tc>
      </w:tr>
      <w:tr w14:paraId="602E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B339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70" w:type="dxa"/>
            <w:gridSpan w:val="2"/>
            <w:tcBorders>
              <w:top w:val="single" w:color="000000" w:sz="4" w:space="0"/>
              <w:left w:val="single" w:color="000000" w:sz="4" w:space="0"/>
              <w:bottom w:val="nil"/>
              <w:right w:val="nil"/>
            </w:tcBorders>
            <w:shd w:val="clear" w:color="auto" w:fill="FFFFFF"/>
            <w:vAlign w:val="center"/>
          </w:tcPr>
          <w:p w14:paraId="37BFA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Ab0010010003</w:t>
            </w:r>
          </w:p>
        </w:tc>
        <w:tc>
          <w:tcPr>
            <w:tcW w:w="2655" w:type="dxa"/>
            <w:tcBorders>
              <w:top w:val="single" w:color="000000" w:sz="4" w:space="0"/>
              <w:left w:val="single" w:color="000000" w:sz="4" w:space="0"/>
              <w:bottom w:val="nil"/>
              <w:right w:val="nil"/>
            </w:tcBorders>
            <w:shd w:val="clear" w:color="auto" w:fill="FFFFFF"/>
            <w:vAlign w:val="center"/>
          </w:tcPr>
          <w:p w14:paraId="3EA9E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35951CA1">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FFE7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23D9D9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F2CF5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479A22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2628DDD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DEB1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7AE2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23116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70" w:type="dxa"/>
            <w:gridSpan w:val="2"/>
            <w:tcBorders>
              <w:top w:val="single" w:color="000000" w:sz="4" w:space="0"/>
              <w:left w:val="single" w:color="000000" w:sz="4" w:space="0"/>
              <w:bottom w:val="nil"/>
              <w:right w:val="nil"/>
            </w:tcBorders>
            <w:shd w:val="clear" w:color="auto" w:fill="FFFFFF"/>
            <w:vAlign w:val="center"/>
          </w:tcPr>
          <w:p w14:paraId="31BC9285">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F9AD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6CAE5F29">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7E25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6E65252">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0818E6DA">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5ECF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5387AA0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6940497">
            <w:pPr>
              <w:jc w:val="left"/>
              <w:rPr>
                <w:rFonts w:hint="eastAsia" w:ascii="宋体" w:hAnsi="宋体" w:eastAsia="宋体" w:cs="宋体"/>
                <w:i w:val="0"/>
                <w:iCs w:val="0"/>
                <w:color w:val="000000"/>
                <w:sz w:val="18"/>
                <w:szCs w:val="18"/>
                <w:u w:val="none"/>
              </w:rPr>
            </w:pPr>
          </w:p>
        </w:tc>
      </w:tr>
      <w:tr w14:paraId="0345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016A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0" w:type="dxa"/>
            <w:gridSpan w:val="2"/>
            <w:tcBorders>
              <w:top w:val="single" w:color="000000" w:sz="4" w:space="0"/>
              <w:left w:val="single" w:color="000000" w:sz="4" w:space="0"/>
              <w:bottom w:val="nil"/>
              <w:right w:val="nil"/>
            </w:tcBorders>
            <w:shd w:val="clear" w:color="auto" w:fill="FFFFFF"/>
            <w:vAlign w:val="center"/>
          </w:tcPr>
          <w:p w14:paraId="686AA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Ab0010010004</w:t>
            </w:r>
          </w:p>
        </w:tc>
        <w:tc>
          <w:tcPr>
            <w:tcW w:w="2655" w:type="dxa"/>
            <w:tcBorders>
              <w:top w:val="single" w:color="000000" w:sz="4" w:space="0"/>
              <w:left w:val="single" w:color="000000" w:sz="4" w:space="0"/>
              <w:bottom w:val="nil"/>
              <w:right w:val="nil"/>
            </w:tcBorders>
            <w:shd w:val="clear" w:color="auto" w:fill="FFFFFF"/>
            <w:vAlign w:val="center"/>
          </w:tcPr>
          <w:p w14:paraId="4EBD1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2BED3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885" w:type="dxa"/>
            <w:tcBorders>
              <w:top w:val="single" w:color="000000" w:sz="4" w:space="0"/>
              <w:left w:val="single" w:color="000000" w:sz="4" w:space="0"/>
              <w:bottom w:val="nil"/>
              <w:right w:val="nil"/>
            </w:tcBorders>
            <w:shd w:val="clear" w:color="auto" w:fill="FFFFFF"/>
            <w:vAlign w:val="center"/>
          </w:tcPr>
          <w:p w14:paraId="2F8B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3A4BD8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360C65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12527B6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864" w:type="dxa"/>
            <w:tcBorders>
              <w:top w:val="single" w:color="000000" w:sz="4" w:space="0"/>
              <w:left w:val="single" w:color="000000" w:sz="4" w:space="0"/>
              <w:bottom w:val="nil"/>
              <w:right w:val="nil"/>
            </w:tcBorders>
            <w:shd w:val="clear" w:color="auto" w:fill="FFFFFF"/>
            <w:vAlign w:val="center"/>
          </w:tcPr>
          <w:p w14:paraId="0D7BD392">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27BC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305B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04510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70" w:type="dxa"/>
            <w:gridSpan w:val="2"/>
            <w:tcBorders>
              <w:top w:val="single" w:color="000000" w:sz="4" w:space="0"/>
              <w:left w:val="single" w:color="000000" w:sz="4" w:space="0"/>
              <w:bottom w:val="nil"/>
              <w:right w:val="nil"/>
            </w:tcBorders>
            <w:shd w:val="clear" w:color="auto" w:fill="FFFFFF"/>
            <w:vAlign w:val="center"/>
          </w:tcPr>
          <w:p w14:paraId="78DABAD1">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16BA8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1F7EFDB8">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6B623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575E1E8F">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4D1E7F8">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3C9AB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3D71FD8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26D91AD">
            <w:pPr>
              <w:jc w:val="left"/>
              <w:rPr>
                <w:rFonts w:hint="eastAsia" w:ascii="宋体" w:hAnsi="宋体" w:eastAsia="宋体" w:cs="宋体"/>
                <w:i w:val="0"/>
                <w:iCs w:val="0"/>
                <w:color w:val="000000"/>
                <w:sz w:val="18"/>
                <w:szCs w:val="18"/>
                <w:u w:val="none"/>
              </w:rPr>
            </w:pPr>
          </w:p>
        </w:tc>
      </w:tr>
      <w:tr w14:paraId="3138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70" w:type="dxa"/>
            <w:tcBorders>
              <w:top w:val="single" w:color="000000" w:sz="4" w:space="0"/>
              <w:left w:val="single" w:color="000000" w:sz="4" w:space="0"/>
              <w:bottom w:val="nil"/>
              <w:right w:val="nil"/>
            </w:tcBorders>
            <w:shd w:val="clear" w:color="auto" w:fill="FFFFFF"/>
            <w:vAlign w:val="center"/>
          </w:tcPr>
          <w:p w14:paraId="34FA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0" w:type="dxa"/>
            <w:gridSpan w:val="2"/>
            <w:tcBorders>
              <w:top w:val="single" w:color="000000" w:sz="4" w:space="0"/>
              <w:left w:val="single" w:color="000000" w:sz="4" w:space="0"/>
              <w:bottom w:val="nil"/>
              <w:right w:val="nil"/>
            </w:tcBorders>
            <w:shd w:val="clear" w:color="auto" w:fill="FFFFFF"/>
            <w:vAlign w:val="center"/>
          </w:tcPr>
          <w:p w14:paraId="2C51B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Ab0010010005</w:t>
            </w:r>
          </w:p>
        </w:tc>
        <w:tc>
          <w:tcPr>
            <w:tcW w:w="2655" w:type="dxa"/>
            <w:tcBorders>
              <w:top w:val="single" w:color="000000" w:sz="4" w:space="0"/>
              <w:left w:val="single" w:color="000000" w:sz="4" w:space="0"/>
              <w:bottom w:val="nil"/>
              <w:right w:val="nil"/>
            </w:tcBorders>
            <w:shd w:val="clear" w:color="auto" w:fill="FFFFFF"/>
            <w:vAlign w:val="center"/>
          </w:tcPr>
          <w:p w14:paraId="7B4F6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3B9D0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885" w:type="dxa"/>
            <w:tcBorders>
              <w:top w:val="single" w:color="000000" w:sz="4" w:space="0"/>
              <w:left w:val="single" w:color="000000" w:sz="4" w:space="0"/>
              <w:bottom w:val="nil"/>
              <w:right w:val="nil"/>
            </w:tcBorders>
            <w:shd w:val="clear" w:color="auto" w:fill="FFFFFF"/>
            <w:vAlign w:val="center"/>
          </w:tcPr>
          <w:p w14:paraId="50358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B9EA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0A4F6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22382.58</w:t>
            </w:r>
          </w:p>
        </w:tc>
        <w:tc>
          <w:tcPr>
            <w:tcW w:w="989" w:type="dxa"/>
            <w:tcBorders>
              <w:top w:val="single" w:color="000000" w:sz="4" w:space="0"/>
              <w:left w:val="single" w:color="000000" w:sz="4" w:space="0"/>
              <w:bottom w:val="nil"/>
              <w:right w:val="nil"/>
            </w:tcBorders>
            <w:shd w:val="clear" w:color="auto" w:fill="FFFFFF"/>
            <w:noWrap/>
            <w:vAlign w:val="center"/>
          </w:tcPr>
          <w:p w14:paraId="2BCC3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22383</w:t>
            </w:r>
          </w:p>
        </w:tc>
        <w:tc>
          <w:tcPr>
            <w:tcW w:w="864" w:type="dxa"/>
            <w:tcBorders>
              <w:top w:val="single" w:color="000000" w:sz="4" w:space="0"/>
              <w:left w:val="single" w:color="000000" w:sz="4" w:space="0"/>
              <w:bottom w:val="nil"/>
              <w:right w:val="nil"/>
            </w:tcBorders>
            <w:shd w:val="clear" w:color="auto" w:fill="FFFFFF"/>
            <w:vAlign w:val="center"/>
          </w:tcPr>
          <w:p w14:paraId="0BEC80F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0AD8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由建设单位监督使用，不得调整</w:t>
            </w:r>
          </w:p>
        </w:tc>
      </w:tr>
      <w:tr w14:paraId="2F0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77AE1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31332BEC">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F789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4D9D58FC">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6C18C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9A7115C">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786DB62F">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F2CD14B">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38467811">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CB2F9AE">
            <w:pPr>
              <w:jc w:val="left"/>
              <w:rPr>
                <w:rFonts w:hint="eastAsia" w:ascii="宋体" w:hAnsi="宋体" w:eastAsia="宋体" w:cs="宋体"/>
                <w:i w:val="0"/>
                <w:iCs w:val="0"/>
                <w:color w:val="000000"/>
                <w:sz w:val="18"/>
                <w:szCs w:val="18"/>
                <w:u w:val="none"/>
              </w:rPr>
            </w:pPr>
          </w:p>
        </w:tc>
      </w:tr>
      <w:tr w14:paraId="05C3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C5EF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62E89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66EFC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2E1DBA47">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4D26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1979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14653088">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E9F0886">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FAC515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24D6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DB2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210304CA">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D289F9A">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1DC909C0">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3DD7215F">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5EFF3B4E">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5C6C773">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B19080B">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47626BB">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9CE68AC">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24F171B">
            <w:pPr>
              <w:jc w:val="left"/>
              <w:rPr>
                <w:rFonts w:hint="eastAsia" w:ascii="宋体" w:hAnsi="宋体" w:eastAsia="宋体" w:cs="宋体"/>
                <w:i w:val="0"/>
                <w:iCs w:val="0"/>
                <w:color w:val="000000"/>
                <w:sz w:val="18"/>
                <w:szCs w:val="18"/>
                <w:u w:val="none"/>
              </w:rPr>
            </w:pPr>
          </w:p>
        </w:tc>
      </w:tr>
      <w:tr w14:paraId="4873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5319B85">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A815564">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72CE599">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181A3AB5">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E0FAA5A">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FE825AB">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7E4DFCD">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3E12C0C">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4EB7825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078EA46">
            <w:pPr>
              <w:jc w:val="left"/>
              <w:rPr>
                <w:rFonts w:hint="eastAsia" w:ascii="宋体" w:hAnsi="宋体" w:eastAsia="宋体" w:cs="宋体"/>
                <w:i w:val="0"/>
                <w:iCs w:val="0"/>
                <w:color w:val="000000"/>
                <w:sz w:val="18"/>
                <w:szCs w:val="18"/>
                <w:u w:val="none"/>
              </w:rPr>
            </w:pPr>
          </w:p>
        </w:tc>
      </w:tr>
      <w:tr w14:paraId="0C95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nil"/>
            </w:tcBorders>
            <w:shd w:val="clear" w:color="auto" w:fill="FFFFFF"/>
            <w:vAlign w:val="center"/>
          </w:tcPr>
          <w:p w14:paraId="3DD31E6E">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nil"/>
            </w:tcBorders>
            <w:shd w:val="clear" w:color="auto" w:fill="FFFFFF"/>
            <w:vAlign w:val="center"/>
          </w:tcPr>
          <w:p w14:paraId="519C3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55" w:type="dxa"/>
            <w:tcBorders>
              <w:top w:val="single" w:color="000000" w:sz="4" w:space="0"/>
              <w:left w:val="single" w:color="000000" w:sz="4" w:space="0"/>
              <w:bottom w:val="single" w:color="000000" w:sz="4" w:space="0"/>
              <w:right w:val="nil"/>
            </w:tcBorders>
            <w:shd w:val="clear" w:color="auto" w:fill="FFFFFF"/>
            <w:vAlign w:val="center"/>
          </w:tcPr>
          <w:p w14:paraId="4B922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nil"/>
            </w:tcBorders>
            <w:shd w:val="clear" w:color="auto" w:fill="FFFFFF"/>
            <w:noWrap/>
            <w:vAlign w:val="center"/>
          </w:tcPr>
          <w:p w14:paraId="6ECB3A66">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nil"/>
            </w:tcBorders>
            <w:shd w:val="clear" w:color="auto" w:fill="FFFFFF"/>
            <w:noWrap/>
            <w:vAlign w:val="center"/>
          </w:tcPr>
          <w:p w14:paraId="092E9A6B">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noWrap/>
            <w:vAlign w:val="center"/>
          </w:tcPr>
          <w:p w14:paraId="4795ABB0">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nil"/>
            </w:tcBorders>
            <w:shd w:val="clear" w:color="auto" w:fill="FFFFFF"/>
            <w:noWrap/>
            <w:vAlign w:val="center"/>
          </w:tcPr>
          <w:p w14:paraId="417F7C43">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nil"/>
            </w:tcBorders>
            <w:shd w:val="clear" w:color="auto" w:fill="FFFFFF"/>
            <w:noWrap/>
            <w:vAlign w:val="center"/>
          </w:tcPr>
          <w:p w14:paraId="3BC2D6D6">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nil"/>
            </w:tcBorders>
            <w:shd w:val="clear" w:color="auto" w:fill="FFFFFF"/>
            <w:vAlign w:val="bottom"/>
          </w:tcPr>
          <w:p w14:paraId="5160A7B4">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D228B6">
            <w:pPr>
              <w:jc w:val="left"/>
              <w:rPr>
                <w:rFonts w:hint="eastAsia" w:ascii="宋体" w:hAnsi="宋体" w:eastAsia="宋体" w:cs="宋体"/>
                <w:i w:val="0"/>
                <w:iCs w:val="0"/>
                <w:color w:val="000000"/>
                <w:sz w:val="18"/>
                <w:szCs w:val="18"/>
                <w:u w:val="none"/>
              </w:rPr>
            </w:pPr>
          </w:p>
        </w:tc>
      </w:tr>
    </w:tbl>
    <w:p w14:paraId="45AF67C7">
      <w:pPr>
        <w:spacing w:line="360" w:lineRule="auto"/>
        <w:rPr>
          <w:rFonts w:hint="eastAsia" w:ascii="宋体" w:hAnsi="宋体" w:eastAsia="宋体" w:cs="宋体"/>
          <w:color w:val="auto"/>
          <w:sz w:val="21"/>
          <w:szCs w:val="21"/>
          <w:highlight w:val="none"/>
        </w:rPr>
        <w:sectPr>
          <w:pgSz w:w="16838" w:h="11906" w:orient="landscape"/>
          <w:pgMar w:top="1440" w:right="1440" w:bottom="1440" w:left="1440" w:header="851" w:footer="992" w:gutter="0"/>
          <w:pgNumType w:fmt="decimal"/>
          <w:cols w:space="720" w:num="1"/>
          <w:titlePg/>
          <w:docGrid w:linePitch="312" w:charSpace="0"/>
        </w:sectPr>
      </w:pPr>
    </w:p>
    <w:tbl>
      <w:tblPr>
        <w:tblStyle w:val="6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65"/>
        <w:gridCol w:w="1110"/>
        <w:gridCol w:w="2175"/>
        <w:gridCol w:w="1395"/>
        <w:gridCol w:w="1980"/>
        <w:gridCol w:w="2025"/>
      </w:tblGrid>
      <w:tr w14:paraId="57D4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155" w:type="dxa"/>
            <w:gridSpan w:val="7"/>
            <w:tcBorders>
              <w:top w:val="nil"/>
              <w:left w:val="nil"/>
              <w:bottom w:val="nil"/>
              <w:right w:val="nil"/>
            </w:tcBorders>
            <w:shd w:val="clear" w:color="auto" w:fill="FFFFFF"/>
            <w:vAlign w:val="center"/>
          </w:tcPr>
          <w:p w14:paraId="6A3D89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091E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gridSpan w:val="2"/>
            <w:tcBorders>
              <w:top w:val="nil"/>
              <w:left w:val="nil"/>
              <w:bottom w:val="nil"/>
              <w:right w:val="nil"/>
            </w:tcBorders>
            <w:shd w:val="clear" w:color="auto" w:fill="FFFFFF"/>
            <w:vAlign w:val="bottom"/>
          </w:tcPr>
          <w:p w14:paraId="20B98A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680" w:type="dxa"/>
            <w:gridSpan w:val="3"/>
            <w:tcBorders>
              <w:top w:val="nil"/>
              <w:left w:val="nil"/>
              <w:bottom w:val="nil"/>
              <w:right w:val="nil"/>
            </w:tcBorders>
            <w:shd w:val="clear" w:color="auto" w:fill="FFFFFF"/>
            <w:vAlign w:val="bottom"/>
          </w:tcPr>
          <w:p w14:paraId="31D1C6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980" w:type="dxa"/>
            <w:tcBorders>
              <w:top w:val="nil"/>
              <w:left w:val="nil"/>
              <w:bottom w:val="nil"/>
              <w:right w:val="nil"/>
            </w:tcBorders>
            <w:shd w:val="clear" w:color="auto" w:fill="FFFFFF"/>
            <w:vAlign w:val="bottom"/>
          </w:tcPr>
          <w:p w14:paraId="64AD7727">
            <w:pPr>
              <w:jc w:val="left"/>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bottom"/>
          </w:tcPr>
          <w:p w14:paraId="57D9AED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D02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46FE625B">
            <w:pPr>
              <w:jc w:val="cente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FFFFFF"/>
            <w:vAlign w:val="center"/>
          </w:tcPr>
          <w:p w14:paraId="1D367193">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vAlign w:val="center"/>
          </w:tcPr>
          <w:p w14:paraId="7F192E89">
            <w:pPr>
              <w:jc w:val="center"/>
              <w:rPr>
                <w:rFonts w:hint="eastAsia" w:ascii="宋体" w:hAnsi="宋体" w:eastAsia="宋体" w:cs="宋体"/>
                <w:i w:val="0"/>
                <w:iCs w:val="0"/>
                <w:color w:val="000000"/>
                <w:sz w:val="18"/>
                <w:szCs w:val="18"/>
                <w:u w:val="none"/>
              </w:rPr>
            </w:pPr>
          </w:p>
        </w:tc>
        <w:tc>
          <w:tcPr>
            <w:tcW w:w="2175" w:type="dxa"/>
            <w:tcBorders>
              <w:top w:val="single" w:color="000000" w:sz="4" w:space="0"/>
              <w:left w:val="nil"/>
              <w:bottom w:val="nil"/>
              <w:right w:val="nil"/>
            </w:tcBorders>
            <w:shd w:val="clear" w:color="auto" w:fill="FFFFFF"/>
            <w:vAlign w:val="center"/>
          </w:tcPr>
          <w:p w14:paraId="2C78D77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nil"/>
              <w:bottom w:val="nil"/>
              <w:right w:val="nil"/>
            </w:tcBorders>
            <w:shd w:val="clear" w:color="auto" w:fill="FFFFFF"/>
            <w:vAlign w:val="center"/>
          </w:tcPr>
          <w:p w14:paraId="40841E85">
            <w:pPr>
              <w:jc w:val="center"/>
              <w:rPr>
                <w:rFonts w:hint="eastAsia" w:ascii="宋体" w:hAnsi="宋体" w:eastAsia="宋体" w:cs="宋体"/>
                <w:i w:val="0"/>
                <w:iCs w:val="0"/>
                <w:color w:val="000000"/>
                <w:sz w:val="18"/>
                <w:szCs w:val="18"/>
                <w:u w:val="none"/>
              </w:rPr>
            </w:pPr>
          </w:p>
        </w:tc>
        <w:tc>
          <w:tcPr>
            <w:tcW w:w="1980" w:type="dxa"/>
            <w:tcBorders>
              <w:top w:val="nil"/>
              <w:left w:val="nil"/>
              <w:bottom w:val="nil"/>
              <w:right w:val="nil"/>
            </w:tcBorders>
            <w:shd w:val="clear" w:color="auto" w:fill="FFFFFF"/>
            <w:vAlign w:val="center"/>
          </w:tcPr>
          <w:p w14:paraId="672076FD">
            <w:pPr>
              <w:jc w:val="center"/>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center"/>
          </w:tcPr>
          <w:p w14:paraId="43C6BFD5">
            <w:pPr>
              <w:jc w:val="center"/>
              <w:rPr>
                <w:rFonts w:hint="eastAsia" w:ascii="宋体" w:hAnsi="宋体" w:eastAsia="宋体" w:cs="宋体"/>
                <w:i w:val="0"/>
                <w:iCs w:val="0"/>
                <w:color w:val="000000"/>
                <w:sz w:val="18"/>
                <w:szCs w:val="18"/>
                <w:u w:val="none"/>
              </w:rPr>
            </w:pPr>
          </w:p>
        </w:tc>
      </w:tr>
      <w:tr w14:paraId="7C61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4C21B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50" w:type="dxa"/>
            <w:gridSpan w:val="3"/>
            <w:tcBorders>
              <w:top w:val="single" w:color="000000" w:sz="4" w:space="0"/>
              <w:left w:val="single" w:color="000000" w:sz="4" w:space="0"/>
              <w:bottom w:val="nil"/>
              <w:right w:val="nil"/>
            </w:tcBorders>
            <w:shd w:val="clear" w:color="auto" w:fill="FFFFFF"/>
            <w:vAlign w:val="center"/>
          </w:tcPr>
          <w:p w14:paraId="48E74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5" w:type="dxa"/>
            <w:tcBorders>
              <w:top w:val="single" w:color="000000" w:sz="4" w:space="0"/>
              <w:left w:val="single" w:color="000000" w:sz="4" w:space="0"/>
              <w:bottom w:val="nil"/>
              <w:right w:val="nil"/>
            </w:tcBorders>
            <w:shd w:val="clear" w:color="auto" w:fill="FFFFFF"/>
            <w:vAlign w:val="center"/>
          </w:tcPr>
          <w:p w14:paraId="2CBB8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980" w:type="dxa"/>
            <w:tcBorders>
              <w:top w:val="single" w:color="000000" w:sz="4" w:space="0"/>
              <w:left w:val="single" w:color="000000" w:sz="4" w:space="0"/>
              <w:bottom w:val="nil"/>
              <w:right w:val="nil"/>
            </w:tcBorders>
            <w:shd w:val="clear" w:color="auto" w:fill="FFFFFF"/>
            <w:vAlign w:val="center"/>
          </w:tcPr>
          <w:p w14:paraId="2DCBA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2217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0A4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5D67A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50" w:type="dxa"/>
            <w:gridSpan w:val="3"/>
            <w:tcBorders>
              <w:top w:val="single" w:color="000000" w:sz="4" w:space="0"/>
              <w:left w:val="single" w:color="000000" w:sz="4" w:space="0"/>
              <w:bottom w:val="nil"/>
              <w:right w:val="nil"/>
            </w:tcBorders>
            <w:shd w:val="clear" w:color="auto" w:fill="FFFFFF"/>
            <w:vAlign w:val="center"/>
          </w:tcPr>
          <w:p w14:paraId="2D124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395" w:type="dxa"/>
            <w:tcBorders>
              <w:top w:val="single" w:color="000000" w:sz="4" w:space="0"/>
              <w:left w:val="single" w:color="000000" w:sz="4" w:space="0"/>
              <w:bottom w:val="nil"/>
              <w:right w:val="nil"/>
            </w:tcBorders>
            <w:shd w:val="clear" w:color="auto" w:fill="FFFFFF"/>
            <w:vAlign w:val="center"/>
          </w:tcPr>
          <w:p w14:paraId="0D6C7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6604D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4130</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5065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5BD6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08261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50" w:type="dxa"/>
            <w:gridSpan w:val="3"/>
            <w:tcBorders>
              <w:top w:val="single" w:color="000000" w:sz="4" w:space="0"/>
              <w:left w:val="single" w:color="000000" w:sz="4" w:space="0"/>
              <w:bottom w:val="nil"/>
              <w:right w:val="nil"/>
            </w:tcBorders>
            <w:shd w:val="clear" w:color="auto" w:fill="FFFFFF"/>
            <w:vAlign w:val="center"/>
          </w:tcPr>
          <w:p w14:paraId="2F2BD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1395" w:type="dxa"/>
            <w:tcBorders>
              <w:top w:val="single" w:color="000000" w:sz="4" w:space="0"/>
              <w:left w:val="single" w:color="000000" w:sz="4" w:space="0"/>
              <w:bottom w:val="nil"/>
              <w:right w:val="nil"/>
            </w:tcBorders>
            <w:shd w:val="clear" w:color="auto" w:fill="FFFFFF"/>
            <w:vAlign w:val="center"/>
          </w:tcPr>
          <w:p w14:paraId="22645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4DA69D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26659</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E06D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由业主掌握使用，不得调整</w:t>
            </w:r>
          </w:p>
        </w:tc>
      </w:tr>
      <w:tr w14:paraId="6FBB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01F3DE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54FD86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5B7BC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B51B6C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E62A8BF">
            <w:pPr>
              <w:jc w:val="left"/>
              <w:rPr>
                <w:rFonts w:hint="eastAsia" w:ascii="宋体" w:hAnsi="宋体" w:eastAsia="宋体" w:cs="宋体"/>
                <w:i w:val="0"/>
                <w:iCs w:val="0"/>
                <w:color w:val="000000"/>
                <w:sz w:val="18"/>
                <w:szCs w:val="18"/>
                <w:u w:val="none"/>
              </w:rPr>
            </w:pPr>
          </w:p>
        </w:tc>
      </w:tr>
      <w:tr w14:paraId="7177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13BC87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E313ED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D4C56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716E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F893F09">
            <w:pPr>
              <w:jc w:val="left"/>
              <w:rPr>
                <w:rFonts w:hint="eastAsia" w:ascii="宋体" w:hAnsi="宋体" w:eastAsia="宋体" w:cs="宋体"/>
                <w:i w:val="0"/>
                <w:iCs w:val="0"/>
                <w:color w:val="000000"/>
                <w:sz w:val="18"/>
                <w:szCs w:val="18"/>
                <w:u w:val="none"/>
              </w:rPr>
            </w:pPr>
          </w:p>
        </w:tc>
      </w:tr>
      <w:tr w14:paraId="6CDA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1F346C1">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E32BFE0">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37189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2ACC2F">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0886E36">
            <w:pPr>
              <w:jc w:val="left"/>
              <w:rPr>
                <w:rFonts w:hint="eastAsia" w:ascii="宋体" w:hAnsi="宋体" w:eastAsia="宋体" w:cs="宋体"/>
                <w:i w:val="0"/>
                <w:iCs w:val="0"/>
                <w:color w:val="000000"/>
                <w:sz w:val="18"/>
                <w:szCs w:val="18"/>
                <w:u w:val="none"/>
              </w:rPr>
            </w:pPr>
          </w:p>
        </w:tc>
      </w:tr>
      <w:tr w14:paraId="3168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532FA3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034EFB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32C50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97161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3A974EF">
            <w:pPr>
              <w:jc w:val="left"/>
              <w:rPr>
                <w:rFonts w:hint="eastAsia" w:ascii="宋体" w:hAnsi="宋体" w:eastAsia="宋体" w:cs="宋体"/>
                <w:i w:val="0"/>
                <w:iCs w:val="0"/>
                <w:color w:val="000000"/>
                <w:sz w:val="18"/>
                <w:szCs w:val="18"/>
                <w:u w:val="none"/>
              </w:rPr>
            </w:pPr>
          </w:p>
        </w:tc>
      </w:tr>
      <w:tr w14:paraId="084F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B188ED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8212F1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5D6DC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CE53BD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07AE10F">
            <w:pPr>
              <w:jc w:val="left"/>
              <w:rPr>
                <w:rFonts w:hint="eastAsia" w:ascii="宋体" w:hAnsi="宋体" w:eastAsia="宋体" w:cs="宋体"/>
                <w:i w:val="0"/>
                <w:iCs w:val="0"/>
                <w:color w:val="000000"/>
                <w:sz w:val="18"/>
                <w:szCs w:val="18"/>
                <w:u w:val="none"/>
              </w:rPr>
            </w:pPr>
          </w:p>
        </w:tc>
      </w:tr>
      <w:tr w14:paraId="4CC5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E13693E">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2AFD08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B0864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7A83F5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7E2AFE6">
            <w:pPr>
              <w:jc w:val="left"/>
              <w:rPr>
                <w:rFonts w:hint="eastAsia" w:ascii="宋体" w:hAnsi="宋体" w:eastAsia="宋体" w:cs="宋体"/>
                <w:i w:val="0"/>
                <w:iCs w:val="0"/>
                <w:color w:val="000000"/>
                <w:sz w:val="18"/>
                <w:szCs w:val="18"/>
                <w:u w:val="none"/>
              </w:rPr>
            </w:pPr>
          </w:p>
        </w:tc>
      </w:tr>
      <w:tr w14:paraId="4956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CC88F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487C73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578F53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5DF34A5">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C945203">
            <w:pPr>
              <w:jc w:val="left"/>
              <w:rPr>
                <w:rFonts w:hint="eastAsia" w:ascii="宋体" w:hAnsi="宋体" w:eastAsia="宋体" w:cs="宋体"/>
                <w:i w:val="0"/>
                <w:iCs w:val="0"/>
                <w:color w:val="000000"/>
                <w:sz w:val="18"/>
                <w:szCs w:val="18"/>
                <w:u w:val="none"/>
              </w:rPr>
            </w:pPr>
          </w:p>
        </w:tc>
      </w:tr>
      <w:tr w14:paraId="7332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8FE2FA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872BEA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E846E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37738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EDAC1EB">
            <w:pPr>
              <w:jc w:val="left"/>
              <w:rPr>
                <w:rFonts w:hint="eastAsia" w:ascii="宋体" w:hAnsi="宋体" w:eastAsia="宋体" w:cs="宋体"/>
                <w:i w:val="0"/>
                <w:iCs w:val="0"/>
                <w:color w:val="000000"/>
                <w:sz w:val="18"/>
                <w:szCs w:val="18"/>
                <w:u w:val="none"/>
              </w:rPr>
            </w:pPr>
          </w:p>
        </w:tc>
      </w:tr>
      <w:tr w14:paraId="1B84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4E3356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3C8CDF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87F8B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16354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8818C02">
            <w:pPr>
              <w:jc w:val="left"/>
              <w:rPr>
                <w:rFonts w:hint="eastAsia" w:ascii="宋体" w:hAnsi="宋体" w:eastAsia="宋体" w:cs="宋体"/>
                <w:i w:val="0"/>
                <w:iCs w:val="0"/>
                <w:color w:val="000000"/>
                <w:sz w:val="18"/>
                <w:szCs w:val="18"/>
                <w:u w:val="none"/>
              </w:rPr>
            </w:pPr>
          </w:p>
        </w:tc>
      </w:tr>
      <w:tr w14:paraId="7491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B2FA40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9A428C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89699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27BCAB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86DA598">
            <w:pPr>
              <w:jc w:val="left"/>
              <w:rPr>
                <w:rFonts w:hint="eastAsia" w:ascii="宋体" w:hAnsi="宋体" w:eastAsia="宋体" w:cs="宋体"/>
                <w:i w:val="0"/>
                <w:iCs w:val="0"/>
                <w:color w:val="000000"/>
                <w:sz w:val="18"/>
                <w:szCs w:val="18"/>
                <w:u w:val="none"/>
              </w:rPr>
            </w:pPr>
          </w:p>
        </w:tc>
      </w:tr>
      <w:tr w14:paraId="2A07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29F7C8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3ECC80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22046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F7B95A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D7F635E">
            <w:pPr>
              <w:jc w:val="left"/>
              <w:rPr>
                <w:rFonts w:hint="eastAsia" w:ascii="宋体" w:hAnsi="宋体" w:eastAsia="宋体" w:cs="宋体"/>
                <w:i w:val="0"/>
                <w:iCs w:val="0"/>
                <w:color w:val="000000"/>
                <w:sz w:val="18"/>
                <w:szCs w:val="18"/>
                <w:u w:val="none"/>
              </w:rPr>
            </w:pPr>
          </w:p>
        </w:tc>
      </w:tr>
      <w:tr w14:paraId="4EA5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80B6DC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5F5320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D0CEF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746EF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E20C1FE">
            <w:pPr>
              <w:jc w:val="left"/>
              <w:rPr>
                <w:rFonts w:hint="eastAsia" w:ascii="宋体" w:hAnsi="宋体" w:eastAsia="宋体" w:cs="宋体"/>
                <w:i w:val="0"/>
                <w:iCs w:val="0"/>
                <w:color w:val="000000"/>
                <w:sz w:val="18"/>
                <w:szCs w:val="18"/>
                <w:u w:val="none"/>
              </w:rPr>
            </w:pPr>
          </w:p>
        </w:tc>
      </w:tr>
      <w:tr w14:paraId="27E7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D5DF3E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6D4B01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DA268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52ED81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C33C2BE">
            <w:pPr>
              <w:jc w:val="left"/>
              <w:rPr>
                <w:rFonts w:hint="eastAsia" w:ascii="宋体" w:hAnsi="宋体" w:eastAsia="宋体" w:cs="宋体"/>
                <w:i w:val="0"/>
                <w:iCs w:val="0"/>
                <w:color w:val="000000"/>
                <w:sz w:val="18"/>
                <w:szCs w:val="18"/>
                <w:u w:val="none"/>
              </w:rPr>
            </w:pPr>
          </w:p>
        </w:tc>
      </w:tr>
      <w:tr w14:paraId="0027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7582C2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131A51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1FD94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2CB5BE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8531C0B">
            <w:pPr>
              <w:jc w:val="left"/>
              <w:rPr>
                <w:rFonts w:hint="eastAsia" w:ascii="宋体" w:hAnsi="宋体" w:eastAsia="宋体" w:cs="宋体"/>
                <w:i w:val="0"/>
                <w:iCs w:val="0"/>
                <w:color w:val="000000"/>
                <w:sz w:val="18"/>
                <w:szCs w:val="18"/>
                <w:u w:val="none"/>
              </w:rPr>
            </w:pPr>
          </w:p>
        </w:tc>
      </w:tr>
      <w:tr w14:paraId="0227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361657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63F266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AE9C3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1923DA">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8C271F9">
            <w:pPr>
              <w:jc w:val="left"/>
              <w:rPr>
                <w:rFonts w:hint="eastAsia" w:ascii="宋体" w:hAnsi="宋体" w:eastAsia="宋体" w:cs="宋体"/>
                <w:i w:val="0"/>
                <w:iCs w:val="0"/>
                <w:color w:val="000000"/>
                <w:sz w:val="18"/>
                <w:szCs w:val="18"/>
                <w:u w:val="none"/>
              </w:rPr>
            </w:pPr>
          </w:p>
        </w:tc>
      </w:tr>
      <w:tr w14:paraId="6292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E9CA05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282CB2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BBA2F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2C5F2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9A3CF90">
            <w:pPr>
              <w:jc w:val="left"/>
              <w:rPr>
                <w:rFonts w:hint="eastAsia" w:ascii="宋体" w:hAnsi="宋体" w:eastAsia="宋体" w:cs="宋体"/>
                <w:i w:val="0"/>
                <w:iCs w:val="0"/>
                <w:color w:val="000000"/>
                <w:sz w:val="18"/>
                <w:szCs w:val="18"/>
                <w:u w:val="none"/>
              </w:rPr>
            </w:pPr>
          </w:p>
        </w:tc>
      </w:tr>
      <w:tr w14:paraId="0DFB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064F5F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8585C8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A0929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44F4A6">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A612B79">
            <w:pPr>
              <w:jc w:val="left"/>
              <w:rPr>
                <w:rFonts w:hint="eastAsia" w:ascii="宋体" w:hAnsi="宋体" w:eastAsia="宋体" w:cs="宋体"/>
                <w:i w:val="0"/>
                <w:iCs w:val="0"/>
                <w:color w:val="000000"/>
                <w:sz w:val="18"/>
                <w:szCs w:val="18"/>
                <w:u w:val="none"/>
              </w:rPr>
            </w:pPr>
          </w:p>
        </w:tc>
      </w:tr>
      <w:tr w14:paraId="5853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6D9A8F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C04157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CFC20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8894B4">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E22821">
            <w:pPr>
              <w:jc w:val="left"/>
              <w:rPr>
                <w:rFonts w:hint="eastAsia" w:ascii="宋体" w:hAnsi="宋体" w:eastAsia="宋体" w:cs="宋体"/>
                <w:i w:val="0"/>
                <w:iCs w:val="0"/>
                <w:color w:val="000000"/>
                <w:sz w:val="18"/>
                <w:szCs w:val="18"/>
                <w:u w:val="none"/>
              </w:rPr>
            </w:pPr>
          </w:p>
        </w:tc>
      </w:tr>
      <w:tr w14:paraId="0286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8077DB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677FC4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56901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E84B91">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BE7B5A5">
            <w:pPr>
              <w:jc w:val="left"/>
              <w:rPr>
                <w:rFonts w:hint="eastAsia" w:ascii="宋体" w:hAnsi="宋体" w:eastAsia="宋体" w:cs="宋体"/>
                <w:i w:val="0"/>
                <w:iCs w:val="0"/>
                <w:color w:val="000000"/>
                <w:sz w:val="18"/>
                <w:szCs w:val="18"/>
                <w:u w:val="none"/>
              </w:rPr>
            </w:pPr>
          </w:p>
        </w:tc>
      </w:tr>
      <w:tr w14:paraId="6275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90B25E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A33D630">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D4570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794A8B">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9311D3">
            <w:pPr>
              <w:jc w:val="left"/>
              <w:rPr>
                <w:rFonts w:hint="eastAsia" w:ascii="宋体" w:hAnsi="宋体" w:eastAsia="宋体" w:cs="宋体"/>
                <w:i w:val="0"/>
                <w:iCs w:val="0"/>
                <w:color w:val="000000"/>
                <w:sz w:val="18"/>
                <w:szCs w:val="18"/>
                <w:u w:val="none"/>
              </w:rPr>
            </w:pPr>
          </w:p>
        </w:tc>
      </w:tr>
      <w:tr w14:paraId="15B4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4DC573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179137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CCC58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3570B2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C3E59A">
            <w:pPr>
              <w:jc w:val="left"/>
              <w:rPr>
                <w:rFonts w:hint="eastAsia" w:ascii="宋体" w:hAnsi="宋体" w:eastAsia="宋体" w:cs="宋体"/>
                <w:i w:val="0"/>
                <w:iCs w:val="0"/>
                <w:color w:val="000000"/>
                <w:sz w:val="18"/>
                <w:szCs w:val="18"/>
                <w:u w:val="none"/>
              </w:rPr>
            </w:pPr>
          </w:p>
        </w:tc>
      </w:tr>
      <w:tr w14:paraId="3457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99A48A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9768AD3">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ECB54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A2F923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809DD45">
            <w:pPr>
              <w:jc w:val="left"/>
              <w:rPr>
                <w:rFonts w:hint="eastAsia" w:ascii="宋体" w:hAnsi="宋体" w:eastAsia="宋体" w:cs="宋体"/>
                <w:i w:val="0"/>
                <w:iCs w:val="0"/>
                <w:color w:val="000000"/>
                <w:sz w:val="18"/>
                <w:szCs w:val="18"/>
                <w:u w:val="none"/>
              </w:rPr>
            </w:pPr>
          </w:p>
        </w:tc>
      </w:tr>
      <w:tr w14:paraId="5610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single" w:color="000000" w:sz="4" w:space="0"/>
              <w:right w:val="nil"/>
            </w:tcBorders>
            <w:shd w:val="clear" w:color="auto" w:fill="FFFFFF"/>
            <w:vAlign w:val="center"/>
          </w:tcPr>
          <w:p w14:paraId="0038972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single" w:color="000000" w:sz="4" w:space="0"/>
              <w:right w:val="nil"/>
            </w:tcBorders>
            <w:shd w:val="clear" w:color="auto" w:fill="FFFFFF"/>
            <w:vAlign w:val="center"/>
          </w:tcPr>
          <w:p w14:paraId="38A7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395" w:type="dxa"/>
            <w:tcBorders>
              <w:top w:val="single" w:color="000000" w:sz="4" w:space="0"/>
              <w:left w:val="single" w:color="000000" w:sz="4" w:space="0"/>
              <w:bottom w:val="single" w:color="000000" w:sz="4" w:space="0"/>
              <w:right w:val="nil"/>
            </w:tcBorders>
            <w:shd w:val="clear" w:color="auto" w:fill="FFFFFF"/>
            <w:vAlign w:val="bottom"/>
          </w:tcPr>
          <w:p w14:paraId="3E2092EA">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nil"/>
            </w:tcBorders>
            <w:shd w:val="clear" w:color="auto" w:fill="FFFFFF"/>
            <w:noWrap/>
            <w:vAlign w:val="center"/>
          </w:tcPr>
          <w:p w14:paraId="2071E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30789</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9A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467ADE85">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End w:id="50"/>
      <w:bookmarkEnd w:id="51"/>
      <w:bookmarkEnd w:id="67"/>
      <w:bookmarkStart w:id="69" w:name="第四部分"/>
      <w:r>
        <w:rPr>
          <w:rFonts w:hint="eastAsia" w:ascii="宋体" w:hAnsi="宋体" w:cs="宋体"/>
          <w:b/>
          <w:sz w:val="36"/>
          <w:szCs w:val="36"/>
        </w:rPr>
        <w:t xml:space="preserve">第四部分   </w:t>
      </w:r>
      <w:bookmarkStart w:id="70" w:name="_Toc184312113"/>
      <w:bookmarkEnd w:id="70"/>
      <w:bookmarkStart w:id="71" w:name="_Toc184312114"/>
      <w:bookmarkEnd w:id="71"/>
      <w:bookmarkStart w:id="72" w:name="_Toc184308070"/>
      <w:bookmarkEnd w:id="72"/>
      <w:bookmarkStart w:id="73" w:name="_Toc184308072"/>
      <w:bookmarkEnd w:id="73"/>
      <w:bookmarkStart w:id="74" w:name="_Toc184312130"/>
      <w:bookmarkEnd w:id="74"/>
      <w:bookmarkStart w:id="75" w:name="_Toc184313294"/>
      <w:bookmarkEnd w:id="75"/>
      <w:bookmarkStart w:id="76" w:name="_Toc184312129"/>
      <w:bookmarkEnd w:id="76"/>
      <w:bookmarkStart w:id="77" w:name="_Toc184310312"/>
      <w:bookmarkEnd w:id="77"/>
      <w:bookmarkStart w:id="78" w:name="_Toc184313251"/>
      <w:bookmarkEnd w:id="78"/>
      <w:bookmarkStart w:id="79" w:name="_Toc184312090"/>
      <w:bookmarkEnd w:id="79"/>
      <w:bookmarkStart w:id="80" w:name="_Toc184314472"/>
      <w:bookmarkEnd w:id="80"/>
      <w:bookmarkStart w:id="81" w:name="_Toc184310326"/>
      <w:bookmarkEnd w:id="81"/>
      <w:bookmarkStart w:id="82" w:name="_Toc184310323"/>
      <w:bookmarkEnd w:id="82"/>
      <w:bookmarkStart w:id="83" w:name="_Toc184310329"/>
      <w:bookmarkEnd w:id="83"/>
      <w:bookmarkStart w:id="84" w:name="_Toc184310330"/>
      <w:bookmarkEnd w:id="84"/>
      <w:bookmarkStart w:id="85" w:name="_Toc184313296"/>
      <w:bookmarkEnd w:id="85"/>
      <w:bookmarkStart w:id="86" w:name="_Toc184314432"/>
      <w:bookmarkEnd w:id="86"/>
      <w:bookmarkStart w:id="87" w:name="_Toc184312088"/>
      <w:bookmarkEnd w:id="87"/>
      <w:bookmarkStart w:id="88" w:name="_Toc184313309"/>
      <w:bookmarkEnd w:id="88"/>
      <w:bookmarkStart w:id="89" w:name="_Toc184314440"/>
      <w:bookmarkEnd w:id="89"/>
      <w:bookmarkStart w:id="90" w:name="_Toc184313289"/>
      <w:bookmarkEnd w:id="90"/>
      <w:bookmarkStart w:id="91" w:name="_Toc184314431"/>
      <w:bookmarkEnd w:id="91"/>
      <w:bookmarkStart w:id="92" w:name="_Toc184308064"/>
      <w:bookmarkEnd w:id="92"/>
      <w:bookmarkStart w:id="93" w:name="_Toc184308066"/>
      <w:bookmarkEnd w:id="93"/>
      <w:bookmarkStart w:id="94" w:name="_Toc184310277"/>
      <w:bookmarkEnd w:id="94"/>
      <w:bookmarkStart w:id="95" w:name="_Toc184312093"/>
      <w:bookmarkEnd w:id="95"/>
      <w:bookmarkStart w:id="96" w:name="_Toc184312120"/>
      <w:bookmarkEnd w:id="96"/>
      <w:bookmarkStart w:id="97" w:name="_Toc184313282"/>
      <w:bookmarkEnd w:id="97"/>
      <w:bookmarkStart w:id="98" w:name="_Toc184312099"/>
      <w:bookmarkEnd w:id="98"/>
      <w:bookmarkStart w:id="99" w:name="_Toc184314477"/>
      <w:bookmarkEnd w:id="99"/>
      <w:bookmarkStart w:id="100" w:name="_Toc184308069"/>
      <w:bookmarkEnd w:id="100"/>
      <w:bookmarkStart w:id="101" w:name="_Toc184308044"/>
      <w:bookmarkEnd w:id="101"/>
      <w:bookmarkStart w:id="102" w:name="_Toc184314427"/>
      <w:bookmarkEnd w:id="102"/>
      <w:bookmarkStart w:id="103" w:name="_Toc184314415"/>
      <w:bookmarkEnd w:id="103"/>
      <w:bookmarkStart w:id="104" w:name="_Toc184308052"/>
      <w:bookmarkEnd w:id="104"/>
      <w:bookmarkStart w:id="105" w:name="_Toc184312115"/>
      <w:bookmarkEnd w:id="105"/>
      <w:bookmarkStart w:id="106" w:name="_Toc184308081"/>
      <w:bookmarkEnd w:id="106"/>
      <w:bookmarkStart w:id="107" w:name="_Toc184312104"/>
      <w:bookmarkEnd w:id="107"/>
      <w:bookmarkStart w:id="108" w:name="_Toc184308038"/>
      <w:bookmarkEnd w:id="108"/>
      <w:bookmarkStart w:id="109" w:name="_Toc184310302"/>
      <w:bookmarkEnd w:id="109"/>
      <w:bookmarkStart w:id="110" w:name="_Toc184308088"/>
      <w:bookmarkEnd w:id="110"/>
      <w:bookmarkStart w:id="111" w:name="_Toc184312127"/>
      <w:bookmarkEnd w:id="111"/>
      <w:bookmarkStart w:id="112" w:name="_Toc184310291"/>
      <w:bookmarkEnd w:id="112"/>
      <w:bookmarkStart w:id="113" w:name="_Toc184314474"/>
      <w:bookmarkEnd w:id="113"/>
      <w:bookmarkStart w:id="114" w:name="_Toc184310319"/>
      <w:bookmarkEnd w:id="114"/>
      <w:bookmarkStart w:id="115" w:name="_Toc184310333"/>
      <w:bookmarkEnd w:id="115"/>
      <w:bookmarkStart w:id="116" w:name="_Toc184314449"/>
      <w:bookmarkEnd w:id="116"/>
      <w:bookmarkStart w:id="117" w:name="_Toc184310278"/>
      <w:bookmarkEnd w:id="117"/>
      <w:bookmarkStart w:id="118" w:name="_Toc184308099"/>
      <w:bookmarkEnd w:id="118"/>
      <w:bookmarkStart w:id="119" w:name="_Toc184308057"/>
      <w:bookmarkEnd w:id="119"/>
      <w:bookmarkStart w:id="120" w:name="_Toc184312111"/>
      <w:bookmarkEnd w:id="120"/>
      <w:bookmarkStart w:id="121" w:name="_Toc184313272"/>
      <w:bookmarkEnd w:id="121"/>
      <w:bookmarkStart w:id="122" w:name="_Toc184313288"/>
      <w:bookmarkEnd w:id="122"/>
      <w:bookmarkStart w:id="123" w:name="_Toc184313292"/>
      <w:bookmarkEnd w:id="123"/>
      <w:bookmarkStart w:id="124" w:name="_Toc184310290"/>
      <w:bookmarkEnd w:id="124"/>
      <w:bookmarkStart w:id="125" w:name="_Toc184312087"/>
      <w:bookmarkEnd w:id="125"/>
      <w:bookmarkStart w:id="126" w:name="_Toc184313275"/>
      <w:bookmarkEnd w:id="126"/>
      <w:bookmarkStart w:id="127" w:name="_Toc184314479"/>
      <w:bookmarkEnd w:id="127"/>
      <w:bookmarkStart w:id="128" w:name="_Toc184310282"/>
      <w:bookmarkEnd w:id="128"/>
      <w:bookmarkStart w:id="129" w:name="_Toc184310305"/>
      <w:bookmarkEnd w:id="129"/>
      <w:bookmarkStart w:id="130" w:name="_Toc184312139"/>
      <w:bookmarkEnd w:id="130"/>
      <w:bookmarkStart w:id="131" w:name="_Toc184310322"/>
      <w:bookmarkEnd w:id="131"/>
      <w:bookmarkStart w:id="132" w:name="_Toc184312101"/>
      <w:bookmarkEnd w:id="132"/>
      <w:bookmarkStart w:id="133" w:name="_Toc184314413"/>
      <w:bookmarkEnd w:id="133"/>
      <w:bookmarkStart w:id="134" w:name="_Toc184310276"/>
      <w:bookmarkEnd w:id="134"/>
      <w:bookmarkStart w:id="135" w:name="_Toc184308096"/>
      <w:bookmarkEnd w:id="135"/>
      <w:bookmarkStart w:id="136" w:name="_Toc184310298"/>
      <w:bookmarkEnd w:id="136"/>
      <w:bookmarkStart w:id="137" w:name="_Toc184308043"/>
      <w:bookmarkEnd w:id="137"/>
      <w:bookmarkStart w:id="138" w:name="_Toc184313271"/>
      <w:bookmarkEnd w:id="138"/>
      <w:bookmarkStart w:id="139" w:name="_Toc184313254"/>
      <w:bookmarkEnd w:id="139"/>
      <w:bookmarkStart w:id="140" w:name="_Toc184310338"/>
      <w:bookmarkEnd w:id="140"/>
      <w:bookmarkStart w:id="141" w:name="_Toc184312083"/>
      <w:bookmarkEnd w:id="141"/>
      <w:bookmarkStart w:id="142" w:name="_Toc184310337"/>
      <w:bookmarkEnd w:id="142"/>
      <w:bookmarkStart w:id="143" w:name="_Toc184308045"/>
      <w:bookmarkEnd w:id="143"/>
      <w:bookmarkStart w:id="144" w:name="_Toc184313238"/>
      <w:bookmarkEnd w:id="144"/>
      <w:bookmarkStart w:id="145" w:name="_Toc184313262"/>
      <w:bookmarkEnd w:id="145"/>
      <w:bookmarkStart w:id="146" w:name="_Toc184312078"/>
      <w:bookmarkEnd w:id="146"/>
      <w:bookmarkStart w:id="147" w:name="_Toc184313285"/>
      <w:bookmarkEnd w:id="147"/>
      <w:bookmarkStart w:id="148" w:name="_Toc184310344"/>
      <w:bookmarkEnd w:id="148"/>
      <w:bookmarkStart w:id="149" w:name="_Toc184310275"/>
      <w:bookmarkEnd w:id="149"/>
      <w:bookmarkStart w:id="150" w:name="_Toc184313242"/>
      <w:bookmarkEnd w:id="150"/>
      <w:bookmarkStart w:id="151" w:name="_Toc184310314"/>
      <w:bookmarkEnd w:id="151"/>
      <w:bookmarkStart w:id="152" w:name="_Toc184312097"/>
      <w:bookmarkEnd w:id="152"/>
      <w:bookmarkStart w:id="153" w:name="_Toc184308067"/>
      <w:bookmarkEnd w:id="153"/>
      <w:bookmarkStart w:id="154" w:name="_Toc184310287"/>
      <w:bookmarkEnd w:id="154"/>
      <w:bookmarkStart w:id="155" w:name="_Toc184312137"/>
      <w:bookmarkEnd w:id="155"/>
      <w:bookmarkStart w:id="156" w:name="_Toc184312071"/>
      <w:bookmarkEnd w:id="156"/>
      <w:bookmarkStart w:id="157" w:name="_Toc184313240"/>
      <w:bookmarkEnd w:id="157"/>
      <w:bookmarkStart w:id="158" w:name="_Toc184308097"/>
      <w:bookmarkEnd w:id="158"/>
      <w:bookmarkStart w:id="159" w:name="_Toc184312077"/>
      <w:bookmarkEnd w:id="159"/>
      <w:bookmarkStart w:id="160" w:name="_Toc184308047"/>
      <w:bookmarkEnd w:id="160"/>
      <w:bookmarkStart w:id="161" w:name="_Toc184313264"/>
      <w:bookmarkEnd w:id="161"/>
      <w:bookmarkStart w:id="162" w:name="_Toc184312119"/>
      <w:bookmarkEnd w:id="162"/>
      <w:bookmarkStart w:id="163" w:name="_Toc184314424"/>
      <w:bookmarkEnd w:id="163"/>
      <w:bookmarkStart w:id="164" w:name="_Toc184314455"/>
      <w:bookmarkEnd w:id="164"/>
      <w:bookmarkStart w:id="165" w:name="_Toc184314422"/>
      <w:bookmarkEnd w:id="165"/>
      <w:bookmarkStart w:id="166" w:name="_Toc184308079"/>
      <w:bookmarkEnd w:id="166"/>
      <w:bookmarkStart w:id="167" w:name="_Toc184314437"/>
      <w:bookmarkEnd w:id="167"/>
      <w:bookmarkStart w:id="168" w:name="_Toc184308074"/>
      <w:bookmarkEnd w:id="168"/>
      <w:bookmarkStart w:id="169" w:name="_Toc184313245"/>
      <w:bookmarkEnd w:id="169"/>
      <w:bookmarkStart w:id="170" w:name="_Toc184313260"/>
      <w:bookmarkEnd w:id="170"/>
      <w:bookmarkStart w:id="171" w:name="_Toc184313263"/>
      <w:bookmarkEnd w:id="171"/>
      <w:bookmarkStart w:id="172" w:name="_Toc184312122"/>
      <w:bookmarkEnd w:id="172"/>
      <w:bookmarkStart w:id="173" w:name="_Toc184313248"/>
      <w:bookmarkEnd w:id="173"/>
      <w:bookmarkStart w:id="174" w:name="_Toc184313299"/>
      <w:bookmarkEnd w:id="174"/>
      <w:bookmarkStart w:id="175" w:name="_Toc184312070"/>
      <w:bookmarkEnd w:id="175"/>
      <w:bookmarkStart w:id="176" w:name="_Toc184308049"/>
      <w:bookmarkEnd w:id="176"/>
      <w:bookmarkStart w:id="177" w:name="_Toc184314430"/>
      <w:bookmarkEnd w:id="177"/>
      <w:bookmarkStart w:id="178" w:name="_Toc184313273"/>
      <w:bookmarkEnd w:id="178"/>
      <w:bookmarkStart w:id="179" w:name="_Toc184312081"/>
      <w:bookmarkEnd w:id="179"/>
      <w:bookmarkStart w:id="180" w:name="_Toc184313306"/>
      <w:bookmarkEnd w:id="180"/>
      <w:bookmarkStart w:id="181" w:name="_Toc184312135"/>
      <w:bookmarkEnd w:id="181"/>
      <w:bookmarkStart w:id="182" w:name="_Toc184314429"/>
      <w:bookmarkEnd w:id="182"/>
      <w:bookmarkStart w:id="183" w:name="_Toc184314423"/>
      <w:bookmarkEnd w:id="183"/>
      <w:bookmarkStart w:id="184" w:name="_Toc184310294"/>
      <w:bookmarkEnd w:id="184"/>
      <w:bookmarkStart w:id="185" w:name="_Toc184308055"/>
      <w:bookmarkEnd w:id="185"/>
      <w:bookmarkStart w:id="186" w:name="_Toc184314480"/>
      <w:bookmarkEnd w:id="186"/>
      <w:bookmarkStart w:id="187" w:name="_Toc184314428"/>
      <w:bookmarkEnd w:id="187"/>
      <w:bookmarkStart w:id="188" w:name="_Toc184313261"/>
      <w:bookmarkEnd w:id="188"/>
      <w:bookmarkStart w:id="189" w:name="_Toc184314473"/>
      <w:bookmarkEnd w:id="189"/>
      <w:bookmarkStart w:id="190" w:name="_Toc184310279"/>
      <w:bookmarkEnd w:id="190"/>
      <w:bookmarkStart w:id="191" w:name="_Toc184312074"/>
      <w:bookmarkEnd w:id="191"/>
      <w:bookmarkStart w:id="192" w:name="_Toc184312073"/>
      <w:bookmarkEnd w:id="192"/>
      <w:bookmarkStart w:id="193" w:name="_Toc184310328"/>
      <w:bookmarkEnd w:id="193"/>
      <w:bookmarkStart w:id="194" w:name="_Toc184312092"/>
      <w:bookmarkEnd w:id="194"/>
      <w:bookmarkStart w:id="195" w:name="_Toc184314438"/>
      <w:bookmarkEnd w:id="195"/>
      <w:bookmarkStart w:id="196" w:name="_Toc184313243"/>
      <w:bookmarkEnd w:id="196"/>
      <w:bookmarkStart w:id="197" w:name="_Toc184308061"/>
      <w:bookmarkEnd w:id="197"/>
      <w:bookmarkStart w:id="198" w:name="_Toc184308053"/>
      <w:bookmarkEnd w:id="198"/>
      <w:bookmarkStart w:id="199" w:name="_Toc184313276"/>
      <w:bookmarkEnd w:id="199"/>
      <w:bookmarkStart w:id="200" w:name="_Toc184308101"/>
      <w:bookmarkEnd w:id="200"/>
      <w:bookmarkStart w:id="201" w:name="_Toc184314445"/>
      <w:bookmarkEnd w:id="201"/>
      <w:bookmarkStart w:id="202" w:name="_Toc184312126"/>
      <w:bookmarkEnd w:id="202"/>
      <w:bookmarkStart w:id="203" w:name="_Toc184308089"/>
      <w:bookmarkEnd w:id="203"/>
      <w:bookmarkStart w:id="204" w:name="_Toc184310342"/>
      <w:bookmarkEnd w:id="204"/>
      <w:bookmarkStart w:id="205" w:name="_Toc184308091"/>
      <w:bookmarkEnd w:id="205"/>
      <w:bookmarkStart w:id="206" w:name="_Toc184314426"/>
      <w:bookmarkEnd w:id="206"/>
      <w:bookmarkStart w:id="207" w:name="_Toc184308071"/>
      <w:bookmarkEnd w:id="207"/>
      <w:bookmarkStart w:id="208" w:name="_Toc184313244"/>
      <w:bookmarkEnd w:id="208"/>
      <w:bookmarkStart w:id="209" w:name="_Toc184312079"/>
      <w:bookmarkEnd w:id="209"/>
      <w:bookmarkStart w:id="210" w:name="_Toc184310306"/>
      <w:bookmarkEnd w:id="210"/>
      <w:bookmarkStart w:id="211" w:name="_Toc184308078"/>
      <w:bookmarkEnd w:id="211"/>
      <w:bookmarkStart w:id="212" w:name="_Toc184313274"/>
      <w:bookmarkEnd w:id="212"/>
      <w:bookmarkStart w:id="213" w:name="_Toc184313253"/>
      <w:bookmarkEnd w:id="213"/>
      <w:bookmarkStart w:id="214" w:name="_Toc184314410"/>
      <w:bookmarkEnd w:id="214"/>
      <w:bookmarkStart w:id="215" w:name="_Toc184310292"/>
      <w:bookmarkEnd w:id="215"/>
      <w:bookmarkStart w:id="216" w:name="_Toc184312105"/>
      <w:bookmarkEnd w:id="216"/>
      <w:bookmarkStart w:id="217" w:name="_Toc184312138"/>
      <w:bookmarkEnd w:id="217"/>
      <w:bookmarkStart w:id="218" w:name="_Toc184310280"/>
      <w:bookmarkEnd w:id="218"/>
      <w:bookmarkStart w:id="219" w:name="_Toc184314461"/>
      <w:bookmarkEnd w:id="219"/>
      <w:bookmarkStart w:id="220" w:name="_Toc184314443"/>
      <w:bookmarkEnd w:id="220"/>
      <w:bookmarkStart w:id="221" w:name="_Toc184314448"/>
      <w:bookmarkEnd w:id="221"/>
      <w:bookmarkStart w:id="222" w:name="_Toc184310293"/>
      <w:bookmarkEnd w:id="222"/>
      <w:bookmarkStart w:id="223" w:name="_Toc184314433"/>
      <w:bookmarkEnd w:id="223"/>
      <w:bookmarkStart w:id="224" w:name="_Toc184313291"/>
      <w:bookmarkEnd w:id="224"/>
      <w:bookmarkStart w:id="225" w:name="_Toc184308087"/>
      <w:bookmarkEnd w:id="225"/>
      <w:bookmarkStart w:id="226" w:name="_Toc184310331"/>
      <w:bookmarkEnd w:id="226"/>
      <w:bookmarkStart w:id="227" w:name="_Toc184308040"/>
      <w:bookmarkEnd w:id="227"/>
      <w:bookmarkStart w:id="228" w:name="_Toc184310313"/>
      <w:bookmarkEnd w:id="228"/>
      <w:bookmarkStart w:id="229" w:name="_Toc184313239"/>
      <w:bookmarkEnd w:id="229"/>
      <w:bookmarkStart w:id="230" w:name="_Toc184312109"/>
      <w:bookmarkEnd w:id="230"/>
      <w:bookmarkStart w:id="231" w:name="_Toc184308048"/>
      <w:bookmarkEnd w:id="231"/>
      <w:bookmarkStart w:id="232" w:name="_Toc184314436"/>
      <w:bookmarkEnd w:id="232"/>
      <w:bookmarkStart w:id="233" w:name="_Toc184313265"/>
      <w:bookmarkEnd w:id="233"/>
      <w:bookmarkStart w:id="234" w:name="_Toc184314439"/>
      <w:bookmarkEnd w:id="234"/>
      <w:bookmarkStart w:id="235" w:name="_Toc184308037"/>
      <w:bookmarkEnd w:id="235"/>
      <w:bookmarkStart w:id="236" w:name="_Toc184314418"/>
      <w:bookmarkEnd w:id="236"/>
      <w:bookmarkStart w:id="237" w:name="_Toc184314451"/>
      <w:bookmarkEnd w:id="237"/>
      <w:bookmarkStart w:id="238" w:name="_Toc184314457"/>
      <w:bookmarkEnd w:id="238"/>
      <w:bookmarkStart w:id="239" w:name="_Toc184312091"/>
      <w:bookmarkEnd w:id="239"/>
      <w:bookmarkStart w:id="240" w:name="_Toc184310303"/>
      <w:bookmarkEnd w:id="240"/>
      <w:bookmarkStart w:id="241" w:name="_Toc184308108"/>
      <w:bookmarkEnd w:id="241"/>
      <w:bookmarkStart w:id="242" w:name="_Toc184314460"/>
      <w:bookmarkEnd w:id="242"/>
      <w:bookmarkStart w:id="243" w:name="_Toc184313267"/>
      <w:bookmarkEnd w:id="243"/>
      <w:bookmarkStart w:id="244" w:name="_Toc184310308"/>
      <w:bookmarkEnd w:id="244"/>
      <w:bookmarkStart w:id="245" w:name="_Toc184314447"/>
      <w:bookmarkEnd w:id="245"/>
      <w:bookmarkStart w:id="246" w:name="_Toc184313278"/>
      <w:bookmarkEnd w:id="246"/>
      <w:bookmarkStart w:id="247" w:name="_Toc184308051"/>
      <w:bookmarkEnd w:id="247"/>
      <w:bookmarkStart w:id="248" w:name="_Toc184308093"/>
      <w:bookmarkEnd w:id="248"/>
      <w:bookmarkStart w:id="249" w:name="_Toc184313307"/>
      <w:bookmarkEnd w:id="249"/>
      <w:bookmarkStart w:id="250" w:name="_Toc184314456"/>
      <w:bookmarkEnd w:id="250"/>
      <w:bookmarkStart w:id="251" w:name="_Toc184308068"/>
      <w:bookmarkEnd w:id="251"/>
      <w:bookmarkStart w:id="252" w:name="_Toc184308098"/>
      <w:bookmarkEnd w:id="252"/>
      <w:bookmarkStart w:id="253" w:name="_Toc184313241"/>
      <w:bookmarkEnd w:id="253"/>
      <w:bookmarkStart w:id="254" w:name="_Toc184314469"/>
      <w:bookmarkEnd w:id="254"/>
      <w:bookmarkStart w:id="255" w:name="_Toc184310336"/>
      <w:bookmarkEnd w:id="255"/>
      <w:bookmarkStart w:id="256" w:name="_Toc184310297"/>
      <w:bookmarkEnd w:id="256"/>
      <w:bookmarkStart w:id="257" w:name="_Toc184312080"/>
      <w:bookmarkEnd w:id="257"/>
      <w:bookmarkStart w:id="258" w:name="_Toc184313310"/>
      <w:bookmarkEnd w:id="258"/>
      <w:bookmarkStart w:id="259" w:name="_Toc184312067"/>
      <w:bookmarkEnd w:id="259"/>
      <w:bookmarkStart w:id="260" w:name="_Toc184308083"/>
      <w:bookmarkEnd w:id="260"/>
      <w:bookmarkStart w:id="261" w:name="_Toc184314452"/>
      <w:bookmarkEnd w:id="261"/>
      <w:bookmarkStart w:id="262" w:name="_Toc184314411"/>
      <w:bookmarkEnd w:id="262"/>
      <w:bookmarkStart w:id="263" w:name="_Toc184313250"/>
      <w:bookmarkEnd w:id="263"/>
      <w:bookmarkStart w:id="264" w:name="_Toc184308065"/>
      <w:bookmarkEnd w:id="264"/>
      <w:bookmarkStart w:id="265" w:name="_Toc184312084"/>
      <w:bookmarkEnd w:id="265"/>
      <w:bookmarkStart w:id="266" w:name="_Toc184308084"/>
      <w:bookmarkEnd w:id="266"/>
      <w:bookmarkStart w:id="267" w:name="_Toc184310288"/>
      <w:bookmarkEnd w:id="267"/>
      <w:bookmarkStart w:id="268" w:name="_Toc184312094"/>
      <w:bookmarkEnd w:id="268"/>
      <w:bookmarkStart w:id="269" w:name="_Toc184308077"/>
      <w:bookmarkEnd w:id="269"/>
      <w:bookmarkStart w:id="270" w:name="_Toc184314475"/>
      <w:bookmarkEnd w:id="270"/>
      <w:bookmarkStart w:id="271" w:name="_Toc184310341"/>
      <w:bookmarkEnd w:id="271"/>
      <w:bookmarkStart w:id="272" w:name="_Toc184310285"/>
      <w:bookmarkEnd w:id="272"/>
      <w:bookmarkStart w:id="273" w:name="_Toc184312103"/>
      <w:bookmarkEnd w:id="273"/>
      <w:bookmarkStart w:id="274" w:name="_Toc184308085"/>
      <w:bookmarkEnd w:id="274"/>
      <w:bookmarkStart w:id="275" w:name="_Toc184312131"/>
      <w:bookmarkEnd w:id="275"/>
      <w:bookmarkStart w:id="276" w:name="_Toc184314467"/>
      <w:bookmarkEnd w:id="276"/>
      <w:bookmarkStart w:id="277" w:name="_Toc184310301"/>
      <w:bookmarkEnd w:id="277"/>
      <w:bookmarkStart w:id="278" w:name="_Toc184314468"/>
      <w:bookmarkEnd w:id="278"/>
      <w:bookmarkStart w:id="279" w:name="_Toc184314434"/>
      <w:bookmarkEnd w:id="279"/>
      <w:bookmarkStart w:id="280" w:name="_Toc184308107"/>
      <w:bookmarkEnd w:id="280"/>
      <w:bookmarkStart w:id="281" w:name="_Toc184310284"/>
      <w:bookmarkEnd w:id="281"/>
      <w:bookmarkStart w:id="282" w:name="_Toc184313277"/>
      <w:bookmarkEnd w:id="282"/>
      <w:bookmarkStart w:id="283" w:name="_Toc184312107"/>
      <w:bookmarkEnd w:id="283"/>
      <w:bookmarkStart w:id="284" w:name="_Toc184314450"/>
      <w:bookmarkEnd w:id="284"/>
      <w:bookmarkStart w:id="285" w:name="_Toc184308094"/>
      <w:bookmarkEnd w:id="285"/>
      <w:bookmarkStart w:id="286" w:name="_Toc184313249"/>
      <w:bookmarkEnd w:id="286"/>
      <w:bookmarkStart w:id="287" w:name="_Toc184313279"/>
      <w:bookmarkEnd w:id="287"/>
      <w:bookmarkStart w:id="288" w:name="_Toc184312136"/>
      <w:bookmarkEnd w:id="288"/>
      <w:bookmarkStart w:id="289" w:name="_Toc184313281"/>
      <w:bookmarkEnd w:id="289"/>
      <w:bookmarkStart w:id="290" w:name="_Toc184310289"/>
      <w:bookmarkEnd w:id="290"/>
      <w:bookmarkStart w:id="291" w:name="_Toc184312102"/>
      <w:bookmarkEnd w:id="291"/>
      <w:bookmarkStart w:id="292" w:name="_Toc184314481"/>
      <w:bookmarkEnd w:id="292"/>
      <w:bookmarkStart w:id="293" w:name="_Toc184308059"/>
      <w:bookmarkEnd w:id="293"/>
      <w:bookmarkStart w:id="294" w:name="_Toc184313280"/>
      <w:bookmarkEnd w:id="294"/>
      <w:bookmarkStart w:id="295" w:name="_Toc184313252"/>
      <w:bookmarkEnd w:id="295"/>
      <w:bookmarkStart w:id="296" w:name="_Toc184308063"/>
      <w:bookmarkEnd w:id="296"/>
      <w:bookmarkStart w:id="297" w:name="_Toc184313302"/>
      <w:bookmarkEnd w:id="297"/>
      <w:bookmarkStart w:id="298" w:name="_Toc184308090"/>
      <w:bookmarkEnd w:id="298"/>
      <w:bookmarkStart w:id="299" w:name="_Toc184312106"/>
      <w:bookmarkEnd w:id="299"/>
      <w:bookmarkStart w:id="300" w:name="_Toc184314453"/>
      <w:bookmarkEnd w:id="300"/>
      <w:bookmarkStart w:id="301" w:name="_Toc184312076"/>
      <w:bookmarkEnd w:id="301"/>
      <w:bookmarkStart w:id="302" w:name="_Toc184312098"/>
      <w:bookmarkEnd w:id="302"/>
      <w:bookmarkStart w:id="303" w:name="_Toc184310281"/>
      <w:bookmarkEnd w:id="303"/>
      <w:bookmarkStart w:id="304" w:name="_Toc184310283"/>
      <w:bookmarkEnd w:id="304"/>
      <w:bookmarkStart w:id="305" w:name="_Toc184314435"/>
      <w:bookmarkEnd w:id="305"/>
      <w:bookmarkStart w:id="306" w:name="_Toc184312112"/>
      <w:bookmarkEnd w:id="306"/>
      <w:bookmarkStart w:id="307" w:name="_Toc184314444"/>
      <w:bookmarkEnd w:id="307"/>
      <w:bookmarkStart w:id="308" w:name="_Toc184310332"/>
      <w:bookmarkEnd w:id="308"/>
      <w:bookmarkStart w:id="309" w:name="_Toc184312108"/>
      <w:bookmarkEnd w:id="309"/>
      <w:bookmarkStart w:id="310" w:name="_Toc184312085"/>
      <w:bookmarkEnd w:id="310"/>
      <w:bookmarkStart w:id="311" w:name="_Toc184308041"/>
      <w:bookmarkEnd w:id="311"/>
      <w:bookmarkStart w:id="312" w:name="_Toc184314464"/>
      <w:bookmarkEnd w:id="312"/>
      <w:bookmarkStart w:id="313" w:name="_Toc184313297"/>
      <w:bookmarkEnd w:id="313"/>
      <w:bookmarkStart w:id="314" w:name="_Toc184313286"/>
      <w:bookmarkEnd w:id="314"/>
      <w:bookmarkStart w:id="315" w:name="_Toc184314416"/>
      <w:bookmarkEnd w:id="315"/>
      <w:bookmarkStart w:id="316" w:name="_Toc184310273"/>
      <w:bookmarkEnd w:id="316"/>
      <w:bookmarkStart w:id="317" w:name="_Toc184308076"/>
      <w:bookmarkEnd w:id="317"/>
      <w:bookmarkStart w:id="318" w:name="_Toc184310295"/>
      <w:bookmarkEnd w:id="318"/>
      <w:bookmarkStart w:id="319" w:name="_Toc184314420"/>
      <w:bookmarkEnd w:id="319"/>
      <w:bookmarkStart w:id="320" w:name="_Toc184308092"/>
      <w:bookmarkEnd w:id="320"/>
      <w:bookmarkStart w:id="321" w:name="_Toc184312095"/>
      <w:bookmarkEnd w:id="321"/>
      <w:bookmarkStart w:id="322" w:name="_Toc184310296"/>
      <w:bookmarkEnd w:id="322"/>
      <w:bookmarkStart w:id="323" w:name="_Toc184314470"/>
      <w:bookmarkEnd w:id="323"/>
      <w:bookmarkStart w:id="324" w:name="_Toc184312121"/>
      <w:bookmarkEnd w:id="324"/>
      <w:bookmarkStart w:id="325" w:name="_Toc184313295"/>
      <w:bookmarkEnd w:id="325"/>
      <w:bookmarkStart w:id="326" w:name="_Toc184310310"/>
      <w:bookmarkEnd w:id="326"/>
      <w:bookmarkStart w:id="327" w:name="_Toc184308036"/>
      <w:bookmarkEnd w:id="327"/>
      <w:bookmarkStart w:id="328" w:name="_Toc184310307"/>
      <w:bookmarkEnd w:id="328"/>
      <w:bookmarkStart w:id="329" w:name="_Toc184308102"/>
      <w:bookmarkEnd w:id="329"/>
      <w:bookmarkStart w:id="330" w:name="_Toc184308075"/>
      <w:bookmarkEnd w:id="330"/>
      <w:bookmarkStart w:id="331" w:name="_Toc184308050"/>
      <w:bookmarkEnd w:id="331"/>
      <w:bookmarkStart w:id="332" w:name="_Toc184313303"/>
      <w:bookmarkEnd w:id="332"/>
      <w:bookmarkStart w:id="333" w:name="_Toc184312125"/>
      <w:bookmarkEnd w:id="333"/>
      <w:bookmarkStart w:id="334" w:name="_Toc184314466"/>
      <w:bookmarkEnd w:id="334"/>
      <w:bookmarkStart w:id="335" w:name="_Toc184313304"/>
      <w:bookmarkEnd w:id="335"/>
      <w:bookmarkStart w:id="336" w:name="_Toc184314412"/>
      <w:bookmarkEnd w:id="336"/>
      <w:bookmarkStart w:id="337" w:name="_Toc184310274"/>
      <w:bookmarkEnd w:id="337"/>
      <w:bookmarkStart w:id="338" w:name="_Toc184313268"/>
      <w:bookmarkEnd w:id="338"/>
      <w:bookmarkStart w:id="339" w:name="_Toc184312117"/>
      <w:bookmarkEnd w:id="339"/>
      <w:bookmarkStart w:id="340" w:name="_Toc184313256"/>
      <w:bookmarkEnd w:id="340"/>
      <w:bookmarkStart w:id="341" w:name="_Toc184308100"/>
      <w:bookmarkEnd w:id="341"/>
      <w:bookmarkStart w:id="342" w:name="_Toc184312068"/>
      <w:bookmarkEnd w:id="342"/>
      <w:bookmarkStart w:id="343" w:name="_Toc184313246"/>
      <w:bookmarkEnd w:id="343"/>
      <w:bookmarkStart w:id="344" w:name="_Toc184312110"/>
      <w:bookmarkEnd w:id="344"/>
      <w:bookmarkStart w:id="345" w:name="_Toc184313258"/>
      <w:bookmarkEnd w:id="345"/>
      <w:bookmarkStart w:id="346" w:name="_Toc184312075"/>
      <w:bookmarkEnd w:id="346"/>
      <w:bookmarkStart w:id="347" w:name="_Toc184310317"/>
      <w:bookmarkEnd w:id="347"/>
      <w:bookmarkStart w:id="348" w:name="_Toc184310311"/>
      <w:bookmarkEnd w:id="348"/>
      <w:bookmarkStart w:id="349" w:name="_Toc184312069"/>
      <w:bookmarkEnd w:id="349"/>
      <w:bookmarkStart w:id="350" w:name="_Toc184312128"/>
      <w:bookmarkEnd w:id="350"/>
      <w:bookmarkStart w:id="351" w:name="_Toc184313283"/>
      <w:bookmarkEnd w:id="351"/>
      <w:bookmarkStart w:id="352" w:name="_Toc184310299"/>
      <w:bookmarkEnd w:id="352"/>
      <w:bookmarkStart w:id="353" w:name="_Toc184308080"/>
      <w:bookmarkEnd w:id="353"/>
      <w:bookmarkStart w:id="354" w:name="_Toc184313255"/>
      <w:bookmarkEnd w:id="354"/>
      <w:bookmarkStart w:id="355" w:name="_Toc184312086"/>
      <w:bookmarkEnd w:id="355"/>
      <w:bookmarkStart w:id="356" w:name="_Toc184308062"/>
      <w:bookmarkEnd w:id="356"/>
      <w:bookmarkStart w:id="357" w:name="_Toc184313284"/>
      <w:bookmarkEnd w:id="357"/>
      <w:bookmarkStart w:id="358" w:name="_Toc184314463"/>
      <w:bookmarkEnd w:id="358"/>
      <w:bookmarkStart w:id="359" w:name="_Toc184310324"/>
      <w:bookmarkEnd w:id="359"/>
      <w:bookmarkStart w:id="360" w:name="_Toc184313300"/>
      <w:bookmarkEnd w:id="360"/>
      <w:bookmarkStart w:id="361" w:name="_Toc184308054"/>
      <w:bookmarkEnd w:id="361"/>
      <w:bookmarkStart w:id="362" w:name="_Toc184310320"/>
      <w:bookmarkEnd w:id="362"/>
      <w:bookmarkStart w:id="363" w:name="_Toc184308039"/>
      <w:bookmarkEnd w:id="363"/>
      <w:bookmarkStart w:id="364" w:name="_Toc184313266"/>
      <w:bookmarkEnd w:id="364"/>
      <w:bookmarkStart w:id="365" w:name="_Toc184310339"/>
      <w:bookmarkEnd w:id="365"/>
      <w:bookmarkStart w:id="366" w:name="_Toc184312123"/>
      <w:bookmarkEnd w:id="366"/>
      <w:bookmarkStart w:id="367" w:name="_Toc184310304"/>
      <w:bookmarkEnd w:id="367"/>
      <w:bookmarkStart w:id="368" w:name="_Toc184312072"/>
      <w:bookmarkEnd w:id="368"/>
      <w:bookmarkStart w:id="369" w:name="_Toc184308056"/>
      <w:bookmarkEnd w:id="369"/>
      <w:bookmarkStart w:id="370" w:name="_Toc184308104"/>
      <w:bookmarkEnd w:id="370"/>
      <w:bookmarkStart w:id="371" w:name="_Toc184312132"/>
      <w:bookmarkEnd w:id="371"/>
      <w:bookmarkStart w:id="372" w:name="_Toc184314462"/>
      <w:bookmarkEnd w:id="372"/>
      <w:bookmarkStart w:id="373" w:name="_Toc184312134"/>
      <w:bookmarkEnd w:id="373"/>
      <w:bookmarkStart w:id="374" w:name="_Toc184308073"/>
      <w:bookmarkEnd w:id="374"/>
      <w:bookmarkStart w:id="375" w:name="_Toc184310315"/>
      <w:bookmarkEnd w:id="375"/>
      <w:bookmarkStart w:id="376" w:name="_Toc184308060"/>
      <w:bookmarkEnd w:id="376"/>
      <w:bookmarkStart w:id="377" w:name="_Toc184310309"/>
      <w:bookmarkEnd w:id="377"/>
      <w:bookmarkStart w:id="378" w:name="_Toc184310325"/>
      <w:bookmarkEnd w:id="378"/>
      <w:bookmarkStart w:id="379" w:name="_Toc184308082"/>
      <w:bookmarkEnd w:id="379"/>
      <w:bookmarkStart w:id="380" w:name="_Toc184310318"/>
      <w:bookmarkEnd w:id="380"/>
      <w:bookmarkStart w:id="381" w:name="_Toc184310300"/>
      <w:bookmarkEnd w:id="381"/>
      <w:bookmarkStart w:id="382" w:name="_Toc184312124"/>
      <w:bookmarkEnd w:id="382"/>
      <w:bookmarkStart w:id="383" w:name="_Toc184312133"/>
      <w:bookmarkEnd w:id="383"/>
      <w:bookmarkStart w:id="384" w:name="_Toc184314417"/>
      <w:bookmarkEnd w:id="384"/>
      <w:bookmarkStart w:id="385" w:name="_Toc184314465"/>
      <w:bookmarkEnd w:id="385"/>
      <w:bookmarkStart w:id="386" w:name="_Toc184314471"/>
      <w:bookmarkEnd w:id="386"/>
      <w:bookmarkStart w:id="387" w:name="_Toc184314446"/>
      <w:bookmarkEnd w:id="387"/>
      <w:bookmarkStart w:id="388" w:name="_Toc184312096"/>
      <w:bookmarkEnd w:id="388"/>
      <w:bookmarkStart w:id="389" w:name="_Toc184308106"/>
      <w:bookmarkEnd w:id="389"/>
      <w:bookmarkStart w:id="390" w:name="_Toc184314441"/>
      <w:bookmarkEnd w:id="390"/>
      <w:bookmarkStart w:id="391" w:name="_Toc184312100"/>
      <w:bookmarkEnd w:id="391"/>
      <w:bookmarkStart w:id="392" w:name="_Toc184313270"/>
      <w:bookmarkEnd w:id="392"/>
      <w:bookmarkStart w:id="393" w:name="_Toc184314459"/>
      <w:bookmarkEnd w:id="393"/>
      <w:bookmarkStart w:id="394" w:name="_Toc184314476"/>
      <w:bookmarkEnd w:id="394"/>
      <w:bookmarkStart w:id="395" w:name="_Toc184314414"/>
      <w:bookmarkEnd w:id="395"/>
      <w:bookmarkStart w:id="396" w:name="_Toc184308105"/>
      <w:bookmarkEnd w:id="396"/>
      <w:bookmarkStart w:id="397" w:name="_Toc184310340"/>
      <w:bookmarkEnd w:id="397"/>
      <w:bookmarkStart w:id="398" w:name="_Toc184313290"/>
      <w:bookmarkEnd w:id="398"/>
      <w:bookmarkStart w:id="399" w:name="_Toc184313293"/>
      <w:bookmarkEnd w:id="399"/>
      <w:bookmarkStart w:id="400" w:name="_Toc184310286"/>
      <w:bookmarkEnd w:id="400"/>
      <w:bookmarkStart w:id="401" w:name="_Toc184314454"/>
      <w:bookmarkEnd w:id="401"/>
      <w:bookmarkStart w:id="402" w:name="_Toc184314458"/>
      <w:bookmarkEnd w:id="402"/>
      <w:bookmarkStart w:id="403" w:name="_Toc184310327"/>
      <w:bookmarkEnd w:id="403"/>
      <w:bookmarkStart w:id="404" w:name="_Toc184310321"/>
      <w:bookmarkEnd w:id="404"/>
      <w:bookmarkStart w:id="405" w:name="_Toc184308086"/>
      <w:bookmarkEnd w:id="405"/>
      <w:bookmarkStart w:id="406" w:name="_Toc184312082"/>
      <w:bookmarkEnd w:id="406"/>
      <w:bookmarkStart w:id="407" w:name="_Toc184313287"/>
      <w:bookmarkEnd w:id="407"/>
      <w:bookmarkStart w:id="408" w:name="_Toc184310334"/>
      <w:bookmarkEnd w:id="408"/>
      <w:bookmarkStart w:id="409" w:name="_Toc184314421"/>
      <w:bookmarkEnd w:id="409"/>
      <w:bookmarkStart w:id="410" w:name="_Toc184313247"/>
      <w:bookmarkEnd w:id="410"/>
      <w:bookmarkStart w:id="411" w:name="_Toc184313305"/>
      <w:bookmarkEnd w:id="411"/>
      <w:bookmarkStart w:id="412" w:name="_Toc184308042"/>
      <w:bookmarkEnd w:id="412"/>
      <w:bookmarkStart w:id="413" w:name="_Toc184314425"/>
      <w:bookmarkEnd w:id="413"/>
      <w:bookmarkStart w:id="414" w:name="_Toc184312116"/>
      <w:bookmarkEnd w:id="414"/>
      <w:bookmarkStart w:id="415" w:name="_Toc184312089"/>
      <w:bookmarkEnd w:id="415"/>
      <w:bookmarkStart w:id="416" w:name="_Toc184313298"/>
      <w:bookmarkEnd w:id="416"/>
      <w:bookmarkStart w:id="417" w:name="_Toc184310316"/>
      <w:bookmarkEnd w:id="417"/>
      <w:bookmarkStart w:id="418" w:name="_Toc184313257"/>
      <w:bookmarkEnd w:id="418"/>
      <w:bookmarkStart w:id="419" w:name="_Toc184308046"/>
      <w:bookmarkEnd w:id="419"/>
      <w:bookmarkStart w:id="420" w:name="_Toc184308095"/>
      <w:bookmarkEnd w:id="420"/>
      <w:bookmarkStart w:id="421" w:name="_Toc184313259"/>
      <w:bookmarkEnd w:id="421"/>
      <w:bookmarkStart w:id="422" w:name="_Toc184314442"/>
      <w:bookmarkEnd w:id="422"/>
      <w:bookmarkStart w:id="423" w:name="_Toc184314419"/>
      <w:bookmarkEnd w:id="423"/>
      <w:bookmarkStart w:id="424" w:name="_Toc184313308"/>
      <w:bookmarkEnd w:id="424"/>
      <w:bookmarkStart w:id="425" w:name="_Toc184313301"/>
      <w:bookmarkEnd w:id="425"/>
      <w:bookmarkStart w:id="426" w:name="_Toc184312118"/>
      <w:bookmarkEnd w:id="426"/>
      <w:bookmarkStart w:id="427" w:name="_Toc184310343"/>
      <w:bookmarkEnd w:id="427"/>
      <w:bookmarkStart w:id="428" w:name="_Toc184313269"/>
      <w:bookmarkEnd w:id="428"/>
      <w:bookmarkStart w:id="429" w:name="_Toc184310335"/>
      <w:bookmarkEnd w:id="429"/>
      <w:bookmarkStart w:id="430" w:name="_Toc184314482"/>
      <w:bookmarkEnd w:id="430"/>
      <w:bookmarkStart w:id="431" w:name="_Toc184310272"/>
      <w:bookmarkEnd w:id="431"/>
      <w:bookmarkStart w:id="432" w:name="_Toc184308103"/>
      <w:bookmarkEnd w:id="432"/>
      <w:bookmarkStart w:id="433" w:name="_Toc184314478"/>
      <w:bookmarkEnd w:id="433"/>
      <w:bookmarkStart w:id="434" w:name="_Toc184308058"/>
      <w:bookmarkEnd w:id="434"/>
      <w:r>
        <w:rPr>
          <w:rFonts w:hint="eastAsia" w:ascii="宋体" w:hAnsi="宋体" w:cs="宋体"/>
          <w:b/>
          <w:sz w:val="36"/>
          <w:szCs w:val="36"/>
        </w:rPr>
        <w:t>评标办法</w:t>
      </w:r>
    </w:p>
    <w:p w14:paraId="1C649BB4">
      <w:pPr>
        <w:keepNext w:val="0"/>
        <w:keepLines w:val="0"/>
        <w:pageBreakBefore w:val="0"/>
        <w:widowControl w:val="0"/>
        <w:kinsoku/>
        <w:wordWrap/>
        <w:overflowPunct/>
        <w:topLinePunct w:val="0"/>
        <w:bidi w:val="0"/>
        <w:snapToGrid w:val="0"/>
        <w:spacing w:line="310" w:lineRule="exact"/>
        <w:jc w:val="center"/>
        <w:textAlignment w:val="auto"/>
        <w:rPr>
          <w:rFonts w:ascii="仿宋" w:hAnsi="仿宋" w:eastAsia="仿宋" w:cs="仿宋"/>
          <w:b/>
          <w:sz w:val="32"/>
          <w:szCs w:val="20"/>
        </w:rPr>
      </w:pPr>
      <w:r>
        <w:rPr>
          <w:rFonts w:hint="eastAsia" w:ascii="仿宋" w:hAnsi="仿宋" w:eastAsia="仿宋" w:cs="仿宋"/>
          <w:b/>
          <w:sz w:val="32"/>
          <w:szCs w:val="20"/>
        </w:rPr>
        <w:t>评审办法前附表</w:t>
      </w:r>
    </w:p>
    <w:tbl>
      <w:tblPr>
        <w:tblStyle w:val="61"/>
        <w:tblpPr w:leftFromText="180" w:rightFromText="180" w:vertAnchor="text" w:horzAnchor="page" w:tblpX="1078" w:tblpY="935"/>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1CC4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C2F18C5">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vAlign w:val="center"/>
          </w:tcPr>
          <w:p w14:paraId="3818893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vAlign w:val="center"/>
          </w:tcPr>
          <w:p w14:paraId="7971548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vAlign w:val="center"/>
          </w:tcPr>
          <w:p w14:paraId="601E4B1E">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vAlign w:val="center"/>
          </w:tcPr>
          <w:p w14:paraId="441FD8C5">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2E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23CB1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10E9A52B">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投标人业绩</w:t>
            </w:r>
          </w:p>
        </w:tc>
        <w:tc>
          <w:tcPr>
            <w:tcW w:w="715" w:type="dxa"/>
            <w:vAlign w:val="center"/>
          </w:tcPr>
          <w:p w14:paraId="48F22A3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392F2569">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6D7994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月1日至投标截止日止（时间以工程竣工日期或竣工验收日期为准），投标人</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22001EA">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1F4E112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0892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21A550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0F0BAEA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09C809E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55DB444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240E013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分。（如有，投标文件附相关证明资料复印件加盖公章）。</w:t>
            </w:r>
          </w:p>
        </w:tc>
      </w:tr>
      <w:tr w14:paraId="6ED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vAlign w:val="center"/>
          </w:tcPr>
          <w:p w14:paraId="606EF8B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vAlign w:val="center"/>
          </w:tcPr>
          <w:p w14:paraId="24AC5E4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07054B2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7D5EDE5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F407DB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派遣项目经理具备水利水电工程专业一级注册建造师且同时具有有效的安全生产考核合格证书（B类）得2分；具备水利水电工程专业贰级建造师注册证书且同时具有有效的安全生产考核合格证书（B类）的得1分。未提供的，得0分。</w:t>
            </w:r>
          </w:p>
        </w:tc>
      </w:tr>
      <w:tr w14:paraId="760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5D9E80FE">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4FBCBAA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545352E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18DA390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2C63A6C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43F93A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3A610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6DED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7314F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EF004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6E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9" w:type="dxa"/>
            <w:vAlign w:val="center"/>
          </w:tcPr>
          <w:p w14:paraId="4F30844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1855" w:type="dxa"/>
            <w:vAlign w:val="center"/>
          </w:tcPr>
          <w:p w14:paraId="38C2D636">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65E00AAD">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5" w:type="dxa"/>
            <w:vAlign w:val="center"/>
          </w:tcPr>
          <w:p w14:paraId="46C602AB">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361273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5BE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C157B0">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6</w:t>
            </w:r>
          </w:p>
        </w:tc>
        <w:tc>
          <w:tcPr>
            <w:tcW w:w="1855" w:type="dxa"/>
            <w:vAlign w:val="center"/>
          </w:tcPr>
          <w:p w14:paraId="150C7F1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243895B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EFABAC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012E4A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eastAsia="宋体" w:cs="宋体"/>
                <w:color w:val="auto"/>
                <w:sz w:val="21"/>
                <w:szCs w:val="21"/>
                <w:highlight w:val="none"/>
                <w:lang w:eastAsia="zh-CN"/>
              </w:rPr>
              <w:t>：</w:t>
            </w:r>
          </w:p>
          <w:p w14:paraId="59C356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68F17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FD9C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E416C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3B72BC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7B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FA8393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w:t>
            </w:r>
          </w:p>
        </w:tc>
        <w:tc>
          <w:tcPr>
            <w:tcW w:w="1855" w:type="dxa"/>
            <w:vAlign w:val="center"/>
          </w:tcPr>
          <w:p w14:paraId="0A2141C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6A92D9D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B285B1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EE197ED">
            <w:pPr>
              <w:pStyle w:val="22"/>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p>
          <w:p w14:paraId="54B04D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EAFCF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较为全面完整合理的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C9106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A75C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04DBA69">
            <w:pPr>
              <w:pStyle w:val="58"/>
              <w:ind w:left="0" w:leftChars="0" w:firstLine="0" w:firstLineChars="0"/>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6A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2864D5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w:t>
            </w:r>
          </w:p>
        </w:tc>
        <w:tc>
          <w:tcPr>
            <w:tcW w:w="1855" w:type="dxa"/>
            <w:vAlign w:val="center"/>
          </w:tcPr>
          <w:p w14:paraId="19F6689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44771B02">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60C092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3B4019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5190EB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1）拟定的施工现场平面布置情况优秀</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79116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拟定的施工现场平面布置情况良好，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475CD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拟定的施工现场平面布置情况一般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54D8B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4）拟定的施工现场平面布置情况较弱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385CD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5）拟定的施工现场平面布置情况简单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9F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0A68ED8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39699F7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4B23DCB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9195C4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A758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0FFB76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21DAA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D6BC9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7591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4）拟定工程质量保证措施、检验手段</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292B0D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679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B3EB9F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1C6B6A9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6CFF02E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A547D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31A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根据投标人针对本项目拟定的施工进度计划及保证措施进行综合评议。</w:t>
            </w:r>
          </w:p>
          <w:p w14:paraId="15545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9FC54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2）拟定的施工进度计划及保证措施</w:t>
            </w:r>
            <w:r>
              <w:rPr>
                <w:rFonts w:hint="eastAsia" w:ascii="宋体" w:hAnsi="宋体" w:eastAsia="宋体" w:cs="宋体"/>
                <w:color w:val="auto"/>
                <w:sz w:val="21"/>
                <w:szCs w:val="21"/>
                <w:highlight w:val="none"/>
                <w:lang w:val="en-US" w:eastAsia="zh-CN"/>
              </w:rPr>
              <w:t>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651FB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3）拟定的施工进度计划及保证措施</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DF155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55A226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8B7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F1202DE">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4F7EEB74">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126B58E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C971E8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BE4B4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26ED16B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721D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A8895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3413C8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8D3B7B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D73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5C865FA">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28CB92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3DA8144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39E0E0F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20FFE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根据投标人针对本项目拟定的施工关键点、重难点分析进行综合评议。</w:t>
            </w:r>
          </w:p>
          <w:p w14:paraId="6279D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512C4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965FD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8494E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D11B8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BA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1E72851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508CD94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05955A3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674E1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74E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56B569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8707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2）拟定的竣工资料整理方案</w:t>
            </w:r>
            <w:r>
              <w:rPr>
                <w:rFonts w:hint="eastAsia" w:ascii="宋体" w:hAnsi="宋体" w:eastAsia="宋体" w:cs="宋体"/>
                <w:color w:val="auto"/>
                <w:sz w:val="21"/>
                <w:szCs w:val="21"/>
                <w:highlight w:val="none"/>
                <w:lang w:val="en-US" w:eastAsia="zh-CN"/>
              </w:rPr>
              <w:t>完善性、合理性良好的，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14C27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3）拟定的竣工资料整理方案</w:t>
            </w:r>
            <w:r>
              <w:rPr>
                <w:rFonts w:hint="eastAsia" w:ascii="宋体" w:hAnsi="宋体" w:eastAsia="宋体" w:cs="宋体"/>
                <w:color w:val="auto"/>
                <w:sz w:val="21"/>
                <w:szCs w:val="21"/>
                <w:highlight w:val="none"/>
                <w:lang w:val="en-US" w:eastAsia="zh-CN"/>
              </w:rPr>
              <w:t>完善性、合理性一般的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22F5A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C33D97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27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2164AF9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45FF9B58">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27BAB0C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2F6D7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DACB9E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6E620A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D30C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45A06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C25F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FA8AF8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EC11A4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未提供的，得0分。</w:t>
            </w:r>
          </w:p>
        </w:tc>
      </w:tr>
      <w:tr w14:paraId="1BD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3D1C7B6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6F67986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A9E7CA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E74F0BF">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A4090BE">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65581968">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1A4A4D9F">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2CECC4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3C25699A">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p>
          <w:p w14:paraId="318ECBE4">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0B14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20C4016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0B6D3C8A">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3EE65E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B06AC0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1F10EF1">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7D6E05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3B60AA1">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14A0F3FB">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68E3B558">
            <w:pPr>
              <w:pStyle w:val="31"/>
              <w:adjustRightInd w:val="0"/>
              <w:snapToGrid w:val="0"/>
              <w:spacing w:before="0" w:beforeLines="0" w:after="0" w:afterLines="0" w:line="24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w:t>
            </w:r>
          </w:p>
          <w:p w14:paraId="7DBAFFE6">
            <w:pPr>
              <w:pStyle w:val="31"/>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缺项不得分。</w:t>
            </w:r>
          </w:p>
        </w:tc>
      </w:tr>
      <w:tr w14:paraId="596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9" w:type="dxa"/>
            <w:vAlign w:val="center"/>
          </w:tcPr>
          <w:p w14:paraId="35CCDF92">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1855" w:type="dxa"/>
            <w:vAlign w:val="center"/>
          </w:tcPr>
          <w:p w14:paraId="4B4235B4">
            <w:pPr>
              <w:pStyle w:val="31"/>
              <w:snapToGrid w:val="0"/>
              <w:jc w:val="center"/>
              <w:rPr>
                <w:rFonts w:hint="default" w:ascii="宋体" w:hAnsi="宋体" w:eastAsia="宋体" w:cs="宋体"/>
                <w:b w:val="0"/>
                <w:bCs w:val="0"/>
                <w:strike w:val="0"/>
                <w:dstrike w:val="0"/>
                <w:color w:val="auto"/>
                <w:sz w:val="21"/>
                <w:szCs w:val="21"/>
                <w:highlight w:val="none"/>
                <w:lang w:val="en-US" w:eastAsia="zh-CN"/>
              </w:rPr>
            </w:pPr>
            <w:r>
              <w:rPr>
                <w:rFonts w:hint="eastAsia" w:hAnsi="宋体" w:cs="宋体"/>
                <w:lang w:val="en-US" w:eastAsia="zh-CN"/>
              </w:rPr>
              <w:t>合理化建议</w:t>
            </w:r>
          </w:p>
        </w:tc>
        <w:tc>
          <w:tcPr>
            <w:tcW w:w="715" w:type="dxa"/>
            <w:vAlign w:val="center"/>
          </w:tcPr>
          <w:p w14:paraId="750292E9">
            <w:pPr>
              <w:pStyle w:val="31"/>
              <w:snapToGrid w:val="0"/>
              <w:jc w:val="center"/>
              <w:rPr>
                <w:rFonts w:hint="default"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3C11B6C6">
            <w:pPr>
              <w:pStyle w:val="31"/>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50FFD28D">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499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2B581E16">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1855" w:type="dxa"/>
            <w:vAlign w:val="center"/>
          </w:tcPr>
          <w:p w14:paraId="68B36E9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5FBC8005">
            <w:pPr>
              <w:pStyle w:val="31"/>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713006F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5E9E2343">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满足采购文件要求且参与评审价格最低为评标基准价，其价格分为满分，其余投标人的价格分以下列公式计算：</w:t>
            </w:r>
          </w:p>
          <w:p w14:paraId="49415D21">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7F551B8E">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333E19A6">
      <w:pPr>
        <w:pStyle w:val="71"/>
        <w:numPr>
          <w:ilvl w:val="0"/>
          <w:numId w:val="0"/>
        </w:numPr>
        <w:ind w:leftChars="200"/>
        <w:rPr>
          <w:rFonts w:hint="eastAsia"/>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的，响应文件无效。</w:t>
      </w:r>
    </w:p>
    <w:p w14:paraId="62331DEE">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color w:val="auto"/>
          <w:kern w:val="0"/>
          <w:szCs w:val="24"/>
          <w:highlight w:val="yellow"/>
          <w:lang w:val="en-US" w:eastAsia="zh-CN"/>
        </w:rPr>
        <w:t>5</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yellow"/>
          <w:lang w:val="en-US" w:eastAsia="zh-CN"/>
        </w:rPr>
        <w:t>2</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w:t>
      </w:r>
      <w:r>
        <w:rPr>
          <w:rFonts w:hint="eastAsia" w:ascii="宋体" w:hAnsi="宋体" w:eastAsia="宋体" w:cs="宋体"/>
          <w:color w:val="auto"/>
          <w:kern w:val="0"/>
          <w:sz w:val="24"/>
          <w:highlight w:val="yellow"/>
        </w:rPr>
        <w:t>低顺序推荐</w:t>
      </w:r>
      <w:r>
        <w:rPr>
          <w:rFonts w:hint="eastAsia" w:ascii="宋体" w:hAnsi="宋体" w:cs="宋体"/>
          <w:color w:val="auto"/>
          <w:kern w:val="0"/>
          <w:sz w:val="24"/>
          <w:highlight w:val="yellow"/>
          <w:lang w:val="en-US" w:eastAsia="zh-CN"/>
        </w:rPr>
        <w:t>1</w:t>
      </w:r>
      <w:r>
        <w:rPr>
          <w:rFonts w:hint="eastAsia" w:ascii="宋体" w:hAnsi="宋体" w:eastAsia="宋体" w:cs="宋体"/>
          <w:color w:val="auto"/>
          <w:kern w:val="0"/>
          <w:sz w:val="24"/>
          <w:highlight w:val="yellow"/>
        </w:rPr>
        <w:t>名</w:t>
      </w: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eastAsia="zh-CN"/>
        </w:rPr>
        <w:t>。</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4.2.14 </w:t>
      </w:r>
      <w:r>
        <w:rPr>
          <w:rFonts w:hint="eastAsia" w:ascii="宋体" w:hAnsi="宋体" w:eastAsia="宋体" w:cs="宋体"/>
          <w:color w:val="auto"/>
          <w:kern w:val="0"/>
          <w:sz w:val="24"/>
          <w:highlight w:val="none"/>
        </w:rPr>
        <w:t>投标人的电子投标文件唯一标识符相同（①网卡MAC地址或②硬盘（含U盘、移动硬盘等移动存储介质）序列号或③互联网接入IP地址）的；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69"/>
    <w:p w14:paraId="1A0BD6D3">
      <w:pPr>
        <w:numPr>
          <w:ilvl w:val="0"/>
          <w:numId w:val="8"/>
        </w:numPr>
        <w:spacing w:line="360" w:lineRule="auto"/>
        <w:jc w:val="center"/>
        <w:outlineLvl w:val="0"/>
        <w:rPr>
          <w:rFonts w:hint="eastAsia" w:ascii="宋体" w:hAnsi="宋体" w:cs="宋体"/>
          <w:b/>
          <w:sz w:val="36"/>
          <w:szCs w:val="36"/>
          <w:highlight w:val="none"/>
        </w:rPr>
      </w:pPr>
      <w:bookmarkStart w:id="435" w:name="_Toc230"/>
      <w:r>
        <w:rPr>
          <w:rFonts w:hint="eastAsia" w:ascii="宋体" w:hAnsi="宋体" w:cs="宋体"/>
          <w:b/>
          <w:sz w:val="36"/>
          <w:szCs w:val="36"/>
          <w:highlight w:val="none"/>
        </w:rPr>
        <w:t xml:space="preserve"> 拟签订的合同文本</w:t>
      </w:r>
      <w:bookmarkEnd w:id="435"/>
    </w:p>
    <w:p w14:paraId="14284083">
      <w:pPr>
        <w:spacing w:line="360" w:lineRule="auto"/>
        <w:rPr>
          <w:rFonts w:ascii="宋体" w:hAnsi="宋体" w:cs="宋体"/>
          <w:sz w:val="24"/>
        </w:rPr>
      </w:pPr>
      <w:bookmarkStart w:id="436" w:name="第五部分"/>
      <w:bookmarkStart w:id="437" w:name="_Toc86217003"/>
    </w:p>
    <w:p w14:paraId="6A7D7BAD">
      <w:pPr>
        <w:rPr>
          <w:rFonts w:hint="eastAsia" w:ascii="宋体" w:hAnsi="宋体"/>
          <w:b/>
          <w:spacing w:val="-100"/>
          <w:sz w:val="72"/>
          <w:szCs w:val="72"/>
          <w:highlight w:val="none"/>
        </w:rPr>
      </w:pPr>
      <w:bookmarkStart w:id="438" w:name="_Toc8026"/>
      <w:r>
        <w:rPr>
          <w:rFonts w:hint="eastAsia" w:ascii="宋体" w:hAnsi="宋体" w:cs="宋体"/>
          <w:b/>
          <w:sz w:val="36"/>
          <w:szCs w:val="20"/>
        </w:rPr>
        <w:br w:type="page"/>
      </w:r>
    </w:p>
    <w:p w14:paraId="5080524B">
      <w:pPr>
        <w:pStyle w:val="31"/>
        <w:spacing w:line="360" w:lineRule="auto"/>
        <w:jc w:val="center"/>
        <w:rPr>
          <w:rFonts w:hint="eastAsia" w:hAnsi="宋体" w:cs="宋体"/>
          <w:b/>
          <w:bCs/>
        </w:rPr>
      </w:pPr>
      <w:r>
        <w:rPr>
          <w:rFonts w:hint="eastAsia" w:hAnsi="宋体" w:cs="宋体"/>
          <w:b/>
          <w:bCs/>
        </w:rPr>
        <w:t>协 议 书（格式）</w:t>
      </w:r>
    </w:p>
    <w:p w14:paraId="7CBAE366">
      <w:pPr>
        <w:spacing w:line="360" w:lineRule="auto"/>
        <w:jc w:val="center"/>
        <w:rPr>
          <w:b/>
          <w:color w:val="auto"/>
          <w:kern w:val="0"/>
          <w:sz w:val="30"/>
          <w:szCs w:val="30"/>
          <w:highlight w:val="none"/>
        </w:rPr>
      </w:pPr>
      <w:r>
        <w:rPr>
          <w:b/>
          <w:color w:val="auto"/>
          <w:kern w:val="0"/>
          <w:sz w:val="30"/>
          <w:szCs w:val="30"/>
          <w:highlight w:val="none"/>
        </w:rPr>
        <w:t>合同协议书</w:t>
      </w:r>
    </w:p>
    <w:p w14:paraId="766888DA">
      <w:pPr>
        <w:autoSpaceDE w:val="0"/>
        <w:autoSpaceDN w:val="0"/>
        <w:snapToGrid w:val="0"/>
        <w:spacing w:line="440" w:lineRule="exact"/>
        <w:ind w:firstLine="420" w:firstLineChars="200"/>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（发包人名称，以下简称“发包人”）为实施</w:t>
      </w:r>
      <w:r>
        <w:rPr>
          <w:rFonts w:hint="eastAsia" w:ascii="宋体" w:hAnsi="宋体" w:eastAsia="宋体"/>
          <w:color w:val="auto"/>
          <w:kern w:val="0"/>
          <w:sz w:val="21"/>
          <w:szCs w:val="21"/>
          <w:highlight w:val="none"/>
          <w:u w:val="single"/>
        </w:rPr>
        <w:t xml:space="preserve">                 </w:t>
      </w:r>
    </w:p>
    <w:p w14:paraId="55F76869">
      <w:pPr>
        <w:snapToGrid w:val="0"/>
        <w:spacing w:line="440" w:lineRule="exact"/>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（项目名称），已接受</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承包人名称，以下简称“承包人”）对该项目施工的投标。发包人和承包人共同达成如下协议。</w:t>
      </w:r>
    </w:p>
    <w:p w14:paraId="378AF602">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1．本协议书与下列文件一起构成合同文件：</w:t>
      </w:r>
    </w:p>
    <w:p w14:paraId="63B0DAEA">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 中标通知书；</w:t>
      </w:r>
    </w:p>
    <w:p w14:paraId="4E3606DE">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 投标函及投标函附录；</w:t>
      </w:r>
    </w:p>
    <w:p w14:paraId="53DAF9E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 专用合同条款；</w:t>
      </w:r>
    </w:p>
    <w:p w14:paraId="3E0449E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 通用合同条款；</w:t>
      </w:r>
    </w:p>
    <w:p w14:paraId="4F97C8C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 技术标准和要求；</w:t>
      </w:r>
    </w:p>
    <w:p w14:paraId="230CB651">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 图纸；</w:t>
      </w:r>
    </w:p>
    <w:p w14:paraId="5C9344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 已标价工程量清单；</w:t>
      </w:r>
    </w:p>
    <w:p w14:paraId="3174760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 经双方确认进入合同的其它文件。</w:t>
      </w:r>
    </w:p>
    <w:p w14:paraId="7C6376F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2．上述文件互相补充和解释，如有不明确或不一致之处，以合同约定次序在先者为准。</w:t>
      </w:r>
    </w:p>
    <w:p w14:paraId="17B1767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3．签约合同价：人民币（大写）</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元（￥</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644E9E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4．承包人项目负责人：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07AC59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5．工程质量符合</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标准。</w:t>
      </w:r>
    </w:p>
    <w:p w14:paraId="5E10636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6．承包人承诺按合同约定承担工程的实施、完成及缺陷修复。</w:t>
      </w:r>
    </w:p>
    <w:p w14:paraId="3C1F03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7．发包人承诺按合同约定的条件、时间和方式向承包人支付合同价款。</w:t>
      </w:r>
    </w:p>
    <w:p w14:paraId="084B211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8．承包人应按照监理人指示开工，工期为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lang w:eastAsia="zh-CN"/>
        </w:rPr>
        <w:t>日历天</w:t>
      </w:r>
      <w:r>
        <w:rPr>
          <w:rFonts w:hint="eastAsia" w:ascii="宋体" w:hAnsi="宋体" w:eastAsia="宋体"/>
          <w:color w:val="auto"/>
          <w:kern w:val="0"/>
          <w:sz w:val="21"/>
          <w:szCs w:val="21"/>
          <w:highlight w:val="none"/>
        </w:rPr>
        <w:t>。</w:t>
      </w:r>
    </w:p>
    <w:p w14:paraId="3CE725D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9．本协议书正本一式</w:t>
      </w:r>
      <w:r>
        <w:rPr>
          <w:rFonts w:hint="eastAsia" w:ascii="宋体" w:hAnsi="宋体" w:eastAsia="宋体"/>
          <w:color w:val="auto"/>
          <w:kern w:val="0"/>
          <w:sz w:val="21"/>
          <w:szCs w:val="21"/>
          <w:highlight w:val="none"/>
          <w:u w:val="single"/>
        </w:rPr>
        <w:t xml:space="preserve"> 贰 </w:t>
      </w:r>
      <w:r>
        <w:rPr>
          <w:rFonts w:hint="eastAsia" w:ascii="宋体" w:hAnsi="宋体" w:eastAsia="宋体"/>
          <w:color w:val="auto"/>
          <w:kern w:val="0"/>
          <w:sz w:val="21"/>
          <w:szCs w:val="21"/>
          <w:highlight w:val="none"/>
        </w:rPr>
        <w:t>份，合同双方各执</w:t>
      </w:r>
      <w:r>
        <w:rPr>
          <w:rFonts w:hint="eastAsia" w:ascii="宋体" w:hAnsi="宋体" w:eastAsia="宋体"/>
          <w:color w:val="auto"/>
          <w:kern w:val="0"/>
          <w:sz w:val="21"/>
          <w:szCs w:val="21"/>
          <w:highlight w:val="none"/>
          <w:u w:val="single"/>
        </w:rPr>
        <w:t xml:space="preserve"> 壹 </w:t>
      </w:r>
      <w:r>
        <w:rPr>
          <w:rFonts w:hint="eastAsia" w:ascii="宋体" w:hAnsi="宋体" w:eastAsia="宋体"/>
          <w:color w:val="auto"/>
          <w:kern w:val="0"/>
          <w:sz w:val="21"/>
          <w:szCs w:val="21"/>
          <w:highlight w:val="none"/>
        </w:rPr>
        <w:t>份，副本</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份，双方各执</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w:t>
      </w:r>
    </w:p>
    <w:p w14:paraId="58C03C54">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10．合同未尽事宜，双方另行签订补充协议。补充协议是合同的组成部分。</w:t>
      </w:r>
    </w:p>
    <w:p w14:paraId="072A2DCA">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olor w:val="auto"/>
          <w:kern w:val="0"/>
          <w:sz w:val="21"/>
          <w:szCs w:val="21"/>
          <w:highlight w:val="none"/>
        </w:rPr>
        <w:t xml:space="preserve">    </w:t>
      </w:r>
      <w:r>
        <w:rPr>
          <w:rFonts w:hint="eastAsia" w:ascii="宋体" w:hAnsi="宋体" w:eastAsia="宋体" w:cs="Times New Roman"/>
          <w:color w:val="auto"/>
          <w:kern w:val="0"/>
          <w:sz w:val="21"/>
          <w:szCs w:val="21"/>
          <w:highlight w:val="none"/>
        </w:rPr>
        <w:t xml:space="preserve"> 发包人： </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（盖单位章）</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承包人：</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（盖单位章）  </w:t>
      </w:r>
      <w:r>
        <w:rPr>
          <w:rFonts w:hint="eastAsia" w:ascii="宋体" w:hAnsi="宋体" w:eastAsia="宋体" w:cs="Times New Roman"/>
          <w:color w:val="auto"/>
          <w:kern w:val="0"/>
          <w:sz w:val="21"/>
          <w:szCs w:val="21"/>
          <w:highlight w:val="none"/>
        </w:rPr>
        <w:t xml:space="preserve">  </w:t>
      </w:r>
    </w:p>
    <w:p w14:paraId="11F1CFB5">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lang w:eastAsia="zh-CN"/>
        </w:rPr>
        <w:t>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（签字）</w:t>
      </w: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u w:val="single"/>
        </w:rPr>
        <w:t xml:space="preserve">      （签字）      </w:t>
      </w:r>
    </w:p>
    <w:p w14:paraId="676255B1">
      <w:pPr>
        <w:autoSpaceDE w:val="0"/>
        <w:autoSpaceDN w:val="0"/>
        <w:snapToGrid w:val="0"/>
        <w:spacing w:line="440" w:lineRule="exact"/>
        <w:rPr>
          <w:rFonts w:hint="default" w:ascii="宋体" w:hAnsi="宋体" w:eastAsia="宋体" w:cs="Times New Roman"/>
          <w:color w:val="auto"/>
          <w:kern w:val="0"/>
          <w:sz w:val="21"/>
          <w:szCs w:val="21"/>
          <w:highlight w:val="none"/>
          <w:u w:val="single"/>
          <w:lang w:val="en-US" w:eastAsia="zh-CN"/>
        </w:rPr>
      </w:pPr>
      <w:r>
        <w:rPr>
          <w:rFonts w:hint="eastAsia" w:ascii="宋体" w:hAnsi="宋体" w:eastAsia="宋体" w:cs="Times New Roman"/>
          <w:color w:val="auto"/>
          <w:kern w:val="0"/>
          <w:sz w:val="21"/>
          <w:szCs w:val="21"/>
          <w:highlight w:val="none"/>
        </w:rPr>
        <w:t xml:space="preserve">     或其委托代理人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或其委托代理人</w:t>
      </w:r>
      <w:r>
        <w:rPr>
          <w:rFonts w:hint="eastAsia" w:ascii="宋体" w:hAnsi="宋体" w:eastAsia="宋体" w:cs="Times New Roman"/>
          <w:color w:val="auto"/>
          <w:kern w:val="0"/>
          <w:sz w:val="21"/>
          <w:szCs w:val="21"/>
          <w:highlight w:val="none"/>
          <w:u w:val="single"/>
          <w:lang w:val="en-US" w:eastAsia="zh-CN"/>
        </w:rPr>
        <w:t xml:space="preserve">             </w:t>
      </w:r>
    </w:p>
    <w:p w14:paraId="2F0A6480">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w:t>
      </w:r>
    </w:p>
    <w:p w14:paraId="5E9E7E53">
      <w:pPr>
        <w:pStyle w:val="31"/>
        <w:snapToGrid w:val="0"/>
        <w:spacing w:line="360" w:lineRule="auto"/>
        <w:rPr>
          <w:rFonts w:hint="eastAsia" w:hAnsi="宋体" w:cs="宋体"/>
          <w:u w:val="single"/>
        </w:rPr>
      </w:pPr>
    </w:p>
    <w:p w14:paraId="01611F95">
      <w:pPr>
        <w:pStyle w:val="31"/>
        <w:snapToGrid w:val="0"/>
        <w:spacing w:line="360" w:lineRule="auto"/>
        <w:rPr>
          <w:rFonts w:hint="eastAsia" w:hAnsi="宋体" w:cs="宋体"/>
          <w:u w:val="single"/>
        </w:rPr>
      </w:pPr>
    </w:p>
    <w:p w14:paraId="65BB0F84">
      <w:pPr>
        <w:pStyle w:val="31"/>
        <w:snapToGrid w:val="0"/>
        <w:spacing w:line="360" w:lineRule="auto"/>
        <w:rPr>
          <w:rFonts w:hint="eastAsia" w:hAnsi="宋体" w:eastAsia="宋体" w:cs="宋体"/>
          <w:u w:val="single"/>
          <w:lang w:eastAsia="zh-CN"/>
        </w:rPr>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cols w:space="720" w:num="1"/>
          <w:titlePg/>
          <w:docGrid w:linePitch="312" w:charSpace="0"/>
        </w:sectPr>
      </w:pPr>
      <w:r>
        <w:rPr>
          <w:rFonts w:hint="eastAsia" w:hAnsi="宋体" w:cs="宋体"/>
        </w:rPr>
        <w:t>合同鉴证方：</w:t>
      </w:r>
      <w:r>
        <w:rPr>
          <w:rFonts w:hint="eastAsia" w:hAnsi="宋体" w:cs="宋体"/>
          <w:u w:val="single"/>
          <w:lang w:val="en-US" w:eastAsia="zh-CN"/>
        </w:rPr>
        <w:t xml:space="preserve"> 宁波守诚项目管理有限公司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4"/>
        <w:adjustRightInd/>
        <w:spacing w:line="360" w:lineRule="auto"/>
        <w:rPr>
          <w:rFonts w:hint="eastAsia" w:ascii="宋体" w:hAnsi="宋体" w:cs="宋体"/>
          <w:b/>
          <w:szCs w:val="21"/>
        </w:rPr>
      </w:pPr>
      <w:r>
        <w:rPr>
          <w:rFonts w:hint="eastAsia" w:ascii="宋体" w:hAnsi="宋体" w:eastAsia="宋体"/>
          <w:color w:val="auto"/>
          <w:kern w:val="0"/>
          <w:sz w:val="21"/>
          <w:szCs w:val="21"/>
          <w:highlight w:val="none"/>
        </w:rPr>
        <w:t>全文引用《浙江省水利水电工程施工招标文件示范文本》20</w:t>
      </w:r>
      <w:r>
        <w:rPr>
          <w:rFonts w:hint="eastAsia" w:ascii="宋体" w:hAnsi="宋体" w:eastAsia="宋体"/>
          <w:color w:val="auto"/>
          <w:kern w:val="0"/>
          <w:sz w:val="21"/>
          <w:szCs w:val="21"/>
          <w:highlight w:val="none"/>
          <w:lang w:val="en-US" w:eastAsia="zh-CN"/>
        </w:rPr>
        <w:t>23</w:t>
      </w:r>
      <w:r>
        <w:rPr>
          <w:rFonts w:hint="eastAsia" w:ascii="宋体" w:hAnsi="宋体" w:eastAsia="宋体"/>
          <w:color w:val="auto"/>
          <w:kern w:val="0"/>
          <w:sz w:val="21"/>
          <w:szCs w:val="21"/>
          <w:highlight w:val="none"/>
        </w:rPr>
        <w:t>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94A6DF7">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 一般约定</w:t>
      </w:r>
    </w:p>
    <w:p w14:paraId="6473521E">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 词语定义</w:t>
      </w:r>
    </w:p>
    <w:p w14:paraId="4A3BAC5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合同当事人和人员</w:t>
      </w:r>
    </w:p>
    <w:p w14:paraId="457972A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1.1.2.2 发包人：</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FDC8082">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（签约后填入）。</w:t>
      </w:r>
    </w:p>
    <w:p w14:paraId="5174C98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1.1.2.5 分包人：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691EE541">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 监理人：______________________。</w:t>
      </w:r>
    </w:p>
    <w:p w14:paraId="67491655">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日期</w:t>
      </w:r>
    </w:p>
    <w:p w14:paraId="11931B7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 缺陷责任期（工程质量保修期）：为</w:t>
      </w:r>
      <w:r>
        <w:rPr>
          <w:rFonts w:hint="eastAsia" w:asciiTheme="minorEastAsia" w:hAnsiTheme="minorEastAsia" w:eastAsiaTheme="minorEastAsia" w:cstheme="minorEastAsia"/>
          <w:color w:val="auto"/>
          <w:sz w:val="21"/>
          <w:szCs w:val="21"/>
          <w:highlight w:val="none"/>
          <w:u w:val="single"/>
        </w:rPr>
        <w:t xml:space="preserve"> 1 </w:t>
      </w:r>
      <w:r>
        <w:rPr>
          <w:rFonts w:hint="eastAsia" w:asciiTheme="minorEastAsia" w:hAnsiTheme="minorEastAsia" w:eastAsiaTheme="minorEastAsia" w:cstheme="minorEastAsia"/>
          <w:color w:val="auto"/>
          <w:sz w:val="21"/>
          <w:szCs w:val="21"/>
          <w:highlight w:val="none"/>
        </w:rPr>
        <w:t>年。</w:t>
      </w:r>
    </w:p>
    <w:p w14:paraId="68A4100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 其他</w:t>
      </w:r>
    </w:p>
    <w:p w14:paraId="1B37D215">
      <w:pPr>
        <w:autoSpaceDE w:val="0"/>
        <w:autoSpaceDN w:val="0"/>
        <w:snapToGrid w:val="0"/>
        <w:spacing w:line="40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完工验收：指《水利水电建设工程验收规程》中的合同工程完工验收。通用合同条款中“竣工验收”一词具有相同含义。</w:t>
      </w:r>
    </w:p>
    <w:p w14:paraId="3D80DC7C">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bookmarkStart w:id="439" w:name="_Toc259456738"/>
      <w:bookmarkStart w:id="440" w:name="_Toc266998245"/>
      <w:bookmarkStart w:id="441" w:name="_Toc362883276"/>
      <w:bookmarkStart w:id="442" w:name="_Toc381776146"/>
      <w:bookmarkStart w:id="443" w:name="_Toc370459053"/>
      <w:bookmarkStart w:id="444" w:name="_Toc344282752"/>
      <w:bookmarkStart w:id="445" w:name="_Toc307478975"/>
      <w:bookmarkStart w:id="446" w:name="_Toc259451999"/>
      <w:r>
        <w:rPr>
          <w:rFonts w:hint="eastAsia" w:asciiTheme="minorEastAsia" w:hAnsiTheme="minorEastAsia" w:eastAsiaTheme="minorEastAsia" w:cstheme="minorEastAsia"/>
          <w:b/>
          <w:bCs/>
          <w:color w:val="auto"/>
          <w:sz w:val="21"/>
          <w:szCs w:val="21"/>
          <w:highlight w:val="none"/>
        </w:rPr>
        <w:t>1.4 合同文件的优先顺序</w:t>
      </w:r>
    </w:p>
    <w:p w14:paraId="799BCF1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除合同另有规定外，解释合同文件的优先顺序如下： </w:t>
      </w:r>
    </w:p>
    <w:p w14:paraId="63B2714A">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 合同协议书（包括补充协议书）；</w:t>
      </w:r>
    </w:p>
    <w:p w14:paraId="32D1FE1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 中标通知书；</w:t>
      </w:r>
    </w:p>
    <w:p w14:paraId="6B43827D">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⑶ 投标函及投标函附录；</w:t>
      </w:r>
    </w:p>
    <w:p w14:paraId="5C7350A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⑷ 招投标文件澄清问题、澄清问题的复函、补充通知等相关资料；</w:t>
      </w:r>
    </w:p>
    <w:p w14:paraId="2FF52719">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⑸ 专用合同条款；</w:t>
      </w:r>
    </w:p>
    <w:p w14:paraId="5D0FB14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⑹ 通用合同条款；</w:t>
      </w:r>
    </w:p>
    <w:p w14:paraId="77AE8653">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⑺ 技术标准和要求；</w:t>
      </w:r>
    </w:p>
    <w:p w14:paraId="6E17568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⑻ 图纸；</w:t>
      </w:r>
    </w:p>
    <w:p w14:paraId="4FB8A8F6">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⑼ 已标价的工程量清单</w:t>
      </w:r>
    </w:p>
    <w:p w14:paraId="5A68A60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⑽ 经双方确认进入合同的其他文件。</w:t>
      </w:r>
    </w:p>
    <w:p w14:paraId="16EF61B5">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  联络</w:t>
      </w:r>
    </w:p>
    <w:p w14:paraId="5066938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rPr>
        <w:t>。</w:t>
      </w:r>
    </w:p>
    <w:p w14:paraId="74DCEF8E">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7" w:name="_Toc371336816"/>
      <w:r>
        <w:rPr>
          <w:rFonts w:hint="eastAsia" w:asciiTheme="minorEastAsia" w:hAnsiTheme="minorEastAsia" w:eastAsiaTheme="minorEastAsia" w:cstheme="minorEastAsia"/>
          <w:b/>
          <w:bCs/>
          <w:color w:val="auto"/>
          <w:sz w:val="21"/>
          <w:szCs w:val="21"/>
          <w:highlight w:val="none"/>
        </w:rPr>
        <w:t>2  发包人义务</w:t>
      </w:r>
      <w:bookmarkEnd w:id="447"/>
    </w:p>
    <w:p w14:paraId="2F5D0D9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  提供施工场地</w:t>
      </w:r>
    </w:p>
    <w:p w14:paraId="194424BB">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发包人提供的施工场地范围为：</w:t>
      </w:r>
      <w:r>
        <w:rPr>
          <w:rFonts w:hint="eastAsia" w:asciiTheme="minorEastAsia" w:hAnsiTheme="minorEastAsia" w:eastAsiaTheme="minorEastAsia" w:cstheme="minorEastAsia"/>
          <w:color w:val="auto"/>
          <w:kern w:val="0"/>
          <w:sz w:val="21"/>
          <w:szCs w:val="21"/>
          <w:highlight w:val="none"/>
          <w:u w:val="single"/>
        </w:rPr>
        <w:t>征地红线范围内（即工程招标征地范围图之内）</w:t>
      </w:r>
      <w:r>
        <w:rPr>
          <w:rFonts w:hint="eastAsia" w:asciiTheme="minorEastAsia" w:hAnsiTheme="minorEastAsia" w:eastAsiaTheme="minorEastAsia" w:cstheme="minorEastAsia"/>
          <w:snapToGrid w:val="0"/>
          <w:color w:val="auto"/>
          <w:sz w:val="21"/>
          <w:szCs w:val="21"/>
          <w:highlight w:val="none"/>
        </w:rPr>
        <w:t>。</w:t>
      </w:r>
    </w:p>
    <w:p w14:paraId="5D91A372">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8" w:name="_Toc371336817"/>
      <w:r>
        <w:rPr>
          <w:rFonts w:hint="eastAsia" w:asciiTheme="minorEastAsia" w:hAnsiTheme="minorEastAsia" w:eastAsiaTheme="minorEastAsia" w:cstheme="minorEastAsia"/>
          <w:b/>
          <w:bCs/>
          <w:color w:val="auto"/>
          <w:sz w:val="21"/>
          <w:szCs w:val="21"/>
          <w:highlight w:val="none"/>
        </w:rPr>
        <w:t>3  监理人</w:t>
      </w:r>
      <w:bookmarkEnd w:id="448"/>
    </w:p>
    <w:p w14:paraId="37C0EA9F">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  监理人的职责和权力</w:t>
      </w:r>
    </w:p>
    <w:p w14:paraId="7DD7E7B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3.1.1 监理人在行使下列权力前须得到发包人的事先批准：</w:t>
      </w:r>
    </w:p>
    <w:p w14:paraId="72FF58C4">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（1）按第4.3款约定，批准工程的分包；</w:t>
      </w:r>
    </w:p>
    <w:p w14:paraId="560EDD6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（2）按第11.3款约定，确定延长完工期限；</w:t>
      </w:r>
    </w:p>
    <w:p w14:paraId="798F03F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）按第15.6款约定，批准暂列金额的使用。</w:t>
      </w:r>
    </w:p>
    <w:bookmarkEnd w:id="439"/>
    <w:bookmarkEnd w:id="440"/>
    <w:bookmarkEnd w:id="441"/>
    <w:bookmarkEnd w:id="442"/>
    <w:bookmarkEnd w:id="443"/>
    <w:bookmarkEnd w:id="444"/>
    <w:bookmarkEnd w:id="445"/>
    <w:bookmarkEnd w:id="446"/>
    <w:p w14:paraId="26ED1EA8">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9" w:name="_Toc371336818"/>
      <w:r>
        <w:rPr>
          <w:rFonts w:hint="eastAsia" w:asciiTheme="minorEastAsia" w:hAnsiTheme="minorEastAsia" w:eastAsiaTheme="minorEastAsia" w:cstheme="minorEastAsia"/>
          <w:b/>
          <w:bCs/>
          <w:color w:val="auto"/>
          <w:sz w:val="21"/>
          <w:szCs w:val="21"/>
          <w:highlight w:val="none"/>
        </w:rPr>
        <w:t>4  承包人</w:t>
      </w:r>
      <w:bookmarkEnd w:id="449"/>
    </w:p>
    <w:p w14:paraId="3A518BA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4.1  承包人的一般义务</w:t>
      </w:r>
    </w:p>
    <w:p w14:paraId="6E2E7BE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4.1.10 其它义务</w:t>
      </w:r>
    </w:p>
    <w:p w14:paraId="2869842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(1)承担施工安全保卫工作及施工照明的责任和要求：根据工程需要，提供和维修施工使用的照明、围栏设施，并负责安全保卫</w:t>
      </w:r>
      <w:r>
        <w:rPr>
          <w:rFonts w:hint="eastAsia" w:asciiTheme="minorEastAsia" w:hAnsiTheme="minorEastAsia" w:eastAsiaTheme="minorEastAsia" w:cstheme="minorEastAsia"/>
          <w:color w:val="auto"/>
          <w:kern w:val="0"/>
          <w:sz w:val="21"/>
          <w:szCs w:val="21"/>
          <w:highlight w:val="none"/>
          <w:lang w:eastAsia="zh-CN"/>
        </w:rPr>
        <w:t>。</w:t>
      </w:r>
    </w:p>
    <w:p w14:paraId="6835ECC8">
      <w:pPr>
        <w:pageBreakBefore w:val="0"/>
        <w:tabs>
          <w:tab w:val="left" w:pos="2790"/>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4CF9C221">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431D8607">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（4）施工现场清洁卫生的要求：保证施工场地清洁符合环境卫生管理的有关规定，竣工验收通过后30天内工完场清，并承担因自身原因违反有关规定造成的损失和罚款。</w:t>
      </w:r>
    </w:p>
    <w:p w14:paraId="47365E3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（5）双方约定承包人应做的其他工作：</w:t>
      </w:r>
    </w:p>
    <w:p w14:paraId="114F6EB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按时向发包人（或工程师）提交开竣工报告、隐蔽工程验收报告、质量自检记录、交工验收报告及工程事故报告等资料。 </w:t>
      </w:r>
    </w:p>
    <w:p w14:paraId="426FBE3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37B752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 负责放样、测量。每次测量成果均应有复核记录，并及时将测量成果记录书面送交监理人确认。承包人应对测量成果承担全部责任。</w:t>
      </w:r>
    </w:p>
    <w:p w14:paraId="7F56875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4) 必须接受发包人的管理或其委托的监理单位的监理，并为其开展工作和生活提供方便，按照要求提供完整真实的原始记录、检测记录等技术资料及各种报表。</w:t>
      </w:r>
    </w:p>
    <w:p w14:paraId="7A4993FA">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 承包人必须开展工程施工合同质量管理，密切配合工程师全面质量管理、环境管理和职业安全健康管理等工作的进行。</w:t>
      </w:r>
    </w:p>
    <w:p w14:paraId="1021B6F8">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 承包人不按合同约定完成以上工作，发包人有权限令其停止施工并进行整改，由此引起的损失由承包人承担。</w:t>
      </w:r>
    </w:p>
    <w:p w14:paraId="4D6B66CD">
      <w:pPr>
        <w:pageBreakBefore w:val="0"/>
        <w:tabs>
          <w:tab w:val="left" w:pos="844"/>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 承包人应执行发包人对工程管理所制定的各项管理制度。</w:t>
      </w:r>
    </w:p>
    <w:p w14:paraId="45C75D96">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 发生工程质量事故或工伤事故后，须按水利部、宁海县有关规定及时电话联系发包人或监理，按规定上报事故书面报告一式二份，同时按政府有关部门要求采取措施，发生的费用由承包人承担。</w:t>
      </w:r>
    </w:p>
    <w:p w14:paraId="1F9D059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 参加发包人召开的与本工程相关的会议，并作好会前有关资料的准备。在保修期内要及时做好回访工作，属保修责任范围的事项应及时按质检标准修好。</w:t>
      </w:r>
    </w:p>
    <w:p w14:paraId="74C8D74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 承包人做好工程开工仪式现场相关准备工作，主要工作内容包括：必要的临时设施布置、场地平整，会场平台搭设，必要的施工机械设备、施工队伍展示等工作。</w:t>
      </w:r>
    </w:p>
    <w:p w14:paraId="266281BD">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（6）上述（1）至（5）各条款涉及的各类费用均应列入措施费内，发包人不再向承包人另行支付。如因此类原因导致工期延误，工期不予顺延，并由承包人承担相应的责任及费用。</w:t>
      </w:r>
    </w:p>
    <w:p w14:paraId="5D0A0E5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3"/>
        <w:rPr>
          <w:rFonts w:hint="eastAsia" w:ascii="宋体" w:hAnsi="宋体" w:cs="宋体"/>
          <w:b/>
          <w:snapToGrid w:val="0"/>
          <w:szCs w:val="21"/>
        </w:rPr>
      </w:pPr>
      <w:bookmarkStart w:id="450" w:name="_Toc307478976"/>
      <w:bookmarkStart w:id="451" w:name="_Toc217819047"/>
      <w:bookmarkStart w:id="452" w:name="_Toc344282753"/>
      <w:bookmarkStart w:id="453" w:name="_Toc370459054"/>
      <w:bookmarkStart w:id="454" w:name="_Toc266998246"/>
      <w:bookmarkStart w:id="455" w:name="_Toc381776147"/>
      <w:bookmarkStart w:id="456" w:name="_Toc362883277"/>
      <w:r>
        <w:rPr>
          <w:rFonts w:hint="eastAsia" w:ascii="宋体" w:hAnsi="宋体" w:cs="宋体"/>
          <w:b/>
          <w:snapToGrid w:val="0"/>
          <w:szCs w:val="21"/>
        </w:rPr>
        <w:t>5 材料和工程设备</w:t>
      </w:r>
      <w:bookmarkEnd w:id="450"/>
      <w:bookmarkEnd w:id="451"/>
      <w:bookmarkEnd w:id="452"/>
      <w:bookmarkEnd w:id="453"/>
      <w:bookmarkEnd w:id="454"/>
      <w:bookmarkEnd w:id="455"/>
      <w:bookmarkEnd w:id="456"/>
    </w:p>
    <w:p w14:paraId="4481B767">
      <w:pPr>
        <w:keepNext/>
        <w:keepLines/>
        <w:numPr>
          <w:ilvl w:val="4"/>
          <w:numId w:val="0"/>
        </w:numPr>
        <w:snapToGrid w:val="0"/>
        <w:spacing w:line="400" w:lineRule="exact"/>
        <w:outlineLvl w:val="4"/>
        <w:rPr>
          <w:rFonts w:hint="eastAsia" w:ascii="宋体" w:hAnsi="宋体" w:cs="宋体"/>
          <w:b/>
          <w:spacing w:val="20"/>
          <w:szCs w:val="21"/>
        </w:rPr>
      </w:pPr>
      <w:bookmarkStart w:id="457" w:name="_Toc381776148"/>
      <w:bookmarkStart w:id="458" w:name="_Toc362883278"/>
      <w:bookmarkStart w:id="459" w:name="_Toc370459055"/>
      <w:r>
        <w:rPr>
          <w:rFonts w:hint="eastAsia" w:ascii="宋体" w:hAnsi="宋体" w:cs="宋体"/>
          <w:b/>
          <w:spacing w:val="20"/>
          <w:szCs w:val="21"/>
        </w:rPr>
        <w:t>5.2 发包人提供的材料和工程设备</w:t>
      </w:r>
      <w:bookmarkEnd w:id="457"/>
      <w:bookmarkEnd w:id="458"/>
      <w:bookmarkEnd w:id="459"/>
    </w:p>
    <w:p w14:paraId="3F65C6F4">
      <w:pPr>
        <w:autoSpaceDE w:val="0"/>
        <w:autoSpaceDN w:val="0"/>
        <w:snapToGrid w:val="0"/>
        <w:spacing w:line="400" w:lineRule="exact"/>
        <w:ind w:firstLine="420" w:firstLineChars="200"/>
        <w:textAlignment w:val="baseline"/>
        <w:rPr>
          <w:rFonts w:hint="eastAsia" w:ascii="宋体" w:hAnsi="宋体" w:cs="宋体"/>
          <w:snapToGrid w:val="0"/>
          <w:szCs w:val="21"/>
        </w:rPr>
      </w:pPr>
      <w:bookmarkStart w:id="460"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3"/>
        <w:rPr>
          <w:rFonts w:hint="eastAsia" w:ascii="宋体" w:hAnsi="宋体" w:cs="宋体"/>
          <w:b/>
          <w:snapToGrid w:val="0"/>
          <w:szCs w:val="21"/>
        </w:rPr>
      </w:pPr>
      <w:bookmarkStart w:id="461" w:name="_Toc362883279"/>
      <w:bookmarkStart w:id="462" w:name="_Toc370459056"/>
      <w:bookmarkStart w:id="463" w:name="_Toc307478977"/>
      <w:bookmarkStart w:id="464" w:name="_Toc381776149"/>
      <w:bookmarkStart w:id="465" w:name="_Toc266998247"/>
      <w:bookmarkStart w:id="466" w:name="_Toc344282754"/>
      <w:r>
        <w:rPr>
          <w:rFonts w:hint="eastAsia" w:ascii="宋体" w:hAnsi="宋体" w:cs="宋体"/>
          <w:b/>
          <w:snapToGrid w:val="0"/>
          <w:szCs w:val="21"/>
        </w:rPr>
        <w:t>6 施工设备和临时设施</w:t>
      </w:r>
      <w:bookmarkEnd w:id="460"/>
      <w:bookmarkEnd w:id="461"/>
      <w:bookmarkEnd w:id="462"/>
      <w:bookmarkEnd w:id="463"/>
      <w:bookmarkEnd w:id="464"/>
      <w:bookmarkEnd w:id="465"/>
      <w:bookmarkEnd w:id="466"/>
    </w:p>
    <w:p w14:paraId="659EE830">
      <w:pPr>
        <w:keepNext/>
        <w:keepLines/>
        <w:numPr>
          <w:ilvl w:val="4"/>
          <w:numId w:val="0"/>
        </w:numPr>
        <w:snapToGrid w:val="0"/>
        <w:spacing w:line="400" w:lineRule="exact"/>
        <w:outlineLvl w:val="4"/>
        <w:rPr>
          <w:rFonts w:hint="eastAsia" w:ascii="宋体" w:hAnsi="宋体" w:cs="宋体"/>
          <w:b/>
          <w:spacing w:val="20"/>
          <w:szCs w:val="21"/>
        </w:rPr>
      </w:pPr>
      <w:bookmarkStart w:id="467" w:name="_Toc362883280"/>
      <w:bookmarkStart w:id="468" w:name="_Toc381776150"/>
      <w:bookmarkStart w:id="469" w:name="_Toc370459057"/>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467"/>
      <w:bookmarkEnd w:id="468"/>
      <w:bookmarkEnd w:id="469"/>
    </w:p>
    <w:p w14:paraId="696DD840">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3"/>
        <w:rPr>
          <w:rFonts w:hint="eastAsia" w:ascii="宋体" w:hAnsi="宋体" w:cs="宋体"/>
          <w:b/>
          <w:snapToGrid w:val="0"/>
          <w:szCs w:val="21"/>
        </w:rPr>
      </w:pPr>
      <w:bookmarkStart w:id="470" w:name="_Toc217819050"/>
      <w:bookmarkStart w:id="471" w:name="_Toc180571570"/>
      <w:bookmarkStart w:id="472" w:name="_Toc266998249"/>
      <w:bookmarkStart w:id="473" w:name="_Toc344282756"/>
      <w:bookmarkStart w:id="474" w:name="_Toc211414973"/>
      <w:bookmarkStart w:id="475" w:name="_Toc307478979"/>
      <w:bookmarkStart w:id="476" w:name="_Toc139938722"/>
      <w:bookmarkStart w:id="477" w:name="_Toc205630997"/>
      <w:bookmarkStart w:id="478" w:name="_Toc381776152"/>
      <w:bookmarkStart w:id="479" w:name="_Toc370459059"/>
      <w:bookmarkStart w:id="480" w:name="_Toc140637786"/>
      <w:bookmarkStart w:id="481" w:name="_Toc42486664"/>
      <w:bookmarkStart w:id="482" w:name="_Toc45083852"/>
      <w:bookmarkStart w:id="483" w:name="_Toc362883282"/>
      <w:r>
        <w:rPr>
          <w:rFonts w:hint="eastAsia" w:ascii="宋体" w:hAnsi="宋体" w:cs="宋体"/>
          <w:b/>
          <w:snapToGrid w:val="0"/>
          <w:szCs w:val="21"/>
        </w:rPr>
        <w:t>8 测量放线</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0A532A7">
      <w:pPr>
        <w:keepNext/>
        <w:keepLines/>
        <w:numPr>
          <w:ilvl w:val="4"/>
          <w:numId w:val="0"/>
        </w:numPr>
        <w:snapToGrid w:val="0"/>
        <w:spacing w:line="400" w:lineRule="exact"/>
        <w:outlineLvl w:val="4"/>
        <w:rPr>
          <w:rFonts w:hint="eastAsia" w:ascii="宋体" w:hAnsi="宋体" w:cs="宋体"/>
          <w:b/>
          <w:spacing w:val="20"/>
          <w:szCs w:val="21"/>
        </w:rPr>
      </w:pPr>
      <w:bookmarkStart w:id="484" w:name="_Toc180571571"/>
      <w:bookmarkStart w:id="485" w:name="_Toc42486665"/>
      <w:bookmarkStart w:id="486" w:name="_Toc140637787"/>
      <w:bookmarkStart w:id="487" w:name="_Toc139938723"/>
      <w:bookmarkStart w:id="488" w:name="_Toc45083853"/>
      <w:r>
        <w:rPr>
          <w:rFonts w:hint="eastAsia" w:ascii="宋体" w:hAnsi="宋体" w:cs="宋体"/>
          <w:b/>
          <w:spacing w:val="20"/>
          <w:szCs w:val="21"/>
        </w:rPr>
        <w:t>8.1 施工控制网</w:t>
      </w:r>
      <w:bookmarkEnd w:id="484"/>
      <w:bookmarkEnd w:id="485"/>
      <w:bookmarkEnd w:id="486"/>
      <w:bookmarkEnd w:id="487"/>
      <w:bookmarkEnd w:id="488"/>
    </w:p>
    <w:p w14:paraId="6C951A04">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3"/>
        <w:rPr>
          <w:rFonts w:hint="eastAsia" w:ascii="宋体" w:hAnsi="宋体" w:cs="宋体"/>
          <w:b/>
          <w:snapToGrid w:val="0"/>
          <w:szCs w:val="21"/>
        </w:rPr>
      </w:pPr>
      <w:bookmarkStart w:id="489" w:name="_Toc344282757"/>
      <w:bookmarkStart w:id="490" w:name="_Toc266998250"/>
      <w:bookmarkStart w:id="491" w:name="_Toc381776153"/>
      <w:bookmarkStart w:id="492" w:name="_Toc362883283"/>
      <w:bookmarkStart w:id="493" w:name="_Toc370459060"/>
      <w:bookmarkStart w:id="494" w:name="_Toc259802231"/>
      <w:bookmarkStart w:id="495" w:name="_Toc307478980"/>
      <w:r>
        <w:rPr>
          <w:rFonts w:hint="eastAsia" w:ascii="宋体" w:hAnsi="宋体" w:cs="宋体"/>
          <w:b/>
          <w:snapToGrid w:val="0"/>
          <w:szCs w:val="21"/>
        </w:rPr>
        <w:t>9 施工安全、治安保卫和环境保护</w:t>
      </w:r>
      <w:bookmarkEnd w:id="489"/>
      <w:bookmarkEnd w:id="490"/>
      <w:bookmarkEnd w:id="491"/>
      <w:bookmarkEnd w:id="492"/>
      <w:bookmarkEnd w:id="493"/>
      <w:bookmarkEnd w:id="494"/>
      <w:bookmarkEnd w:id="495"/>
    </w:p>
    <w:p w14:paraId="2B89666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Theme="minorEastAsia" w:hAnsiTheme="minorEastAsia" w:eastAsiaTheme="minorEastAsia" w:cstheme="minorEastAsia"/>
          <w:color w:val="auto"/>
          <w:kern w:val="0"/>
          <w:sz w:val="21"/>
          <w:szCs w:val="21"/>
          <w:highlight w:val="none"/>
          <w:u w:val="single"/>
        </w:rPr>
        <w:t>按宁海县政府有关部门颁发的文明施工要求及招标文件中技术条款执行</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3"/>
        <w:rPr>
          <w:rFonts w:hint="eastAsia" w:ascii="宋体" w:hAnsi="宋体" w:cs="宋体"/>
          <w:b/>
          <w:snapToGrid w:val="0"/>
          <w:szCs w:val="21"/>
        </w:rPr>
      </w:pPr>
      <w:bookmarkStart w:id="496" w:name="_Toc294467361"/>
      <w:bookmarkStart w:id="497" w:name="_Toc283728729"/>
      <w:bookmarkStart w:id="498" w:name="_Toc281852224"/>
      <w:bookmarkStart w:id="499" w:name="_Toc307478981"/>
      <w:bookmarkStart w:id="500" w:name="_Toc281852088"/>
      <w:bookmarkStart w:id="501" w:name="_Toc344282758"/>
      <w:bookmarkStart w:id="502" w:name="_Toc362883284"/>
      <w:bookmarkStart w:id="503" w:name="_Toc381776154"/>
      <w:bookmarkStart w:id="504" w:name="_Toc370459061"/>
      <w:r>
        <w:rPr>
          <w:rFonts w:hint="eastAsia" w:ascii="宋体" w:hAnsi="宋体" w:cs="宋体"/>
          <w:b/>
          <w:snapToGrid w:val="0"/>
          <w:szCs w:val="21"/>
        </w:rPr>
        <w:t>11 开工和竣工（完工</w:t>
      </w:r>
      <w:bookmarkEnd w:id="496"/>
      <w:bookmarkEnd w:id="497"/>
      <w:bookmarkEnd w:id="498"/>
      <w:bookmarkEnd w:id="499"/>
      <w:bookmarkEnd w:id="500"/>
      <w:bookmarkEnd w:id="501"/>
      <w:r>
        <w:rPr>
          <w:rFonts w:hint="eastAsia" w:ascii="宋体" w:hAnsi="宋体" w:cs="宋体"/>
          <w:b/>
          <w:snapToGrid w:val="0"/>
          <w:szCs w:val="21"/>
        </w:rPr>
        <w:t>）</w:t>
      </w:r>
      <w:bookmarkEnd w:id="502"/>
      <w:bookmarkEnd w:id="503"/>
      <w:bookmarkEnd w:id="504"/>
    </w:p>
    <w:p w14:paraId="4D7B3E0F">
      <w:pPr>
        <w:keepNext/>
        <w:keepLines/>
        <w:numPr>
          <w:ilvl w:val="4"/>
          <w:numId w:val="0"/>
        </w:numPr>
        <w:snapToGrid w:val="0"/>
        <w:spacing w:line="400" w:lineRule="exact"/>
        <w:outlineLvl w:val="4"/>
        <w:rPr>
          <w:rFonts w:hint="eastAsia" w:ascii="宋体" w:hAnsi="宋体" w:cs="宋体"/>
          <w:b/>
          <w:spacing w:val="20"/>
          <w:szCs w:val="21"/>
        </w:rPr>
      </w:pPr>
      <w:bookmarkStart w:id="505" w:name="_Toc381776155"/>
      <w:bookmarkStart w:id="506" w:name="_Toc362883285"/>
      <w:bookmarkStart w:id="507" w:name="_Toc370459062"/>
      <w:bookmarkStart w:id="508" w:name="_Toc283728730"/>
      <w:r>
        <w:rPr>
          <w:rFonts w:hint="eastAsia" w:ascii="宋体" w:hAnsi="宋体" w:cs="宋体"/>
          <w:b/>
          <w:spacing w:val="20"/>
          <w:szCs w:val="21"/>
        </w:rPr>
        <w:t>11.4 异常恶劣的气候条件</w:t>
      </w:r>
      <w:bookmarkEnd w:id="505"/>
      <w:bookmarkEnd w:id="506"/>
      <w:bookmarkEnd w:id="507"/>
      <w:bookmarkEnd w:id="508"/>
    </w:p>
    <w:p w14:paraId="0C08A07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4"/>
        <w:rPr>
          <w:rFonts w:hint="eastAsia" w:ascii="宋体" w:hAnsi="宋体" w:cs="宋体"/>
          <w:b/>
          <w:spacing w:val="20"/>
          <w:szCs w:val="21"/>
        </w:rPr>
      </w:pPr>
      <w:bookmarkStart w:id="509" w:name="_Toc362883286"/>
      <w:bookmarkStart w:id="510" w:name="_Toc283728731"/>
      <w:bookmarkStart w:id="511" w:name="_Toc370459063"/>
      <w:bookmarkStart w:id="512" w:name="_Toc381776156"/>
      <w:r>
        <w:rPr>
          <w:rFonts w:hint="eastAsia" w:ascii="宋体" w:hAnsi="宋体" w:cs="宋体"/>
          <w:b/>
          <w:spacing w:val="20"/>
          <w:szCs w:val="21"/>
        </w:rPr>
        <w:t>11.5 承包人的工期延误</w:t>
      </w:r>
      <w:bookmarkEnd w:id="509"/>
      <w:bookmarkEnd w:id="510"/>
      <w:bookmarkEnd w:id="511"/>
      <w:bookmarkEnd w:id="512"/>
    </w:p>
    <w:p w14:paraId="22689E9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rPr>
          <w:rFonts w:hint="eastAsia" w:ascii="宋体" w:hAnsi="宋体" w:cs="宋体"/>
          <w:b/>
          <w:snapToGrid w:val="0"/>
          <w:szCs w:val="21"/>
        </w:rPr>
      </w:pPr>
      <w:r>
        <w:rPr>
          <w:rFonts w:hint="eastAsia" w:ascii="宋体" w:hAnsi="宋体" w:cs="宋体"/>
          <w:b/>
          <w:snapToGrid w:val="0"/>
          <w:szCs w:val="21"/>
        </w:rPr>
        <w:t>逾期完工违约金表</w:t>
      </w:r>
    </w:p>
    <w:tbl>
      <w:tblPr>
        <w:tblStyle w:val="60"/>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lang w:val="en-US" w:eastAsia="zh-CN"/>
              </w:rPr>
              <w:t>180</w:t>
            </w:r>
            <w:r>
              <w:rPr>
                <w:rFonts w:hint="eastAsia" w:ascii="宋体" w:hAnsi="宋体" w:cs="宋体"/>
                <w:snapToGrid w:val="0"/>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4"/>
        <w:rPr>
          <w:rFonts w:hint="eastAsia" w:ascii="宋体" w:hAnsi="宋体" w:cs="宋体"/>
          <w:b/>
          <w:spacing w:val="20"/>
          <w:szCs w:val="21"/>
        </w:rPr>
      </w:pPr>
      <w:bookmarkStart w:id="513" w:name="_Toc362883287"/>
      <w:bookmarkStart w:id="514" w:name="_Toc370459064"/>
      <w:bookmarkStart w:id="515" w:name="_Toc283728732"/>
      <w:bookmarkStart w:id="516" w:name="_Toc381776157"/>
      <w:r>
        <w:rPr>
          <w:rFonts w:hint="eastAsia" w:ascii="宋体" w:hAnsi="宋体" w:cs="宋体"/>
          <w:b/>
          <w:spacing w:val="20"/>
          <w:szCs w:val="21"/>
        </w:rPr>
        <w:t>11.6 工期提前</w:t>
      </w:r>
      <w:bookmarkEnd w:id="513"/>
      <w:bookmarkEnd w:id="514"/>
      <w:bookmarkEnd w:id="515"/>
      <w:bookmarkEnd w:id="516"/>
    </w:p>
    <w:p w14:paraId="3B1B2D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3"/>
        <w:rPr>
          <w:rFonts w:hint="eastAsia" w:ascii="宋体" w:hAnsi="宋体" w:cs="宋体"/>
          <w:b/>
          <w:snapToGrid w:val="0"/>
          <w:szCs w:val="21"/>
        </w:rPr>
      </w:pPr>
      <w:bookmarkStart w:id="517" w:name="_Toc259802233"/>
      <w:bookmarkStart w:id="518" w:name="_Toc344282759"/>
      <w:bookmarkStart w:id="519" w:name="_Toc307478982"/>
      <w:bookmarkStart w:id="520" w:name="_Toc381776158"/>
      <w:bookmarkStart w:id="521" w:name="_Toc266998253"/>
      <w:bookmarkStart w:id="522" w:name="_Toc370459065"/>
      <w:bookmarkStart w:id="523" w:name="_Toc362883288"/>
      <w:bookmarkStart w:id="524" w:name="_Toc217819052"/>
      <w:r>
        <w:rPr>
          <w:rFonts w:hint="eastAsia" w:ascii="宋体" w:hAnsi="宋体" w:cs="宋体"/>
          <w:b/>
          <w:snapToGrid w:val="0"/>
          <w:szCs w:val="21"/>
        </w:rPr>
        <w:t>12 暂停施工</w:t>
      </w:r>
      <w:bookmarkEnd w:id="517"/>
      <w:bookmarkEnd w:id="518"/>
      <w:bookmarkEnd w:id="519"/>
      <w:bookmarkEnd w:id="520"/>
      <w:bookmarkEnd w:id="521"/>
      <w:bookmarkEnd w:id="522"/>
      <w:bookmarkEnd w:id="523"/>
    </w:p>
    <w:p w14:paraId="34FD583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12.1 承包人暂停施工的责任</w:t>
      </w:r>
    </w:p>
    <w:p w14:paraId="251D2F5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autoSpaceDE w:val="0"/>
        <w:autoSpaceDN w:val="0"/>
        <w:snapToGrid w:val="0"/>
        <w:spacing w:line="400" w:lineRule="exact"/>
        <w:ind w:firstLine="502" w:firstLineChars="200"/>
        <w:textAlignment w:val="baseline"/>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3"/>
        <w:rPr>
          <w:rFonts w:hint="eastAsia" w:ascii="宋体" w:hAnsi="宋体" w:cs="宋体"/>
          <w:b/>
          <w:snapToGrid w:val="0"/>
          <w:szCs w:val="21"/>
        </w:rPr>
      </w:pPr>
      <w:bookmarkStart w:id="525" w:name="_Toc266998254"/>
      <w:bookmarkStart w:id="526" w:name="_Toc362883289"/>
      <w:bookmarkStart w:id="527" w:name="_Toc307478983"/>
      <w:bookmarkStart w:id="528" w:name="_Toc370459066"/>
      <w:bookmarkStart w:id="529" w:name="_Toc381776159"/>
      <w:bookmarkStart w:id="530" w:name="_Toc344282760"/>
      <w:r>
        <w:rPr>
          <w:rFonts w:hint="eastAsia" w:ascii="宋体" w:hAnsi="宋体" w:cs="宋体"/>
          <w:b/>
          <w:snapToGrid w:val="0"/>
          <w:szCs w:val="21"/>
        </w:rPr>
        <w:t>13 工程质量</w:t>
      </w:r>
      <w:bookmarkEnd w:id="524"/>
      <w:bookmarkEnd w:id="525"/>
      <w:bookmarkEnd w:id="526"/>
      <w:bookmarkEnd w:id="527"/>
      <w:bookmarkEnd w:id="528"/>
      <w:bookmarkEnd w:id="529"/>
      <w:bookmarkEnd w:id="530"/>
    </w:p>
    <w:p w14:paraId="57E14861">
      <w:pPr>
        <w:keepNext/>
        <w:keepLines/>
        <w:numPr>
          <w:ilvl w:val="4"/>
          <w:numId w:val="0"/>
        </w:numPr>
        <w:snapToGrid w:val="0"/>
        <w:spacing w:line="400" w:lineRule="exact"/>
        <w:outlineLvl w:val="4"/>
        <w:rPr>
          <w:rFonts w:hint="eastAsia" w:ascii="宋体" w:hAnsi="宋体" w:cs="宋体"/>
          <w:b/>
          <w:spacing w:val="20"/>
          <w:szCs w:val="21"/>
        </w:rPr>
      </w:pPr>
      <w:bookmarkStart w:id="531" w:name="_Toc370459067"/>
      <w:bookmarkStart w:id="532" w:name="_Toc381776160"/>
      <w:bookmarkStart w:id="533" w:name="_Toc362883290"/>
      <w:bookmarkStart w:id="534" w:name="_Toc217819053"/>
      <w:r>
        <w:rPr>
          <w:rFonts w:hint="eastAsia" w:ascii="宋体" w:hAnsi="宋体" w:cs="宋体"/>
          <w:b/>
          <w:spacing w:val="20"/>
          <w:szCs w:val="21"/>
        </w:rPr>
        <w:t>13.7 质量评定</w:t>
      </w:r>
      <w:bookmarkEnd w:id="531"/>
      <w:bookmarkEnd w:id="532"/>
      <w:bookmarkEnd w:id="533"/>
    </w:p>
    <w:p w14:paraId="78A285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31EE9D62">
      <w:pPr>
        <w:keepNext/>
        <w:keepLines/>
        <w:numPr>
          <w:ilvl w:val="4"/>
          <w:numId w:val="0"/>
        </w:numPr>
        <w:snapToGrid w:val="0"/>
        <w:spacing w:line="400" w:lineRule="exact"/>
        <w:outlineLvl w:val="4"/>
        <w:rPr>
          <w:rFonts w:hint="eastAsia" w:ascii="宋体" w:hAnsi="宋体" w:eastAsia="宋体" w:cs="宋体"/>
          <w:b/>
          <w:spacing w:val="20"/>
          <w:szCs w:val="21"/>
        </w:rPr>
      </w:pPr>
      <w:r>
        <w:rPr>
          <w:rFonts w:hint="eastAsia" w:ascii="宋体" w:hAnsi="宋体" w:eastAsia="宋体" w:cs="宋体"/>
          <w:b/>
          <w:spacing w:val="20"/>
          <w:szCs w:val="21"/>
        </w:rPr>
        <w:t xml:space="preserve">13.8  质量事故处理 </w:t>
      </w:r>
    </w:p>
    <w:p w14:paraId="0223BCD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 13.8.4  工程竣工验收时，承包人向竣工验收委员会汇报并提交历次质量缺陷处理的备案资料。</w:t>
      </w:r>
    </w:p>
    <w:p w14:paraId="1C99401C">
      <w:pPr>
        <w:keepLines/>
        <w:autoSpaceDE w:val="0"/>
        <w:autoSpaceDN w:val="0"/>
        <w:snapToGrid w:val="0"/>
        <w:spacing w:line="400" w:lineRule="exact"/>
        <w:textAlignment w:val="baseline"/>
        <w:outlineLvl w:val="3"/>
        <w:rPr>
          <w:rFonts w:hint="eastAsia" w:ascii="宋体" w:hAnsi="宋体" w:cs="宋体"/>
          <w:b/>
          <w:snapToGrid w:val="0"/>
          <w:szCs w:val="21"/>
        </w:rPr>
      </w:pPr>
      <w:bookmarkStart w:id="535" w:name="_Toc266998255"/>
      <w:bookmarkStart w:id="536" w:name="_Toc259802235"/>
      <w:bookmarkStart w:id="537" w:name="_Toc381776161"/>
      <w:bookmarkStart w:id="538" w:name="_Toc362883291"/>
      <w:bookmarkStart w:id="539" w:name="_Toc344282761"/>
      <w:bookmarkStart w:id="540" w:name="_Toc307478984"/>
      <w:bookmarkStart w:id="541" w:name="_Toc370459068"/>
      <w:r>
        <w:rPr>
          <w:rFonts w:hint="eastAsia" w:ascii="宋体" w:hAnsi="宋体" w:cs="宋体"/>
          <w:b/>
          <w:snapToGrid w:val="0"/>
          <w:szCs w:val="21"/>
        </w:rPr>
        <w:t>14 试验和检验</w:t>
      </w:r>
      <w:bookmarkEnd w:id="535"/>
      <w:bookmarkEnd w:id="536"/>
      <w:bookmarkEnd w:id="537"/>
      <w:bookmarkEnd w:id="538"/>
      <w:bookmarkEnd w:id="539"/>
      <w:bookmarkEnd w:id="540"/>
      <w:bookmarkEnd w:id="541"/>
    </w:p>
    <w:p w14:paraId="3E3D232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砼、钢筋原材料、钢筋焊接件、块石、水泥、混凝土骨料、土工材料、沥青等，具体按监理人的要求执行。</w:t>
      </w:r>
    </w:p>
    <w:p w14:paraId="35C45127">
      <w:pPr>
        <w:keepLines/>
        <w:autoSpaceDE w:val="0"/>
        <w:autoSpaceDN w:val="0"/>
        <w:snapToGrid w:val="0"/>
        <w:spacing w:line="400" w:lineRule="exact"/>
        <w:textAlignment w:val="baseline"/>
        <w:outlineLvl w:val="3"/>
        <w:rPr>
          <w:rFonts w:hint="eastAsia" w:ascii="宋体" w:hAnsi="宋体" w:cs="宋体"/>
          <w:b/>
          <w:snapToGrid w:val="0"/>
          <w:szCs w:val="21"/>
        </w:rPr>
      </w:pPr>
      <w:bookmarkStart w:id="542" w:name="_Toc307478985"/>
      <w:bookmarkStart w:id="543" w:name="_Toc344282762"/>
      <w:bookmarkStart w:id="544" w:name="_Toc362883292"/>
      <w:bookmarkStart w:id="545" w:name="_Toc381776162"/>
      <w:bookmarkStart w:id="546" w:name="_Toc266998256"/>
      <w:bookmarkStart w:id="547" w:name="_Toc370459069"/>
      <w:r>
        <w:rPr>
          <w:rFonts w:hint="eastAsia" w:ascii="宋体" w:hAnsi="宋体" w:cs="宋体"/>
          <w:b/>
          <w:snapToGrid w:val="0"/>
          <w:szCs w:val="21"/>
        </w:rPr>
        <w:t>15 变更</w:t>
      </w:r>
      <w:bookmarkEnd w:id="534"/>
      <w:bookmarkEnd w:id="542"/>
      <w:bookmarkEnd w:id="543"/>
      <w:bookmarkEnd w:id="544"/>
      <w:bookmarkEnd w:id="545"/>
      <w:bookmarkEnd w:id="546"/>
      <w:bookmarkEnd w:id="547"/>
    </w:p>
    <w:p w14:paraId="476A121F">
      <w:pPr>
        <w:keepNext/>
        <w:keepLines/>
        <w:numPr>
          <w:ilvl w:val="4"/>
          <w:numId w:val="0"/>
        </w:numPr>
        <w:snapToGrid w:val="0"/>
        <w:spacing w:line="400" w:lineRule="exact"/>
        <w:outlineLvl w:val="4"/>
        <w:rPr>
          <w:rFonts w:hint="eastAsia" w:ascii="宋体" w:hAnsi="宋体" w:cs="宋体"/>
          <w:b/>
          <w:szCs w:val="21"/>
        </w:rPr>
      </w:pPr>
      <w:r>
        <w:rPr>
          <w:rFonts w:hint="eastAsia" w:ascii="宋体" w:hAnsi="宋体" w:cs="宋体"/>
          <w:b/>
          <w:szCs w:val="21"/>
        </w:rPr>
        <w:t>15.4 变 更 的 估 价 原 则</w:t>
      </w:r>
    </w:p>
    <w:p w14:paraId="287DB5F6">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15.4.3 细化为：工程量清单中的项目及数量发生增减，除下列情况下外，结算时执行合同原有 价格：</w:t>
      </w:r>
    </w:p>
    <w:p w14:paraId="1B0EDE79">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 中重大设计变更（包括工程量和材料的变更），发包人需按规定程序报批后方可施工。</w:t>
      </w:r>
    </w:p>
    <w:p w14:paraId="3CF6BF82">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rPr>
        <w:t>（2）合价金额占合同总价 2%及以上的分部分项清单项目其工程量增减超过本项工程量 15%及以上，或合价金额占合同总价不到 2%的分部分项清单项目，但其工程量增减超过本项目工程数量 25%及以上时，则超过部分应重新确定综合单价。综合单价由承包人按合同约定(招标文件)的计价依据并取费结合</w:t>
      </w:r>
      <w:r>
        <w:rPr>
          <w:rFonts w:hint="eastAsia" w:ascii="宋体" w:hAnsi="宋体" w:cs="宋体"/>
          <w:snapToGrid w:val="0"/>
          <w:szCs w:val="21"/>
          <w:lang w:eastAsia="zh-CN"/>
        </w:rPr>
        <w:t>《关于进一步加强建设工程要素价格动态管理工作的通知》（甬建价〔2021〕9号）</w:t>
      </w:r>
      <w:r>
        <w:rPr>
          <w:rFonts w:hint="eastAsia" w:ascii="宋体" w:hAnsi="宋体" w:cs="宋体"/>
          <w:snapToGrid w:val="0"/>
          <w:szCs w:val="21"/>
        </w:rPr>
        <w:t>文件按招标文件约定中标下浮率组价后提出，经发包人确认后调整。具体的下浮率为</w:t>
      </w:r>
      <w:r>
        <w:rPr>
          <w:rFonts w:hint="eastAsia" w:ascii="宋体" w:hAnsi="宋体" w:cs="宋体"/>
          <w:snapToGrid w:val="0"/>
          <w:szCs w:val="21"/>
          <w:lang w:eastAsia="zh-CN"/>
        </w:rPr>
        <w:t>：</w:t>
      </w:r>
      <w:r>
        <w:rPr>
          <w:rFonts w:hint="eastAsia" w:ascii="宋体" w:hAnsi="宋体" w:cs="宋体"/>
          <w:snapToGrid w:val="0"/>
          <w:szCs w:val="21"/>
          <w:u w:val="single"/>
        </w:rPr>
        <w:t>【1-</w:t>
      </w:r>
    </w:p>
    <w:p w14:paraId="34BBA18A">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u w:val="single"/>
        </w:rPr>
        <w:t>（中标总价-非竞争项目费用）/（预算价-非竞争项目费用）】*100%。</w:t>
      </w:r>
    </w:p>
    <w:p w14:paraId="3DA0B9DD">
      <w:pPr>
        <w:autoSpaceDE w:val="0"/>
        <w:autoSpaceDN w:val="0"/>
        <w:snapToGrid w:val="0"/>
        <w:spacing w:line="400" w:lineRule="exact"/>
        <w:ind w:firstLine="316" w:firstLineChars="150"/>
        <w:textAlignment w:val="baseline"/>
        <w:rPr>
          <w:rFonts w:hint="eastAsia" w:ascii="宋体" w:hAnsi="宋体" w:cs="宋体"/>
          <w:b/>
          <w:snapToGrid w:val="0"/>
          <w:szCs w:val="21"/>
        </w:rPr>
      </w:pPr>
      <w:r>
        <w:rPr>
          <w:rFonts w:hint="eastAsia" w:ascii="宋体" w:hAnsi="宋体" w:cs="宋体"/>
          <w:b/>
          <w:snapToGrid w:val="0"/>
          <w:szCs w:val="21"/>
        </w:rPr>
        <w:t xml:space="preserve">  预算价为</w:t>
      </w:r>
      <w:r>
        <w:rPr>
          <w:rFonts w:hint="eastAsia" w:ascii="宋体" w:hAnsi="宋体" w:eastAsia="宋体" w:cs="宋体"/>
          <w:b/>
          <w:szCs w:val="21"/>
          <w:u w:val="single"/>
        </w:rPr>
        <w:t xml:space="preserve"> </w:t>
      </w:r>
      <w:r>
        <w:rPr>
          <w:rFonts w:hint="eastAsia" w:ascii="宋体" w:hAnsi="宋体" w:cs="宋体"/>
          <w:b/>
          <w:szCs w:val="21"/>
          <w:u w:val="single"/>
          <w:lang w:val="en-US" w:eastAsia="zh-CN"/>
        </w:rPr>
        <w:t>947770</w:t>
      </w:r>
      <w:r>
        <w:rPr>
          <w:rFonts w:hint="eastAsia" w:ascii="宋体" w:hAnsi="宋体" w:eastAsia="宋体" w:cs="宋体"/>
          <w:b/>
          <w:szCs w:val="21"/>
          <w:u w:val="single"/>
          <w:lang w:val="en-US" w:eastAsia="zh-CN"/>
        </w:rPr>
        <w:t xml:space="preserve"> </w:t>
      </w:r>
      <w:r>
        <w:rPr>
          <w:rFonts w:hint="eastAsia" w:ascii="宋体" w:hAnsi="宋体" w:cs="宋体"/>
          <w:b/>
          <w:szCs w:val="21"/>
        </w:rPr>
        <w:t>元；非竞争项目费用</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53172 </w:t>
      </w:r>
      <w:r>
        <w:rPr>
          <w:rFonts w:hint="eastAsia" w:ascii="宋体" w:hAnsi="宋体" w:cs="宋体"/>
          <w:b/>
          <w:szCs w:val="21"/>
        </w:rPr>
        <w:t>元；</w:t>
      </w:r>
    </w:p>
    <w:p w14:paraId="5A072DF2">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w:t>
      </w:r>
      <w:r>
        <w:rPr>
          <w:rFonts w:hint="eastAsia" w:ascii="宋体" w:hAnsi="宋体" w:cs="宋体"/>
          <w:snapToGrid w:val="0"/>
          <w:szCs w:val="21"/>
          <w:u w:val="single"/>
        </w:rPr>
        <w:t>【1-（中标总价-非竞争项目费用）/（预算价-非竞争项目费用）】*100%。</w:t>
      </w:r>
    </w:p>
    <w:p w14:paraId="004146E3">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现行定额：《浙江省水利水电工程概预算编制规定（2021）》、《浙江省水利水电建筑工程预算定额（2021）》、《浙江省水利水电工程施工机械台班费定额（2021）》、《浙江省水利工程工程量清单计价办法》（2022年）省、市造价文件及其他相关造价依据等。</w:t>
      </w:r>
    </w:p>
    <w:p w14:paraId="63491B99">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的通知》（宁政办发[2022]38 号文件），以上文件若有冲突，以后发者为准。</w:t>
      </w:r>
    </w:p>
    <w:p w14:paraId="38E6EC7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314B5874">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15.4.4 </w:t>
      </w:r>
      <w:r>
        <w:rPr>
          <w:rFonts w:hint="eastAsia" w:ascii="宋体" w:hAnsi="宋体" w:eastAsia="宋体" w:cs="宋体"/>
          <w:snapToGrid w:val="0"/>
          <w:szCs w:val="21"/>
          <w:u w:val="single"/>
        </w:rPr>
        <w:t>本合同工程新增或变更工程金额，不论金额大小，均不得要求增加工程量清单中的总 价承包部分的费用</w:t>
      </w:r>
      <w:r>
        <w:rPr>
          <w:rFonts w:hint="eastAsia" w:ascii="宋体" w:hAnsi="宋体" w:eastAsia="宋体" w:cs="宋体"/>
          <w:snapToGrid w:val="0"/>
          <w:szCs w:val="21"/>
        </w:rPr>
        <w:t>。</w:t>
      </w:r>
    </w:p>
    <w:p w14:paraId="2153B77D">
      <w:pPr>
        <w:pStyle w:val="22"/>
        <w:spacing w:before="32" w:line="220" w:lineRule="auto"/>
        <w:ind w:left="16"/>
        <w:outlineLvl w:val="3"/>
      </w:pPr>
      <w:bookmarkStart w:id="548" w:name="_Toc381776163"/>
      <w:bookmarkStart w:id="549" w:name="_Toc217819054"/>
      <w:bookmarkStart w:id="550" w:name="_Toc307478986"/>
      <w:bookmarkStart w:id="551" w:name="_Toc344282763"/>
      <w:bookmarkStart w:id="552" w:name="_Toc370459070"/>
      <w:bookmarkStart w:id="553" w:name="_Toc266998257"/>
      <w:bookmarkStart w:id="554" w:name="_Toc362883293"/>
      <w:r>
        <w:rPr>
          <w:b/>
          <w:bCs/>
          <w:spacing w:val="-7"/>
        </w:rPr>
        <w:t>15.5</w:t>
      </w:r>
      <w:r>
        <w:rPr>
          <w:spacing w:val="77"/>
        </w:rPr>
        <w:t xml:space="preserve"> </w:t>
      </w:r>
      <w:r>
        <w:rPr>
          <w:b/>
          <w:bCs/>
          <w:spacing w:val="-7"/>
        </w:rPr>
        <w:t>承</w:t>
      </w:r>
      <w:r>
        <w:rPr>
          <w:spacing w:val="-55"/>
        </w:rPr>
        <w:t xml:space="preserve"> </w:t>
      </w:r>
      <w:r>
        <w:rPr>
          <w:b/>
          <w:bCs/>
          <w:spacing w:val="-7"/>
        </w:rPr>
        <w:t>包</w:t>
      </w:r>
      <w:r>
        <w:rPr>
          <w:spacing w:val="-55"/>
        </w:rPr>
        <w:t xml:space="preserve"> </w:t>
      </w:r>
      <w:r>
        <w:rPr>
          <w:b/>
          <w:bCs/>
          <w:spacing w:val="-7"/>
        </w:rPr>
        <w:t>人</w:t>
      </w:r>
      <w:r>
        <w:rPr>
          <w:spacing w:val="-38"/>
        </w:rPr>
        <w:t xml:space="preserve"> </w:t>
      </w:r>
      <w:r>
        <w:rPr>
          <w:b/>
          <w:bCs/>
          <w:spacing w:val="-7"/>
        </w:rPr>
        <w:t>的</w:t>
      </w:r>
      <w:r>
        <w:rPr>
          <w:spacing w:val="-56"/>
        </w:rPr>
        <w:t xml:space="preserve"> </w:t>
      </w:r>
      <w:r>
        <w:rPr>
          <w:b/>
          <w:bCs/>
          <w:spacing w:val="-7"/>
        </w:rPr>
        <w:t>合</w:t>
      </w:r>
      <w:r>
        <w:rPr>
          <w:spacing w:val="-53"/>
        </w:rPr>
        <w:t xml:space="preserve"> </w:t>
      </w:r>
      <w:r>
        <w:rPr>
          <w:b/>
          <w:bCs/>
          <w:spacing w:val="-7"/>
        </w:rPr>
        <w:t>理</w:t>
      </w:r>
      <w:r>
        <w:rPr>
          <w:spacing w:val="-55"/>
        </w:rPr>
        <w:t xml:space="preserve"> </w:t>
      </w:r>
      <w:r>
        <w:rPr>
          <w:b/>
          <w:bCs/>
          <w:spacing w:val="-7"/>
        </w:rPr>
        <w:t>化</w:t>
      </w:r>
      <w:r>
        <w:rPr>
          <w:spacing w:val="-54"/>
        </w:rPr>
        <w:t xml:space="preserve"> </w:t>
      </w:r>
      <w:r>
        <w:rPr>
          <w:b/>
          <w:bCs/>
          <w:spacing w:val="-7"/>
        </w:rPr>
        <w:t>建</w:t>
      </w:r>
      <w:r>
        <w:rPr>
          <w:spacing w:val="-54"/>
        </w:rPr>
        <w:t xml:space="preserve"> </w:t>
      </w:r>
      <w:r>
        <w:rPr>
          <w:b/>
          <w:bCs/>
          <w:spacing w:val="-7"/>
        </w:rPr>
        <w:t>议</w:t>
      </w:r>
    </w:p>
    <w:p w14:paraId="5FC394C3">
      <w:pPr>
        <w:pStyle w:val="22"/>
        <w:spacing w:before="149" w:line="220" w:lineRule="auto"/>
        <w:ind w:left="436"/>
      </w:pPr>
      <w:r>
        <w:rPr>
          <w:spacing w:val="-1"/>
        </w:rPr>
        <w:t>15.5.2 承包人实现合理化建议的奖励金额为：</w:t>
      </w:r>
      <w:r>
        <w:rPr>
          <w:spacing w:val="-1"/>
          <w:u w:val="single" w:color="auto"/>
        </w:rPr>
        <w:t xml:space="preserve">   /   </w:t>
      </w:r>
      <w:r>
        <w:rPr>
          <w:spacing w:val="-1"/>
        </w:rPr>
        <w:t>。</w:t>
      </w:r>
    </w:p>
    <w:p w14:paraId="7D25022E">
      <w:pPr>
        <w:pStyle w:val="22"/>
        <w:spacing w:before="147" w:line="220" w:lineRule="auto"/>
        <w:ind w:left="16"/>
        <w:outlineLvl w:val="3"/>
        <w:rPr>
          <w:sz w:val="21"/>
          <w:szCs w:val="18"/>
        </w:rPr>
      </w:pPr>
      <w:r>
        <w:rPr>
          <w:b/>
          <w:bCs/>
          <w:spacing w:val="4"/>
          <w:sz w:val="21"/>
          <w:szCs w:val="18"/>
        </w:rPr>
        <w:t>15.6</w:t>
      </w:r>
      <w:r>
        <w:rPr>
          <w:spacing w:val="76"/>
          <w:sz w:val="21"/>
          <w:szCs w:val="18"/>
        </w:rPr>
        <w:t xml:space="preserve"> </w:t>
      </w:r>
      <w:r>
        <w:rPr>
          <w:b/>
          <w:bCs/>
          <w:spacing w:val="4"/>
          <w:sz w:val="21"/>
          <w:szCs w:val="18"/>
        </w:rPr>
        <w:t>预</w:t>
      </w:r>
      <w:r>
        <w:rPr>
          <w:spacing w:val="-40"/>
          <w:sz w:val="21"/>
          <w:szCs w:val="18"/>
        </w:rPr>
        <w:t xml:space="preserve"> </w:t>
      </w:r>
      <w:r>
        <w:rPr>
          <w:b/>
          <w:bCs/>
          <w:spacing w:val="4"/>
          <w:sz w:val="21"/>
          <w:szCs w:val="18"/>
        </w:rPr>
        <w:t>留</w:t>
      </w:r>
      <w:r>
        <w:rPr>
          <w:spacing w:val="-55"/>
          <w:sz w:val="21"/>
          <w:szCs w:val="18"/>
        </w:rPr>
        <w:t xml:space="preserve"> </w:t>
      </w:r>
      <w:r>
        <w:rPr>
          <w:b/>
          <w:bCs/>
          <w:spacing w:val="4"/>
          <w:sz w:val="21"/>
          <w:szCs w:val="18"/>
        </w:rPr>
        <w:t>金（暂</w:t>
      </w:r>
      <w:r>
        <w:rPr>
          <w:spacing w:val="-52"/>
          <w:sz w:val="21"/>
          <w:szCs w:val="18"/>
        </w:rPr>
        <w:t xml:space="preserve"> </w:t>
      </w:r>
      <w:r>
        <w:rPr>
          <w:b/>
          <w:bCs/>
          <w:spacing w:val="4"/>
          <w:sz w:val="21"/>
          <w:szCs w:val="18"/>
        </w:rPr>
        <w:t>列</w:t>
      </w:r>
      <w:r>
        <w:rPr>
          <w:spacing w:val="-54"/>
          <w:sz w:val="21"/>
          <w:szCs w:val="18"/>
        </w:rPr>
        <w:t xml:space="preserve"> </w:t>
      </w:r>
      <w:r>
        <w:rPr>
          <w:b/>
          <w:bCs/>
          <w:spacing w:val="4"/>
          <w:sz w:val="21"/>
          <w:szCs w:val="18"/>
        </w:rPr>
        <w:t>金</w:t>
      </w:r>
      <w:r>
        <w:rPr>
          <w:spacing w:val="-56"/>
          <w:sz w:val="21"/>
          <w:szCs w:val="18"/>
        </w:rPr>
        <w:t xml:space="preserve"> </w:t>
      </w:r>
      <w:r>
        <w:rPr>
          <w:b/>
          <w:bCs/>
          <w:spacing w:val="4"/>
          <w:sz w:val="21"/>
          <w:szCs w:val="18"/>
        </w:rPr>
        <w:t>额）</w:t>
      </w:r>
    </w:p>
    <w:p w14:paraId="390F317D">
      <w:pPr>
        <w:pStyle w:val="22"/>
        <w:spacing w:before="151" w:line="338" w:lineRule="auto"/>
        <w:ind w:left="5" w:firstLine="418"/>
        <w:rPr>
          <w:sz w:val="21"/>
          <w:szCs w:val="18"/>
        </w:rPr>
      </w:pPr>
      <w:r>
        <w:rPr>
          <w:spacing w:val="1"/>
          <w:sz w:val="21"/>
          <w:szCs w:val="18"/>
        </w:rPr>
        <w:t>发包人预留金作为估算、预测金额，在投标时计</w:t>
      </w:r>
      <w:r>
        <w:rPr>
          <w:sz w:val="21"/>
          <w:szCs w:val="18"/>
        </w:rPr>
        <w:t xml:space="preserve">入承包人的报价中，不应视作承包人所 有。 </w:t>
      </w:r>
      <w:r>
        <w:rPr>
          <w:spacing w:val="-1"/>
          <w:sz w:val="21"/>
          <w:szCs w:val="18"/>
        </w:rPr>
        <w:t>结算时，按承包人实际完成的工程量和总工程项目结算，剩余部</w:t>
      </w:r>
      <w:r>
        <w:rPr>
          <w:spacing w:val="-2"/>
          <w:sz w:val="21"/>
          <w:szCs w:val="18"/>
        </w:rPr>
        <w:t>分归发包人所有。</w:t>
      </w:r>
    </w:p>
    <w:p w14:paraId="259915C1">
      <w:pPr>
        <w:pStyle w:val="22"/>
        <w:spacing w:before="30" w:line="218" w:lineRule="auto"/>
        <w:ind w:left="16"/>
        <w:outlineLvl w:val="3"/>
        <w:rPr>
          <w:sz w:val="21"/>
          <w:szCs w:val="18"/>
        </w:rPr>
      </w:pPr>
      <w:r>
        <w:rPr>
          <w:b/>
          <w:bCs/>
          <w:sz w:val="21"/>
          <w:szCs w:val="18"/>
        </w:rPr>
        <w:t>15.8</w:t>
      </w:r>
      <w:r>
        <w:rPr>
          <w:spacing w:val="75"/>
          <w:sz w:val="21"/>
          <w:szCs w:val="18"/>
        </w:rPr>
        <w:t xml:space="preserve"> </w:t>
      </w:r>
      <w:r>
        <w:rPr>
          <w:b/>
          <w:bCs/>
          <w:sz w:val="21"/>
          <w:szCs w:val="18"/>
        </w:rPr>
        <w:t>暂</w:t>
      </w:r>
      <w:r>
        <w:rPr>
          <w:spacing w:val="-56"/>
          <w:sz w:val="21"/>
          <w:szCs w:val="18"/>
        </w:rPr>
        <w:t xml:space="preserve"> </w:t>
      </w:r>
      <w:r>
        <w:rPr>
          <w:b/>
          <w:bCs/>
          <w:sz w:val="21"/>
          <w:szCs w:val="18"/>
        </w:rPr>
        <w:t>估</w:t>
      </w:r>
      <w:r>
        <w:rPr>
          <w:spacing w:val="-56"/>
          <w:sz w:val="21"/>
          <w:szCs w:val="18"/>
        </w:rPr>
        <w:t xml:space="preserve"> </w:t>
      </w:r>
      <w:r>
        <w:rPr>
          <w:b/>
          <w:bCs/>
          <w:sz w:val="21"/>
          <w:szCs w:val="18"/>
        </w:rPr>
        <w:t>价</w:t>
      </w:r>
    </w:p>
    <w:p w14:paraId="5604CBB4">
      <w:pPr>
        <w:pStyle w:val="22"/>
        <w:spacing w:before="186" w:line="182" w:lineRule="auto"/>
        <w:ind w:left="436"/>
        <w:rPr>
          <w:sz w:val="21"/>
          <w:szCs w:val="18"/>
        </w:rPr>
      </w:pPr>
      <w:r>
        <w:rPr>
          <w:spacing w:val="-4"/>
          <w:sz w:val="21"/>
          <w:szCs w:val="18"/>
        </w:rPr>
        <w:t>15.8.1</w:t>
      </w:r>
    </w:p>
    <w:p w14:paraId="1D2932EA">
      <w:pPr>
        <w:pStyle w:val="22"/>
        <w:spacing w:before="158" w:line="341" w:lineRule="auto"/>
        <w:ind w:right="559" w:firstLine="420"/>
        <w:rPr>
          <w:sz w:val="21"/>
          <w:szCs w:val="18"/>
        </w:rPr>
      </w:pPr>
      <w:r>
        <w:rPr>
          <w:sz w:val="21"/>
          <w:szCs w:val="18"/>
        </w:rPr>
        <w:t>⑴ 发包人和承包人组织招标的暂估价项目：</w:t>
      </w:r>
      <w:r>
        <w:rPr>
          <w:sz w:val="21"/>
          <w:szCs w:val="18"/>
          <w:u w:val="single" w:color="auto"/>
        </w:rPr>
        <w:t xml:space="preserve">  /  </w:t>
      </w:r>
      <w:r>
        <w:rPr>
          <w:sz w:val="21"/>
          <w:szCs w:val="18"/>
        </w:rPr>
        <w:t>；发包人组织招</w:t>
      </w:r>
      <w:r>
        <w:rPr>
          <w:spacing w:val="-1"/>
          <w:sz w:val="21"/>
          <w:szCs w:val="18"/>
        </w:rPr>
        <w:t>标的暂估价项目：</w:t>
      </w:r>
      <w:r>
        <w:rPr>
          <w:spacing w:val="-1"/>
          <w:sz w:val="21"/>
          <w:szCs w:val="18"/>
          <w:u w:val="single" w:color="auto"/>
        </w:rPr>
        <w:t xml:space="preserve">  </w:t>
      </w:r>
      <w:r>
        <w:rPr>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6BEF85A9">
      <w:pPr>
        <w:pStyle w:val="22"/>
        <w:spacing w:before="24" w:line="341" w:lineRule="auto"/>
        <w:ind w:right="179" w:firstLine="420"/>
        <w:rPr>
          <w:sz w:val="21"/>
          <w:szCs w:val="18"/>
        </w:rPr>
      </w:pPr>
      <w:r>
        <w:rPr>
          <w:sz w:val="21"/>
          <w:szCs w:val="18"/>
        </w:rPr>
        <w:t>⑵ 发包人和承包人以招标方式选择暂估价项目供应商或分包人时</w:t>
      </w:r>
      <w:r>
        <w:rPr>
          <w:spacing w:val="-1"/>
          <w:sz w:val="21"/>
          <w:szCs w:val="18"/>
        </w:rPr>
        <w:t>，双方的权利义务系：</w:t>
      </w:r>
      <w:r>
        <w:rPr>
          <w:spacing w:val="32"/>
          <w:sz w:val="21"/>
          <w:szCs w:val="18"/>
          <w:u w:val="single" w:color="auto"/>
        </w:rPr>
        <w:t xml:space="preserve">  </w:t>
      </w:r>
      <w:r>
        <w:rPr>
          <w:spacing w:val="1"/>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757A7A34">
      <w:pPr>
        <w:pStyle w:val="22"/>
        <w:spacing w:before="24" w:line="307" w:lineRule="auto"/>
        <w:ind w:left="1" w:right="179" w:firstLine="434"/>
        <w:rPr>
          <w:sz w:val="21"/>
          <w:szCs w:val="18"/>
        </w:rPr>
      </w:pPr>
      <w:r>
        <w:rPr>
          <w:spacing w:val="-1"/>
          <w:sz w:val="21"/>
          <w:szCs w:val="18"/>
        </w:rPr>
        <w:t>15.8.2 发包人在工程量清单中给定暂估价的材料和工程设备不属于依法必须招标的范围或</w:t>
      </w:r>
      <w:r>
        <w:rPr>
          <w:spacing w:val="18"/>
          <w:sz w:val="21"/>
          <w:szCs w:val="18"/>
        </w:rPr>
        <w:t xml:space="preserve"> </w:t>
      </w:r>
      <w:r>
        <w:rPr>
          <w:spacing w:val="-1"/>
          <w:sz w:val="21"/>
          <w:szCs w:val="18"/>
        </w:rPr>
        <w:t>未达到规定的规模标准的</w:t>
      </w:r>
      <w:r>
        <w:rPr>
          <w:spacing w:val="-1"/>
          <w:sz w:val="21"/>
          <w:szCs w:val="18"/>
          <w:u w:val="single" w:color="auto"/>
        </w:rPr>
        <w:t>暂估材料价格，按建设单位在市场调查基础上确定的</w:t>
      </w:r>
      <w:r>
        <w:rPr>
          <w:spacing w:val="-2"/>
          <w:sz w:val="21"/>
          <w:szCs w:val="18"/>
          <w:u w:val="single" w:color="auto"/>
        </w:rPr>
        <w:t>签证价格计价，其</w:t>
      </w:r>
      <w:r>
        <w:rPr>
          <w:sz w:val="21"/>
          <w:szCs w:val="18"/>
        </w:rPr>
        <w:t xml:space="preserve"> </w:t>
      </w:r>
      <w:r>
        <w:rPr>
          <w:spacing w:val="-1"/>
          <w:sz w:val="21"/>
          <w:szCs w:val="18"/>
          <w:u w:val="single" w:color="auto"/>
        </w:rPr>
        <w:t>价差只计取税金，不计其他任何费用，不下浮。</w:t>
      </w:r>
    </w:p>
    <w:p w14:paraId="64C80467">
      <w:pPr>
        <w:pStyle w:val="22"/>
        <w:spacing w:before="151" w:line="338" w:lineRule="auto"/>
        <w:ind w:left="5" w:firstLine="418"/>
        <w:rPr>
          <w:rFonts w:ascii="宋体" w:hAnsi="Times New Roman" w:eastAsia="宋体" w:cs="Times New Roman"/>
          <w:spacing w:val="1"/>
          <w:sz w:val="21"/>
          <w:szCs w:val="18"/>
        </w:rPr>
      </w:pPr>
      <w:r>
        <w:rPr>
          <w:rFonts w:ascii="宋体" w:hAnsi="Times New Roman" w:eastAsia="宋体" w:cs="Times New Roman"/>
          <w:spacing w:val="1"/>
          <w:sz w:val="21"/>
          <w:szCs w:val="18"/>
        </w:rPr>
        <w:t>15.8.3 发包人在工程量清单中给定暂估价的专业工程不属于依法必须招标的范围或未达到规定的规模标准的暂估价项目，竣工结算时工程量按实计算，套用现行定额及相应的工程类别取费，主要材料参照《关于进一步加强建设工程要素价格动态管理工作的通知》（甬建价〔2021〕9 号）平均信息价并按中标下浮率结算，其中签证的特殊材料，只计取税金，不计其他任何费用， 不下浮。具体的下浮率为【1-（中标总价-非竞争项目费用）/（预算价-非竞争项目费用）】*100%。</w:t>
      </w:r>
    </w:p>
    <w:p w14:paraId="7A100BF6">
      <w:pPr>
        <w:keepLines/>
        <w:autoSpaceDE w:val="0"/>
        <w:autoSpaceDN w:val="0"/>
        <w:snapToGrid w:val="0"/>
        <w:spacing w:line="360" w:lineRule="auto"/>
        <w:textAlignment w:val="baseline"/>
        <w:outlineLvl w:val="3"/>
        <w:rPr>
          <w:rFonts w:hint="eastAsia" w:ascii="宋体" w:hAnsi="宋体" w:cs="宋体"/>
          <w:b/>
          <w:snapToGrid w:val="0"/>
          <w:szCs w:val="21"/>
        </w:rPr>
      </w:pPr>
      <w:r>
        <w:rPr>
          <w:rFonts w:hint="eastAsia" w:ascii="宋体" w:hAnsi="宋体" w:cs="宋体"/>
          <w:b/>
          <w:snapToGrid w:val="0"/>
          <w:szCs w:val="21"/>
        </w:rPr>
        <w:t>16 价格调整</w:t>
      </w:r>
      <w:bookmarkEnd w:id="548"/>
      <w:bookmarkEnd w:id="549"/>
      <w:bookmarkEnd w:id="550"/>
      <w:bookmarkEnd w:id="551"/>
      <w:bookmarkEnd w:id="552"/>
      <w:bookmarkEnd w:id="553"/>
      <w:bookmarkEnd w:id="554"/>
    </w:p>
    <w:p w14:paraId="54A7D2D4">
      <w:pPr>
        <w:keepNext/>
        <w:keepLines/>
        <w:numPr>
          <w:ilvl w:val="4"/>
          <w:numId w:val="0"/>
        </w:numPr>
        <w:snapToGrid w:val="0"/>
        <w:spacing w:line="360" w:lineRule="auto"/>
        <w:outlineLvl w:val="4"/>
        <w:rPr>
          <w:rFonts w:hint="eastAsia" w:ascii="宋体" w:hAnsi="宋体" w:cs="宋体"/>
          <w:b/>
          <w:spacing w:val="20"/>
          <w:szCs w:val="21"/>
        </w:rPr>
      </w:pPr>
      <w:r>
        <w:rPr>
          <w:rFonts w:hint="eastAsia" w:ascii="宋体" w:hAnsi="宋体" w:cs="宋体"/>
          <w:b/>
          <w:spacing w:val="20"/>
          <w:szCs w:val="21"/>
        </w:rPr>
        <w:t>16.1 物价波动引起的价格调整</w:t>
      </w:r>
    </w:p>
    <w:p w14:paraId="430907F1">
      <w:pPr>
        <w:spacing w:line="360" w:lineRule="auto"/>
        <w:ind w:firstLine="420" w:firstLineChars="200"/>
        <w:rPr>
          <w:rFonts w:hint="eastAsia" w:ascii="宋体" w:hAnsi="宋体" w:cs="宋体"/>
          <w:szCs w:val="21"/>
        </w:rPr>
      </w:pPr>
      <w:bookmarkStart w:id="555" w:name="_Toc241374758"/>
      <w:r>
        <w:rPr>
          <w:rFonts w:hint="eastAsia" w:ascii="宋体" w:hAnsi="宋体" w:cs="宋体"/>
          <w:szCs w:val="21"/>
        </w:rPr>
        <w:t>物价波动引起的价格调整方式：采用造价信息调整价格差额。</w:t>
      </w:r>
    </w:p>
    <w:p w14:paraId="43B71393">
      <w:pPr>
        <w:spacing w:line="360" w:lineRule="auto"/>
        <w:ind w:firstLine="420" w:firstLineChars="200"/>
        <w:rPr>
          <w:rFonts w:hint="eastAsia" w:ascii="宋体" w:hAnsi="宋体" w:cs="宋体"/>
          <w:szCs w:val="21"/>
        </w:rPr>
      </w:pPr>
      <w:r>
        <w:rPr>
          <w:rFonts w:hint="eastAsia" w:ascii="宋体" w:hAnsi="宋体" w:cs="宋体"/>
          <w:szCs w:val="21"/>
        </w:rPr>
        <w:t>16.1.2 约定为：合同执行期间，仅对合同工程中的单价承包部分进行价格调差。</w:t>
      </w:r>
    </w:p>
    <w:p w14:paraId="45817603">
      <w:pPr>
        <w:spacing w:line="360" w:lineRule="auto"/>
        <w:ind w:firstLine="420" w:firstLineChars="200"/>
        <w:rPr>
          <w:rFonts w:hint="eastAsia" w:ascii="宋体" w:hAnsi="宋体" w:cs="宋体"/>
          <w:szCs w:val="21"/>
        </w:rPr>
      </w:pPr>
      <w:r>
        <w:rPr>
          <w:rFonts w:hint="eastAsia" w:ascii="宋体" w:hAnsi="宋体" w:cs="宋体"/>
          <w:szCs w:val="21"/>
        </w:rPr>
        <w:t>（1）在合同执行期间，人工预算单价调整执行浙江省水利厅关于人工预算单价调整的相关文件。</w:t>
      </w:r>
    </w:p>
    <w:p w14:paraId="62A664DC">
      <w:pPr>
        <w:spacing w:line="360" w:lineRule="auto"/>
        <w:ind w:firstLine="420" w:firstLineChars="200"/>
        <w:rPr>
          <w:rFonts w:hint="eastAsia" w:ascii="宋体" w:hAnsi="宋体" w:cs="宋体"/>
          <w:szCs w:val="21"/>
        </w:rPr>
      </w:pPr>
      <w:r>
        <w:rPr>
          <w:rFonts w:hint="eastAsia" w:ascii="宋体" w:hAnsi="宋体" w:cs="宋体"/>
          <w:szCs w:val="21"/>
        </w:rPr>
        <w:t>（2）在合同执行期间，主要材料价格波动幅度超过±5%时应进行价格调整。本工程主要材料指钢筋、水泥、柴油、汽油、碎石、块石、砂，上述主要材料调差不包含以项为单位的总价包干项目中的材料。价格调整在工程结算时一次性进行调整，以实际施工工期前80%月份内（具体时间以发包人、监理人的签证为准）的各期《宁波造价》、《浙江造价信息》除税信息价的算术平均值与投标期基价（《宁波造价》中（宁海县部分建筑安装材料市场信息价）（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月），无宁海县的，采用当期宁波市建筑安装材料市场信息价，无宁波市的，采用当期浙江《造 价信息》）发布的除税信息价相比，对其超过±5%部分进行补差调整（只计材料信息价差价及其税金），不计其他费用，并按中标下浮率下浮。即上涨或下降幅度在 5%及以内的，由承包人承担 或受益；上涨或下降幅度在5%以外的，超出部分由发包人承担或受益。材料数量按实际完成的工程量及投标文件单价分析表中的材料含量计算，最终补差材料的数量(工程量清单增减部分除外) 不应超过现行浙江省水利定额计算的总用量(套用其他行业定额的清单项目，按相应定额的含量值控制)。</w:t>
      </w:r>
    </w:p>
    <w:p w14:paraId="78F31122">
      <w:pPr>
        <w:spacing w:line="360" w:lineRule="auto"/>
        <w:ind w:firstLine="420" w:firstLineChars="200"/>
        <w:rPr>
          <w:rFonts w:hint="eastAsia" w:ascii="宋体" w:hAnsi="宋体" w:cs="宋体"/>
          <w:szCs w:val="21"/>
        </w:rPr>
      </w:pPr>
      <w:r>
        <w:rPr>
          <w:rFonts w:hint="eastAsia" w:ascii="宋体" w:hAnsi="宋体" w:cs="宋体"/>
          <w:szCs w:val="21"/>
        </w:rPr>
        <w:t>（3）其他材料的价格按当前的市场价考虑风险系数计入单价，在合同执行期内不作调整，价格风险由承包人自负。</w:t>
      </w:r>
    </w:p>
    <w:p w14:paraId="483D6C19">
      <w:pPr>
        <w:spacing w:line="360" w:lineRule="auto"/>
        <w:ind w:firstLine="420" w:firstLineChars="200"/>
        <w:rPr>
          <w:rFonts w:hint="eastAsia" w:ascii="宋体" w:hAnsi="宋体" w:cs="宋体"/>
          <w:szCs w:val="21"/>
        </w:rPr>
      </w:pPr>
      <w:r>
        <w:rPr>
          <w:rFonts w:hint="eastAsia" w:ascii="宋体" w:hAnsi="宋体" w:cs="宋体"/>
          <w:szCs w:val="21"/>
        </w:rPr>
        <w:t>（4）合同工期延误</w:t>
      </w:r>
    </w:p>
    <w:p w14:paraId="1B829609">
      <w:pPr>
        <w:spacing w:line="360" w:lineRule="auto"/>
        <w:ind w:firstLine="420" w:firstLineChars="200"/>
        <w:rPr>
          <w:rFonts w:hint="eastAsia" w:ascii="宋体" w:hAnsi="宋体" w:cs="宋体"/>
          <w:szCs w:val="21"/>
        </w:rPr>
      </w:pPr>
      <w:r>
        <w:rPr>
          <w:rFonts w:hint="eastAsia" w:ascii="宋体" w:hAnsi="宋体" w:cs="宋体"/>
          <w:szCs w:val="21"/>
        </w:rPr>
        <w:t>1）因发包人原因或者非承发包双方原因造成工期延误的，延误期间价格上涨造成的价差由发包人承担，价差（正值）计入工程造价；反之，价格下降造成的价差由承包人收益，价差不计入（负值）工程造价。</w:t>
      </w:r>
    </w:p>
    <w:p w14:paraId="2FAE344F">
      <w:pPr>
        <w:spacing w:line="360" w:lineRule="auto"/>
        <w:ind w:firstLine="420" w:firstLineChars="200"/>
        <w:rPr>
          <w:rFonts w:hint="eastAsia" w:ascii="宋体" w:hAnsi="宋体" w:cs="宋体"/>
          <w:szCs w:val="21"/>
        </w:rPr>
      </w:pPr>
      <w:r>
        <w:rPr>
          <w:rFonts w:hint="eastAsia" w:ascii="宋体" w:hAnsi="宋体" w:cs="宋体"/>
          <w:szCs w:val="21"/>
        </w:rPr>
        <w:t>2）因承包人原因造成工期延误的，延误期间价格上涨造成的价差由承包人承担，价差（正值）不计入工程造价；反之，价格下降造成的价差由发包人收益，价差计入（负值）工程造价。</w:t>
      </w:r>
    </w:p>
    <w:p w14:paraId="5BE35B2F">
      <w:pPr>
        <w:spacing w:line="360" w:lineRule="auto"/>
        <w:ind w:firstLine="420" w:firstLineChars="200"/>
        <w:rPr>
          <w:rFonts w:hint="eastAsia" w:ascii="宋体" w:hAnsi="宋体" w:cs="宋体"/>
          <w:szCs w:val="21"/>
        </w:rPr>
      </w:pPr>
      <w:r>
        <w:rPr>
          <w:rFonts w:hint="eastAsia" w:ascii="宋体" w:hAnsi="宋体" w:cs="宋体"/>
          <w:szCs w:val="21"/>
        </w:rPr>
        <w:t>如国家的法律、法规、规章和政策发生变化影响工程造价的，应按其规定调整合同价款。</w:t>
      </w:r>
    </w:p>
    <w:bookmarkEnd w:id="555"/>
    <w:p w14:paraId="33A0B9F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17 计量与支付</w:t>
      </w:r>
    </w:p>
    <w:p w14:paraId="5E54738E">
      <w:pPr>
        <w:keepNext/>
        <w:keepLines/>
        <w:numPr>
          <w:ilvl w:val="4"/>
          <w:numId w:val="0"/>
        </w:numPr>
        <w:snapToGrid w:val="0"/>
        <w:spacing w:line="400" w:lineRule="exact"/>
        <w:outlineLvl w:val="4"/>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t>17.</w:t>
      </w:r>
      <w:r>
        <w:rPr>
          <w:rFonts w:hint="eastAsia" w:ascii="宋体" w:hAnsi="宋体" w:eastAsia="宋体" w:cs="宋体"/>
          <w:b/>
          <w:color w:val="000000" w:themeColor="text1"/>
          <w:spacing w:val="20"/>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pacing w:val="20"/>
          <w:sz w:val="21"/>
          <w:szCs w:val="21"/>
          <w:highlight w:val="none"/>
          <w14:textFill>
            <w14:solidFill>
              <w14:schemeClr w14:val="tx1"/>
            </w14:solidFill>
          </w14:textFill>
        </w:rPr>
        <w:t xml:space="preserve"> 工程进度付款</w:t>
      </w:r>
    </w:p>
    <w:p w14:paraId="785EC7CD">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进度付款申请单</w:t>
      </w:r>
    </w:p>
    <w:p w14:paraId="3CA6F055">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每个付款周期末为</w:t>
      </w:r>
      <w:r>
        <w:rPr>
          <w:rFonts w:hint="eastAsia" w:ascii="宋体" w:hAnsi="宋体" w:eastAsia="宋体" w:cs="宋体"/>
          <w:szCs w:val="21"/>
          <w:highlight w:val="none"/>
          <w:u w:val="single"/>
        </w:rPr>
        <w:t xml:space="preserve"> 每月25日 ，份数为 7 份</w:t>
      </w:r>
      <w:r>
        <w:rPr>
          <w:rFonts w:hint="eastAsia" w:ascii="宋体" w:hAnsi="宋体" w:eastAsia="宋体" w:cs="宋体"/>
          <w:szCs w:val="21"/>
          <w:highlight w:val="none"/>
        </w:rPr>
        <w:t>。</w:t>
      </w:r>
    </w:p>
    <w:p w14:paraId="78CF7CA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进度付款证书和支付时间</w:t>
      </w:r>
    </w:p>
    <w:tbl>
      <w:tblPr>
        <w:tblStyle w:val="60"/>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358" w:type="dxa"/>
            <w:shd w:val="clear" w:color="auto" w:fill="auto"/>
            <w:vAlign w:val="center"/>
          </w:tcPr>
          <w:p w14:paraId="000D7207">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付款比例（%）</w:t>
            </w:r>
          </w:p>
        </w:tc>
        <w:tc>
          <w:tcPr>
            <w:tcW w:w="6002" w:type="dxa"/>
            <w:shd w:val="clear" w:color="auto" w:fill="auto"/>
            <w:vAlign w:val="center"/>
          </w:tcPr>
          <w:p w14:paraId="5121BC43">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w:t>
            </w:r>
          </w:p>
        </w:tc>
        <w:tc>
          <w:tcPr>
            <w:tcW w:w="2358" w:type="dxa"/>
            <w:shd w:val="clear" w:color="auto" w:fill="auto"/>
          </w:tcPr>
          <w:p w14:paraId="7E96599D">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支付合同价的40%</w:t>
            </w:r>
          </w:p>
        </w:tc>
        <w:tc>
          <w:tcPr>
            <w:tcW w:w="6002" w:type="dxa"/>
            <w:shd w:val="clear" w:color="auto" w:fill="auto"/>
          </w:tcPr>
          <w:p w14:paraId="230C6ED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合同生效以及具备实施条件后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2100BDC">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w:t>
            </w:r>
          </w:p>
        </w:tc>
        <w:tc>
          <w:tcPr>
            <w:tcW w:w="2358" w:type="dxa"/>
            <w:shd w:val="clear" w:color="auto" w:fill="auto"/>
          </w:tcPr>
          <w:p w14:paraId="51E3852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支付合同价的</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w:t>
            </w:r>
          </w:p>
        </w:tc>
        <w:tc>
          <w:tcPr>
            <w:tcW w:w="6002" w:type="dxa"/>
            <w:shd w:val="clear" w:color="auto" w:fill="auto"/>
          </w:tcPr>
          <w:p w14:paraId="3ACA03B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满足合同约定支付条件的，</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完成合同工程量的80％</w:t>
            </w:r>
            <w:r>
              <w:rPr>
                <w:rFonts w:hint="eastAsia" w:ascii="宋体" w:hAnsi="宋体" w:eastAsia="宋体" w:cs="宋体"/>
                <w:szCs w:val="21"/>
                <w:highlight w:val="none"/>
                <w:lang w:eastAsia="zh-CN"/>
              </w:rPr>
              <w:t>，</w:t>
            </w:r>
            <w:r>
              <w:rPr>
                <w:rFonts w:hint="eastAsia" w:ascii="宋体" w:hAnsi="宋体" w:eastAsia="宋体" w:cs="宋体"/>
                <w:szCs w:val="21"/>
                <w:highlight w:val="none"/>
              </w:rPr>
              <w:t>自收到发票后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2358" w:type="dxa"/>
            <w:shd w:val="clear" w:color="auto" w:fill="auto"/>
          </w:tcPr>
          <w:p w14:paraId="70B2F7A5">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支付剩余款项</w:t>
            </w:r>
          </w:p>
        </w:tc>
        <w:tc>
          <w:tcPr>
            <w:tcW w:w="6002" w:type="dxa"/>
            <w:shd w:val="clear" w:color="auto" w:fill="auto"/>
          </w:tcPr>
          <w:p w14:paraId="39397A41">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项目验收合格并办理交付手续后7个工作日内</w:t>
            </w:r>
          </w:p>
        </w:tc>
      </w:tr>
    </w:tbl>
    <w:p w14:paraId="508AF7FA">
      <w:pPr>
        <w:spacing w:line="400" w:lineRule="exact"/>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农民工工资</w:t>
      </w:r>
    </w:p>
    <w:p w14:paraId="1F4247D7">
      <w:pPr>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w:t>
      </w:r>
      <w:r>
        <w:rPr>
          <w:rFonts w:hint="eastAsia" w:ascii="宋体" w:hAnsi="宋体" w:cs="宋体"/>
          <w:b/>
          <w:spacing w:val="20"/>
          <w:szCs w:val="21"/>
          <w:lang w:val="en-US" w:eastAsia="zh-CN"/>
        </w:rPr>
        <w:t>4</w:t>
      </w:r>
      <w:r>
        <w:rPr>
          <w:rFonts w:hint="eastAsia" w:ascii="宋体" w:hAnsi="宋体" w:cs="宋体"/>
          <w:b/>
          <w:spacing w:val="20"/>
          <w:szCs w:val="21"/>
        </w:rPr>
        <w:t xml:space="preserve"> 质量保证金</w:t>
      </w:r>
    </w:p>
    <w:p w14:paraId="75E2915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17.4.1 工程质量保证金的约定：</w:t>
      </w:r>
    </w:p>
    <w:p w14:paraId="54F3A4D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按照《关于在全省工程建设领域改革保证金制度的通知》（浙建〔2020〕7号）、《宁波市水利建设工程担保管理办法》文件规定，承包人向发包人提供质量保证金保函的形式为：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5AC3428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7</w:t>
      </w:r>
      <w:r>
        <w:rPr>
          <w:rFonts w:hint="eastAsia" w:ascii="宋体" w:hAnsi="宋体" w:cs="宋体"/>
          <w:snapToGrid w:val="0"/>
          <w:szCs w:val="21"/>
        </w:rPr>
        <w:t>日将向发包人提供符合本合同附件四《履约保函》格式的履约保函一份或与保险公司签订的履约保证保险合同一份。缺陷责任期延长的， 承包人最迟应在原缺陷责任期届满之日前</w:t>
      </w:r>
      <w:r>
        <w:rPr>
          <w:rFonts w:hint="eastAsia" w:ascii="宋体" w:hAnsi="宋体" w:cs="宋体"/>
          <w:snapToGrid w:val="0"/>
          <w:szCs w:val="21"/>
          <w:u w:val="single"/>
        </w:rPr>
        <w:t>14</w:t>
      </w:r>
      <w:r>
        <w:rPr>
          <w:rFonts w:hint="eastAsia" w:ascii="宋体" w:hAnsi="宋体" w:cs="宋体"/>
          <w:snapToGrid w:val="0"/>
          <w:szCs w:val="21"/>
        </w:rPr>
        <w:t>天向发包人提交延长缺陷责任期的质量保证担保，否则发包人有权向承包人提出索赔。</w:t>
      </w:r>
    </w:p>
    <w:p w14:paraId="3509B4DE">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17.4.2 质量保证金保函担保期限与合同中约定的缺陷责任期保持一致。</w:t>
      </w:r>
    </w:p>
    <w:p w14:paraId="37CA296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 xml:space="preserve">.3 </w:t>
      </w:r>
      <w:r>
        <w:rPr>
          <w:rFonts w:hint="eastAsia" w:ascii="宋体" w:hAnsi="宋体" w:eastAsia="宋体" w:cs="宋体"/>
          <w:snapToGrid w:val="0"/>
          <w:szCs w:val="21"/>
          <w:highlight w:val="none"/>
        </w:rPr>
        <w:t>质量保证金额度为工程价款结算总额的</w:t>
      </w:r>
      <w:r>
        <w:rPr>
          <w:rFonts w:hint="eastAsia" w:ascii="宋体" w:hAnsi="宋体" w:eastAsia="宋体" w:cs="宋体"/>
          <w:b/>
          <w:bCs/>
          <w:snapToGrid w:val="0"/>
          <w:szCs w:val="21"/>
          <w:highlight w:val="none"/>
          <w:u w:val="single"/>
        </w:rPr>
        <w:t>1.5%</w:t>
      </w:r>
      <w:r>
        <w:rPr>
          <w:rFonts w:hint="eastAsia" w:ascii="宋体" w:hAnsi="宋体" w:eastAsia="宋体" w:cs="宋体"/>
          <w:snapToGrid w:val="0"/>
          <w:szCs w:val="21"/>
          <w:highlight w:val="none"/>
        </w:rPr>
        <w:t>确定。</w:t>
      </w:r>
    </w:p>
    <w:p w14:paraId="5F3020BB">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bookmarkStart w:id="556" w:name="_Toc241374759"/>
      <w:r>
        <w:rPr>
          <w:rFonts w:hint="eastAsia" w:ascii="宋体" w:hAnsi="宋体" w:eastAsia="宋体" w:cs="宋体"/>
          <w:snapToGrid w:val="0"/>
          <w:szCs w:val="21"/>
        </w:rPr>
        <w:t>17.4.4 承包人与质量保证担保有关的任何利息或其它类似的费用或者收益由承包人承担；缺 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BC77A0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17.4.5 承包人应于缺陷责任期满后 7 日内向发包人发出缺陷责任期届满通知，发包人在收 到缺陷责任期届满通知后 14 天内核实承包人的缺陷责任修复义务并结清相关修复费用。发包人 在收到缺陷责任期届满通知后 14 天内向承包人颁发缺陷责任期终止证书，同时承包人向发包人 取回质量保证担保，办理撤保手续。</w:t>
      </w:r>
    </w:p>
    <w:p w14:paraId="757F394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17.4.6 因发包人原因导致质量保证逾期退还的，发包人应承担相应的违约责任。</w:t>
      </w:r>
    </w:p>
    <w:p w14:paraId="7E872061">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补充条款：</w:t>
      </w:r>
    </w:p>
    <w:p w14:paraId="52DEA3CA">
      <w:pPr>
        <w:pStyle w:val="22"/>
        <w:spacing w:before="149" w:line="338" w:lineRule="auto"/>
        <w:ind w:left="1" w:right="9" w:firstLine="435"/>
        <w:rPr>
          <w:sz w:val="21"/>
          <w:szCs w:val="18"/>
        </w:rPr>
      </w:pPr>
      <w:r>
        <w:rPr>
          <w:b/>
          <w:bCs/>
          <w:spacing w:val="-4"/>
          <w:sz w:val="21"/>
          <w:szCs w:val="18"/>
        </w:rPr>
        <w:t>1</w:t>
      </w:r>
      <w:r>
        <w:rPr>
          <w:spacing w:val="-4"/>
          <w:sz w:val="21"/>
          <w:szCs w:val="18"/>
        </w:rPr>
        <w:t xml:space="preserve"> </w:t>
      </w:r>
      <w:r>
        <w:rPr>
          <w:b/>
          <w:bCs/>
          <w:spacing w:val="-4"/>
          <w:sz w:val="21"/>
          <w:szCs w:val="18"/>
        </w:rPr>
        <w:t>、发包人在法人验收合格后，向承包人支付合同规定的工程价款前，在《今日宁海》上发</w:t>
      </w:r>
      <w:r>
        <w:rPr>
          <w:b/>
          <w:bCs/>
          <w:spacing w:val="-2"/>
          <w:sz w:val="21"/>
          <w:szCs w:val="18"/>
        </w:rPr>
        <w:t>布关于清理该工程欠薪的公告，经确认无拖欠农民工工资后，发包人方可支付工程价款。</w:t>
      </w:r>
    </w:p>
    <w:p w14:paraId="533A8944">
      <w:pPr>
        <w:pStyle w:val="22"/>
        <w:spacing w:before="33" w:line="338" w:lineRule="auto"/>
        <w:ind w:left="18" w:right="9" w:firstLine="405"/>
        <w:rPr>
          <w:sz w:val="21"/>
          <w:szCs w:val="18"/>
        </w:rPr>
      </w:pPr>
      <w:r>
        <w:rPr>
          <w:b/>
          <w:bCs/>
          <w:spacing w:val="-4"/>
          <w:sz w:val="21"/>
          <w:szCs w:val="18"/>
        </w:rPr>
        <w:t>2</w:t>
      </w:r>
      <w:r>
        <w:rPr>
          <w:spacing w:val="-4"/>
          <w:sz w:val="21"/>
          <w:szCs w:val="18"/>
        </w:rPr>
        <w:t xml:space="preserve"> </w:t>
      </w:r>
      <w:r>
        <w:rPr>
          <w:b/>
          <w:bCs/>
          <w:spacing w:val="-4"/>
          <w:sz w:val="21"/>
          <w:szCs w:val="18"/>
        </w:rPr>
        <w:t>、承包单位若拖欠工程建设的人工工资，则业主有权扣除工程款或履约担保用于支付拖欠</w:t>
      </w:r>
      <w:r>
        <w:rPr>
          <w:b/>
          <w:bCs/>
          <w:spacing w:val="-3"/>
          <w:sz w:val="21"/>
          <w:szCs w:val="18"/>
        </w:rPr>
        <w:t>的人工工资，扣除的办法为</w:t>
      </w:r>
      <w:r>
        <w:rPr>
          <w:spacing w:val="-3"/>
          <w:sz w:val="21"/>
          <w:szCs w:val="18"/>
        </w:rPr>
        <w:t xml:space="preserve"> </w:t>
      </w:r>
      <w:r>
        <w:rPr>
          <w:b/>
          <w:bCs/>
          <w:spacing w:val="-3"/>
          <w:sz w:val="21"/>
          <w:szCs w:val="18"/>
        </w:rPr>
        <w:t>1.2倍拖欠的人工工资。</w:t>
      </w:r>
    </w:p>
    <w:bookmarkEnd w:id="556"/>
    <w:p w14:paraId="77FEC984">
      <w:pPr>
        <w:pStyle w:val="22"/>
        <w:spacing w:before="29" w:line="220" w:lineRule="auto"/>
        <w:ind w:left="17"/>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17.5</w:t>
      </w:r>
      <w:r>
        <w:rPr>
          <w:rFonts w:hint="eastAsia" w:asciiTheme="minorEastAsia" w:hAnsiTheme="minorEastAsia" w:eastAsiaTheme="minorEastAsia" w:cstheme="minorEastAsia"/>
          <w:spacing w:val="76"/>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工（完</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b/>
          <w:bCs/>
          <w:spacing w:val="1"/>
          <w:sz w:val="21"/>
          <w:szCs w:val="21"/>
        </w:rPr>
        <w:t>）</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1"/>
          <w:sz w:val="21"/>
          <w:szCs w:val="21"/>
        </w:rPr>
        <w:t>结</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1"/>
          <w:sz w:val="21"/>
          <w:szCs w:val="21"/>
        </w:rPr>
        <w:t>算</w:t>
      </w:r>
    </w:p>
    <w:p w14:paraId="6985BC63">
      <w:pPr>
        <w:pStyle w:val="22"/>
        <w:spacing w:before="150" w:line="220" w:lineRule="auto"/>
        <w:ind w:left="4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17.5.1 竣工（完工）付款申请单</w:t>
      </w:r>
    </w:p>
    <w:p w14:paraId="414C6709">
      <w:pPr>
        <w:pStyle w:val="22"/>
        <w:spacing w:before="150" w:line="220" w:lineRule="auto"/>
        <w:ind w:left="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承包人应提交完工付款申请单一式</w:t>
      </w:r>
      <w:r>
        <w:rPr>
          <w:rFonts w:hint="eastAsia" w:asciiTheme="minorEastAsia" w:hAnsiTheme="minorEastAsia" w:eastAsiaTheme="minorEastAsia" w:cstheme="minorEastAsia"/>
          <w:spacing w:val="-1"/>
          <w:sz w:val="21"/>
          <w:szCs w:val="21"/>
          <w:u w:val="single" w:color="auto"/>
        </w:rPr>
        <w:t xml:space="preserve"> 8 </w:t>
      </w:r>
      <w:r>
        <w:rPr>
          <w:rFonts w:hint="eastAsia" w:asciiTheme="minorEastAsia" w:hAnsiTheme="minorEastAsia" w:eastAsiaTheme="minorEastAsia" w:cstheme="minorEastAsia"/>
          <w:spacing w:val="-1"/>
          <w:sz w:val="21"/>
          <w:szCs w:val="21"/>
        </w:rPr>
        <w:t>份。</w:t>
      </w:r>
    </w:p>
    <w:p w14:paraId="4C8B3903">
      <w:pPr>
        <w:pStyle w:val="22"/>
        <w:spacing w:before="147"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17.6</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2"/>
          <w:sz w:val="21"/>
          <w:szCs w:val="21"/>
        </w:rPr>
        <w:t>最</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终</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2"/>
          <w:sz w:val="21"/>
          <w:szCs w:val="21"/>
        </w:rPr>
        <w:t>结</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清</w:t>
      </w:r>
    </w:p>
    <w:p w14:paraId="2EF2701E">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17. 6.1</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最终结清申请单</w:t>
      </w:r>
    </w:p>
    <w:p w14:paraId="4A29B994">
      <w:pPr>
        <w:pStyle w:val="22"/>
        <w:spacing w:before="149" w:line="220"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承包人应提交最终结清申请单一式</w:t>
      </w:r>
      <w:r>
        <w:rPr>
          <w:rFonts w:hint="eastAsia" w:asciiTheme="minorEastAsia" w:hAnsiTheme="minorEastAsia" w:eastAsiaTheme="minorEastAsia" w:cstheme="minorEastAsia"/>
          <w:spacing w:val="-1"/>
          <w:sz w:val="21"/>
          <w:szCs w:val="21"/>
          <w:u w:val="single" w:color="auto"/>
        </w:rPr>
        <w:t xml:space="preserve">8 </w:t>
      </w:r>
      <w:r>
        <w:rPr>
          <w:rFonts w:hint="eastAsia" w:asciiTheme="minorEastAsia" w:hAnsiTheme="minorEastAsia" w:eastAsiaTheme="minorEastAsia" w:cstheme="minorEastAsia"/>
          <w:spacing w:val="-1"/>
          <w:sz w:val="21"/>
          <w:szCs w:val="21"/>
        </w:rPr>
        <w:t>份。</w:t>
      </w:r>
    </w:p>
    <w:p w14:paraId="580BC30B">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17.7</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4"/>
          <w:sz w:val="21"/>
          <w:szCs w:val="21"/>
        </w:rPr>
        <w:t>竣</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4"/>
          <w:sz w:val="21"/>
          <w:szCs w:val="21"/>
        </w:rPr>
        <w:t>财</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务</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b/>
          <w:bCs/>
          <w:spacing w:val="-4"/>
          <w:sz w:val="21"/>
          <w:szCs w:val="21"/>
        </w:rPr>
        <w:t>决</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算</w:t>
      </w:r>
    </w:p>
    <w:p w14:paraId="3652332D">
      <w:pPr>
        <w:pStyle w:val="22"/>
        <w:spacing w:before="150" w:line="219"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承包人应为竣工财务决算编制提供的资料：</w:t>
      </w:r>
      <w:r>
        <w:rPr>
          <w:rFonts w:hint="eastAsia" w:asciiTheme="minorEastAsia" w:hAnsiTheme="minorEastAsia" w:eastAsiaTheme="minorEastAsia" w:cstheme="minorEastAsia"/>
          <w:sz w:val="21"/>
          <w:szCs w:val="21"/>
          <w:u w:val="single" w:color="auto"/>
        </w:rPr>
        <w:t xml:space="preserve"> 财务决</w:t>
      </w:r>
      <w:r>
        <w:rPr>
          <w:rFonts w:hint="eastAsia" w:asciiTheme="minorEastAsia" w:hAnsiTheme="minorEastAsia" w:eastAsiaTheme="minorEastAsia" w:cstheme="minorEastAsia"/>
          <w:spacing w:val="-1"/>
          <w:sz w:val="21"/>
          <w:szCs w:val="21"/>
          <w:u w:val="single" w:color="auto"/>
        </w:rPr>
        <w:t xml:space="preserve">算所需的一切资料 </w:t>
      </w:r>
      <w:r>
        <w:rPr>
          <w:rFonts w:hint="eastAsia" w:asciiTheme="minorEastAsia" w:hAnsiTheme="minorEastAsia" w:eastAsiaTheme="minorEastAsia" w:cstheme="minorEastAsia"/>
          <w:spacing w:val="-1"/>
          <w:sz w:val="21"/>
          <w:szCs w:val="21"/>
        </w:rPr>
        <w:t>。</w:t>
      </w:r>
    </w:p>
    <w:p w14:paraId="65C67FED">
      <w:pPr>
        <w:pStyle w:val="22"/>
        <w:spacing w:before="151" w:line="220" w:lineRule="auto"/>
        <w:ind w:left="1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8"/>
          <w:sz w:val="21"/>
          <w:szCs w:val="21"/>
        </w:rPr>
        <w:t>18</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b/>
          <w:bCs/>
          <w:spacing w:val="-8"/>
          <w:sz w:val="21"/>
          <w:szCs w:val="21"/>
        </w:rPr>
        <w:t>工程验收</w:t>
      </w:r>
    </w:p>
    <w:p w14:paraId="41169A0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9"/>
          <w:sz w:val="21"/>
          <w:szCs w:val="21"/>
        </w:rPr>
        <w:t>18.</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1</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9"/>
          <w:sz w:val="21"/>
          <w:szCs w:val="21"/>
        </w:rPr>
        <w:t>验</w:t>
      </w:r>
      <w:r>
        <w:rPr>
          <w:rFonts w:hint="eastAsia" w:asciiTheme="minorEastAsia" w:hAnsiTheme="minorEastAsia" w:eastAsiaTheme="minorEastAsia" w:cstheme="minorEastAsia"/>
          <w:spacing w:val="-49"/>
          <w:sz w:val="21"/>
          <w:szCs w:val="21"/>
        </w:rPr>
        <w:t xml:space="preserve"> </w:t>
      </w:r>
      <w:r>
        <w:rPr>
          <w:rFonts w:hint="eastAsia" w:asciiTheme="minorEastAsia" w:hAnsiTheme="minorEastAsia" w:eastAsiaTheme="minorEastAsia" w:cstheme="minorEastAsia"/>
          <w:b/>
          <w:bCs/>
          <w:spacing w:val="-9"/>
          <w:sz w:val="21"/>
          <w:szCs w:val="21"/>
        </w:rPr>
        <w:t>收</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作</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9"/>
          <w:sz w:val="21"/>
          <w:szCs w:val="21"/>
        </w:rPr>
        <w:t>分</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类</w:t>
      </w:r>
    </w:p>
    <w:p w14:paraId="1D50494A">
      <w:pPr>
        <w:pStyle w:val="22"/>
        <w:spacing w:before="151" w:line="338" w:lineRule="auto"/>
        <w:ind w:left="9" w:right="74" w:firstLine="4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本工程法人验收包括：</w:t>
      </w:r>
      <w:r>
        <w:rPr>
          <w:rFonts w:hint="eastAsia" w:asciiTheme="minorEastAsia" w:hAnsiTheme="minorEastAsia" w:eastAsiaTheme="minorEastAsia" w:cstheme="minorEastAsia"/>
          <w:spacing w:val="-8"/>
          <w:sz w:val="21"/>
          <w:szCs w:val="21"/>
          <w:u w:val="single" w:color="auto"/>
        </w:rPr>
        <w:t>分部工程验收、单位工程验收、合同工程完工验收等</w:t>
      </w:r>
      <w:r>
        <w:rPr>
          <w:rFonts w:hint="eastAsia" w:asciiTheme="minorEastAsia" w:hAnsiTheme="minorEastAsia" w:eastAsiaTheme="minorEastAsia" w:cstheme="minorEastAsia"/>
          <w:spacing w:val="-38"/>
          <w:sz w:val="21"/>
          <w:szCs w:val="21"/>
          <w:u w:val="single" w:color="auto"/>
        </w:rPr>
        <w:t xml:space="preserve"> </w:t>
      </w:r>
      <w:r>
        <w:rPr>
          <w:rFonts w:hint="eastAsia" w:asciiTheme="minorEastAsia" w:hAnsiTheme="minorEastAsia" w:eastAsiaTheme="minorEastAsia" w:cstheme="minorEastAsia"/>
          <w:spacing w:val="-8"/>
          <w:sz w:val="21"/>
          <w:szCs w:val="21"/>
        </w:rPr>
        <w:t>；政府验收包括：</w:t>
      </w:r>
      <w:r>
        <w:rPr>
          <w:rFonts w:hint="eastAsia" w:asciiTheme="minorEastAsia" w:hAnsiTheme="minorEastAsia" w:eastAsiaTheme="minorEastAsia" w:cstheme="minorEastAsia"/>
          <w:spacing w:val="-1"/>
          <w:sz w:val="21"/>
          <w:szCs w:val="21"/>
          <w:u w:val="single" w:color="auto"/>
        </w:rPr>
        <w:t xml:space="preserve">阶段验收、专项验收、竣工验收 </w:t>
      </w:r>
      <w:r>
        <w:rPr>
          <w:rFonts w:hint="eastAsia" w:asciiTheme="minorEastAsia" w:hAnsiTheme="minorEastAsia" w:eastAsiaTheme="minorEastAsia" w:cstheme="minorEastAsia"/>
          <w:spacing w:val="-1"/>
          <w:sz w:val="21"/>
          <w:szCs w:val="21"/>
        </w:rPr>
        <w:t>。验收条件及验收程序参照《水利水电建设工程验收规程》</w:t>
      </w:r>
    </w:p>
    <w:p w14:paraId="7078C0C2">
      <w:pPr>
        <w:pStyle w:val="22"/>
        <w:spacing w:before="30" w:line="220" w:lineRule="auto"/>
        <w:ind w:left="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（SL223-2008）执行。</w:t>
      </w:r>
    </w:p>
    <w:p w14:paraId="1AC9947C">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18.2</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4"/>
          <w:sz w:val="21"/>
          <w:szCs w:val="21"/>
        </w:rPr>
        <w:t>分</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4"/>
          <w:sz w:val="21"/>
          <w:szCs w:val="21"/>
        </w:rPr>
        <w:t>部</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4"/>
          <w:sz w:val="21"/>
          <w:szCs w:val="21"/>
        </w:rPr>
        <w:t>收</w:t>
      </w:r>
    </w:p>
    <w:p w14:paraId="63BC4E99">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18.2.2 本工程由发包人主持的分部工程验收为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2"/>
          <w:sz w:val="21"/>
          <w:szCs w:val="21"/>
        </w:rPr>
        <w:t>，其余由监理人主持。</w:t>
      </w:r>
    </w:p>
    <w:p w14:paraId="04DE5DF5">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18.3</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3"/>
          <w:sz w:val="21"/>
          <w:szCs w:val="21"/>
        </w:rPr>
        <w:t>单</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3"/>
          <w:sz w:val="21"/>
          <w:szCs w:val="21"/>
        </w:rPr>
        <w:t>位</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3"/>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3"/>
          <w:sz w:val="21"/>
          <w:szCs w:val="21"/>
        </w:rPr>
        <w:t>收</w:t>
      </w:r>
    </w:p>
    <w:p w14:paraId="3DAD4714">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18.3.4 提前投入使用的单位工程包括：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5831DF9">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18.5</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2"/>
          <w:sz w:val="21"/>
          <w:szCs w:val="21"/>
        </w:rPr>
        <w:t>阶</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2"/>
          <w:sz w:val="21"/>
          <w:szCs w:val="21"/>
        </w:rPr>
        <w:t>段</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2"/>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2"/>
          <w:sz w:val="21"/>
          <w:szCs w:val="21"/>
        </w:rPr>
        <w:t>收</w:t>
      </w:r>
    </w:p>
    <w:p w14:paraId="646DED8B">
      <w:pPr>
        <w:pStyle w:val="22"/>
        <w:spacing w:before="151"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18.5.1 本合同工程阶段验收类别包括：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334B8C5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18.6</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专</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项</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F0AB253">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18.6.2 本合同工程专项验收类别包括：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C2603B6">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18.7</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688EFB6">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18.7.3 本工程</w:t>
      </w:r>
      <w:r>
        <w:rPr>
          <w:rFonts w:hint="eastAsia" w:asciiTheme="minorEastAsia" w:hAnsiTheme="minorEastAsia" w:eastAsiaTheme="minorEastAsia" w:cstheme="minorEastAsia"/>
          <w:spacing w:val="-2"/>
          <w:sz w:val="21"/>
          <w:szCs w:val="21"/>
          <w:u w:val="single" w:color="auto"/>
        </w:rPr>
        <w:t xml:space="preserve"> 不需要 </w:t>
      </w:r>
      <w:r>
        <w:rPr>
          <w:rFonts w:hint="eastAsia" w:asciiTheme="minorEastAsia" w:hAnsiTheme="minorEastAsia" w:eastAsiaTheme="minorEastAsia" w:cstheme="minorEastAsia"/>
          <w:spacing w:val="-2"/>
          <w:sz w:val="21"/>
          <w:szCs w:val="21"/>
        </w:rPr>
        <w:t>竣工验收技术鉴定（蓄水安全鉴定）。</w:t>
      </w:r>
    </w:p>
    <w:p w14:paraId="6DEFA009">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18.8</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2"/>
          <w:sz w:val="21"/>
          <w:szCs w:val="21"/>
        </w:rPr>
        <w:t>施</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工</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期</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行</w:t>
      </w:r>
    </w:p>
    <w:p w14:paraId="0D3C335C">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18.8.1 需要在施工期运行的单位工程或工程设备为：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E02B2E5">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18.9</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1"/>
          <w:sz w:val="21"/>
          <w:szCs w:val="21"/>
        </w:rPr>
        <w:t>试</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1"/>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行</w:t>
      </w:r>
    </w:p>
    <w:p w14:paraId="3C8BE6F8">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18.9.1 试运行的组织：</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；费用承担：</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8395F90">
      <w:pPr>
        <w:pStyle w:val="4"/>
        <w:pageBreakBefore w:val="0"/>
        <w:numPr>
          <w:ilvl w:val="0"/>
          <w:numId w:val="0"/>
        </w:numPr>
        <w:kinsoku/>
        <w:wordWrap/>
        <w:overflowPunct/>
        <w:topLinePunct w:val="0"/>
        <w:bidi w:val="0"/>
        <w:snapToGrid w:val="0"/>
        <w:spacing w:before="0" w:after="0" w:line="480" w:lineRule="exact"/>
        <w:jc w:val="both"/>
        <w:rPr>
          <w:rFonts w:hint="eastAsia" w:asciiTheme="minorEastAsia" w:hAnsiTheme="minorEastAsia" w:eastAsiaTheme="minorEastAsia" w:cstheme="minorEastAsia"/>
          <w:b/>
          <w:bCs/>
          <w:color w:val="auto"/>
          <w:sz w:val="21"/>
          <w:szCs w:val="21"/>
          <w:highlight w:val="none"/>
        </w:rPr>
      </w:pPr>
      <w:bookmarkStart w:id="557" w:name="_Toc371336832"/>
      <w:r>
        <w:rPr>
          <w:rFonts w:hint="eastAsia" w:asciiTheme="minorEastAsia" w:hAnsiTheme="minorEastAsia" w:eastAsiaTheme="minorEastAsia" w:cstheme="minorEastAsia"/>
          <w:b/>
          <w:bCs/>
          <w:color w:val="auto"/>
          <w:sz w:val="21"/>
          <w:szCs w:val="21"/>
          <w:highlight w:val="none"/>
        </w:rPr>
        <w:t>19  缺陷责任与保修责任</w:t>
      </w:r>
      <w:bookmarkEnd w:id="557"/>
    </w:p>
    <w:p w14:paraId="011D7A60">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缺陷责任期（工程质量保修期）的起算时间</w:t>
      </w:r>
    </w:p>
    <w:p w14:paraId="3DD82A4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本工程缺陷责任期（工程质量保修期）计算如下：</w:t>
      </w:r>
      <w:r>
        <w:rPr>
          <w:rFonts w:hint="eastAsia" w:asciiTheme="minorEastAsia" w:hAnsiTheme="minorEastAsia" w:eastAsiaTheme="minorEastAsia" w:cstheme="minorEastAsia"/>
          <w:color w:val="auto"/>
          <w:sz w:val="21"/>
          <w:szCs w:val="21"/>
          <w:highlight w:val="none"/>
          <w:u w:val="single"/>
        </w:rPr>
        <w:t>通过单项合同工程完工验收之日算起。</w:t>
      </w:r>
    </w:p>
    <w:p w14:paraId="06A005E2">
      <w:pPr>
        <w:pageBreakBefore w:val="0"/>
        <w:kinsoku/>
        <w:wordWrap/>
        <w:overflowPunct/>
        <w:topLinePunct w:val="0"/>
        <w:bidi w:val="0"/>
        <w:adjustRightInd w:val="0"/>
        <w:snapToGrid w:val="0"/>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19.7 保修责任</w:t>
      </w:r>
    </w:p>
    <w:p w14:paraId="26062DA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19.7.1  保修期自工程接受证书中写明的全部工程完工日开始算起。发包人提前验收并签发接受证书的单位工程和部分工程，若未投入正常使用，其保修期亦按全部工程的完工日开始起算</w:t>
      </w:r>
      <w:r>
        <w:rPr>
          <w:rFonts w:hint="eastAsia" w:asciiTheme="minorEastAsia" w:hAnsiTheme="minorEastAsia" w:eastAsiaTheme="minorEastAsia" w:cstheme="minorEastAsia"/>
          <w:color w:val="auto"/>
          <w:kern w:val="0"/>
          <w:sz w:val="21"/>
          <w:szCs w:val="21"/>
          <w:highlight w:val="none"/>
          <w:lang w:eastAsia="zh-CN"/>
        </w:rPr>
        <w:t>。</w:t>
      </w:r>
    </w:p>
    <w:p w14:paraId="67923DF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（1）地基基础工程和主体结构工程为设计文件规定的工程合理使用年限;</w:t>
      </w:r>
    </w:p>
    <w:p w14:paraId="3FE106CD">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（2）电气管线、给排工程为水管道、设备安装工程</w:t>
      </w:r>
      <w:r>
        <w:rPr>
          <w:rFonts w:hint="eastAsia" w:asciiTheme="minorEastAsia" w:hAnsiTheme="minorEastAsia" w:eastAsiaTheme="minorEastAsia" w:cstheme="minorEastAsia"/>
          <w:color w:val="auto"/>
          <w:kern w:val="0"/>
          <w:sz w:val="21"/>
          <w:szCs w:val="21"/>
          <w:highlight w:val="none"/>
          <w:u w:val="single"/>
          <w:lang w:eastAsia="zh-CN"/>
        </w:rPr>
        <w:t xml:space="preserve">为 2 </w:t>
      </w:r>
      <w:r>
        <w:rPr>
          <w:rFonts w:hint="eastAsia" w:asciiTheme="minorEastAsia" w:hAnsiTheme="minorEastAsia" w:eastAsiaTheme="minorEastAsia" w:cstheme="minorEastAsia"/>
          <w:color w:val="auto"/>
          <w:kern w:val="0"/>
          <w:sz w:val="21"/>
          <w:szCs w:val="21"/>
          <w:highlight w:val="none"/>
          <w:lang w:eastAsia="zh-CN"/>
        </w:rPr>
        <w:t>年；</w:t>
      </w:r>
    </w:p>
    <w:p w14:paraId="63216429">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（3）</w:t>
      </w:r>
      <w:r>
        <w:rPr>
          <w:rFonts w:hint="eastAsia" w:asciiTheme="minorEastAsia" w:hAnsiTheme="minorEastAsia" w:eastAsiaTheme="minorEastAsia" w:cstheme="minorEastAsia"/>
          <w:color w:val="auto"/>
          <w:kern w:val="0"/>
          <w:sz w:val="21"/>
          <w:szCs w:val="21"/>
          <w:highlight w:val="none"/>
          <w:lang w:val="en-US" w:eastAsia="zh-CN"/>
        </w:rPr>
        <w:t>其他项目保修期限约定如下：</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US" w:eastAsia="zh-CN"/>
        </w:rPr>
        <w:t>年。</w:t>
      </w:r>
    </w:p>
    <w:p w14:paraId="44A34F15">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7085E078">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2BCB4D6">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6149986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58" w:name="_Toc266998261"/>
      <w:bookmarkStart w:id="559" w:name="_Toc362883298"/>
      <w:bookmarkStart w:id="560" w:name="_Toc381776168"/>
      <w:bookmarkStart w:id="561" w:name="_Toc259802241"/>
      <w:bookmarkStart w:id="562" w:name="_Toc344282767"/>
      <w:bookmarkStart w:id="563" w:name="_Toc370459075"/>
      <w:bookmarkStart w:id="564" w:name="_Toc307478990"/>
      <w:r>
        <w:rPr>
          <w:rFonts w:hint="eastAsia" w:ascii="宋体" w:hAnsi="宋体" w:eastAsia="宋体" w:cs="宋体"/>
          <w:b/>
          <w:snapToGrid w:val="0"/>
          <w:color w:val="auto"/>
          <w:sz w:val="21"/>
          <w:szCs w:val="21"/>
        </w:rPr>
        <w:t>20 保险</w:t>
      </w:r>
      <w:bookmarkEnd w:id="558"/>
      <w:bookmarkEnd w:id="559"/>
      <w:bookmarkEnd w:id="560"/>
      <w:bookmarkEnd w:id="561"/>
      <w:bookmarkEnd w:id="562"/>
      <w:bookmarkEnd w:id="563"/>
      <w:bookmarkEnd w:id="564"/>
    </w:p>
    <w:p w14:paraId="58AB69C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20.1 工程保险</w:t>
      </w:r>
    </w:p>
    <w:p w14:paraId="58DBE251">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建筑（安装）工程一切险、第三者责任险、安全生产责任险：</w:t>
      </w:r>
      <w:r>
        <w:rPr>
          <w:rFonts w:hint="eastAsia" w:ascii="宋体" w:hAnsi="宋体" w:eastAsia="宋体" w:cs="宋体"/>
          <w:snapToGrid w:val="0"/>
          <w:color w:val="auto"/>
          <w:sz w:val="21"/>
          <w:szCs w:val="21"/>
          <w:u w:val="single"/>
        </w:rPr>
        <w:t>由承包人以发包人和承包人的名义投保</w:t>
      </w:r>
      <w:r>
        <w:rPr>
          <w:rFonts w:hint="eastAsia" w:ascii="宋体" w:hAnsi="宋体" w:eastAsia="宋体" w:cs="宋体"/>
          <w:snapToGrid w:val="0"/>
          <w:color w:val="auto"/>
          <w:sz w:val="21"/>
          <w:szCs w:val="21"/>
        </w:rPr>
        <w:t>；保险单位的确定需征得发包人书面同意。</w:t>
      </w:r>
    </w:p>
    <w:p w14:paraId="0CDD2BFC">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投保内容：</w:t>
      </w:r>
      <w:r>
        <w:rPr>
          <w:rFonts w:hint="eastAsia" w:ascii="宋体" w:hAnsi="宋体" w:eastAsia="宋体" w:cs="宋体"/>
          <w:snapToGrid w:val="0"/>
          <w:color w:val="auto"/>
          <w:sz w:val="21"/>
          <w:szCs w:val="21"/>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rPr>
        <w:t>。</w:t>
      </w:r>
    </w:p>
    <w:p w14:paraId="68D41C1C">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保险费率和保险期限：</w:t>
      </w:r>
      <w:r>
        <w:rPr>
          <w:rFonts w:hint="eastAsia" w:ascii="宋体" w:hAnsi="宋体" w:eastAsia="宋体" w:cs="宋体"/>
          <w:snapToGrid w:val="0"/>
          <w:color w:val="auto"/>
          <w:sz w:val="21"/>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rPr>
        <w:t>。</w:t>
      </w:r>
    </w:p>
    <w:p w14:paraId="6F94CB5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20.5 其他保险 </w:t>
      </w:r>
    </w:p>
    <w:p w14:paraId="67828A84">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需要投保的其他内容：</w:t>
      </w:r>
      <w:r>
        <w:rPr>
          <w:rFonts w:hint="eastAsia" w:ascii="宋体" w:hAnsi="宋体" w:eastAsia="宋体" w:cs="宋体"/>
          <w:snapToGrid w:val="0"/>
          <w:color w:val="auto"/>
          <w:sz w:val="21"/>
          <w:szCs w:val="21"/>
          <w:u w:val="single"/>
        </w:rPr>
        <w:t>施工企业从业人员工伤保险；</w:t>
      </w:r>
    </w:p>
    <w:p w14:paraId="6949A3A0">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保险金额、保险费率和保险期限：</w:t>
      </w:r>
      <w:r>
        <w:rPr>
          <w:rFonts w:hint="eastAsia" w:ascii="宋体" w:hAnsi="宋体" w:eastAsia="宋体" w:cs="宋体"/>
          <w:snapToGrid w:val="0"/>
          <w:color w:val="auto"/>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1F0701F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20.6 对各项保险的一般要求</w:t>
      </w:r>
    </w:p>
    <w:p w14:paraId="4F44AE92">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 6.1 保险凭证</w:t>
      </w:r>
    </w:p>
    <w:p w14:paraId="300FCB46">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承包人提交保险凭证的期限：保险手续办理完毕后</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天内提交。</w:t>
      </w:r>
    </w:p>
    <w:p w14:paraId="402B868B">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20.6.4 保险金不足的补偿</w:t>
      </w:r>
    </w:p>
    <w:p w14:paraId="60392A33">
      <w:pPr>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承包人负责补偿的范围与金额：</w:t>
      </w:r>
      <w:r>
        <w:rPr>
          <w:rFonts w:hint="eastAsia" w:ascii="宋体" w:hAnsi="宋体" w:eastAsia="宋体" w:cs="宋体"/>
          <w:snapToGrid w:val="0"/>
          <w:color w:val="auto"/>
          <w:sz w:val="21"/>
          <w:szCs w:val="21"/>
          <w:u w:val="single"/>
        </w:rPr>
        <w:t>免赔额部分及保险金不足的补偿均由承包人负责</w:t>
      </w:r>
      <w:r>
        <w:rPr>
          <w:rFonts w:hint="eastAsia" w:ascii="宋体" w:hAnsi="宋体" w:eastAsia="宋体" w:cs="宋体"/>
          <w:snapToGrid w:val="0"/>
          <w:color w:val="auto"/>
          <w:sz w:val="21"/>
          <w:szCs w:val="21"/>
        </w:rPr>
        <w:t>。</w:t>
      </w:r>
    </w:p>
    <w:p w14:paraId="0F0ACCA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发包人负责补偿的范围与金额：</w:t>
      </w:r>
      <w:r>
        <w:rPr>
          <w:rFonts w:hint="eastAsia" w:ascii="宋体" w:hAnsi="宋体" w:eastAsia="宋体" w:cs="宋体"/>
          <w:snapToGrid w:val="0"/>
          <w:color w:val="auto"/>
          <w:sz w:val="21"/>
          <w:szCs w:val="21"/>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rPr>
        <w:t>。</w:t>
      </w:r>
    </w:p>
    <w:p w14:paraId="1F968A1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65" w:name="_Toc426559153"/>
      <w:bookmarkStart w:id="566" w:name="_Toc384843112"/>
      <w:bookmarkStart w:id="567" w:name="_Toc381220923"/>
      <w:bookmarkStart w:id="568" w:name="_Toc433363238"/>
      <w:bookmarkStart w:id="569" w:name="_Toc424301746"/>
      <w:bookmarkStart w:id="570" w:name="_Toc350975306"/>
      <w:bookmarkStart w:id="571" w:name="_Toc433622051"/>
      <w:bookmarkStart w:id="572" w:name="_Toc475633948"/>
      <w:bookmarkStart w:id="573" w:name="_Toc370459076"/>
      <w:bookmarkStart w:id="574" w:name="_Toc362883299"/>
      <w:bookmarkStart w:id="575" w:name="_Toc381776169"/>
      <w:r>
        <w:rPr>
          <w:rFonts w:hint="eastAsia" w:ascii="宋体" w:hAnsi="宋体" w:eastAsia="宋体" w:cs="宋体"/>
          <w:b/>
          <w:snapToGrid w:val="0"/>
          <w:color w:val="auto"/>
          <w:sz w:val="21"/>
          <w:szCs w:val="21"/>
        </w:rPr>
        <w:t>22 违约</w:t>
      </w:r>
      <w:bookmarkEnd w:id="565"/>
      <w:bookmarkEnd w:id="566"/>
      <w:bookmarkEnd w:id="567"/>
      <w:bookmarkEnd w:id="568"/>
      <w:bookmarkEnd w:id="569"/>
      <w:bookmarkEnd w:id="570"/>
      <w:bookmarkEnd w:id="571"/>
      <w:bookmarkEnd w:id="572"/>
    </w:p>
    <w:p w14:paraId="670514B0">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22.1 承包人违约</w:t>
      </w:r>
    </w:p>
    <w:p w14:paraId="3D60EE1B">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22.1.2 对承包人违约的处理</w:t>
      </w:r>
    </w:p>
    <w:p w14:paraId="314321DC">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补充以下条款：</w:t>
      </w:r>
    </w:p>
    <w:p w14:paraId="34E76CD0">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（4）人员到位违约的处理：</w:t>
      </w:r>
    </w:p>
    <w:p w14:paraId="01BC5CD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① </w:t>
      </w:r>
      <w:r>
        <w:rPr>
          <w:rFonts w:hint="eastAsia" w:ascii="宋体" w:hAnsi="宋体" w:eastAsia="宋体" w:cs="宋体"/>
          <w:snapToGrid w:val="0"/>
          <w:color w:val="auto"/>
          <w:sz w:val="21"/>
          <w:szCs w:val="21"/>
          <w:u w:val="single"/>
        </w:rPr>
        <w:t>项目负责人、项目技术负责人每月驻工地的天数每少一天支付违约金 1000 元，若连续 4 个月及以上每月驻工地的天数少于22天，发包人有权解除合同。</w:t>
      </w:r>
    </w:p>
    <w:p w14:paraId="67BAA56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u w:val="single"/>
        </w:rPr>
        <w:t>项目施工员、质检（量）员、安全员每月驻工地的天数每少一天支付违约金1000 元，若连续 4 个月及以上每月驻工地的天数少于25天，发包人有权解除合同。</w:t>
      </w:r>
    </w:p>
    <w:p w14:paraId="55708D2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② </w:t>
      </w:r>
      <w:r>
        <w:rPr>
          <w:rFonts w:hint="eastAsia" w:ascii="宋体" w:hAnsi="宋体" w:eastAsia="宋体" w:cs="宋体"/>
          <w:snapToGrid w:val="0"/>
          <w:color w:val="auto"/>
          <w:sz w:val="21"/>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26AA6C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③ </w:t>
      </w:r>
      <w:r>
        <w:rPr>
          <w:rFonts w:hint="eastAsia" w:ascii="宋体" w:hAnsi="宋体" w:eastAsia="宋体" w:cs="宋体"/>
          <w:snapToGrid w:val="0"/>
          <w:color w:val="auto"/>
          <w:sz w:val="21"/>
          <w:szCs w:val="21"/>
          <w:u w:val="single"/>
        </w:rPr>
        <w:t>承包人的安全员、质检员、施工员、专职安全生产管理人员擅自调换每一人次需支付违约金 5 万元。</w:t>
      </w:r>
    </w:p>
    <w:p w14:paraId="5CADDCD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④ </w:t>
      </w:r>
      <w:r>
        <w:rPr>
          <w:rFonts w:hint="eastAsia" w:ascii="宋体" w:hAnsi="宋体" w:eastAsia="宋体" w:cs="宋体"/>
          <w:snapToGrid w:val="0"/>
          <w:color w:val="auto"/>
          <w:sz w:val="21"/>
          <w:szCs w:val="21"/>
          <w:u w:val="single"/>
        </w:rPr>
        <w:t>上述违约金在当月工程进度款中直接扣除，在工地工作天数按监理人实际考勤记录为准。</w:t>
      </w:r>
    </w:p>
    <w:p w14:paraId="5A3E6691">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u w:val="single"/>
        </w:rPr>
        <w:fldChar w:fldCharType="begin"/>
      </w:r>
      <w:r>
        <w:rPr>
          <w:rFonts w:hint="eastAsia" w:ascii="宋体" w:hAnsi="宋体" w:eastAsia="宋体" w:cs="宋体"/>
          <w:snapToGrid w:val="0"/>
          <w:color w:val="auto"/>
          <w:sz w:val="21"/>
          <w:szCs w:val="21"/>
          <w:u w:val="single"/>
        </w:rPr>
        <w:instrText xml:space="preserve"> = 5 \* GB3 </w:instrText>
      </w:r>
      <w:r>
        <w:rPr>
          <w:rFonts w:hint="eastAsia" w:ascii="宋体" w:hAnsi="宋体" w:eastAsia="宋体" w:cs="宋体"/>
          <w:snapToGrid w:val="0"/>
          <w:color w:val="auto"/>
          <w:sz w:val="21"/>
          <w:szCs w:val="21"/>
          <w:u w:val="single"/>
        </w:rPr>
        <w:fldChar w:fldCharType="separate"/>
      </w:r>
      <w:r>
        <w:rPr>
          <w:rFonts w:hint="eastAsia" w:ascii="宋体" w:hAnsi="宋体" w:eastAsia="宋体" w:cs="宋体"/>
          <w:snapToGrid w:val="0"/>
          <w:color w:val="auto"/>
          <w:sz w:val="21"/>
          <w:szCs w:val="21"/>
          <w:u w:val="single"/>
        </w:rPr>
        <w:t>⑤</w:t>
      </w:r>
      <w:r>
        <w:rPr>
          <w:rFonts w:hint="eastAsia" w:ascii="宋体" w:hAnsi="宋体" w:eastAsia="宋体" w:cs="宋体"/>
          <w:snapToGrid w:val="0"/>
          <w:color w:val="auto"/>
          <w:sz w:val="21"/>
          <w:szCs w:val="21"/>
          <w:u w:val="single"/>
        </w:rPr>
        <w:fldChar w:fldCharType="end"/>
      </w:r>
      <w:r>
        <w:rPr>
          <w:rFonts w:hint="eastAsia" w:ascii="宋体" w:hAnsi="宋体" w:eastAsia="宋体" w:cs="宋体"/>
          <w:snapToGrid w:val="0"/>
          <w:color w:val="auto"/>
          <w:sz w:val="21"/>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8C4FF2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24 争议的解决</w:t>
      </w:r>
      <w:bookmarkEnd w:id="573"/>
      <w:bookmarkEnd w:id="574"/>
      <w:bookmarkEnd w:id="575"/>
    </w:p>
    <w:p w14:paraId="199E293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24.1 争议的解决方式</w:t>
      </w:r>
    </w:p>
    <w:p w14:paraId="6ED8D5AC">
      <w:pPr>
        <w:snapToGrid w:val="0"/>
        <w:spacing w:line="40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u w:val="single"/>
        </w:rPr>
        <w:t>提交人民法院，提交本工程所在人民法院</w:t>
      </w:r>
      <w:r>
        <w:rPr>
          <w:rFonts w:hint="eastAsia" w:ascii="宋体" w:hAnsi="宋体" w:eastAsia="宋体" w:cs="宋体"/>
          <w:snapToGrid w:val="0"/>
          <w:color w:val="auto"/>
          <w:sz w:val="21"/>
          <w:szCs w:val="21"/>
        </w:rPr>
        <w:t>。</w:t>
      </w:r>
    </w:p>
    <w:p w14:paraId="2F47DE34">
      <w:pPr>
        <w:autoSpaceDE w:val="0"/>
        <w:autoSpaceDN w:val="0"/>
        <w:adjustRightInd w:val="0"/>
        <w:spacing w:line="400" w:lineRule="exact"/>
        <w:ind w:firstLine="480"/>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合同条款补充：</w:t>
      </w:r>
    </w:p>
    <w:p w14:paraId="5674CED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76" w:name="_Toc261333153"/>
      <w:bookmarkStart w:id="577" w:name="_Toc381220926"/>
      <w:bookmarkStart w:id="578" w:name="_Toc264875831"/>
      <w:bookmarkStart w:id="579" w:name="_Toc178843982"/>
      <w:bookmarkStart w:id="580" w:name="_Toc241374762"/>
      <w:r>
        <w:rPr>
          <w:rFonts w:hint="eastAsia" w:ascii="宋体" w:hAnsi="宋体" w:eastAsia="宋体" w:cs="宋体"/>
          <w:b/>
          <w:snapToGrid w:val="0"/>
          <w:color w:val="auto"/>
          <w:sz w:val="21"/>
          <w:szCs w:val="21"/>
        </w:rPr>
        <w:t>25 合同类型</w:t>
      </w:r>
      <w:bookmarkEnd w:id="576"/>
      <w:bookmarkEnd w:id="577"/>
      <w:bookmarkEnd w:id="578"/>
      <w:bookmarkEnd w:id="579"/>
      <w:bookmarkEnd w:id="580"/>
    </w:p>
    <w:p w14:paraId="670DFE17">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本合同采用单价承包，其中以项为计量单位的临时工程采用总价包干，其材料不进行内险调差。</w:t>
      </w:r>
    </w:p>
    <w:p w14:paraId="722CD4BC">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在合同签订的同时，需另行签订《水利工程建设项目廉政合同》和《安全生产协议书》。</w:t>
      </w:r>
    </w:p>
    <w:p w14:paraId="088571B0">
      <w:pPr>
        <w:pageBreakBefore w:val="0"/>
        <w:kinsoku/>
        <w:wordWrap/>
        <w:overflowPunct/>
        <w:topLinePunct w:val="0"/>
        <w:autoSpaceDE w:val="0"/>
        <w:autoSpaceDN w:val="0"/>
        <w:bidi w:val="0"/>
        <w:snapToGrid w:val="0"/>
        <w:spacing w:line="400" w:lineRule="exact"/>
        <w:ind w:firstLine="420" w:firstLineChars="200"/>
        <w:rPr>
          <w:rFonts w:hint="eastAsia" w:ascii="宋体" w:hAnsi="宋体" w:eastAsia="宋体"/>
          <w:color w:val="auto"/>
          <w:kern w:val="0"/>
          <w:sz w:val="21"/>
          <w:szCs w:val="21"/>
          <w:highlight w:val="none"/>
        </w:rPr>
      </w:pPr>
      <w:bookmarkStart w:id="581" w:name="_Toc362883118"/>
      <w:bookmarkEnd w:id="581"/>
      <w:bookmarkStart w:id="582" w:name="_Toc362880706"/>
      <w:bookmarkEnd w:id="582"/>
      <w:bookmarkStart w:id="583" w:name="_Toc362883300"/>
      <w:bookmarkEnd w:id="583"/>
      <w:r>
        <w:rPr>
          <w:rFonts w:hint="eastAsia" w:ascii="宋体" w:hAnsi="宋体" w:eastAsia="宋体" w:cs="Times New Roman"/>
          <w:color w:val="auto"/>
          <w:kern w:val="0"/>
          <w:sz w:val="21"/>
          <w:szCs w:val="21"/>
          <w:highlight w:val="none"/>
        </w:rPr>
        <w:t xml:space="preserve"> “</w:t>
      </w:r>
      <w:r>
        <w:rPr>
          <w:rFonts w:hint="default" w:ascii="宋体" w:hAnsi="宋体" w:eastAsia="宋体" w:cs="Times New Roman"/>
          <w:color w:val="auto"/>
          <w:kern w:val="0"/>
          <w:sz w:val="21"/>
          <w:szCs w:val="21"/>
          <w:highlight w:val="none"/>
          <w:lang w:val="en-US" w:eastAsia="zh-CN"/>
        </w:rPr>
        <w:t>安全</w:t>
      </w:r>
      <w:r>
        <w:rPr>
          <w:rFonts w:hint="eastAsia" w:ascii="宋体" w:hAnsi="宋体" w:eastAsia="宋体" w:cs="Times New Roman"/>
          <w:color w:val="auto"/>
          <w:kern w:val="0"/>
          <w:sz w:val="21"/>
          <w:szCs w:val="21"/>
          <w:highlight w:val="none"/>
          <w:lang w:val="en-US" w:eastAsia="zh-CN"/>
        </w:rPr>
        <w:t>生产措施</w:t>
      </w:r>
      <w:r>
        <w:rPr>
          <w:rFonts w:hint="default" w:ascii="宋体" w:hAnsi="宋体" w:eastAsia="宋体" w:cs="Times New Roman"/>
          <w:color w:val="auto"/>
          <w:kern w:val="0"/>
          <w:sz w:val="21"/>
          <w:szCs w:val="21"/>
          <w:highlight w:val="none"/>
          <w:lang w:val="en-US" w:eastAsia="zh-CN"/>
        </w:rPr>
        <w:t>费</w:t>
      </w:r>
      <w:r>
        <w:rPr>
          <w:rFonts w:hint="eastAsia" w:ascii="宋体" w:hAnsi="宋体" w:eastAsia="宋体" w:cs="Times New Roman"/>
          <w:color w:val="auto"/>
          <w:kern w:val="0"/>
          <w:sz w:val="21"/>
          <w:szCs w:val="21"/>
          <w:highlight w:val="none"/>
        </w:rPr>
        <w:t>”的使用范围按国家、《浙江省水利水电工程设计概（预）算编制规定（20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val="en-US" w:eastAsia="zh-CN"/>
        </w:rPr>
        <w:t>补充规定（一）和</w:t>
      </w:r>
      <w:r>
        <w:rPr>
          <w:rFonts w:hint="eastAsia" w:ascii="宋体" w:hAnsi="宋体" w:eastAsia="宋体" w:cs="Times New Roman"/>
          <w:color w:val="auto"/>
          <w:kern w:val="0"/>
          <w:sz w:val="21"/>
          <w:szCs w:val="21"/>
          <w:highlight w:val="none"/>
        </w:rPr>
        <w:t>省有关规定及本工程设计图</w:t>
      </w:r>
      <w:r>
        <w:rPr>
          <w:rFonts w:hint="eastAsia" w:ascii="宋体" w:hAnsi="宋体" w:eastAsia="宋体"/>
          <w:color w:val="auto"/>
          <w:kern w:val="0"/>
          <w:sz w:val="21"/>
          <w:szCs w:val="21"/>
          <w:highlight w:val="none"/>
        </w:rPr>
        <w:t>纸明确的安全、文明施工要求。</w:t>
      </w:r>
    </w:p>
    <w:p w14:paraId="756FF3E2">
      <w:pPr>
        <w:autoSpaceDE w:val="0"/>
        <w:autoSpaceDN w:val="0"/>
        <w:adjustRightInd w:val="0"/>
        <w:snapToGrid w:val="0"/>
        <w:spacing w:line="400" w:lineRule="exac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26 其他</w:t>
      </w:r>
    </w:p>
    <w:p w14:paraId="382A01EF">
      <w:pPr>
        <w:pStyle w:val="22"/>
        <w:spacing w:before="30" w:line="345" w:lineRule="auto"/>
        <w:ind w:left="1" w:right="202"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本项目的农民工工资支付管理按照</w:t>
      </w:r>
      <w:r>
        <w:rPr>
          <w:rFonts w:hint="eastAsia" w:asciiTheme="minorEastAsia" w:hAnsiTheme="minorEastAsia" w:eastAsiaTheme="minorEastAsia" w:cstheme="minorEastAsia"/>
          <w:b/>
          <w:bCs/>
          <w:sz w:val="21"/>
          <w:szCs w:val="21"/>
          <w:lang w:eastAsia="zh-CN"/>
        </w:rPr>
        <w:t>《工程建设领域农民工工资专用账户管理暂行办法》（人社部发</w:t>
      </w:r>
      <w:r>
        <w:rPr>
          <w:rFonts w:hint="eastAsia" w:asciiTheme="minorEastAsia" w:hAnsiTheme="minorEastAsia" w:eastAsiaTheme="minorEastAsia" w:cstheme="minorEastAsia"/>
          <w:b/>
          <w:bCs/>
          <w:sz w:val="21"/>
          <w:szCs w:val="21"/>
          <w:lang w:val="en-US" w:eastAsia="zh-CN"/>
        </w:rPr>
        <w:t>[2021]53号</w:t>
      </w:r>
      <w:r>
        <w:rPr>
          <w:rFonts w:hint="eastAsia" w:asciiTheme="minorEastAsia" w:hAnsiTheme="minorEastAsia" w:eastAsiaTheme="minorEastAsia" w:cstheme="minorEastAsia"/>
          <w:b/>
          <w:bCs/>
          <w:sz w:val="21"/>
          <w:szCs w:val="21"/>
          <w:lang w:eastAsia="zh-CN"/>
        </w:rPr>
        <w:t>）、《浙江省工程建设领域农民工工资专用账户管理实施细则》（浙人社发</w:t>
      </w:r>
      <w:r>
        <w:rPr>
          <w:rFonts w:hint="eastAsia" w:asciiTheme="minorEastAsia" w:hAnsiTheme="minorEastAsia" w:eastAsiaTheme="minorEastAsia" w:cstheme="minorEastAsia"/>
          <w:b/>
          <w:bCs/>
          <w:sz w:val="21"/>
          <w:szCs w:val="21"/>
          <w:lang w:val="en-US" w:eastAsia="zh-CN"/>
        </w:rPr>
        <w:t>[2022]14号</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）文件的要求执行。</w:t>
      </w:r>
    </w:p>
    <w:p w14:paraId="3ED41833">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承包人须按</w:t>
      </w:r>
      <w:r>
        <w:rPr>
          <w:rFonts w:hint="eastAsia" w:asciiTheme="minorEastAsia" w:hAnsiTheme="minorEastAsia" w:eastAsiaTheme="minorEastAsia" w:cstheme="minorEastAsia"/>
          <w:b/>
          <w:bCs/>
          <w:sz w:val="21"/>
          <w:szCs w:val="21"/>
          <w:lang w:eastAsia="zh-CN"/>
        </w:rPr>
        <w:t>宁波市人力资源和社会保障局等</w:t>
      </w:r>
      <w:r>
        <w:rPr>
          <w:rFonts w:hint="eastAsia" w:asciiTheme="minorEastAsia" w:hAnsiTheme="minorEastAsia" w:eastAsiaTheme="minorEastAsia" w:cstheme="minorEastAsia"/>
          <w:b/>
          <w:bCs/>
          <w:sz w:val="21"/>
          <w:szCs w:val="21"/>
          <w:lang w:val="en-US" w:eastAsia="zh-CN"/>
        </w:rPr>
        <w:t>6部门关于印发《宁波市工程建设领域农民工工资专用账户管理实施细则（试行）》的通知（甬人社发[2022]29号）</w:t>
      </w:r>
      <w:r>
        <w:rPr>
          <w:rFonts w:hint="eastAsia" w:asciiTheme="minorEastAsia" w:hAnsiTheme="minorEastAsia" w:eastAsiaTheme="minorEastAsia" w:cstheme="minorEastAsia"/>
          <w:b/>
          <w:bCs/>
          <w:sz w:val="21"/>
          <w:szCs w:val="21"/>
          <w:lang w:eastAsia="zh-CN"/>
        </w:rPr>
        <w:t>文件及有关规定做好农民工工资保证金的缴纳，并规范农民工工资专用账户资金管理。</w:t>
      </w:r>
    </w:p>
    <w:p w14:paraId="234C0F4D">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承包方在签订本合同的同时与发包方、开户银行按本合同附件五的格式签订《宁波市工程建设领域农民工工资专用账户资金管理三方协议》。</w:t>
      </w:r>
    </w:p>
    <w:p w14:paraId="4FB46FB6">
      <w:pPr>
        <w:pStyle w:val="22"/>
        <w:spacing w:before="30" w:line="345" w:lineRule="auto"/>
        <w:ind w:left="1" w:right="202"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承包人合同完工验收通过后根据水利部颁发的水办【2023】132号和水办[2021]200号文件精神及市、县水行政主管部门有关要求，结合本工程实际在双方约定的时问内提供完工资料纸质版2套(其中完工验收资料原件不少于1套)和电子版(原件的扫描件)1套、项目总平面图与综合管线竣工图(CAD版)1套，并配合发包人完成档案专项验收(如有)。</w:t>
      </w:r>
    </w:p>
    <w:p w14:paraId="2DF32B39">
      <w:pPr>
        <w:pStyle w:val="22"/>
        <w:spacing w:before="30" w:line="345" w:lineRule="auto"/>
        <w:ind w:left="1" w:right="202" w:firstLine="420"/>
        <w:rPr>
          <w:rFonts w:hint="eastAsia" w:asciiTheme="minorEastAsia" w:hAnsiTheme="minorEastAsia" w:eastAsiaTheme="minorEastAsia" w:cstheme="minorEastAsia"/>
          <w:sz w:val="21"/>
          <w:szCs w:val="21"/>
        </w:rPr>
      </w:pPr>
    </w:p>
    <w:p w14:paraId="49C06567">
      <w:pPr>
        <w:pStyle w:val="51"/>
        <w:rPr>
          <w:rFonts w:hint="eastAsia" w:asciiTheme="minorEastAsia" w:hAnsiTheme="minorEastAsia" w:eastAsiaTheme="minorEastAsia" w:cstheme="minorEastAsia"/>
          <w:sz w:val="21"/>
          <w:szCs w:val="21"/>
        </w:rPr>
        <w:sectPr>
          <w:footerReference r:id="rId11" w:type="default"/>
          <w:pgSz w:w="11906" w:h="16838"/>
          <w:pgMar w:top="1440" w:right="1440" w:bottom="1440" w:left="1440" w:header="851" w:footer="992" w:gutter="0"/>
          <w:pgNumType w:fmt="decimal"/>
          <w:cols w:space="720" w:num="1"/>
          <w:titlePg/>
          <w:docGrid w:linePitch="312" w:charSpace="0"/>
        </w:sectPr>
      </w:pPr>
    </w:p>
    <w:p w14:paraId="5B38B947">
      <w:pPr>
        <w:adjustRightInd w:val="0"/>
        <w:snapToGrid w:val="0"/>
        <w:spacing w:line="300" w:lineRule="auto"/>
        <w:rPr>
          <w:rFonts w:hint="eastAsia" w:hAnsi="宋体"/>
          <w:b/>
          <w:color w:val="auto"/>
          <w:szCs w:val="24"/>
          <w:highlight w:val="none"/>
        </w:rPr>
      </w:pPr>
      <w:r>
        <w:rPr>
          <w:rFonts w:hint="eastAsia" w:hAnsi="宋体"/>
          <w:b/>
          <w:color w:val="auto"/>
          <w:szCs w:val="24"/>
          <w:highlight w:val="none"/>
        </w:rPr>
        <w:t>附件二：</w:t>
      </w:r>
      <w:r>
        <w:rPr>
          <w:rFonts w:hint="eastAsia" w:ascii="宋体" w:hAnsi="宋体" w:eastAsia="宋体" w:cs="宋体"/>
          <w:b/>
          <w:bCs/>
          <w:color w:val="000000"/>
          <w:kern w:val="0"/>
          <w:sz w:val="28"/>
          <w:szCs w:val="28"/>
          <w:lang w:val="en-US" w:eastAsia="zh-CN" w:bidi="ar"/>
        </w:rPr>
        <w:t>工程廉政责</w:t>
      </w:r>
      <w:r>
        <w:rPr>
          <w:rFonts w:hint="eastAsia" w:ascii="宋体" w:hAnsi="宋体" w:eastAsia="宋体" w:cs="宋体"/>
          <w:b/>
          <w:bCs/>
          <w:color w:val="000000"/>
          <w:kern w:val="0"/>
          <w:sz w:val="28"/>
          <w:szCs w:val="28"/>
          <w:highlight w:val="none"/>
          <w:lang w:val="en-US" w:eastAsia="zh-CN" w:bidi="ar"/>
        </w:rPr>
        <w:t>任书</w:t>
      </w:r>
      <w:r>
        <w:rPr>
          <w:rFonts w:ascii="宋体" w:hAnsi="宋体"/>
          <w:b/>
          <w:color w:val="auto"/>
          <w:kern w:val="0"/>
          <w:sz w:val="24"/>
          <w:highlight w:val="none"/>
        </w:rPr>
        <w:t>（格式）</w:t>
      </w:r>
    </w:p>
    <w:p w14:paraId="126B0E76">
      <w:pPr>
        <w:autoSpaceDE w:val="0"/>
        <w:autoSpaceDN w:val="0"/>
        <w:spacing w:line="460" w:lineRule="exact"/>
        <w:jc w:val="center"/>
        <w:rPr>
          <w:rFonts w:hint="eastAsia" w:ascii="Times New Roman" w:hAnsi="Times New Roman" w:eastAsia="宋体" w:cs="Times New Roman"/>
          <w:b/>
          <w:color w:val="auto"/>
          <w:kern w:val="0"/>
          <w:sz w:val="36"/>
          <w:szCs w:val="36"/>
          <w:highlight w:val="none"/>
        </w:rPr>
      </w:pPr>
      <w:r>
        <w:rPr>
          <w:rFonts w:hint="eastAsia" w:ascii="Times New Roman" w:hAnsi="Times New Roman" w:eastAsia="宋体" w:cs="Times New Roman"/>
          <w:b/>
          <w:color w:val="auto"/>
          <w:kern w:val="0"/>
          <w:sz w:val="36"/>
          <w:szCs w:val="36"/>
          <w:highlight w:val="none"/>
          <w:lang w:val="en-US" w:eastAsia="zh-CN"/>
        </w:rPr>
        <w:t>工程廉政责任书</w:t>
      </w:r>
    </w:p>
    <w:p w14:paraId="3C9CBC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为加强工程建设中的廉政建设，保证工程建设高效优质完成，保证建设资金的安全和有效使用，</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（项目名称）的发包人</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（以下称甲方）与承包人</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（以下称乙方），特订立如下责任书。 </w:t>
      </w:r>
    </w:p>
    <w:p w14:paraId="72BDF44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第一条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甲乙双方的权利和义务 </w:t>
      </w:r>
    </w:p>
    <w:p w14:paraId="071DC18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（一）严格遵守党和国家工程建设的有关法律法规及水利部门的有关规定。 </w:t>
      </w:r>
    </w:p>
    <w:p w14:paraId="1EE1D28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（二）严格执行</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的合同文件，自觉按合同办事。 </w:t>
      </w:r>
    </w:p>
    <w:p w14:paraId="3A73B911">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（三）双方的业务活动坚持公开、公平、公正、诚信、透明的原则（除法律认定的商业秘密和合同文件另有规定之外），不得损害国家和集体利益，违反工程建设管理规定。 </w:t>
      </w:r>
    </w:p>
    <w:p w14:paraId="1ADDD44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（四）建立健全廉政制度、监督制度和处罚制度，开展廉政教育，设立廉政告示牌，公布举报电话。 </w:t>
      </w:r>
    </w:p>
    <w:p w14:paraId="483CF0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（五）发现对方在业务活动中有违反廉政规定的行为，有及时提醒对方纠正的权利和义务。 </w:t>
      </w:r>
    </w:p>
    <w:p w14:paraId="5847B3F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（六）发现对方严重违反本责任书义务条款的行为，有向其上级有关部门举报、建议给予处理并要求告知处理结果的权利。 </w:t>
      </w:r>
    </w:p>
    <w:p w14:paraId="0D7A15E4">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第二条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甲方的义务 </w:t>
      </w:r>
    </w:p>
    <w:p w14:paraId="53EDA56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（一）甲方及其工作人员不得索要或接受乙方的礼金、礼券、有价证券和物品，不得到乙方报销任何由甲方或个人支付的费用等。 </w:t>
      </w:r>
    </w:p>
    <w:p w14:paraId="5A0695A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（二）甲方不得有意刁难、拖延承包商工程款，不得违反规定批拨工程建设费用等。 </w:t>
      </w:r>
    </w:p>
    <w:p w14:paraId="3C32D87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（三）甲方工作人员不得参加乙方安排的宴请和娱乐活动；不得接受乙方提供的通讯工具、交通工具和高档办公用品等。 </w:t>
      </w:r>
    </w:p>
    <w:p w14:paraId="0261381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（四）甲方及其工作人员不得要求或者接受乙方为其住房装修、操办婚丧嫁娶、安排配偶子女的工作以及出国出境、旅游等。 </w:t>
      </w:r>
    </w:p>
    <w:p w14:paraId="61572B7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（五）甲方工作人员的配偶、子女及下属单位不得从事与甲方工程有关的材料设备供应、工程分包、劳务等经济活动。 </w:t>
      </w:r>
    </w:p>
    <w:p w14:paraId="2A602B4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（六）甲方及其工作人员不得以任何理由向乙方推荐分包单位，不得要求乙方购买合同规定外的材料和设备。 </w:t>
      </w:r>
    </w:p>
    <w:p w14:paraId="3DDEA2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第三条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乙方义务 </w:t>
      </w:r>
    </w:p>
    <w:p w14:paraId="165CC6A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（一）乙方不得以任何理由向甲方及其工作人员行贿或馈赠礼金、礼券、有价证券、礼品。 </w:t>
      </w:r>
    </w:p>
    <w:p w14:paraId="684BF90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（二）乙方不得以任何名义为甲方及其工作人员报销应由甲方单位或个人支付的任何费用。 </w:t>
      </w:r>
    </w:p>
    <w:p w14:paraId="73AD70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（三）乙方不得要求甲方违反规定，批拨、追加工程建设费用等。 </w:t>
      </w:r>
    </w:p>
    <w:p w14:paraId="7BA5C4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（四）乙方不得以任何理由安排甲方工作人员参加宴请及娱乐活动。 </w:t>
      </w:r>
    </w:p>
    <w:p w14:paraId="3878CD2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（五）乙方不得为甲方单位和个人购置或提供通讯工具、交通工具和高档办公室用品等。 </w:t>
      </w:r>
    </w:p>
    <w:p w14:paraId="73263FBD">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第四条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违约责任 </w:t>
      </w:r>
    </w:p>
    <w:p w14:paraId="74249D79">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（一）甲方及其工作人员违反本责任书第一、二条，按管理权限，依据有关规定 </w:t>
      </w:r>
    </w:p>
    <w:p w14:paraId="487615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给予党纪、政纪或组织处理；涉嫌犯罪的，移送司法机关追究刑事责任；给乙方单位 </w:t>
      </w:r>
    </w:p>
    <w:p w14:paraId="7C9FEBD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造成经济损失的，应予以赔偿。 </w:t>
      </w:r>
    </w:p>
    <w:p w14:paraId="4254325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（二）乙方及其工作人员违反本责任书第一、三条，按管理权限，依据有关规定， </w:t>
      </w:r>
    </w:p>
    <w:p w14:paraId="05E8ED42">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给予党纪、政纪、组织处理或停止承接业务处理；给甲方单位造成经济损失的，应予以赔偿；情节严重的，甲方建议有关工程建设主管部门给予乙方</w:t>
      </w:r>
      <w:r>
        <w:rPr>
          <w:rFonts w:hint="default"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lang w:val="en-US" w:eastAsia="zh-CN"/>
        </w:rPr>
        <w:t>～</w:t>
      </w:r>
      <w:r>
        <w:rPr>
          <w:rFonts w:hint="default"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lang w:val="en-US" w:eastAsia="zh-CN"/>
        </w:rPr>
        <w:t xml:space="preserve">年内不得参与工程建设项目投标的处罚。 </w:t>
      </w:r>
    </w:p>
    <w:p w14:paraId="3E7F4E6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第五条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双方约定 </w:t>
      </w:r>
    </w:p>
    <w:p w14:paraId="6EE8FCD5">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本责任书由纪检监察机关负责监督执行。纪检监察机关对本责任书执行情况进行抽查。提出属于本责任书规定范围的处理意见。 </w:t>
      </w:r>
    </w:p>
    <w:p w14:paraId="7070218B">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第六条 本责任书有效期同甲乙双方签署之日起至该工程项目工程款支付完结时止。 </w:t>
      </w:r>
    </w:p>
    <w:p w14:paraId="08C0FD5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第七条 本责任书作为本工程施工承包合同的附件，与工程施工合同具有同等的法律效力，经甲、乙双方签署后生效。 </w:t>
      </w:r>
    </w:p>
    <w:p w14:paraId="5F32E68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第八条 本责任书甲、乙双方各执一份，送交监督单位一份。</w:t>
      </w:r>
    </w:p>
    <w:p w14:paraId="15BA2223">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p>
    <w:p w14:paraId="70C7A222">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甲方：</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（盖章）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乙方：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（盖章） </w:t>
      </w:r>
    </w:p>
    <w:p w14:paraId="02377A8B">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法定代表人：</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法定代表人： </w:t>
      </w:r>
    </w:p>
    <w:p w14:paraId="776098B0">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地址：                            地址： </w:t>
      </w:r>
    </w:p>
    <w:p w14:paraId="43747CB1">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电话：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电话： </w:t>
      </w:r>
    </w:p>
    <w:p w14:paraId="363C06A1">
      <w:pPr>
        <w:autoSpaceDE w:val="0"/>
        <w:autoSpaceDN w:val="0"/>
        <w:snapToGrid w:val="0"/>
        <w:spacing w:line="440" w:lineRule="exact"/>
        <w:ind w:firstLine="720" w:firstLineChars="3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日</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日 </w:t>
      </w:r>
    </w:p>
    <w:p w14:paraId="54C259B8">
      <w:pPr>
        <w:adjustRightInd w:val="0"/>
        <w:snapToGrid w:val="0"/>
        <w:spacing w:line="300" w:lineRule="auto"/>
        <w:rPr>
          <w:rFonts w:hint="eastAsia" w:hAnsi="宋体"/>
          <w:b/>
          <w:color w:val="auto"/>
          <w:sz w:val="28"/>
          <w:szCs w:val="28"/>
          <w:highlight w:val="none"/>
        </w:rPr>
      </w:pPr>
    </w:p>
    <w:p w14:paraId="4F90C483">
      <w:pPr>
        <w:adjustRightInd w:val="0"/>
        <w:snapToGrid w:val="0"/>
        <w:spacing w:line="300" w:lineRule="auto"/>
        <w:rPr>
          <w:rFonts w:hint="eastAsia" w:hAnsi="宋体"/>
          <w:b/>
          <w:color w:val="auto"/>
          <w:sz w:val="28"/>
          <w:szCs w:val="28"/>
          <w:highlight w:val="none"/>
        </w:rPr>
      </w:pPr>
    </w:p>
    <w:p w14:paraId="0B8ED64C">
      <w:pPr>
        <w:adjustRightInd w:val="0"/>
        <w:snapToGrid w:val="0"/>
        <w:spacing w:line="300" w:lineRule="auto"/>
        <w:rPr>
          <w:rFonts w:hint="eastAsia" w:hAnsi="宋体"/>
          <w:b/>
          <w:color w:val="auto"/>
          <w:sz w:val="28"/>
          <w:szCs w:val="28"/>
          <w:highlight w:val="none"/>
        </w:rPr>
      </w:pPr>
    </w:p>
    <w:p w14:paraId="3D141A1A">
      <w:pPr>
        <w:adjustRightInd w:val="0"/>
        <w:snapToGrid w:val="0"/>
        <w:spacing w:line="300" w:lineRule="auto"/>
        <w:rPr>
          <w:rFonts w:hint="eastAsia" w:hAnsi="宋体"/>
          <w:b/>
          <w:color w:val="auto"/>
          <w:sz w:val="28"/>
          <w:szCs w:val="28"/>
          <w:highlight w:val="none"/>
        </w:rPr>
      </w:pPr>
    </w:p>
    <w:p w14:paraId="68616CBE">
      <w:pPr>
        <w:rPr>
          <w:rFonts w:hint="eastAsia" w:hAnsi="宋体"/>
          <w:b/>
          <w:color w:val="auto"/>
          <w:sz w:val="28"/>
          <w:szCs w:val="28"/>
          <w:highlight w:val="none"/>
        </w:rPr>
      </w:pPr>
      <w:r>
        <w:rPr>
          <w:rFonts w:hint="eastAsia" w:hAnsi="宋体"/>
          <w:b/>
          <w:color w:val="auto"/>
          <w:sz w:val="28"/>
          <w:szCs w:val="28"/>
          <w:highlight w:val="none"/>
        </w:rPr>
        <w:br w:type="page"/>
      </w:r>
    </w:p>
    <w:p w14:paraId="091561A5">
      <w:pPr>
        <w:adjustRightInd w:val="0"/>
        <w:snapToGrid w:val="0"/>
        <w:spacing w:line="300" w:lineRule="auto"/>
        <w:rPr>
          <w:rFonts w:hint="eastAsia" w:hAnsi="宋体"/>
          <w:b/>
          <w:color w:val="auto"/>
          <w:sz w:val="28"/>
          <w:szCs w:val="28"/>
          <w:highlight w:val="none"/>
        </w:rPr>
      </w:pPr>
      <w:r>
        <w:rPr>
          <w:rFonts w:hint="eastAsia" w:hAnsi="宋体"/>
          <w:b/>
          <w:color w:val="auto"/>
          <w:sz w:val="28"/>
          <w:szCs w:val="28"/>
          <w:highlight w:val="none"/>
        </w:rPr>
        <w:t>附件三：</w:t>
      </w:r>
    </w:p>
    <w:p w14:paraId="15C2A12E">
      <w:pPr>
        <w:pStyle w:val="31"/>
        <w:spacing w:line="360" w:lineRule="auto"/>
        <w:jc w:val="center"/>
        <w:rPr>
          <w:rFonts w:hint="eastAsia" w:hAnsi="宋体"/>
          <w:b/>
          <w:bCs/>
          <w:color w:val="auto"/>
          <w:sz w:val="30"/>
          <w:szCs w:val="36"/>
          <w:highlight w:val="none"/>
        </w:rPr>
      </w:pPr>
      <w:r>
        <w:rPr>
          <w:rFonts w:hint="eastAsia" w:hAnsi="宋体"/>
          <w:b/>
          <w:bCs/>
          <w:color w:val="auto"/>
          <w:sz w:val="30"/>
          <w:szCs w:val="36"/>
          <w:highlight w:val="none"/>
        </w:rPr>
        <w:t>安全生产协议书</w:t>
      </w:r>
    </w:p>
    <w:p w14:paraId="10580C8A">
      <w:pPr>
        <w:pStyle w:val="645"/>
        <w:rPr>
          <w:rFonts w:hint="eastAsia"/>
          <w:bCs/>
          <w:color w:val="auto"/>
          <w:sz w:val="21"/>
          <w:highlight w:val="none"/>
        </w:rPr>
      </w:pPr>
    </w:p>
    <w:p w14:paraId="4C995552">
      <w:pPr>
        <w:spacing w:line="360" w:lineRule="auto"/>
        <w:ind w:firstLine="420" w:firstLineChars="200"/>
        <w:rPr>
          <w:rFonts w:hint="eastAsia"/>
          <w:color w:val="auto"/>
          <w:sz w:val="21"/>
          <w:szCs w:val="21"/>
          <w:highlight w:val="none"/>
        </w:rPr>
      </w:pPr>
      <w:r>
        <w:rPr>
          <w:rFonts w:hint="eastAsia"/>
          <w:color w:val="auto"/>
          <w:sz w:val="21"/>
          <w:szCs w:val="21"/>
          <w:highlight w:val="none"/>
        </w:rPr>
        <w:t>为在</w:t>
      </w:r>
      <w:r>
        <w:rPr>
          <w:rFonts w:hint="eastAsia" w:hAnsi="宋体"/>
          <w:bCs/>
          <w:snapToGrid w:val="0"/>
          <w:color w:val="auto"/>
          <w:sz w:val="21"/>
          <w:szCs w:val="21"/>
          <w:highlight w:val="none"/>
          <w:u w:val="single"/>
        </w:rPr>
        <w:t xml:space="preserve">                                </w:t>
      </w:r>
      <w:r>
        <w:rPr>
          <w:rFonts w:hint="eastAsia"/>
          <w:color w:val="auto"/>
          <w:sz w:val="21"/>
          <w:szCs w:val="21"/>
          <w:highlight w:val="none"/>
        </w:rPr>
        <w:t>施工合同的实施过程中创造安全、高效的施工环境，切实搞好本项目的安全管理工作，本项目的建设单位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（以下简称“甲方”）与施工单位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（以下简称“乙方”），特此签订安全生产协议书：</w:t>
      </w:r>
    </w:p>
    <w:p w14:paraId="39F28AEC">
      <w:pPr>
        <w:numPr>
          <w:ilvl w:val="0"/>
          <w:numId w:val="9"/>
        </w:numPr>
        <w:spacing w:line="360" w:lineRule="auto"/>
        <w:rPr>
          <w:rFonts w:hint="eastAsia"/>
          <w:b/>
          <w:color w:val="auto"/>
          <w:sz w:val="21"/>
          <w:szCs w:val="21"/>
          <w:highlight w:val="none"/>
        </w:rPr>
      </w:pPr>
      <w:r>
        <w:rPr>
          <w:rFonts w:hint="eastAsia"/>
          <w:b/>
          <w:color w:val="auto"/>
          <w:sz w:val="21"/>
          <w:szCs w:val="21"/>
          <w:highlight w:val="none"/>
        </w:rPr>
        <w:t>甲方职责</w:t>
      </w:r>
    </w:p>
    <w:p w14:paraId="01E9C982">
      <w:pPr>
        <w:spacing w:line="360" w:lineRule="auto"/>
        <w:ind w:firstLine="420" w:firstLineChars="200"/>
        <w:rPr>
          <w:rFonts w:hint="eastAsia"/>
          <w:color w:val="auto"/>
          <w:sz w:val="21"/>
          <w:szCs w:val="21"/>
          <w:highlight w:val="none"/>
        </w:rPr>
      </w:pPr>
      <w:r>
        <w:rPr>
          <w:rFonts w:hint="eastAsia"/>
          <w:color w:val="auto"/>
          <w:sz w:val="21"/>
          <w:szCs w:val="21"/>
          <w:highlight w:val="none"/>
        </w:rPr>
        <w:t>（一）遵守国家有关安全生产的法律法规，认真执行工程承包合同中的有关安全要求。</w:t>
      </w:r>
    </w:p>
    <w:p w14:paraId="458AC20E">
      <w:pPr>
        <w:spacing w:line="360" w:lineRule="auto"/>
        <w:ind w:firstLine="420" w:firstLineChars="200"/>
        <w:rPr>
          <w:rFonts w:hint="eastAsia"/>
          <w:color w:val="auto"/>
          <w:sz w:val="21"/>
          <w:szCs w:val="21"/>
          <w:highlight w:val="none"/>
        </w:rPr>
      </w:pPr>
      <w:r>
        <w:rPr>
          <w:rFonts w:hint="eastAsia"/>
          <w:color w:val="auto"/>
          <w:sz w:val="21"/>
          <w:szCs w:val="21"/>
          <w:highlight w:val="none"/>
        </w:rPr>
        <w:t>（二）按照“安全第一、预防为主”和坚持“管生产必须管安全”的原则进行安全生产管理，做到生产与安全工作同时计划、布置、检查、总结和评比。</w:t>
      </w:r>
    </w:p>
    <w:p w14:paraId="038C32B5">
      <w:pPr>
        <w:spacing w:line="360" w:lineRule="auto"/>
        <w:rPr>
          <w:rFonts w:hint="eastAsia"/>
          <w:color w:val="auto"/>
          <w:sz w:val="21"/>
          <w:szCs w:val="21"/>
          <w:highlight w:val="none"/>
        </w:rPr>
      </w:pPr>
      <w:r>
        <w:rPr>
          <w:rFonts w:hint="eastAsia"/>
          <w:color w:val="auto"/>
          <w:sz w:val="21"/>
          <w:szCs w:val="21"/>
          <w:highlight w:val="none"/>
        </w:rPr>
        <w:t xml:space="preserve">    （三）重要的安全设施必须坚持与主体工程“三同时”的原则，即：同时设计、审批，同时施工，同时验收、投入使用。</w:t>
      </w:r>
    </w:p>
    <w:p w14:paraId="3744AA5F">
      <w:pPr>
        <w:spacing w:line="360" w:lineRule="auto"/>
        <w:rPr>
          <w:rFonts w:hint="eastAsia"/>
          <w:color w:val="auto"/>
          <w:sz w:val="21"/>
          <w:szCs w:val="21"/>
          <w:highlight w:val="none"/>
        </w:rPr>
      </w:pPr>
      <w:r>
        <w:rPr>
          <w:rFonts w:hint="eastAsia"/>
          <w:color w:val="auto"/>
          <w:sz w:val="21"/>
          <w:szCs w:val="21"/>
          <w:highlight w:val="none"/>
        </w:rPr>
        <w:t xml:space="preserve">    （四）定期召开安全生产调度会，及时传达中央及地方有关安全生产的精神。</w:t>
      </w:r>
    </w:p>
    <w:p w14:paraId="5AD5A3D8">
      <w:pPr>
        <w:spacing w:line="360" w:lineRule="auto"/>
        <w:rPr>
          <w:rFonts w:hint="eastAsia"/>
          <w:color w:val="auto"/>
          <w:sz w:val="21"/>
          <w:szCs w:val="21"/>
          <w:highlight w:val="none"/>
        </w:rPr>
      </w:pPr>
      <w:r>
        <w:rPr>
          <w:rFonts w:hint="eastAsia"/>
          <w:color w:val="auto"/>
          <w:sz w:val="21"/>
          <w:szCs w:val="21"/>
          <w:highlight w:val="none"/>
        </w:rPr>
        <w:t xml:space="preserve">    （五）组织对乙方施工现场安全生产检查，监督乙方及时处理发现的各种安全隐患。</w:t>
      </w:r>
    </w:p>
    <w:p w14:paraId="08AEB6DF">
      <w:pPr>
        <w:numPr>
          <w:ilvl w:val="0"/>
          <w:numId w:val="9"/>
        </w:numPr>
        <w:spacing w:line="360" w:lineRule="auto"/>
        <w:rPr>
          <w:rFonts w:hint="eastAsia"/>
          <w:b/>
          <w:color w:val="auto"/>
          <w:sz w:val="21"/>
          <w:szCs w:val="21"/>
          <w:highlight w:val="none"/>
        </w:rPr>
      </w:pPr>
      <w:r>
        <w:rPr>
          <w:rFonts w:hint="eastAsia"/>
          <w:b/>
          <w:color w:val="auto"/>
          <w:sz w:val="21"/>
          <w:szCs w:val="21"/>
          <w:highlight w:val="none"/>
        </w:rPr>
        <w:t>乙方职责</w:t>
      </w:r>
    </w:p>
    <w:p w14:paraId="36C9A5F6">
      <w:pPr>
        <w:spacing w:line="360" w:lineRule="auto"/>
        <w:ind w:firstLine="420" w:firstLineChars="200"/>
        <w:rPr>
          <w:rFonts w:hint="eastAsia"/>
          <w:color w:val="auto"/>
          <w:sz w:val="21"/>
          <w:szCs w:val="21"/>
          <w:highlight w:val="none"/>
        </w:rPr>
      </w:pPr>
      <w:r>
        <w:rPr>
          <w:rFonts w:hint="eastAsia"/>
          <w:color w:val="auto"/>
          <w:sz w:val="21"/>
          <w:szCs w:val="21"/>
          <w:highlight w:val="none"/>
        </w:rPr>
        <w:t>（一）严格遵守国家有关安全生产的法律法规、水利部颁发的有关工程施工安全技术规程的安全生产规定，认真执行工程承包合同中的有关安全要求。</w:t>
      </w:r>
    </w:p>
    <w:p w14:paraId="654EAC46">
      <w:pPr>
        <w:spacing w:line="360" w:lineRule="auto"/>
        <w:rPr>
          <w:rFonts w:hint="eastAsia"/>
          <w:color w:val="auto"/>
          <w:sz w:val="21"/>
          <w:szCs w:val="21"/>
          <w:highlight w:val="none"/>
        </w:rPr>
      </w:pPr>
      <w:r>
        <w:rPr>
          <w:rFonts w:hint="eastAsia"/>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6570171">
      <w:pPr>
        <w:spacing w:line="360" w:lineRule="auto"/>
        <w:rPr>
          <w:rFonts w:hint="eastAsia"/>
          <w:color w:val="auto"/>
          <w:sz w:val="21"/>
          <w:szCs w:val="21"/>
          <w:highlight w:val="none"/>
        </w:rPr>
      </w:pPr>
      <w:r>
        <w:rPr>
          <w:rFonts w:hint="eastAsia"/>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5806891">
      <w:pPr>
        <w:spacing w:line="360" w:lineRule="auto"/>
        <w:rPr>
          <w:rFonts w:hint="eastAsia"/>
          <w:color w:val="auto"/>
          <w:sz w:val="21"/>
          <w:szCs w:val="21"/>
          <w:highlight w:val="none"/>
        </w:rPr>
      </w:pPr>
      <w:r>
        <w:rPr>
          <w:rFonts w:hint="eastAsia"/>
          <w:color w:val="auto"/>
          <w:sz w:val="21"/>
          <w:szCs w:val="21"/>
          <w:highlight w:val="none"/>
        </w:rPr>
        <w:t xml:space="preserve">    （四）乙方在任何时候都应采取各种合理的预防措施，防止其员工发生任何违法、违禁、暴力或妨碍治安的行为。</w:t>
      </w:r>
    </w:p>
    <w:p w14:paraId="6BAD6CC6">
      <w:pPr>
        <w:spacing w:line="360" w:lineRule="auto"/>
        <w:rPr>
          <w:rFonts w:hint="eastAsia"/>
          <w:color w:val="auto"/>
          <w:sz w:val="21"/>
          <w:szCs w:val="21"/>
          <w:highlight w:val="none"/>
        </w:rPr>
      </w:pPr>
      <w:r>
        <w:rPr>
          <w:rFonts w:hint="eastAsia"/>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61ACD84">
      <w:pPr>
        <w:spacing w:line="360" w:lineRule="auto"/>
        <w:rPr>
          <w:rFonts w:hint="eastAsia"/>
          <w:color w:val="auto"/>
          <w:sz w:val="21"/>
          <w:szCs w:val="21"/>
          <w:highlight w:val="none"/>
        </w:rPr>
      </w:pPr>
      <w:r>
        <w:rPr>
          <w:rFonts w:hint="eastAsia"/>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9CADB09">
      <w:pPr>
        <w:spacing w:line="360" w:lineRule="auto"/>
        <w:rPr>
          <w:rFonts w:hint="eastAsia"/>
          <w:color w:val="auto"/>
          <w:sz w:val="21"/>
          <w:szCs w:val="21"/>
          <w:highlight w:val="none"/>
        </w:rPr>
      </w:pPr>
      <w:r>
        <w:rPr>
          <w:rFonts w:hint="eastAsia"/>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249B9410">
      <w:pPr>
        <w:spacing w:line="360" w:lineRule="auto"/>
        <w:rPr>
          <w:rFonts w:hint="eastAsia"/>
          <w:color w:val="auto"/>
          <w:sz w:val="21"/>
          <w:szCs w:val="21"/>
          <w:highlight w:val="none"/>
        </w:rPr>
      </w:pPr>
      <w:r>
        <w:rPr>
          <w:rFonts w:hint="eastAsia"/>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691DCF49">
      <w:pPr>
        <w:spacing w:line="360" w:lineRule="auto"/>
        <w:rPr>
          <w:rFonts w:hint="eastAsia"/>
          <w:color w:val="auto"/>
          <w:sz w:val="21"/>
          <w:szCs w:val="21"/>
          <w:highlight w:val="none"/>
        </w:rPr>
      </w:pPr>
      <w:r>
        <w:rPr>
          <w:rFonts w:hint="eastAsia"/>
          <w:color w:val="auto"/>
          <w:sz w:val="21"/>
          <w:szCs w:val="21"/>
          <w:highlight w:val="none"/>
        </w:rPr>
        <w:t xml:space="preserve">    （九）所有施工中采用新技术，新工艺、新设备、新材料时，必须制定相应的安全技术措施，施工现场必须具有相关的安全标志牌。</w:t>
      </w:r>
    </w:p>
    <w:p w14:paraId="33C7DCAE">
      <w:pPr>
        <w:spacing w:line="360" w:lineRule="auto"/>
        <w:rPr>
          <w:rFonts w:hint="eastAsia"/>
          <w:color w:val="auto"/>
          <w:sz w:val="21"/>
          <w:szCs w:val="21"/>
          <w:highlight w:val="none"/>
        </w:rPr>
      </w:pPr>
      <w:r>
        <w:rPr>
          <w:rFonts w:hint="eastAsia"/>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C8CA3A">
      <w:pPr>
        <w:spacing w:line="360" w:lineRule="auto"/>
        <w:rPr>
          <w:rFonts w:hint="eastAsia"/>
          <w:b/>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第三条  违约责任</w:t>
      </w:r>
    </w:p>
    <w:p w14:paraId="6D15B7AC">
      <w:pPr>
        <w:spacing w:line="360" w:lineRule="auto"/>
        <w:rPr>
          <w:rFonts w:hint="eastAsia"/>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如因甲方或乙方违约造成安全事故，将依法追究责任。</w:t>
      </w:r>
    </w:p>
    <w:p w14:paraId="1BFA6F03">
      <w:pPr>
        <w:spacing w:line="360" w:lineRule="auto"/>
        <w:rPr>
          <w:rFonts w:hint="eastAsia"/>
          <w:color w:val="auto"/>
          <w:sz w:val="21"/>
          <w:szCs w:val="21"/>
          <w:highlight w:val="none"/>
        </w:rPr>
      </w:pPr>
      <w:r>
        <w:rPr>
          <w:rFonts w:hint="eastAsia"/>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590BC8DF">
      <w:pPr>
        <w:spacing w:line="360" w:lineRule="auto"/>
        <w:rPr>
          <w:rFonts w:hint="eastAsia" w:hAnsi="宋体"/>
          <w:color w:val="auto"/>
          <w:spacing w:val="-8"/>
          <w:sz w:val="21"/>
          <w:szCs w:val="21"/>
          <w:highlight w:val="none"/>
        </w:rPr>
      </w:pPr>
    </w:p>
    <w:p w14:paraId="1FC51EB2">
      <w:pPr>
        <w:spacing w:line="360" w:lineRule="auto"/>
        <w:rPr>
          <w:rFonts w:hint="eastAsia" w:hAnsi="宋体"/>
          <w:color w:val="auto"/>
          <w:spacing w:val="-8"/>
          <w:sz w:val="21"/>
          <w:szCs w:val="21"/>
          <w:highlight w:val="none"/>
        </w:rPr>
      </w:pPr>
    </w:p>
    <w:p w14:paraId="6D7C295E">
      <w:pPr>
        <w:spacing w:line="360" w:lineRule="auto"/>
        <w:rPr>
          <w:rFonts w:hint="eastAsia" w:hAnsi="宋体"/>
          <w:color w:val="auto"/>
          <w:spacing w:val="-8"/>
          <w:sz w:val="21"/>
          <w:szCs w:val="21"/>
          <w:highlight w:val="none"/>
        </w:rPr>
      </w:pPr>
      <w:r>
        <w:rPr>
          <w:rFonts w:hint="eastAsia" w:hAnsi="宋体"/>
          <w:color w:val="auto"/>
          <w:spacing w:val="-8"/>
          <w:sz w:val="21"/>
          <w:szCs w:val="21"/>
          <w:highlight w:val="none"/>
        </w:rPr>
        <w:t>甲方：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 xml:space="preserve">（盖章）   </w:t>
      </w:r>
      <w:r>
        <w:rPr>
          <w:rFonts w:hint="eastAsia" w:hAnsi="宋体"/>
          <w:color w:val="auto"/>
          <w:spacing w:val="-8"/>
          <w:sz w:val="21"/>
          <w:szCs w:val="21"/>
          <w:highlight w:val="none"/>
        </w:rPr>
        <w:t xml:space="preserve">     乙方：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（盖章）</w:t>
      </w:r>
    </w:p>
    <w:p w14:paraId="2F0501BD">
      <w:pPr>
        <w:spacing w:line="360" w:lineRule="auto"/>
        <w:rPr>
          <w:rFonts w:hint="eastAsia" w:hAnsi="宋体"/>
          <w:color w:val="auto"/>
          <w:sz w:val="21"/>
          <w:szCs w:val="21"/>
          <w:highlight w:val="none"/>
        </w:rPr>
      </w:pPr>
      <w:r>
        <w:rPr>
          <w:rFonts w:hint="eastAsia" w:hAnsi="宋体"/>
          <w:color w:val="auto"/>
          <w:sz w:val="21"/>
          <w:szCs w:val="21"/>
          <w:highlight w:val="none"/>
        </w:rPr>
        <w:t>法定代表人：                                  法定代表人：</w:t>
      </w:r>
    </w:p>
    <w:p w14:paraId="6FD1A348">
      <w:pPr>
        <w:spacing w:line="360" w:lineRule="auto"/>
        <w:ind w:firstLine="840" w:firstLineChars="400"/>
        <w:rPr>
          <w:rFonts w:hint="eastAsia" w:hAnsi="宋体"/>
          <w:color w:val="auto"/>
          <w:sz w:val="21"/>
          <w:szCs w:val="21"/>
          <w:highlight w:val="none"/>
        </w:rPr>
      </w:pPr>
      <w:r>
        <w:rPr>
          <w:rFonts w:hint="eastAsia" w:hAnsi="宋体"/>
          <w:color w:val="auto"/>
          <w:sz w:val="21"/>
          <w:szCs w:val="21"/>
          <w:highlight w:val="none"/>
        </w:rPr>
        <w:t>或                                            或</w:t>
      </w:r>
    </w:p>
    <w:p w14:paraId="7235DBA8">
      <w:pPr>
        <w:spacing w:line="360" w:lineRule="auto"/>
        <w:rPr>
          <w:rFonts w:hint="eastAsia" w:hAnsi="宋体"/>
          <w:color w:val="auto"/>
          <w:sz w:val="21"/>
          <w:szCs w:val="21"/>
          <w:highlight w:val="none"/>
          <w:u w:val="single"/>
        </w:rPr>
      </w:pPr>
      <w:r>
        <w:rPr>
          <w:rFonts w:hint="eastAsia" w:hAnsi="宋体"/>
          <w:color w:val="auto"/>
          <w:sz w:val="21"/>
          <w:szCs w:val="21"/>
          <w:highlight w:val="none"/>
        </w:rPr>
        <w:t>其授权的代理人：</w:t>
      </w:r>
      <w:r>
        <w:rPr>
          <w:rFonts w:hint="eastAsia" w:hAnsi="宋体"/>
          <w:color w:val="auto"/>
          <w:sz w:val="21"/>
          <w:szCs w:val="21"/>
          <w:highlight w:val="none"/>
          <w:u w:val="single"/>
        </w:rPr>
        <w:t xml:space="preserve">             （职务）</w:t>
      </w:r>
      <w:r>
        <w:rPr>
          <w:rFonts w:hint="eastAsia" w:hAnsi="宋体"/>
          <w:color w:val="auto"/>
          <w:sz w:val="21"/>
          <w:szCs w:val="21"/>
          <w:highlight w:val="none"/>
        </w:rPr>
        <w:t xml:space="preserve">     其授权的代理人：</w:t>
      </w:r>
      <w:r>
        <w:rPr>
          <w:rFonts w:hint="eastAsia" w:hAnsi="宋体"/>
          <w:color w:val="auto"/>
          <w:sz w:val="21"/>
          <w:szCs w:val="21"/>
          <w:highlight w:val="none"/>
          <w:u w:val="single"/>
        </w:rPr>
        <w:t xml:space="preserve">            （职务） </w:t>
      </w:r>
    </w:p>
    <w:p w14:paraId="6D14EECB">
      <w:pPr>
        <w:spacing w:line="360" w:lineRule="auto"/>
        <w:rPr>
          <w:rFonts w:hint="eastAsia" w:hAnsi="宋体"/>
          <w:color w:val="auto"/>
          <w:sz w:val="21"/>
          <w:szCs w:val="21"/>
          <w:highlight w:val="none"/>
          <w:u w:val="single"/>
        </w:rPr>
      </w:pPr>
      <w:r>
        <w:rPr>
          <w:rFonts w:hint="eastAsia" w:hAnsi="宋体"/>
          <w:color w:val="auto"/>
          <w:sz w:val="21"/>
          <w:szCs w:val="21"/>
          <w:highlight w:val="none"/>
          <w:u w:val="single"/>
        </w:rPr>
        <w:t xml:space="preserve">                    （签字）</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（签字）</w:t>
      </w:r>
    </w:p>
    <w:p w14:paraId="5838893E">
      <w:pPr>
        <w:spacing w:line="360" w:lineRule="auto"/>
        <w:rPr>
          <w:rFonts w:hint="eastAsia" w:hAnsi="宋体"/>
          <w:color w:val="auto"/>
          <w:sz w:val="21"/>
          <w:szCs w:val="21"/>
          <w:highlight w:val="none"/>
          <w:u w:val="single"/>
        </w:rPr>
      </w:pPr>
      <w:r>
        <w:rPr>
          <w:rFonts w:hint="eastAsia" w:hAnsi="宋体"/>
          <w:color w:val="auto"/>
          <w:sz w:val="21"/>
          <w:szCs w:val="21"/>
          <w:highlight w:val="none"/>
        </w:rPr>
        <w:t>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                   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5E3FC792">
      <w:pPr>
        <w:pStyle w:val="31"/>
        <w:adjustRightInd w:val="0"/>
        <w:jc w:val="left"/>
        <w:rPr>
          <w:rFonts w:hint="eastAsia" w:ascii="Times New Roman" w:hAnsi="Times New Roman"/>
          <w:snapToGrid w:val="0"/>
          <w:color w:val="auto"/>
          <w:highlight w:val="none"/>
        </w:rPr>
      </w:pPr>
      <w:r>
        <w:rPr>
          <w:rFonts w:hint="eastAsia" w:hAnsi="宋体"/>
          <w:color w:val="auto"/>
          <w:sz w:val="21"/>
          <w:szCs w:val="21"/>
          <w:highlight w:val="none"/>
          <w:u w:val="single"/>
        </w:rPr>
        <w:br w:type="page"/>
      </w:r>
      <w:r>
        <w:rPr>
          <w:rFonts w:hint="eastAsia" w:hAnsi="宋体"/>
          <w:b/>
          <w:color w:val="auto"/>
          <w:sz w:val="28"/>
          <w:szCs w:val="28"/>
          <w:highlight w:val="none"/>
        </w:rPr>
        <w:t>附件四：</w:t>
      </w:r>
    </w:p>
    <w:p w14:paraId="5261C3BE">
      <w:pPr>
        <w:spacing w:line="700" w:lineRule="exact"/>
        <w:jc w:val="center"/>
        <w:rPr>
          <w:rFonts w:hint="eastAsia" w:hAnsi="宋体"/>
          <w:color w:val="auto"/>
          <w:sz w:val="30"/>
          <w:szCs w:val="30"/>
          <w:highlight w:val="none"/>
        </w:rPr>
      </w:pPr>
      <w:r>
        <w:rPr>
          <w:rFonts w:hint="eastAsia" w:hAnsi="宋体"/>
          <w:color w:val="auto"/>
          <w:sz w:val="30"/>
          <w:szCs w:val="30"/>
          <w:highlight w:val="none"/>
        </w:rPr>
        <w:t>承包商履约保函</w:t>
      </w:r>
    </w:p>
    <w:p w14:paraId="0CCF6840">
      <w:pPr>
        <w:spacing w:line="440" w:lineRule="exact"/>
        <w:ind w:firstLine="4725" w:firstLineChars="2250"/>
        <w:rPr>
          <w:rFonts w:hAnsi="宋体"/>
          <w:color w:val="auto"/>
          <w:highlight w:val="none"/>
        </w:rPr>
      </w:pPr>
      <w:r>
        <w:rPr>
          <w:rFonts w:hint="eastAsia" w:hAnsi="宋体"/>
          <w:color w:val="auto"/>
          <w:highlight w:val="none"/>
        </w:rPr>
        <w:t>办理日期：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p w14:paraId="4F30798A">
      <w:pPr>
        <w:spacing w:line="440" w:lineRule="exact"/>
        <w:ind w:right="600"/>
        <w:rPr>
          <w:rFonts w:hint="eastAsia" w:hAnsi="宋体"/>
          <w:color w:val="auto"/>
          <w:highlight w:val="none"/>
        </w:rPr>
      </w:pPr>
      <w:r>
        <w:rPr>
          <w:rFonts w:hint="eastAsia" w:hAnsi="宋体"/>
          <w:color w:val="auto"/>
          <w:highlight w:val="none"/>
        </w:rPr>
        <w:t xml:space="preserve">                                             保函编号：№</w:t>
      </w:r>
    </w:p>
    <w:p w14:paraId="2F218153">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（发包人名称）：</w:t>
      </w:r>
    </w:p>
    <w:p w14:paraId="6EE07736">
      <w:pPr>
        <w:spacing w:line="400" w:lineRule="exact"/>
        <w:ind w:firstLine="420" w:firstLineChars="200"/>
        <w:rPr>
          <w:rFonts w:hint="eastAsia" w:hAnsi="宋体"/>
          <w:color w:val="auto"/>
          <w:highlight w:val="none"/>
        </w:rPr>
      </w:pPr>
      <w:r>
        <w:rPr>
          <w:rFonts w:hint="eastAsia" w:hAnsi="宋体"/>
          <w:color w:val="auto"/>
          <w:highlight w:val="none"/>
        </w:rPr>
        <w:t>鉴于你方作为发包人已经于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日确定</w:t>
      </w:r>
      <w:r>
        <w:rPr>
          <w:rFonts w:hint="eastAsia" w:hAnsi="宋体"/>
          <w:color w:val="auto"/>
          <w:highlight w:val="none"/>
          <w:u w:val="single"/>
        </w:rPr>
        <w:t xml:space="preserve">                    </w:t>
      </w:r>
      <w:r>
        <w:rPr>
          <w:rFonts w:hint="eastAsia" w:hAnsi="宋体"/>
          <w:color w:val="auto"/>
          <w:highlight w:val="none"/>
        </w:rPr>
        <w:t>（承包商名称，以下称“承包商”）为</w:t>
      </w:r>
      <w:r>
        <w:rPr>
          <w:rFonts w:hint="eastAsia" w:hAnsi="宋体"/>
          <w:color w:val="auto"/>
          <w:highlight w:val="none"/>
          <w:u w:val="single"/>
        </w:rPr>
        <w:t xml:space="preserve">                     </w:t>
      </w:r>
      <w:r>
        <w:rPr>
          <w:rFonts w:hint="eastAsia" w:hAnsi="宋体"/>
          <w:color w:val="auto"/>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4678942D">
      <w:pPr>
        <w:spacing w:line="400" w:lineRule="exact"/>
        <w:ind w:firstLine="422" w:firstLineChars="200"/>
        <w:rPr>
          <w:rFonts w:hint="eastAsia" w:hAnsi="宋体"/>
          <w:b/>
          <w:color w:val="auto"/>
          <w:highlight w:val="none"/>
        </w:rPr>
      </w:pPr>
      <w:r>
        <w:rPr>
          <w:rFonts w:hint="eastAsia" w:hAnsi="宋体"/>
          <w:b/>
          <w:color w:val="auto"/>
          <w:highlight w:val="none"/>
        </w:rPr>
        <w:t>一、保证的范围及保证金额</w:t>
      </w:r>
    </w:p>
    <w:p w14:paraId="0946AD56">
      <w:pPr>
        <w:spacing w:line="400" w:lineRule="exact"/>
        <w:ind w:firstLine="420" w:firstLineChars="200"/>
        <w:rPr>
          <w:rFonts w:hint="eastAsia" w:hAnsi="宋体"/>
          <w:color w:val="auto"/>
          <w:highlight w:val="none"/>
        </w:rPr>
      </w:pPr>
      <w:r>
        <w:rPr>
          <w:rFonts w:hint="eastAsia" w:hAnsi="宋体"/>
          <w:color w:val="auto"/>
          <w:highlight w:val="none"/>
        </w:rPr>
        <w:t>我方的保证范围是承包商未按照主合同约定履行义务，给你方造成的实际损失。</w:t>
      </w:r>
    </w:p>
    <w:p w14:paraId="5C5D1304">
      <w:pPr>
        <w:spacing w:line="400" w:lineRule="exact"/>
        <w:ind w:firstLine="420" w:firstLineChars="200"/>
        <w:rPr>
          <w:rFonts w:hint="eastAsia" w:hAnsi="宋体"/>
          <w:color w:val="auto"/>
          <w:highlight w:val="none"/>
        </w:rPr>
      </w:pPr>
      <w:r>
        <w:rPr>
          <w:rFonts w:hint="eastAsia" w:hAnsi="宋体"/>
          <w:color w:val="auto"/>
          <w:highlight w:val="none"/>
        </w:rPr>
        <w:t>我方保证的金额是主合同约定的合同总价款</w:t>
      </w:r>
      <w:r>
        <w:rPr>
          <w:rFonts w:hint="eastAsia" w:hAnsi="宋体"/>
          <w:color w:val="auto"/>
          <w:highlight w:val="none"/>
          <w:u w:val="single"/>
        </w:rPr>
        <w:t xml:space="preserve">      </w:t>
      </w:r>
      <w:r>
        <w:rPr>
          <w:rFonts w:hint="eastAsia" w:hAnsi="宋体"/>
          <w:color w:val="auto"/>
          <w:highlight w:val="none"/>
        </w:rPr>
        <w:t>%，数额最高不超过人民币（大写）：</w:t>
      </w:r>
      <w:r>
        <w:rPr>
          <w:rFonts w:hint="eastAsia" w:hAnsi="宋体"/>
          <w:color w:val="auto"/>
          <w:highlight w:val="none"/>
          <w:u w:val="single"/>
        </w:rPr>
        <w:t xml:space="preserve">                  </w:t>
      </w:r>
      <w:r>
        <w:rPr>
          <w:rFonts w:hint="eastAsia" w:hAnsi="宋体"/>
          <w:color w:val="auto"/>
          <w:highlight w:val="none"/>
        </w:rPr>
        <w:t>。</w:t>
      </w:r>
    </w:p>
    <w:p w14:paraId="1F453666">
      <w:pPr>
        <w:spacing w:line="400" w:lineRule="exact"/>
        <w:ind w:firstLine="422" w:firstLineChars="200"/>
        <w:rPr>
          <w:rFonts w:hint="eastAsia" w:hAnsi="宋体"/>
          <w:b/>
          <w:color w:val="auto"/>
          <w:highlight w:val="none"/>
        </w:rPr>
      </w:pPr>
      <w:r>
        <w:rPr>
          <w:rFonts w:hint="eastAsia" w:hAnsi="宋体"/>
          <w:b/>
          <w:color w:val="auto"/>
          <w:highlight w:val="none"/>
        </w:rPr>
        <w:t>二、保证的方式及保证期间</w:t>
      </w:r>
    </w:p>
    <w:p w14:paraId="4FA3F746">
      <w:pPr>
        <w:spacing w:line="400" w:lineRule="exact"/>
        <w:ind w:firstLine="420" w:firstLineChars="200"/>
        <w:rPr>
          <w:rFonts w:hint="eastAsia" w:hAnsi="宋体"/>
          <w:color w:val="auto"/>
          <w:highlight w:val="none"/>
        </w:rPr>
      </w:pPr>
      <w:r>
        <w:rPr>
          <w:rFonts w:hint="eastAsia" w:hAnsi="宋体"/>
          <w:color w:val="auto"/>
          <w:highlight w:val="none"/>
        </w:rPr>
        <w:t>我方保证的方式为：连带责任保证。</w:t>
      </w:r>
    </w:p>
    <w:p w14:paraId="74DE8CDE">
      <w:pPr>
        <w:spacing w:line="400" w:lineRule="exact"/>
        <w:ind w:firstLine="420" w:firstLineChars="200"/>
        <w:rPr>
          <w:rFonts w:hint="eastAsia" w:hAnsi="宋体"/>
          <w:color w:val="auto"/>
          <w:highlight w:val="none"/>
        </w:rPr>
      </w:pPr>
      <w:r>
        <w:rPr>
          <w:rFonts w:hint="eastAsia" w:hAnsi="宋体"/>
          <w:color w:val="auto"/>
          <w:highlight w:val="none"/>
        </w:rPr>
        <w:t>我方保证的期间为：自主合同生效之日起至承包商取得竣工验收记录后</w:t>
      </w:r>
      <w:r>
        <w:rPr>
          <w:rFonts w:hint="eastAsia" w:hAnsi="宋体"/>
          <w:color w:val="auto"/>
          <w:highlight w:val="none"/>
          <w:u w:val="single"/>
        </w:rPr>
        <w:t xml:space="preserve">   </w:t>
      </w:r>
      <w:r>
        <w:rPr>
          <w:rFonts w:hint="eastAsia" w:hAnsi="宋体"/>
          <w:color w:val="auto"/>
          <w:highlight w:val="none"/>
        </w:rPr>
        <w:t>日内。</w:t>
      </w:r>
    </w:p>
    <w:p w14:paraId="5032C2FE">
      <w:pPr>
        <w:spacing w:line="400" w:lineRule="exact"/>
        <w:ind w:firstLine="420" w:firstLineChars="200"/>
        <w:rPr>
          <w:rFonts w:hint="eastAsia" w:hAnsi="宋体"/>
          <w:color w:val="auto"/>
          <w:highlight w:val="none"/>
        </w:rPr>
      </w:pPr>
      <w:r>
        <w:rPr>
          <w:rFonts w:hint="eastAsia" w:hAnsi="宋体"/>
          <w:color w:val="auto"/>
          <w:highlight w:val="none"/>
        </w:rPr>
        <w:t>你方与承包商协议变更工程竣工日期的，经我方书面同意后，保证期间按照变更后的竣工日期做相应调整。</w:t>
      </w:r>
    </w:p>
    <w:p w14:paraId="79126C1D">
      <w:pPr>
        <w:spacing w:line="400" w:lineRule="exact"/>
        <w:ind w:firstLine="422" w:firstLineChars="200"/>
        <w:rPr>
          <w:rFonts w:hint="eastAsia" w:hAnsi="宋体"/>
          <w:b/>
          <w:color w:val="auto"/>
          <w:highlight w:val="none"/>
        </w:rPr>
      </w:pPr>
      <w:r>
        <w:rPr>
          <w:rFonts w:hint="eastAsia" w:hAnsi="宋体"/>
          <w:b/>
          <w:color w:val="auto"/>
          <w:highlight w:val="none"/>
        </w:rPr>
        <w:t>三、承担保证责任的形式</w:t>
      </w:r>
    </w:p>
    <w:p w14:paraId="64C6D82B">
      <w:pPr>
        <w:spacing w:line="400" w:lineRule="exact"/>
        <w:ind w:firstLine="420" w:firstLineChars="200"/>
        <w:rPr>
          <w:rFonts w:hint="eastAsia" w:hAnsi="宋体"/>
          <w:color w:val="auto"/>
          <w:highlight w:val="none"/>
        </w:rPr>
      </w:pPr>
      <w:r>
        <w:rPr>
          <w:rFonts w:hint="eastAsia" w:hAnsi="宋体"/>
          <w:color w:val="auto"/>
          <w:highlight w:val="none"/>
        </w:rPr>
        <w:t>我方按以下第</w:t>
      </w:r>
      <w:r>
        <w:rPr>
          <w:rFonts w:hint="eastAsia" w:hAnsi="宋体"/>
          <w:color w:val="auto"/>
          <w:highlight w:val="none"/>
          <w:u w:val="single"/>
        </w:rPr>
        <w:t xml:space="preserve">        </w:t>
      </w:r>
      <w:r>
        <w:rPr>
          <w:rFonts w:hint="eastAsia" w:hAnsi="宋体"/>
          <w:color w:val="auto"/>
          <w:highlight w:val="none"/>
        </w:rPr>
        <w:t>种方式向你方承担保证责任：</w:t>
      </w:r>
    </w:p>
    <w:p w14:paraId="148CAEAC">
      <w:pPr>
        <w:spacing w:line="400" w:lineRule="exact"/>
        <w:ind w:firstLine="420" w:firstLineChars="200"/>
        <w:rPr>
          <w:rFonts w:hint="eastAsia" w:hAnsi="宋体"/>
          <w:color w:val="auto"/>
          <w:highlight w:val="none"/>
        </w:rPr>
      </w:pPr>
      <w:r>
        <w:rPr>
          <w:rFonts w:hint="eastAsia" w:hAnsi="宋体"/>
          <w:color w:val="auto"/>
          <w:highlight w:val="none"/>
        </w:rPr>
        <w:t>（1）由我方提供资金及技术援助，使承包商继续履行主合同义务，支付金额不超过本保函第一条规定的保证金额。</w:t>
      </w:r>
    </w:p>
    <w:p w14:paraId="6DACB3EA">
      <w:pPr>
        <w:spacing w:line="400" w:lineRule="exact"/>
        <w:ind w:firstLine="420" w:firstLineChars="200"/>
        <w:rPr>
          <w:rFonts w:hint="eastAsia" w:hAnsi="宋体"/>
          <w:color w:val="auto"/>
          <w:highlight w:val="none"/>
        </w:rPr>
      </w:pPr>
      <w:r>
        <w:rPr>
          <w:rFonts w:hint="eastAsia" w:hAnsi="宋体"/>
          <w:color w:val="auto"/>
          <w:highlight w:val="none"/>
        </w:rPr>
        <w:t>（2）由我方代为承包商履行主合同剩余部分义务。</w:t>
      </w:r>
    </w:p>
    <w:p w14:paraId="7C3BC736">
      <w:pPr>
        <w:spacing w:line="400" w:lineRule="exact"/>
        <w:ind w:firstLine="420" w:firstLineChars="200"/>
        <w:rPr>
          <w:rFonts w:hint="eastAsia" w:hAnsi="宋体"/>
          <w:color w:val="auto"/>
          <w:highlight w:val="none"/>
        </w:rPr>
      </w:pPr>
      <w:r>
        <w:rPr>
          <w:rFonts w:hint="eastAsia" w:hAnsi="宋体"/>
          <w:color w:val="auto"/>
          <w:highlight w:val="none"/>
        </w:rPr>
        <w:t>（3）由我方在本保函第一条规定的保证金额内赔偿你方的损失。</w:t>
      </w:r>
    </w:p>
    <w:p w14:paraId="295A153F">
      <w:pPr>
        <w:spacing w:line="400" w:lineRule="exact"/>
        <w:ind w:firstLine="422" w:firstLineChars="200"/>
        <w:rPr>
          <w:rFonts w:hint="eastAsia" w:hAnsi="宋体"/>
          <w:b/>
          <w:color w:val="auto"/>
          <w:highlight w:val="none"/>
        </w:rPr>
      </w:pPr>
      <w:r>
        <w:rPr>
          <w:rFonts w:hint="eastAsia" w:hAnsi="宋体"/>
          <w:b/>
          <w:color w:val="auto"/>
          <w:highlight w:val="none"/>
        </w:rPr>
        <w:t>四、代偿的安排</w:t>
      </w:r>
    </w:p>
    <w:p w14:paraId="42A51832">
      <w:pPr>
        <w:spacing w:line="400" w:lineRule="exact"/>
        <w:ind w:firstLine="420" w:firstLineChars="200"/>
        <w:rPr>
          <w:rFonts w:hint="eastAsia" w:hAnsi="宋体"/>
          <w:color w:val="auto"/>
          <w:highlight w:val="none"/>
        </w:rPr>
      </w:pPr>
      <w:r>
        <w:rPr>
          <w:rFonts w:hint="eastAsia" w:hAnsi="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61E6AFCD">
      <w:pPr>
        <w:spacing w:line="400" w:lineRule="exact"/>
        <w:ind w:firstLine="420" w:firstLineChars="200"/>
        <w:rPr>
          <w:rFonts w:hint="eastAsia" w:hAnsi="宋体"/>
          <w:color w:val="auto"/>
          <w:highlight w:val="none"/>
        </w:rPr>
      </w:pPr>
      <w:r>
        <w:rPr>
          <w:rFonts w:hint="eastAsia" w:hAnsi="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658FE235">
      <w:pPr>
        <w:spacing w:line="400" w:lineRule="exact"/>
        <w:ind w:firstLine="420" w:firstLineChars="200"/>
        <w:rPr>
          <w:rFonts w:hint="eastAsia" w:hAnsi="宋体"/>
          <w:color w:val="auto"/>
          <w:highlight w:val="none"/>
        </w:rPr>
      </w:pPr>
      <w:r>
        <w:rPr>
          <w:rFonts w:hint="eastAsia" w:hAnsi="宋体"/>
          <w:color w:val="auto"/>
          <w:highlight w:val="none"/>
        </w:rPr>
        <w:t>我方收到本保函原件和你方的书面索赔通知及相应证明材料后，在</w:t>
      </w:r>
      <w:r>
        <w:rPr>
          <w:rFonts w:hint="eastAsia" w:hAnsi="宋体"/>
          <w:color w:val="auto"/>
          <w:highlight w:val="none"/>
          <w:u w:val="single"/>
        </w:rPr>
        <w:t xml:space="preserve">     </w:t>
      </w:r>
      <w:r>
        <w:rPr>
          <w:rFonts w:hint="eastAsia" w:hAnsi="宋体"/>
          <w:color w:val="auto"/>
          <w:highlight w:val="none"/>
        </w:rPr>
        <w:t>工作日内进行核定后按照本保函的承诺承担保证责任。</w:t>
      </w:r>
    </w:p>
    <w:p w14:paraId="79AB075B">
      <w:pPr>
        <w:spacing w:line="400" w:lineRule="exact"/>
        <w:ind w:firstLine="422" w:firstLineChars="200"/>
        <w:rPr>
          <w:rFonts w:hint="eastAsia" w:hAnsi="宋体"/>
          <w:b/>
          <w:color w:val="auto"/>
          <w:highlight w:val="none"/>
        </w:rPr>
      </w:pPr>
      <w:r>
        <w:rPr>
          <w:rFonts w:hint="eastAsia" w:hAnsi="宋体"/>
          <w:b/>
          <w:color w:val="auto"/>
          <w:highlight w:val="none"/>
        </w:rPr>
        <w:t>五、保证责任的解除</w:t>
      </w:r>
    </w:p>
    <w:p w14:paraId="79E2688B">
      <w:pPr>
        <w:spacing w:line="400" w:lineRule="exact"/>
        <w:ind w:firstLine="420" w:firstLineChars="200"/>
        <w:rPr>
          <w:rFonts w:hint="eastAsia" w:hAnsi="宋体"/>
          <w:color w:val="auto"/>
          <w:highlight w:val="none"/>
        </w:rPr>
      </w:pPr>
      <w:r>
        <w:rPr>
          <w:rFonts w:hint="eastAsia" w:hAnsi="宋体"/>
          <w:color w:val="auto"/>
          <w:highlight w:val="none"/>
        </w:rPr>
        <w:t>1、在本保函承诺的保证期间内，你方未书面向我方主张保证责任的，自保证期间届满次日起，我方保证责任解除。</w:t>
      </w:r>
    </w:p>
    <w:p w14:paraId="5F7CF7F1">
      <w:pPr>
        <w:spacing w:line="400" w:lineRule="exact"/>
        <w:ind w:firstLine="420" w:firstLineChars="200"/>
        <w:rPr>
          <w:rFonts w:hint="eastAsia" w:hAnsi="宋体"/>
          <w:color w:val="auto"/>
          <w:highlight w:val="none"/>
        </w:rPr>
      </w:pPr>
      <w:r>
        <w:rPr>
          <w:rFonts w:hint="eastAsia" w:hAnsi="宋体"/>
          <w:color w:val="auto"/>
          <w:highlight w:val="none"/>
        </w:rPr>
        <w:t>2、承包商按主合同约定履行了义务的，自本保函承诺的保证期间届满次日起，我方保证责任解除。</w:t>
      </w:r>
    </w:p>
    <w:p w14:paraId="634D780F">
      <w:pPr>
        <w:spacing w:line="400" w:lineRule="exact"/>
        <w:ind w:firstLine="420" w:firstLineChars="200"/>
        <w:rPr>
          <w:rFonts w:hint="eastAsia" w:hAnsi="宋体"/>
          <w:color w:val="auto"/>
          <w:highlight w:val="none"/>
        </w:rPr>
      </w:pPr>
      <w:r>
        <w:rPr>
          <w:rFonts w:hint="eastAsia" w:hAnsi="宋体"/>
          <w:color w:val="auto"/>
          <w:highlight w:val="none"/>
        </w:rPr>
        <w:t>3、我方按照本保函向你方履行保证责任所支付的金额达到本保函保证金额时，自我方向你方支付（支付款项从我方账户划出）之日起，保证责任即解除。</w:t>
      </w:r>
    </w:p>
    <w:p w14:paraId="5D09F59B">
      <w:pPr>
        <w:spacing w:line="400" w:lineRule="exact"/>
        <w:ind w:firstLine="420" w:firstLineChars="200"/>
        <w:rPr>
          <w:rFonts w:hint="eastAsia" w:hAnsi="宋体"/>
          <w:color w:val="auto"/>
          <w:highlight w:val="none"/>
        </w:rPr>
      </w:pPr>
      <w:r>
        <w:rPr>
          <w:rFonts w:hint="eastAsia" w:hAnsi="宋体"/>
          <w:color w:val="auto"/>
          <w:highlight w:val="none"/>
        </w:rPr>
        <w:t>4、按照法律法规的规定或出现应解除我方保证责任的其它情形的，我方在本保函项下的保证责任亦解除。</w:t>
      </w:r>
    </w:p>
    <w:p w14:paraId="5450E8EC">
      <w:pPr>
        <w:spacing w:line="400" w:lineRule="exact"/>
        <w:ind w:firstLine="420" w:firstLineChars="200"/>
        <w:rPr>
          <w:rFonts w:hint="eastAsia" w:hAnsi="宋体"/>
          <w:color w:val="auto"/>
          <w:highlight w:val="none"/>
        </w:rPr>
      </w:pPr>
      <w:r>
        <w:rPr>
          <w:rFonts w:hint="eastAsia" w:hAnsi="宋体"/>
          <w:color w:val="auto"/>
          <w:highlight w:val="none"/>
        </w:rPr>
        <w:t>我方解除保证责任后，你方应自我方保证责任解除之日起</w:t>
      </w:r>
      <w:r>
        <w:rPr>
          <w:rFonts w:hint="eastAsia" w:hAnsi="宋体"/>
          <w:color w:val="auto"/>
          <w:highlight w:val="none"/>
          <w:u w:val="single"/>
        </w:rPr>
        <w:t xml:space="preserve">     </w:t>
      </w:r>
      <w:r>
        <w:rPr>
          <w:rFonts w:hint="eastAsia" w:hAnsi="宋体"/>
          <w:color w:val="auto"/>
          <w:highlight w:val="none"/>
        </w:rPr>
        <w:t>个工作日内，将本保函原件返还我方。超出本约定期限的，无论本保函原件是否退还我方，我方均不再承担保证责任。</w:t>
      </w:r>
    </w:p>
    <w:p w14:paraId="5FB88F1E">
      <w:pPr>
        <w:spacing w:line="400" w:lineRule="exact"/>
        <w:ind w:firstLine="422" w:firstLineChars="200"/>
        <w:rPr>
          <w:rFonts w:hint="eastAsia" w:hAnsi="宋体"/>
          <w:b/>
          <w:color w:val="auto"/>
          <w:highlight w:val="none"/>
        </w:rPr>
      </w:pPr>
      <w:r>
        <w:rPr>
          <w:rFonts w:hint="eastAsia" w:hAnsi="宋体"/>
          <w:b/>
          <w:color w:val="auto"/>
          <w:highlight w:val="none"/>
        </w:rPr>
        <w:t>六、免责条款</w:t>
      </w:r>
    </w:p>
    <w:p w14:paraId="127C7786">
      <w:pPr>
        <w:spacing w:line="400" w:lineRule="exact"/>
        <w:ind w:firstLine="420" w:firstLineChars="200"/>
        <w:rPr>
          <w:rFonts w:hint="eastAsia" w:hAnsi="宋体"/>
          <w:color w:val="auto"/>
          <w:highlight w:val="none"/>
        </w:rPr>
      </w:pPr>
      <w:r>
        <w:rPr>
          <w:rFonts w:hint="eastAsia" w:hAnsi="宋体"/>
          <w:color w:val="auto"/>
          <w:highlight w:val="none"/>
        </w:rPr>
        <w:t>1、因你方违约致使承包商不能履行义务的，我方不承担保证责任。</w:t>
      </w:r>
    </w:p>
    <w:p w14:paraId="4B39C429">
      <w:pPr>
        <w:spacing w:line="400" w:lineRule="exact"/>
        <w:ind w:firstLine="420" w:firstLineChars="200"/>
        <w:rPr>
          <w:rFonts w:hint="eastAsia" w:hAnsi="宋体"/>
          <w:color w:val="auto"/>
          <w:highlight w:val="none"/>
        </w:rPr>
      </w:pPr>
      <w:r>
        <w:rPr>
          <w:rFonts w:hint="eastAsia" w:hAnsi="宋体"/>
          <w:color w:val="auto"/>
          <w:highlight w:val="none"/>
        </w:rPr>
        <w:t>2、依照法律法规的规定或你方与承包商的另行约定，免除承包商部分或全部义务的，我方亦免除其相应的保证责任。</w:t>
      </w:r>
    </w:p>
    <w:p w14:paraId="40240C36">
      <w:pPr>
        <w:spacing w:line="400" w:lineRule="exact"/>
        <w:ind w:firstLine="420" w:firstLineChars="200"/>
        <w:rPr>
          <w:rFonts w:hint="eastAsia" w:hAnsi="宋体"/>
          <w:color w:val="auto"/>
          <w:highlight w:val="none"/>
        </w:rPr>
      </w:pPr>
      <w:r>
        <w:rPr>
          <w:rFonts w:hint="eastAsia" w:hAnsi="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14:paraId="1BB5A964">
      <w:pPr>
        <w:spacing w:line="400" w:lineRule="exact"/>
        <w:ind w:firstLine="420" w:firstLineChars="200"/>
        <w:rPr>
          <w:rFonts w:hint="eastAsia" w:hAnsi="宋体"/>
          <w:color w:val="auto"/>
          <w:highlight w:val="none"/>
        </w:rPr>
      </w:pPr>
      <w:r>
        <w:rPr>
          <w:rFonts w:hint="eastAsia" w:hAnsi="宋体"/>
          <w:color w:val="auto"/>
          <w:highlight w:val="none"/>
        </w:rPr>
        <w:t>4、因不可抗力造成承包商不能履行义务的，我方不承担保证责任。</w:t>
      </w:r>
    </w:p>
    <w:p w14:paraId="1E882503">
      <w:pPr>
        <w:spacing w:line="400" w:lineRule="exact"/>
        <w:rPr>
          <w:rStyle w:val="646"/>
          <w:rFonts w:hint="eastAsia" w:hAnsi="宋体"/>
          <w:color w:val="auto"/>
          <w:highlight w:val="none"/>
        </w:rPr>
      </w:pPr>
      <w:r>
        <w:rPr>
          <w:rStyle w:val="646"/>
          <w:rFonts w:hint="eastAsia" w:hAnsi="宋体"/>
          <w:color w:val="auto"/>
          <w:highlight w:val="none"/>
        </w:rPr>
        <w:t xml:space="preserve">    5、本保函不得转让，我方对除你方以外的任何第三方不承担任何责任。</w:t>
      </w:r>
    </w:p>
    <w:p w14:paraId="10E69699">
      <w:pPr>
        <w:spacing w:line="400" w:lineRule="exact"/>
        <w:ind w:firstLine="422" w:firstLineChars="200"/>
        <w:rPr>
          <w:rFonts w:hint="eastAsia" w:hAnsi="宋体"/>
          <w:b/>
          <w:color w:val="auto"/>
          <w:highlight w:val="none"/>
        </w:rPr>
      </w:pPr>
      <w:r>
        <w:rPr>
          <w:rFonts w:hint="eastAsia" w:hAnsi="宋体"/>
          <w:b/>
          <w:color w:val="auto"/>
          <w:highlight w:val="none"/>
        </w:rPr>
        <w:t>七、争议的解决</w:t>
      </w:r>
    </w:p>
    <w:p w14:paraId="7C1CCFE9">
      <w:pPr>
        <w:spacing w:line="400" w:lineRule="exact"/>
        <w:ind w:left="947" w:leftChars="151" w:hanging="630" w:hangingChars="300"/>
        <w:rPr>
          <w:rFonts w:hint="eastAsia" w:hAnsi="宋体"/>
          <w:color w:val="auto"/>
          <w:highlight w:val="none"/>
        </w:rPr>
      </w:pPr>
      <w:r>
        <w:rPr>
          <w:rFonts w:hint="eastAsia" w:hAnsi="宋体"/>
          <w:color w:val="auto"/>
          <w:highlight w:val="none"/>
        </w:rPr>
        <w:t>因本保函发生的纠纷，由你我双方协商解决，协商不成的，任何一方均可提请</w:t>
      </w:r>
    </w:p>
    <w:p w14:paraId="45313628">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仲裁委员会仲裁</w:t>
      </w:r>
      <w:r>
        <w:rPr>
          <w:rStyle w:val="646"/>
          <w:rFonts w:hint="eastAsia" w:hAnsi="宋体"/>
          <w:color w:val="auto"/>
          <w:highlight w:val="none"/>
        </w:rPr>
        <w:t>。</w:t>
      </w:r>
    </w:p>
    <w:p w14:paraId="3E9959D7">
      <w:pPr>
        <w:spacing w:line="400" w:lineRule="exact"/>
        <w:ind w:firstLine="422" w:firstLineChars="200"/>
        <w:rPr>
          <w:rFonts w:hint="eastAsia" w:hAnsi="宋体"/>
          <w:b/>
          <w:color w:val="auto"/>
          <w:highlight w:val="none"/>
        </w:rPr>
      </w:pPr>
      <w:r>
        <w:rPr>
          <w:rFonts w:hint="eastAsia" w:hAnsi="宋体"/>
          <w:b/>
          <w:color w:val="auto"/>
          <w:highlight w:val="none"/>
        </w:rPr>
        <w:t>八、保函的生效</w:t>
      </w:r>
    </w:p>
    <w:p w14:paraId="31EB769F">
      <w:pPr>
        <w:spacing w:line="400" w:lineRule="exact"/>
        <w:ind w:firstLine="420" w:firstLineChars="200"/>
        <w:rPr>
          <w:rFonts w:hint="eastAsia" w:hAnsi="宋体"/>
          <w:color w:val="auto"/>
          <w:highlight w:val="none"/>
        </w:rPr>
      </w:pPr>
      <w:r>
        <w:rPr>
          <w:rFonts w:hint="eastAsia" w:hAnsi="宋体"/>
          <w:color w:val="auto"/>
          <w:highlight w:val="none"/>
        </w:rPr>
        <w:t>本保函自我方法定代表人（或其授权代理人）签字并加盖公章后生效。</w:t>
      </w:r>
    </w:p>
    <w:p w14:paraId="43D07159">
      <w:pPr>
        <w:spacing w:line="400" w:lineRule="exact"/>
        <w:ind w:firstLine="210" w:firstLineChars="100"/>
        <w:jc w:val="left"/>
        <w:rPr>
          <w:rFonts w:hint="eastAsia" w:hAnsi="宋体"/>
          <w:color w:val="auto"/>
          <w:highlight w:val="none"/>
        </w:rPr>
      </w:pPr>
    </w:p>
    <w:p w14:paraId="7057140A">
      <w:pPr>
        <w:spacing w:line="400" w:lineRule="exact"/>
        <w:ind w:firstLine="210" w:firstLineChars="100"/>
        <w:jc w:val="left"/>
        <w:rPr>
          <w:rFonts w:hint="eastAsia" w:hAnsi="宋体"/>
          <w:color w:val="auto"/>
          <w:highlight w:val="none"/>
        </w:rPr>
      </w:pPr>
      <w:r>
        <w:rPr>
          <w:rFonts w:hint="eastAsia" w:hAnsi="宋体"/>
          <w:color w:val="auto"/>
          <w:highlight w:val="none"/>
        </w:rPr>
        <w:t>担保人：</w:t>
      </w:r>
      <w:r>
        <w:rPr>
          <w:rFonts w:hint="eastAsia" w:hAnsi="宋体"/>
          <w:color w:val="auto"/>
          <w:highlight w:val="none"/>
          <w:u w:val="single"/>
        </w:rPr>
        <w:t xml:space="preserve">                                </w:t>
      </w:r>
      <w:r>
        <w:rPr>
          <w:rFonts w:hint="eastAsia" w:hAnsi="宋体"/>
          <w:color w:val="auto"/>
          <w:highlight w:val="none"/>
        </w:rPr>
        <w:t>（盖单位章）</w:t>
      </w:r>
    </w:p>
    <w:p w14:paraId="1D99312E">
      <w:pPr>
        <w:spacing w:line="400" w:lineRule="exact"/>
        <w:ind w:firstLine="210" w:firstLineChars="100"/>
        <w:rPr>
          <w:rFonts w:hint="eastAsia"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098111DD">
      <w:pPr>
        <w:spacing w:line="400" w:lineRule="exact"/>
        <w:ind w:firstLine="210" w:firstLineChars="100"/>
        <w:rPr>
          <w:rFonts w:hint="eastAsia" w:hAnsi="宋体"/>
          <w:color w:val="auto"/>
          <w:highlight w:val="none"/>
        </w:rPr>
      </w:pPr>
      <w:r>
        <w:rPr>
          <w:rFonts w:hint="eastAsia" w:hAnsi="宋体"/>
          <w:color w:val="auto"/>
          <w:highlight w:val="none"/>
        </w:rPr>
        <w:t>地    址：</w:t>
      </w:r>
      <w:r>
        <w:rPr>
          <w:rFonts w:hint="eastAsia" w:hAnsi="宋体"/>
          <w:color w:val="auto"/>
          <w:highlight w:val="none"/>
          <w:u w:val="single"/>
        </w:rPr>
        <w:t xml:space="preserve">                                       </w:t>
      </w:r>
    </w:p>
    <w:p w14:paraId="68C60024">
      <w:pPr>
        <w:spacing w:line="400" w:lineRule="exact"/>
        <w:ind w:firstLine="210" w:firstLineChars="100"/>
        <w:rPr>
          <w:rFonts w:hint="eastAsia"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235C099F">
      <w:pPr>
        <w:spacing w:line="400" w:lineRule="exact"/>
        <w:ind w:firstLine="210" w:firstLineChars="100"/>
        <w:rPr>
          <w:rFonts w:hint="eastAsia" w:hAnsi="宋体"/>
          <w:color w:val="auto"/>
          <w:highlight w:val="none"/>
        </w:rPr>
      </w:pPr>
      <w:r>
        <w:rPr>
          <w:rFonts w:hint="eastAsia" w:hAnsi="宋体"/>
          <w:color w:val="auto"/>
          <w:highlight w:val="none"/>
        </w:rPr>
        <w:t>电    话：</w:t>
      </w:r>
      <w:r>
        <w:rPr>
          <w:rFonts w:hint="eastAsia" w:hAnsi="宋体"/>
          <w:color w:val="auto"/>
          <w:highlight w:val="none"/>
          <w:u w:val="single"/>
        </w:rPr>
        <w:t xml:space="preserve">                                       </w:t>
      </w:r>
    </w:p>
    <w:p w14:paraId="7EC631B9">
      <w:pPr>
        <w:spacing w:line="400" w:lineRule="exact"/>
        <w:ind w:firstLine="210" w:firstLineChars="100"/>
        <w:rPr>
          <w:rFonts w:hint="eastAsia" w:hAnsi="宋体"/>
          <w:color w:val="auto"/>
          <w:highlight w:val="none"/>
        </w:rPr>
      </w:pPr>
      <w:r>
        <w:rPr>
          <w:rFonts w:hint="eastAsia" w:hAnsi="宋体"/>
          <w:color w:val="auto"/>
          <w:highlight w:val="none"/>
        </w:rPr>
        <w:t>传    真：</w:t>
      </w:r>
      <w:r>
        <w:rPr>
          <w:rFonts w:hint="eastAsia" w:hAnsi="宋体"/>
          <w:color w:val="auto"/>
          <w:highlight w:val="none"/>
          <w:u w:val="single"/>
        </w:rPr>
        <w:t xml:space="preserve">                                       </w:t>
      </w:r>
    </w:p>
    <w:p w14:paraId="5684DE22">
      <w:pPr>
        <w:pStyle w:val="31"/>
        <w:adjustRightInd w:val="0"/>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F5589FB">
      <w:pPr>
        <w:pStyle w:val="31"/>
        <w:adjustRightInd w:val="0"/>
        <w:jc w:val="left"/>
        <w:rPr>
          <w:rFonts w:hint="eastAsia" w:hAnsi="宋体"/>
          <w:color w:val="auto"/>
          <w:highlight w:val="none"/>
        </w:rPr>
      </w:pPr>
    </w:p>
    <w:p w14:paraId="0A8EC463">
      <w:pPr>
        <w:spacing w:line="360" w:lineRule="auto"/>
        <w:rPr>
          <w:rFonts w:hint="eastAsia" w:hAnsi="宋体"/>
          <w:color w:val="auto"/>
          <w:sz w:val="21"/>
          <w:szCs w:val="21"/>
          <w:highlight w:val="none"/>
          <w:u w:val="single"/>
        </w:rPr>
        <w:sectPr>
          <w:footerReference r:id="rId12" w:type="default"/>
          <w:pgSz w:w="11906" w:h="16838"/>
          <w:pgMar w:top="1440" w:right="1106" w:bottom="1440" w:left="1752" w:header="851" w:footer="992" w:gutter="0"/>
          <w:cols w:space="720" w:num="1"/>
          <w:docGrid w:type="lines" w:linePitch="312" w:charSpace="0"/>
        </w:sectPr>
      </w:pPr>
    </w:p>
    <w:p w14:paraId="0A87F8ED">
      <w:pPr>
        <w:autoSpaceDE w:val="0"/>
        <w:autoSpaceDN w:val="0"/>
        <w:adjustRightInd w:val="0"/>
        <w:spacing w:line="400" w:lineRule="exact"/>
        <w:ind w:firstLine="281" w:firstLineChars="100"/>
        <w:textAlignment w:val="baseline"/>
        <w:rPr>
          <w:rFonts w:hAnsi="宋体"/>
          <w:b/>
          <w:snapToGrid w:val="0"/>
          <w:color w:val="auto"/>
          <w:highlight w:val="none"/>
        </w:rPr>
      </w:pPr>
      <w:r>
        <w:rPr>
          <w:rFonts w:hint="eastAsia" w:hAnsi="宋体"/>
          <w:b/>
          <w:color w:val="auto"/>
          <w:sz w:val="28"/>
          <w:szCs w:val="28"/>
          <w:highlight w:val="none"/>
        </w:rPr>
        <w:t>附件五：</w:t>
      </w:r>
      <w:r>
        <w:rPr>
          <w:rFonts w:hint="eastAsia" w:hAnsi="宋体"/>
          <w:b/>
          <w:snapToGrid w:val="0"/>
          <w:color w:val="auto"/>
          <w:highlight w:val="none"/>
        </w:rPr>
        <w:t xml:space="preserve"> </w:t>
      </w:r>
    </w:p>
    <w:p w14:paraId="1EB45A40">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宁波市工程建设领域农民工工资专用账户</w:t>
      </w:r>
    </w:p>
    <w:p w14:paraId="782F6F5A">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资金管理三方协议</w:t>
      </w:r>
    </w:p>
    <w:p w14:paraId="262CDFF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甲方（建设单位）：</w:t>
      </w:r>
      <w:r>
        <w:rPr>
          <w:rFonts w:hint="eastAsia" w:ascii="宋体" w:hAnsi="宋体" w:eastAsia="宋体"/>
          <w:color w:val="auto"/>
          <w:sz w:val="21"/>
          <w:szCs w:val="21"/>
          <w:highlight w:val="none"/>
          <w:u w:val="single"/>
        </w:rPr>
        <w:t xml:space="preserve">                                  </w:t>
      </w:r>
    </w:p>
    <w:p w14:paraId="69B0353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乙方（总包单位）：</w:t>
      </w:r>
      <w:r>
        <w:rPr>
          <w:rFonts w:hint="eastAsia" w:ascii="宋体" w:hAnsi="宋体" w:eastAsia="宋体"/>
          <w:color w:val="auto"/>
          <w:sz w:val="21"/>
          <w:szCs w:val="21"/>
          <w:highlight w:val="none"/>
          <w:u w:val="single"/>
        </w:rPr>
        <w:t xml:space="preserve">                                  </w:t>
      </w:r>
    </w:p>
    <w:p w14:paraId="55122AF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丙方（开户银行）：</w:t>
      </w:r>
      <w:r>
        <w:rPr>
          <w:rFonts w:hint="eastAsia" w:ascii="宋体" w:hAnsi="宋体" w:eastAsia="宋体"/>
          <w:color w:val="auto"/>
          <w:sz w:val="21"/>
          <w:szCs w:val="21"/>
          <w:highlight w:val="none"/>
          <w:u w:val="single"/>
        </w:rPr>
        <w:t xml:space="preserve">                                  </w:t>
      </w:r>
    </w:p>
    <w:p w14:paraId="58B1C7E0">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firstLine="420" w:firstLineChars="200"/>
        <w:jc w:val="both"/>
        <w:rPr>
          <w:rFonts w:hint="eastAsia" w:ascii="宋体" w:hAnsi="宋体" w:eastAsia="宋体"/>
          <w:color w:val="auto"/>
          <w:sz w:val="21"/>
          <w:szCs w:val="21"/>
          <w:highlight w:val="none"/>
        </w:rPr>
      </w:pPr>
    </w:p>
    <w:p w14:paraId="116C8071">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olor w:val="auto"/>
          <w:sz w:val="21"/>
          <w:szCs w:val="21"/>
          <w:highlight w:val="none"/>
        </w:rPr>
        <w:t>《宁波市工程建设领域农民工工资专用账户管理实施细则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eastAsia="zh-CN"/>
        </w:rPr>
        <w:t>甬</w:t>
      </w:r>
      <w:r>
        <w:rPr>
          <w:rFonts w:hint="eastAsia" w:ascii="宋体" w:hAnsi="宋体" w:eastAsia="宋体"/>
          <w:color w:val="auto"/>
          <w:sz w:val="21"/>
          <w:szCs w:val="21"/>
          <w:highlight w:val="none"/>
          <w:shd w:val="clear" w:color="auto" w:fill="FFFFFF"/>
        </w:rPr>
        <w:t>人社发〔2022〕</w:t>
      </w:r>
      <w:r>
        <w:rPr>
          <w:rFonts w:hint="eastAsia" w:ascii="宋体" w:hAnsi="宋体" w:eastAsia="宋体"/>
          <w:color w:val="auto"/>
          <w:sz w:val="21"/>
          <w:szCs w:val="21"/>
          <w:highlight w:val="none"/>
          <w:shd w:val="clear" w:color="auto" w:fill="FFFFFF"/>
          <w:lang w:val="en-US" w:eastAsia="zh-CN"/>
        </w:rPr>
        <w:t>29</w:t>
      </w:r>
      <w:r>
        <w:rPr>
          <w:rFonts w:hint="eastAsia" w:ascii="宋体" w:hAnsi="宋体" w:eastAsia="宋体"/>
          <w:color w:val="auto"/>
          <w:sz w:val="21"/>
          <w:szCs w:val="21"/>
          <w:highlight w:val="none"/>
          <w:shd w:val="clear" w:color="auto" w:fill="FFFFFF"/>
        </w:rPr>
        <w:t>号）</w:t>
      </w:r>
      <w:r>
        <w:rPr>
          <w:rFonts w:hint="eastAsia" w:ascii="宋体" w:hAnsi="宋体" w:eastAsia="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5780F81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第一章 工资专户设立及管理</w:t>
      </w:r>
    </w:p>
    <w:p w14:paraId="5FBB73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第一条  乙方须按《细则》规定，在丙方处开立专用账户，专项用于</w:t>
      </w:r>
      <w:r>
        <w:rPr>
          <w:rFonts w:hint="eastAsia" w:ascii="宋体" w:hAnsi="宋体" w:eastAsia="宋体"/>
          <w:color w:val="auto"/>
          <w:sz w:val="21"/>
          <w:szCs w:val="21"/>
          <w:highlight w:val="none"/>
          <w:u w:val="single"/>
        </w:rPr>
        <w:t xml:space="preserve">    XX项目   </w:t>
      </w:r>
      <w:r>
        <w:rPr>
          <w:rFonts w:hint="eastAsia" w:ascii="宋体" w:hAnsi="宋体" w:eastAsia="宋体"/>
          <w:color w:val="auto"/>
          <w:sz w:val="21"/>
          <w:szCs w:val="21"/>
          <w:highlight w:val="none"/>
        </w:rPr>
        <w:t>农民工工资的发放。</w:t>
      </w:r>
    </w:p>
    <w:p w14:paraId="56C6CD2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专用账户开户行：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E3C33E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706305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专用账户账号：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B75404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114FA80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olor w:val="auto"/>
          <w:sz w:val="21"/>
          <w:szCs w:val="21"/>
          <w:highlight w:val="none"/>
          <w:shd w:val="clear" w:color="auto" w:fill="FFFFFF"/>
        </w:rPr>
        <w:t>工资支付监控预警平台</w:t>
      </w:r>
      <w:r>
        <w:rPr>
          <w:rFonts w:hint="eastAsia" w:ascii="宋体" w:hAnsi="宋体" w:eastAsia="宋体"/>
          <w:color w:val="auto"/>
          <w:kern w:val="2"/>
          <w:sz w:val="21"/>
          <w:szCs w:val="21"/>
          <w:highlight w:val="none"/>
        </w:rPr>
        <w:t>。</w:t>
      </w:r>
    </w:p>
    <w:p w14:paraId="188322A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第二章 资金托管职责和期限</w:t>
      </w:r>
    </w:p>
    <w:p w14:paraId="49BE9F2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第四条  丙方作为受托银行，在专用账户资金到位的前提下，应履行以下职责：</w:t>
      </w:r>
    </w:p>
    <w:p w14:paraId="57A97C0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（一）保管专用账户资金，确保资金安全；</w:t>
      </w:r>
    </w:p>
    <w:p w14:paraId="74F48C9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2D6720EA">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（三）及时向甲方、乙方披露专用账户资金的相关信息，每月将专用账户对账单报甲方、乙方备查。</w:t>
      </w:r>
    </w:p>
    <w:p w14:paraId="20E6550F">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甲方联系人：</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，联系电话：</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w:t>
      </w:r>
    </w:p>
    <w:p w14:paraId="606A6197">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收件地址：</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，电子邮箱：</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 xml:space="preserve">； </w:t>
      </w:r>
    </w:p>
    <w:p w14:paraId="7795606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乙方联系人：</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，联系电话：</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w:t>
      </w:r>
    </w:p>
    <w:p w14:paraId="1AD61A9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收件地址：</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，电子邮箱：</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 xml:space="preserve">； </w:t>
      </w:r>
    </w:p>
    <w:p w14:paraId="75FA6F45">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6C883D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农民工因项目工程结束等原因离职的，总包单位应在5个工作日内将离职信息反馈至农民工工资卡开户银行。</w:t>
      </w:r>
    </w:p>
    <w:p w14:paraId="06745AD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第五条  </w:t>
      </w:r>
      <w:r>
        <w:rPr>
          <w:rFonts w:hint="eastAsia" w:ascii="宋体" w:hAnsi="宋体" w:eastAsia="宋体"/>
          <w:color w:val="auto"/>
          <w:spacing w:val="-6"/>
          <w:sz w:val="21"/>
          <w:szCs w:val="21"/>
          <w:highlight w:val="none"/>
        </w:rPr>
        <w:t>丙方对</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内资金履行监督职责的期限自</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开立之日起至该</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撤销止。</w:t>
      </w:r>
    </w:p>
    <w:p w14:paraId="6FFEF6F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第三章 开立、使用、撤销专用账户应提供的资料</w:t>
      </w:r>
    </w:p>
    <w:p w14:paraId="78785E9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第六条  开立、使用、撤销专用账户，乙方根据丙方有关业务管理规定，须提供以下材料：</w:t>
      </w:r>
    </w:p>
    <w:p w14:paraId="19E0E5D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（一）开立专用账户应提供XXXXX。</w:t>
      </w:r>
    </w:p>
    <w:p w14:paraId="1B963C2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（二）代发农民工工资应提供XXXXX。</w:t>
      </w:r>
    </w:p>
    <w:p w14:paraId="3460C04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（三）撤销专用账户需应提供XXXXX。</w:t>
      </w:r>
    </w:p>
    <w:p w14:paraId="1B4BAA9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第四章 专用账户资金收付</w:t>
      </w:r>
    </w:p>
    <w:p w14:paraId="6F696E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第七条  经甲、乙双方约定，XX项目的总承包类别为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，总工程款为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万元，人工费用总额占总工程款的比例为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，月人工费用数额为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 </w:t>
      </w:r>
    </w:p>
    <w:p w14:paraId="01031B43">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甲方应于每月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日前将</w:t>
      </w:r>
      <w:r>
        <w:rPr>
          <w:rFonts w:hint="eastAsia" w:ascii="宋体" w:hAnsi="宋体" w:eastAsia="宋体"/>
          <w:color w:val="auto"/>
          <w:sz w:val="21"/>
          <w:szCs w:val="21"/>
          <w:highlight w:val="none"/>
          <w:shd w:val="clear" w:color="auto" w:fill="FFFFFF"/>
        </w:rPr>
        <w:t>月人工费用</w:t>
      </w:r>
      <w:r>
        <w:rPr>
          <w:rFonts w:hint="eastAsia" w:ascii="宋体" w:hAnsi="宋体" w:eastAsia="宋体"/>
          <w:color w:val="auto"/>
          <w:sz w:val="21"/>
          <w:szCs w:val="21"/>
          <w:highlight w:val="none"/>
        </w:rPr>
        <w:t>足额拨付至专用账户，其中</w:t>
      </w:r>
      <w:r>
        <w:rPr>
          <w:rFonts w:hint="eastAsia" w:ascii="宋体" w:hAnsi="宋体" w:eastAsia="宋体"/>
          <w:color w:val="auto"/>
          <w:sz w:val="21"/>
          <w:szCs w:val="21"/>
          <w:highlight w:val="none"/>
          <w:shd w:val="clear" w:color="auto" w:fill="FFFFFF"/>
        </w:rPr>
        <w:t>首次拨付时间为</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年</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月</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日，</w:t>
      </w:r>
      <w:r>
        <w:rPr>
          <w:rFonts w:hint="eastAsia" w:ascii="宋体" w:hAnsi="宋体" w:eastAsia="宋体"/>
          <w:color w:val="auto"/>
          <w:sz w:val="21"/>
          <w:szCs w:val="21"/>
          <w:highlight w:val="none"/>
        </w:rPr>
        <w:t>丙方确认资金到帐后对账户资金履行管理职责。</w:t>
      </w:r>
    </w:p>
    <w:p w14:paraId="4B3F5FCC">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日前，由丙方从专用账户（在人工费用拨付累计额度内）直接划拨至农民工本人工资卡上。</w:t>
      </w:r>
    </w:p>
    <w:p w14:paraId="049914F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10EF00B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因用工量增加等原因，甲方、乙方追加划入专用账户的资金，适用前款规定。</w:t>
      </w:r>
    </w:p>
    <w:p w14:paraId="2705A1B1">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第五章  专用账户的撤销</w:t>
      </w:r>
    </w:p>
    <w:p w14:paraId="5C80C214">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个工作日内完成专用账户撤销手续。专用账户余额由丙方划至乙方指定账户（开户行：     ，账户名称：    ，账号：    ）。</w:t>
      </w:r>
    </w:p>
    <w:p w14:paraId="1AB597C2">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第六章  协议生效与终止</w:t>
      </w:r>
    </w:p>
    <w:p w14:paraId="5149641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第十一条  本协议经甲、乙、丙三方法定代表人或其委托人签字并加盖公章之日起生效。专用账户撤销,丙方全额解付该托管资金后，本协议终止。</w:t>
      </w:r>
    </w:p>
    <w:p w14:paraId="5DF8411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第七章 违约责任和免责条件</w:t>
      </w:r>
    </w:p>
    <w:p w14:paraId="3C76E028">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第十二条  在工程建设过程中，甲方未按协议约定拨付月人工费用，丙方应当在3个工作日内通知乙方，并报告项目所在地人力资源和社会保障部门。</w:t>
      </w:r>
    </w:p>
    <w:p w14:paraId="4B5EA35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第十三条  乙方提供虚假资料挪用、套用资金的，按相关规定追究责任。 </w:t>
      </w:r>
    </w:p>
    <w:p w14:paraId="6C8FC28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4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第十四条  丙方未按协议约定的支付条件办理资金支付而形成的直接损失，丙方应承担赔偿责任。</w:t>
      </w:r>
    </w:p>
    <w:p w14:paraId="4E38DB3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795CA44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第八章 其 他</w:t>
      </w:r>
    </w:p>
    <w:p w14:paraId="4B7E8B0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第十六条  本协议所指的项目总承包类别、人工费用总额占比应符合《宁波市工程建设领域农民工工资专用账户管理实施细则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甬</w:t>
      </w:r>
      <w:r>
        <w:rPr>
          <w:rFonts w:hint="eastAsia" w:ascii="宋体" w:hAnsi="宋体" w:eastAsia="宋体"/>
          <w:color w:val="auto"/>
          <w:sz w:val="21"/>
          <w:szCs w:val="21"/>
          <w:highlight w:val="none"/>
        </w:rPr>
        <w:t>人社发〔2022〕</w:t>
      </w:r>
      <w:r>
        <w:rPr>
          <w:rFonts w:hint="eastAsia" w:ascii="宋体" w:hAnsi="宋体" w:eastAsia="宋体"/>
          <w:color w:val="auto"/>
          <w:sz w:val="21"/>
          <w:szCs w:val="21"/>
          <w:highlight w:val="none"/>
          <w:lang w:val="en-US" w:eastAsia="zh-CN"/>
        </w:rPr>
        <w:t>29</w:t>
      </w:r>
      <w:r>
        <w:rPr>
          <w:rFonts w:hint="eastAsia" w:ascii="宋体" w:hAnsi="宋体" w:eastAsia="宋体"/>
          <w:color w:val="auto"/>
          <w:sz w:val="21"/>
          <w:szCs w:val="21"/>
          <w:highlight w:val="none"/>
        </w:rPr>
        <w:t>号）附件5规定。</w:t>
      </w:r>
    </w:p>
    <w:p w14:paraId="04B43C6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1DE731D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3383D7F6">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第十九条  本协议一式三份，甲方、乙方、丙方各执一份，每份具有同等法律效力。 </w:t>
      </w:r>
    </w:p>
    <w:p w14:paraId="0F037C8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甲方（签章）：         </w:t>
      </w:r>
    </w:p>
    <w:p w14:paraId="032FC74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2A006A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乙方（签章）：            </w:t>
      </w:r>
    </w:p>
    <w:p w14:paraId="4B00885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4EEA6DD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丙方（签章）：           </w:t>
      </w:r>
    </w:p>
    <w:p w14:paraId="3EFB90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D03084D">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3840" w:firstLineChars="1600"/>
        <w:jc w:val="both"/>
        <w:textAlignment w:val="auto"/>
        <w:rPr>
          <w:rFonts w:hint="eastAsia" w:ascii="宋体" w:hAnsi="宋体" w:eastAsia="宋体" w:cs="宋体"/>
          <w:color w:val="auto"/>
          <w:sz w:val="24"/>
          <w:szCs w:val="24"/>
          <w:highlight w:val="none"/>
        </w:rPr>
      </w:pPr>
    </w:p>
    <w:p w14:paraId="33721785">
      <w:pPr>
        <w:rPr>
          <w:color w:val="auto"/>
          <w:highlight w:val="none"/>
        </w:rPr>
      </w:pPr>
    </w:p>
    <w:p w14:paraId="5E84D9AC">
      <w:pPr>
        <w:spacing w:line="360" w:lineRule="auto"/>
        <w:jc w:val="both"/>
        <w:rPr>
          <w:rFonts w:hint="eastAsia" w:ascii="宋体" w:hAnsi="宋体" w:eastAsia="宋体" w:cs="Times New Roman"/>
          <w:b/>
          <w:color w:val="auto"/>
          <w:sz w:val="28"/>
          <w:szCs w:val="28"/>
          <w:highlight w:val="none"/>
          <w:lang w:val="en-US" w:eastAsia="zh-CN" w:bidi="ar-SA"/>
        </w:rPr>
      </w:pPr>
    </w:p>
    <w:p w14:paraId="0960457E">
      <w:pPr>
        <w:rPr>
          <w:rFonts w:hint="eastAsia" w:hAnsi="宋体"/>
          <w:b/>
          <w:color w:val="auto"/>
          <w:sz w:val="28"/>
          <w:szCs w:val="28"/>
          <w:highlight w:val="none"/>
        </w:rPr>
      </w:pPr>
      <w:r>
        <w:rPr>
          <w:rFonts w:hint="eastAsia" w:hAnsi="宋体"/>
          <w:b/>
          <w:color w:val="auto"/>
          <w:sz w:val="28"/>
          <w:szCs w:val="28"/>
          <w:highlight w:val="none"/>
        </w:rPr>
        <w:br w:type="page"/>
      </w:r>
    </w:p>
    <w:p w14:paraId="6A22AE3D">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436"/>
      <w:r>
        <w:rPr>
          <w:rFonts w:hint="eastAsia" w:ascii="宋体" w:hAnsi="宋体" w:cs="宋体"/>
          <w:b/>
          <w:sz w:val="36"/>
          <w:szCs w:val="20"/>
        </w:rPr>
        <w:t xml:space="preserve">  </w:t>
      </w:r>
      <w:bookmarkEnd w:id="437"/>
      <w:r>
        <w:rPr>
          <w:rFonts w:hint="eastAsia" w:ascii="宋体" w:hAnsi="宋体" w:cs="宋体"/>
          <w:b/>
          <w:sz w:val="36"/>
          <w:szCs w:val="20"/>
        </w:rPr>
        <w:t>应提交的有关格式范例</w:t>
      </w:r>
      <w:bookmarkEnd w:id="438"/>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EDBE5D">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5D637285">
      <w:pPr>
        <w:snapToGrid w:val="0"/>
        <w:spacing w:line="360" w:lineRule="auto"/>
        <w:rPr>
          <w:rFonts w:hint="eastAsia" w:ascii="宋体" w:hAnsi="宋体" w:cs="宋体"/>
          <w:snapToGrid w:val="0"/>
          <w:kern w:val="28"/>
          <w:szCs w:val="21"/>
        </w:rPr>
      </w:pPr>
      <w:r>
        <w:rPr>
          <w:rFonts w:hint="eastAsia" w:ascii="宋体" w:hAnsi="宋体" w:cs="宋体"/>
          <w:snapToGrid w:val="0"/>
          <w:kern w:val="28"/>
          <w:szCs w:val="21"/>
        </w:rPr>
        <w:t>（2）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6009AFF8">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napToGrid w:val="0"/>
          <w:kern w:val="28"/>
          <w:szCs w:val="21"/>
        </w:rPr>
        <w:t>联合协议</w:t>
      </w:r>
      <w:r>
        <w:rPr>
          <w:rFonts w:hint="eastAsia" w:ascii="宋体" w:hAnsi="宋体" w:cs="宋体"/>
          <w:szCs w:val="21"/>
        </w:rPr>
        <w:t>………………………………………………………………………………………………（页码）</w:t>
      </w:r>
    </w:p>
    <w:p w14:paraId="6A910C7A">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）落实政府采购政策需满足的资格要求………………………………………………………………（页码）</w:t>
      </w:r>
    </w:p>
    <w:p w14:paraId="06F8CB22">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）本项目的特定资格要求………………………………………………………………………………（页码）</w:t>
      </w:r>
    </w:p>
    <w:p w14:paraId="090F5F91">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w:t>
      </w:r>
      <w:r>
        <w:rPr>
          <w:rFonts w:hint="eastAsia" w:ascii="宋体" w:hAnsi="宋体" w:cs="宋体"/>
          <w:szCs w:val="21"/>
        </w:rPr>
        <w:t>………………………………………………………………………………………（页码）</w:t>
      </w:r>
    </w:p>
    <w:p w14:paraId="4518AA01">
      <w:pPr>
        <w:pStyle w:val="648"/>
        <w:ind w:left="0" w:leftChars="0" w:firstLine="0" w:firstLineChars="0"/>
        <w:rPr>
          <w:rFonts w:hint="eastAsia" w:ascii="宋体" w:hAnsi="宋体" w:eastAsia="仿宋_GB2312" w:cs="宋体"/>
          <w:kern w:val="2"/>
          <w:sz w:val="21"/>
          <w:szCs w:val="21"/>
          <w:lang w:val="en-US" w:eastAsia="zh-CN" w:bidi="ar-SA"/>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）认为需要的其他资格文件或说明 (如果有)</w:t>
      </w:r>
      <w:r>
        <w:rPr>
          <w:rFonts w:hint="eastAsia" w:ascii="宋体" w:hAnsi="宋体" w:eastAsia="宋体" w:cs="宋体"/>
          <w:kern w:val="2"/>
          <w:sz w:val="21"/>
          <w:szCs w:val="21"/>
          <w:lang w:val="en-US" w:eastAsia="zh-CN" w:bidi="ar-SA"/>
        </w:rPr>
        <w:t>………………………………………………………（页码）</w:t>
      </w:r>
    </w:p>
    <w:p w14:paraId="7F49EE91">
      <w:pPr>
        <w:spacing w:line="360" w:lineRule="auto"/>
        <w:ind w:firstLine="480" w:firstLineChars="200"/>
        <w:rPr>
          <w:rFonts w:ascii="宋体" w:hAnsi="宋体" w:cs="宋体"/>
          <w:sz w:val="24"/>
        </w:rPr>
      </w:pPr>
    </w:p>
    <w:p w14:paraId="3A09218E">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011936">
      <w:pPr>
        <w:snapToGrid w:val="0"/>
        <w:spacing w:line="360" w:lineRule="auto"/>
        <w:ind w:right="480"/>
        <w:jc w:val="center"/>
        <w:rPr>
          <w:rFonts w:ascii="宋体" w:hAnsi="宋体" w:cs="宋体"/>
          <w:b/>
          <w:kern w:val="0"/>
          <w:sz w:val="32"/>
          <w:szCs w:val="32"/>
        </w:rPr>
        <w:sectPr>
          <w:footerReference r:id="rId13" w:type="default"/>
          <w:pgSz w:w="11906" w:h="16838"/>
          <w:pgMar w:top="1440" w:right="1080" w:bottom="1440" w:left="1080" w:header="851" w:footer="992" w:gutter="0"/>
          <w:cols w:space="720" w:num="1"/>
          <w:titlePg/>
          <w:docGrid w:linePitch="312" w:charSpace="0"/>
        </w:sectPr>
      </w:pPr>
    </w:p>
    <w:p w14:paraId="0F5D9AEC">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二、营业执照</w:t>
      </w:r>
    </w:p>
    <w:p w14:paraId="0F6042D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4DC0AB73">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163EAD11">
      <w:pPr>
        <w:widowControl/>
        <w:spacing w:line="360" w:lineRule="auto"/>
        <w:ind w:firstLine="422" w:firstLineChars="200"/>
        <w:jc w:val="left"/>
        <w:rPr>
          <w:rFonts w:ascii="宋体" w:hAnsi="宋体" w:cs="宋体"/>
          <w:b/>
          <w:kern w:val="0"/>
          <w:sz w:val="32"/>
          <w:szCs w:val="32"/>
        </w:rPr>
      </w:pPr>
      <w:r>
        <w:rPr>
          <w:rFonts w:hint="eastAsia" w:ascii="宋体" w:hAnsi="宋体" w:cs="宋体"/>
          <w:b/>
          <w:szCs w:val="21"/>
        </w:rPr>
        <w:t>[以联合体形式参与的，提供联合协议（附件5）；本项目不接受联合体或者供应商不以联合体形式投参与的，则不需要提供]</w:t>
      </w:r>
    </w:p>
    <w:p w14:paraId="735DCDBF">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四、落实政府采购政策需满足的资格要求</w:t>
      </w:r>
    </w:p>
    <w:p w14:paraId="2CCE627E">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5EEC98E">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 xml:space="preserve">A.专门面向中小企业，工程全部由符合政策要求的中小企业（或小微企业）承建的，提供相应的中小企业声明函。 </w:t>
      </w:r>
    </w:p>
    <w:p w14:paraId="5BD4A41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B.要求以联合体形式参加的，提供联合协议（附件5）和中小企业声明函，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970EFDB">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C、要求合同分包的，提供分包意向协议（附件6）和中小企业声明函，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1B274703">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6521D21F">
      <w:pPr>
        <w:widowControl/>
        <w:numPr>
          <w:ilvl w:val="0"/>
          <w:numId w:val="0"/>
        </w:numPr>
        <w:spacing w:line="360" w:lineRule="auto"/>
        <w:jc w:val="both"/>
        <w:rPr>
          <w:rFonts w:ascii="宋体" w:hAnsi="宋体" w:cs="宋体"/>
          <w:b/>
          <w:bCs/>
          <w:sz w:val="32"/>
          <w:szCs w:val="32"/>
        </w:rPr>
      </w:pPr>
      <w:r>
        <w:rPr>
          <w:rFonts w:hint="eastAsia" w:ascii="宋体" w:hAnsi="宋体" w:eastAsia="宋体" w:cs="宋体"/>
          <w:b/>
          <w:kern w:val="0"/>
          <w:sz w:val="32"/>
          <w:szCs w:val="32"/>
          <w:lang w:val="en-US" w:eastAsia="zh-CN"/>
        </w:rPr>
        <w:t>六、中小企业声明函</w:t>
      </w:r>
    </w:p>
    <w:p w14:paraId="5904BC5D">
      <w:pPr>
        <w:spacing w:line="360" w:lineRule="auto"/>
        <w:jc w:val="center"/>
        <w:rPr>
          <w:rFonts w:ascii="宋体" w:hAnsi="宋体" w:cs="宋体"/>
          <w:b/>
          <w:szCs w:val="21"/>
        </w:rPr>
      </w:pPr>
      <w:r>
        <w:rPr>
          <w:rFonts w:hint="eastAsia" w:ascii="宋体" w:hAnsi="宋体" w:cs="宋体"/>
          <w:b/>
          <w:szCs w:val="21"/>
        </w:rPr>
        <w:t>中小企业声明函（工程）</w:t>
      </w:r>
    </w:p>
    <w:p w14:paraId="33E6B617">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 w:val="22"/>
          <w:szCs w:val="22"/>
          <w:u w:val="single"/>
          <w:lang w:eastAsia="zh-CN"/>
        </w:rPr>
        <w:t>宁海县桑洲镇里山村四加山山塘除险加固工程</w:t>
      </w:r>
      <w:r>
        <w:rPr>
          <w:rFonts w:hint="eastAsia" w:ascii="宋体" w:hAnsi="宋体" w:cs="宋体"/>
          <w:szCs w:val="21"/>
          <w:u w:val="single"/>
        </w:rPr>
        <w:t xml:space="preserve">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550B40C">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 w:val="22"/>
          <w:szCs w:val="22"/>
          <w:u w:val="single"/>
          <w:lang w:eastAsia="zh-CN"/>
        </w:rPr>
        <w:t>宁海县桑洲镇里山村四加山山塘除险加固工程</w:t>
      </w:r>
      <w:r>
        <w:rPr>
          <w:rFonts w:hint="eastAsia" w:ascii="宋体" w:hAnsi="宋体" w:cs="宋体"/>
          <w:szCs w:val="21"/>
        </w:rPr>
        <w:t xml:space="preserve">，属于 </w:t>
      </w:r>
      <w:r>
        <w:rPr>
          <w:rFonts w:hint="eastAsia" w:ascii="宋体" w:hAnsi="宋体" w:eastAsia="宋体" w:cs="宋体"/>
          <w:color w:val="auto"/>
          <w:kern w:val="0"/>
          <w:sz w:val="22"/>
          <w:szCs w:val="22"/>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B36AE9C">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73E450E">
      <w:pPr>
        <w:spacing w:line="360" w:lineRule="auto"/>
        <w:ind w:firstLine="420" w:firstLineChars="200"/>
        <w:jc w:val="left"/>
        <w:rPr>
          <w:rFonts w:ascii="宋体" w:hAnsi="宋体" w:cs="宋体"/>
          <w:szCs w:val="21"/>
        </w:rPr>
      </w:pPr>
      <w:r>
        <w:rPr>
          <w:rFonts w:hint="eastAsia" w:ascii="宋体" w:hAnsi="宋体" w:cs="宋体"/>
          <w:szCs w:val="21"/>
        </w:rPr>
        <w:t>……</w:t>
      </w:r>
    </w:p>
    <w:p w14:paraId="04F677EC">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3374E11">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29812414">
      <w:pPr>
        <w:spacing w:line="360" w:lineRule="auto"/>
        <w:ind w:firstLine="420" w:firstLineChars="200"/>
        <w:rPr>
          <w:rFonts w:ascii="宋体" w:hAnsi="宋体" w:cs="宋体"/>
          <w:szCs w:val="21"/>
        </w:rPr>
      </w:pPr>
    </w:p>
    <w:p w14:paraId="3BB10850">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p>
    <w:p w14:paraId="2AF34F38">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0099F9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7ABC9A1F">
      <w:pPr>
        <w:spacing w:line="360" w:lineRule="auto"/>
        <w:ind w:right="420" w:firstLine="420" w:firstLineChars="200"/>
        <w:rPr>
          <w:rFonts w:ascii="宋体" w:hAnsi="宋体" w:cs="宋体"/>
          <w:szCs w:val="21"/>
        </w:rPr>
      </w:pPr>
      <w:r>
        <w:rPr>
          <w:rFonts w:hint="eastAsia" w:ascii="宋体" w:hAnsi="宋体" w:cs="宋体"/>
          <w:szCs w:val="21"/>
        </w:rPr>
        <w:t>注：</w:t>
      </w:r>
    </w:p>
    <w:p w14:paraId="67E0B4C0">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31FD5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0FB4B1">
      <w:pPr>
        <w:tabs>
          <w:tab w:val="left" w:pos="3770"/>
        </w:tabs>
        <w:bidi w:val="0"/>
        <w:jc w:val="left"/>
        <w:rPr>
          <w:rFonts w:hint="eastAsia" w:ascii="宋体" w:hAnsi="宋体" w:eastAsia="宋体" w:cs="宋体"/>
          <w:kern w:val="2"/>
          <w:sz w:val="32"/>
          <w:szCs w:val="32"/>
          <w:lang w:val="en-US" w:eastAsia="zh-CN" w:bidi="ar-SA"/>
        </w:rPr>
      </w:pPr>
    </w:p>
    <w:p w14:paraId="6C5AD64D">
      <w:pPr>
        <w:pStyle w:val="648"/>
        <w:rPr>
          <w:rFonts w:hint="eastAsia" w:ascii="宋体" w:hAnsi="宋体" w:eastAsia="宋体" w:cs="宋体"/>
          <w:b/>
          <w:bCs/>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
          <w:bCs/>
          <w:kern w:val="2"/>
          <w:sz w:val="32"/>
          <w:szCs w:val="32"/>
          <w:lang w:val="en-US" w:eastAsia="zh-CN" w:bidi="ar-SA"/>
        </w:rPr>
        <w:t>七、认为需要的其他资格文件或说明 (如果有)。</w:t>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eastAsia="宋体" w:cs="宋体"/>
          <w:sz w:val="24"/>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92CD48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2"/>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450D2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5D209E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485B2E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z w:val="24"/>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联合协议（如果有)；</w:t>
      </w:r>
    </w:p>
    <w:p w14:paraId="2C5024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落实政府采购政策需满足的资格要求（如果有）；</w:t>
      </w:r>
    </w:p>
    <w:p w14:paraId="4E607C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本项目的特定资格要求（如果有）。</w:t>
      </w:r>
    </w:p>
    <w:p w14:paraId="0E2BCD9A">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2.1.6中小企业声明函。</w:t>
      </w:r>
    </w:p>
    <w:p w14:paraId="1C36559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 xml:space="preserve">  2.1.7认为需要的其他资格文件或说明 (如果有)。</w:t>
      </w:r>
    </w:p>
    <w:p w14:paraId="328C18F0">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5DA96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0C0A4F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CDE46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58E04D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64D44A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2.2.5评审标准相应的商务技术资料；</w:t>
      </w:r>
    </w:p>
    <w:p w14:paraId="1F1DC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456EC0B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478C8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22BA5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2.3.1报价单；</w:t>
      </w:r>
    </w:p>
    <w:p w14:paraId="0FDEA9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2.3.2已标价工程量清单；</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4"/>
        <w:spacing w:line="360" w:lineRule="auto"/>
        <w:rPr>
          <w:rFonts w:hint="eastAsia" w:hAnsi="宋体" w:cs="宋体"/>
          <w:bCs/>
          <w:sz w:val="24"/>
        </w:rPr>
      </w:pPr>
    </w:p>
    <w:p w14:paraId="3F161723">
      <w:pPr>
        <w:pStyle w:val="624"/>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4"/>
              <w:adjustRightInd w:val="0"/>
              <w:spacing w:line="360" w:lineRule="auto"/>
              <w:rPr>
                <w:rFonts w:hAnsi="宋体" w:cs="宋体"/>
                <w:bCs/>
                <w:sz w:val="24"/>
              </w:rPr>
            </w:pPr>
            <w:r>
              <w:rPr>
                <w:rFonts w:hint="eastAsia" w:hAnsi="宋体" w:cs="宋体"/>
                <w:bCs/>
                <w:sz w:val="24"/>
              </w:rPr>
              <w:t>正面：                                 反面：</w:t>
            </w:r>
          </w:p>
          <w:p w14:paraId="4ACA4BA2">
            <w:pPr>
              <w:pStyle w:val="624"/>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30038DE">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58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84"/>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0CCE15B6">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F26E87C">
      <w:pPr>
        <w:pStyle w:val="642"/>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4C22235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2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FF72AD3">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585" w:name="_Toc465665161"/>
      <w:r>
        <w:rPr>
          <w:rFonts w:hint="eastAsia" w:ascii="宋体" w:hAnsi="宋体" w:cs="宋体"/>
        </w:rPr>
        <w:t>附件</w:t>
      </w:r>
      <w:bookmarkEnd w:id="585"/>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586" w:name="OLE_LINK13"/>
      <w:bookmarkStart w:id="587" w:name="OLE_LINK14"/>
      <w:r>
        <w:rPr>
          <w:rFonts w:hint="eastAsia" w:ascii="宋体" w:hAnsi="宋体" w:cs="宋体"/>
          <w:b/>
          <w:spacing w:val="6"/>
          <w:sz w:val="32"/>
          <w:szCs w:val="32"/>
        </w:rPr>
        <w:t>残疾人福利性单位声明函</w:t>
      </w:r>
    </w:p>
    <w:bookmarkEnd w:id="586"/>
    <w:bookmarkEnd w:id="587"/>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58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88"/>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72D94F8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u w:val="single"/>
        </w:rPr>
        <w:t>（供应商</w:t>
      </w:r>
      <w:r>
        <w:rPr>
          <w:rFonts w:hint="eastAsia" w:ascii="宋体" w:hAnsi="宋体" w:cs="宋体"/>
          <w:kern w:val="0"/>
          <w:sz w:val="24"/>
          <w:highlight w:val="none"/>
          <w:u w:val="single"/>
        </w:rPr>
        <w:t>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highlight w:val="none"/>
        </w:rPr>
        <w:t>2、</w:t>
      </w:r>
      <w:bookmarkStart w:id="58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89"/>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D2D46D">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D70BC95">
      <w:pPr>
        <w:pStyle w:val="71"/>
        <w:ind w:left="0" w:leftChars="0" w:firstLine="0" w:firstLineChars="0"/>
        <w:rPr>
          <w:rFonts w:hint="eastAsia" w:ascii="仿宋" w:hAnsi="仿宋" w:eastAsia="仿宋" w:cs="仿宋"/>
          <w:sz w:val="24"/>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color w:val="auto"/>
          <w:spacing w:val="6"/>
          <w:sz w:val="32"/>
          <w:szCs w:val="32"/>
        </w:rPr>
        <w:t>工程量清单（另附）</w:t>
      </w:r>
    </w:p>
    <w:p w14:paraId="08BC09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附件8：图纸（另附）</w:t>
      </w:r>
    </w:p>
    <w:p w14:paraId="1EBAFDB5">
      <w:pPr>
        <w:pStyle w:val="23"/>
        <w:rPr>
          <w:color w:val="auto"/>
        </w:rPr>
      </w:pPr>
    </w:p>
    <w:p w14:paraId="65FD3F90">
      <w:pPr>
        <w:rPr>
          <w:rFonts w:ascii="宋体" w:hAnsi="宋体" w:cs="宋体"/>
          <w:b/>
          <w:sz w:val="32"/>
          <w:szCs w:val="32"/>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B13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F7841">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F7841">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1BF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FA11B">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1FA11B">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6DA">
    <w:pPr>
      <w:spacing w:line="177" w:lineRule="auto"/>
      <w:ind w:left="42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3678">
    <w:pPr>
      <w:pStyle w:val="37"/>
      <w:tabs>
        <w:tab w:val="left" w:pos="5760"/>
        <w:tab w:val="clear" w:pos="4153"/>
        <w:tab w:val="clear" w:pos="8306"/>
      </w:tabs>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95E6">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1880">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E6ACE17"/>
    <w:multiLevelType w:val="singleLevel"/>
    <w:tmpl w:val="1E6ACE17"/>
    <w:lvl w:ilvl="0" w:tentative="0">
      <w:start w:val="6"/>
      <w:numFmt w:val="chineseCounting"/>
      <w:suff w:val="space"/>
      <w:lvlText w:val="第%1部分"/>
      <w:lvlJc w:val="left"/>
      <w:rPr>
        <w:rFonts w:hint="eastAsia"/>
      </w:rPr>
    </w:lvl>
  </w:abstractNum>
  <w:abstractNum w:abstractNumId="7">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9">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4274D1A"/>
    <w:rsid w:val="045A1585"/>
    <w:rsid w:val="049F51EA"/>
    <w:rsid w:val="05215177"/>
    <w:rsid w:val="052D1FA4"/>
    <w:rsid w:val="065A6178"/>
    <w:rsid w:val="075524D7"/>
    <w:rsid w:val="075562B7"/>
    <w:rsid w:val="087E6359"/>
    <w:rsid w:val="08855DE1"/>
    <w:rsid w:val="08D86569"/>
    <w:rsid w:val="08E27B4C"/>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7A0F25"/>
    <w:rsid w:val="18936391"/>
    <w:rsid w:val="18A15CFE"/>
    <w:rsid w:val="19040D21"/>
    <w:rsid w:val="1966285F"/>
    <w:rsid w:val="1A051425"/>
    <w:rsid w:val="1A1660DA"/>
    <w:rsid w:val="1B2A271F"/>
    <w:rsid w:val="1B890139"/>
    <w:rsid w:val="1C7912FD"/>
    <w:rsid w:val="1CF82C03"/>
    <w:rsid w:val="1CF94F5A"/>
    <w:rsid w:val="1D266CE1"/>
    <w:rsid w:val="1D3963AF"/>
    <w:rsid w:val="1E714A66"/>
    <w:rsid w:val="1EDC60EE"/>
    <w:rsid w:val="1EEC32CA"/>
    <w:rsid w:val="1F86611C"/>
    <w:rsid w:val="1FBD76E1"/>
    <w:rsid w:val="1FE868A9"/>
    <w:rsid w:val="209459C7"/>
    <w:rsid w:val="20CA71B0"/>
    <w:rsid w:val="211801CB"/>
    <w:rsid w:val="211E26D6"/>
    <w:rsid w:val="21283D08"/>
    <w:rsid w:val="213170F5"/>
    <w:rsid w:val="22507B57"/>
    <w:rsid w:val="22E26EBD"/>
    <w:rsid w:val="23834AD2"/>
    <w:rsid w:val="23A229BA"/>
    <w:rsid w:val="2443398C"/>
    <w:rsid w:val="25B440B3"/>
    <w:rsid w:val="262409C4"/>
    <w:rsid w:val="2674607E"/>
    <w:rsid w:val="272A7938"/>
    <w:rsid w:val="27D02A39"/>
    <w:rsid w:val="291E0523"/>
    <w:rsid w:val="297F5466"/>
    <w:rsid w:val="2A0D6C9F"/>
    <w:rsid w:val="2A9D64F9"/>
    <w:rsid w:val="2AA1365A"/>
    <w:rsid w:val="2AFE5E55"/>
    <w:rsid w:val="2B333696"/>
    <w:rsid w:val="2B3D3B43"/>
    <w:rsid w:val="2B5621F6"/>
    <w:rsid w:val="2B692C31"/>
    <w:rsid w:val="2B7D7783"/>
    <w:rsid w:val="2CA23219"/>
    <w:rsid w:val="2D2B555B"/>
    <w:rsid w:val="2D6C18B0"/>
    <w:rsid w:val="2DD15014"/>
    <w:rsid w:val="2F236317"/>
    <w:rsid w:val="2F792957"/>
    <w:rsid w:val="2FD25781"/>
    <w:rsid w:val="301F52AD"/>
    <w:rsid w:val="308D275E"/>
    <w:rsid w:val="319C6071"/>
    <w:rsid w:val="31CE148A"/>
    <w:rsid w:val="320D678D"/>
    <w:rsid w:val="32326E2F"/>
    <w:rsid w:val="32BD0DAD"/>
    <w:rsid w:val="32DB72BE"/>
    <w:rsid w:val="337827D9"/>
    <w:rsid w:val="33DC0B28"/>
    <w:rsid w:val="342E63AB"/>
    <w:rsid w:val="345D260B"/>
    <w:rsid w:val="348E08B5"/>
    <w:rsid w:val="34B31CDA"/>
    <w:rsid w:val="34E261BC"/>
    <w:rsid w:val="3507608E"/>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D76479"/>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BA46A4"/>
    <w:rsid w:val="49CE36F6"/>
    <w:rsid w:val="49DF40DF"/>
    <w:rsid w:val="4AD66421"/>
    <w:rsid w:val="4B17157C"/>
    <w:rsid w:val="4C60482B"/>
    <w:rsid w:val="4C6C7D99"/>
    <w:rsid w:val="4C77248A"/>
    <w:rsid w:val="4CC208D3"/>
    <w:rsid w:val="4CF108F4"/>
    <w:rsid w:val="4D861CF6"/>
    <w:rsid w:val="4F146CCF"/>
    <w:rsid w:val="5032295C"/>
    <w:rsid w:val="519429B2"/>
    <w:rsid w:val="51A0432A"/>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350E5B"/>
    <w:rsid w:val="58A40196"/>
    <w:rsid w:val="58AE4F0C"/>
    <w:rsid w:val="59223041"/>
    <w:rsid w:val="5A2A7C7B"/>
    <w:rsid w:val="5A594ACF"/>
    <w:rsid w:val="5AA765A5"/>
    <w:rsid w:val="5AED7EC2"/>
    <w:rsid w:val="5B4A6DD2"/>
    <w:rsid w:val="5B767C9D"/>
    <w:rsid w:val="5BB2427F"/>
    <w:rsid w:val="5C263E07"/>
    <w:rsid w:val="5C80234E"/>
    <w:rsid w:val="5C901A04"/>
    <w:rsid w:val="5D037864"/>
    <w:rsid w:val="5DA80011"/>
    <w:rsid w:val="5E261785"/>
    <w:rsid w:val="5EDE31B9"/>
    <w:rsid w:val="5F5E5346"/>
    <w:rsid w:val="5FB1637C"/>
    <w:rsid w:val="5FCC5339"/>
    <w:rsid w:val="5FDC4F56"/>
    <w:rsid w:val="5FDC5E94"/>
    <w:rsid w:val="5FF87629"/>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412908"/>
    <w:rsid w:val="677F73F7"/>
    <w:rsid w:val="67C021CA"/>
    <w:rsid w:val="67C30413"/>
    <w:rsid w:val="67F74E5D"/>
    <w:rsid w:val="6830791C"/>
    <w:rsid w:val="685867EC"/>
    <w:rsid w:val="689F32A2"/>
    <w:rsid w:val="68D93544"/>
    <w:rsid w:val="694A2FDF"/>
    <w:rsid w:val="69BB3AE8"/>
    <w:rsid w:val="6A3A5BDE"/>
    <w:rsid w:val="6A5A4B58"/>
    <w:rsid w:val="6A7E71B8"/>
    <w:rsid w:val="6B3E7F2E"/>
    <w:rsid w:val="6CA976D1"/>
    <w:rsid w:val="6D0E72AA"/>
    <w:rsid w:val="6D8838F4"/>
    <w:rsid w:val="6DA6322E"/>
    <w:rsid w:val="6DCF1A02"/>
    <w:rsid w:val="6DFF01C2"/>
    <w:rsid w:val="6E8E12EF"/>
    <w:rsid w:val="6F3E4AE1"/>
    <w:rsid w:val="6F84669D"/>
    <w:rsid w:val="70512354"/>
    <w:rsid w:val="705D7860"/>
    <w:rsid w:val="7068295C"/>
    <w:rsid w:val="71D43752"/>
    <w:rsid w:val="71E103E2"/>
    <w:rsid w:val="723B701D"/>
    <w:rsid w:val="724F1D63"/>
    <w:rsid w:val="7276306B"/>
    <w:rsid w:val="727D6DE9"/>
    <w:rsid w:val="731C016A"/>
    <w:rsid w:val="733A5527"/>
    <w:rsid w:val="73472A09"/>
    <w:rsid w:val="735B1601"/>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291969"/>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Body Text"/>
    <w:basedOn w:val="1"/>
    <w:link w:val="516"/>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3"/>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2"/>
    <w:qFormat/>
    <w:uiPriority w:val="0"/>
    <w:pPr>
      <w:ind w:left="100" w:leftChars="2500"/>
    </w:pPr>
    <w:rPr>
      <w:rFonts w:ascii="宋体"/>
      <w:sz w:val="24"/>
      <w:szCs w:val="21"/>
      <w:lang w:val="zh-CN"/>
    </w:rPr>
  </w:style>
  <w:style w:type="paragraph" w:styleId="35">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6">
    <w:name w:val="Balloon Text"/>
    <w:basedOn w:val="1"/>
    <w:link w:val="619"/>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9"/>
    <w:qFormat/>
    <w:uiPriority w:val="0"/>
    <w:pPr>
      <w:ind w:firstLine="420"/>
    </w:pPr>
    <w:rPr>
      <w:szCs w:val="20"/>
    </w:rPr>
  </w:style>
  <w:style w:type="paragraph" w:styleId="59">
    <w:name w:val="Body Text First Indent 2"/>
    <w:basedOn w:val="23"/>
    <w:next w:val="1"/>
    <w:link w:val="506"/>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styleId="74">
    <w:name w:val="List Paragraph"/>
    <w:basedOn w:val="1"/>
    <w:qFormat/>
    <w:uiPriority w:val="0"/>
    <w:pPr>
      <w:spacing w:line="360" w:lineRule="auto"/>
      <w:ind w:firstLine="200" w:firstLineChars="200"/>
    </w:pPr>
    <w:rPr>
      <w:rFonts w:eastAsia="楷体_GB2312" w:cs="Lucida Sans"/>
      <w:sz w:val="24"/>
    </w:rPr>
  </w:style>
  <w:style w:type="paragraph" w:customStyle="1" w:styleId="75">
    <w:name w:val="正文1"/>
    <w:basedOn w:val="1"/>
    <w:qFormat/>
    <w:uiPriority w:val="0"/>
    <w:pPr>
      <w:spacing w:line="318" w:lineRule="atLeast"/>
      <w:ind w:left="369" w:firstLine="369"/>
      <w:textAlignment w:val="baseline"/>
    </w:pPr>
    <w:rPr>
      <w:rFonts w:ascii="宋体"/>
      <w:szCs w:val="20"/>
    </w:rPr>
  </w:style>
  <w:style w:type="paragraph" w:customStyle="1" w:styleId="76">
    <w:name w:val="[Normal]"/>
    <w:qFormat/>
    <w:uiPriority w:val="0"/>
    <w:rPr>
      <w:rFonts w:ascii="宋体" w:hAnsi="宋体" w:eastAsia="等线" w:cs="Times New Roman"/>
      <w:sz w:val="24"/>
      <w:szCs w:val="22"/>
      <w:lang w:val="zh-CN" w:eastAsia="zh-CN" w:bidi="ar-SA"/>
    </w:rPr>
  </w:style>
  <w:style w:type="paragraph" w:customStyle="1" w:styleId="7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3"/>
    <w:qFormat/>
    <w:uiPriority w:val="0"/>
    <w:pPr>
      <w:snapToGrid w:val="0"/>
      <w:spacing w:line="360" w:lineRule="auto"/>
    </w:pPr>
    <w:rPr>
      <w:rFonts w:ascii="宋体"/>
      <w:b/>
      <w:sz w:val="24"/>
      <w:szCs w:val="20"/>
    </w:rPr>
  </w:style>
  <w:style w:type="paragraph" w:customStyle="1" w:styleId="23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5"/>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39"/>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2"/>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0"/>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47"/>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3"/>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9"/>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4"/>
    <w:qFormat/>
    <w:uiPriority w:val="0"/>
    <w:rPr>
      <w:rFonts w:ascii="Arial" w:hAnsi="Arial" w:eastAsia="隶书"/>
      <w:b/>
      <w:bCs/>
      <w:kern w:val="28"/>
      <w:sz w:val="44"/>
      <w:szCs w:val="32"/>
      <w:lang w:val="en-US" w:eastAsia="zh-CN" w:bidi="ar-SA"/>
    </w:rPr>
  </w:style>
  <w:style w:type="character" w:customStyle="1" w:styleId="493">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59"/>
    <w:qFormat/>
    <w:uiPriority w:val="0"/>
    <w:rPr>
      <w:rFonts w:ascii="宋体" w:hAnsi="宋体"/>
      <w:kern w:val="2"/>
      <w:sz w:val="21"/>
      <w:szCs w:val="24"/>
    </w:rPr>
  </w:style>
  <w:style w:type="character" w:customStyle="1" w:styleId="507">
    <w:name w:val="正文文本缩进 2 Char"/>
    <w:link w:val="35"/>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1"/>
    <w:qFormat/>
    <w:uiPriority w:val="0"/>
    <w:rPr>
      <w:rFonts w:ascii="Arial" w:hAnsi="Arial" w:eastAsia="黑体"/>
      <w:kern w:val="2"/>
      <w:sz w:val="21"/>
      <w:szCs w:val="21"/>
    </w:rPr>
  </w:style>
  <w:style w:type="character" w:customStyle="1" w:styleId="524">
    <w:name w:val="md"/>
    <w:basedOn w:val="62"/>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2"/>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4"/>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58"/>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2"/>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8"/>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2"/>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0"/>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2"/>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4"/>
    <w:qFormat/>
    <w:uiPriority w:val="0"/>
    <w:rPr>
      <w:rFonts w:ascii="宋体"/>
      <w:kern w:val="2"/>
      <w:sz w:val="24"/>
      <w:szCs w:val="21"/>
      <w:lang w:val="zh-CN"/>
    </w:rPr>
  </w:style>
  <w:style w:type="character" w:customStyle="1" w:styleId="603">
    <w:name w:val="标题 4 Char"/>
    <w:link w:val="6"/>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8"/>
    <w:qFormat/>
    <w:uiPriority w:val="0"/>
    <w:rPr>
      <w:rFonts w:ascii="Arial" w:hAnsi="Arial" w:eastAsia="黑体"/>
      <w:b/>
      <w:bCs/>
      <w:kern w:val="2"/>
      <w:sz w:val="24"/>
      <w:szCs w:val="24"/>
    </w:rPr>
  </w:style>
  <w:style w:type="character" w:customStyle="1" w:styleId="617">
    <w:name w:val="正文缩进 Char2"/>
    <w:link w:val="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6"/>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qFormat/>
    <w:uiPriority w:val="0"/>
    <w:pPr>
      <w:adjustRightInd/>
    </w:pPr>
    <w:rPr>
      <w:rFonts w:ascii="宋体" w:hAnsi="Courier New"/>
      <w:szCs w:val="21"/>
    </w:rPr>
  </w:style>
  <w:style w:type="paragraph" w:customStyle="1" w:styleId="6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5"/>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8">
    <w:name w:val="Table Normal"/>
    <w:semiHidden/>
    <w:unhideWhenUsed/>
    <w:qFormat/>
    <w:uiPriority w:val="0"/>
    <w:tblPr>
      <w:tblCellMar>
        <w:top w:w="0" w:type="dxa"/>
        <w:left w:w="0" w:type="dxa"/>
        <w:bottom w:w="0" w:type="dxa"/>
        <w:right w:w="0" w:type="dxa"/>
      </w:tblCellMar>
    </w:tblPr>
  </w:style>
  <w:style w:type="paragraph" w:customStyle="1" w:styleId="639">
    <w:name w:val="WPSOffice手动目录 1"/>
    <w:qFormat/>
    <w:uiPriority w:val="0"/>
    <w:rPr>
      <w:rFonts w:ascii="Times New Roman" w:hAnsi="Times New Roman" w:eastAsia="宋体" w:cs="Times New Roman"/>
      <w:lang w:val="en-US" w:eastAsia="zh-CN" w:bidi="ar-SA"/>
    </w:rPr>
  </w:style>
  <w:style w:type="paragraph" w:customStyle="1" w:styleId="640">
    <w:name w:val="须知二级小标题"/>
    <w:basedOn w:val="1"/>
    <w:qFormat/>
    <w:uiPriority w:val="0"/>
    <w:pPr>
      <w:spacing w:line="500" w:lineRule="exact"/>
    </w:pPr>
    <w:rPr>
      <w:rFonts w:ascii="宋体"/>
      <w:b/>
      <w:sz w:val="24"/>
      <w:szCs w:val="20"/>
    </w:rPr>
  </w:style>
  <w:style w:type="paragraph" w:customStyle="1" w:styleId="64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2">
    <w:name w:val="正文空2字"/>
    <w:basedOn w:val="6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3">
    <w:name w:val="左对齐正文"/>
    <w:qFormat/>
    <w:uiPriority w:val="99"/>
    <w:rPr>
      <w:rFonts w:ascii="Calibri" w:hAnsi="Calibri" w:eastAsia="仿宋_GB2312" w:cs="Calibri"/>
      <w:kern w:val="2"/>
      <w:sz w:val="32"/>
      <w:szCs w:val="32"/>
      <w:lang w:val="en-US" w:eastAsia="zh-CN" w:bidi="ar-SA"/>
    </w:rPr>
  </w:style>
  <w:style w:type="paragraph" w:customStyle="1" w:styleId="644">
    <w:name w:val="列表段落2"/>
    <w:basedOn w:val="1"/>
    <w:qFormat/>
    <w:uiPriority w:val="0"/>
    <w:pPr>
      <w:ind w:firstLine="420" w:firstLineChars="200"/>
    </w:pPr>
    <w:rPr>
      <w:rFonts w:ascii="Calibri" w:hAnsi="Calibri"/>
      <w:szCs w:val="22"/>
    </w:rPr>
  </w:style>
  <w:style w:type="paragraph" w:customStyle="1" w:styleId="645">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6">
    <w:name w:val="apple-style-span"/>
    <w:qFormat/>
    <w:uiPriority w:val="0"/>
    <w:rPr>
      <w:rFonts w:ascii="Arial" w:hAnsi="Arial" w:eastAsia="黑体" w:cs="Arial"/>
      <w:snapToGrid w:val="0"/>
      <w:kern w:val="0"/>
      <w:szCs w:val="21"/>
    </w:rPr>
  </w:style>
  <w:style w:type="paragraph" w:customStyle="1" w:styleId="647">
    <w:name w:val="普通(网站)1"/>
    <w:basedOn w:val="1"/>
    <w:qFormat/>
    <w:uiPriority w:val="0"/>
    <w:pPr>
      <w:spacing w:before="100" w:beforeAutospacing="1" w:after="100" w:afterAutospacing="1"/>
    </w:pPr>
    <w:rPr>
      <w:rFonts w:ascii="Times New Roman" w:hAnsi="Times New Roman"/>
    </w:rPr>
  </w:style>
  <w:style w:type="paragraph" w:customStyle="1" w:styleId="648">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18602</Words>
  <Characters>19918</Characters>
  <Lines>340</Lines>
  <Paragraphs>95</Paragraphs>
  <TotalTime>1</TotalTime>
  <ScaleCrop>false</ScaleCrop>
  <LinksUpToDate>false</LinksUpToDate>
  <CharactersWithSpaces>20295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鲜虾条</cp:lastModifiedBy>
  <cp:lastPrinted>2025-06-05T06:09:00Z</cp:lastPrinted>
  <dcterms:modified xsi:type="dcterms:W3CDTF">2025-06-11T07:02:34Z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8C62EE0FF986417DBD0E6745168D4B33_13</vt:lpwstr>
  </property>
  <property fmtid="{D5CDD505-2E9C-101B-9397-08002B2CF9AE}" pid="4" name="KSOTemplateDocerSaveRecord">
    <vt:lpwstr>eyJoZGlkIjoiNWE3ODIyMmI0NTc2MGM4MWE2ZTliMjRjNTUwM2UwN2IiLCJ1c2VySWQiOiIxMDU5OTM4NDA0In0=</vt:lpwstr>
  </property>
</Properties>
</file>