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99" w:rsidRPr="00873AE3" w:rsidRDefault="003D2DE8">
      <w:pPr>
        <w:spacing w:line="360" w:lineRule="auto"/>
        <w:jc w:val="center"/>
        <w:rPr>
          <w:rFonts w:ascii="宋体" w:hAnsi="宋体"/>
          <w:b/>
          <w:sz w:val="44"/>
          <w:szCs w:val="44"/>
        </w:rPr>
      </w:pPr>
      <w:r w:rsidRPr="00873AE3">
        <w:rPr>
          <w:rFonts w:ascii="宋体" w:hAnsi="宋体" w:hint="eastAsia"/>
          <w:b/>
          <w:sz w:val="44"/>
          <w:szCs w:val="44"/>
        </w:rPr>
        <w:t>宁海县教育局桌面云平台系统建设二期项目</w:t>
      </w:r>
    </w:p>
    <w:p w:rsidR="008E7899" w:rsidRDefault="00873AE3">
      <w:pPr>
        <w:spacing w:line="800" w:lineRule="exact"/>
        <w:jc w:val="center"/>
        <w:rPr>
          <w:rFonts w:ascii="宋体" w:eastAsiaTheme="minorEastAsia" w:hAnsi="宋体"/>
          <w:b/>
          <w:sz w:val="44"/>
          <w:szCs w:val="44"/>
        </w:rPr>
      </w:pPr>
      <w:r>
        <w:rPr>
          <w:rFonts w:ascii="宋体" w:hAnsi="宋体" w:hint="eastAsia"/>
          <w:b/>
          <w:sz w:val="44"/>
          <w:szCs w:val="44"/>
        </w:rPr>
        <w:t>项目编号：NHZFCG</w:t>
      </w:r>
      <w:r w:rsidRPr="00A2725D">
        <w:rPr>
          <w:rFonts w:ascii="宋体" w:hAnsi="宋体" w:hint="eastAsia"/>
          <w:b/>
          <w:sz w:val="44"/>
          <w:szCs w:val="44"/>
        </w:rPr>
        <w:t>-Z2020004</w:t>
      </w:r>
    </w:p>
    <w:p w:rsidR="008E7899" w:rsidRDefault="008E7899">
      <w:pPr>
        <w:jc w:val="center"/>
        <w:rPr>
          <w:rFonts w:ascii="宋体" w:hAnsi="宋体"/>
          <w:b/>
          <w:sz w:val="36"/>
          <w:szCs w:val="36"/>
        </w:rPr>
      </w:pPr>
    </w:p>
    <w:p w:rsidR="008E7899" w:rsidRDefault="008E7899">
      <w:pPr>
        <w:spacing w:line="240" w:lineRule="exact"/>
        <w:jc w:val="center"/>
        <w:rPr>
          <w:rFonts w:ascii="宋体" w:hAnsi="宋体"/>
          <w:b/>
          <w:sz w:val="36"/>
          <w:szCs w:val="36"/>
          <w:u w:val="single"/>
        </w:rPr>
      </w:pPr>
    </w:p>
    <w:p w:rsidR="008E7899" w:rsidRDefault="008E7899">
      <w:pPr>
        <w:spacing w:line="240" w:lineRule="exact"/>
        <w:jc w:val="center"/>
        <w:rPr>
          <w:rFonts w:ascii="宋体" w:hAnsi="宋体"/>
          <w:b/>
          <w:sz w:val="36"/>
          <w:szCs w:val="36"/>
          <w:u w:val="single"/>
        </w:rPr>
      </w:pPr>
    </w:p>
    <w:p w:rsidR="008E7899" w:rsidRPr="007D3DEB" w:rsidRDefault="008E7899">
      <w:pPr>
        <w:spacing w:line="240" w:lineRule="exact"/>
        <w:jc w:val="center"/>
        <w:rPr>
          <w:rFonts w:ascii="宋体" w:hAnsi="宋体"/>
          <w:b/>
          <w:sz w:val="36"/>
          <w:szCs w:val="36"/>
          <w:u w:val="single"/>
        </w:rPr>
      </w:pPr>
    </w:p>
    <w:p w:rsidR="008E7899" w:rsidRDefault="008E7899">
      <w:pPr>
        <w:spacing w:line="240" w:lineRule="exact"/>
        <w:jc w:val="center"/>
        <w:rPr>
          <w:rFonts w:ascii="宋体" w:hAnsi="宋体"/>
          <w:b/>
          <w:sz w:val="36"/>
          <w:szCs w:val="36"/>
          <w:u w:val="single"/>
        </w:rPr>
      </w:pPr>
    </w:p>
    <w:p w:rsidR="008E7899" w:rsidRDefault="008E7899">
      <w:pPr>
        <w:spacing w:line="240" w:lineRule="exact"/>
        <w:jc w:val="center"/>
        <w:rPr>
          <w:rFonts w:ascii="宋体" w:hAnsi="宋体"/>
          <w:b/>
          <w:sz w:val="36"/>
          <w:szCs w:val="36"/>
          <w:u w:val="single"/>
        </w:rPr>
      </w:pPr>
    </w:p>
    <w:p w:rsidR="008E7899" w:rsidRDefault="008E7899">
      <w:pPr>
        <w:spacing w:line="240" w:lineRule="exact"/>
        <w:jc w:val="center"/>
        <w:rPr>
          <w:rFonts w:ascii="宋体" w:hAnsi="宋体"/>
          <w:b/>
          <w:sz w:val="36"/>
          <w:szCs w:val="36"/>
          <w:u w:val="single"/>
        </w:rPr>
      </w:pPr>
    </w:p>
    <w:p w:rsidR="008E7899" w:rsidRPr="00681157" w:rsidRDefault="008E7899">
      <w:pPr>
        <w:spacing w:line="240" w:lineRule="exact"/>
        <w:rPr>
          <w:rFonts w:ascii="宋体" w:hAnsi="宋体"/>
          <w:b/>
          <w:sz w:val="36"/>
          <w:szCs w:val="36"/>
          <w:u w:val="single"/>
        </w:rPr>
      </w:pPr>
    </w:p>
    <w:p w:rsidR="008E7899" w:rsidRDefault="00873AE3">
      <w:pPr>
        <w:jc w:val="center"/>
        <w:rPr>
          <w:rFonts w:ascii="宋体" w:hAnsi="宋体"/>
          <w:b/>
          <w:sz w:val="84"/>
          <w:szCs w:val="84"/>
        </w:rPr>
      </w:pPr>
      <w:r>
        <w:rPr>
          <w:rFonts w:ascii="宋体" w:hAnsi="宋体" w:hint="eastAsia"/>
          <w:b/>
          <w:sz w:val="84"/>
          <w:szCs w:val="84"/>
        </w:rPr>
        <w:t>招</w:t>
      </w:r>
    </w:p>
    <w:p w:rsidR="008E7899" w:rsidRDefault="00873AE3">
      <w:pPr>
        <w:jc w:val="center"/>
        <w:rPr>
          <w:rFonts w:ascii="宋体" w:hAnsi="宋体"/>
          <w:b/>
          <w:sz w:val="84"/>
          <w:szCs w:val="84"/>
        </w:rPr>
      </w:pPr>
      <w:r>
        <w:rPr>
          <w:rFonts w:ascii="宋体" w:hAnsi="宋体" w:hint="eastAsia"/>
          <w:b/>
          <w:sz w:val="84"/>
          <w:szCs w:val="84"/>
        </w:rPr>
        <w:t>标</w:t>
      </w:r>
    </w:p>
    <w:p w:rsidR="008E7899" w:rsidRDefault="00873AE3">
      <w:pPr>
        <w:jc w:val="center"/>
        <w:rPr>
          <w:rFonts w:ascii="宋体" w:hAnsi="宋体"/>
          <w:b/>
          <w:sz w:val="84"/>
          <w:szCs w:val="84"/>
        </w:rPr>
      </w:pPr>
      <w:r>
        <w:rPr>
          <w:rFonts w:ascii="宋体" w:hAnsi="宋体" w:hint="eastAsia"/>
          <w:b/>
          <w:sz w:val="84"/>
          <w:szCs w:val="84"/>
        </w:rPr>
        <w:t>文</w:t>
      </w:r>
    </w:p>
    <w:p w:rsidR="008E7899" w:rsidRDefault="00873AE3">
      <w:pPr>
        <w:jc w:val="center"/>
        <w:rPr>
          <w:rFonts w:ascii="宋体" w:hAnsi="宋体"/>
          <w:b/>
          <w:sz w:val="84"/>
          <w:szCs w:val="84"/>
        </w:rPr>
      </w:pPr>
      <w:r>
        <w:rPr>
          <w:rFonts w:ascii="宋体" w:hAnsi="宋体" w:hint="eastAsia"/>
          <w:b/>
          <w:sz w:val="84"/>
          <w:szCs w:val="84"/>
        </w:rPr>
        <w:t>件</w:t>
      </w:r>
    </w:p>
    <w:p w:rsidR="008E7899" w:rsidRDefault="008E7899">
      <w:pPr>
        <w:spacing w:line="240" w:lineRule="exact"/>
        <w:jc w:val="center"/>
        <w:rPr>
          <w:rFonts w:ascii="宋体" w:hAnsi="宋体"/>
          <w:b/>
          <w:sz w:val="36"/>
          <w:szCs w:val="36"/>
        </w:rPr>
      </w:pPr>
    </w:p>
    <w:p w:rsidR="008E7899" w:rsidRDefault="008E7899">
      <w:pPr>
        <w:spacing w:line="240" w:lineRule="exact"/>
        <w:jc w:val="center"/>
        <w:rPr>
          <w:rFonts w:ascii="宋体" w:hAnsi="宋体"/>
          <w:b/>
          <w:sz w:val="36"/>
          <w:szCs w:val="36"/>
        </w:rPr>
      </w:pPr>
    </w:p>
    <w:p w:rsidR="008E7899" w:rsidRDefault="008E7899">
      <w:pPr>
        <w:spacing w:line="240" w:lineRule="exact"/>
        <w:jc w:val="center"/>
        <w:rPr>
          <w:rFonts w:ascii="宋体" w:hAnsi="宋体"/>
          <w:b/>
          <w:sz w:val="36"/>
          <w:szCs w:val="36"/>
        </w:rPr>
      </w:pPr>
    </w:p>
    <w:p w:rsidR="008E7899" w:rsidRDefault="008E7899">
      <w:pPr>
        <w:spacing w:line="240" w:lineRule="exact"/>
        <w:jc w:val="center"/>
        <w:rPr>
          <w:rFonts w:ascii="宋体" w:hAnsi="宋体"/>
          <w:b/>
          <w:sz w:val="36"/>
          <w:szCs w:val="36"/>
        </w:rPr>
      </w:pPr>
    </w:p>
    <w:p w:rsidR="008E7899" w:rsidRDefault="008E7899">
      <w:pPr>
        <w:spacing w:line="240" w:lineRule="exact"/>
        <w:jc w:val="center"/>
        <w:rPr>
          <w:rFonts w:ascii="宋体" w:hAnsi="宋体"/>
          <w:b/>
          <w:sz w:val="36"/>
          <w:szCs w:val="36"/>
        </w:rPr>
      </w:pPr>
    </w:p>
    <w:p w:rsidR="008E7899" w:rsidRDefault="008E7899">
      <w:pPr>
        <w:spacing w:line="240" w:lineRule="exact"/>
        <w:jc w:val="center"/>
        <w:rPr>
          <w:rFonts w:ascii="宋体" w:hAnsi="宋体"/>
          <w:b/>
          <w:sz w:val="36"/>
          <w:szCs w:val="36"/>
        </w:rPr>
      </w:pPr>
    </w:p>
    <w:p w:rsidR="008E7899" w:rsidRDefault="008E7899">
      <w:pPr>
        <w:spacing w:line="240" w:lineRule="exact"/>
        <w:jc w:val="center"/>
        <w:rPr>
          <w:rFonts w:ascii="宋体" w:hAnsi="宋体"/>
          <w:b/>
          <w:sz w:val="36"/>
          <w:szCs w:val="36"/>
        </w:rPr>
      </w:pPr>
    </w:p>
    <w:p w:rsidR="008E7899" w:rsidRDefault="008E7899">
      <w:pPr>
        <w:spacing w:line="240" w:lineRule="exact"/>
        <w:rPr>
          <w:rFonts w:ascii="宋体" w:hAnsi="宋体"/>
          <w:b/>
          <w:sz w:val="36"/>
          <w:szCs w:val="36"/>
        </w:rPr>
      </w:pPr>
    </w:p>
    <w:p w:rsidR="008E7899" w:rsidRDefault="008E7899">
      <w:pPr>
        <w:spacing w:line="240" w:lineRule="exact"/>
        <w:rPr>
          <w:rFonts w:ascii="宋体" w:hAnsi="宋体"/>
          <w:b/>
          <w:sz w:val="36"/>
          <w:szCs w:val="36"/>
        </w:rPr>
      </w:pPr>
    </w:p>
    <w:p w:rsidR="008E7899" w:rsidRPr="00873AE3" w:rsidRDefault="00873AE3">
      <w:pPr>
        <w:tabs>
          <w:tab w:val="left" w:pos="7004"/>
          <w:tab w:val="left" w:pos="7313"/>
        </w:tabs>
        <w:spacing w:line="800" w:lineRule="exact"/>
        <w:jc w:val="center"/>
        <w:rPr>
          <w:rFonts w:ascii="宋体" w:hAnsi="宋体"/>
          <w:b/>
          <w:sz w:val="44"/>
          <w:szCs w:val="44"/>
        </w:rPr>
      </w:pPr>
      <w:r w:rsidRPr="00873AE3">
        <w:rPr>
          <w:rFonts w:ascii="宋体" w:hAnsi="宋体" w:hint="eastAsia"/>
          <w:b/>
          <w:sz w:val="44"/>
          <w:szCs w:val="44"/>
        </w:rPr>
        <w:t>宁海县教育局装备与信息管理中心</w:t>
      </w:r>
    </w:p>
    <w:p w:rsidR="008E7899" w:rsidRDefault="00873AE3">
      <w:pPr>
        <w:tabs>
          <w:tab w:val="left" w:pos="7004"/>
          <w:tab w:val="left" w:pos="7313"/>
        </w:tabs>
        <w:spacing w:line="800" w:lineRule="exact"/>
        <w:jc w:val="center"/>
        <w:rPr>
          <w:rFonts w:ascii="宋体" w:hAnsi="宋体"/>
          <w:b/>
        </w:rPr>
      </w:pPr>
      <w:r>
        <w:rPr>
          <w:rFonts w:ascii="宋体" w:hAnsi="宋体" w:hint="eastAsia"/>
          <w:b/>
          <w:sz w:val="44"/>
          <w:szCs w:val="44"/>
        </w:rPr>
        <w:t>二〇二〇年</w:t>
      </w:r>
    </w:p>
    <w:p w:rsidR="008E7899" w:rsidRDefault="008E7899">
      <w:pPr>
        <w:pStyle w:val="a7"/>
        <w:spacing w:beforeLines="0" w:afterLines="0" w:line="360" w:lineRule="auto"/>
        <w:jc w:val="center"/>
        <w:rPr>
          <w:rFonts w:hAnsi="宋体"/>
        </w:rPr>
        <w:sectPr w:rsidR="008E7899">
          <w:pgSz w:w="11906" w:h="16838"/>
          <w:pgMar w:top="1440" w:right="1800" w:bottom="1440" w:left="1800" w:header="851" w:footer="992" w:gutter="0"/>
          <w:cols w:space="425"/>
          <w:docGrid w:type="lines" w:linePitch="312"/>
        </w:sectPr>
      </w:pPr>
    </w:p>
    <w:p w:rsidR="008E7899" w:rsidRDefault="008E7899">
      <w:pPr>
        <w:pStyle w:val="a7"/>
        <w:spacing w:beforeLines="0" w:afterLines="0" w:line="360" w:lineRule="auto"/>
        <w:jc w:val="center"/>
        <w:rPr>
          <w:rFonts w:hAnsi="宋体"/>
        </w:rPr>
      </w:pPr>
    </w:p>
    <w:p w:rsidR="008E7899" w:rsidRDefault="008E7899">
      <w:pPr>
        <w:pStyle w:val="a7"/>
        <w:spacing w:beforeLines="0" w:afterLines="0" w:line="360" w:lineRule="auto"/>
        <w:jc w:val="center"/>
        <w:rPr>
          <w:rFonts w:hAnsi="宋体"/>
        </w:rPr>
      </w:pPr>
    </w:p>
    <w:p w:rsidR="008E7899" w:rsidRDefault="00873AE3">
      <w:pPr>
        <w:pStyle w:val="a7"/>
        <w:spacing w:beforeLines="0" w:afterLines="0" w:line="360" w:lineRule="auto"/>
        <w:jc w:val="center"/>
        <w:rPr>
          <w:rFonts w:hAnsi="宋体"/>
          <w:sz w:val="44"/>
          <w:szCs w:val="44"/>
        </w:rPr>
      </w:pPr>
      <w:r>
        <w:rPr>
          <w:rFonts w:hAnsi="宋体" w:hint="eastAsia"/>
          <w:sz w:val="44"/>
          <w:szCs w:val="44"/>
        </w:rPr>
        <w:t>目    录</w:t>
      </w:r>
    </w:p>
    <w:p w:rsidR="008E7899" w:rsidRDefault="008E7899">
      <w:pPr>
        <w:rPr>
          <w:rFonts w:ascii="宋体" w:hAnsi="宋体"/>
          <w:b/>
          <w:sz w:val="28"/>
          <w:szCs w:val="28"/>
        </w:rPr>
      </w:pPr>
    </w:p>
    <w:p w:rsidR="008E7899" w:rsidRDefault="00873AE3">
      <w:pPr>
        <w:spacing w:line="800" w:lineRule="exact"/>
        <w:ind w:left="561"/>
        <w:rPr>
          <w:rFonts w:ascii="宋体" w:hAnsi="宋体"/>
          <w:sz w:val="28"/>
          <w:szCs w:val="28"/>
        </w:rPr>
      </w:pPr>
      <w:r>
        <w:rPr>
          <w:rFonts w:ascii="宋体" w:hAnsi="宋体" w:hint="eastAsia"/>
          <w:sz w:val="28"/>
          <w:szCs w:val="28"/>
        </w:rPr>
        <w:t>第一章  招标公告</w:t>
      </w:r>
    </w:p>
    <w:p w:rsidR="008E7899" w:rsidRDefault="00873AE3">
      <w:pPr>
        <w:spacing w:line="800" w:lineRule="exact"/>
        <w:ind w:left="561"/>
        <w:rPr>
          <w:rFonts w:ascii="宋体" w:hAnsi="宋体"/>
          <w:sz w:val="28"/>
          <w:szCs w:val="28"/>
        </w:rPr>
      </w:pPr>
      <w:r>
        <w:rPr>
          <w:rFonts w:ascii="宋体" w:hAnsi="宋体" w:hint="eastAsia"/>
          <w:sz w:val="28"/>
          <w:szCs w:val="28"/>
        </w:rPr>
        <w:t>第二章  采购需求</w:t>
      </w:r>
    </w:p>
    <w:p w:rsidR="008E7899" w:rsidRDefault="00873AE3">
      <w:pPr>
        <w:spacing w:line="800" w:lineRule="exact"/>
        <w:ind w:left="561"/>
        <w:rPr>
          <w:rFonts w:ascii="宋体" w:hAnsi="宋体"/>
          <w:sz w:val="28"/>
          <w:szCs w:val="28"/>
        </w:rPr>
      </w:pPr>
      <w:r>
        <w:rPr>
          <w:rFonts w:ascii="宋体" w:hAnsi="宋体" w:hint="eastAsia"/>
          <w:sz w:val="28"/>
          <w:szCs w:val="28"/>
        </w:rPr>
        <w:t>第三章  投标人须知</w:t>
      </w:r>
    </w:p>
    <w:p w:rsidR="008E7899" w:rsidRDefault="00873AE3">
      <w:pPr>
        <w:spacing w:line="800" w:lineRule="exact"/>
        <w:ind w:left="561"/>
        <w:rPr>
          <w:rFonts w:ascii="宋体" w:hAnsi="宋体"/>
          <w:sz w:val="28"/>
          <w:szCs w:val="28"/>
        </w:rPr>
      </w:pPr>
      <w:r>
        <w:rPr>
          <w:rFonts w:ascii="宋体" w:hAnsi="宋体" w:hint="eastAsia"/>
          <w:sz w:val="28"/>
          <w:szCs w:val="28"/>
        </w:rPr>
        <w:t>第四章  评标办法及评标标准</w:t>
      </w:r>
    </w:p>
    <w:p w:rsidR="008E7899" w:rsidRDefault="00873AE3">
      <w:pPr>
        <w:spacing w:line="800" w:lineRule="exact"/>
        <w:ind w:left="561"/>
        <w:rPr>
          <w:rFonts w:ascii="宋体" w:hAnsi="宋体"/>
          <w:sz w:val="28"/>
          <w:szCs w:val="28"/>
        </w:rPr>
      </w:pPr>
      <w:r>
        <w:rPr>
          <w:rFonts w:ascii="宋体" w:hAnsi="宋体" w:hint="eastAsia"/>
          <w:sz w:val="28"/>
          <w:szCs w:val="28"/>
        </w:rPr>
        <w:t>第五章  政府采购合同主要条款</w:t>
      </w:r>
    </w:p>
    <w:p w:rsidR="008E7899" w:rsidRDefault="00873AE3">
      <w:pPr>
        <w:spacing w:line="800" w:lineRule="exact"/>
        <w:ind w:left="561"/>
        <w:rPr>
          <w:rFonts w:ascii="宋体" w:hAnsi="宋体"/>
          <w:sz w:val="28"/>
          <w:szCs w:val="28"/>
        </w:rPr>
      </w:pPr>
      <w:r>
        <w:rPr>
          <w:rFonts w:ascii="宋体" w:hAnsi="宋体" w:hint="eastAsia"/>
          <w:sz w:val="28"/>
          <w:szCs w:val="28"/>
        </w:rPr>
        <w:t>第六章  投标文件格式</w:t>
      </w:r>
    </w:p>
    <w:p w:rsidR="008E7899" w:rsidRDefault="008E7899">
      <w:pPr>
        <w:spacing w:line="600" w:lineRule="exact"/>
        <w:rPr>
          <w:rFonts w:ascii="宋体" w:hAnsi="宋体"/>
          <w:sz w:val="32"/>
          <w:szCs w:val="32"/>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E7899">
      <w:pPr>
        <w:pStyle w:val="a7"/>
        <w:snapToGrid w:val="0"/>
        <w:spacing w:beforeLines="0" w:afterLines="0" w:line="240" w:lineRule="auto"/>
        <w:jc w:val="center"/>
        <w:outlineLvl w:val="0"/>
        <w:rPr>
          <w:rFonts w:hAnsi="宋体"/>
          <w:bCs/>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第一章  招标公告</w:t>
      </w:r>
    </w:p>
    <w:p w:rsidR="008E7899" w:rsidRDefault="008E7899">
      <w:pPr>
        <w:pStyle w:val="a7"/>
        <w:snapToGrid w:val="0"/>
        <w:spacing w:beforeLines="0" w:afterLines="0"/>
        <w:jc w:val="center"/>
        <w:outlineLvl w:val="0"/>
        <w:rPr>
          <w:rFonts w:asciiTheme="minorEastAsia" w:eastAsiaTheme="minorEastAsia" w:hAnsiTheme="minorEastAsia"/>
          <w:b/>
          <w:bCs/>
          <w:sz w:val="21"/>
          <w:szCs w:val="21"/>
        </w:rPr>
      </w:pPr>
    </w:p>
    <w:p w:rsidR="008E7899" w:rsidRDefault="00873AE3" w:rsidP="00622CCB">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sidRPr="00873AE3">
        <w:rPr>
          <w:rFonts w:ascii="宋体" w:hAnsi="宋体" w:cs="宋体" w:hint="eastAsia"/>
          <w:szCs w:val="21"/>
          <w:u w:val="single"/>
        </w:rPr>
        <w:t>宁海县教育局桌面云平台系统建设二期</w:t>
      </w:r>
      <w:r>
        <w:rPr>
          <w:rFonts w:ascii="宋体" w:hAnsi="宋体" w:cs="宋体" w:hint="eastAsia"/>
          <w:szCs w:val="21"/>
        </w:rPr>
        <w:t>招标项目的潜在投标人应在</w:t>
      </w:r>
      <w:r>
        <w:rPr>
          <w:rFonts w:ascii="宋体" w:hAnsi="宋体" w:cs="宋体" w:hint="eastAsia"/>
          <w:szCs w:val="21"/>
          <w:u w:val="single"/>
        </w:rPr>
        <w:t>政府采购云平台（</w:t>
      </w:r>
      <w:hyperlink r:id="rId9" w:history="1">
        <w:r w:rsidR="008E6AFD" w:rsidRPr="00141E13">
          <w:rPr>
            <w:rStyle w:val="af0"/>
            <w:rFonts w:ascii="宋体" w:hAnsi="宋体" w:cs="宋体" w:hint="eastAsia"/>
            <w:szCs w:val="21"/>
          </w:rPr>
          <w:t>www.zcygov.cn</w:t>
        </w:r>
      </w:hyperlink>
      <w:r w:rsidR="008E6AFD">
        <w:rPr>
          <w:rFonts w:ascii="宋体" w:hAnsi="宋体" w:cs="宋体" w:hint="eastAsia"/>
          <w:szCs w:val="21"/>
          <w:u w:val="single"/>
        </w:rPr>
        <w:t>）</w:t>
      </w:r>
      <w:r>
        <w:rPr>
          <w:rFonts w:ascii="宋体" w:hAnsi="宋体" w:cs="宋体" w:hint="eastAsia"/>
          <w:szCs w:val="21"/>
        </w:rPr>
        <w:t>获取招标文件，并于</w:t>
      </w:r>
      <w:r w:rsidR="003B1278" w:rsidRPr="003B1278">
        <w:rPr>
          <w:rFonts w:ascii="宋体" w:hAnsi="宋体" w:cs="宋体" w:hint="eastAsia"/>
          <w:szCs w:val="21"/>
          <w:u w:val="single"/>
        </w:rPr>
        <w:t>2020</w:t>
      </w:r>
      <w:r w:rsidRPr="003B1278">
        <w:rPr>
          <w:rFonts w:ascii="宋体" w:hAnsi="宋体" w:cs="宋体" w:hint="eastAsia"/>
          <w:bCs/>
          <w:szCs w:val="21"/>
          <w:u w:val="single"/>
        </w:rPr>
        <w:t>年</w:t>
      </w:r>
      <w:r w:rsidR="003B1278" w:rsidRPr="003B1278">
        <w:rPr>
          <w:rFonts w:ascii="宋体" w:hAnsi="宋体" w:cs="宋体" w:hint="eastAsia"/>
          <w:bCs/>
          <w:szCs w:val="21"/>
          <w:u w:val="single"/>
        </w:rPr>
        <w:t>6</w:t>
      </w:r>
      <w:r w:rsidRPr="003B1278">
        <w:rPr>
          <w:rFonts w:ascii="宋体" w:hAnsi="宋体" w:cs="宋体" w:hint="eastAsia"/>
          <w:bCs/>
          <w:szCs w:val="21"/>
          <w:u w:val="single"/>
        </w:rPr>
        <w:t>月</w:t>
      </w:r>
      <w:r w:rsidR="003B1278" w:rsidRPr="003B1278">
        <w:rPr>
          <w:rFonts w:ascii="宋体" w:hAnsi="宋体" w:cs="宋体" w:hint="eastAsia"/>
          <w:bCs/>
          <w:szCs w:val="21"/>
          <w:u w:val="single"/>
        </w:rPr>
        <w:t>24</w:t>
      </w:r>
      <w:r w:rsidRPr="003B1278">
        <w:rPr>
          <w:rFonts w:ascii="宋体" w:hAnsi="宋体" w:cs="宋体" w:hint="eastAsia"/>
          <w:bCs/>
          <w:szCs w:val="21"/>
          <w:u w:val="single"/>
        </w:rPr>
        <w:t>日</w:t>
      </w:r>
      <w:r w:rsidR="003B1278" w:rsidRPr="003B1278">
        <w:rPr>
          <w:rFonts w:ascii="宋体" w:hAnsi="宋体" w:cs="宋体" w:hint="eastAsia"/>
          <w:bCs/>
          <w:szCs w:val="21"/>
          <w:u w:val="single"/>
        </w:rPr>
        <w:t>9</w:t>
      </w:r>
      <w:r w:rsidRPr="003B1278">
        <w:rPr>
          <w:rFonts w:ascii="宋体" w:hAnsi="宋体" w:cs="宋体" w:hint="eastAsia"/>
          <w:bCs/>
          <w:szCs w:val="21"/>
          <w:u w:val="single"/>
        </w:rPr>
        <w:t>点</w:t>
      </w:r>
      <w:r w:rsidR="003B1278" w:rsidRPr="003B1278">
        <w:rPr>
          <w:rFonts w:ascii="宋体" w:hAnsi="宋体" w:cs="宋体" w:hint="eastAsia"/>
          <w:bCs/>
          <w:szCs w:val="21"/>
          <w:u w:val="single"/>
        </w:rPr>
        <w:t>0</w:t>
      </w:r>
      <w:r w:rsidRPr="003B1278">
        <w:rPr>
          <w:rFonts w:ascii="宋体" w:hAnsi="宋体" w:cs="宋体" w:hint="eastAsia"/>
          <w:bCs/>
          <w:szCs w:val="21"/>
          <w:u w:val="single"/>
        </w:rPr>
        <w:t>分（</w:t>
      </w:r>
      <w:r w:rsidRPr="003B1278">
        <w:rPr>
          <w:rFonts w:ascii="宋体" w:hAnsi="宋体" w:cs="宋体" w:hint="eastAsia"/>
          <w:bCs/>
          <w:szCs w:val="21"/>
        </w:rPr>
        <w:t>北</w:t>
      </w:r>
      <w:r>
        <w:rPr>
          <w:rFonts w:ascii="宋体" w:hAnsi="宋体" w:cs="宋体" w:hint="eastAsia"/>
          <w:bCs/>
          <w:szCs w:val="21"/>
        </w:rPr>
        <w:t>京时间）前递交投标文件</w:t>
      </w:r>
      <w:r>
        <w:rPr>
          <w:rFonts w:ascii="宋体" w:hAnsi="宋体" w:cs="宋体" w:hint="eastAsia"/>
          <w:szCs w:val="21"/>
        </w:rPr>
        <w:t>。</w:t>
      </w:r>
    </w:p>
    <w:p w:rsidR="008E7899" w:rsidRDefault="00873AE3">
      <w:pPr>
        <w:pStyle w:val="2"/>
        <w:spacing w:line="400" w:lineRule="exact"/>
        <w:rPr>
          <w:rFonts w:cs="宋体"/>
          <w:b w:val="0"/>
          <w:sz w:val="21"/>
          <w:szCs w:val="21"/>
        </w:rPr>
      </w:pPr>
      <w:bookmarkStart w:id="0" w:name="_Toc35393790"/>
      <w:bookmarkStart w:id="1" w:name="_Toc35393621"/>
      <w:bookmarkStart w:id="2" w:name="_Toc28359002"/>
      <w:bookmarkStart w:id="3" w:name="_Toc28359079"/>
      <w:bookmarkStart w:id="4" w:name="_Hlk24379207"/>
      <w:r>
        <w:rPr>
          <w:rFonts w:cs="宋体" w:hint="eastAsia"/>
          <w:b w:val="0"/>
          <w:sz w:val="21"/>
          <w:szCs w:val="21"/>
        </w:rPr>
        <w:t>一、项目基本情况</w:t>
      </w:r>
      <w:bookmarkEnd w:id="0"/>
      <w:bookmarkEnd w:id="1"/>
      <w:bookmarkEnd w:id="2"/>
      <w:bookmarkEnd w:id="3"/>
    </w:p>
    <w:p w:rsidR="008E7899" w:rsidRDefault="00873AE3">
      <w:pPr>
        <w:spacing w:line="400" w:lineRule="exact"/>
        <w:ind w:firstLineChars="200" w:firstLine="420"/>
        <w:rPr>
          <w:rFonts w:ascii="宋体" w:hAnsi="宋体" w:cs="宋体"/>
          <w:color w:val="FF0000"/>
          <w:szCs w:val="21"/>
        </w:rPr>
      </w:pPr>
      <w:r>
        <w:rPr>
          <w:rFonts w:ascii="宋体" w:hAnsi="宋体" w:cs="宋体" w:hint="eastAsia"/>
          <w:szCs w:val="21"/>
        </w:rPr>
        <w:t>项目编号：NH</w:t>
      </w:r>
      <w:r w:rsidRPr="003B1278">
        <w:rPr>
          <w:rFonts w:ascii="宋体" w:hAnsi="宋体" w:cs="宋体" w:hint="eastAsia"/>
          <w:szCs w:val="21"/>
        </w:rPr>
        <w:t>ZFCG-Z2020004</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项目名称：</w:t>
      </w:r>
      <w:r w:rsidRPr="00873AE3">
        <w:rPr>
          <w:rFonts w:ascii="宋体" w:hAnsi="宋体" w:cs="宋体" w:hint="eastAsia"/>
          <w:szCs w:val="21"/>
        </w:rPr>
        <w:t>宁海县教育局桌面云平台系统建设二期项目</w:t>
      </w:r>
    </w:p>
    <w:bookmarkEnd w:id="4"/>
    <w:p w:rsidR="008E7899" w:rsidRDefault="00873AE3">
      <w:pPr>
        <w:spacing w:line="400" w:lineRule="exact"/>
        <w:ind w:firstLineChars="200" w:firstLine="420"/>
        <w:rPr>
          <w:rFonts w:ascii="宋体" w:hAnsi="宋体" w:cs="宋体"/>
          <w:szCs w:val="21"/>
        </w:rPr>
      </w:pPr>
      <w:r>
        <w:rPr>
          <w:rFonts w:ascii="宋体" w:hAnsi="宋体" w:cs="宋体" w:hint="eastAsia"/>
          <w:szCs w:val="21"/>
        </w:rPr>
        <w:t>预算金额：1525万元</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最高限价：无</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采购需求：</w:t>
      </w:r>
    </w:p>
    <w:tbl>
      <w:tblPr>
        <w:tblStyle w:val="ac"/>
        <w:tblW w:w="8095" w:type="dxa"/>
        <w:jc w:val="center"/>
        <w:tblInd w:w="452" w:type="dxa"/>
        <w:tblLayout w:type="fixed"/>
        <w:tblLook w:val="04A0"/>
      </w:tblPr>
      <w:tblGrid>
        <w:gridCol w:w="967"/>
        <w:gridCol w:w="1673"/>
        <w:gridCol w:w="1054"/>
        <w:gridCol w:w="1110"/>
        <w:gridCol w:w="3291"/>
      </w:tblGrid>
      <w:tr w:rsidR="00416799" w:rsidTr="00416799">
        <w:trPr>
          <w:trHeight w:val="853"/>
          <w:jc w:val="center"/>
        </w:trPr>
        <w:tc>
          <w:tcPr>
            <w:tcW w:w="967"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序号</w:t>
            </w:r>
          </w:p>
        </w:tc>
        <w:tc>
          <w:tcPr>
            <w:tcW w:w="1673"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标的名称</w:t>
            </w:r>
          </w:p>
        </w:tc>
        <w:tc>
          <w:tcPr>
            <w:tcW w:w="1054"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数量</w:t>
            </w:r>
          </w:p>
        </w:tc>
        <w:tc>
          <w:tcPr>
            <w:tcW w:w="1110"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单位</w:t>
            </w:r>
          </w:p>
        </w:tc>
        <w:tc>
          <w:tcPr>
            <w:tcW w:w="3291" w:type="dxa"/>
            <w:vAlign w:val="center"/>
          </w:tcPr>
          <w:p w:rsidR="00416799" w:rsidRDefault="00416799" w:rsidP="00C15472">
            <w:pPr>
              <w:spacing w:line="400" w:lineRule="exact"/>
              <w:jc w:val="center"/>
              <w:rPr>
                <w:rFonts w:ascii="宋体" w:hAnsi="宋体" w:cs="宋体"/>
                <w:kern w:val="0"/>
                <w:szCs w:val="21"/>
              </w:rPr>
            </w:pPr>
            <w:r>
              <w:rPr>
                <w:rFonts w:ascii="宋体" w:hAnsi="宋体" w:cs="宋体" w:hint="eastAsia"/>
                <w:kern w:val="0"/>
                <w:szCs w:val="21"/>
              </w:rPr>
              <w:t>简要</w:t>
            </w:r>
            <w:r w:rsidR="00C15472">
              <w:rPr>
                <w:rFonts w:ascii="宋体" w:hAnsi="宋体" w:cs="宋体" w:hint="eastAsia"/>
                <w:kern w:val="0"/>
                <w:szCs w:val="21"/>
              </w:rPr>
              <w:t>技术需求</w:t>
            </w:r>
            <w:r>
              <w:rPr>
                <w:rFonts w:ascii="宋体" w:hAnsi="宋体" w:cs="宋体" w:hint="eastAsia"/>
                <w:kern w:val="0"/>
                <w:szCs w:val="21"/>
              </w:rPr>
              <w:t>或</w:t>
            </w:r>
            <w:r w:rsidR="00AF1A1C">
              <w:rPr>
                <w:rFonts w:ascii="宋体" w:hAnsi="宋体" w:cs="宋体" w:hint="eastAsia"/>
                <w:kern w:val="0"/>
                <w:szCs w:val="21"/>
              </w:rPr>
              <w:t>服务要求</w:t>
            </w:r>
          </w:p>
        </w:tc>
      </w:tr>
      <w:tr w:rsidR="00416799" w:rsidTr="00416799">
        <w:trPr>
          <w:trHeight w:val="435"/>
          <w:jc w:val="center"/>
        </w:trPr>
        <w:tc>
          <w:tcPr>
            <w:tcW w:w="967"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1</w:t>
            </w:r>
          </w:p>
        </w:tc>
        <w:tc>
          <w:tcPr>
            <w:tcW w:w="1673" w:type="dxa"/>
            <w:vAlign w:val="center"/>
          </w:tcPr>
          <w:p w:rsidR="00416799" w:rsidRDefault="00416799">
            <w:pPr>
              <w:spacing w:line="400" w:lineRule="exact"/>
              <w:jc w:val="center"/>
              <w:rPr>
                <w:rFonts w:ascii="宋体" w:hAnsi="宋体" w:cs="宋体"/>
                <w:kern w:val="0"/>
                <w:szCs w:val="21"/>
              </w:rPr>
            </w:pPr>
            <w:r w:rsidRPr="00873AE3">
              <w:rPr>
                <w:rFonts w:ascii="宋体" w:hAnsi="宋体" w:cs="宋体" w:hint="eastAsia"/>
                <w:szCs w:val="21"/>
              </w:rPr>
              <w:t>宁海县教育局桌面云平台系统建设二期</w:t>
            </w:r>
          </w:p>
        </w:tc>
        <w:tc>
          <w:tcPr>
            <w:tcW w:w="1054"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1</w:t>
            </w:r>
          </w:p>
        </w:tc>
        <w:tc>
          <w:tcPr>
            <w:tcW w:w="1110" w:type="dxa"/>
            <w:vAlign w:val="center"/>
          </w:tcPr>
          <w:p w:rsidR="00416799" w:rsidRDefault="00416799">
            <w:pPr>
              <w:spacing w:line="400" w:lineRule="exact"/>
              <w:jc w:val="center"/>
              <w:rPr>
                <w:rFonts w:ascii="宋体" w:hAnsi="宋体" w:cs="宋体"/>
                <w:kern w:val="0"/>
                <w:szCs w:val="21"/>
              </w:rPr>
            </w:pPr>
            <w:r>
              <w:rPr>
                <w:rFonts w:ascii="宋体" w:hAnsi="宋体" w:cs="宋体" w:hint="eastAsia"/>
                <w:kern w:val="0"/>
                <w:szCs w:val="21"/>
              </w:rPr>
              <w:t>批</w:t>
            </w:r>
          </w:p>
        </w:tc>
        <w:tc>
          <w:tcPr>
            <w:tcW w:w="3291" w:type="dxa"/>
            <w:vAlign w:val="center"/>
          </w:tcPr>
          <w:p w:rsidR="00416799" w:rsidRDefault="00416799">
            <w:pPr>
              <w:spacing w:line="400" w:lineRule="exact"/>
              <w:jc w:val="center"/>
              <w:rPr>
                <w:rFonts w:ascii="宋体" w:hAnsi="宋体" w:cs="宋体"/>
                <w:kern w:val="0"/>
                <w:szCs w:val="21"/>
              </w:rPr>
            </w:pPr>
            <w:r w:rsidRPr="00CC37DB">
              <w:rPr>
                <w:rFonts w:ascii="宋体" w:hAnsi="宋体" w:cs="宋体" w:hint="eastAsia"/>
                <w:szCs w:val="21"/>
              </w:rPr>
              <w:t>私有云存储系统、桌面云平台系统、安全感知平台系统</w:t>
            </w:r>
            <w:r w:rsidR="0024070E">
              <w:rPr>
                <w:rFonts w:ascii="宋体" w:hAnsi="宋体" w:cs="宋体" w:hint="eastAsia"/>
                <w:szCs w:val="21"/>
              </w:rPr>
              <w:t>、</w:t>
            </w:r>
            <w:r w:rsidR="0024070E" w:rsidRPr="0024070E">
              <w:rPr>
                <w:rFonts w:ascii="宋体" w:hAnsi="宋体" w:cs="宋体" w:hint="eastAsia"/>
                <w:szCs w:val="21"/>
              </w:rPr>
              <w:t>提供10G互联网出口线路</w:t>
            </w:r>
          </w:p>
        </w:tc>
      </w:tr>
    </w:tbl>
    <w:p w:rsidR="008E7899" w:rsidRPr="00873AE3" w:rsidRDefault="00873AE3" w:rsidP="00347DE2">
      <w:pPr>
        <w:spacing w:line="400" w:lineRule="exact"/>
        <w:ind w:firstLineChars="200" w:firstLine="420"/>
        <w:jc w:val="left"/>
        <w:rPr>
          <w:rFonts w:ascii="宋体" w:hAnsi="宋体"/>
          <w:bCs/>
          <w:szCs w:val="21"/>
        </w:rPr>
      </w:pPr>
      <w:r>
        <w:rPr>
          <w:rFonts w:ascii="宋体" w:hAnsi="宋体" w:cs="宋体" w:hint="eastAsia"/>
          <w:szCs w:val="21"/>
        </w:rPr>
        <w:t>合同履行期限：</w:t>
      </w:r>
      <w:r w:rsidRPr="007F1EA9">
        <w:rPr>
          <w:rFonts w:ascii="宋体" w:hAnsi="宋体" w:hint="eastAsia"/>
          <w:bCs/>
          <w:szCs w:val="21"/>
        </w:rPr>
        <w:t>（1）</w:t>
      </w:r>
      <w:r w:rsidRPr="00D456E6">
        <w:rPr>
          <w:rFonts w:ascii="宋体" w:hAnsi="宋体" w:hint="eastAsia"/>
          <w:bCs/>
          <w:szCs w:val="21"/>
        </w:rPr>
        <w:t>合同签订后于</w:t>
      </w:r>
      <w:r w:rsidRPr="007F1EA9">
        <w:rPr>
          <w:rFonts w:ascii="宋体" w:hAnsi="宋体"/>
          <w:bCs/>
          <w:szCs w:val="21"/>
        </w:rPr>
        <w:t>20</w:t>
      </w:r>
      <w:r>
        <w:rPr>
          <w:rFonts w:ascii="宋体" w:hAnsi="宋体" w:hint="eastAsia"/>
          <w:bCs/>
          <w:szCs w:val="21"/>
        </w:rPr>
        <w:t>20</w:t>
      </w:r>
      <w:r w:rsidRPr="007F1EA9">
        <w:rPr>
          <w:rFonts w:ascii="宋体" w:hAnsi="宋体"/>
          <w:bCs/>
          <w:szCs w:val="21"/>
        </w:rPr>
        <w:t>年8月</w:t>
      </w:r>
      <w:r w:rsidRPr="007F1EA9">
        <w:rPr>
          <w:rFonts w:ascii="宋体" w:hAnsi="宋体" w:hint="eastAsia"/>
          <w:bCs/>
          <w:szCs w:val="21"/>
        </w:rPr>
        <w:t>20</w:t>
      </w:r>
      <w:r w:rsidRPr="007F1EA9">
        <w:rPr>
          <w:rFonts w:ascii="宋体" w:hAnsi="宋体"/>
          <w:bCs/>
          <w:szCs w:val="21"/>
        </w:rPr>
        <w:t>日</w:t>
      </w:r>
      <w:r w:rsidRPr="00D456E6">
        <w:rPr>
          <w:rFonts w:ascii="宋体" w:hAnsi="宋体" w:hint="eastAsia"/>
          <w:bCs/>
          <w:szCs w:val="21"/>
        </w:rPr>
        <w:t>前完成</w:t>
      </w:r>
      <w:r w:rsidR="0024070E">
        <w:rPr>
          <w:rFonts w:ascii="宋体" w:hAnsi="宋体" w:hint="eastAsia"/>
          <w:bCs/>
          <w:szCs w:val="21"/>
        </w:rPr>
        <w:t>整体</w:t>
      </w:r>
      <w:r w:rsidRPr="00DC004F">
        <w:rPr>
          <w:rFonts w:ascii="宋体" w:hAnsi="宋体" w:hint="eastAsia"/>
          <w:bCs/>
          <w:szCs w:val="21"/>
        </w:rPr>
        <w:t>项目</w:t>
      </w:r>
      <w:r w:rsidRPr="00D456E6">
        <w:rPr>
          <w:rFonts w:ascii="宋体" w:hAnsi="宋体" w:hint="eastAsia"/>
          <w:bCs/>
          <w:szCs w:val="21"/>
        </w:rPr>
        <w:t>的免费送货、安装调试并交付使用（含卸货、搬运费）。</w:t>
      </w:r>
      <w:r w:rsidRPr="007F1EA9">
        <w:rPr>
          <w:rFonts w:ascii="宋体" w:hAnsi="宋体" w:hint="eastAsia"/>
          <w:bCs/>
          <w:szCs w:val="21"/>
        </w:rPr>
        <w:t>（</w:t>
      </w:r>
      <w:r w:rsidRPr="007F1EA9">
        <w:rPr>
          <w:rFonts w:ascii="宋体" w:hAnsi="宋体"/>
          <w:bCs/>
          <w:szCs w:val="21"/>
        </w:rPr>
        <w:t>2</w:t>
      </w:r>
      <w:r w:rsidRPr="007F1EA9">
        <w:rPr>
          <w:rFonts w:ascii="宋体" w:hAnsi="宋体" w:hint="eastAsia"/>
          <w:bCs/>
          <w:szCs w:val="21"/>
        </w:rPr>
        <w:t>）</w:t>
      </w:r>
      <w:r w:rsidRPr="00D456E6">
        <w:rPr>
          <w:rFonts w:ascii="宋体" w:hAnsi="宋体" w:hint="eastAsia"/>
          <w:bCs/>
          <w:szCs w:val="21"/>
        </w:rPr>
        <w:t>于</w:t>
      </w:r>
      <w:r w:rsidRPr="007F1EA9">
        <w:rPr>
          <w:rFonts w:ascii="宋体" w:hAnsi="宋体"/>
          <w:bCs/>
          <w:szCs w:val="21"/>
        </w:rPr>
        <w:t>20</w:t>
      </w:r>
      <w:r>
        <w:rPr>
          <w:rFonts w:ascii="宋体" w:hAnsi="宋体" w:hint="eastAsia"/>
          <w:bCs/>
          <w:szCs w:val="21"/>
        </w:rPr>
        <w:t>20</w:t>
      </w:r>
      <w:r w:rsidRPr="007F1EA9">
        <w:rPr>
          <w:rFonts w:ascii="宋体" w:hAnsi="宋体" w:hint="eastAsia"/>
          <w:bCs/>
          <w:szCs w:val="21"/>
        </w:rPr>
        <w:t>年11</w:t>
      </w:r>
      <w:r w:rsidRPr="007F1EA9">
        <w:rPr>
          <w:rFonts w:ascii="宋体" w:hAnsi="宋体"/>
          <w:bCs/>
          <w:szCs w:val="21"/>
        </w:rPr>
        <w:t>月</w:t>
      </w:r>
      <w:r w:rsidRPr="007F1EA9">
        <w:rPr>
          <w:rFonts w:ascii="宋体" w:hAnsi="宋体" w:hint="eastAsia"/>
          <w:bCs/>
          <w:szCs w:val="21"/>
        </w:rPr>
        <w:t>1</w:t>
      </w:r>
      <w:r w:rsidRPr="007F1EA9">
        <w:rPr>
          <w:rFonts w:ascii="宋体" w:hAnsi="宋体"/>
          <w:bCs/>
          <w:szCs w:val="21"/>
        </w:rPr>
        <w:t>0日</w:t>
      </w:r>
      <w:r w:rsidRPr="00D456E6">
        <w:rPr>
          <w:rFonts w:ascii="宋体" w:hAnsi="宋体" w:hint="eastAsia"/>
          <w:bCs/>
          <w:szCs w:val="21"/>
        </w:rPr>
        <w:t>前完成整体项目的最终验收</w:t>
      </w:r>
      <w:r>
        <w:rPr>
          <w:rFonts w:ascii="宋体" w:hAnsi="宋体" w:cs="宋体" w:hint="eastAsia"/>
          <w:szCs w:val="21"/>
        </w:rPr>
        <w:t>。</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本项目不接受联合体投标。</w:t>
      </w:r>
    </w:p>
    <w:p w:rsidR="008E7899" w:rsidRDefault="00873AE3">
      <w:pPr>
        <w:pStyle w:val="2"/>
        <w:spacing w:line="400" w:lineRule="exact"/>
        <w:rPr>
          <w:rFonts w:cs="宋体"/>
          <w:b w:val="0"/>
          <w:sz w:val="21"/>
          <w:szCs w:val="21"/>
        </w:rPr>
      </w:pPr>
      <w:bookmarkStart w:id="5" w:name="_Toc35393622"/>
      <w:bookmarkStart w:id="6" w:name="_Toc35393791"/>
      <w:bookmarkStart w:id="7" w:name="_Toc28359080"/>
      <w:bookmarkStart w:id="8" w:name="_Toc28359003"/>
      <w:r>
        <w:rPr>
          <w:rFonts w:cs="宋体" w:hint="eastAsia"/>
          <w:b w:val="0"/>
          <w:sz w:val="21"/>
          <w:szCs w:val="21"/>
        </w:rPr>
        <w:t>二、申请人的资格要求：</w:t>
      </w:r>
      <w:bookmarkEnd w:id="5"/>
      <w:bookmarkEnd w:id="6"/>
      <w:bookmarkEnd w:id="7"/>
      <w:bookmarkEnd w:id="8"/>
    </w:p>
    <w:p w:rsidR="008E7899" w:rsidRDefault="00873AE3">
      <w:pPr>
        <w:spacing w:line="4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8E7899" w:rsidRDefault="00873AE3">
      <w:pPr>
        <w:spacing w:line="400" w:lineRule="exact"/>
        <w:ind w:firstLineChars="200" w:firstLine="420"/>
        <w:rPr>
          <w:rFonts w:ascii="宋体" w:hAnsi="宋体" w:cs="宋体"/>
          <w:szCs w:val="21"/>
        </w:rPr>
      </w:pPr>
      <w:bookmarkStart w:id="9" w:name="_Toc28359081"/>
      <w:bookmarkStart w:id="10" w:name="_Toc28359004"/>
      <w:r>
        <w:rPr>
          <w:rFonts w:ascii="宋体" w:hAnsi="宋体" w:cs="宋体" w:hint="eastAsia"/>
          <w:szCs w:val="21"/>
        </w:rPr>
        <w:t>2.落实政府采购政策需满足的资格要求：无；</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3.本项目的特定资格要求：无；</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4.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p w:rsidR="008E7899" w:rsidRDefault="00873AE3">
      <w:pPr>
        <w:pStyle w:val="a0"/>
        <w:spacing w:line="400" w:lineRule="exact"/>
        <w:rPr>
          <w:rFonts w:ascii="宋体" w:hAnsi="宋体" w:cs="宋体"/>
        </w:rPr>
      </w:pPr>
      <w:r>
        <w:rPr>
          <w:rFonts w:ascii="宋体" w:hAnsi="宋体" w:cs="宋体" w:hint="eastAsia"/>
          <w:szCs w:val="21"/>
        </w:rPr>
        <w:lastRenderedPageBreak/>
        <w:t xml:space="preserve">    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E7899" w:rsidRDefault="00873AE3">
      <w:pPr>
        <w:pStyle w:val="2"/>
        <w:spacing w:line="400" w:lineRule="exact"/>
        <w:rPr>
          <w:rFonts w:cs="宋体"/>
          <w:b w:val="0"/>
          <w:sz w:val="21"/>
          <w:szCs w:val="21"/>
        </w:rPr>
      </w:pPr>
      <w:bookmarkStart w:id="11" w:name="_Toc35393792"/>
      <w:bookmarkStart w:id="12" w:name="_Toc35393623"/>
      <w:r>
        <w:rPr>
          <w:rFonts w:cs="宋体" w:hint="eastAsia"/>
          <w:b w:val="0"/>
          <w:sz w:val="21"/>
          <w:szCs w:val="21"/>
        </w:rPr>
        <w:t>三、获取招标文件</w:t>
      </w:r>
      <w:bookmarkEnd w:id="9"/>
      <w:bookmarkEnd w:id="10"/>
      <w:bookmarkEnd w:id="11"/>
      <w:bookmarkEnd w:id="12"/>
    </w:p>
    <w:p w:rsidR="008E7899" w:rsidRDefault="00873AE3">
      <w:pPr>
        <w:spacing w:line="400" w:lineRule="exact"/>
        <w:ind w:firstLineChars="200" w:firstLine="420"/>
        <w:rPr>
          <w:rFonts w:ascii="宋体" w:hAnsi="宋体" w:cs="宋体"/>
          <w:szCs w:val="21"/>
        </w:rPr>
      </w:pPr>
      <w:r>
        <w:rPr>
          <w:rFonts w:ascii="宋体" w:hAnsi="宋体" w:cs="宋体" w:hint="eastAsia"/>
          <w:szCs w:val="21"/>
        </w:rPr>
        <w:t>时间：提交投标文件截止时间前。</w:t>
      </w: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地点：政府采购云平台（www.zcygov.cn）。</w:t>
      </w: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方式：通过政府采购云平台下载。</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售价：无。</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rsidR="008E7899" w:rsidRDefault="00873AE3">
      <w:pPr>
        <w:spacing w:line="400" w:lineRule="exact"/>
        <w:ind w:firstLineChars="200" w:firstLine="420"/>
        <w:rPr>
          <w:rFonts w:ascii="宋体" w:hAnsi="宋体" w:cs="宋体"/>
        </w:rPr>
      </w:pPr>
      <w:r>
        <w:rPr>
          <w:rFonts w:ascii="宋体" w:hAnsi="宋体" w:cs="宋体" w:hint="eastAsia"/>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rsidR="008E7899" w:rsidRDefault="00873AE3">
      <w:pPr>
        <w:pStyle w:val="2"/>
        <w:spacing w:line="400" w:lineRule="exact"/>
        <w:rPr>
          <w:rFonts w:cs="宋体"/>
          <w:b w:val="0"/>
          <w:sz w:val="21"/>
          <w:szCs w:val="21"/>
        </w:rPr>
      </w:pPr>
      <w:bookmarkStart w:id="13" w:name="_Toc28359082"/>
      <w:bookmarkStart w:id="14" w:name="_Toc28359005"/>
      <w:bookmarkStart w:id="15" w:name="_Toc35393793"/>
      <w:bookmarkStart w:id="16" w:name="_Toc35393624"/>
      <w:r>
        <w:rPr>
          <w:rFonts w:cs="宋体" w:hint="eastAsia"/>
          <w:b w:val="0"/>
          <w:sz w:val="21"/>
          <w:szCs w:val="21"/>
        </w:rPr>
        <w:t>四、提交投标文件</w:t>
      </w:r>
      <w:bookmarkEnd w:id="13"/>
      <w:bookmarkEnd w:id="14"/>
      <w:r>
        <w:rPr>
          <w:rFonts w:cs="宋体" w:hint="eastAsia"/>
          <w:b w:val="0"/>
          <w:sz w:val="21"/>
          <w:szCs w:val="21"/>
        </w:rPr>
        <w:t>截止时间、开标时间和地点</w:t>
      </w:r>
      <w:bookmarkEnd w:id="15"/>
      <w:bookmarkEnd w:id="16"/>
    </w:p>
    <w:p w:rsidR="008E7899" w:rsidRDefault="00873AE3">
      <w:pPr>
        <w:pStyle w:val="a5"/>
        <w:spacing w:line="400" w:lineRule="exact"/>
        <w:ind w:firstLineChars="200" w:firstLine="420"/>
        <w:rPr>
          <w:rFonts w:ascii="宋体" w:hAnsi="宋体" w:cs="宋体"/>
          <w:kern w:val="0"/>
          <w:szCs w:val="21"/>
        </w:rPr>
      </w:pPr>
      <w:bookmarkStart w:id="17" w:name="_Toc35393794"/>
      <w:bookmarkStart w:id="18" w:name="_Toc28359007"/>
      <w:bookmarkStart w:id="19" w:name="_Toc28359084"/>
      <w:bookmarkStart w:id="20" w:name="_Toc35393625"/>
      <w:r>
        <w:rPr>
          <w:rFonts w:ascii="宋体" w:hAnsi="宋体" w:cs="宋体" w:hint="eastAsia"/>
          <w:kern w:val="0"/>
          <w:szCs w:val="21"/>
        </w:rPr>
        <w:t>1.</w:t>
      </w:r>
      <w:r>
        <w:rPr>
          <w:rFonts w:ascii="宋体" w:hAnsi="宋体" w:cs="宋体" w:hint="eastAsia"/>
          <w:szCs w:val="21"/>
        </w:rPr>
        <w:t>供应商于</w:t>
      </w:r>
      <w:r w:rsidR="003B1278" w:rsidRPr="003B1278">
        <w:rPr>
          <w:rFonts w:ascii="宋体" w:hAnsi="宋体" w:cs="宋体" w:hint="eastAsia"/>
          <w:szCs w:val="21"/>
          <w:u w:val="single"/>
        </w:rPr>
        <w:t>2020</w:t>
      </w:r>
      <w:r w:rsidR="003B1278" w:rsidRPr="003B1278">
        <w:rPr>
          <w:rFonts w:ascii="宋体" w:hAnsi="宋体" w:cs="宋体" w:hint="eastAsia"/>
          <w:bCs/>
          <w:szCs w:val="21"/>
          <w:u w:val="single"/>
        </w:rPr>
        <w:t>年6月24日9点0分（</w:t>
      </w:r>
      <w:r w:rsidR="003B1278" w:rsidRPr="003B1278">
        <w:rPr>
          <w:rFonts w:ascii="宋体" w:hAnsi="宋体" w:cs="宋体" w:hint="eastAsia"/>
          <w:bCs/>
          <w:szCs w:val="21"/>
        </w:rPr>
        <w:t>北</w:t>
      </w:r>
      <w:r w:rsidR="003B1278">
        <w:rPr>
          <w:rFonts w:ascii="宋体" w:hAnsi="宋体" w:cs="宋体" w:hint="eastAsia"/>
          <w:bCs/>
          <w:szCs w:val="21"/>
        </w:rPr>
        <w:t>京时间）</w:t>
      </w:r>
      <w:r>
        <w:rPr>
          <w:rFonts w:ascii="宋体" w:hAnsi="宋体" w:cs="宋体" w:hint="eastAsia"/>
          <w:kern w:val="0"/>
          <w:szCs w:val="21"/>
        </w:rPr>
        <w:t>前将电子投标文件上传到政府采购云平台</w:t>
      </w:r>
      <w:bookmarkStart w:id="21" w:name="_Hlt21454969"/>
      <w:bookmarkStart w:id="22" w:name="_Hlt21454954"/>
      <w:bookmarkStart w:id="23" w:name="_Hlt21454952"/>
      <w:bookmarkStart w:id="24" w:name="_Hlt21454953"/>
      <w:bookmarkEnd w:id="21"/>
      <w:bookmarkEnd w:id="22"/>
      <w:bookmarkEnd w:id="23"/>
      <w:bookmarkEnd w:id="24"/>
      <w:r>
        <w:rPr>
          <w:rFonts w:ascii="宋体" w:hAnsi="宋体" w:cs="宋体" w:hint="eastAsia"/>
          <w:kern w:val="0"/>
          <w:szCs w:val="21"/>
        </w:rPr>
        <w:t>，未上传电子投标文件的，</w:t>
      </w:r>
      <w:r>
        <w:rPr>
          <w:rFonts w:ascii="宋体" w:hAnsi="宋体" w:cs="宋体" w:hint="eastAsia"/>
          <w:bCs/>
          <w:szCs w:val="21"/>
        </w:rPr>
        <w:t>视为供应商放弃投标</w:t>
      </w:r>
      <w:r>
        <w:rPr>
          <w:rFonts w:ascii="宋体" w:hAnsi="宋体" w:cs="宋体" w:hint="eastAsia"/>
          <w:kern w:val="0"/>
          <w:szCs w:val="21"/>
        </w:rPr>
        <w:t>。</w:t>
      </w:r>
    </w:p>
    <w:p w:rsidR="008E7899" w:rsidRDefault="00873AE3">
      <w:pPr>
        <w:pStyle w:val="HTML"/>
        <w:widowControl/>
        <w:spacing w:line="400" w:lineRule="exact"/>
        <w:ind w:firstLine="420"/>
        <w:jc w:val="both"/>
        <w:rPr>
          <w:rFonts w:cs="宋体" w:hint="default"/>
          <w:kern w:val="2"/>
          <w:sz w:val="21"/>
          <w:szCs w:val="21"/>
        </w:rPr>
      </w:pPr>
      <w:r>
        <w:rPr>
          <w:rFonts w:cs="宋体"/>
          <w:kern w:val="2"/>
          <w:sz w:val="21"/>
          <w:szCs w:val="21"/>
        </w:rPr>
        <w:t>2.供应商如提供备份投标文件的，应于</w:t>
      </w:r>
      <w:r w:rsidR="003B1278" w:rsidRPr="003B1278">
        <w:rPr>
          <w:rFonts w:cs="宋体"/>
          <w:szCs w:val="21"/>
          <w:u w:val="single"/>
        </w:rPr>
        <w:t>2020</w:t>
      </w:r>
      <w:r w:rsidR="003B1278" w:rsidRPr="003B1278">
        <w:rPr>
          <w:rFonts w:cs="宋体"/>
          <w:bCs/>
          <w:szCs w:val="21"/>
          <w:u w:val="single"/>
        </w:rPr>
        <w:t>年6月24日9点0分（</w:t>
      </w:r>
      <w:r w:rsidR="003B1278" w:rsidRPr="003B1278">
        <w:rPr>
          <w:rFonts w:cs="宋体"/>
          <w:bCs/>
          <w:szCs w:val="21"/>
        </w:rPr>
        <w:t>北</w:t>
      </w:r>
      <w:r w:rsidR="003B1278">
        <w:rPr>
          <w:rFonts w:cs="宋体"/>
          <w:bCs/>
          <w:szCs w:val="21"/>
        </w:rPr>
        <w:t>京时间）</w:t>
      </w:r>
      <w:r>
        <w:rPr>
          <w:rFonts w:cs="宋体"/>
          <w:kern w:val="2"/>
          <w:sz w:val="21"/>
          <w:szCs w:val="21"/>
        </w:rPr>
        <w:t>前，将电子备份投标文件和纸质备份投标文件分别密封，邮寄或直接送达至宁海县公共资源交易中心，逾期送达或未密封将予以拒收</w:t>
      </w:r>
      <w:r w:rsidR="00CA73B2">
        <w:rPr>
          <w:rFonts w:cs="宋体"/>
          <w:kern w:val="2"/>
          <w:sz w:val="21"/>
          <w:szCs w:val="21"/>
        </w:rPr>
        <w:t>。</w:t>
      </w:r>
      <w:r>
        <w:rPr>
          <w:rFonts w:cs="宋体"/>
          <w:kern w:val="2"/>
          <w:sz w:val="21"/>
          <w:szCs w:val="21"/>
        </w:rPr>
        <w:t>供应商仅提供备份投标文件（包括电子备份投标文件或纸质备份投标文件）投标的，投标无效。</w:t>
      </w:r>
    </w:p>
    <w:p w:rsidR="008E7899" w:rsidRPr="00F03D97" w:rsidRDefault="00873AE3">
      <w:pPr>
        <w:pStyle w:val="ab"/>
        <w:shd w:val="clear" w:color="auto" w:fill="FFFFFF"/>
        <w:spacing w:before="0" w:beforeAutospacing="0" w:after="0" w:afterAutospacing="0" w:line="400" w:lineRule="exact"/>
        <w:ind w:firstLine="482"/>
        <w:jc w:val="both"/>
        <w:rPr>
          <w:rFonts w:ascii="宋体" w:hAnsi="宋体" w:cs="宋体"/>
          <w:szCs w:val="21"/>
        </w:rPr>
      </w:pPr>
      <w:r>
        <w:rPr>
          <w:rFonts w:ascii="宋体" w:hAnsi="宋体" w:cs="宋体" w:hint="eastAsia"/>
          <w:kern w:val="2"/>
          <w:sz w:val="21"/>
          <w:szCs w:val="21"/>
        </w:rPr>
        <w:t>邮寄公司推荐采用EMS或顺丰，快递费用由投标供应商承担，如投标供应商选择快递费到付，政府采购中心将拒签并退回。</w:t>
      </w:r>
      <w:r w:rsidR="00CA73B2">
        <w:rPr>
          <w:rFonts w:cs="宋体"/>
          <w:color w:val="000000"/>
          <w:sz w:val="21"/>
          <w:szCs w:val="21"/>
        </w:rPr>
        <w:t>如想查询快</w:t>
      </w:r>
      <w:r w:rsidR="00CA73B2" w:rsidRPr="00CE795C">
        <w:rPr>
          <w:rFonts w:cs="宋体"/>
          <w:sz w:val="21"/>
          <w:szCs w:val="21"/>
        </w:rPr>
        <w:t>递</w:t>
      </w:r>
      <w:r w:rsidR="00CE795C" w:rsidRPr="00CE795C">
        <w:rPr>
          <w:rFonts w:cs="宋体" w:hint="eastAsia"/>
          <w:sz w:val="21"/>
          <w:szCs w:val="21"/>
        </w:rPr>
        <w:t>签</w:t>
      </w:r>
      <w:r w:rsidR="00CA73B2" w:rsidRPr="00CE795C">
        <w:rPr>
          <w:rFonts w:cs="宋体"/>
          <w:sz w:val="21"/>
          <w:szCs w:val="21"/>
        </w:rPr>
        <w:t>收</w:t>
      </w:r>
      <w:r w:rsidR="00CA73B2">
        <w:rPr>
          <w:rFonts w:cs="宋体"/>
          <w:color w:val="000000"/>
          <w:sz w:val="21"/>
          <w:szCs w:val="21"/>
        </w:rPr>
        <w:t>情况，请告知快递单号</w:t>
      </w:r>
      <w:r w:rsidR="00CA73B2">
        <w:rPr>
          <w:rFonts w:cs="宋体"/>
          <w:kern w:val="2"/>
          <w:sz w:val="21"/>
          <w:szCs w:val="21"/>
        </w:rPr>
        <w:t>（地址：宁海县桃源街道金水东路</w:t>
      </w:r>
      <w:r w:rsidR="00CA73B2">
        <w:rPr>
          <w:rFonts w:cs="宋体"/>
          <w:kern w:val="2"/>
          <w:sz w:val="21"/>
          <w:szCs w:val="21"/>
        </w:rPr>
        <w:t>5</w:t>
      </w:r>
      <w:r w:rsidR="00CA73B2">
        <w:rPr>
          <w:rFonts w:cs="宋体"/>
          <w:kern w:val="2"/>
          <w:sz w:val="21"/>
          <w:szCs w:val="21"/>
        </w:rPr>
        <w:t>号</w:t>
      </w:r>
      <w:r w:rsidR="00CA73B2">
        <w:rPr>
          <w:rFonts w:cs="宋体"/>
          <w:kern w:val="2"/>
          <w:sz w:val="21"/>
          <w:szCs w:val="21"/>
        </w:rPr>
        <w:t>501</w:t>
      </w:r>
      <w:r w:rsidR="00CA73B2">
        <w:rPr>
          <w:rFonts w:cs="宋体"/>
          <w:kern w:val="2"/>
          <w:sz w:val="21"/>
          <w:szCs w:val="21"/>
        </w:rPr>
        <w:t>办公室，收件人：葛女士，联系电话：</w:t>
      </w:r>
      <w:r w:rsidR="00CA73B2">
        <w:rPr>
          <w:rFonts w:cs="宋体"/>
          <w:kern w:val="2"/>
          <w:sz w:val="21"/>
          <w:szCs w:val="21"/>
        </w:rPr>
        <w:t>0574-651318</w:t>
      </w:r>
      <w:r w:rsidR="00CA73B2" w:rsidRPr="00F03D97">
        <w:rPr>
          <w:rFonts w:cs="宋体"/>
          <w:kern w:val="2"/>
          <w:sz w:val="21"/>
          <w:szCs w:val="21"/>
        </w:rPr>
        <w:t>32</w:t>
      </w:r>
      <w:r w:rsidR="00CA73B2" w:rsidRPr="00F03D97">
        <w:rPr>
          <w:rFonts w:cs="宋体"/>
          <w:kern w:val="2"/>
          <w:sz w:val="21"/>
          <w:szCs w:val="21"/>
        </w:rPr>
        <w:t>，快递以工作人员签收时间为准）。</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3.如因系统或部分电子投标文件无法解密，而采用纸质备份投标文件线下评审程序时，供应商在投标截止时间前未提交纸质备份投标文件的，视为供应商放弃投标。</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4.开标时间：</w:t>
      </w:r>
      <w:r w:rsidR="003B1278" w:rsidRPr="003B1278">
        <w:rPr>
          <w:rFonts w:ascii="宋体" w:hAnsi="宋体" w:cs="宋体" w:hint="eastAsia"/>
          <w:szCs w:val="21"/>
          <w:u w:val="single"/>
        </w:rPr>
        <w:t>2020</w:t>
      </w:r>
      <w:r w:rsidR="003B1278" w:rsidRPr="003B1278">
        <w:rPr>
          <w:rFonts w:ascii="宋体" w:hAnsi="宋体" w:cs="宋体" w:hint="eastAsia"/>
          <w:bCs/>
          <w:szCs w:val="21"/>
          <w:u w:val="single"/>
        </w:rPr>
        <w:t>年6月24日9点0分（</w:t>
      </w:r>
      <w:r w:rsidR="003B1278" w:rsidRPr="003B1278">
        <w:rPr>
          <w:rFonts w:ascii="宋体" w:hAnsi="宋体" w:cs="宋体" w:hint="eastAsia"/>
          <w:bCs/>
          <w:szCs w:val="21"/>
        </w:rPr>
        <w:t>北</w:t>
      </w:r>
      <w:r w:rsidR="003B1278">
        <w:rPr>
          <w:rFonts w:ascii="宋体" w:hAnsi="宋体" w:cs="宋体" w:hint="eastAsia"/>
          <w:bCs/>
          <w:szCs w:val="21"/>
        </w:rPr>
        <w:t>京时间）</w:t>
      </w:r>
      <w:r>
        <w:rPr>
          <w:rFonts w:ascii="宋体" w:hAnsi="宋体" w:cs="宋体" w:hint="eastAsia"/>
          <w:szCs w:val="21"/>
        </w:rPr>
        <w:t>。</w:t>
      </w:r>
    </w:p>
    <w:p w:rsidR="008E7899" w:rsidRDefault="00873AE3">
      <w:pPr>
        <w:spacing w:line="400" w:lineRule="exact"/>
        <w:ind w:firstLineChars="200" w:firstLine="420"/>
        <w:rPr>
          <w:rFonts w:ascii="宋体" w:hAnsi="宋体" w:cs="宋体"/>
          <w:szCs w:val="21"/>
        </w:rPr>
      </w:pPr>
      <w:r>
        <w:rPr>
          <w:rFonts w:ascii="宋体" w:hAnsi="宋体" w:cs="宋体" w:hint="eastAsia"/>
          <w:kern w:val="0"/>
          <w:szCs w:val="21"/>
        </w:rPr>
        <w:t>5.开标地点：</w:t>
      </w:r>
      <w:r>
        <w:rPr>
          <w:rFonts w:ascii="宋体" w:hAnsi="宋体" w:cs="宋体" w:hint="eastAsia"/>
          <w:szCs w:val="21"/>
        </w:rPr>
        <w:t>宁海县公共资源交易中心（宁海县桃源街道金水东路5号五楼开标室5）。</w:t>
      </w:r>
    </w:p>
    <w:p w:rsidR="008E7899" w:rsidRDefault="00873AE3">
      <w:pPr>
        <w:spacing w:line="400" w:lineRule="exact"/>
        <w:ind w:firstLineChars="200" w:firstLine="420"/>
        <w:rPr>
          <w:rFonts w:ascii="宋体" w:hAnsi="宋体" w:cs="宋体"/>
        </w:rPr>
      </w:pPr>
      <w:r>
        <w:rPr>
          <w:rFonts w:ascii="宋体" w:hAnsi="宋体" w:cs="宋体" w:hint="eastAsia"/>
          <w:szCs w:val="21"/>
        </w:rPr>
        <w:t>6.采购代理机构在招标文件规定的时间通过</w:t>
      </w:r>
      <w:r>
        <w:rPr>
          <w:rFonts w:ascii="宋体" w:hAnsi="宋体" w:cs="宋体" w:hint="eastAsia"/>
          <w:kern w:val="0"/>
          <w:szCs w:val="21"/>
        </w:rPr>
        <w:t>政府采购云平台组织开标、开启投标文件，所有供应商均应准时在线参加。</w:t>
      </w:r>
      <w:r>
        <w:rPr>
          <w:rFonts w:ascii="宋体" w:hAnsi="宋体" w:cs="宋体" w:hint="eastAsia"/>
          <w:szCs w:val="21"/>
        </w:rPr>
        <w:t>开标时间后30分钟内（</w:t>
      </w:r>
      <w:r w:rsidR="003B1278" w:rsidRPr="003B1278">
        <w:rPr>
          <w:rFonts w:ascii="宋体" w:hAnsi="宋体" w:cs="宋体" w:hint="eastAsia"/>
          <w:szCs w:val="21"/>
          <w:u w:val="single"/>
        </w:rPr>
        <w:t>2020</w:t>
      </w:r>
      <w:r w:rsidR="003B1278" w:rsidRPr="003B1278">
        <w:rPr>
          <w:rFonts w:ascii="宋体" w:hAnsi="宋体" w:cs="宋体" w:hint="eastAsia"/>
          <w:bCs/>
          <w:szCs w:val="21"/>
          <w:u w:val="single"/>
        </w:rPr>
        <w:t>年6月24日9点</w:t>
      </w:r>
      <w:r w:rsidR="003B1278">
        <w:rPr>
          <w:rFonts w:ascii="宋体" w:hAnsi="宋体" w:cs="宋体" w:hint="eastAsia"/>
          <w:bCs/>
          <w:szCs w:val="21"/>
          <w:u w:val="single"/>
        </w:rPr>
        <w:t>30</w:t>
      </w:r>
      <w:r w:rsidR="003B1278" w:rsidRPr="003B1278">
        <w:rPr>
          <w:rFonts w:ascii="宋体" w:hAnsi="宋体" w:cs="宋体" w:hint="eastAsia"/>
          <w:bCs/>
          <w:szCs w:val="21"/>
          <w:u w:val="single"/>
        </w:rPr>
        <w:t>分</w:t>
      </w:r>
      <w:r>
        <w:rPr>
          <w:rFonts w:ascii="宋体" w:hAnsi="宋体" w:cs="宋体" w:hint="eastAsia"/>
          <w:szCs w:val="21"/>
        </w:rPr>
        <w:t>前）供应商可以登录</w:t>
      </w:r>
      <w:r>
        <w:rPr>
          <w:rFonts w:ascii="宋体" w:hAnsi="宋体" w:cs="宋体" w:hint="eastAsia"/>
          <w:kern w:val="0"/>
          <w:szCs w:val="21"/>
        </w:rPr>
        <w:t>政府采购云平台</w:t>
      </w:r>
      <w:r>
        <w:rPr>
          <w:rFonts w:ascii="宋体" w:hAnsi="宋体" w:cs="宋体" w:hint="eastAsia"/>
          <w:szCs w:val="21"/>
        </w:rPr>
        <w:t>，用“项目采购-开标评标”功能解密投标文件。若供应商在</w:t>
      </w:r>
      <w:r>
        <w:rPr>
          <w:rFonts w:ascii="宋体" w:hAnsi="宋体" w:cs="宋体" w:hint="eastAsia"/>
          <w:szCs w:val="21"/>
        </w:rPr>
        <w:lastRenderedPageBreak/>
        <w:t>规定时间内（</w:t>
      </w:r>
      <w:r w:rsidR="003B1278" w:rsidRPr="003B1278">
        <w:rPr>
          <w:rFonts w:ascii="宋体" w:hAnsi="宋体" w:cs="宋体" w:hint="eastAsia"/>
          <w:szCs w:val="21"/>
          <w:u w:val="single"/>
        </w:rPr>
        <w:t>2020</w:t>
      </w:r>
      <w:r w:rsidR="003B1278" w:rsidRPr="003B1278">
        <w:rPr>
          <w:rFonts w:ascii="宋体" w:hAnsi="宋体" w:cs="宋体" w:hint="eastAsia"/>
          <w:bCs/>
          <w:szCs w:val="21"/>
          <w:u w:val="single"/>
        </w:rPr>
        <w:t>年6月24日9点</w:t>
      </w:r>
      <w:r w:rsidR="003B1278">
        <w:rPr>
          <w:rFonts w:ascii="宋体" w:hAnsi="宋体" w:cs="宋体" w:hint="eastAsia"/>
          <w:bCs/>
          <w:szCs w:val="21"/>
          <w:u w:val="single"/>
        </w:rPr>
        <w:t>30</w:t>
      </w:r>
      <w:r w:rsidR="003B1278" w:rsidRPr="003B1278">
        <w:rPr>
          <w:rFonts w:ascii="宋体" w:hAnsi="宋体" w:cs="宋体" w:hint="eastAsia"/>
          <w:bCs/>
          <w:szCs w:val="21"/>
          <w:u w:val="single"/>
        </w:rPr>
        <w:t>分</w:t>
      </w:r>
      <w:r w:rsidRPr="003B1278">
        <w:rPr>
          <w:rFonts w:ascii="宋体" w:hAnsi="宋体" w:cs="宋体" w:hint="eastAsia"/>
          <w:szCs w:val="21"/>
        </w:rPr>
        <w:t>前）</w:t>
      </w:r>
      <w:r>
        <w:rPr>
          <w:rFonts w:ascii="宋体" w:hAnsi="宋体" w:cs="宋体" w:hint="eastAsia"/>
          <w:szCs w:val="21"/>
        </w:rPr>
        <w:t>无法解密或解密失败，可使用电子备份投标文件进行或使用纸质备份投标文件进行线下评标。</w:t>
      </w:r>
    </w:p>
    <w:p w:rsidR="008E7899" w:rsidRDefault="00873AE3">
      <w:pPr>
        <w:pStyle w:val="2"/>
        <w:spacing w:line="400" w:lineRule="exact"/>
        <w:rPr>
          <w:rFonts w:cs="宋体"/>
          <w:b w:val="0"/>
          <w:sz w:val="21"/>
          <w:szCs w:val="21"/>
        </w:rPr>
      </w:pPr>
      <w:r>
        <w:rPr>
          <w:rFonts w:cs="宋体" w:hint="eastAsia"/>
          <w:b w:val="0"/>
          <w:sz w:val="21"/>
          <w:szCs w:val="21"/>
        </w:rPr>
        <w:t>五、公告期限</w:t>
      </w:r>
      <w:bookmarkEnd w:id="17"/>
      <w:bookmarkEnd w:id="18"/>
      <w:bookmarkEnd w:id="19"/>
      <w:bookmarkEnd w:id="20"/>
    </w:p>
    <w:p w:rsidR="008E7899" w:rsidRDefault="00873AE3">
      <w:pPr>
        <w:spacing w:line="40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8E7899" w:rsidRDefault="00873AE3">
      <w:pPr>
        <w:pStyle w:val="2"/>
        <w:spacing w:line="400" w:lineRule="exact"/>
        <w:rPr>
          <w:rFonts w:cs="宋体"/>
          <w:b w:val="0"/>
          <w:sz w:val="21"/>
          <w:szCs w:val="21"/>
        </w:rPr>
      </w:pPr>
      <w:bookmarkStart w:id="25" w:name="_Toc35393795"/>
      <w:bookmarkStart w:id="26" w:name="_Toc35393626"/>
      <w:r>
        <w:rPr>
          <w:rFonts w:cs="宋体" w:hint="eastAsia"/>
          <w:b w:val="0"/>
          <w:sz w:val="21"/>
          <w:szCs w:val="21"/>
        </w:rPr>
        <w:t>六、其他补充事宜</w:t>
      </w:r>
      <w:bookmarkEnd w:id="25"/>
      <w:bookmarkEnd w:id="26"/>
    </w:p>
    <w:p w:rsidR="008E7899" w:rsidRDefault="00873AE3">
      <w:pPr>
        <w:pStyle w:val="af2"/>
        <w:spacing w:line="400" w:lineRule="exact"/>
        <w:rPr>
          <w:rFonts w:ascii="宋体" w:hAnsi="宋体" w:cs="宋体"/>
          <w:szCs w:val="21"/>
        </w:rPr>
      </w:pPr>
      <w:r>
        <w:rPr>
          <w:rFonts w:ascii="宋体" w:hAnsi="宋体" w:cs="宋体" w:hint="eastAsia"/>
          <w:szCs w:val="21"/>
        </w:rPr>
        <w:t>1.需要落实的政府采购政策：包括保护环境、节约能源、促进中小企业发展等。详见招标文件的第三章总则。</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2.本项目实行网上投标，采用电子投标文件。若供应商参与投标，自行承担投标一切费用。</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3.各供应商应在开标前确保成为浙江省政府采购网正式注册入库供应商，并完成CA数字证书办理（供应商CA申领操作指南：https://help.zcygov.cn/web/site</w:t>
      </w:r>
      <w:r>
        <w:rPr>
          <w:rFonts w:ascii="宋体" w:hAnsi="宋体" w:cs="宋体" w:hint="eastAsia"/>
          <w:szCs w:val="21"/>
          <w:u w:val="single"/>
        </w:rPr>
        <w:t xml:space="preserve"> </w:t>
      </w:r>
      <w:r>
        <w:rPr>
          <w:rFonts w:ascii="宋体" w:hAnsi="宋体" w:cs="宋体" w:hint="eastAsia"/>
          <w:szCs w:val="21"/>
        </w:rPr>
        <w:t>2/2018/11-29/2452.html，完成CA数字证书办理预计两周左右，请供应商自行把握时间）。因未注册入库、未办理CA数字证书等原因造成无法投标或投标失败等后果由供应商自行承担。</w:t>
      </w:r>
    </w:p>
    <w:p w:rsidR="008E7899" w:rsidRDefault="00873AE3">
      <w:pPr>
        <w:spacing w:line="400" w:lineRule="exact"/>
        <w:ind w:firstLineChars="200" w:firstLine="420"/>
        <w:rPr>
          <w:rFonts w:ascii="宋体" w:hAnsi="宋体" w:cs="宋体"/>
          <w:kern w:val="0"/>
          <w:szCs w:val="21"/>
        </w:rPr>
      </w:pPr>
      <w:r>
        <w:rPr>
          <w:rFonts w:ascii="宋体" w:hAnsi="宋体" w:cs="宋体" w:hint="eastAsia"/>
          <w:kern w:val="0"/>
          <w:szCs w:val="21"/>
        </w:rPr>
        <w:t>4.编制投标文件相关事宜：</w:t>
      </w:r>
    </w:p>
    <w:p w:rsidR="008E7899" w:rsidRDefault="00873AE3">
      <w:pPr>
        <w:widowControl/>
        <w:spacing w:line="400" w:lineRule="exact"/>
        <w:ind w:firstLineChars="200" w:firstLine="420"/>
        <w:rPr>
          <w:rFonts w:ascii="宋体" w:hAnsi="宋体" w:cs="宋体"/>
          <w:kern w:val="0"/>
          <w:szCs w:val="21"/>
        </w:rPr>
      </w:pPr>
      <w:r>
        <w:rPr>
          <w:rFonts w:ascii="宋体" w:hAnsi="宋体" w:cs="宋体" w:hint="eastAsia"/>
          <w:kern w:val="0"/>
          <w:szCs w:val="21"/>
        </w:rPr>
        <w:t>（1）应按照本项目</w:t>
      </w:r>
      <w:r>
        <w:rPr>
          <w:rFonts w:ascii="宋体" w:hAnsi="宋体" w:cs="宋体" w:hint="eastAsia"/>
          <w:szCs w:val="21"/>
        </w:rPr>
        <w:t>招标文件</w:t>
      </w:r>
      <w:r>
        <w:rPr>
          <w:rFonts w:ascii="宋体" w:hAnsi="宋体" w:cs="宋体" w:hint="eastAsia"/>
          <w:kern w:val="0"/>
          <w:szCs w:val="21"/>
        </w:rPr>
        <w:t>和政府采购云平台的要求编制、加密并提交投标文件。供应商在使用系统进行投标的过程中遇到涉及平台使用的任何问题，</w:t>
      </w:r>
      <w:r>
        <w:rPr>
          <w:rFonts w:ascii="宋体" w:hAnsi="宋体" w:cs="宋体" w:hint="eastAsia"/>
          <w:szCs w:val="21"/>
        </w:rPr>
        <w:t>可致电政采云平台技术支持热线40</w:t>
      </w:r>
      <w:r>
        <w:rPr>
          <w:rFonts w:ascii="宋体" w:hAnsi="宋体" w:cs="宋体" w:hint="eastAsia"/>
          <w:kern w:val="0"/>
          <w:szCs w:val="21"/>
        </w:rPr>
        <w:t>0-881-7190或政采云服务专员电话0574-65131830。</w:t>
      </w:r>
    </w:p>
    <w:p w:rsidR="008E7899" w:rsidRDefault="00873AE3">
      <w:pPr>
        <w:pStyle w:val="ab"/>
        <w:spacing w:before="0" w:beforeAutospacing="0" w:after="0" w:afterAutospacing="0" w:line="400" w:lineRule="exact"/>
        <w:ind w:firstLineChars="200" w:firstLine="420"/>
        <w:rPr>
          <w:rFonts w:ascii="宋体" w:hAnsi="宋体" w:cs="宋体"/>
          <w:sz w:val="21"/>
          <w:szCs w:val="21"/>
        </w:rPr>
      </w:pPr>
      <w:r>
        <w:rPr>
          <w:rFonts w:ascii="宋体" w:hAnsi="宋体" w:cs="宋体" w:hint="eastAsia"/>
          <w:sz w:val="21"/>
          <w:szCs w:val="21"/>
        </w:rPr>
        <w:t>（2）供应商通过政府采购云平台电子投标工具制作投标文件，电子投标工具请供应商自行前往浙江政府采购网下载并安装（下载网址：http://zfcg.czt.zj.gov.cn/bidClientTemplate/2019-05-27/12946.html），投标文件制作具体流程详见政府采购云平台“政采云供应商项目采购-电子招投标操作指南.pdf”。</w:t>
      </w:r>
    </w:p>
    <w:p w:rsidR="008E7899" w:rsidRDefault="00873AE3">
      <w:pPr>
        <w:widowControl/>
        <w:spacing w:line="400" w:lineRule="exact"/>
        <w:ind w:firstLineChars="200" w:firstLine="420"/>
        <w:rPr>
          <w:rFonts w:ascii="宋体" w:hAnsi="宋体" w:cs="宋体"/>
          <w:kern w:val="0"/>
          <w:szCs w:val="21"/>
        </w:rPr>
      </w:pPr>
      <w:r>
        <w:rPr>
          <w:rFonts w:ascii="宋体" w:hAnsi="宋体" w:cs="宋体" w:hint="eastAsia"/>
          <w:kern w:val="0"/>
          <w:szCs w:val="21"/>
        </w:rPr>
        <w:t>（3）电子备份投标文件1份，按政府采购云平台要求制作的电子备份文件，以用于异常情况处理。</w:t>
      </w:r>
    </w:p>
    <w:p w:rsidR="008E7899" w:rsidRPr="00054F5E" w:rsidRDefault="00873AE3" w:rsidP="00054F5E">
      <w:pPr>
        <w:widowControl/>
        <w:spacing w:line="400" w:lineRule="exact"/>
        <w:ind w:firstLineChars="200" w:firstLine="420"/>
        <w:rPr>
          <w:rFonts w:ascii="宋体" w:hAnsi="宋体" w:cs="宋体"/>
          <w:kern w:val="0"/>
          <w:szCs w:val="21"/>
        </w:rPr>
      </w:pPr>
      <w:r>
        <w:rPr>
          <w:rFonts w:ascii="宋体" w:hAnsi="宋体" w:cs="宋体" w:hint="eastAsia"/>
          <w:kern w:val="0"/>
          <w:szCs w:val="21"/>
        </w:rPr>
        <w:t>（4）纸质备份投标文件1份。当电子开评标无法正常进行时，即转为线下评标。若在此种情况下，由于供应商未提供纸质备份投标文件而导致该供应商放弃投标，由供应商自行承担。</w:t>
      </w:r>
      <w:r w:rsidR="00054F5E">
        <w:rPr>
          <w:rFonts w:ascii="宋体" w:hAnsi="宋体" w:cs="宋体"/>
          <w:szCs w:val="21"/>
        </w:rPr>
        <w:t xml:space="preserve"> </w:t>
      </w:r>
    </w:p>
    <w:p w:rsidR="008E7899" w:rsidRDefault="00054F5E">
      <w:pPr>
        <w:widowControl/>
        <w:spacing w:line="400" w:lineRule="exact"/>
        <w:ind w:firstLineChars="200" w:firstLine="420"/>
        <w:rPr>
          <w:rFonts w:ascii="宋体" w:hAnsi="宋体" w:cs="宋体"/>
          <w:szCs w:val="21"/>
        </w:rPr>
      </w:pPr>
      <w:r>
        <w:rPr>
          <w:rFonts w:ascii="宋体" w:hAnsi="宋体" w:cs="宋体" w:hint="eastAsia"/>
          <w:kern w:val="0"/>
          <w:szCs w:val="21"/>
        </w:rPr>
        <w:t>5</w:t>
      </w:r>
      <w:r w:rsidR="00873AE3">
        <w:rPr>
          <w:rFonts w:ascii="宋体" w:hAnsi="宋体" w:cs="宋体" w:hint="eastAsia"/>
          <w:kern w:val="0"/>
          <w:szCs w:val="21"/>
        </w:rPr>
        <w:t>.</w:t>
      </w:r>
      <w:r w:rsidR="00873AE3">
        <w:rPr>
          <w:rFonts w:ascii="宋体" w:hAnsi="宋体" w:cs="宋体" w:hint="eastAsia"/>
          <w:szCs w:val="21"/>
        </w:rPr>
        <w:t>如本项目改为</w:t>
      </w:r>
      <w:r w:rsidR="00873AE3">
        <w:rPr>
          <w:rFonts w:ascii="宋体" w:hAnsi="宋体" w:cs="宋体" w:hint="eastAsia"/>
          <w:kern w:val="0"/>
          <w:szCs w:val="21"/>
        </w:rPr>
        <w:t>线下评标，</w:t>
      </w:r>
      <w:r w:rsidR="00873AE3">
        <w:rPr>
          <w:rFonts w:ascii="宋体" w:hAnsi="宋体" w:cs="宋体" w:hint="eastAsia"/>
          <w:szCs w:val="21"/>
        </w:rPr>
        <w:t>供应商须在</w:t>
      </w:r>
      <w:r w:rsidR="00873AE3">
        <w:rPr>
          <w:rFonts w:ascii="宋体" w:hAnsi="宋体" w:cs="宋体" w:hint="eastAsia"/>
          <w:kern w:val="0"/>
          <w:szCs w:val="21"/>
        </w:rPr>
        <w:t>纸质备份投标文件</w:t>
      </w:r>
      <w:r w:rsidR="00873AE3">
        <w:rPr>
          <w:rFonts w:ascii="宋体" w:hAnsi="宋体" w:cs="宋体" w:hint="eastAsia"/>
          <w:szCs w:val="21"/>
        </w:rPr>
        <w:t>中提供作出澄清、说明或补正的指定电子邮箱。评审过程中有关澄清、说明或者补正，采购代理机构将通过电子邮箱（nhztbgf@163.com）进行收发。</w:t>
      </w:r>
    </w:p>
    <w:p w:rsidR="008E7899" w:rsidRDefault="00873AE3">
      <w:pPr>
        <w:pStyle w:val="2"/>
        <w:spacing w:line="400" w:lineRule="exact"/>
        <w:rPr>
          <w:rFonts w:cs="宋体"/>
          <w:b w:val="0"/>
          <w:sz w:val="21"/>
          <w:szCs w:val="21"/>
        </w:rPr>
      </w:pPr>
      <w:bookmarkStart w:id="27" w:name="_Toc28359085"/>
      <w:bookmarkStart w:id="28" w:name="_Toc28359008"/>
      <w:bookmarkStart w:id="29" w:name="_Toc35393627"/>
      <w:bookmarkStart w:id="30" w:name="_Toc35393796"/>
      <w:r>
        <w:rPr>
          <w:rFonts w:cs="宋体" w:hint="eastAsia"/>
          <w:b w:val="0"/>
          <w:sz w:val="21"/>
          <w:szCs w:val="21"/>
        </w:rPr>
        <w:lastRenderedPageBreak/>
        <w:t>七、对本次招标提出询问，请按以下方式联系。</w:t>
      </w:r>
      <w:bookmarkEnd w:id="27"/>
      <w:bookmarkEnd w:id="28"/>
      <w:bookmarkEnd w:id="29"/>
      <w:bookmarkEnd w:id="30"/>
    </w:p>
    <w:p w:rsidR="008E7899" w:rsidRDefault="00873AE3">
      <w:pPr>
        <w:widowControl/>
        <w:spacing w:line="400" w:lineRule="exact"/>
        <w:jc w:val="left"/>
        <w:rPr>
          <w:rFonts w:ascii="宋体" w:hAnsi="宋体" w:cs="宋体"/>
          <w:szCs w:val="21"/>
        </w:rPr>
      </w:pPr>
      <w:r>
        <w:rPr>
          <w:rFonts w:ascii="宋体" w:hAnsi="宋体" w:cs="宋体" w:hint="eastAsia"/>
          <w:szCs w:val="21"/>
        </w:rPr>
        <w:t xml:space="preserve">　　1.采购人信息</w:t>
      </w:r>
    </w:p>
    <w:p w:rsidR="008E7899" w:rsidRDefault="00873AE3">
      <w:pPr>
        <w:spacing w:line="400" w:lineRule="exact"/>
        <w:ind w:firstLineChars="200" w:firstLine="420"/>
        <w:jc w:val="left"/>
        <w:rPr>
          <w:rFonts w:ascii="宋体" w:hAnsi="宋体" w:cs="宋体"/>
          <w:szCs w:val="21"/>
        </w:rPr>
      </w:pPr>
      <w:r>
        <w:rPr>
          <w:rFonts w:ascii="宋体" w:hAnsi="宋体" w:cs="宋体" w:hint="eastAsia"/>
          <w:szCs w:val="21"/>
        </w:rPr>
        <w:t>名 称：</w:t>
      </w:r>
      <w:r w:rsidR="002E34E8" w:rsidRPr="002E34E8">
        <w:rPr>
          <w:rFonts w:asciiTheme="minorEastAsia" w:eastAsiaTheme="minorEastAsia" w:hAnsiTheme="minorEastAsia" w:hint="eastAsia"/>
          <w:szCs w:val="21"/>
          <w:u w:val="single"/>
        </w:rPr>
        <w:t>宁海县教育局装备与信息管理中心</w:t>
      </w:r>
      <w:r>
        <w:rPr>
          <w:rFonts w:ascii="宋体" w:hAnsi="宋体" w:cs="宋体" w:hint="eastAsia"/>
          <w:szCs w:val="21"/>
        </w:rPr>
        <w:t xml:space="preserve">　</w:t>
      </w:r>
    </w:p>
    <w:p w:rsidR="008E7899" w:rsidRPr="002E34E8" w:rsidRDefault="00873AE3">
      <w:pPr>
        <w:spacing w:line="400" w:lineRule="exact"/>
        <w:ind w:firstLineChars="200" w:firstLine="420"/>
        <w:jc w:val="left"/>
        <w:rPr>
          <w:rFonts w:asciiTheme="minorEastAsia" w:eastAsiaTheme="minorEastAsia" w:hAnsiTheme="minorEastAsia"/>
          <w:szCs w:val="21"/>
          <w:u w:val="single"/>
        </w:rPr>
      </w:pPr>
      <w:r>
        <w:rPr>
          <w:rFonts w:ascii="宋体" w:hAnsi="宋体" w:cs="宋体" w:hint="eastAsia"/>
          <w:szCs w:val="21"/>
        </w:rPr>
        <w:t>地 址：</w:t>
      </w:r>
      <w:r w:rsidR="002E34E8" w:rsidRPr="002E34E8">
        <w:rPr>
          <w:rFonts w:asciiTheme="minorEastAsia" w:eastAsiaTheme="minorEastAsia" w:hAnsiTheme="minorEastAsia"/>
          <w:szCs w:val="21"/>
          <w:u w:val="single"/>
        </w:rPr>
        <w:t>宁海县</w:t>
      </w:r>
      <w:r w:rsidR="002E34E8" w:rsidRPr="002E34E8">
        <w:rPr>
          <w:rFonts w:asciiTheme="minorEastAsia" w:eastAsiaTheme="minorEastAsia" w:hAnsiTheme="minorEastAsia" w:hint="eastAsia"/>
          <w:szCs w:val="21"/>
          <w:u w:val="single"/>
        </w:rPr>
        <w:t>跃龙街道人民路290号</w:t>
      </w:r>
    </w:p>
    <w:p w:rsidR="008E7899" w:rsidRPr="002E34E8" w:rsidRDefault="00873AE3">
      <w:pPr>
        <w:spacing w:line="400" w:lineRule="exact"/>
        <w:ind w:firstLineChars="200" w:firstLine="420"/>
        <w:jc w:val="left"/>
        <w:rPr>
          <w:rFonts w:asciiTheme="minorEastAsia" w:eastAsiaTheme="minorEastAsia" w:hAnsiTheme="minorEastAsia"/>
          <w:szCs w:val="21"/>
          <w:u w:val="single"/>
        </w:rPr>
      </w:pPr>
      <w:r>
        <w:rPr>
          <w:rFonts w:ascii="宋体" w:hAnsi="宋体" w:cs="宋体" w:hint="eastAsia"/>
          <w:szCs w:val="21"/>
        </w:rPr>
        <w:t>联系方式：</w:t>
      </w:r>
      <w:bookmarkStart w:id="31" w:name="_Toc28359009"/>
      <w:bookmarkStart w:id="32" w:name="_Toc28359086"/>
      <w:r w:rsidR="002E34E8" w:rsidRPr="002E34E8">
        <w:rPr>
          <w:rFonts w:asciiTheme="minorEastAsia" w:eastAsiaTheme="minorEastAsia" w:hAnsiTheme="minorEastAsia" w:hint="eastAsia"/>
          <w:szCs w:val="21"/>
          <w:u w:val="single"/>
        </w:rPr>
        <w:t>0574-65259635</w:t>
      </w:r>
    </w:p>
    <w:p w:rsidR="008E7899" w:rsidRDefault="00873AE3">
      <w:pPr>
        <w:spacing w:line="400" w:lineRule="exact"/>
        <w:ind w:firstLineChars="200" w:firstLine="420"/>
        <w:jc w:val="left"/>
        <w:rPr>
          <w:rFonts w:ascii="宋体" w:hAnsi="宋体" w:cs="宋体"/>
          <w:szCs w:val="21"/>
        </w:rPr>
      </w:pPr>
      <w:r>
        <w:rPr>
          <w:rFonts w:ascii="宋体" w:hAnsi="宋体" w:cs="宋体" w:hint="eastAsia"/>
          <w:szCs w:val="21"/>
        </w:rPr>
        <w:t>2.采购代理机构信息</w:t>
      </w:r>
      <w:bookmarkEnd w:id="31"/>
      <w:bookmarkEnd w:id="32"/>
    </w:p>
    <w:p w:rsidR="008E7899" w:rsidRPr="00917A44" w:rsidRDefault="00873AE3">
      <w:pPr>
        <w:spacing w:line="400" w:lineRule="exact"/>
        <w:ind w:firstLineChars="200" w:firstLine="420"/>
        <w:rPr>
          <w:rFonts w:asciiTheme="minorEastAsia" w:eastAsiaTheme="minorEastAsia" w:hAnsiTheme="minorEastAsia"/>
          <w:szCs w:val="21"/>
          <w:u w:val="single"/>
        </w:rPr>
      </w:pPr>
      <w:r w:rsidRPr="00917A44">
        <w:rPr>
          <w:rFonts w:asciiTheme="minorEastAsia" w:eastAsiaTheme="minorEastAsia" w:hAnsiTheme="minorEastAsia" w:hint="eastAsia"/>
          <w:szCs w:val="21"/>
        </w:rPr>
        <w:t>名 称：</w:t>
      </w:r>
      <w:r w:rsidRPr="00873AE3">
        <w:rPr>
          <w:rFonts w:asciiTheme="minorEastAsia" w:eastAsiaTheme="minorEastAsia" w:hAnsiTheme="minorEastAsia" w:hint="eastAsia"/>
          <w:szCs w:val="21"/>
          <w:u w:val="single"/>
        </w:rPr>
        <w:t>宁海县政府采购中心</w:t>
      </w:r>
    </w:p>
    <w:p w:rsidR="008E7899" w:rsidRPr="00917A44" w:rsidRDefault="00873AE3">
      <w:pPr>
        <w:spacing w:line="400" w:lineRule="exact"/>
        <w:ind w:firstLineChars="200" w:firstLine="420"/>
        <w:rPr>
          <w:rFonts w:asciiTheme="minorEastAsia" w:eastAsiaTheme="minorEastAsia" w:hAnsiTheme="minorEastAsia"/>
          <w:szCs w:val="21"/>
          <w:u w:val="single"/>
        </w:rPr>
      </w:pPr>
      <w:r w:rsidRPr="00917A44">
        <w:rPr>
          <w:rFonts w:asciiTheme="minorEastAsia" w:eastAsiaTheme="minorEastAsia" w:hAnsiTheme="minorEastAsia" w:hint="eastAsia"/>
          <w:szCs w:val="21"/>
        </w:rPr>
        <w:t>地 址：</w:t>
      </w:r>
      <w:r w:rsidRPr="00873AE3">
        <w:rPr>
          <w:rFonts w:asciiTheme="minorEastAsia" w:eastAsiaTheme="minorEastAsia" w:hAnsiTheme="minorEastAsia" w:hint="eastAsia"/>
          <w:szCs w:val="21"/>
          <w:u w:val="single"/>
        </w:rPr>
        <w:t>宁海县桃源街道金水东路5号五楼</w:t>
      </w:r>
    </w:p>
    <w:p w:rsidR="008E7899" w:rsidRPr="00917A44" w:rsidRDefault="00873AE3">
      <w:pPr>
        <w:spacing w:line="400" w:lineRule="exact"/>
        <w:ind w:firstLineChars="200" w:firstLine="420"/>
        <w:rPr>
          <w:rFonts w:asciiTheme="minorEastAsia" w:eastAsiaTheme="minorEastAsia" w:hAnsiTheme="minorEastAsia"/>
          <w:szCs w:val="21"/>
          <w:u w:val="single"/>
        </w:rPr>
      </w:pPr>
      <w:r w:rsidRPr="00917A44">
        <w:rPr>
          <w:rFonts w:asciiTheme="minorEastAsia" w:eastAsiaTheme="minorEastAsia" w:hAnsiTheme="minorEastAsia" w:hint="eastAsia"/>
          <w:szCs w:val="21"/>
        </w:rPr>
        <w:t>联系方式：</w:t>
      </w:r>
      <w:bookmarkStart w:id="33" w:name="_Toc28359010"/>
      <w:bookmarkStart w:id="34" w:name="_Toc28359087"/>
      <w:r w:rsidRPr="00917A44">
        <w:rPr>
          <w:rFonts w:asciiTheme="minorEastAsia" w:eastAsiaTheme="minorEastAsia" w:hAnsiTheme="minorEastAsia" w:hint="eastAsia"/>
          <w:szCs w:val="21"/>
          <w:u w:val="single"/>
        </w:rPr>
        <w:t>0574-65131832</w:t>
      </w:r>
    </w:p>
    <w:p w:rsidR="008E7899" w:rsidRPr="00917A44" w:rsidRDefault="00873AE3">
      <w:pPr>
        <w:spacing w:line="400" w:lineRule="exact"/>
        <w:ind w:firstLineChars="200" w:firstLine="420"/>
        <w:rPr>
          <w:rFonts w:asciiTheme="minorEastAsia" w:eastAsiaTheme="minorEastAsia" w:hAnsiTheme="minorEastAsia"/>
          <w:szCs w:val="21"/>
        </w:rPr>
      </w:pPr>
      <w:r w:rsidRPr="00917A44">
        <w:rPr>
          <w:rFonts w:asciiTheme="minorEastAsia" w:eastAsiaTheme="minorEastAsia" w:hAnsiTheme="minorEastAsia" w:hint="eastAsia"/>
          <w:szCs w:val="21"/>
        </w:rPr>
        <w:t>3.项目联系方式</w:t>
      </w:r>
      <w:bookmarkEnd w:id="33"/>
      <w:bookmarkEnd w:id="34"/>
    </w:p>
    <w:p w:rsidR="008E7899" w:rsidRPr="00917A44" w:rsidRDefault="00873AE3" w:rsidP="00917A44">
      <w:pPr>
        <w:spacing w:line="400" w:lineRule="exact"/>
        <w:ind w:firstLineChars="200" w:firstLine="420"/>
        <w:rPr>
          <w:rFonts w:asciiTheme="minorEastAsia" w:eastAsiaTheme="minorEastAsia" w:hAnsiTheme="minorEastAsia"/>
          <w:szCs w:val="21"/>
          <w:u w:val="single"/>
        </w:rPr>
      </w:pPr>
      <w:r w:rsidRPr="00917A44">
        <w:rPr>
          <w:rFonts w:asciiTheme="minorEastAsia" w:eastAsiaTheme="minorEastAsia" w:hAnsiTheme="minorEastAsia" w:hint="eastAsia"/>
          <w:szCs w:val="21"/>
        </w:rPr>
        <w:t>项目联系人：</w:t>
      </w:r>
      <w:r w:rsidR="00CA73B2" w:rsidRPr="00917A44">
        <w:rPr>
          <w:rFonts w:asciiTheme="minorEastAsia" w:eastAsiaTheme="minorEastAsia" w:hAnsiTheme="minorEastAsia" w:hint="eastAsia"/>
          <w:szCs w:val="21"/>
          <w:u w:val="single"/>
        </w:rPr>
        <w:t>孙学军、</w:t>
      </w:r>
      <w:r w:rsidRPr="00917A44">
        <w:rPr>
          <w:rFonts w:asciiTheme="minorEastAsia" w:eastAsiaTheme="minorEastAsia" w:hAnsiTheme="minorEastAsia" w:hint="eastAsia"/>
          <w:szCs w:val="21"/>
          <w:u w:val="single"/>
        </w:rPr>
        <w:t>葛颖燕</w:t>
      </w:r>
    </w:p>
    <w:p w:rsidR="008E7899" w:rsidRPr="00917A44" w:rsidRDefault="00873AE3">
      <w:pPr>
        <w:spacing w:line="400" w:lineRule="exact"/>
        <w:ind w:firstLineChars="200" w:firstLine="420"/>
        <w:rPr>
          <w:rFonts w:asciiTheme="minorEastAsia" w:eastAsiaTheme="minorEastAsia" w:hAnsiTheme="minorEastAsia"/>
          <w:szCs w:val="21"/>
          <w:u w:val="single"/>
        </w:rPr>
      </w:pPr>
      <w:r w:rsidRPr="00917A44">
        <w:rPr>
          <w:rFonts w:asciiTheme="minorEastAsia" w:eastAsiaTheme="minorEastAsia" w:hAnsiTheme="minorEastAsia" w:hint="eastAsia"/>
          <w:szCs w:val="21"/>
        </w:rPr>
        <w:t>电 话：</w:t>
      </w:r>
      <w:r w:rsidR="00CA73B2" w:rsidRPr="00917A44">
        <w:rPr>
          <w:rFonts w:asciiTheme="minorEastAsia" w:eastAsiaTheme="minorEastAsia" w:hAnsiTheme="minorEastAsia" w:hint="eastAsia"/>
          <w:szCs w:val="21"/>
          <w:u w:val="single"/>
        </w:rPr>
        <w:t>0574-65259635、</w:t>
      </w:r>
      <w:r w:rsidRPr="00917A44">
        <w:rPr>
          <w:rFonts w:asciiTheme="minorEastAsia" w:eastAsiaTheme="minorEastAsia" w:hAnsiTheme="minorEastAsia" w:hint="eastAsia"/>
          <w:szCs w:val="21"/>
          <w:u w:val="single"/>
        </w:rPr>
        <w:t>0574-65131832</w:t>
      </w: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CA73B2" w:rsidRDefault="00CA73B2">
      <w:pPr>
        <w:pStyle w:val="a7"/>
        <w:snapToGrid w:val="0"/>
        <w:spacing w:beforeLines="0" w:afterLines="0"/>
        <w:jc w:val="center"/>
        <w:outlineLvl w:val="0"/>
        <w:rPr>
          <w:rFonts w:ascii="黑体" w:eastAsia="黑体" w:hAnsi="宋体"/>
          <w:b/>
          <w:bCs/>
          <w:sz w:val="28"/>
          <w:szCs w:val="28"/>
        </w:rPr>
      </w:pPr>
    </w:p>
    <w:p w:rsidR="00CA73B2" w:rsidRDefault="00CA73B2">
      <w:pPr>
        <w:pStyle w:val="a7"/>
        <w:snapToGrid w:val="0"/>
        <w:spacing w:beforeLines="0" w:afterLines="0"/>
        <w:jc w:val="center"/>
        <w:outlineLvl w:val="0"/>
        <w:rPr>
          <w:rFonts w:ascii="黑体" w:eastAsia="黑体" w:hAnsi="宋体"/>
          <w:b/>
          <w:bCs/>
          <w:sz w:val="28"/>
          <w:szCs w:val="28"/>
        </w:rPr>
      </w:pPr>
    </w:p>
    <w:p w:rsidR="00CA73B2" w:rsidRDefault="00CA73B2">
      <w:pPr>
        <w:pStyle w:val="a7"/>
        <w:snapToGrid w:val="0"/>
        <w:spacing w:beforeLines="0" w:afterLines="0"/>
        <w:jc w:val="center"/>
        <w:outlineLvl w:val="0"/>
        <w:rPr>
          <w:rFonts w:ascii="黑体" w:eastAsia="黑体" w:hAnsi="宋体"/>
          <w:b/>
          <w:bCs/>
          <w:sz w:val="28"/>
          <w:szCs w:val="28"/>
        </w:rPr>
      </w:pPr>
    </w:p>
    <w:p w:rsidR="00CA73B2" w:rsidRDefault="00CA73B2">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917A44" w:rsidRDefault="00917A44">
      <w:pPr>
        <w:pStyle w:val="a7"/>
        <w:snapToGrid w:val="0"/>
        <w:spacing w:beforeLines="0" w:afterLines="0"/>
        <w:jc w:val="center"/>
        <w:outlineLvl w:val="0"/>
        <w:rPr>
          <w:rFonts w:ascii="黑体" w:eastAsia="黑体" w:hAnsi="宋体"/>
          <w:b/>
          <w:bCs/>
          <w:sz w:val="28"/>
          <w:szCs w:val="28"/>
        </w:rPr>
      </w:pPr>
    </w:p>
    <w:p w:rsidR="00622CCB" w:rsidRDefault="00622CCB">
      <w:pPr>
        <w:pStyle w:val="a7"/>
        <w:snapToGrid w:val="0"/>
        <w:spacing w:beforeLines="0" w:afterLines="0"/>
        <w:jc w:val="center"/>
        <w:outlineLvl w:val="0"/>
        <w:rPr>
          <w:rFonts w:ascii="黑体" w:eastAsia="黑体" w:hAnsi="宋体"/>
          <w:b/>
          <w:bCs/>
          <w:sz w:val="28"/>
          <w:szCs w:val="28"/>
        </w:rPr>
      </w:pP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第二章  采购需求</w:t>
      </w:r>
    </w:p>
    <w:p w:rsidR="0012723C" w:rsidRPr="002E34E8" w:rsidRDefault="00130E95" w:rsidP="0012723C">
      <w:pPr>
        <w:spacing w:line="400" w:lineRule="exact"/>
        <w:ind w:firstLineChars="200" w:firstLine="422"/>
        <w:rPr>
          <w:rFonts w:ascii="宋体" w:hAnsi="宋体"/>
          <w:b/>
          <w:color w:val="000000" w:themeColor="text1"/>
          <w:szCs w:val="21"/>
        </w:rPr>
      </w:pPr>
      <w:r>
        <w:rPr>
          <w:rFonts w:ascii="宋体" w:hAnsi="宋体" w:hint="eastAsia"/>
          <w:b/>
          <w:color w:val="000000" w:themeColor="text1"/>
          <w:szCs w:val="21"/>
        </w:rPr>
        <w:t>一</w:t>
      </w:r>
      <w:r w:rsidR="0012723C" w:rsidRPr="002E34E8">
        <w:rPr>
          <w:rFonts w:ascii="宋体" w:hAnsi="宋体" w:hint="eastAsia"/>
          <w:b/>
          <w:color w:val="000000" w:themeColor="text1"/>
          <w:szCs w:val="21"/>
        </w:rPr>
        <w:t>、项目概况</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在信息化和数字化的时代，电脑已深入人们的生活和工作当中，已经成为办公不可或缺的工具之一。在日常办公环境中，传统PC模式桌面工作环境和PC物理硬件紧耦合。当个人电脑出现故障后，需要IT维护人员亲临现场，对电脑进行修复和重新配置，工作量巨大且耗时，往往导致响应能力不足，影响师生的工作。</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传统PC机正常使用时资源利用率不足40%，随着硬件更新换代，老旧PC机生命周期不足5年，以上都造成了大量的浪费。同时PC的后期硬件故障、运维成本居高不下，据IDC统计，购买桌面的硬件和软件费用开销通常占设备总拥有成本的20%-</w:t>
      </w:r>
      <w:r w:rsidRPr="002E34E8">
        <w:rPr>
          <w:rFonts w:ascii="宋体" w:hAnsi="宋体"/>
          <w:color w:val="000000" w:themeColor="text1"/>
          <w:szCs w:val="21"/>
        </w:rPr>
        <w:t>3</w:t>
      </w:r>
      <w:r w:rsidRPr="002E34E8">
        <w:rPr>
          <w:rFonts w:ascii="宋体" w:hAnsi="宋体" w:hint="eastAsia"/>
          <w:color w:val="000000" w:themeColor="text1"/>
          <w:szCs w:val="21"/>
        </w:rPr>
        <w:t>0%，而其余70%-</w:t>
      </w:r>
      <w:r w:rsidRPr="002E34E8">
        <w:rPr>
          <w:rFonts w:ascii="宋体" w:hAnsi="宋体"/>
          <w:color w:val="000000" w:themeColor="text1"/>
          <w:szCs w:val="21"/>
        </w:rPr>
        <w:t>80</w:t>
      </w:r>
      <w:r w:rsidRPr="002E34E8">
        <w:rPr>
          <w:rFonts w:ascii="宋体" w:hAnsi="宋体" w:hint="eastAsia"/>
          <w:color w:val="000000" w:themeColor="text1"/>
          <w:szCs w:val="21"/>
        </w:rPr>
        <w:t>%</w:t>
      </w:r>
      <w:r w:rsidRPr="002E34E8">
        <w:rPr>
          <w:rFonts w:ascii="宋体" w:hAnsi="宋体"/>
          <w:color w:val="000000" w:themeColor="text1"/>
          <w:szCs w:val="21"/>
        </w:rPr>
        <w:t>则主要是</w:t>
      </w:r>
      <w:r w:rsidRPr="002E34E8">
        <w:rPr>
          <w:rFonts w:ascii="宋体" w:hAnsi="宋体" w:hint="eastAsia"/>
          <w:color w:val="000000" w:themeColor="text1"/>
          <w:szCs w:val="21"/>
        </w:rPr>
        <w:t>IT运维成本。</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color w:val="000000" w:themeColor="text1"/>
          <w:szCs w:val="21"/>
        </w:rPr>
        <w:t>数据的安全性及教学资源的积累日益</w:t>
      </w:r>
      <w:r w:rsidRPr="002E34E8">
        <w:rPr>
          <w:rFonts w:ascii="宋体" w:hAnsi="宋体" w:hint="eastAsia"/>
          <w:color w:val="000000" w:themeColor="text1"/>
          <w:szCs w:val="21"/>
        </w:rPr>
        <w:t>重要，传统PC数量众多并且分散在各处，重要的信息资产保存在PC的本地磁盘中。随着安全隐患日益增多，如果未进行及时修复，往往成为数据安全风险集中爆发的地方。再者难以对移动存储等进行限制，存在大量以及通过移动存储传播的恶意软件等安全威胁事件。</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同时</w:t>
      </w:r>
      <w:r w:rsidRPr="002E34E8">
        <w:rPr>
          <w:rFonts w:ascii="宋体" w:hAnsi="宋体"/>
          <w:color w:val="000000" w:themeColor="text1"/>
          <w:szCs w:val="21"/>
        </w:rPr>
        <w:t>为保证整个数据链的安全，</w:t>
      </w:r>
      <w:r w:rsidRPr="002E34E8">
        <w:rPr>
          <w:rFonts w:ascii="宋体" w:hAnsi="宋体" w:hint="eastAsia"/>
          <w:color w:val="000000" w:themeColor="text1"/>
          <w:szCs w:val="21"/>
        </w:rPr>
        <w:t>在</w:t>
      </w:r>
      <w:r w:rsidRPr="002E34E8">
        <w:rPr>
          <w:rFonts w:ascii="宋体" w:hAnsi="宋体"/>
          <w:color w:val="000000" w:themeColor="text1"/>
          <w:szCs w:val="21"/>
        </w:rPr>
        <w:t>教育局中心</w:t>
      </w:r>
      <w:r w:rsidRPr="002E34E8">
        <w:rPr>
          <w:rFonts w:ascii="宋体" w:hAnsi="宋体" w:hint="eastAsia"/>
          <w:color w:val="000000" w:themeColor="text1"/>
          <w:szCs w:val="21"/>
        </w:rPr>
        <w:t>机房</w:t>
      </w:r>
      <w:r w:rsidRPr="002E34E8">
        <w:rPr>
          <w:rFonts w:ascii="宋体" w:hAnsi="宋体"/>
          <w:color w:val="000000" w:themeColor="text1"/>
          <w:szCs w:val="21"/>
        </w:rPr>
        <w:t>设置</w:t>
      </w:r>
      <w:r w:rsidRPr="002E34E8">
        <w:rPr>
          <w:rFonts w:ascii="宋体" w:hAnsi="宋体" w:hint="eastAsia"/>
          <w:color w:val="000000" w:themeColor="text1"/>
          <w:szCs w:val="21"/>
        </w:rPr>
        <w:t>主动防御</w:t>
      </w:r>
      <w:r w:rsidRPr="002E34E8">
        <w:rPr>
          <w:rFonts w:ascii="宋体" w:hAnsi="宋体"/>
          <w:color w:val="000000" w:themeColor="text1"/>
          <w:szCs w:val="21"/>
        </w:rPr>
        <w:t>感知的</w:t>
      </w:r>
      <w:r w:rsidRPr="002E34E8">
        <w:rPr>
          <w:rFonts w:ascii="宋体" w:hAnsi="宋体" w:hint="eastAsia"/>
          <w:color w:val="000000" w:themeColor="text1"/>
          <w:szCs w:val="21"/>
        </w:rPr>
        <w:t>安全感知系统，包含</w:t>
      </w:r>
      <w:r w:rsidRPr="002E34E8">
        <w:rPr>
          <w:rFonts w:ascii="宋体" w:hAnsi="宋体"/>
          <w:color w:val="000000" w:themeColor="text1"/>
          <w:szCs w:val="21"/>
        </w:rPr>
        <w:t>一期</w:t>
      </w:r>
      <w:r w:rsidRPr="002E34E8">
        <w:rPr>
          <w:rFonts w:ascii="宋体" w:hAnsi="宋体" w:hint="eastAsia"/>
          <w:color w:val="000000" w:themeColor="text1"/>
          <w:szCs w:val="21"/>
        </w:rPr>
        <w:t>云桌面</w:t>
      </w:r>
      <w:r w:rsidRPr="002E34E8">
        <w:rPr>
          <w:rFonts w:ascii="宋体" w:hAnsi="宋体"/>
          <w:color w:val="000000" w:themeColor="text1"/>
          <w:szCs w:val="21"/>
        </w:rPr>
        <w:t>终端。</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此外，教育局无法对传统PC桌面有效的统一监管，缺乏及时有效的决策支持，PC桌面无法实现实时便捷的移动办公应用，不能将学校内的教育资源进行最大化，也不能整合区域内的各种多媒体教学资源和充分发挥多媒体教学资源的应用。</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为此通过宁海县教育局桌面云平台系统建设二期项目</w:t>
      </w:r>
      <w:r w:rsidRPr="002E34E8">
        <w:rPr>
          <w:rFonts w:ascii="宋体" w:hAnsi="宋体"/>
          <w:color w:val="000000" w:themeColor="text1"/>
          <w:szCs w:val="21"/>
        </w:rPr>
        <w:t>的建设，</w:t>
      </w:r>
      <w:r w:rsidRPr="002E34E8">
        <w:rPr>
          <w:rFonts w:ascii="宋体" w:hAnsi="宋体" w:hint="eastAsia"/>
          <w:color w:val="000000" w:themeColor="text1"/>
          <w:szCs w:val="21"/>
        </w:rPr>
        <w:t>实现全县</w:t>
      </w:r>
      <w:r w:rsidRPr="002E34E8">
        <w:rPr>
          <w:rFonts w:ascii="宋体" w:hAnsi="宋体"/>
          <w:color w:val="000000" w:themeColor="text1"/>
          <w:szCs w:val="21"/>
        </w:rPr>
        <w:t>教育</w:t>
      </w:r>
      <w:r w:rsidRPr="002E34E8">
        <w:rPr>
          <w:rFonts w:ascii="宋体" w:hAnsi="宋体" w:hint="eastAsia"/>
          <w:color w:val="000000" w:themeColor="text1"/>
          <w:szCs w:val="21"/>
        </w:rPr>
        <w:t>桌面云</w:t>
      </w:r>
      <w:r w:rsidRPr="002E34E8">
        <w:rPr>
          <w:rFonts w:ascii="宋体" w:hAnsi="宋体"/>
          <w:color w:val="000000" w:themeColor="text1"/>
          <w:szCs w:val="21"/>
        </w:rPr>
        <w:t>的全覆盖</w:t>
      </w:r>
      <w:r w:rsidRPr="002E34E8">
        <w:rPr>
          <w:rFonts w:ascii="宋体" w:hAnsi="宋体" w:hint="eastAsia"/>
          <w:color w:val="000000" w:themeColor="text1"/>
          <w:szCs w:val="21"/>
        </w:rPr>
        <w:t>，</w:t>
      </w:r>
      <w:r w:rsidRPr="002E34E8">
        <w:rPr>
          <w:rFonts w:ascii="宋体" w:hAnsi="宋体"/>
          <w:color w:val="000000" w:themeColor="text1"/>
          <w:szCs w:val="21"/>
        </w:rPr>
        <w:t>提</w:t>
      </w:r>
      <w:r w:rsidRPr="002E34E8">
        <w:rPr>
          <w:rFonts w:ascii="宋体" w:hAnsi="宋体" w:hint="eastAsia"/>
          <w:color w:val="000000" w:themeColor="text1"/>
          <w:szCs w:val="21"/>
        </w:rPr>
        <w:t>升</w:t>
      </w:r>
      <w:r w:rsidRPr="002E34E8">
        <w:rPr>
          <w:rFonts w:ascii="宋体" w:hAnsi="宋体"/>
          <w:color w:val="000000" w:themeColor="text1"/>
          <w:szCs w:val="21"/>
        </w:rPr>
        <w:t>宁海县教育信息化水平。</w:t>
      </w:r>
      <w:r w:rsidRPr="002E34E8">
        <w:rPr>
          <w:rFonts w:ascii="宋体" w:hAnsi="宋体" w:hint="eastAsia"/>
          <w:color w:val="000000" w:themeColor="text1"/>
          <w:szCs w:val="21"/>
        </w:rPr>
        <w:t>减轻宁海教育局及下属学校老师的运维管理工作，提升办公效率以及降低PC能耗、简化使用，满足教学要求等综合因素，具体需求如下：</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1.宁海教育局桌面云需求约600</w:t>
      </w:r>
      <w:r w:rsidRPr="002E34E8">
        <w:rPr>
          <w:rFonts w:ascii="宋体" w:hAnsi="宋体"/>
          <w:color w:val="000000" w:themeColor="text1"/>
          <w:szCs w:val="21"/>
        </w:rPr>
        <w:t>0</w:t>
      </w:r>
      <w:r w:rsidRPr="002E34E8">
        <w:rPr>
          <w:rFonts w:ascii="宋体" w:hAnsi="宋体" w:hint="eastAsia"/>
          <w:color w:val="000000" w:themeColor="text1"/>
          <w:szCs w:val="21"/>
        </w:rPr>
        <w:t>个，一期</w:t>
      </w:r>
      <w:r w:rsidRPr="002E34E8">
        <w:rPr>
          <w:rFonts w:ascii="宋体" w:hAnsi="宋体"/>
          <w:color w:val="000000" w:themeColor="text1"/>
          <w:szCs w:val="21"/>
        </w:rPr>
        <w:t>已经完成</w:t>
      </w:r>
      <w:r w:rsidRPr="002E34E8">
        <w:rPr>
          <w:rFonts w:ascii="宋体" w:hAnsi="宋体" w:hint="eastAsia"/>
          <w:color w:val="000000" w:themeColor="text1"/>
          <w:szCs w:val="21"/>
        </w:rPr>
        <w:t>850个</w:t>
      </w:r>
      <w:r w:rsidRPr="002E34E8">
        <w:rPr>
          <w:rFonts w:ascii="宋体" w:hAnsi="宋体"/>
          <w:color w:val="000000" w:themeColor="text1"/>
          <w:szCs w:val="21"/>
        </w:rPr>
        <w:t>点的</w:t>
      </w:r>
      <w:r w:rsidRPr="002E34E8">
        <w:rPr>
          <w:rFonts w:ascii="宋体" w:hAnsi="宋体" w:hint="eastAsia"/>
          <w:color w:val="000000" w:themeColor="text1"/>
          <w:szCs w:val="21"/>
        </w:rPr>
        <w:t>项目</w:t>
      </w:r>
      <w:r w:rsidRPr="002E34E8">
        <w:rPr>
          <w:rFonts w:ascii="宋体" w:hAnsi="宋体"/>
          <w:color w:val="000000" w:themeColor="text1"/>
          <w:szCs w:val="21"/>
        </w:rPr>
        <w:t>实施，</w:t>
      </w:r>
      <w:r w:rsidRPr="002E34E8">
        <w:rPr>
          <w:rFonts w:ascii="宋体" w:hAnsi="宋体" w:hint="eastAsia"/>
          <w:color w:val="000000" w:themeColor="text1"/>
          <w:szCs w:val="21"/>
        </w:rPr>
        <w:t>本次招标</w:t>
      </w:r>
      <w:r w:rsidRPr="002E34E8">
        <w:rPr>
          <w:rFonts w:ascii="宋体" w:hAnsi="宋体"/>
          <w:color w:val="000000" w:themeColor="text1"/>
          <w:szCs w:val="21"/>
        </w:rPr>
        <w:t>2300</w:t>
      </w:r>
      <w:r w:rsidRPr="002E34E8">
        <w:rPr>
          <w:rFonts w:ascii="宋体" w:hAnsi="宋体" w:hint="eastAsia"/>
          <w:color w:val="000000" w:themeColor="text1"/>
          <w:szCs w:val="21"/>
        </w:rPr>
        <w:t>个点，先在具备网络等基础条件且新增采购需求明确的学校部署，主要覆盖办公区及多媒体教室。</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2.</w:t>
      </w:r>
      <w:r w:rsidRPr="002E34E8">
        <w:rPr>
          <w:rFonts w:ascii="宋体" w:hAnsi="宋体"/>
          <w:color w:val="000000" w:themeColor="text1"/>
          <w:szCs w:val="21"/>
        </w:rPr>
        <w:t>管理多媒体教室与教师终端</w:t>
      </w:r>
      <w:r w:rsidRPr="002E34E8">
        <w:rPr>
          <w:rFonts w:ascii="宋体" w:hAnsi="宋体" w:hint="eastAsia"/>
          <w:color w:val="000000" w:themeColor="text1"/>
          <w:szCs w:val="21"/>
        </w:rPr>
        <w:t>，通过集中管理的方式降低运维工作。</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3.满足教室办公室备课需求，同时为每个用户分配个人云盘，用于授课课件的存储，实现数据存储与提取。</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4.保障数据安全、兼容多媒体教室多种外设接入需求。</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5.本次采购设备质保期为五年。</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6.本次采购采用一次招标分五年等额付款模式。</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7.五年质保期内中标单位需提供专业维护人员（至少一名）入驻用户单位提供设备维护。</w:t>
      </w:r>
    </w:p>
    <w:p w:rsidR="0012723C" w:rsidRPr="002E34E8" w:rsidRDefault="0012723C" w:rsidP="0012723C">
      <w:pPr>
        <w:spacing w:line="400" w:lineRule="exact"/>
        <w:ind w:firstLineChars="200" w:firstLine="420"/>
        <w:rPr>
          <w:rFonts w:ascii="宋体" w:hAnsi="宋体"/>
          <w:color w:val="000000" w:themeColor="text1"/>
          <w:szCs w:val="21"/>
        </w:rPr>
      </w:pPr>
      <w:r w:rsidRPr="002E34E8">
        <w:rPr>
          <w:rFonts w:ascii="宋体" w:hAnsi="宋体" w:hint="eastAsia"/>
          <w:color w:val="000000" w:themeColor="text1"/>
          <w:szCs w:val="21"/>
        </w:rPr>
        <w:t>8.五年质保期后需继续提供服务，按成本价收取服务费。</w:t>
      </w:r>
    </w:p>
    <w:p w:rsidR="0012723C" w:rsidRPr="002E34E8" w:rsidRDefault="00130E95" w:rsidP="0012723C">
      <w:pPr>
        <w:tabs>
          <w:tab w:val="left" w:pos="1035"/>
        </w:tabs>
        <w:spacing w:line="400" w:lineRule="exact"/>
        <w:ind w:firstLineChars="200" w:firstLine="422"/>
        <w:jc w:val="left"/>
        <w:rPr>
          <w:rFonts w:ascii="宋体" w:hAnsi="宋体"/>
          <w:b/>
          <w:color w:val="000000" w:themeColor="text1"/>
          <w:szCs w:val="21"/>
        </w:rPr>
      </w:pPr>
      <w:r>
        <w:rPr>
          <w:rFonts w:ascii="宋体" w:hAnsi="宋体" w:hint="eastAsia"/>
          <w:b/>
          <w:color w:val="000000" w:themeColor="text1"/>
          <w:szCs w:val="21"/>
        </w:rPr>
        <w:t>二</w:t>
      </w:r>
      <w:r w:rsidR="0012723C" w:rsidRPr="002E34E8">
        <w:rPr>
          <w:rFonts w:ascii="宋体" w:hAnsi="宋体" w:hint="eastAsia"/>
          <w:b/>
          <w:color w:val="000000" w:themeColor="text1"/>
          <w:szCs w:val="21"/>
        </w:rPr>
        <w:t>、设备清单一览表及</w:t>
      </w:r>
      <w:r w:rsidR="0012723C" w:rsidRPr="002E34E8">
        <w:rPr>
          <w:rFonts w:ascii="宋体" w:hAnsi="宋体" w:hint="eastAsia"/>
          <w:b/>
          <w:bCs/>
          <w:color w:val="000000" w:themeColor="text1"/>
          <w:szCs w:val="21"/>
        </w:rPr>
        <w:t>设备技术参数</w:t>
      </w:r>
    </w:p>
    <w:p w:rsidR="009A7111" w:rsidRPr="002E34E8" w:rsidRDefault="009A7111" w:rsidP="009A7111">
      <w:pPr>
        <w:tabs>
          <w:tab w:val="left" w:pos="1035"/>
        </w:tabs>
        <w:spacing w:line="400" w:lineRule="exact"/>
        <w:jc w:val="center"/>
        <w:rPr>
          <w:rFonts w:ascii="宋体" w:hAnsi="宋体"/>
          <w:b/>
          <w:color w:val="000000" w:themeColor="text1"/>
          <w:szCs w:val="21"/>
        </w:rPr>
      </w:pPr>
      <w:r w:rsidRPr="002E34E8">
        <w:rPr>
          <w:rFonts w:ascii="宋体" w:hAnsi="宋体" w:hint="eastAsia"/>
          <w:b/>
          <w:color w:val="000000" w:themeColor="text1"/>
          <w:szCs w:val="21"/>
        </w:rPr>
        <w:lastRenderedPageBreak/>
        <w:t>A、系统汇总表</w:t>
      </w:r>
    </w:p>
    <w:tbl>
      <w:tblPr>
        <w:tblW w:w="8294" w:type="dxa"/>
        <w:jc w:val="center"/>
        <w:tblLayout w:type="fixed"/>
        <w:tblLook w:val="04A0"/>
      </w:tblPr>
      <w:tblGrid>
        <w:gridCol w:w="895"/>
        <w:gridCol w:w="4628"/>
        <w:gridCol w:w="1344"/>
        <w:gridCol w:w="1427"/>
      </w:tblGrid>
      <w:tr w:rsidR="009A7111" w:rsidRPr="002E34E8" w:rsidTr="00846B5F">
        <w:trPr>
          <w:trHeight w:val="836"/>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序号</w:t>
            </w:r>
          </w:p>
        </w:tc>
        <w:tc>
          <w:tcPr>
            <w:tcW w:w="4628"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系统名称</w:t>
            </w:r>
          </w:p>
        </w:tc>
        <w:tc>
          <w:tcPr>
            <w:tcW w:w="1344"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数量</w:t>
            </w:r>
          </w:p>
        </w:tc>
        <w:tc>
          <w:tcPr>
            <w:tcW w:w="1427"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单位</w:t>
            </w:r>
          </w:p>
        </w:tc>
      </w:tr>
      <w:tr w:rsidR="009A7111" w:rsidRPr="002E34E8" w:rsidTr="00846B5F">
        <w:trPr>
          <w:trHeight w:val="188"/>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4628"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私有云存储系统</w:t>
            </w:r>
          </w:p>
        </w:tc>
        <w:tc>
          <w:tcPr>
            <w:tcW w:w="1344"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color w:val="000000" w:themeColor="text1"/>
                <w:kern w:val="0"/>
                <w:szCs w:val="21"/>
              </w:rPr>
              <w:t>1</w:t>
            </w:r>
          </w:p>
        </w:tc>
        <w:tc>
          <w:tcPr>
            <w:tcW w:w="1427" w:type="dxa"/>
            <w:tcBorders>
              <w:top w:val="single" w:sz="4" w:space="0" w:color="auto"/>
              <w:left w:val="nil"/>
              <w:bottom w:val="single" w:sz="4" w:space="0" w:color="auto"/>
              <w:right w:val="single" w:sz="4" w:space="0" w:color="auto"/>
            </w:tcBorders>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套</w:t>
            </w:r>
          </w:p>
        </w:tc>
      </w:tr>
      <w:tr w:rsidR="009A7111" w:rsidRPr="002E34E8" w:rsidTr="00846B5F">
        <w:trPr>
          <w:trHeight w:val="188"/>
          <w:jc w:val="center"/>
        </w:trPr>
        <w:tc>
          <w:tcPr>
            <w:tcW w:w="895" w:type="dxa"/>
            <w:tcBorders>
              <w:top w:val="single" w:sz="4" w:space="0" w:color="auto"/>
              <w:left w:val="single" w:sz="4" w:space="0" w:color="auto"/>
              <w:bottom w:val="single" w:sz="4" w:space="0" w:color="auto"/>
              <w:right w:val="single" w:sz="4" w:space="0" w:color="auto"/>
            </w:tcBorders>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4628"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桌面云平台系统</w:t>
            </w:r>
          </w:p>
        </w:tc>
        <w:tc>
          <w:tcPr>
            <w:tcW w:w="1344"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color w:val="000000" w:themeColor="text1"/>
                <w:kern w:val="0"/>
                <w:szCs w:val="21"/>
              </w:rPr>
              <w:t>1</w:t>
            </w:r>
          </w:p>
        </w:tc>
        <w:tc>
          <w:tcPr>
            <w:tcW w:w="1427" w:type="dxa"/>
            <w:tcBorders>
              <w:top w:val="single" w:sz="4" w:space="0" w:color="auto"/>
              <w:left w:val="nil"/>
              <w:bottom w:val="single" w:sz="4" w:space="0" w:color="auto"/>
              <w:right w:val="single" w:sz="4" w:space="0" w:color="auto"/>
            </w:tcBorders>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套</w:t>
            </w:r>
          </w:p>
        </w:tc>
      </w:tr>
      <w:tr w:rsidR="009A7111" w:rsidRPr="002E34E8" w:rsidTr="00846B5F">
        <w:trPr>
          <w:trHeight w:val="188"/>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3</w:t>
            </w:r>
          </w:p>
        </w:tc>
        <w:tc>
          <w:tcPr>
            <w:tcW w:w="4628"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安全感知平台系统</w:t>
            </w:r>
          </w:p>
        </w:tc>
        <w:tc>
          <w:tcPr>
            <w:tcW w:w="1344"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color w:val="000000" w:themeColor="text1"/>
                <w:kern w:val="0"/>
                <w:szCs w:val="21"/>
              </w:rPr>
              <w:t>1</w:t>
            </w:r>
          </w:p>
        </w:tc>
        <w:tc>
          <w:tcPr>
            <w:tcW w:w="1427" w:type="dxa"/>
            <w:tcBorders>
              <w:top w:val="single" w:sz="4" w:space="0" w:color="auto"/>
              <w:left w:val="nil"/>
              <w:bottom w:val="single" w:sz="4" w:space="0" w:color="auto"/>
              <w:right w:val="single" w:sz="4" w:space="0" w:color="auto"/>
            </w:tcBorders>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套</w:t>
            </w:r>
          </w:p>
        </w:tc>
      </w:tr>
      <w:tr w:rsidR="009A7111" w:rsidRPr="002E34E8" w:rsidTr="00846B5F">
        <w:trPr>
          <w:trHeight w:val="188"/>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4628" w:type="dxa"/>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提供10G互联网出口线路</w:t>
            </w:r>
          </w:p>
        </w:tc>
        <w:tc>
          <w:tcPr>
            <w:tcW w:w="1344" w:type="dxa"/>
            <w:tcBorders>
              <w:top w:val="single" w:sz="4" w:space="0" w:color="auto"/>
              <w:left w:val="nil"/>
              <w:bottom w:val="single" w:sz="4" w:space="0" w:color="auto"/>
              <w:right w:val="single" w:sz="4" w:space="0" w:color="auto"/>
            </w:tcBorders>
            <w:shd w:val="clear" w:color="auto" w:fill="auto"/>
            <w:vAlign w:val="center"/>
          </w:tcPr>
          <w:p w:rsidR="009A7111" w:rsidRPr="00043523" w:rsidRDefault="009A7111" w:rsidP="00846B5F">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427" w:type="dxa"/>
            <w:tcBorders>
              <w:top w:val="single" w:sz="4" w:space="0" w:color="auto"/>
              <w:left w:val="nil"/>
              <w:bottom w:val="single" w:sz="4" w:space="0" w:color="auto"/>
              <w:right w:val="single" w:sz="4" w:space="0" w:color="auto"/>
            </w:tcBorders>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条</w:t>
            </w:r>
          </w:p>
        </w:tc>
      </w:tr>
    </w:tbl>
    <w:p w:rsidR="009A7111" w:rsidRPr="002E34E8" w:rsidRDefault="009A7111" w:rsidP="009A7111">
      <w:pPr>
        <w:widowControl/>
        <w:jc w:val="center"/>
        <w:rPr>
          <w:rFonts w:ascii="宋体" w:hAnsi="宋体"/>
          <w:b/>
          <w:bCs/>
          <w:color w:val="000000" w:themeColor="text1"/>
          <w:szCs w:val="21"/>
        </w:rPr>
      </w:pPr>
    </w:p>
    <w:p w:rsidR="009A7111" w:rsidRPr="002E34E8" w:rsidRDefault="009A7111" w:rsidP="009A7111">
      <w:pPr>
        <w:widowControl/>
        <w:jc w:val="center"/>
        <w:rPr>
          <w:rFonts w:ascii="宋体" w:hAnsi="宋体"/>
          <w:b/>
          <w:bCs/>
          <w:color w:val="000000" w:themeColor="text1"/>
          <w:szCs w:val="21"/>
        </w:rPr>
      </w:pPr>
      <w:r w:rsidRPr="002E34E8">
        <w:rPr>
          <w:rFonts w:ascii="宋体" w:hAnsi="宋体"/>
          <w:b/>
          <w:bCs/>
          <w:color w:val="000000" w:themeColor="text1"/>
          <w:szCs w:val="21"/>
        </w:rPr>
        <w:t>B</w:t>
      </w:r>
      <w:r w:rsidRPr="002E34E8">
        <w:rPr>
          <w:rFonts w:ascii="宋体" w:hAnsi="宋体" w:hint="eastAsia"/>
          <w:b/>
          <w:bCs/>
          <w:color w:val="000000" w:themeColor="text1"/>
          <w:szCs w:val="21"/>
        </w:rPr>
        <w:t>、</w:t>
      </w:r>
      <w:r w:rsidRPr="002E34E8">
        <w:rPr>
          <w:rFonts w:ascii="宋体" w:hAnsi="宋体" w:hint="eastAsia"/>
          <w:b/>
          <w:color w:val="000000" w:themeColor="text1"/>
          <w:szCs w:val="21"/>
        </w:rPr>
        <w:t>设备清单一览表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814"/>
        <w:gridCol w:w="3508"/>
        <w:gridCol w:w="834"/>
        <w:gridCol w:w="834"/>
        <w:gridCol w:w="899"/>
      </w:tblGrid>
      <w:tr w:rsidR="009A7111" w:rsidRPr="002E34E8" w:rsidTr="00846B5F">
        <w:trPr>
          <w:trHeight w:val="402"/>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序号</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产品名称</w:t>
            </w:r>
          </w:p>
        </w:tc>
        <w:tc>
          <w:tcPr>
            <w:tcW w:w="2041"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产品说明</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单位</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数量</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备注</w:t>
            </w:r>
          </w:p>
        </w:tc>
      </w:tr>
      <w:tr w:rsidR="009A7111" w:rsidRPr="002E34E8" w:rsidTr="00846B5F">
        <w:trPr>
          <w:trHeight w:val="440"/>
        </w:trPr>
        <w:tc>
          <w:tcPr>
            <w:tcW w:w="5000" w:type="pct"/>
            <w:gridSpan w:val="6"/>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私有云存储系统</w:t>
            </w:r>
          </w:p>
        </w:tc>
      </w:tr>
      <w:tr w:rsidR="009A7111" w:rsidRPr="002E34E8" w:rsidTr="00846B5F">
        <w:trPr>
          <w:trHeight w:val="688"/>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NAS网络伺服器</w:t>
            </w:r>
          </w:p>
        </w:tc>
        <w:tc>
          <w:tcPr>
            <w:tcW w:w="2041" w:type="pct"/>
            <w:shd w:val="clear" w:color="auto" w:fill="auto"/>
            <w:vAlign w:val="center"/>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详见“设备技术参数1.1”</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r>
      <w:tr w:rsidR="009A7111" w:rsidRPr="002E34E8" w:rsidTr="00846B5F">
        <w:trPr>
          <w:trHeight w:val="70"/>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1056" w:type="pct"/>
            <w:shd w:val="clear" w:color="auto" w:fill="auto"/>
            <w:vAlign w:val="center"/>
            <w:hideMark/>
          </w:tcPr>
          <w:p w:rsidR="009A7111" w:rsidRPr="00A3045E" w:rsidRDefault="009A7111" w:rsidP="00846B5F">
            <w:pPr>
              <w:widowControl/>
              <w:spacing w:line="400" w:lineRule="exact"/>
              <w:jc w:val="center"/>
              <w:rPr>
                <w:rFonts w:ascii="宋体" w:hAnsi="宋体" w:cs="宋体"/>
                <w:color w:val="000000" w:themeColor="text1"/>
                <w:kern w:val="0"/>
                <w:szCs w:val="21"/>
              </w:rPr>
            </w:pPr>
            <w:r w:rsidRPr="00A3045E">
              <w:rPr>
                <w:rFonts w:ascii="宋体" w:hAnsi="宋体" w:cs="宋体" w:hint="eastAsia"/>
                <w:color w:val="000000" w:themeColor="text1"/>
                <w:kern w:val="0"/>
                <w:szCs w:val="21"/>
              </w:rPr>
              <w:t>NAS专用企业盘</w:t>
            </w:r>
          </w:p>
        </w:tc>
        <w:tc>
          <w:tcPr>
            <w:tcW w:w="2041" w:type="pct"/>
            <w:shd w:val="clear" w:color="auto" w:fill="auto"/>
            <w:vAlign w:val="center"/>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16TB 7200转 SATA 硬盘</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颗</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28</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r>
      <w:tr w:rsidR="009A7111" w:rsidRPr="002E34E8" w:rsidTr="00846B5F">
        <w:trPr>
          <w:trHeight w:val="70"/>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3</w:t>
            </w:r>
          </w:p>
        </w:tc>
        <w:tc>
          <w:tcPr>
            <w:tcW w:w="1056" w:type="pct"/>
            <w:shd w:val="clear" w:color="auto" w:fill="auto"/>
            <w:vAlign w:val="center"/>
            <w:hideMark/>
          </w:tcPr>
          <w:p w:rsidR="009A7111" w:rsidRPr="00A3045E" w:rsidRDefault="009A7111" w:rsidP="00846B5F">
            <w:pPr>
              <w:widowControl/>
              <w:spacing w:line="400" w:lineRule="exact"/>
              <w:jc w:val="center"/>
              <w:rPr>
                <w:rFonts w:ascii="宋体" w:hAnsi="宋体" w:cs="宋体"/>
                <w:color w:val="000000" w:themeColor="text1"/>
                <w:kern w:val="0"/>
                <w:szCs w:val="21"/>
              </w:rPr>
            </w:pPr>
            <w:r w:rsidRPr="00A3045E">
              <w:rPr>
                <w:rFonts w:ascii="宋体" w:hAnsi="宋体" w:cs="宋体" w:hint="eastAsia"/>
                <w:color w:val="000000" w:themeColor="text1"/>
                <w:kern w:val="0"/>
                <w:szCs w:val="21"/>
              </w:rPr>
              <w:t>NAS专用企业盘</w:t>
            </w:r>
          </w:p>
        </w:tc>
        <w:tc>
          <w:tcPr>
            <w:tcW w:w="2041" w:type="pct"/>
            <w:shd w:val="clear" w:color="auto" w:fill="auto"/>
            <w:vAlign w:val="center"/>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英特尔数据中心系列 960G </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根</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4</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r>
      <w:tr w:rsidR="009A7111" w:rsidRPr="002E34E8" w:rsidTr="00846B5F">
        <w:trPr>
          <w:trHeight w:val="70"/>
        </w:trPr>
        <w:tc>
          <w:tcPr>
            <w:tcW w:w="410"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4</w:t>
            </w:r>
          </w:p>
        </w:tc>
        <w:tc>
          <w:tcPr>
            <w:tcW w:w="1056"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kern w:val="0"/>
                <w:szCs w:val="21"/>
              </w:rPr>
              <w:t>NAS专用磁盘柜</w:t>
            </w:r>
          </w:p>
        </w:tc>
        <w:tc>
          <w:tcPr>
            <w:tcW w:w="2041" w:type="pct"/>
            <w:shd w:val="clear" w:color="auto" w:fill="auto"/>
            <w:vAlign w:val="center"/>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12盘位专用磁盘柜</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kern w:val="0"/>
                <w:szCs w:val="21"/>
              </w:rPr>
              <w:t>台</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kern w:val="0"/>
                <w:szCs w:val="21"/>
              </w:rPr>
              <w:t>2</w:t>
            </w:r>
          </w:p>
        </w:tc>
        <w:tc>
          <w:tcPr>
            <w:tcW w:w="523"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p>
        </w:tc>
      </w:tr>
      <w:tr w:rsidR="009A7111" w:rsidRPr="002E34E8" w:rsidTr="00846B5F">
        <w:trPr>
          <w:trHeight w:val="70"/>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5</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NAS专用网卡</w:t>
            </w:r>
          </w:p>
        </w:tc>
        <w:tc>
          <w:tcPr>
            <w:tcW w:w="2041" w:type="pct"/>
            <w:shd w:val="clear" w:color="auto" w:fill="auto"/>
            <w:vAlign w:val="center"/>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双光口 万兆网卡</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块</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r>
      <w:tr w:rsidR="009A7111" w:rsidRPr="002E34E8" w:rsidTr="00846B5F">
        <w:trPr>
          <w:trHeight w:val="401"/>
        </w:trPr>
        <w:tc>
          <w:tcPr>
            <w:tcW w:w="5000" w:type="pct"/>
            <w:gridSpan w:val="6"/>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桌面云平台系统</w:t>
            </w:r>
          </w:p>
        </w:tc>
      </w:tr>
      <w:tr w:rsidR="009A7111" w:rsidRPr="002E34E8" w:rsidTr="00846B5F">
        <w:trPr>
          <w:trHeight w:val="402"/>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序号</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产品名称</w:t>
            </w:r>
          </w:p>
        </w:tc>
        <w:tc>
          <w:tcPr>
            <w:tcW w:w="2041"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产品说明</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单位</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数量</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 xml:space="preserve">备注　</w:t>
            </w:r>
          </w:p>
        </w:tc>
      </w:tr>
      <w:tr w:rsidR="009A7111" w:rsidRPr="002E34E8" w:rsidTr="00846B5F">
        <w:trPr>
          <w:trHeight w:val="416"/>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云服务器</w:t>
            </w:r>
          </w:p>
        </w:tc>
        <w:tc>
          <w:tcPr>
            <w:tcW w:w="2041" w:type="pct"/>
            <w:shd w:val="clear" w:color="auto" w:fill="auto"/>
            <w:vAlign w:val="center"/>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若本次配置的胖终端一体机兼容一期两台服务器则可不做配置；</w:t>
            </w:r>
          </w:p>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详见“设备技术参数1.2”</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利旧或</w:t>
            </w:r>
            <w:r w:rsidRPr="002E34E8">
              <w:rPr>
                <w:rFonts w:ascii="宋体" w:hAnsi="宋体" w:cs="宋体"/>
                <w:color w:val="000000" w:themeColor="text1"/>
                <w:kern w:val="0"/>
                <w:szCs w:val="21"/>
              </w:rPr>
              <w:t>提供</w:t>
            </w:r>
          </w:p>
        </w:tc>
      </w:tr>
      <w:tr w:rsidR="009A7111" w:rsidRPr="002E34E8" w:rsidTr="00846B5F">
        <w:trPr>
          <w:trHeight w:val="690"/>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云桌面软件</w:t>
            </w:r>
          </w:p>
        </w:tc>
        <w:tc>
          <w:tcPr>
            <w:tcW w:w="2041" w:type="pct"/>
            <w:shd w:val="clear" w:color="auto" w:fill="auto"/>
            <w:vAlign w:val="center"/>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云办公云盘软件，全新架构设计，具有个人云空间，共享云资源等功能，内含云桌面客户端授权，每台云主机需配置一套。</w:t>
            </w:r>
          </w:p>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详见“设备技术参数1.3”</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套</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利旧或</w:t>
            </w:r>
            <w:r w:rsidRPr="002E34E8">
              <w:rPr>
                <w:rFonts w:ascii="宋体" w:hAnsi="宋体" w:cs="宋体"/>
                <w:color w:val="000000" w:themeColor="text1"/>
                <w:kern w:val="0"/>
                <w:szCs w:val="21"/>
              </w:rPr>
              <w:t>提供</w:t>
            </w:r>
          </w:p>
        </w:tc>
      </w:tr>
      <w:tr w:rsidR="009A7111" w:rsidRPr="002E34E8" w:rsidTr="00846B5F">
        <w:trPr>
          <w:trHeight w:val="132"/>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3</w:t>
            </w:r>
          </w:p>
        </w:tc>
        <w:tc>
          <w:tcPr>
            <w:tcW w:w="1056"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IDV一体机</w:t>
            </w:r>
          </w:p>
        </w:tc>
        <w:tc>
          <w:tcPr>
            <w:tcW w:w="2041" w:type="pct"/>
            <w:shd w:val="clear" w:color="auto" w:fill="auto"/>
            <w:vAlign w:val="center"/>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w:t>
            </w:r>
            <w:r>
              <w:rPr>
                <w:rFonts w:ascii="宋体" w:hAnsi="宋体" w:cs="宋体"/>
                <w:color w:val="000000" w:themeColor="text1"/>
                <w:kern w:val="0"/>
                <w:szCs w:val="21"/>
              </w:rPr>
              <w:t>4</w:t>
            </w:r>
            <w:r w:rsidRPr="002E34E8">
              <w:rPr>
                <w:rFonts w:ascii="宋体" w:hAnsi="宋体" w:cs="宋体" w:hint="eastAsia"/>
                <w:color w:val="000000" w:themeColor="text1"/>
                <w:kern w:val="0"/>
                <w:szCs w:val="21"/>
              </w:rPr>
              <w:t>”</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2300</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p>
        </w:tc>
      </w:tr>
      <w:tr w:rsidR="009A7111" w:rsidRPr="002E34E8" w:rsidTr="00846B5F">
        <w:trPr>
          <w:trHeight w:val="132"/>
        </w:trPr>
        <w:tc>
          <w:tcPr>
            <w:tcW w:w="410"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4</w:t>
            </w:r>
          </w:p>
        </w:tc>
        <w:tc>
          <w:tcPr>
            <w:tcW w:w="1056"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瘦终端一体机</w:t>
            </w:r>
          </w:p>
        </w:tc>
        <w:tc>
          <w:tcPr>
            <w:tcW w:w="2041" w:type="pct"/>
            <w:shd w:val="clear" w:color="auto" w:fill="auto"/>
            <w:vAlign w:val="center"/>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w:t>
            </w:r>
            <w:r>
              <w:rPr>
                <w:rFonts w:ascii="宋体" w:hAnsi="宋体" w:cs="宋体"/>
                <w:color w:val="000000" w:themeColor="text1"/>
                <w:kern w:val="0"/>
                <w:szCs w:val="21"/>
              </w:rPr>
              <w:t>5</w:t>
            </w:r>
            <w:r w:rsidRPr="002E34E8">
              <w:rPr>
                <w:rFonts w:ascii="宋体" w:hAnsi="宋体" w:cs="宋体" w:hint="eastAsia"/>
                <w:color w:val="000000" w:themeColor="text1"/>
                <w:kern w:val="0"/>
                <w:szCs w:val="21"/>
              </w:rPr>
              <w:t>”</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color w:val="000000" w:themeColor="text1"/>
                <w:kern w:val="0"/>
                <w:szCs w:val="21"/>
              </w:rPr>
              <w:t>3</w:t>
            </w:r>
          </w:p>
        </w:tc>
        <w:tc>
          <w:tcPr>
            <w:tcW w:w="523"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p>
        </w:tc>
      </w:tr>
      <w:tr w:rsidR="009A7111" w:rsidRPr="002E34E8" w:rsidTr="00846B5F">
        <w:trPr>
          <w:trHeight w:val="540"/>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5</w:t>
            </w:r>
          </w:p>
        </w:tc>
        <w:tc>
          <w:tcPr>
            <w:tcW w:w="1056"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万兆光模块</w:t>
            </w:r>
          </w:p>
        </w:tc>
        <w:tc>
          <w:tcPr>
            <w:tcW w:w="2041" w:type="pct"/>
            <w:shd w:val="clear" w:color="auto" w:fill="auto"/>
            <w:vAlign w:val="center"/>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万兆LC接口模块（62.5/125μm：33米；50/125μm：66米；模态带宽为2000MHz•km时传输300米），适用于SFP+接口</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块</w:t>
            </w:r>
          </w:p>
        </w:tc>
        <w:tc>
          <w:tcPr>
            <w:tcW w:w="485"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color w:val="000000" w:themeColor="text1"/>
                <w:kern w:val="0"/>
                <w:szCs w:val="21"/>
              </w:rPr>
              <w:t>12</w:t>
            </w:r>
          </w:p>
        </w:tc>
        <w:tc>
          <w:tcPr>
            <w:tcW w:w="523" w:type="pct"/>
            <w:shd w:val="clear" w:color="auto" w:fill="auto"/>
            <w:vAlign w:val="center"/>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r>
      <w:tr w:rsidR="009A7111" w:rsidRPr="002E34E8" w:rsidTr="00846B5F">
        <w:trPr>
          <w:trHeight w:val="70"/>
        </w:trPr>
        <w:tc>
          <w:tcPr>
            <w:tcW w:w="5000" w:type="pct"/>
            <w:gridSpan w:val="6"/>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安全感知平台系统</w:t>
            </w:r>
          </w:p>
        </w:tc>
      </w:tr>
      <w:tr w:rsidR="009A7111" w:rsidRPr="002E34E8" w:rsidTr="00846B5F">
        <w:trPr>
          <w:trHeight w:val="402"/>
        </w:trPr>
        <w:tc>
          <w:tcPr>
            <w:tcW w:w="410"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序号</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产品名称</w:t>
            </w:r>
          </w:p>
        </w:tc>
        <w:tc>
          <w:tcPr>
            <w:tcW w:w="2041"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产品说明</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单位</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数量</w:t>
            </w:r>
          </w:p>
        </w:tc>
        <w:tc>
          <w:tcPr>
            <w:tcW w:w="523" w:type="pct"/>
            <w:shd w:val="clear" w:color="auto" w:fill="auto"/>
            <w:vAlign w:val="center"/>
            <w:hideMark/>
          </w:tcPr>
          <w:p w:rsidR="009A7111" w:rsidRPr="002E34E8" w:rsidRDefault="009A7111" w:rsidP="00846B5F">
            <w:pPr>
              <w:widowControl/>
              <w:spacing w:line="400" w:lineRule="exact"/>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 xml:space="preserve">备注　</w:t>
            </w:r>
          </w:p>
        </w:tc>
      </w:tr>
      <w:tr w:rsidR="009A7111" w:rsidRPr="002E34E8" w:rsidTr="00846B5F">
        <w:trPr>
          <w:trHeight w:val="70"/>
        </w:trPr>
        <w:tc>
          <w:tcPr>
            <w:tcW w:w="410" w:type="pct"/>
            <w:shd w:val="clear" w:color="auto" w:fill="auto"/>
            <w:noWrap/>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1</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安全感知系统</w:t>
            </w:r>
          </w:p>
        </w:tc>
        <w:tc>
          <w:tcPr>
            <w:tcW w:w="2041" w:type="pct"/>
            <w:shd w:val="clear" w:color="auto" w:fill="auto"/>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详见“设备技术参数1.6”</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523" w:type="pct"/>
            <w:vMerge w:val="restart"/>
            <w:shd w:val="clear" w:color="auto" w:fill="auto"/>
            <w:vAlign w:val="center"/>
            <w:hideMark/>
          </w:tcPr>
          <w:p w:rsidR="009A7111" w:rsidRPr="00FB5CD1" w:rsidRDefault="009A7111" w:rsidP="00846B5F">
            <w:pPr>
              <w:spacing w:line="400" w:lineRule="exact"/>
              <w:jc w:val="center"/>
              <w:rPr>
                <w:rFonts w:ascii="宋体" w:hAnsi="宋体" w:cs="宋体"/>
                <w:color w:val="000000" w:themeColor="text1"/>
                <w:kern w:val="0"/>
                <w:szCs w:val="21"/>
                <w:highlight w:val="yellow"/>
              </w:rPr>
            </w:pPr>
          </w:p>
        </w:tc>
      </w:tr>
      <w:tr w:rsidR="009A7111" w:rsidRPr="002E34E8" w:rsidTr="00846B5F">
        <w:trPr>
          <w:trHeight w:val="900"/>
        </w:trPr>
        <w:tc>
          <w:tcPr>
            <w:tcW w:w="410" w:type="pct"/>
            <w:shd w:val="clear" w:color="auto" w:fill="auto"/>
            <w:noWrap/>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2</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感知服务器</w:t>
            </w:r>
          </w:p>
        </w:tc>
        <w:tc>
          <w:tcPr>
            <w:tcW w:w="2041" w:type="pct"/>
            <w:shd w:val="clear" w:color="auto" w:fill="auto"/>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CPU 2</w:t>
            </w:r>
            <w:r w:rsidRPr="002E34E8">
              <w:rPr>
                <w:rFonts w:ascii="宋体" w:hAnsi="宋体" w:cs="宋体"/>
                <w:color w:val="000000" w:themeColor="text1"/>
                <w:kern w:val="0"/>
                <w:szCs w:val="21"/>
              </w:rPr>
              <w:t>*</w:t>
            </w:r>
            <w:r w:rsidRPr="002E34E8">
              <w:rPr>
                <w:rFonts w:ascii="宋体" w:hAnsi="宋体" w:cs="宋体" w:hint="eastAsia"/>
                <w:color w:val="000000" w:themeColor="text1"/>
                <w:kern w:val="0"/>
                <w:szCs w:val="21"/>
              </w:rPr>
              <w:t>Intel E5</w:t>
            </w:r>
            <w:r w:rsidRPr="002E34E8">
              <w:rPr>
                <w:rFonts w:ascii="宋体" w:hAnsi="宋体" w:cs="宋体"/>
                <w:color w:val="000000" w:themeColor="text1"/>
                <w:kern w:val="0"/>
                <w:szCs w:val="21"/>
              </w:rPr>
              <w:t> </w:t>
            </w:r>
            <w:r w:rsidRPr="002E34E8">
              <w:rPr>
                <w:rFonts w:ascii="宋体" w:hAnsi="宋体" w:cs="宋体" w:hint="eastAsia"/>
                <w:color w:val="000000" w:themeColor="text1"/>
                <w:kern w:val="0"/>
                <w:szCs w:val="21"/>
              </w:rPr>
              <w:t xml:space="preserve">2640 v4(10C/2.4GHz) </w:t>
            </w:r>
          </w:p>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内存 256GB </w:t>
            </w:r>
          </w:p>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磁盘 2</w:t>
            </w:r>
            <w:r w:rsidRPr="002E34E8">
              <w:rPr>
                <w:rFonts w:ascii="宋体" w:hAnsi="宋体" w:cs="宋体"/>
                <w:color w:val="000000" w:themeColor="text1"/>
                <w:kern w:val="0"/>
                <w:szCs w:val="21"/>
              </w:rPr>
              <w:t>*</w:t>
            </w:r>
            <w:r w:rsidRPr="002E34E8">
              <w:rPr>
                <w:rFonts w:ascii="宋体" w:hAnsi="宋体" w:cs="宋体" w:hint="eastAsia"/>
                <w:color w:val="000000" w:themeColor="text1"/>
                <w:kern w:val="0"/>
                <w:szCs w:val="21"/>
              </w:rPr>
              <w:t>600GB</w:t>
            </w:r>
            <w:r w:rsidRPr="002E34E8">
              <w:rPr>
                <w:rFonts w:ascii="宋体" w:hAnsi="宋体" w:cs="宋体"/>
                <w:color w:val="000000" w:themeColor="text1"/>
                <w:kern w:val="0"/>
                <w:szCs w:val="21"/>
              </w:rPr>
              <w:t> </w:t>
            </w:r>
            <w:r w:rsidRPr="002E34E8">
              <w:rPr>
                <w:rFonts w:ascii="宋体" w:hAnsi="宋体" w:cs="宋体" w:hint="eastAsia"/>
                <w:color w:val="000000" w:themeColor="text1"/>
                <w:kern w:val="0"/>
                <w:szCs w:val="21"/>
              </w:rPr>
              <w:t>SSD(系统盘)12</w:t>
            </w:r>
            <w:r w:rsidRPr="002E34E8">
              <w:rPr>
                <w:rFonts w:ascii="宋体" w:hAnsi="宋体" w:cs="宋体"/>
                <w:color w:val="000000" w:themeColor="text1"/>
                <w:kern w:val="0"/>
                <w:szCs w:val="21"/>
              </w:rPr>
              <w:t>*</w:t>
            </w:r>
            <w:r w:rsidRPr="002E34E8">
              <w:rPr>
                <w:rFonts w:ascii="宋体" w:hAnsi="宋体" w:cs="宋体" w:hint="eastAsia"/>
                <w:color w:val="000000" w:themeColor="text1"/>
                <w:kern w:val="0"/>
                <w:szCs w:val="21"/>
              </w:rPr>
              <w:t>4TB</w:t>
            </w:r>
            <w:r w:rsidRPr="002E34E8">
              <w:rPr>
                <w:rFonts w:ascii="宋体" w:hAnsi="宋体" w:cs="宋体"/>
                <w:color w:val="000000" w:themeColor="text1"/>
                <w:kern w:val="0"/>
                <w:szCs w:val="21"/>
              </w:rPr>
              <w:t xml:space="preserve"> </w:t>
            </w:r>
            <w:r w:rsidRPr="002E34E8">
              <w:rPr>
                <w:rFonts w:ascii="宋体" w:hAnsi="宋体" w:cs="宋体" w:hint="eastAsia"/>
                <w:color w:val="000000" w:themeColor="text1"/>
                <w:kern w:val="0"/>
                <w:szCs w:val="21"/>
              </w:rPr>
              <w:t xml:space="preserve">7200转 SATA（数据盘） </w:t>
            </w:r>
          </w:p>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网卡4*千兆网口 </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523" w:type="pct"/>
            <w:vMerge/>
            <w:shd w:val="clear" w:color="auto" w:fill="auto"/>
            <w:vAlign w:val="center"/>
            <w:hideMark/>
          </w:tcPr>
          <w:p w:rsidR="009A7111" w:rsidRPr="002E34E8" w:rsidRDefault="009A7111" w:rsidP="00846B5F">
            <w:pPr>
              <w:spacing w:line="400" w:lineRule="exact"/>
              <w:jc w:val="center"/>
              <w:rPr>
                <w:rFonts w:ascii="宋体" w:hAnsi="宋体" w:cs="宋体"/>
                <w:color w:val="000000" w:themeColor="text1"/>
                <w:kern w:val="0"/>
                <w:szCs w:val="21"/>
              </w:rPr>
            </w:pPr>
          </w:p>
        </w:tc>
      </w:tr>
      <w:tr w:rsidR="009A7111" w:rsidRPr="002E34E8" w:rsidTr="00846B5F">
        <w:trPr>
          <w:trHeight w:val="117"/>
        </w:trPr>
        <w:tc>
          <w:tcPr>
            <w:tcW w:w="410" w:type="pct"/>
            <w:shd w:val="clear" w:color="auto" w:fill="auto"/>
            <w:noWrap/>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3</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感知系统服务</w:t>
            </w:r>
          </w:p>
        </w:tc>
        <w:tc>
          <w:tcPr>
            <w:tcW w:w="2041" w:type="pct"/>
            <w:shd w:val="clear" w:color="auto" w:fill="auto"/>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详见“设备技术参数1.7”</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套</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523" w:type="pct"/>
            <w:vMerge/>
            <w:shd w:val="clear" w:color="auto" w:fill="auto"/>
            <w:vAlign w:val="center"/>
            <w:hideMark/>
          </w:tcPr>
          <w:p w:rsidR="009A7111" w:rsidRPr="002E34E8" w:rsidRDefault="009A7111" w:rsidP="00846B5F">
            <w:pPr>
              <w:spacing w:line="400" w:lineRule="exact"/>
              <w:jc w:val="center"/>
              <w:rPr>
                <w:rFonts w:ascii="宋体" w:hAnsi="宋体" w:cs="宋体"/>
                <w:color w:val="000000" w:themeColor="text1"/>
                <w:kern w:val="0"/>
                <w:szCs w:val="21"/>
              </w:rPr>
            </w:pPr>
          </w:p>
        </w:tc>
      </w:tr>
      <w:tr w:rsidR="009A7111" w:rsidRPr="002E34E8" w:rsidTr="00846B5F">
        <w:trPr>
          <w:trHeight w:val="70"/>
        </w:trPr>
        <w:tc>
          <w:tcPr>
            <w:tcW w:w="410" w:type="pct"/>
            <w:shd w:val="clear" w:color="auto" w:fill="auto"/>
            <w:noWrap/>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4</w:t>
            </w:r>
          </w:p>
        </w:tc>
        <w:tc>
          <w:tcPr>
            <w:tcW w:w="1056"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潜伏威胁探针</w:t>
            </w:r>
          </w:p>
        </w:tc>
        <w:tc>
          <w:tcPr>
            <w:tcW w:w="2041" w:type="pct"/>
            <w:shd w:val="clear" w:color="auto" w:fill="auto"/>
            <w:hideMark/>
          </w:tcPr>
          <w:p w:rsidR="009A7111" w:rsidRPr="002E34E8" w:rsidRDefault="009A7111" w:rsidP="00846B5F">
            <w:pPr>
              <w:widowControl/>
              <w:spacing w:line="400" w:lineRule="exact"/>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详见“设备技术参数1.8”</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台</w:t>
            </w:r>
          </w:p>
        </w:tc>
        <w:tc>
          <w:tcPr>
            <w:tcW w:w="485" w:type="pct"/>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1</w:t>
            </w:r>
          </w:p>
        </w:tc>
        <w:tc>
          <w:tcPr>
            <w:tcW w:w="523" w:type="pct"/>
            <w:vMerge/>
            <w:shd w:val="clear" w:color="auto" w:fill="auto"/>
            <w:vAlign w:val="center"/>
            <w:hideMark/>
          </w:tcPr>
          <w:p w:rsidR="009A7111" w:rsidRPr="002E34E8" w:rsidRDefault="009A7111" w:rsidP="00846B5F">
            <w:pPr>
              <w:widowControl/>
              <w:spacing w:line="400" w:lineRule="exact"/>
              <w:jc w:val="center"/>
              <w:rPr>
                <w:rFonts w:ascii="宋体" w:hAnsi="宋体" w:cs="宋体"/>
                <w:color w:val="000000" w:themeColor="text1"/>
                <w:kern w:val="0"/>
                <w:szCs w:val="21"/>
              </w:rPr>
            </w:pPr>
          </w:p>
        </w:tc>
      </w:tr>
    </w:tbl>
    <w:p w:rsidR="009A7111" w:rsidRPr="002E34E8" w:rsidRDefault="009A7111" w:rsidP="009A7111">
      <w:pPr>
        <w:widowControl/>
        <w:rPr>
          <w:rFonts w:ascii="宋体" w:hAnsi="宋体"/>
          <w:b/>
          <w:bCs/>
          <w:color w:val="000000" w:themeColor="text1"/>
          <w:szCs w:val="21"/>
        </w:rPr>
      </w:pPr>
    </w:p>
    <w:p w:rsidR="009A7111" w:rsidRPr="002E34E8" w:rsidRDefault="009A7111" w:rsidP="009A7111">
      <w:pPr>
        <w:widowControl/>
        <w:jc w:val="center"/>
        <w:rPr>
          <w:rFonts w:ascii="宋体" w:hAnsi="宋体"/>
          <w:b/>
          <w:bCs/>
          <w:color w:val="000000" w:themeColor="text1"/>
          <w:szCs w:val="21"/>
        </w:rPr>
      </w:pPr>
      <w:r w:rsidRPr="002E34E8">
        <w:rPr>
          <w:rFonts w:ascii="宋体" w:hAnsi="宋体"/>
          <w:b/>
          <w:bCs/>
          <w:color w:val="000000" w:themeColor="text1"/>
          <w:szCs w:val="21"/>
        </w:rPr>
        <w:t>C</w:t>
      </w:r>
      <w:r w:rsidRPr="002E34E8">
        <w:rPr>
          <w:rFonts w:ascii="宋体" w:hAnsi="宋体" w:hint="eastAsia"/>
          <w:b/>
          <w:bCs/>
          <w:color w:val="000000" w:themeColor="text1"/>
          <w:szCs w:val="21"/>
        </w:rPr>
        <w:t>、设备技术参数</w:t>
      </w:r>
    </w:p>
    <w:p w:rsidR="009A7111" w:rsidRPr="002E34E8" w:rsidRDefault="009A7111" w:rsidP="009A7111">
      <w:pPr>
        <w:spacing w:line="400" w:lineRule="exact"/>
        <w:ind w:firstLineChars="200" w:firstLine="422"/>
        <w:rPr>
          <w:rFonts w:ascii="宋体" w:hAnsi="宋体" w:cs="宋体"/>
          <w:color w:val="000000" w:themeColor="text1"/>
          <w:kern w:val="0"/>
          <w:szCs w:val="21"/>
        </w:rPr>
      </w:pPr>
      <w:r w:rsidRPr="002E34E8">
        <w:rPr>
          <w:rFonts w:ascii="宋体" w:hAnsi="宋体" w:hint="eastAsia"/>
          <w:b/>
          <w:bCs/>
          <w:color w:val="000000" w:themeColor="text1"/>
          <w:szCs w:val="21"/>
        </w:rPr>
        <w:t>1.1</w:t>
      </w:r>
      <w:r w:rsidRPr="002E34E8">
        <w:rPr>
          <w:rFonts w:ascii="宋体" w:hAnsi="宋体" w:cs="宋体" w:hint="eastAsia"/>
          <w:color w:val="000000" w:themeColor="text1"/>
          <w:kern w:val="0"/>
          <w:szCs w:val="21"/>
        </w:rPr>
        <w:t xml:space="preserve"> NAS网络伺服器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087"/>
      </w:tblGrid>
      <w:tr w:rsidR="009A7111" w:rsidRPr="002E34E8" w:rsidTr="00846B5F">
        <w:trPr>
          <w:trHeight w:val="480"/>
          <w:jc w:val="center"/>
        </w:trPr>
        <w:tc>
          <w:tcPr>
            <w:tcW w:w="1413" w:type="dxa"/>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hint="eastAsia"/>
                <w:b/>
                <w:bCs/>
                <w:color w:val="000000"/>
                <w:szCs w:val="21"/>
              </w:rPr>
              <w:t>指标项</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hint="eastAsia"/>
                <w:b/>
                <w:bCs/>
                <w:color w:val="000000"/>
                <w:szCs w:val="21"/>
              </w:rPr>
              <w:t>参数要求</w:t>
            </w:r>
          </w:p>
        </w:tc>
      </w:tr>
      <w:tr w:rsidR="009A7111" w:rsidRPr="002E34E8" w:rsidTr="00846B5F">
        <w:trPr>
          <w:trHeight w:val="85"/>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硬件配置</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CPU 英特尔 至强 处理器 十二核心2.1 GHz及以上</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4059B1" w:rsidRDefault="009A7111" w:rsidP="00846B5F">
            <w:pPr>
              <w:widowControl/>
              <w:jc w:val="left"/>
              <w:rPr>
                <w:rFonts w:ascii="宋体" w:hAnsi="宋体" w:cs="宋体"/>
                <w:color w:val="000000"/>
                <w:kern w:val="0"/>
                <w:szCs w:val="21"/>
              </w:rPr>
            </w:pPr>
            <w:r w:rsidRPr="004059B1">
              <w:rPr>
                <w:rFonts w:ascii="宋体" w:hAnsi="宋体" w:cs="宋体" w:hint="eastAsia"/>
                <w:color w:val="000000"/>
                <w:kern w:val="0"/>
                <w:szCs w:val="21"/>
              </w:rPr>
              <w:t xml:space="preserve">内存 64 GB </w:t>
            </w:r>
            <w:r w:rsidRPr="004059B1">
              <w:rPr>
                <w:rFonts w:ascii="宋体" w:hAnsi="宋体" w:cs="宋体"/>
                <w:color w:val="000000"/>
                <w:kern w:val="0"/>
                <w:szCs w:val="21"/>
              </w:rPr>
              <w:t>DDR4 ECC UDIMM；</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themeColor="text1"/>
                <w:kern w:val="0"/>
                <w:szCs w:val="21"/>
              </w:rPr>
              <w:t>▲</w:t>
            </w:r>
            <w:r w:rsidRPr="002E34E8">
              <w:rPr>
                <w:rFonts w:ascii="宋体" w:hAnsi="宋体" w:cs="宋体" w:hint="eastAsia"/>
                <w:kern w:val="0"/>
                <w:szCs w:val="21"/>
              </w:rPr>
              <w:t xml:space="preserve">硬盘 </w:t>
            </w:r>
            <w:r w:rsidRPr="002E34E8">
              <w:rPr>
                <w:rFonts w:ascii="宋体" w:hAnsi="宋体" w:cs="宋体"/>
                <w:kern w:val="0"/>
                <w:szCs w:val="21"/>
              </w:rPr>
              <w:t>14</w:t>
            </w:r>
            <w:r w:rsidRPr="002E34E8">
              <w:rPr>
                <w:rFonts w:ascii="宋体" w:hAnsi="宋体" w:cs="宋体" w:hint="eastAsia"/>
                <w:kern w:val="0"/>
                <w:szCs w:val="21"/>
              </w:rPr>
              <w:t xml:space="preserve"> x 16 TB SATA3 6Gb/s 256M企业级硬盘；支持SHR的模式,英特尔数据中心 960G SSDx</w:t>
            </w:r>
            <w:r w:rsidRPr="002E34E8">
              <w:rPr>
                <w:rFonts w:ascii="宋体" w:hAnsi="宋体" w:cs="宋体"/>
                <w:kern w:val="0"/>
                <w:szCs w:val="21"/>
              </w:rPr>
              <w:t>2</w:t>
            </w:r>
            <w:r w:rsidRPr="002E34E8">
              <w:rPr>
                <w:rFonts w:ascii="宋体" w:hAnsi="宋体" w:cs="宋体" w:hint="eastAsia"/>
                <w:kern w:val="0"/>
                <w:szCs w:val="21"/>
              </w:rPr>
              <w:t>块</w:t>
            </w:r>
            <w:r>
              <w:rPr>
                <w:rFonts w:ascii="宋体" w:hAnsi="宋体" w:cs="宋体" w:hint="eastAsia"/>
                <w:kern w:val="0"/>
                <w:szCs w:val="21"/>
              </w:rPr>
              <w:t>；</w:t>
            </w:r>
          </w:p>
        </w:tc>
      </w:tr>
      <w:tr w:rsidR="009A7111" w:rsidRPr="002E34E8" w:rsidTr="00846B5F">
        <w:trPr>
          <w:trHeight w:val="48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最大内部储存容量 256 TB (16 TB HDD x 16) (容量仅随 RAID 种类不同而异)</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内部硬盘数 3.5" or 2.5" SATA X 16 ，HDD、SSD</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最大外部扩展：支持外接≥1</w:t>
            </w:r>
            <w:r w:rsidRPr="002E34E8">
              <w:rPr>
                <w:rFonts w:ascii="宋体" w:hAnsi="宋体" w:cs="宋体"/>
                <w:color w:val="000000"/>
                <w:kern w:val="0"/>
                <w:szCs w:val="21"/>
              </w:rPr>
              <w:t>5</w:t>
            </w:r>
            <w:r w:rsidRPr="002E34E8">
              <w:rPr>
                <w:rFonts w:ascii="宋体" w:hAnsi="宋体" w:cs="宋体" w:hint="eastAsia"/>
                <w:color w:val="000000"/>
                <w:kern w:val="0"/>
                <w:szCs w:val="21"/>
              </w:rPr>
              <w:t>台12硬盘位扩展柜，本次配置1台12盘位扩展柜</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themeColor="text1"/>
                <w:kern w:val="0"/>
                <w:szCs w:val="21"/>
              </w:rPr>
              <w:t>▲</w:t>
            </w:r>
            <w:r w:rsidRPr="002E34E8">
              <w:rPr>
                <w:rFonts w:ascii="宋体" w:hAnsi="宋体" w:cs="宋体" w:hint="eastAsia"/>
                <w:color w:val="000000"/>
                <w:kern w:val="0"/>
                <w:szCs w:val="21"/>
              </w:rPr>
              <w:t xml:space="preserve">搭配扩充装置之最大净总储存容量 </w:t>
            </w:r>
            <w:r w:rsidRPr="002E34E8">
              <w:rPr>
                <w:rFonts w:ascii="宋体" w:hAnsi="宋体" w:cs="宋体"/>
                <w:color w:val="000000"/>
                <w:kern w:val="0"/>
                <w:szCs w:val="21"/>
              </w:rPr>
              <w:t>320</w:t>
            </w:r>
            <w:r w:rsidRPr="002E34E8">
              <w:rPr>
                <w:rFonts w:ascii="宋体" w:hAnsi="宋体" w:cs="宋体" w:hint="eastAsia"/>
                <w:color w:val="000000"/>
                <w:kern w:val="0"/>
                <w:szCs w:val="21"/>
              </w:rPr>
              <w:t xml:space="preserve"> TB (容量仅随 RAID 种类不同而异)</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支持扩展</w:t>
            </w:r>
            <w:r w:rsidRPr="002E34E8">
              <w:rPr>
                <w:rFonts w:ascii="宋体" w:hAnsi="宋体" w:cs="宋体"/>
                <w:color w:val="000000"/>
                <w:kern w:val="0"/>
                <w:szCs w:val="21"/>
              </w:rPr>
              <w:t>1</w:t>
            </w:r>
            <w:r w:rsidRPr="002E34E8">
              <w:rPr>
                <w:rFonts w:ascii="宋体" w:hAnsi="宋体" w:cs="宋体" w:hint="eastAsia"/>
                <w:color w:val="000000"/>
                <w:kern w:val="0"/>
                <w:szCs w:val="21"/>
              </w:rPr>
              <w:t>张双口万兆网卡</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账号数 最大使用者账号数：16000</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并发数 2048</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ISCSI最大iSCSI Target数：128 最大iSCSI LUN数：512</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 AC输入电压 100V ~ 240V AC，双电源控制器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硬盘热拔插 支持硬盘热拔插</w:t>
            </w:r>
            <w:r>
              <w:rPr>
                <w:rFonts w:ascii="宋体" w:hAnsi="宋体" w:cs="宋体" w:hint="eastAsia"/>
                <w:color w:val="000000"/>
                <w:kern w:val="0"/>
                <w:szCs w:val="21"/>
              </w:rPr>
              <w:t>；</w:t>
            </w:r>
          </w:p>
        </w:tc>
      </w:tr>
      <w:tr w:rsidR="009A7111" w:rsidRPr="002E34E8" w:rsidTr="00846B5F">
        <w:trPr>
          <w:trHeight w:val="48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设备接口 具备万兆电口 X 2，千兆电口 X 4，USB 3.0 端口 X 2, 扩充端口 X 1</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尺寸 标准3U机架式</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网络唤醒 Wake on LAN/WAN</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电源唤醒 电源自动回复</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PCIe x8 网络卡插槽 2 个</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开关机 定时及自动开关机</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工作状态灯 网卡、电源、状态、硬盘</w:t>
            </w:r>
            <w:r>
              <w:rPr>
                <w:rFonts w:ascii="宋体" w:hAnsi="宋体" w:cs="宋体" w:hint="eastAsia"/>
                <w:color w:val="000000"/>
                <w:kern w:val="0"/>
                <w:szCs w:val="21"/>
              </w:rPr>
              <w:t>；</w:t>
            </w:r>
          </w:p>
        </w:tc>
      </w:tr>
      <w:tr w:rsidR="009A7111" w:rsidRPr="002E34E8" w:rsidTr="00846B5F">
        <w:trPr>
          <w:trHeight w:val="48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检查系统状态 显示硬盘、CPU、内存、带宽流量、存储及各账号使用，按日、周、月报表分析</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▲双机热备 支持双机热备、自动切换，</w:t>
            </w:r>
            <w:r w:rsidRPr="002E34E8">
              <w:rPr>
                <w:rFonts w:ascii="宋体" w:hAnsi="宋体" w:cs="宋体"/>
                <w:color w:val="000000"/>
                <w:kern w:val="0"/>
                <w:szCs w:val="21"/>
              </w:rPr>
              <w:t>提供原厂证明资料加盖公章</w:t>
            </w:r>
            <w:r>
              <w:rPr>
                <w:rFonts w:ascii="宋体" w:hAnsi="宋体" w:cs="宋体"/>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不断电系统 支持UPS, USB/SNMP 独立模式</w:t>
            </w:r>
            <w:r>
              <w:rPr>
                <w:rFonts w:ascii="宋体" w:hAnsi="宋体" w:cs="宋体" w:hint="eastAsia"/>
                <w:color w:val="000000"/>
                <w:kern w:val="0"/>
                <w:szCs w:val="21"/>
              </w:rPr>
              <w:t>；</w:t>
            </w:r>
          </w:p>
        </w:tc>
      </w:tr>
      <w:tr w:rsidR="009A7111" w:rsidRPr="002E34E8" w:rsidTr="00846B5F">
        <w:trPr>
          <w:trHeight w:val="72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负载均衡/链路切换 Link Aggregation、实现对主机的多通道路径访问以及对应用透明的自动故障通道切换及负载均衡</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认证 FCC Class B, CE Class B, BSMI Class B</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语言 支持17种语言管理界面，支持17种语言文件应用</w:t>
            </w:r>
            <w:r>
              <w:rPr>
                <w:rFonts w:ascii="宋体" w:hAnsi="宋体" w:cs="宋体" w:hint="eastAsia"/>
                <w:color w:val="000000"/>
                <w:kern w:val="0"/>
                <w:szCs w:val="21"/>
              </w:rPr>
              <w:t>；</w:t>
            </w:r>
          </w:p>
        </w:tc>
      </w:tr>
      <w:tr w:rsidR="009A7111" w:rsidRPr="002E34E8" w:rsidTr="00846B5F">
        <w:trPr>
          <w:trHeight w:val="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文件共享 UPnP 探索服务</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WebDAV 共享文件夹内直接编辑存取档案，建立私有云存储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FTPS (FTP over SSL/TLS)</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可以启用回收站，避免误删文件，并可设备自动定时清除</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SMB/CIFS、AFP 及 NFS 传输协议</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电脑终端操作系统支持 MAC 、WINDOWS、LINUX</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移动终端手机、平板 ,Android 、 IOS</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通过网页就可访问、上传、下载文件</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ISO镜像文件存储及分享</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文件夹同步</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256位文件夹加密</w:t>
            </w:r>
            <w:r>
              <w:rPr>
                <w:rFonts w:ascii="宋体" w:hAnsi="宋体" w:cs="宋体" w:hint="eastAsia"/>
                <w:color w:val="000000"/>
                <w:kern w:val="0"/>
                <w:szCs w:val="21"/>
              </w:rPr>
              <w:t>。</w:t>
            </w:r>
          </w:p>
        </w:tc>
      </w:tr>
      <w:tr w:rsidR="009A7111" w:rsidRPr="002E34E8" w:rsidTr="00846B5F">
        <w:trPr>
          <w:trHeight w:val="48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ISCSI及虚拟化</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获得VMware® Ready™ 、Citrix® Ready™ 认证支持，并兼容于Microsoft® Hyper-V™</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ISCSI 和Target</w:t>
            </w:r>
            <w:r>
              <w:rPr>
                <w:rFonts w:ascii="宋体" w:hAnsi="宋体" w:cs="宋体" w:hint="eastAsia"/>
                <w:color w:val="000000"/>
                <w:kern w:val="0"/>
                <w:szCs w:val="21"/>
              </w:rPr>
              <w:t>；</w:t>
            </w:r>
          </w:p>
        </w:tc>
      </w:tr>
      <w:tr w:rsidR="009A7111" w:rsidRPr="002E34E8" w:rsidTr="00846B5F">
        <w:trPr>
          <w:trHeight w:val="48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LUN 快照技术，提升存储空间的使用效率，并且提供多一层的保护</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LUN 备份服务，可直接在存储设备上进行 LUN 备份</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Link Aggregation、负载均衡及故障移转</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具备 VMware VAAI 支持认证</w:t>
            </w:r>
            <w:r>
              <w:rPr>
                <w:rFonts w:ascii="宋体" w:hAnsi="宋体" w:cs="宋体" w:hint="eastAsia"/>
                <w:color w:val="000000"/>
                <w:kern w:val="0"/>
                <w:szCs w:val="21"/>
              </w:rPr>
              <w:t>。</w:t>
            </w:r>
          </w:p>
        </w:tc>
      </w:tr>
      <w:tr w:rsidR="009A7111" w:rsidRPr="002E34E8" w:rsidTr="00846B5F">
        <w:trPr>
          <w:trHeight w:val="48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文件备份</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▲原厂自带备份套件，支持去重，集中保护 PC、物理服务器或虚拟机，甚至是云端中的数据，快速恢复文件、系统、业务数据，用户无需额外购买许可证，</w:t>
            </w:r>
            <w:r w:rsidRPr="002E34E8">
              <w:rPr>
                <w:rFonts w:ascii="宋体" w:hAnsi="宋体" w:cs="宋体"/>
                <w:color w:val="000000"/>
                <w:kern w:val="0"/>
                <w:szCs w:val="21"/>
              </w:rPr>
              <w:t>提供原厂证明资料加盖公章</w:t>
            </w:r>
            <w:r>
              <w:rPr>
                <w:rFonts w:ascii="宋体" w:hAnsi="宋体" w:cs="宋体"/>
                <w:color w:val="000000"/>
                <w:kern w:val="0"/>
                <w:szCs w:val="21"/>
              </w:rPr>
              <w:t>；</w:t>
            </w:r>
          </w:p>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文件备份 备份终端支持 Windows、Mac、Ubuntu、Fedora</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Apple Time Machine</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支持第三方备份软件</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支持做为虚拟化备份服务器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支持RTRR 或rsync实时远程备份</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备份至外接设备</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备份至远程 RTRR 服务器或rsync服务器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备份至云端存储</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备份方式：排程备份、增量备份、自动备份，并可设备份数量</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系统备份，还原系统设置并灵活可选相应的设置</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数据存储</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支持完整的 RAID 组态设定</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全局热备设定</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弹性 RAID 组态迁移</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扩充期间无需暂停系统</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在线 RAID 容量扩充</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弹性的存储空间扩充</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加强的只读模式数据保护，保护重要数据</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RAID 恢复功能,避免误拔插硬盘</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▲支持旧机到新机系统迁移，系统迁移过程，数据保持完好</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系统管理</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图形式的操作界面</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网络浏览器管理</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电子邮件及手机短信实时警示通知</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自动侦测固件更新</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系统资源监控</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支持TFTP服务器</w:t>
            </w:r>
            <w:r>
              <w:rPr>
                <w:rFonts w:ascii="宋体" w:hAnsi="宋体" w:cs="宋体" w:hint="eastAsia"/>
                <w:color w:val="000000"/>
                <w:kern w:val="0"/>
                <w:szCs w:val="21"/>
              </w:rPr>
              <w:t>；</w:t>
            </w:r>
          </w:p>
        </w:tc>
      </w:tr>
      <w:tr w:rsidR="009A7111" w:rsidRPr="002E34E8" w:rsidTr="00846B5F">
        <w:trPr>
          <w:trHeight w:val="48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系统日志</w:t>
            </w:r>
            <w:r>
              <w:rPr>
                <w:rFonts w:ascii="宋体" w:hAnsi="宋体" w:cs="宋体" w:hint="eastAsia"/>
                <w:color w:val="000000"/>
                <w:kern w:val="0"/>
                <w:szCs w:val="21"/>
              </w:rPr>
              <w:t>：</w:t>
            </w:r>
            <w:r w:rsidRPr="002E34E8">
              <w:rPr>
                <w:rFonts w:ascii="宋体" w:hAnsi="宋体" w:cs="宋体" w:hint="eastAsia"/>
                <w:color w:val="000000"/>
                <w:kern w:val="0"/>
                <w:szCs w:val="21"/>
              </w:rPr>
              <w:t>（实用的系统事件纪录及联机纪录, 在线用户清单帮助访问权限设定</w:t>
            </w:r>
            <w:r>
              <w:rPr>
                <w:rFonts w:ascii="宋体" w:hAnsi="宋体" w:cs="宋体" w:hint="eastAsia"/>
                <w:color w:val="000000"/>
                <w:kern w:val="0"/>
                <w:szCs w:val="21"/>
              </w:rPr>
              <w:t>）</w:t>
            </w:r>
            <w:r w:rsidRPr="002E34E8">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SSH 及 Telnet</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Pr>
                <w:rFonts w:ascii="宋体" w:hAnsi="宋体" w:cs="宋体" w:hint="eastAsia"/>
                <w:color w:val="000000"/>
                <w:kern w:val="0"/>
                <w:szCs w:val="21"/>
              </w:rPr>
              <w:t>流量控管</w:t>
            </w:r>
            <w:r>
              <w:rPr>
                <w:rFonts w:ascii="宋体" w:hAnsi="宋体" w:cs="宋体"/>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利用 SNMP 协助 IT 管理</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支持硬盘 S.M.A.R.T. 检查、硬盘坏轨扫描</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▲应用服务器 网站服务器</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MySQL 数据库服务器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打印服务器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Directory 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DHCP 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VPN 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Syslog 日志服务器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苹果 iTunes 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媒体服务器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邮件服务器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RADIUS  服务器</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DNS 服务器</w:t>
            </w:r>
            <w:r>
              <w:rPr>
                <w:rFonts w:ascii="宋体" w:hAnsi="宋体" w:cs="宋体" w:hint="eastAsia"/>
                <w:color w:val="000000"/>
                <w:kern w:val="0"/>
                <w:szCs w:val="21"/>
              </w:rPr>
              <w:t>；</w:t>
            </w:r>
          </w:p>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支持SSO单点登录</w:t>
            </w:r>
            <w:r>
              <w:rPr>
                <w:rFonts w:ascii="宋体" w:hAnsi="宋体" w:cs="宋体" w:hint="eastAsia"/>
                <w:color w:val="000000"/>
                <w:kern w:val="0"/>
                <w:szCs w:val="21"/>
              </w:rPr>
              <w:t>；</w:t>
            </w:r>
          </w:p>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运行DSM操作系统</w:t>
            </w:r>
            <w:r>
              <w:rPr>
                <w:rFonts w:ascii="宋体" w:hAnsi="宋体" w:cs="宋体" w:hint="eastAsia"/>
                <w:color w:val="000000"/>
                <w:kern w:val="0"/>
                <w:szCs w:val="21"/>
              </w:rPr>
              <w:t>；</w:t>
            </w:r>
          </w:p>
          <w:p w:rsidR="009A7111" w:rsidRPr="002E34E8" w:rsidRDefault="009A7111" w:rsidP="00846B5F">
            <w:pPr>
              <w:widowControl/>
              <w:jc w:val="left"/>
              <w:rPr>
                <w:rFonts w:ascii="宋体" w:hAnsi="宋体" w:cs="宋体"/>
                <w:color w:val="000000"/>
                <w:kern w:val="0"/>
                <w:szCs w:val="21"/>
              </w:rPr>
            </w:pPr>
            <w:r w:rsidRPr="002E34E8">
              <w:rPr>
                <w:rFonts w:ascii="宋体" w:hAnsi="宋体" w:cs="宋体"/>
                <w:color w:val="000000"/>
                <w:kern w:val="0"/>
                <w:szCs w:val="21"/>
              </w:rPr>
              <w:t>提供原厂证明资料加盖公章</w:t>
            </w:r>
            <w:r w:rsidRPr="002E34E8">
              <w:rPr>
                <w:rFonts w:ascii="宋体" w:hAnsi="宋体" w:cs="宋体" w:hint="eastAsia"/>
                <w:color w:val="000000"/>
                <w:kern w:val="0"/>
                <w:szCs w:val="21"/>
              </w:rPr>
              <w:t>。</w:t>
            </w:r>
          </w:p>
        </w:tc>
      </w:tr>
      <w:tr w:rsidR="009A7111" w:rsidRPr="002E34E8" w:rsidTr="00846B5F">
        <w:trPr>
          <w:trHeight w:val="480"/>
          <w:jc w:val="center"/>
        </w:trPr>
        <w:tc>
          <w:tcPr>
            <w:tcW w:w="1413" w:type="dxa"/>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协同套件</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支持内部聊天，在线多人同时编辑表格、文档，行程安排</w:t>
            </w:r>
            <w:r>
              <w:rPr>
                <w:rFonts w:ascii="宋体" w:hAnsi="宋体" w:cs="宋体" w:hint="eastAsia"/>
                <w:color w:val="000000"/>
                <w:kern w:val="0"/>
                <w:szCs w:val="21"/>
              </w:rPr>
              <w:t>。</w:t>
            </w:r>
          </w:p>
        </w:tc>
      </w:tr>
      <w:tr w:rsidR="009A7111" w:rsidRPr="002E34E8" w:rsidTr="00846B5F">
        <w:trPr>
          <w:trHeight w:val="96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快照功能</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采用先进的资料快照技术，可以回复任一时间点的档案，并使用比传统备份更少的储存空间。使用内部档案管理工具或 Windows 档案总管，自行快速地还原档案与文件夹。</w:t>
            </w:r>
          </w:p>
        </w:tc>
      </w:tr>
      <w:tr w:rsidR="009A7111" w:rsidRPr="002E34E8" w:rsidTr="00846B5F">
        <w:trPr>
          <w:trHeight w:val="144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对于采取分布式网络管理的企业而言，在不同地方保留多个副本可确保发生灾难时的数据可用性。除了本地数据复制，还能为实施灾难恢复计划提供更多的可能性。要获得更高保护，可将保存在总部服务器等主站点的数据复制到一个分支服务器，然后再从这个分支服务器将数据复制到另一个分支服务器。</w:t>
            </w:r>
          </w:p>
        </w:tc>
      </w:tr>
      <w:tr w:rsidR="009A7111" w:rsidRPr="002E34E8" w:rsidTr="00846B5F">
        <w:trPr>
          <w:trHeight w:val="70"/>
          <w:jc w:val="center"/>
        </w:trPr>
        <w:tc>
          <w:tcPr>
            <w:tcW w:w="1413" w:type="dxa"/>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版本控制</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可以对每个主文件夹设定还原点，一个档案保留最多 32 个历史版本，</w:t>
            </w:r>
            <w:r>
              <w:rPr>
                <w:rFonts w:ascii="宋体" w:hAnsi="宋体" w:cs="宋体" w:hint="eastAsia"/>
                <w:color w:val="000000"/>
                <w:kern w:val="0"/>
                <w:szCs w:val="21"/>
              </w:rPr>
              <w:t>可</w:t>
            </w:r>
            <w:r w:rsidRPr="002E34E8">
              <w:rPr>
                <w:rFonts w:ascii="宋体" w:hAnsi="宋体" w:cs="宋体" w:hint="eastAsia"/>
                <w:color w:val="000000"/>
                <w:kern w:val="0"/>
                <w:szCs w:val="21"/>
              </w:rPr>
              <w:t>将档案回复到过去的特定时间点。智能版本保留算法则能保留最重要的版本，让用户在降低其共享文件夹保留版本的同时，有效地找到所需数据</w:t>
            </w:r>
            <w:r>
              <w:rPr>
                <w:rFonts w:ascii="宋体" w:hAnsi="宋体" w:cs="宋体" w:hint="eastAsia"/>
                <w:color w:val="000000"/>
                <w:kern w:val="0"/>
                <w:szCs w:val="21"/>
              </w:rPr>
              <w:t>。</w:t>
            </w:r>
          </w:p>
        </w:tc>
      </w:tr>
      <w:tr w:rsidR="009A7111" w:rsidRPr="002E34E8" w:rsidTr="00846B5F">
        <w:trPr>
          <w:trHeight w:val="1680"/>
          <w:jc w:val="center"/>
        </w:trPr>
        <w:tc>
          <w:tcPr>
            <w:tcW w:w="1413" w:type="dxa"/>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lastRenderedPageBreak/>
              <w:t>▲文档传输加速</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通过高速 WAN 快速安全地传输大量数字内容，还能很好地利用现有带宽，提高文件传输性能，克服长途文件传输期间发生的高延迟和不稳定问题，通过 WAN 传输大量文件时使用更理想，通过自带桌面客户端、Windows 资源管理器或 Mac Finder 之间拖放文件。上下文菜单中提供本地热键组合，</w:t>
            </w:r>
            <w:r>
              <w:rPr>
                <w:rFonts w:ascii="宋体" w:hAnsi="宋体" w:cs="宋体" w:hint="eastAsia"/>
                <w:color w:val="000000"/>
                <w:kern w:val="0"/>
                <w:szCs w:val="21"/>
              </w:rPr>
              <w:t>可</w:t>
            </w:r>
            <w:r w:rsidRPr="002E34E8">
              <w:rPr>
                <w:rFonts w:ascii="宋体" w:hAnsi="宋体" w:cs="宋体" w:hint="eastAsia"/>
                <w:color w:val="000000"/>
                <w:kern w:val="0"/>
                <w:szCs w:val="21"/>
              </w:rPr>
              <w:t>复制、粘贴、重命名和删除文件，</w:t>
            </w:r>
            <w:r w:rsidRPr="002E34E8">
              <w:rPr>
                <w:rFonts w:ascii="宋体" w:hAnsi="宋体" w:cs="宋体"/>
                <w:color w:val="000000"/>
                <w:kern w:val="0"/>
                <w:szCs w:val="21"/>
              </w:rPr>
              <w:t>提供原厂证明资料加盖公章</w:t>
            </w:r>
            <w:r w:rsidRPr="002E34E8">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权限管理 网页式用户界面</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与Windows AD环境结合</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整合LDAP 目录功能</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Windows AD 环境</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提供个人资料夹给每位网域用户 ( 主目录 )</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权限管理</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网络环境 可设定专属于用户的个人资料夹</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支持大量用户及群组账号管理</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window acl</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支持并可结合 RADIUS 服务，集中化管理及符合802.1x 安全机制</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共享文件夹访问控制，只读、写、禁止访问，进阶文件权限设置</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可以限制用户容量上限</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提供 DDNS 服务</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支持建立多组无线网络联机设定</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可同时在IPv4 与IPv6 的双协议网络环境中运行</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PPTP 及OpenVPN</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多网络端口，Port-trunking，负载平衡，网络容错</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网络环境安全性</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支持PPOE 拔号</w:t>
            </w:r>
            <w:r>
              <w:rPr>
                <w:rFonts w:ascii="宋体" w:hAnsi="宋体" w:cs="宋体" w:hint="eastAsia"/>
                <w:color w:val="000000"/>
                <w:kern w:val="0"/>
                <w:szCs w:val="21"/>
              </w:rPr>
              <w:t>；</w:t>
            </w:r>
          </w:p>
        </w:tc>
      </w:tr>
      <w:tr w:rsidR="009A7111" w:rsidRPr="002E34E8" w:rsidTr="00846B5F">
        <w:trPr>
          <w:trHeight w:val="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SSL, HTTPS 提供安全性的档案存取与传输、连机管理</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SMB 3 加密</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整合防毒软件</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整合防火墙，并可条件式设定自动封锁 IP</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将系统服务指定到一个或多个有线或无线网络接口</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安全性</w:t>
            </w:r>
            <w:r>
              <w:rPr>
                <w:rFonts w:ascii="宋体" w:hAnsi="宋体" w:cs="宋体" w:hint="eastAsia"/>
                <w:color w:val="000000"/>
                <w:kern w:val="0"/>
                <w:szCs w:val="21"/>
              </w:rPr>
              <w:t>移</w:t>
            </w:r>
            <w:r w:rsidRPr="002E34E8">
              <w:rPr>
                <w:rFonts w:ascii="宋体" w:hAnsi="宋体" w:cs="宋体" w:hint="eastAsia"/>
                <w:color w:val="000000"/>
                <w:kern w:val="0"/>
                <w:szCs w:val="21"/>
              </w:rPr>
              <w:t>动设备</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文件夹加密</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 PPTP 及OpenVPN</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存取文档</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上传档案或照片</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可以移动、复制、重新命名或删除 NAS 里的档案</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可通过NAS 上下载到移动设备中离线阅读</w:t>
            </w:r>
            <w:r>
              <w:rPr>
                <w:rFonts w:ascii="宋体" w:hAnsi="宋体" w:cs="宋体" w:hint="eastAsia"/>
                <w:color w:val="000000"/>
                <w:kern w:val="0"/>
                <w:szCs w:val="21"/>
              </w:rPr>
              <w:t>；</w:t>
            </w:r>
          </w:p>
        </w:tc>
      </w:tr>
      <w:tr w:rsidR="009A7111" w:rsidRPr="002E34E8" w:rsidTr="00846B5F">
        <w:trPr>
          <w:trHeight w:val="72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分享的档案建立下载链接，通过电子邮件或是手机短信传送给他人；也可以直接利用电子邮件夹带档案来分享出去</w:t>
            </w:r>
            <w:r>
              <w:rPr>
                <w:rFonts w:ascii="宋体" w:hAnsi="宋体" w:cs="宋体" w:hint="eastAsia"/>
                <w:color w:val="000000"/>
                <w:kern w:val="0"/>
                <w:szCs w:val="21"/>
              </w:rPr>
              <w:t>。</w:t>
            </w:r>
          </w:p>
        </w:tc>
      </w:tr>
      <w:tr w:rsidR="009A7111" w:rsidRPr="002E34E8" w:rsidTr="00846B5F">
        <w:trPr>
          <w:trHeight w:val="2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Pr>
                <w:rFonts w:ascii="宋体" w:hAnsi="宋体" w:cs="宋体" w:hint="eastAsia"/>
                <w:color w:val="000000"/>
                <w:kern w:val="0"/>
                <w:szCs w:val="21"/>
              </w:rPr>
              <w:t>移</w:t>
            </w:r>
            <w:r w:rsidRPr="002E34E8">
              <w:rPr>
                <w:rFonts w:ascii="宋体" w:hAnsi="宋体" w:cs="宋体" w:hint="eastAsia"/>
                <w:color w:val="000000"/>
                <w:kern w:val="0"/>
                <w:szCs w:val="21"/>
              </w:rPr>
              <w:t>动设备安全监控</w:t>
            </w: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支持iOS®系列: iPhone, iPod</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支持Android™ 系列: Android OS 2.3.4+</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多种远程监控模式</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单一屏幕可监看最多 4 台摄像机画面</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支持摄像机巡逻</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智能型 PTZ（上下／左右／远近）摄像机操控</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网页式管理界面</w:t>
            </w:r>
            <w:r>
              <w:rPr>
                <w:rFonts w:ascii="宋体" w:hAnsi="宋体" w:cs="宋体" w:hint="eastAsia"/>
                <w:color w:val="000000"/>
                <w:kern w:val="0"/>
                <w:szCs w:val="21"/>
              </w:rPr>
              <w:t>。</w:t>
            </w:r>
          </w:p>
        </w:tc>
      </w:tr>
      <w:tr w:rsidR="009A7111" w:rsidRPr="002E34E8" w:rsidTr="00846B5F">
        <w:trPr>
          <w:trHeight w:val="70"/>
          <w:jc w:val="center"/>
        </w:trPr>
        <w:tc>
          <w:tcPr>
            <w:tcW w:w="1413" w:type="dxa"/>
            <w:vMerge w:val="restart"/>
            <w:shd w:val="clear" w:color="auto" w:fill="auto"/>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安全监控</w:t>
            </w:r>
          </w:p>
        </w:tc>
        <w:tc>
          <w:tcPr>
            <w:tcW w:w="7087" w:type="dxa"/>
            <w:vAlign w:val="center"/>
          </w:tcPr>
          <w:p w:rsidR="009A7111" w:rsidRPr="002E34E8" w:rsidRDefault="009A7111" w:rsidP="00846B5F">
            <w:pPr>
              <w:jc w:val="left"/>
              <w:rPr>
                <w:rFonts w:ascii="宋体" w:hAnsi="宋体" w:cs="宋体"/>
                <w:color w:val="000000"/>
                <w:kern w:val="0"/>
                <w:szCs w:val="21"/>
              </w:rPr>
            </w:pPr>
            <w:r w:rsidRPr="002E34E8">
              <w:rPr>
                <w:rFonts w:ascii="宋体" w:hAnsi="宋体" w:cs="宋体" w:hint="eastAsia"/>
                <w:color w:val="000000"/>
                <w:kern w:val="0"/>
                <w:szCs w:val="21"/>
              </w:rPr>
              <w:t>支持H.264、MPEG-4、M-JPEG 及MxPEG格式高画质录像</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手动录像</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排程录像</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支持电子地图</w:t>
            </w:r>
            <w:r>
              <w:rPr>
                <w:rFonts w:ascii="宋体" w:hAnsi="宋体" w:cs="宋体" w:hint="eastAsia"/>
                <w:color w:val="000000"/>
                <w:kern w:val="0"/>
                <w:szCs w:val="21"/>
              </w:rPr>
              <w:t>；</w:t>
            </w:r>
          </w:p>
        </w:tc>
      </w:tr>
      <w:tr w:rsidR="009A7111" w:rsidRPr="002E34E8" w:rsidTr="00846B5F">
        <w:trPr>
          <w:trHeight w:val="270"/>
          <w:jc w:val="center"/>
        </w:trPr>
        <w:tc>
          <w:tcPr>
            <w:tcW w:w="1413" w:type="dxa"/>
            <w:vMerge/>
            <w:shd w:val="clear" w:color="auto" w:fill="auto"/>
            <w:vAlign w:val="center"/>
          </w:tcPr>
          <w:p w:rsidR="009A7111" w:rsidRPr="002E34E8" w:rsidRDefault="009A7111" w:rsidP="00846B5F">
            <w:pPr>
              <w:widowControl/>
              <w:jc w:val="left"/>
              <w:rPr>
                <w:rFonts w:ascii="宋体" w:hAnsi="宋体" w:cs="宋体"/>
                <w:color w:val="000000"/>
                <w:kern w:val="0"/>
                <w:szCs w:val="21"/>
              </w:rPr>
            </w:pPr>
          </w:p>
        </w:tc>
        <w:tc>
          <w:tcPr>
            <w:tcW w:w="7087" w:type="dxa"/>
            <w:vAlign w:val="center"/>
          </w:tcPr>
          <w:p w:rsidR="009A7111" w:rsidRPr="002E34E8" w:rsidRDefault="009A7111" w:rsidP="00846B5F">
            <w:pPr>
              <w:widowControl/>
              <w:jc w:val="left"/>
              <w:rPr>
                <w:rFonts w:ascii="宋体" w:hAnsi="宋体" w:cs="宋体"/>
                <w:color w:val="000000"/>
                <w:kern w:val="0"/>
                <w:szCs w:val="21"/>
              </w:rPr>
            </w:pPr>
            <w:r w:rsidRPr="002E34E8">
              <w:rPr>
                <w:rFonts w:ascii="宋体" w:hAnsi="宋体" w:cs="宋体" w:hint="eastAsia"/>
                <w:color w:val="000000"/>
                <w:kern w:val="0"/>
                <w:szCs w:val="21"/>
              </w:rPr>
              <w:t>多种回放影像搜寻模式</w:t>
            </w:r>
            <w:r>
              <w:rPr>
                <w:rFonts w:ascii="宋体" w:hAnsi="宋体" w:cs="宋体" w:hint="eastAsia"/>
                <w:color w:val="000000"/>
                <w:kern w:val="0"/>
                <w:szCs w:val="21"/>
              </w:rPr>
              <w:t>。</w:t>
            </w:r>
          </w:p>
        </w:tc>
      </w:tr>
    </w:tbl>
    <w:p w:rsidR="009A7111" w:rsidRPr="002E34E8" w:rsidRDefault="009A7111" w:rsidP="009A7111">
      <w:pPr>
        <w:widowControl/>
        <w:jc w:val="center"/>
        <w:rPr>
          <w:rFonts w:ascii="宋体" w:hAnsi="宋体"/>
          <w:b/>
          <w:bCs/>
          <w:color w:val="000000" w:themeColor="text1"/>
          <w:szCs w:val="21"/>
        </w:rPr>
      </w:pPr>
    </w:p>
    <w:p w:rsidR="009A7111" w:rsidRPr="002E34E8" w:rsidRDefault="009A7111" w:rsidP="009A7111">
      <w:pPr>
        <w:spacing w:line="400" w:lineRule="exact"/>
        <w:ind w:firstLineChars="200" w:firstLine="420"/>
        <w:rPr>
          <w:rFonts w:ascii="宋体" w:hAnsi="宋体"/>
          <w:color w:val="000000" w:themeColor="text1"/>
          <w:szCs w:val="21"/>
        </w:rPr>
      </w:pPr>
      <w:r w:rsidRPr="002E34E8">
        <w:rPr>
          <w:rFonts w:ascii="宋体" w:hAnsi="宋体"/>
          <w:color w:val="000000" w:themeColor="text1"/>
          <w:szCs w:val="21"/>
        </w:rPr>
        <w:t>1.2</w:t>
      </w:r>
      <w:r w:rsidRPr="002E34E8">
        <w:rPr>
          <w:rFonts w:ascii="宋体" w:hAnsi="宋体" w:hint="eastAsia"/>
          <w:color w:val="000000" w:themeColor="text1"/>
          <w:szCs w:val="21"/>
        </w:rPr>
        <w:t>.云服务器</w:t>
      </w:r>
    </w:p>
    <w:tbl>
      <w:tblPr>
        <w:tblW w:w="5000" w:type="pct"/>
        <w:tblLook w:val="04A0"/>
      </w:tblPr>
      <w:tblGrid>
        <w:gridCol w:w="1600"/>
        <w:gridCol w:w="6928"/>
      </w:tblGrid>
      <w:tr w:rsidR="009A7111" w:rsidRPr="002E34E8" w:rsidTr="00846B5F">
        <w:trPr>
          <w:trHeight w:val="124"/>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111" w:rsidRPr="002E34E8" w:rsidRDefault="009A7111" w:rsidP="00846B5F">
            <w:pPr>
              <w:jc w:val="center"/>
              <w:rPr>
                <w:rFonts w:ascii="宋体" w:hAnsi="宋体"/>
                <w:b/>
                <w:bCs/>
                <w:color w:val="000000" w:themeColor="text1"/>
                <w:szCs w:val="21"/>
              </w:rPr>
            </w:pPr>
            <w:r w:rsidRPr="002E34E8">
              <w:rPr>
                <w:rFonts w:ascii="宋体" w:hAnsi="宋体" w:hint="eastAsia"/>
                <w:b/>
                <w:bCs/>
                <w:color w:val="000000" w:themeColor="text1"/>
                <w:szCs w:val="21"/>
              </w:rPr>
              <w:t>指标项</w:t>
            </w: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center"/>
              <w:rPr>
                <w:rFonts w:ascii="宋体" w:hAnsi="宋体"/>
                <w:b/>
                <w:bCs/>
                <w:color w:val="000000" w:themeColor="text1"/>
                <w:szCs w:val="21"/>
              </w:rPr>
            </w:pPr>
            <w:r w:rsidRPr="002E34E8">
              <w:rPr>
                <w:rFonts w:ascii="宋体" w:hAnsi="宋体" w:hint="eastAsia"/>
                <w:b/>
                <w:bCs/>
                <w:color w:val="000000" w:themeColor="text1"/>
                <w:szCs w:val="21"/>
              </w:rPr>
              <w:t>参数要求</w:t>
            </w:r>
          </w:p>
        </w:tc>
      </w:tr>
      <w:tr w:rsidR="009A7111" w:rsidRPr="002E34E8" w:rsidTr="00846B5F">
        <w:trPr>
          <w:trHeight w:val="600"/>
        </w:trPr>
        <w:tc>
          <w:tcPr>
            <w:tcW w:w="9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★硬件要求</w:t>
            </w: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若本次配置的胖终端一体机兼容一期两台</w:t>
            </w:r>
            <w:r w:rsidRPr="002E34E8">
              <w:rPr>
                <w:rFonts w:ascii="宋体" w:hAnsi="宋体"/>
                <w:color w:val="000000" w:themeColor="text1"/>
                <w:szCs w:val="21"/>
              </w:rPr>
              <w:t>RG-RCD6000-Main</w:t>
            </w:r>
            <w:r w:rsidRPr="002E34E8">
              <w:rPr>
                <w:rFonts w:ascii="宋体" w:hAnsi="宋体" w:hint="eastAsia"/>
                <w:color w:val="000000" w:themeColor="text1"/>
                <w:szCs w:val="21"/>
              </w:rPr>
              <w:t>服务器则可不做配置</w:t>
            </w:r>
            <w:r>
              <w:rPr>
                <w:rFonts w:ascii="宋体" w:hAnsi="宋体" w:hint="eastAsia"/>
                <w:color w:val="000000" w:themeColor="text1"/>
                <w:szCs w:val="21"/>
              </w:rPr>
              <w:t>；</w:t>
            </w:r>
          </w:p>
        </w:tc>
      </w:tr>
      <w:tr w:rsidR="009A7111" w:rsidRPr="002E34E8" w:rsidTr="00846B5F">
        <w:trPr>
          <w:trHeight w:val="600"/>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 xml:space="preserve">软硬件一体化设备，CPU配置不低于2颗Intel Xeon </w:t>
            </w:r>
            <w:r w:rsidRPr="002E34E8">
              <w:rPr>
                <w:rFonts w:ascii="宋体" w:hAnsi="宋体"/>
                <w:color w:val="000000" w:themeColor="text1"/>
                <w:szCs w:val="21"/>
              </w:rPr>
              <w:t>E5-2678 V3</w:t>
            </w:r>
            <w:r w:rsidRPr="002E34E8">
              <w:rPr>
                <w:rFonts w:ascii="宋体" w:hAnsi="宋体" w:hint="eastAsia"/>
                <w:color w:val="000000" w:themeColor="text1"/>
                <w:szCs w:val="21"/>
              </w:rPr>
              <w:t>，单CPU物理核心数不少于12个，主频不低于2.5GHz；</w:t>
            </w:r>
          </w:p>
        </w:tc>
      </w:tr>
      <w:tr w:rsidR="009A7111" w:rsidRPr="002E34E8" w:rsidTr="00846B5F">
        <w:trPr>
          <w:trHeight w:val="70"/>
        </w:trPr>
        <w:tc>
          <w:tcPr>
            <w:tcW w:w="938" w:type="pct"/>
            <w:vMerge/>
            <w:tcBorders>
              <w:top w:val="single" w:sz="4" w:space="0" w:color="auto"/>
              <w:left w:val="single" w:sz="4" w:space="0" w:color="auto"/>
              <w:bottom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配置不少于160GB DDR4内存（速率不低于2133MHz），并在满足160G配置的情况下预留不少于6个内存扩展槽位；</w:t>
            </w:r>
          </w:p>
        </w:tc>
      </w:tr>
      <w:tr w:rsidR="009A7111" w:rsidRPr="002E34E8" w:rsidTr="00846B5F">
        <w:trPr>
          <w:trHeight w:val="70"/>
        </w:trPr>
        <w:tc>
          <w:tcPr>
            <w:tcW w:w="938" w:type="pct"/>
            <w:vMerge/>
            <w:tcBorders>
              <w:top w:val="single" w:sz="4" w:space="0" w:color="auto"/>
              <w:left w:val="single" w:sz="4" w:space="0" w:color="auto"/>
              <w:bottom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提供不少于2块960GB容量的SSD固态硬盘，以及</w:t>
            </w:r>
            <w:r w:rsidRPr="002E34E8">
              <w:rPr>
                <w:rFonts w:ascii="宋体" w:hAnsi="宋体"/>
                <w:color w:val="000000" w:themeColor="text1"/>
                <w:szCs w:val="21"/>
              </w:rPr>
              <w:t>10</w:t>
            </w:r>
            <w:r w:rsidRPr="002E34E8">
              <w:rPr>
                <w:rFonts w:ascii="宋体" w:hAnsi="宋体" w:hint="eastAsia"/>
                <w:color w:val="000000" w:themeColor="text1"/>
                <w:szCs w:val="21"/>
              </w:rPr>
              <w:t>块4TB容量的SATA3.0接口的机械硬盘</w:t>
            </w:r>
            <w:r>
              <w:rPr>
                <w:rFonts w:ascii="宋体" w:hAnsi="宋体" w:hint="eastAsia"/>
                <w:color w:val="000000" w:themeColor="text1"/>
                <w:szCs w:val="21"/>
              </w:rPr>
              <w:t>；</w:t>
            </w:r>
          </w:p>
        </w:tc>
      </w:tr>
      <w:tr w:rsidR="009A7111" w:rsidRPr="002E34E8" w:rsidTr="00846B5F">
        <w:trPr>
          <w:trHeight w:val="90"/>
        </w:trPr>
        <w:tc>
          <w:tcPr>
            <w:tcW w:w="938" w:type="pct"/>
            <w:vMerge/>
            <w:tcBorders>
              <w:top w:val="single" w:sz="4" w:space="0" w:color="auto"/>
              <w:left w:val="single" w:sz="4" w:space="0" w:color="auto"/>
              <w:bottom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具备2个万兆网口和2个千兆网口，万兆网卡用做存储网络使用；</w:t>
            </w:r>
          </w:p>
        </w:tc>
      </w:tr>
      <w:tr w:rsidR="009A7111" w:rsidRPr="002E34E8" w:rsidTr="00846B5F">
        <w:trPr>
          <w:trHeight w:val="70"/>
        </w:trPr>
        <w:tc>
          <w:tcPr>
            <w:tcW w:w="938" w:type="pct"/>
            <w:vMerge/>
            <w:tcBorders>
              <w:top w:val="single" w:sz="4" w:space="0" w:color="auto"/>
              <w:left w:val="single" w:sz="4" w:space="0" w:color="auto"/>
              <w:bottom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提供双电源模块，防止因单电源故障产生的服务器宕机现象发生</w:t>
            </w:r>
            <w:r>
              <w:rPr>
                <w:rFonts w:ascii="宋体" w:hAnsi="宋体" w:hint="eastAsia"/>
                <w:color w:val="000000" w:themeColor="text1"/>
                <w:szCs w:val="21"/>
              </w:rPr>
              <w:t>。</w:t>
            </w:r>
          </w:p>
        </w:tc>
      </w:tr>
      <w:tr w:rsidR="009A7111" w:rsidRPr="002E34E8" w:rsidTr="00846B5F">
        <w:trPr>
          <w:trHeight w:val="70"/>
        </w:trPr>
        <w:tc>
          <w:tcPr>
            <w:tcW w:w="938" w:type="pct"/>
            <w:vMerge w:val="restart"/>
            <w:tcBorders>
              <w:top w:val="single" w:sz="4" w:space="0" w:color="auto"/>
              <w:left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产品资质</w:t>
            </w: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投标所选云服务器需提供3C认证证书</w:t>
            </w:r>
            <w:r>
              <w:rPr>
                <w:rFonts w:ascii="宋体" w:hAnsi="宋体" w:hint="eastAsia"/>
                <w:color w:val="000000" w:themeColor="text1"/>
                <w:szCs w:val="21"/>
              </w:rPr>
              <w:t>；</w:t>
            </w:r>
          </w:p>
        </w:tc>
      </w:tr>
      <w:tr w:rsidR="009A7111" w:rsidRPr="002E34E8" w:rsidTr="00846B5F">
        <w:trPr>
          <w:trHeight w:val="70"/>
        </w:trPr>
        <w:tc>
          <w:tcPr>
            <w:tcW w:w="938" w:type="pct"/>
            <w:vMerge/>
            <w:tcBorders>
              <w:left w:val="single" w:sz="4" w:space="0" w:color="auto"/>
              <w:bottom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云服务器内置</w:t>
            </w:r>
            <w:r>
              <w:rPr>
                <w:rFonts w:ascii="宋体" w:hAnsi="宋体" w:hint="eastAsia"/>
                <w:color w:val="000000" w:themeColor="text1"/>
                <w:szCs w:val="21"/>
              </w:rPr>
              <w:t>虚拟化软件。</w:t>
            </w:r>
          </w:p>
        </w:tc>
      </w:tr>
    </w:tbl>
    <w:p w:rsidR="009A7111" w:rsidRPr="002E34E8" w:rsidRDefault="009A7111" w:rsidP="009A7111">
      <w:pPr>
        <w:spacing w:line="400" w:lineRule="exact"/>
        <w:rPr>
          <w:rFonts w:ascii="宋体" w:hAnsi="宋体"/>
          <w:color w:val="000000" w:themeColor="text1"/>
          <w:szCs w:val="21"/>
        </w:rPr>
      </w:pPr>
    </w:p>
    <w:p w:rsidR="009A7111" w:rsidRPr="002E34E8" w:rsidRDefault="009A7111" w:rsidP="009A7111">
      <w:pPr>
        <w:spacing w:line="400" w:lineRule="exact"/>
        <w:ind w:firstLineChars="200" w:firstLine="420"/>
        <w:rPr>
          <w:rFonts w:ascii="宋体" w:hAnsi="宋体"/>
          <w:color w:val="000000" w:themeColor="text1"/>
          <w:szCs w:val="21"/>
        </w:rPr>
      </w:pPr>
      <w:r w:rsidRPr="002E34E8">
        <w:rPr>
          <w:rFonts w:ascii="宋体" w:hAnsi="宋体"/>
          <w:color w:val="000000" w:themeColor="text1"/>
          <w:szCs w:val="21"/>
        </w:rPr>
        <w:t>1.3</w:t>
      </w:r>
      <w:r w:rsidRPr="002E34E8">
        <w:rPr>
          <w:rFonts w:ascii="宋体" w:hAnsi="宋体" w:hint="eastAsia"/>
          <w:color w:val="000000" w:themeColor="text1"/>
          <w:szCs w:val="21"/>
        </w:rPr>
        <w:t>.云桌面软件</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
        <w:gridCol w:w="6947"/>
      </w:tblGrid>
      <w:tr w:rsidR="009A7111" w:rsidRPr="002E34E8" w:rsidTr="00846B5F">
        <w:trPr>
          <w:trHeight w:val="70"/>
          <w:jc w:val="center"/>
        </w:trPr>
        <w:tc>
          <w:tcPr>
            <w:tcW w:w="875" w:type="pct"/>
            <w:shd w:val="clear" w:color="auto" w:fill="auto"/>
            <w:noWrap/>
            <w:vAlign w:val="center"/>
            <w:hideMark/>
          </w:tcPr>
          <w:p w:rsidR="009A7111" w:rsidRPr="002E34E8" w:rsidRDefault="009A7111" w:rsidP="00846B5F">
            <w:pPr>
              <w:jc w:val="center"/>
              <w:rPr>
                <w:rFonts w:ascii="宋体" w:hAnsi="宋体"/>
                <w:b/>
                <w:bCs/>
                <w:color w:val="000000" w:themeColor="text1"/>
                <w:szCs w:val="21"/>
              </w:rPr>
            </w:pPr>
            <w:r w:rsidRPr="002E34E8">
              <w:rPr>
                <w:rFonts w:ascii="宋体" w:hAnsi="宋体" w:hint="eastAsia"/>
                <w:b/>
                <w:bCs/>
                <w:color w:val="000000" w:themeColor="text1"/>
                <w:szCs w:val="21"/>
              </w:rPr>
              <w:t>指标项</w:t>
            </w:r>
          </w:p>
        </w:tc>
        <w:tc>
          <w:tcPr>
            <w:tcW w:w="4125" w:type="pct"/>
            <w:shd w:val="clear" w:color="auto" w:fill="auto"/>
            <w:vAlign w:val="center"/>
            <w:hideMark/>
          </w:tcPr>
          <w:p w:rsidR="009A7111" w:rsidRPr="002E34E8" w:rsidRDefault="009A7111" w:rsidP="00846B5F">
            <w:pPr>
              <w:jc w:val="center"/>
              <w:rPr>
                <w:rFonts w:ascii="宋体" w:hAnsi="宋体"/>
                <w:b/>
                <w:bCs/>
                <w:color w:val="000000" w:themeColor="text1"/>
                <w:szCs w:val="21"/>
              </w:rPr>
            </w:pPr>
            <w:r w:rsidRPr="002E34E8">
              <w:rPr>
                <w:rFonts w:ascii="宋体" w:hAnsi="宋体" w:hint="eastAsia"/>
                <w:b/>
                <w:bCs/>
                <w:color w:val="000000" w:themeColor="text1"/>
                <w:szCs w:val="21"/>
              </w:rPr>
              <w:t>参数要求</w:t>
            </w:r>
          </w:p>
        </w:tc>
      </w:tr>
      <w:tr w:rsidR="009A7111" w:rsidRPr="002E34E8" w:rsidTr="00846B5F">
        <w:trPr>
          <w:trHeight w:val="440"/>
          <w:jc w:val="center"/>
        </w:trPr>
        <w:tc>
          <w:tcPr>
            <w:tcW w:w="875" w:type="pct"/>
            <w:vMerge w:val="restart"/>
            <w:shd w:val="clear" w:color="auto" w:fill="auto"/>
            <w:noWrap/>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功能要求</w:t>
            </w:r>
          </w:p>
        </w:tc>
        <w:tc>
          <w:tcPr>
            <w:tcW w:w="4125" w:type="pct"/>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▲软件平台可管理VDI架构的瘦终端和IDV架构的胖终端两种类型，同时提供两种终端的统一管理。要求在带有品牌L</w:t>
            </w:r>
            <w:r w:rsidRPr="002E34E8">
              <w:rPr>
                <w:rFonts w:ascii="宋体" w:hAnsi="宋体"/>
                <w:color w:val="000000" w:themeColor="text1"/>
                <w:szCs w:val="21"/>
              </w:rPr>
              <w:t>OGO</w:t>
            </w:r>
            <w:r w:rsidRPr="002E34E8">
              <w:rPr>
                <w:rFonts w:ascii="宋体" w:hAnsi="宋体" w:hint="eastAsia"/>
                <w:color w:val="000000" w:themeColor="text1"/>
                <w:szCs w:val="21"/>
              </w:rPr>
              <w:t>的管理界面提供管理功能截图并加盖厂商公章</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▲本次配置的单台云服务器安装云桌面软件后可以同时支持不少于5</w:t>
            </w:r>
            <w:r w:rsidRPr="002E34E8">
              <w:rPr>
                <w:rFonts w:ascii="宋体" w:hAnsi="宋体"/>
                <w:color w:val="000000" w:themeColor="text1"/>
                <w:szCs w:val="21"/>
              </w:rPr>
              <w:t>0</w:t>
            </w:r>
            <w:r w:rsidRPr="002E34E8">
              <w:rPr>
                <w:rFonts w:ascii="宋体" w:hAnsi="宋体" w:hint="eastAsia"/>
                <w:color w:val="000000" w:themeColor="text1"/>
                <w:szCs w:val="21"/>
              </w:rPr>
              <w:t>个VDI架构的瘦终端和3</w:t>
            </w:r>
            <w:r w:rsidRPr="002E34E8">
              <w:rPr>
                <w:rFonts w:ascii="宋体" w:hAnsi="宋体"/>
                <w:color w:val="000000" w:themeColor="text1"/>
                <w:szCs w:val="21"/>
              </w:rPr>
              <w:t>800</w:t>
            </w:r>
            <w:r w:rsidRPr="002E34E8">
              <w:rPr>
                <w:rFonts w:ascii="宋体" w:hAnsi="宋体" w:hint="eastAsia"/>
                <w:color w:val="000000" w:themeColor="text1"/>
                <w:szCs w:val="21"/>
              </w:rPr>
              <w:t>个IDV架构的胖终端</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在同一管理页面中，可以看到V</w:t>
            </w:r>
            <w:r w:rsidRPr="002E34E8">
              <w:rPr>
                <w:rFonts w:ascii="宋体" w:hAnsi="宋体"/>
                <w:color w:val="000000" w:themeColor="text1"/>
                <w:szCs w:val="21"/>
              </w:rPr>
              <w:t>DI</w:t>
            </w:r>
            <w:r w:rsidRPr="002E34E8">
              <w:rPr>
                <w:rFonts w:ascii="宋体" w:hAnsi="宋体" w:hint="eastAsia"/>
                <w:color w:val="000000" w:themeColor="text1"/>
                <w:szCs w:val="21"/>
              </w:rPr>
              <w:t>和I</w:t>
            </w:r>
            <w:r w:rsidRPr="002E34E8">
              <w:rPr>
                <w:rFonts w:ascii="宋体" w:hAnsi="宋体"/>
                <w:color w:val="000000" w:themeColor="text1"/>
                <w:szCs w:val="21"/>
              </w:rPr>
              <w:t>DV</w:t>
            </w:r>
            <w:r w:rsidRPr="002E34E8">
              <w:rPr>
                <w:rFonts w:ascii="宋体" w:hAnsi="宋体" w:hint="eastAsia"/>
                <w:color w:val="000000" w:themeColor="text1"/>
                <w:szCs w:val="21"/>
              </w:rPr>
              <w:t>两种终端的在线状态</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★为满足教育资产设备利旧和统一管理，配置300用户VDI云桌面软件授权以及300套软客户端，配置3</w:t>
            </w:r>
            <w:r w:rsidRPr="002E34E8">
              <w:rPr>
                <w:rFonts w:ascii="宋体" w:hAnsi="宋体"/>
                <w:color w:val="000000" w:themeColor="text1"/>
                <w:szCs w:val="21"/>
              </w:rPr>
              <w:t>800</w:t>
            </w:r>
            <w:r w:rsidRPr="002E34E8">
              <w:rPr>
                <w:rFonts w:ascii="宋体" w:hAnsi="宋体" w:hint="eastAsia"/>
                <w:color w:val="000000" w:themeColor="text1"/>
                <w:szCs w:val="21"/>
              </w:rPr>
              <w:t>个IDV架构的胖终端管理授权</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提供体检工具软件可一键式对整体云桌面环境进行软硬件检查、修复部分常见问题，并能生成相应的云办公体检报告，支持软件安装向导功能，可通过向导，引导使用者顺利完成在云桌面系统中为所有用户安装软件的安装操作，支持故障排查功能，提供常见问题及解决方法的资源汇总。提供国家级权威测试机构出具的证书复印件并加盖厂商公章</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提供B/S架构的云主机统一管理界面，可实时显示在线终端列表和云主机的负载情况，支持分别对VDI虚拟桌面及IDV终端实现一键关机功能</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提供操作系统镜像管理和制作功能，并根据VDI和IDV两种架构将镜像分为两类保存。IDV镜像可以设置为组间镜像为IDV云终端提供组内镜像模板。也可将镜像绑定给特定用户或者用户组，实现为IDV特定终端用户/用户组定制操作系统的功能</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提供用户管理功能，支持自由创建用户或者用户组功能，并可为用户或用</w:t>
            </w:r>
            <w:r w:rsidRPr="002E34E8">
              <w:rPr>
                <w:rFonts w:ascii="宋体" w:hAnsi="宋体" w:hint="eastAsia"/>
                <w:color w:val="000000" w:themeColor="text1"/>
                <w:szCs w:val="21"/>
              </w:rPr>
              <w:lastRenderedPageBreak/>
              <w:t>户组设置虚拟机镜像，从而实现办公环境多样化的系统环境</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IDV模式下智能云终端具备低带宽环境部署能力，且即使网络中断，用户的当前办公操作也不会受到任何影响（操作系统不会终端或重连）</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IDV模式下，智能终端具有本地显卡，可以支持如CAD、3DMAX、MAYA等3D程序的基础操作。同时终端具有本地虚拟化层执行终端本地运算，不消耗服务器资源</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提供终端USB外设管理功能，可基于用户或用户组，允许或禁止使用某一类型的USB外设。预设外设类型包含输入设备、存储设备、UKEY、办公设备、读卡器、手机等</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终端管理中，IDV终端并能够显示终端模式、绑定用户、当前镜像、终端IP、磁盘容量、在线状态等信息。并支持管理选择任意终端关机或重启，从而大幅提升远程运维效率，降低需要到现场解决问题的几率</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VDI和IDV终端均支持访客模式，即云终端无账号登陆模式，该模式下即使没有账号</w:t>
            </w:r>
            <w:r w:rsidR="00260E09">
              <w:rPr>
                <w:rFonts w:ascii="宋体" w:hAnsi="宋体" w:hint="eastAsia"/>
                <w:color w:val="000000" w:themeColor="text1"/>
                <w:szCs w:val="21"/>
              </w:rPr>
              <w:t>的临时用户也可以使用云终端登陆临时系统办公，适合在公共场合部署</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用户认证可支持与AD域账号对接，终端的虚拟机系统支持自动加域</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▲局域网环境下，当终端处于非NAT网络环境时，管理界面提供VDI和IDV终端远程协助功能，即管理员征得终端用户同意，可远程协助操作终端虚拟机，无需到现场解决问题。要求提供操作界面截图，需加盖厂商印章</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▲管理界面提供消息发送功能，用户不需任何操作即可在虚拟机桌面收到消息弹窗，通知消息有效到达用户桌面，管理员可在管理界面可查看以及删除历史消息。要求提供操作界面截图，需加盖厂商印章</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管理员可使用在线客服支持功能，获取实时技术支持服务</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提供镜像编辑快照及回滚功能，每次启动镜像编辑之后，都会自动保存一份快照，管理员可将快照回滚至快照点</w:t>
            </w:r>
            <w:r>
              <w:rPr>
                <w:rFonts w:ascii="宋体" w:hAnsi="宋体" w:hint="eastAsia"/>
                <w:color w:val="000000" w:themeColor="text1"/>
                <w:szCs w:val="21"/>
              </w:rPr>
              <w:t>；</w:t>
            </w:r>
          </w:p>
        </w:tc>
      </w:tr>
      <w:tr w:rsidR="009A7111" w:rsidRPr="002E34E8" w:rsidTr="00846B5F">
        <w:trPr>
          <w:trHeight w:val="440"/>
          <w:jc w:val="center"/>
        </w:trPr>
        <w:tc>
          <w:tcPr>
            <w:tcW w:w="875" w:type="pct"/>
            <w:vMerge/>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125" w:type="pct"/>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▲提供打印机管理功能，能够将打印机配置上传至云端，使得还原桌面无需重复配置打印机。要求提供操作界面截图，需加盖厂商印章。</w:t>
            </w:r>
          </w:p>
        </w:tc>
      </w:tr>
    </w:tbl>
    <w:p w:rsidR="009A7111" w:rsidRPr="002E34E8" w:rsidRDefault="009A7111" w:rsidP="009A7111">
      <w:pPr>
        <w:pStyle w:val="af1"/>
        <w:spacing w:line="400" w:lineRule="exact"/>
        <w:ind w:firstLine="420"/>
        <w:rPr>
          <w:color w:val="000000" w:themeColor="text1"/>
          <w:sz w:val="21"/>
          <w:szCs w:val="21"/>
        </w:rPr>
      </w:pPr>
    </w:p>
    <w:p w:rsidR="009A7111" w:rsidRPr="002E34E8" w:rsidRDefault="009A7111" w:rsidP="009A7111">
      <w:pPr>
        <w:spacing w:line="400" w:lineRule="exact"/>
        <w:ind w:firstLineChars="200" w:firstLine="420"/>
        <w:rPr>
          <w:rFonts w:ascii="宋体" w:hAnsi="宋体"/>
          <w:color w:val="000000" w:themeColor="text1"/>
          <w:szCs w:val="21"/>
        </w:rPr>
      </w:pPr>
      <w:r w:rsidRPr="002E34E8">
        <w:rPr>
          <w:rFonts w:ascii="宋体" w:hAnsi="宋体"/>
          <w:color w:val="000000" w:themeColor="text1"/>
          <w:szCs w:val="21"/>
        </w:rPr>
        <w:t>1.4</w:t>
      </w:r>
      <w:r w:rsidRPr="002E34E8">
        <w:rPr>
          <w:rFonts w:ascii="宋体" w:hAnsi="宋体" w:hint="eastAsia"/>
          <w:color w:val="000000" w:themeColor="text1"/>
          <w:szCs w:val="21"/>
        </w:rPr>
        <w:t>.</w:t>
      </w:r>
      <w:r w:rsidRPr="00D11274">
        <w:rPr>
          <w:rFonts w:ascii="宋体" w:hAnsi="宋体" w:hint="eastAsia"/>
          <w:color w:val="000000" w:themeColor="text1"/>
          <w:szCs w:val="21"/>
        </w:rPr>
        <w:t xml:space="preserve"> I</w:t>
      </w:r>
      <w:r w:rsidRPr="00D11274">
        <w:rPr>
          <w:rFonts w:ascii="宋体" w:hAnsi="宋体"/>
          <w:color w:val="000000" w:themeColor="text1"/>
          <w:szCs w:val="21"/>
        </w:rPr>
        <w:t>DV</w:t>
      </w:r>
      <w:r w:rsidRPr="00D11274">
        <w:rPr>
          <w:rFonts w:ascii="宋体" w:hAnsi="宋体" w:hint="eastAsia"/>
          <w:color w:val="000000" w:themeColor="text1"/>
          <w:szCs w:val="21"/>
        </w:rPr>
        <w:t>一体机</w:t>
      </w:r>
    </w:p>
    <w:tbl>
      <w:tblPr>
        <w:tblW w:w="5000" w:type="pct"/>
        <w:tblLayout w:type="fixed"/>
        <w:tblLook w:val="04A0"/>
      </w:tblPr>
      <w:tblGrid>
        <w:gridCol w:w="1600"/>
        <w:gridCol w:w="6928"/>
      </w:tblGrid>
      <w:tr w:rsidR="009A7111" w:rsidRPr="002E34E8" w:rsidTr="00846B5F">
        <w:trPr>
          <w:trHeight w:val="187"/>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111" w:rsidRPr="002E34E8" w:rsidRDefault="009A7111" w:rsidP="00846B5F">
            <w:pPr>
              <w:jc w:val="center"/>
              <w:rPr>
                <w:rFonts w:ascii="宋体" w:hAnsi="宋体"/>
                <w:b/>
                <w:bCs/>
                <w:color w:val="000000" w:themeColor="text1"/>
                <w:szCs w:val="21"/>
              </w:rPr>
            </w:pPr>
            <w:r w:rsidRPr="002E34E8">
              <w:rPr>
                <w:rFonts w:ascii="宋体" w:hAnsi="宋体" w:hint="eastAsia"/>
                <w:b/>
                <w:bCs/>
                <w:color w:val="000000" w:themeColor="text1"/>
                <w:szCs w:val="21"/>
              </w:rPr>
              <w:t>指标项</w:t>
            </w: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center"/>
              <w:rPr>
                <w:rFonts w:ascii="宋体" w:hAnsi="宋体"/>
                <w:b/>
                <w:bCs/>
                <w:color w:val="000000" w:themeColor="text1"/>
                <w:szCs w:val="21"/>
              </w:rPr>
            </w:pPr>
            <w:r w:rsidRPr="002E34E8">
              <w:rPr>
                <w:rFonts w:ascii="宋体" w:hAnsi="宋体" w:hint="eastAsia"/>
                <w:b/>
                <w:bCs/>
                <w:color w:val="000000" w:themeColor="text1"/>
                <w:szCs w:val="21"/>
              </w:rPr>
              <w:t>参数要求</w:t>
            </w:r>
          </w:p>
        </w:tc>
      </w:tr>
      <w:tr w:rsidR="009A7111" w:rsidRPr="002E34E8" w:rsidTr="00846B5F">
        <w:trPr>
          <w:trHeight w:val="187"/>
        </w:trPr>
        <w:tc>
          <w:tcPr>
            <w:tcW w:w="938" w:type="pct"/>
            <w:vMerge w:val="restart"/>
            <w:tcBorders>
              <w:top w:val="single" w:sz="4" w:space="0" w:color="auto"/>
              <w:left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★硬件要求</w:t>
            </w: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与云桌面软件同一品牌</w:t>
            </w:r>
            <w:r>
              <w:rPr>
                <w:rFonts w:ascii="宋体" w:hAnsi="宋体" w:hint="eastAsia"/>
                <w:color w:val="000000" w:themeColor="text1"/>
                <w:szCs w:val="21"/>
              </w:rPr>
              <w:t>；</w:t>
            </w:r>
          </w:p>
        </w:tc>
      </w:tr>
      <w:tr w:rsidR="009A7111" w:rsidRPr="002E34E8" w:rsidTr="00846B5F">
        <w:trPr>
          <w:trHeight w:val="309"/>
        </w:trPr>
        <w:tc>
          <w:tcPr>
            <w:tcW w:w="938" w:type="pct"/>
            <w:vMerge/>
            <w:tcBorders>
              <w:left w:val="single" w:sz="4" w:space="0" w:color="auto"/>
              <w:right w:val="single" w:sz="4" w:space="0" w:color="auto"/>
            </w:tcBorders>
            <w:shd w:val="clear" w:color="auto" w:fill="auto"/>
            <w:noWrap/>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000000" w:fill="FFFFFF"/>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软硬件一体化设备，内置虚拟化系统和软件</w:t>
            </w:r>
            <w:r>
              <w:rPr>
                <w:rFonts w:ascii="宋体" w:hAnsi="宋体" w:hint="eastAsia"/>
                <w:color w:val="000000" w:themeColor="text1"/>
                <w:szCs w:val="21"/>
              </w:rPr>
              <w:t>；</w:t>
            </w:r>
          </w:p>
        </w:tc>
      </w:tr>
      <w:tr w:rsidR="009A7111" w:rsidRPr="002E34E8" w:rsidTr="00846B5F">
        <w:trPr>
          <w:trHeight w:val="680"/>
        </w:trPr>
        <w:tc>
          <w:tcPr>
            <w:tcW w:w="938" w:type="pct"/>
            <w:vMerge/>
            <w:tcBorders>
              <w:left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配置≥Intel第八代双核四线程处理器（处理器主频≥3.7GHz）；内存≥4GB，显卡≥Intel UHD 610；本地存储≥256 GB SSD；内置802.11ac无线网卡；</w:t>
            </w:r>
          </w:p>
        </w:tc>
      </w:tr>
      <w:tr w:rsidR="009A7111" w:rsidRPr="002E34E8" w:rsidTr="00846B5F">
        <w:trPr>
          <w:trHeight w:val="245"/>
        </w:trPr>
        <w:tc>
          <w:tcPr>
            <w:tcW w:w="938" w:type="pct"/>
            <w:vMerge/>
            <w:tcBorders>
              <w:left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配置≥21.5寸显示器，分辨率≥1920×1080</w:t>
            </w:r>
            <w:r>
              <w:rPr>
                <w:rFonts w:ascii="宋体" w:hAnsi="宋体" w:hint="eastAsia"/>
                <w:color w:val="000000" w:themeColor="text1"/>
                <w:szCs w:val="21"/>
              </w:rPr>
              <w:t>；</w:t>
            </w:r>
          </w:p>
        </w:tc>
      </w:tr>
      <w:tr w:rsidR="009A7111" w:rsidRPr="002E34E8" w:rsidTr="00846B5F">
        <w:trPr>
          <w:trHeight w:val="550"/>
        </w:trPr>
        <w:tc>
          <w:tcPr>
            <w:tcW w:w="938" w:type="pct"/>
            <w:vMerge/>
            <w:tcBorders>
              <w:left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USB接口≥6个（包含≥2个USB 3.0接口），≥1个千兆网口，≥1个HDMI接口，≥1对音频输入输出接口</w:t>
            </w:r>
            <w:r>
              <w:rPr>
                <w:rFonts w:ascii="宋体" w:hAnsi="宋体" w:hint="eastAsia"/>
                <w:color w:val="000000" w:themeColor="text1"/>
                <w:szCs w:val="21"/>
              </w:rPr>
              <w:t>；</w:t>
            </w:r>
          </w:p>
        </w:tc>
      </w:tr>
      <w:tr w:rsidR="009A7111" w:rsidRPr="002E34E8" w:rsidTr="00846B5F">
        <w:trPr>
          <w:trHeight w:val="335"/>
        </w:trPr>
        <w:tc>
          <w:tcPr>
            <w:tcW w:w="938" w:type="pct"/>
            <w:vMerge/>
            <w:tcBorders>
              <w:left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color w:val="000000" w:themeColor="text1"/>
                <w:szCs w:val="21"/>
              </w:rPr>
              <w:t>内含有线键盘、鼠标各一个</w:t>
            </w:r>
            <w:r w:rsidRPr="002E34E8">
              <w:rPr>
                <w:rFonts w:ascii="宋体" w:hAnsi="宋体" w:hint="eastAsia"/>
                <w:color w:val="000000" w:themeColor="text1"/>
                <w:szCs w:val="21"/>
              </w:rPr>
              <w:t>，一个鼠标垫</w:t>
            </w:r>
            <w:r>
              <w:rPr>
                <w:rFonts w:ascii="宋体" w:hAnsi="宋体" w:hint="eastAsia"/>
                <w:color w:val="000000" w:themeColor="text1"/>
                <w:szCs w:val="21"/>
              </w:rPr>
              <w:t>；</w:t>
            </w:r>
          </w:p>
        </w:tc>
      </w:tr>
      <w:tr w:rsidR="009A7111" w:rsidRPr="002E34E8" w:rsidTr="00846B5F">
        <w:trPr>
          <w:trHeight w:val="343"/>
        </w:trPr>
        <w:tc>
          <w:tcPr>
            <w:tcW w:w="938" w:type="pct"/>
            <w:vMerge/>
            <w:tcBorders>
              <w:left w:val="single" w:sz="4" w:space="0" w:color="auto"/>
              <w:right w:val="single" w:sz="4" w:space="0" w:color="auto"/>
            </w:tcBorders>
            <w:vAlign w:val="center"/>
            <w:hideMark/>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配置≥1个内存扩展槽，≥1个硬盘扩展槽</w:t>
            </w:r>
            <w:r>
              <w:rPr>
                <w:rFonts w:ascii="宋体" w:hAnsi="宋体" w:hint="eastAsia"/>
                <w:color w:val="000000" w:themeColor="text1"/>
                <w:szCs w:val="21"/>
              </w:rPr>
              <w:t>；</w:t>
            </w:r>
          </w:p>
        </w:tc>
      </w:tr>
      <w:tr w:rsidR="009A7111" w:rsidRPr="002E34E8" w:rsidTr="00846B5F">
        <w:trPr>
          <w:trHeight w:val="343"/>
        </w:trPr>
        <w:tc>
          <w:tcPr>
            <w:tcW w:w="938" w:type="pct"/>
            <w:vMerge/>
            <w:tcBorders>
              <w:left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终端支持在第八代CPU下运行XP及win7等老系统</w:t>
            </w:r>
            <w:r>
              <w:rPr>
                <w:rFonts w:ascii="宋体" w:hAnsi="宋体" w:hint="eastAsia"/>
                <w:color w:val="000000" w:themeColor="text1"/>
                <w:szCs w:val="21"/>
              </w:rPr>
              <w:t>；</w:t>
            </w:r>
          </w:p>
        </w:tc>
      </w:tr>
      <w:tr w:rsidR="009A7111" w:rsidRPr="002E34E8" w:rsidTr="00846B5F">
        <w:trPr>
          <w:trHeight w:val="70"/>
        </w:trPr>
        <w:tc>
          <w:tcPr>
            <w:tcW w:w="938" w:type="pct"/>
            <w:vMerge/>
            <w:tcBorders>
              <w:left w:val="single" w:sz="4" w:space="0" w:color="auto"/>
              <w:bottom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为用户提供更优质的屏幕使用体验，提供三面无边框屏幕，屏占比≥90%</w:t>
            </w:r>
            <w:r>
              <w:rPr>
                <w:rFonts w:ascii="宋体" w:hAnsi="宋体" w:hint="eastAsia"/>
                <w:color w:val="000000" w:themeColor="text1"/>
                <w:szCs w:val="21"/>
              </w:rPr>
              <w:t>。</w:t>
            </w:r>
          </w:p>
        </w:tc>
      </w:tr>
      <w:tr w:rsidR="009A7111" w:rsidRPr="002E34E8" w:rsidTr="00846B5F">
        <w:trPr>
          <w:trHeight w:val="680"/>
        </w:trPr>
        <w:tc>
          <w:tcPr>
            <w:tcW w:w="938" w:type="pct"/>
            <w:vMerge w:val="restart"/>
            <w:tcBorders>
              <w:top w:val="single" w:sz="4" w:space="0" w:color="auto"/>
              <w:left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产品资质</w:t>
            </w: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为保障所投设备质量优异，可靠性高，要求所投设备平均故障间隔时间（MTBF）不低于120000</w:t>
            </w:r>
            <w:r>
              <w:rPr>
                <w:rFonts w:ascii="宋体" w:hAnsi="宋体" w:hint="eastAsia"/>
                <w:color w:val="000000" w:themeColor="text1"/>
                <w:szCs w:val="21"/>
              </w:rPr>
              <w:t>小时，</w:t>
            </w:r>
            <w:r w:rsidRPr="002E34E8">
              <w:rPr>
                <w:rFonts w:ascii="宋体" w:hAnsi="宋体" w:hint="eastAsia"/>
                <w:color w:val="000000" w:themeColor="text1"/>
                <w:szCs w:val="21"/>
              </w:rPr>
              <w:t>提供第三方测试报告复印件并加盖厂商公章</w:t>
            </w:r>
            <w:r>
              <w:rPr>
                <w:rFonts w:ascii="宋体" w:hAnsi="宋体" w:hint="eastAsia"/>
                <w:color w:val="000000" w:themeColor="text1"/>
                <w:szCs w:val="21"/>
              </w:rPr>
              <w:t>；</w:t>
            </w:r>
          </w:p>
        </w:tc>
      </w:tr>
      <w:tr w:rsidR="009A7111" w:rsidRPr="002E34E8" w:rsidTr="00846B5F">
        <w:trPr>
          <w:trHeight w:val="433"/>
        </w:trPr>
        <w:tc>
          <w:tcPr>
            <w:tcW w:w="938" w:type="pct"/>
            <w:vMerge/>
            <w:tcBorders>
              <w:left w:val="single" w:sz="4" w:space="0" w:color="auto"/>
              <w:bottom w:val="single" w:sz="4" w:space="0" w:color="auto"/>
              <w:right w:val="single" w:sz="4" w:space="0" w:color="auto"/>
            </w:tcBorders>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投标所选终端需提供3C证书。提供证书复印件</w:t>
            </w:r>
            <w:r>
              <w:rPr>
                <w:rFonts w:ascii="宋体" w:hAnsi="宋体" w:hint="eastAsia"/>
                <w:color w:val="000000" w:themeColor="text1"/>
                <w:szCs w:val="21"/>
              </w:rPr>
              <w:t>。</w:t>
            </w:r>
          </w:p>
        </w:tc>
      </w:tr>
      <w:tr w:rsidR="009A7111" w:rsidRPr="002E34E8" w:rsidTr="00846B5F">
        <w:trPr>
          <w:trHeight w:val="301"/>
        </w:trPr>
        <w:tc>
          <w:tcPr>
            <w:tcW w:w="9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功能要求</w:t>
            </w:r>
          </w:p>
        </w:tc>
        <w:tc>
          <w:tcPr>
            <w:tcW w:w="4062" w:type="pct"/>
            <w:tcBorders>
              <w:top w:val="single" w:sz="4" w:space="0" w:color="auto"/>
              <w:left w:val="nil"/>
              <w:bottom w:val="single" w:sz="4" w:space="0" w:color="auto"/>
              <w:right w:val="single" w:sz="4" w:space="0" w:color="auto"/>
            </w:tcBorders>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具备关屏功能键，一键可实现关闭屏幕显示，再次按下屏幕显示打开</w:t>
            </w:r>
            <w:r>
              <w:rPr>
                <w:rFonts w:ascii="宋体" w:hAnsi="宋体" w:hint="eastAsia"/>
                <w:color w:val="000000" w:themeColor="text1"/>
                <w:szCs w:val="21"/>
              </w:rPr>
              <w:t>；</w:t>
            </w:r>
          </w:p>
        </w:tc>
      </w:tr>
      <w:tr w:rsidR="009A7111" w:rsidRPr="002E34E8" w:rsidTr="00846B5F">
        <w:trPr>
          <w:trHeight w:val="680"/>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使用者经常会插拔U盘或耳机等外界设备，为了使插拔方便，屏幕右侧提供U口与耳机接口，使用者插拔U盘时无需起身即可完成</w:t>
            </w:r>
            <w:r>
              <w:rPr>
                <w:rFonts w:ascii="宋体" w:hAnsi="宋体" w:hint="eastAsia"/>
                <w:color w:val="000000" w:themeColor="text1"/>
                <w:szCs w:val="21"/>
              </w:rPr>
              <w:t>；</w:t>
            </w:r>
          </w:p>
        </w:tc>
      </w:tr>
      <w:tr w:rsidR="009A7111" w:rsidRPr="002E34E8" w:rsidTr="00846B5F">
        <w:trPr>
          <w:trHeight w:val="680"/>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为了适用不同的业务应用场景，终端支持多种模式切换，包含但不限于个人桌面使用的个性化模式、公共桌面使用的还原模式、公共查询端使用的无账号公用模式</w:t>
            </w:r>
            <w:r>
              <w:rPr>
                <w:rFonts w:ascii="宋体" w:hAnsi="宋体"/>
                <w:color w:val="000000" w:themeColor="text1"/>
                <w:szCs w:val="21"/>
              </w:rPr>
              <w:t>；</w:t>
            </w:r>
          </w:p>
        </w:tc>
      </w:tr>
      <w:tr w:rsidR="009A7111" w:rsidRPr="002E34E8" w:rsidTr="00846B5F">
        <w:trPr>
          <w:trHeight w:val="680"/>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260E09" w:rsidP="00260E09">
            <w:pPr>
              <w:jc w:val="left"/>
              <w:rPr>
                <w:rFonts w:ascii="宋体" w:hAnsi="宋体"/>
                <w:color w:val="000000" w:themeColor="text1"/>
                <w:szCs w:val="21"/>
              </w:rPr>
            </w:pPr>
            <w:r>
              <w:rPr>
                <w:rFonts w:ascii="宋体" w:hAnsi="宋体" w:hint="eastAsia"/>
                <w:color w:val="000000" w:themeColor="text1"/>
                <w:szCs w:val="21"/>
              </w:rPr>
              <w:t>保障业务连续性，在网络中断的情况下，依然支持离线使用虚拟云桌面</w:t>
            </w:r>
            <w:r w:rsidR="009A7111">
              <w:rPr>
                <w:rFonts w:ascii="宋体" w:hAnsi="宋体" w:hint="eastAsia"/>
                <w:color w:val="000000" w:themeColor="text1"/>
                <w:szCs w:val="21"/>
              </w:rPr>
              <w:t>；</w:t>
            </w:r>
          </w:p>
        </w:tc>
      </w:tr>
      <w:tr w:rsidR="009A7111" w:rsidRPr="002E34E8" w:rsidTr="00846B5F">
        <w:trPr>
          <w:trHeight w:val="680"/>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终端支持U盘传输镜像，并可将终端转化为镜像分发服务端，对外快速分发镜像</w:t>
            </w:r>
            <w:r>
              <w:rPr>
                <w:rFonts w:ascii="宋体" w:hAnsi="宋体" w:hint="eastAsia"/>
                <w:color w:val="000000" w:themeColor="text1"/>
                <w:szCs w:val="21"/>
              </w:rPr>
              <w:t>；</w:t>
            </w:r>
          </w:p>
        </w:tc>
      </w:tr>
      <w:tr w:rsidR="009A7111" w:rsidRPr="002E34E8" w:rsidTr="00846B5F">
        <w:trPr>
          <w:trHeight w:val="347"/>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具备屏幕亮度调节功能键。可实现屏幕亮度增加、减弱功能</w:t>
            </w:r>
            <w:r>
              <w:rPr>
                <w:rFonts w:ascii="宋体" w:hAnsi="宋体" w:hint="eastAsia"/>
                <w:color w:val="000000" w:themeColor="text1"/>
                <w:szCs w:val="21"/>
              </w:rPr>
              <w:t>；</w:t>
            </w:r>
          </w:p>
        </w:tc>
      </w:tr>
      <w:tr w:rsidR="009A7111" w:rsidRPr="002E34E8" w:rsidTr="00846B5F">
        <w:trPr>
          <w:trHeight w:val="267"/>
        </w:trPr>
        <w:tc>
          <w:tcPr>
            <w:tcW w:w="9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9A7111" w:rsidRPr="002E34E8" w:rsidRDefault="009A7111" w:rsidP="00846B5F">
            <w:pPr>
              <w:jc w:val="left"/>
              <w:rPr>
                <w:rFonts w:ascii="宋体" w:hAnsi="宋体"/>
                <w:color w:val="000000" w:themeColor="text1"/>
                <w:szCs w:val="21"/>
              </w:rPr>
            </w:pPr>
          </w:p>
        </w:tc>
        <w:tc>
          <w:tcPr>
            <w:tcW w:w="4062" w:type="pct"/>
            <w:tcBorders>
              <w:top w:val="single" w:sz="4" w:space="0" w:color="auto"/>
              <w:left w:val="nil"/>
              <w:bottom w:val="single" w:sz="4" w:space="0" w:color="auto"/>
              <w:right w:val="single" w:sz="4" w:space="0" w:color="auto"/>
            </w:tcBorders>
            <w:shd w:val="clear" w:color="auto" w:fill="auto"/>
            <w:vAlign w:val="center"/>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支持双屏扩展显示，双屏异显（扩展屏）、双屏同显（复制屏）</w:t>
            </w:r>
            <w:r>
              <w:rPr>
                <w:rFonts w:ascii="宋体" w:hAnsi="宋体" w:hint="eastAsia"/>
                <w:color w:val="000000" w:themeColor="text1"/>
                <w:szCs w:val="21"/>
              </w:rPr>
              <w:t>。</w:t>
            </w:r>
          </w:p>
        </w:tc>
      </w:tr>
    </w:tbl>
    <w:p w:rsidR="009A7111" w:rsidRPr="002E34E8" w:rsidRDefault="009A7111" w:rsidP="009A7111">
      <w:pPr>
        <w:spacing w:line="400" w:lineRule="exact"/>
        <w:ind w:firstLineChars="200" w:firstLine="420"/>
        <w:rPr>
          <w:rFonts w:ascii="宋体" w:hAnsi="宋体"/>
          <w:color w:val="000000" w:themeColor="text1"/>
          <w:szCs w:val="21"/>
        </w:rPr>
      </w:pPr>
    </w:p>
    <w:p w:rsidR="009A7111" w:rsidRPr="00D11274" w:rsidRDefault="009A7111" w:rsidP="009A7111">
      <w:pPr>
        <w:spacing w:line="400" w:lineRule="exact"/>
        <w:ind w:firstLineChars="200" w:firstLine="420"/>
        <w:rPr>
          <w:rFonts w:ascii="宋体" w:hAnsi="宋体"/>
          <w:color w:val="000000" w:themeColor="text1"/>
          <w:szCs w:val="21"/>
        </w:rPr>
      </w:pPr>
      <w:r w:rsidRPr="0012723C">
        <w:rPr>
          <w:rFonts w:ascii="宋体" w:hAnsi="宋体"/>
          <w:color w:val="000000" w:themeColor="text1"/>
          <w:szCs w:val="21"/>
        </w:rPr>
        <w:t>1.5</w:t>
      </w:r>
      <w:r w:rsidRPr="0012723C">
        <w:rPr>
          <w:rFonts w:ascii="宋体" w:hAnsi="宋体" w:hint="eastAsia"/>
          <w:color w:val="000000" w:themeColor="text1"/>
          <w:szCs w:val="21"/>
        </w:rPr>
        <w:t>.</w:t>
      </w:r>
      <w:r w:rsidRPr="0012723C">
        <w:rPr>
          <w:rFonts w:ascii="宋体" w:hAnsi="宋体"/>
          <w:color w:val="000000" w:themeColor="text1"/>
          <w:szCs w:val="21"/>
        </w:rPr>
        <w:t xml:space="preserve"> </w:t>
      </w:r>
      <w:r w:rsidRPr="0012723C">
        <w:rPr>
          <w:rFonts w:ascii="宋体" w:hAnsi="宋体" w:hint="eastAsia"/>
          <w:color w:val="000000" w:themeColor="text1"/>
          <w:szCs w:val="21"/>
        </w:rPr>
        <w:t>瘦</w:t>
      </w:r>
      <w:r w:rsidRPr="0012723C">
        <w:rPr>
          <w:rFonts w:ascii="宋体" w:hAnsi="宋体"/>
          <w:color w:val="000000" w:themeColor="text1"/>
          <w:szCs w:val="21"/>
        </w:rPr>
        <w:t>终端</w:t>
      </w:r>
      <w:r w:rsidRPr="0012723C">
        <w:rPr>
          <w:rFonts w:ascii="宋体" w:hAnsi="宋体" w:hint="eastAsia"/>
          <w:color w:val="000000" w:themeColor="text1"/>
          <w:szCs w:val="21"/>
        </w:rPr>
        <w:t>一</w:t>
      </w:r>
      <w:r w:rsidRPr="002E34E8">
        <w:rPr>
          <w:rFonts w:ascii="宋体" w:hAnsi="宋体" w:hint="eastAsia"/>
          <w:color w:val="000000" w:themeColor="text1"/>
          <w:szCs w:val="21"/>
        </w:rPr>
        <w:t>体机</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6"/>
        <w:gridCol w:w="6949"/>
      </w:tblGrid>
      <w:tr w:rsidR="009A7111" w:rsidRPr="00D11274" w:rsidTr="00846B5F">
        <w:trPr>
          <w:trHeight w:val="345"/>
          <w:jc w:val="center"/>
        </w:trPr>
        <w:tc>
          <w:tcPr>
            <w:tcW w:w="866" w:type="pct"/>
            <w:shd w:val="clear" w:color="auto" w:fill="auto"/>
            <w:vAlign w:val="center"/>
            <w:hideMark/>
          </w:tcPr>
          <w:p w:rsidR="009A7111" w:rsidRPr="00D11274" w:rsidRDefault="009A7111" w:rsidP="00846B5F">
            <w:pPr>
              <w:spacing w:line="400" w:lineRule="exact"/>
              <w:jc w:val="center"/>
              <w:rPr>
                <w:rFonts w:ascii="宋体" w:hAnsi="宋体"/>
                <w:color w:val="000000" w:themeColor="text1"/>
                <w:szCs w:val="21"/>
              </w:rPr>
            </w:pPr>
            <w:r w:rsidRPr="00D11274">
              <w:rPr>
                <w:rFonts w:ascii="宋体" w:hAnsi="宋体" w:hint="eastAsia"/>
                <w:color w:val="000000" w:themeColor="text1"/>
                <w:szCs w:val="21"/>
              </w:rPr>
              <w:t>指标项</w:t>
            </w:r>
          </w:p>
        </w:tc>
        <w:tc>
          <w:tcPr>
            <w:tcW w:w="4134" w:type="pct"/>
            <w:shd w:val="clear" w:color="auto" w:fill="auto"/>
            <w:vAlign w:val="center"/>
            <w:hideMark/>
          </w:tcPr>
          <w:p w:rsidR="009A7111" w:rsidRPr="00D11274" w:rsidRDefault="009A7111" w:rsidP="00846B5F">
            <w:pPr>
              <w:spacing w:line="400" w:lineRule="exact"/>
              <w:jc w:val="center"/>
              <w:rPr>
                <w:rFonts w:ascii="宋体" w:hAnsi="宋体"/>
                <w:color w:val="000000" w:themeColor="text1"/>
                <w:szCs w:val="21"/>
              </w:rPr>
            </w:pPr>
            <w:r w:rsidRPr="00D11274">
              <w:rPr>
                <w:rFonts w:ascii="宋体" w:hAnsi="宋体" w:hint="eastAsia"/>
                <w:color w:val="000000" w:themeColor="text1"/>
                <w:szCs w:val="21"/>
              </w:rPr>
              <w:t>参数要求</w:t>
            </w:r>
          </w:p>
        </w:tc>
      </w:tr>
      <w:tr w:rsidR="009A7111" w:rsidRPr="00D11274" w:rsidTr="00846B5F">
        <w:trPr>
          <w:trHeight w:val="274"/>
          <w:jc w:val="center"/>
        </w:trPr>
        <w:tc>
          <w:tcPr>
            <w:tcW w:w="866" w:type="pct"/>
            <w:vMerge w:val="restart"/>
            <w:shd w:val="clear" w:color="auto" w:fill="auto"/>
            <w:noWrap/>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★硬件规格</w:t>
            </w:r>
          </w:p>
        </w:tc>
        <w:tc>
          <w:tcPr>
            <w:tcW w:w="4134" w:type="pct"/>
            <w:shd w:val="clear" w:color="auto" w:fill="auto"/>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软硬件显示器一体化设备，内置嵌入式操作系统和软件；</w:t>
            </w:r>
          </w:p>
        </w:tc>
      </w:tr>
      <w:tr w:rsidR="009A7111" w:rsidRPr="00D11274" w:rsidTr="00846B5F">
        <w:trPr>
          <w:trHeight w:val="274"/>
          <w:jc w:val="center"/>
        </w:trPr>
        <w:tc>
          <w:tcPr>
            <w:tcW w:w="866" w:type="pct"/>
            <w:vMerge/>
            <w:vAlign w:val="center"/>
            <w:hideMark/>
          </w:tcPr>
          <w:p w:rsidR="009A7111" w:rsidRPr="00D11274"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为保证办公软件运行的兼容稳定，需采用</w:t>
            </w:r>
            <w:r w:rsidRPr="00D11274">
              <w:rPr>
                <w:rFonts w:ascii="宋体" w:hAnsi="宋体"/>
                <w:color w:val="000000" w:themeColor="text1"/>
                <w:szCs w:val="21"/>
              </w:rPr>
              <w:t>ARM</w:t>
            </w:r>
            <w:r w:rsidRPr="00D11274">
              <w:rPr>
                <w:rFonts w:ascii="宋体" w:hAnsi="宋体" w:hint="eastAsia"/>
                <w:color w:val="000000" w:themeColor="text1"/>
                <w:szCs w:val="21"/>
              </w:rPr>
              <w:t>架构的云终端；</w:t>
            </w:r>
          </w:p>
        </w:tc>
      </w:tr>
      <w:tr w:rsidR="009A7111" w:rsidRPr="00D11274" w:rsidTr="00846B5F">
        <w:trPr>
          <w:trHeight w:val="520"/>
          <w:jc w:val="center"/>
        </w:trPr>
        <w:tc>
          <w:tcPr>
            <w:tcW w:w="866" w:type="pct"/>
            <w:vMerge/>
            <w:vAlign w:val="center"/>
            <w:hideMark/>
          </w:tcPr>
          <w:p w:rsidR="009A7111" w:rsidRPr="00D11274"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处理器性能不低于Cortex A9四核，主频不低于1.6GHz；要求配置内存容量≥1GB，集成显示器≥19.5英寸；</w:t>
            </w:r>
          </w:p>
        </w:tc>
      </w:tr>
      <w:tr w:rsidR="009A7111" w:rsidRPr="00D11274" w:rsidTr="00846B5F">
        <w:trPr>
          <w:trHeight w:val="531"/>
          <w:jc w:val="center"/>
        </w:trPr>
        <w:tc>
          <w:tcPr>
            <w:tcW w:w="866" w:type="pct"/>
            <w:vMerge/>
            <w:vAlign w:val="center"/>
            <w:hideMark/>
          </w:tcPr>
          <w:p w:rsidR="009A7111" w:rsidRPr="00D11274"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内置存储空间≥8GB；配置USB 2.0口≥4个，1个百兆网口，1对音频输入输出口；</w:t>
            </w:r>
          </w:p>
        </w:tc>
      </w:tr>
      <w:tr w:rsidR="009A7111" w:rsidRPr="00D11274" w:rsidTr="00846B5F">
        <w:trPr>
          <w:trHeight w:val="349"/>
          <w:jc w:val="center"/>
        </w:trPr>
        <w:tc>
          <w:tcPr>
            <w:tcW w:w="866" w:type="pct"/>
            <w:vMerge/>
            <w:vAlign w:val="center"/>
          </w:tcPr>
          <w:p w:rsidR="009A7111" w:rsidRPr="00D11274" w:rsidRDefault="009A7111" w:rsidP="00846B5F">
            <w:pPr>
              <w:jc w:val="left"/>
              <w:rPr>
                <w:rFonts w:ascii="宋体" w:hAnsi="宋体"/>
                <w:color w:val="000000" w:themeColor="text1"/>
                <w:szCs w:val="21"/>
              </w:rPr>
            </w:pPr>
          </w:p>
        </w:tc>
        <w:tc>
          <w:tcPr>
            <w:tcW w:w="4134" w:type="pct"/>
            <w:shd w:val="clear" w:color="auto" w:fill="auto"/>
            <w:vAlign w:val="center"/>
          </w:tcPr>
          <w:p w:rsidR="009A7111" w:rsidRPr="00D11274" w:rsidRDefault="009A7111" w:rsidP="00846B5F">
            <w:pPr>
              <w:jc w:val="left"/>
              <w:rPr>
                <w:rFonts w:ascii="宋体" w:hAnsi="宋体"/>
                <w:color w:val="000000" w:themeColor="text1"/>
                <w:szCs w:val="21"/>
              </w:rPr>
            </w:pPr>
            <w:r w:rsidRPr="00D11274">
              <w:rPr>
                <w:rFonts w:ascii="宋体" w:hAnsi="宋体"/>
                <w:color w:val="000000" w:themeColor="text1"/>
                <w:szCs w:val="21"/>
              </w:rPr>
              <w:t>内含有线键盘、鼠标各一个</w:t>
            </w:r>
            <w:r w:rsidRPr="00D11274">
              <w:rPr>
                <w:rFonts w:ascii="宋体" w:hAnsi="宋体" w:hint="eastAsia"/>
                <w:color w:val="000000" w:themeColor="text1"/>
                <w:szCs w:val="21"/>
              </w:rPr>
              <w:t>，一个鼠标垫；</w:t>
            </w:r>
          </w:p>
        </w:tc>
      </w:tr>
      <w:tr w:rsidR="009A7111" w:rsidRPr="00D11274" w:rsidTr="00846B5F">
        <w:trPr>
          <w:trHeight w:val="349"/>
          <w:jc w:val="center"/>
        </w:trPr>
        <w:tc>
          <w:tcPr>
            <w:tcW w:w="866" w:type="pct"/>
            <w:vMerge/>
            <w:vAlign w:val="center"/>
          </w:tcPr>
          <w:p w:rsidR="009A7111" w:rsidRPr="00D11274" w:rsidRDefault="009A7111" w:rsidP="00846B5F">
            <w:pPr>
              <w:jc w:val="left"/>
              <w:rPr>
                <w:rFonts w:ascii="宋体" w:hAnsi="宋体"/>
                <w:color w:val="000000" w:themeColor="text1"/>
                <w:szCs w:val="21"/>
              </w:rPr>
            </w:pPr>
          </w:p>
        </w:tc>
        <w:tc>
          <w:tcPr>
            <w:tcW w:w="4134" w:type="pct"/>
            <w:shd w:val="clear" w:color="auto" w:fill="auto"/>
            <w:vAlign w:val="center"/>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具备防盗设计的显示器背挂架。</w:t>
            </w:r>
          </w:p>
        </w:tc>
      </w:tr>
      <w:tr w:rsidR="009A7111" w:rsidRPr="00D11274" w:rsidTr="00846B5F">
        <w:trPr>
          <w:trHeight w:val="371"/>
          <w:jc w:val="center"/>
        </w:trPr>
        <w:tc>
          <w:tcPr>
            <w:tcW w:w="866" w:type="pct"/>
            <w:vMerge w:val="restart"/>
            <w:shd w:val="clear" w:color="auto" w:fill="auto"/>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产品功能</w:t>
            </w:r>
          </w:p>
        </w:tc>
        <w:tc>
          <w:tcPr>
            <w:tcW w:w="4134" w:type="pct"/>
            <w:shd w:val="clear" w:color="auto" w:fill="auto"/>
            <w:vAlign w:val="center"/>
            <w:hideMark/>
          </w:tcPr>
          <w:p w:rsidR="009A7111" w:rsidRPr="00D11274" w:rsidRDefault="009A7111" w:rsidP="00846B5F">
            <w:pPr>
              <w:jc w:val="left"/>
              <w:rPr>
                <w:rFonts w:ascii="宋体" w:hAnsi="宋体"/>
                <w:color w:val="000000" w:themeColor="text1"/>
                <w:szCs w:val="21"/>
              </w:rPr>
            </w:pPr>
            <w:r w:rsidRPr="00D11274">
              <w:rPr>
                <w:rFonts w:ascii="宋体" w:hAnsi="宋体" w:hint="eastAsia"/>
                <w:color w:val="000000" w:themeColor="text1"/>
                <w:szCs w:val="21"/>
              </w:rPr>
              <w:t>支持主流办公软件，如Office,flash等，保障办公业务平稳开展；</w:t>
            </w:r>
          </w:p>
        </w:tc>
      </w:tr>
      <w:tr w:rsidR="009A7111" w:rsidRPr="002E34E8" w:rsidTr="00846B5F">
        <w:trPr>
          <w:trHeight w:val="379"/>
          <w:jc w:val="center"/>
        </w:trPr>
        <w:tc>
          <w:tcPr>
            <w:tcW w:w="866" w:type="pct"/>
            <w:vMerge/>
            <w:shd w:val="clear" w:color="auto" w:fill="auto"/>
            <w:vAlign w:val="center"/>
            <w:hideMark/>
          </w:tcPr>
          <w:p w:rsidR="009A7111" w:rsidRPr="002E34E8"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▲支持POE+方式通过网线供电和传输数据，无需接入强电</w:t>
            </w:r>
            <w:r>
              <w:rPr>
                <w:rFonts w:ascii="宋体" w:hAnsi="宋体" w:hint="eastAsia"/>
                <w:color w:val="000000" w:themeColor="text1"/>
                <w:szCs w:val="21"/>
              </w:rPr>
              <w:t>；</w:t>
            </w:r>
          </w:p>
        </w:tc>
      </w:tr>
      <w:tr w:rsidR="009A7111" w:rsidRPr="002E34E8" w:rsidTr="00846B5F">
        <w:trPr>
          <w:trHeight w:val="341"/>
          <w:jc w:val="center"/>
        </w:trPr>
        <w:tc>
          <w:tcPr>
            <w:tcW w:w="866" w:type="pct"/>
            <w:vMerge/>
            <w:vAlign w:val="center"/>
            <w:hideMark/>
          </w:tcPr>
          <w:p w:rsidR="009A7111" w:rsidRPr="002E34E8"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2E34E8" w:rsidRDefault="009A7111" w:rsidP="00260E09">
            <w:pPr>
              <w:jc w:val="left"/>
              <w:rPr>
                <w:rFonts w:ascii="宋体" w:hAnsi="宋体"/>
                <w:color w:val="000000" w:themeColor="text1"/>
                <w:szCs w:val="21"/>
              </w:rPr>
            </w:pPr>
            <w:r w:rsidRPr="002E34E8">
              <w:rPr>
                <w:rFonts w:ascii="宋体" w:hAnsi="宋体" w:hint="eastAsia"/>
                <w:color w:val="000000" w:themeColor="text1"/>
                <w:szCs w:val="21"/>
              </w:rPr>
              <w:t>支持锁屏功能，用户可以通过锁屏键从虚拟桌面退回到登陆界面，防止用户离开座位时系统被他人误操作</w:t>
            </w:r>
            <w:r>
              <w:rPr>
                <w:rFonts w:ascii="宋体" w:hAnsi="宋体" w:hint="eastAsia"/>
                <w:color w:val="000000" w:themeColor="text1"/>
                <w:szCs w:val="21"/>
              </w:rPr>
              <w:t>；</w:t>
            </w:r>
          </w:p>
        </w:tc>
      </w:tr>
      <w:tr w:rsidR="009A7111" w:rsidRPr="002E34E8" w:rsidTr="00846B5F">
        <w:trPr>
          <w:trHeight w:val="754"/>
          <w:jc w:val="center"/>
        </w:trPr>
        <w:tc>
          <w:tcPr>
            <w:tcW w:w="866" w:type="pct"/>
            <w:vMerge/>
            <w:vAlign w:val="center"/>
            <w:hideMark/>
          </w:tcPr>
          <w:p w:rsidR="009A7111" w:rsidRPr="002E34E8"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支持桌面抢占功能，用户在A处登陆虚拟桌面后，若在B处再登陆同一账户，则可以登陆成功并且A处会自动退出</w:t>
            </w:r>
            <w:r>
              <w:rPr>
                <w:rFonts w:ascii="宋体" w:hAnsi="宋体" w:hint="eastAsia"/>
                <w:color w:val="000000" w:themeColor="text1"/>
                <w:szCs w:val="21"/>
              </w:rPr>
              <w:t>；</w:t>
            </w:r>
          </w:p>
        </w:tc>
      </w:tr>
      <w:tr w:rsidR="009A7111" w:rsidRPr="002E34E8" w:rsidTr="00846B5F">
        <w:trPr>
          <w:trHeight w:val="274"/>
          <w:jc w:val="center"/>
        </w:trPr>
        <w:tc>
          <w:tcPr>
            <w:tcW w:w="866" w:type="pct"/>
            <w:vMerge/>
            <w:vAlign w:val="center"/>
            <w:hideMark/>
          </w:tcPr>
          <w:p w:rsidR="009A7111" w:rsidRPr="002E34E8" w:rsidRDefault="009A7111" w:rsidP="00846B5F">
            <w:pPr>
              <w:jc w:val="left"/>
              <w:rPr>
                <w:rFonts w:ascii="宋体" w:hAnsi="宋体"/>
                <w:color w:val="000000" w:themeColor="text1"/>
                <w:szCs w:val="21"/>
              </w:rPr>
            </w:pPr>
          </w:p>
        </w:tc>
        <w:tc>
          <w:tcPr>
            <w:tcW w:w="4134" w:type="pct"/>
            <w:shd w:val="clear" w:color="auto" w:fill="auto"/>
            <w:vAlign w:val="center"/>
            <w:hideMark/>
          </w:tcPr>
          <w:p w:rsidR="009A7111" w:rsidRPr="0050020A" w:rsidRDefault="009A7111" w:rsidP="00846B5F">
            <w:pPr>
              <w:jc w:val="left"/>
              <w:rPr>
                <w:rFonts w:ascii="宋体" w:hAnsi="宋体"/>
                <w:color w:val="000000" w:themeColor="text1"/>
                <w:szCs w:val="21"/>
              </w:rPr>
            </w:pPr>
            <w:r w:rsidRPr="0050020A">
              <w:rPr>
                <w:rFonts w:ascii="宋体" w:hAnsi="宋体" w:hint="eastAsia"/>
                <w:color w:val="000000" w:themeColor="text1"/>
                <w:szCs w:val="21"/>
              </w:rPr>
              <w:t>▲支持离线模式。客户可以在网络中断时选择进入系统离线模式，并可以插入U盘直接打开office类型文件以及视频文件继续上课，不会产生重大办公灾难。提供实际操作截图证明与第三方权威机构测试报告；</w:t>
            </w:r>
          </w:p>
        </w:tc>
      </w:tr>
      <w:tr w:rsidR="009A7111" w:rsidRPr="002E34E8" w:rsidTr="00846B5F">
        <w:trPr>
          <w:trHeight w:val="274"/>
          <w:jc w:val="center"/>
        </w:trPr>
        <w:tc>
          <w:tcPr>
            <w:tcW w:w="866" w:type="pct"/>
            <w:vMerge/>
            <w:vAlign w:val="center"/>
          </w:tcPr>
          <w:p w:rsidR="009A7111" w:rsidRPr="002E34E8" w:rsidRDefault="009A7111" w:rsidP="00846B5F">
            <w:pPr>
              <w:jc w:val="left"/>
              <w:rPr>
                <w:rFonts w:ascii="宋体" w:hAnsi="宋体"/>
                <w:color w:val="000000" w:themeColor="text1"/>
                <w:szCs w:val="21"/>
              </w:rPr>
            </w:pPr>
          </w:p>
        </w:tc>
        <w:tc>
          <w:tcPr>
            <w:tcW w:w="4134" w:type="pct"/>
            <w:shd w:val="clear" w:color="auto" w:fill="auto"/>
            <w:vAlign w:val="center"/>
          </w:tcPr>
          <w:p w:rsidR="009A7111" w:rsidRPr="0050020A" w:rsidRDefault="009A7111" w:rsidP="00AB57AF">
            <w:pPr>
              <w:jc w:val="left"/>
              <w:rPr>
                <w:rFonts w:ascii="宋体" w:hAnsi="宋体"/>
                <w:color w:val="000000" w:themeColor="text1"/>
                <w:szCs w:val="21"/>
              </w:rPr>
            </w:pPr>
            <w:r w:rsidRPr="0050020A">
              <w:rPr>
                <w:rFonts w:ascii="宋体" w:hAnsi="宋体" w:hint="eastAsia"/>
                <w:color w:val="000000" w:themeColor="text1"/>
                <w:szCs w:val="21"/>
              </w:rPr>
              <w:t>▲为保障所投设备质量优异，可靠性高，要求所投设备平均故障间隔时间（MTBF）不低于120000小时，并提供第三方测试报告复印件并加盖厂商公章。</w:t>
            </w:r>
          </w:p>
        </w:tc>
      </w:tr>
      <w:tr w:rsidR="009A7111" w:rsidRPr="002E34E8" w:rsidTr="00846B5F">
        <w:trPr>
          <w:trHeight w:val="387"/>
          <w:jc w:val="center"/>
        </w:trPr>
        <w:tc>
          <w:tcPr>
            <w:tcW w:w="866" w:type="pct"/>
            <w:shd w:val="clear" w:color="auto" w:fill="auto"/>
            <w:noWrap/>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lastRenderedPageBreak/>
              <w:t>产品资质</w:t>
            </w:r>
          </w:p>
        </w:tc>
        <w:tc>
          <w:tcPr>
            <w:tcW w:w="4134" w:type="pct"/>
            <w:shd w:val="clear" w:color="auto" w:fill="auto"/>
            <w:vAlign w:val="center"/>
            <w:hideMark/>
          </w:tcPr>
          <w:p w:rsidR="009A7111" w:rsidRPr="002E34E8" w:rsidRDefault="009A7111" w:rsidP="00846B5F">
            <w:pPr>
              <w:jc w:val="left"/>
              <w:rPr>
                <w:rFonts w:ascii="宋体" w:hAnsi="宋体"/>
                <w:color w:val="000000" w:themeColor="text1"/>
                <w:szCs w:val="21"/>
              </w:rPr>
            </w:pPr>
            <w:r w:rsidRPr="002E34E8">
              <w:rPr>
                <w:rFonts w:ascii="宋体" w:hAnsi="宋体" w:hint="eastAsia"/>
                <w:color w:val="000000" w:themeColor="text1"/>
                <w:szCs w:val="21"/>
              </w:rPr>
              <w:t>投标所选</w:t>
            </w:r>
            <w:r w:rsidRPr="0012723C">
              <w:rPr>
                <w:rFonts w:ascii="宋体" w:hAnsi="宋体" w:hint="eastAsia"/>
                <w:color w:val="000000" w:themeColor="text1"/>
                <w:szCs w:val="21"/>
              </w:rPr>
              <w:t>瘦终端一体</w:t>
            </w:r>
            <w:r w:rsidRPr="002E34E8">
              <w:rPr>
                <w:rFonts w:ascii="宋体" w:hAnsi="宋体" w:hint="eastAsia"/>
                <w:color w:val="000000" w:themeColor="text1"/>
                <w:szCs w:val="21"/>
              </w:rPr>
              <w:t>机需提供3C认证证书。</w:t>
            </w:r>
          </w:p>
        </w:tc>
      </w:tr>
    </w:tbl>
    <w:p w:rsidR="009A7111" w:rsidRPr="002E34E8" w:rsidRDefault="009A7111" w:rsidP="009A7111">
      <w:pPr>
        <w:spacing w:line="400" w:lineRule="exact"/>
        <w:rPr>
          <w:rFonts w:ascii="宋体" w:hAnsi="宋体"/>
          <w:color w:val="000000" w:themeColor="text1"/>
          <w:szCs w:val="21"/>
        </w:rPr>
      </w:pPr>
    </w:p>
    <w:p w:rsidR="009A7111" w:rsidRPr="002E34E8" w:rsidRDefault="009A7111" w:rsidP="009A7111">
      <w:pPr>
        <w:spacing w:line="400" w:lineRule="exact"/>
        <w:ind w:firstLineChars="200" w:firstLine="420"/>
        <w:rPr>
          <w:rFonts w:ascii="宋体" w:hAnsi="宋体"/>
          <w:color w:val="000000" w:themeColor="text1"/>
          <w:szCs w:val="21"/>
        </w:rPr>
      </w:pPr>
      <w:r w:rsidRPr="002E34E8">
        <w:rPr>
          <w:rFonts w:ascii="宋体" w:hAnsi="宋体"/>
          <w:color w:val="000000" w:themeColor="text1"/>
          <w:szCs w:val="21"/>
        </w:rPr>
        <w:t>1.6</w:t>
      </w:r>
      <w:r w:rsidRPr="002E34E8">
        <w:rPr>
          <w:rFonts w:ascii="宋体" w:hAnsi="宋体" w:hint="eastAsia"/>
          <w:color w:val="000000" w:themeColor="text1"/>
          <w:szCs w:val="21"/>
        </w:rPr>
        <w:t>. 安全感知系统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4"/>
        <w:gridCol w:w="7174"/>
      </w:tblGrid>
      <w:tr w:rsidR="009A7111" w:rsidRPr="002E34E8" w:rsidTr="00846B5F">
        <w:trPr>
          <w:trHeight w:val="289"/>
        </w:trPr>
        <w:tc>
          <w:tcPr>
            <w:tcW w:w="794" w:type="pct"/>
            <w:shd w:val="clear" w:color="auto" w:fill="auto"/>
            <w:vAlign w:val="center"/>
            <w:hideMark/>
          </w:tcPr>
          <w:p w:rsidR="009A7111" w:rsidRPr="002E34E8" w:rsidRDefault="009A7111" w:rsidP="00846B5F">
            <w:pPr>
              <w:widowControl/>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指标项</w:t>
            </w:r>
          </w:p>
        </w:tc>
        <w:tc>
          <w:tcPr>
            <w:tcW w:w="4206" w:type="pct"/>
            <w:shd w:val="clear" w:color="auto" w:fill="auto"/>
            <w:vAlign w:val="center"/>
            <w:hideMark/>
          </w:tcPr>
          <w:p w:rsidR="009A7111" w:rsidRPr="002E34E8" w:rsidRDefault="009A7111" w:rsidP="00846B5F">
            <w:pPr>
              <w:widowControl/>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参数要求</w:t>
            </w:r>
          </w:p>
        </w:tc>
      </w:tr>
      <w:tr w:rsidR="009A7111" w:rsidRPr="002E34E8" w:rsidTr="00846B5F">
        <w:trPr>
          <w:trHeight w:val="270"/>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基础大数据平台</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1）平台应基于大数据基础构架，具备海量数据接入、存储、访问、计算能力</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2）平台应支持分布式部署方式，支持首次部署结束后根据负载要求灵活扩展，提高存储、计算能力，且不影响业务运行，部署模式支持集群部署且集群规模不低于100台</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数据存储应支持Redis内存缓存、Kafka分布式消息系统、关系型数据库、Elasticsearch搜索引擎，支持Hadoop生态存储系统（HDFS分布式文件系统、HBase分布式键值存储、Hive数据仓库），支持不低于百TB级别数据存储与访问</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数据计算应支持YARN集群资源调度，Spark批处理、SparkStreaming流处理、SparkSQL查询引擎，Flink流式计算，支持分布式CEP复杂事件处理，实时处理能力单机至少支持1万EPS可以横向扩展，离线处理能力支持百TB级别数据分布式计算</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5）平台应具备可扩展性、开放性，提供API支持以组件形式二次开发扩展平台功能</w:t>
            </w:r>
            <w:r>
              <w:rPr>
                <w:rFonts w:ascii="宋体" w:hAnsi="宋体" w:cs="宋体" w:hint="eastAsia"/>
                <w:color w:val="000000" w:themeColor="text1"/>
                <w:kern w:val="0"/>
                <w:szCs w:val="21"/>
              </w:rPr>
              <w:t>；</w:t>
            </w:r>
          </w:p>
        </w:tc>
      </w:tr>
      <w:tr w:rsidR="009A7111" w:rsidRPr="002E34E8" w:rsidTr="00846B5F">
        <w:trPr>
          <w:trHeight w:val="52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6）平台部署应支持高可用，支持数据冗余存储、故障备份恢复，当存在集群节点失效时应保证平台功能继续正常运行</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restart"/>
            <w:shd w:val="clear" w:color="auto" w:fill="auto"/>
            <w:noWrap/>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数据采集</w:t>
            </w: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1）平台应支持多种协议的数据接入，包括但不限于FTP、SFTP、UDP、TCP、Netflow、本地文件系统</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2）平台应支持单向光闸场景数据接入，支持利用转发模块完成不同网络间的数据摆渡</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3）平台应支持对接入数据直接以文件形式进行存储或者解析规范化后存储至数据仓库或者搜索引擎中，数据保存时间应提供配置项且满足合规要求</w:t>
            </w:r>
            <w:r>
              <w:rPr>
                <w:rFonts w:ascii="宋体" w:hAnsi="宋体" w:cs="宋体" w:hint="eastAsia"/>
                <w:color w:val="000000" w:themeColor="text1"/>
                <w:kern w:val="0"/>
                <w:szCs w:val="21"/>
              </w:rPr>
              <w:t>；</w:t>
            </w:r>
          </w:p>
        </w:tc>
      </w:tr>
      <w:tr w:rsidR="009A7111" w:rsidRPr="002E34E8" w:rsidTr="00846B5F">
        <w:trPr>
          <w:trHeight w:val="558"/>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平台应支持配置灵活的解析规范化规则采集第三方安全设备日志，并实现异构日志格式归一化。平台应支持代码插件式解析、界面配置规则式解析。其中界面配置规则支持解析json、kv、csv、正则表达式类型，不同类型支持配置相关解析参数，正则表达式类型解析支持界面划取字段配置，支持配置多级解析提取嵌套字段，支持配置规范化规则对解析提取的字段进行字段类型、名称、取值规范化。支持解析规则配置与解析插件在界面进行导入导出（提供功能截图并加盖原厂公章）</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5）平台应默认内置至少300种各厂商设备日志类型的解析规范化规则（提供功能截图并加盖原厂公章）</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6）平台应支持灵活的配置选取接入协议、解析规范化规则完成数据接入，支持对数据接收、数据解析、数据存储速率进行监控并界面展示，支持配置允许接入日志的ip地址白名单，支持查看最近解析失败的原始日志</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7）数据采集应支持水平扩展，通过增加节点数量提高接入性能，单机日志接入性能不低于1万EPS</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8）平台应支持对归一化处理后的日志进行安全分析，通过规则引擎识别日志关键字段，在不影响原有日志的前提下，生成全新的安全事件信息</w:t>
            </w:r>
            <w:r>
              <w:rPr>
                <w:rFonts w:ascii="宋体" w:hAnsi="宋体" w:cs="宋体" w:hint="eastAsia"/>
                <w:color w:val="000000" w:themeColor="text1"/>
                <w:kern w:val="0"/>
                <w:szCs w:val="21"/>
              </w:rPr>
              <w:t>；</w:t>
            </w:r>
          </w:p>
        </w:tc>
      </w:tr>
      <w:tr w:rsidR="009A7111" w:rsidRPr="002E34E8" w:rsidTr="00846B5F">
        <w:trPr>
          <w:trHeight w:val="28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9）平台应支持通过ipv4\ipv6地址接入数据，支持通过ipv4\ipv6地址提供外部访问</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资产管理</w:t>
            </w:r>
          </w:p>
        </w:tc>
        <w:tc>
          <w:tcPr>
            <w:tcW w:w="4206" w:type="pct"/>
            <w:shd w:val="clear" w:color="auto" w:fill="auto"/>
            <w:vAlign w:val="center"/>
            <w:hideMark/>
          </w:tcPr>
          <w:p w:rsidR="009A7111" w:rsidRPr="002E34E8" w:rsidRDefault="009A7111" w:rsidP="00260E09">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1）平台应支持多维度资产管理，进行多维度资产视图分析，系统至少内置五种视图：资产组视图、业务系统视图、组织结构视图、地理位置视图、行业视图</w:t>
            </w:r>
            <w:r>
              <w:rPr>
                <w:rFonts w:ascii="宋体" w:hAnsi="宋体" w:cs="宋体" w:hint="eastAsia"/>
                <w:color w:val="000000" w:themeColor="text1"/>
                <w:kern w:val="0"/>
                <w:szCs w:val="21"/>
              </w:rPr>
              <w:t>；</w:t>
            </w:r>
          </w:p>
        </w:tc>
      </w:tr>
      <w:tr w:rsidR="009A7111" w:rsidRPr="002E34E8" w:rsidTr="00846B5F">
        <w:trPr>
          <w:trHeight w:val="63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2）平台应支持对至少10000个网络资产进行发现探测，对暴露在互联网上的网络资产设施进行检查，包括但不限于资产核查、脆弱性检测、完整性检测、可用性检测和认证检测</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3）平台应支持按照不同视图对资产信息进行统计包括各视图下节点数、各节点下资产数、各类型资产数等统计</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提供功能截图并加盖原厂公章</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4）平台支持ipv6形式资产管理，包括ipv6单地址、ipv6形式网站资产管理；</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5）平台应支持至少1000000个资产的信息录入及管理；</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260E09">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6）平台应支持资产标签功能，且至少40种标签以上，根据标签可快速查询资产用户</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可自义资产属性字段</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7）平台应支持手工注册资产，支持对重要资产进行修改/删除、批量导入/导出/添加/修改/删除等多种方式的管理</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8）平台应支持自定义资产属性，包括文本属性和树属性，支持自定义视图属性，可选择为特定类型资产指定增加自定义属性</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9）平台应支持灵活的资产导入策略，从文件导入资产时支持新增、合并、覆盖等导入策略选择</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10）平台应支持对客户给定的互联网IP段或网站域名进行扫描，比对已知网站资产备案情况，及时识别未备案的资产情况</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11）平台应支持资产发现能力，至少具备主动扫描发现资产能力，主动扫描支持联动漏扫设备下发资产扫描策略并上报扫描结果</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12）平台应支持资产稽查比对，对于实时发现资产和已有资产库资产比对分析资产新增、变更、减少的情况，变更分析需要细致到资产属性粒度，即可查看具体端口、服务的变化情况；并支持对资产发现结果进行处理，可选择入库或者丢弃</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10）平台应支持资产的导入/导出、全量备份及恢复能力</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11）平台应支持“IP+探针ID”的资产识别方式，支持对不同单位监测到的相同内网IP资产进行区分和处理</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12）平台应支持围绕客户的资产</w:t>
            </w:r>
            <w:r w:rsidRPr="006A5860">
              <w:rPr>
                <w:rFonts w:ascii="宋体" w:hAnsi="宋体" w:cs="宋体" w:hint="eastAsia"/>
                <w:color w:val="000000" w:themeColor="text1"/>
                <w:kern w:val="0"/>
                <w:szCs w:val="21"/>
              </w:rPr>
              <w:t>树展开风险分析。通过基于资产树的</w:t>
            </w:r>
            <w:r w:rsidRPr="002E34E8">
              <w:rPr>
                <w:rFonts w:ascii="宋体" w:hAnsi="宋体" w:cs="宋体" w:hint="eastAsia"/>
                <w:color w:val="000000" w:themeColor="text1"/>
                <w:kern w:val="0"/>
                <w:szCs w:val="21"/>
              </w:rPr>
              <w:t>方式对资产进行脆弱性呈现，通过资产数能够快速了解出现高危脆弱性的资产所处位置、所属单位（部门）、负责人等，从而快速定位、快速解决</w:t>
            </w:r>
            <w:r>
              <w:rPr>
                <w:rFonts w:ascii="宋体" w:hAnsi="宋体" w:cs="宋体" w:hint="eastAsia"/>
                <w:color w:val="000000" w:themeColor="text1"/>
                <w:kern w:val="0"/>
                <w:szCs w:val="21"/>
              </w:rPr>
              <w:t>；</w:t>
            </w:r>
          </w:p>
        </w:tc>
      </w:tr>
      <w:tr w:rsidR="009A7111" w:rsidRPr="002E34E8" w:rsidTr="00846B5F">
        <w:trPr>
          <w:trHeight w:val="28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13）平台应支持对失陷资产进行判定，并提供失陷资产的统计和展示。</w:t>
            </w:r>
          </w:p>
        </w:tc>
      </w:tr>
      <w:tr w:rsidR="009A7111" w:rsidRPr="002E34E8" w:rsidTr="00846B5F">
        <w:trPr>
          <w:trHeight w:val="765"/>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漏洞监测分析</w:t>
            </w: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支持对重点单位或重点网站的漏洞扫描能力，支持向安全采集探针下发系统漏洞扫描任务、网站安全漏洞扫描任务、口令猜测扫描任务，通过平台进行统一扫描任务监控、管理，对扫描结果可以进行可视化呈现</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2）平台应支持离线漏洞结果数据导入平台进行进一步分析的能力，至少支持绿盟RSAS的离线导入</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平台应支持在线下发漏洞扫描任务的能力，应支持灵活的任务策略配置，包括但不限于：调度策略（立即、定时、周期）、扫描设备选择（支持自动/手动指定扫描设备进行漏洞扫描）、漏洞模板策略、登录扫描参数、扫</w:t>
            </w:r>
            <w:r w:rsidRPr="002E34E8">
              <w:rPr>
                <w:rFonts w:ascii="宋体" w:hAnsi="宋体" w:cs="宋体" w:hint="eastAsia"/>
                <w:color w:val="000000" w:themeColor="text1"/>
                <w:kern w:val="0"/>
                <w:szCs w:val="21"/>
              </w:rPr>
              <w:lastRenderedPageBreak/>
              <w:t>描引擎参数等（提供功能截图并加盖原厂公章）</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4）平台应支持对扫描任务进行灵活多样管理的能力，支持扫描任务过程中的进度及状态查看，支持对任务的删除，重扫、查询等操作</w:t>
            </w:r>
          </w:p>
        </w:tc>
      </w:tr>
      <w:tr w:rsidR="009A7111" w:rsidRPr="002E34E8" w:rsidTr="00846B5F">
        <w:trPr>
          <w:trHeight w:val="58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5）平台应支持对于漏洞扫描任务进行结果展示的能力，包括但不限于：发现的资产列表、漏洞列表、漏洞统计、漏洞分布、脆弱性评分等数据展示</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b/>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6）平台应支持漏洞库管理能力，漏洞数应不少于5w，支持添加自定义漏洞模板分组、自定义漏洞模板不少于500个，支持扫描任务策略自定义模板的选择</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7）平台应支持漏洞扫描结果手动和自动验证能力，可手动选择部分漏洞处置单进行验证扫描</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8）平台应支持漏洞扫描结果自动生成漏洞处置单的能力，支持对漏洞处置单闭环处理，可设置漏洞处置单状态包括：新增、待修复、已修复、已验证、单次忽略、永久忽略</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9）平台支持对漏洞处置单进行批量处理的能力，可批量设置状态，批量设置责任人，批量添加备注</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10）平台应支持对漏洞处置单中的每个漏洞情况展示详情的能力，包括扫描验证信息，漏洞描述、漏洞修复建议，漏洞处置耗时信息等，漏洞处置时支持用户添加自定义解决方案，支持添加备注信息</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11）平台应支持对漏洞处置单的处置过程进行记录的能力，记录应包括：时间、账号、具体操作、备注等信息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12）平台应支持对漏洞处置单进行多维度统计，包括资产维度，状态维度，优先级维度统计</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13）平台应支持对漏洞处置单中的内容进行灵活搜索，支持按照漏洞名称，漏洞等级，漏洞分类，来源，资产名称，资产IP、URL，资产组等维度进行查询</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14）平台应支持漏洞分析能力，支持通过资产视角浏览不同资产上的漏洞分布情况，描述资产风险并统计不同资产上发生不同危险等级的漏洞数量，也支持通过漏洞视角浏览漏洞在不同资产上的分布情况，监测该漏洞发生的次数和出现在资产上的情况等</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15）平台应支持漏洞闭环分析可视化展示，包括脆弱性值、脆弱性等级分布、漏洞数趋势、脆弱性值趋势、漏洞类型分布、漏洞TOP、资产脆弱性TOP等</w:t>
            </w:r>
            <w:r>
              <w:rPr>
                <w:rFonts w:ascii="宋体" w:hAnsi="宋体" w:cs="宋体" w:hint="eastAsia"/>
                <w:color w:val="000000" w:themeColor="text1"/>
                <w:kern w:val="0"/>
                <w:szCs w:val="21"/>
              </w:rPr>
              <w:t>；</w:t>
            </w:r>
          </w:p>
        </w:tc>
      </w:tr>
      <w:tr w:rsidR="009A7111" w:rsidRPr="002E34E8" w:rsidTr="00846B5F">
        <w:trPr>
          <w:trHeight w:val="52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16）平台应支持漏洞报表功能，可选择生成扫描任务报表、资产脆弱性报表，为客户撰写安全分析报告提供支撑</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日志威胁监测分析</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1）平台应支持多源异构安全设备告警日志数据的接入并分析能力，并根据日志分析出可疑的威胁事件，支持统计过滤、时序关联、机器学习等分析模型</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2）平台应支持规则分析能力，应支持不少于200种内置分析识别规则并支持内置规则的升级，支持用户自定义规则，用户自定义规则可以支持导入导出</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3）平台应支持复杂模型的分析能力，应支持DGA、决策树机器学习算法，提供僵尸网络场景、隐蔽信道场景、WebShell场景的检测，并输出相关的可疑事件（提供功能截图并加盖原厂公章）</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4）平台应支持一定时间窗口内多种规则组合的分析场景，并输出相关的可疑事件（提供功能截图并加盖原厂公章）</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应支持可疑安全事件的自动化生成能力，为方便后续研判，安全事件属性应至少包括：事件名称、事件类型、事件开始时间、事件结束时间、威胁等级、置信度、攻击结果、攻击链阶段、攻击者、受害者、来源设备、处置建议等</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6）平台应支持原始日志的查询分析能力，支持提供快捷的全文检索条件，也支持通过时间范围、IP地址、日志类型、来源设备等条件进行查询，并对查询结果提供按时间分段的统计图，查询结果支持列表形式进行展示，支持自定义列表中展示的列，查询结果支持导出为Excel文件</w:t>
            </w:r>
            <w:r>
              <w:rPr>
                <w:rFonts w:ascii="宋体" w:hAnsi="宋体" w:cs="宋体" w:hint="eastAsia"/>
                <w:color w:val="000000" w:themeColor="text1"/>
                <w:kern w:val="0"/>
                <w:szCs w:val="21"/>
              </w:rPr>
              <w:t>；</w:t>
            </w:r>
          </w:p>
        </w:tc>
      </w:tr>
      <w:tr w:rsidR="009A7111" w:rsidRPr="002E34E8" w:rsidTr="00846B5F">
        <w:trPr>
          <w:trHeight w:val="127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7）平台应支持安全事件的查询分析能力，支持提供快捷的全文检索条件，也支持通过时间范围、IP地址、事件类型、来源设备、威胁等级等条件进行查询， 并对查询结果提供按时间分段的统计图，查询结果以列表形式进行展示，支持自定义列表中展示的列，查询结果支持导出为Excel文件。支持在页面内展示事件详细信息，事件详情包括但不限于：事件摘要、事件关键属性，攻击过程，涉及的攻击者、受害者详情，还包括关联的日志信息、情报信息，并展示攻击者使用的ATT&amp;CK中定义的战术及技术</w:t>
            </w:r>
            <w:r>
              <w:rPr>
                <w:rFonts w:ascii="宋体" w:hAnsi="宋体" w:cs="宋体" w:hint="eastAsia"/>
                <w:color w:val="000000" w:themeColor="text1"/>
                <w:kern w:val="0"/>
                <w:szCs w:val="21"/>
              </w:rPr>
              <w:t>；</w:t>
            </w:r>
          </w:p>
        </w:tc>
      </w:tr>
      <w:tr w:rsidR="009A7111" w:rsidRPr="002E34E8" w:rsidTr="00846B5F">
        <w:trPr>
          <w:trHeight w:val="52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8）平台应支持按业务系统、网站、终端三种视角的威胁分析能力，支持根据受到的攻击和外发攻击两种维度展示资产相关的事件，并将事件以攻击链阶段统计和展示</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全流量威胁分析</w:t>
            </w: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支持接入并分析流量数据，接入的数据类型包括但不限于会话日志、http日志、dns日志、文件还原日志、FTP日志、邮件日志、Telnet日志、认证记录日志、数据库操作日志、登录日志、SSL/TLS日志、社会账号日志、ICMP日志、接口流量日志、Flow日志等</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2）平台应支持流量数据的查询分析能力，提供会话日志和相关协议日志的关联分析</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3）平台应支持接入还原的流量包数据，并在关联的流量日志查询页面提供下载（提供功能截图并加盖原厂公章）</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4）平台应支持对流量日志进行分析，发现其中的可疑行为，可疑分析场景包括但不限于：风险账号、内部访问异常、数据泄露等）</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5）平台支持可疑行为查询分析能力，可以对不同场景下的可疑行为进行预览和详细信息查看操作</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6）平台应支持不少于25种内置可疑行为分析场景，内置场景支持升级；支持用户自定义的场景，且用户自定义的场景支持导</w:t>
            </w:r>
            <w:r>
              <w:rPr>
                <w:rFonts w:ascii="宋体" w:hAnsi="宋体" w:cs="宋体" w:hint="eastAsia"/>
                <w:color w:val="000000" w:themeColor="text1"/>
                <w:kern w:val="0"/>
                <w:szCs w:val="21"/>
              </w:rPr>
              <w:t>入导出。分析场景支持在线和离线分析，离线分析支持定时和周期执行；</w:t>
            </w:r>
          </w:p>
        </w:tc>
      </w:tr>
      <w:tr w:rsidR="009A7111" w:rsidRPr="002E34E8" w:rsidTr="00846B5F">
        <w:trPr>
          <w:trHeight w:val="78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7）平台应支持流量数据统计能力，统计内容包括但不限于：网络流量、应用占比、会话数量、开发端口分布、最大流量主机、DNS请求、DNS请求最多域名、被访问最多URL、被访问最少URL、境外访问数最多国家、外联数量最多国家等；平台支持展示以上所有统计结果</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restart"/>
            <w:shd w:val="clear" w:color="auto" w:fill="auto"/>
            <w:noWrap/>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情报分析</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1）平台应支持接入威胁情报，支持在线自动接入和离线手动导入</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2）平台应支持多种类型的情报接入，至少包含：ip、url、域名、样本、漏洞、热点事件情报</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3）平台应支持接入ip情报，ip情报至少包含：ip地址、地理位置信息、信誉等级、攻击类型、脆弱性指数、威胁指数、反向域名、提供商、操作系统及版本、运行的服务及版本、ip历史恶意行为、情报更新时间、关联的其他情报信息</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4）平台应支持接入域名情报，域名情报至少包含：域名、whois信息、子域名、绑定ip列表、ICP备案、业务类型运行的服务及版本、域名威胁类型、域名威胁等级、脆弱性指数、威胁指数、标签信息（行业分类）、情报更新时间、关联其他情报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5）平台应支持接入url情报，url情报至少包含：url地址、真实url地址、页面标题、威胁等级、威胁类型、标签信息（内容分类）、Banner、内容类型所在域名情报、情报更新时间、关联其他情报信息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（6）平台应支持接入样本情报，样本情报至少包含：样本md5值、样本sha256值、样本sha1值、威胁类型、威胁等级、是否为恶意样本家族、恶意样本家族名称、情报更新时间、关联的其他情报信息</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（7）平台应支持接入漏洞情报，漏洞情报至少包含：漏洞收录时间、漏洞情报更新时间、CVE ID、其他漏洞编号、风险等级、热度、CVSS评分、来源、影响的产品和版本、漏洞描述、外部链接、解决方案、处置类型、关联的其他情报信息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8）平台应支持接入热点事件情报，热点事件情报至少包含：事件名称、事件描述、首次发现时间、最近更新时间、关联的ip列表、关联的url列表、关联的域名列表、关联的样本列表、关联的漏洞列表、其他关联情报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（9）平台应支持接入情报的本地化存储，并记录情报更新历史，情报存储支持千万级情报条目存储能力，界面可以查看本地各类型情报数量以及存储空间占用和更新历史</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（10）平台应提供情报信息的界面查询能力，展示情报的详情信息</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11）平台应支持自动对安全事件、资产进行情报匹配，支持展示不同类型情报匹配中事件的历史趋势、各类型情报命中事件top条目、攻击链各阶段命中情报事件数目、命中情报事件攻击类型分布、命中情报事件威胁级别分布、高中低各级别漏洞情报匹配资产数目、关联资产数目漏洞情报top条目，对于匹配中情报的事件、资产，能够在相应列表或详情界面下钻到匹配中的情报详情</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12）平台应支持界面查看最新漏洞情报列表以及配置漏洞情报预警，根据漏洞情报信息与平台管理资产进行匹配，匹配中后进行预警，通过邮件等方式发送预警信息。预警信息应包含漏洞情报详情以及影响的资产。漏洞情报预警支持在漏洞情报更新时自动触发，也可手动触发执行</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（13）平台应支持界面查看热点事件情报以及配置热点情报预警预警，支持界面配置关心的情报关键词和预警邮箱，当收到事件情报更新时自动匹配关键词，如果匹配中，触发预警发送邮件</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（14）平台应支持界面查看漏洞情报预警列表以及详情，支持对界面对预警情报设置处置标记，并统计展示已处置、未处置预警数量</w:t>
            </w:r>
            <w:r>
              <w:rPr>
                <w:rFonts w:ascii="宋体" w:hAnsi="宋体" w:cs="宋体" w:hint="eastAsia"/>
                <w:color w:val="000000" w:themeColor="text1"/>
                <w:kern w:val="0"/>
                <w:szCs w:val="21"/>
              </w:rPr>
              <w:t>；</w:t>
            </w:r>
          </w:p>
        </w:tc>
      </w:tr>
      <w:tr w:rsidR="009A7111" w:rsidRPr="002E34E8" w:rsidTr="00846B5F">
        <w:trPr>
          <w:trHeight w:val="28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（15）平台应支持界面查看漏洞情报、热点事件情报预警趋势图</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态势呈现</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以地图形式展示各个单位安全状况信息。支持大屏投放要求及分辨率兼容要求，且易于操作，展现形式多样，画面丰富，并且能够以地图、趋势图、饼状图等多种图形化方式展现网络安全态势情况，动态提醒当</w:t>
            </w:r>
            <w:r w:rsidRPr="002E34E8">
              <w:rPr>
                <w:rFonts w:ascii="宋体" w:hAnsi="宋体" w:cs="宋体" w:hint="eastAsia"/>
                <w:color w:val="000000" w:themeColor="text1"/>
                <w:kern w:val="0"/>
                <w:szCs w:val="21"/>
              </w:rPr>
              <w:lastRenderedPageBreak/>
              <w:t>前网络最新的安全威胁</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（2）平台应支持所监测网络安全情况的态势呈现能力，态势呈现包括但不限于综合态势、威胁态势、脆弱性态势、环境感知态势、运维响应态势</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（3）平台应支持提供所监测网络安全情况的量化评估结果呈现，支持内置安全指标体系的风险评估模型和健康状态评估模型，计算整体环境的风险评分和健康状态评分</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（4）平台应支持对所有事件、日志、设备、资产、情报、失陷资产的数据进行监控，并对统计数据进行呈现</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（5）平台应支持对安全事件进行监控，支持通过攻击链等方式，准确标识处于攻击过程中不同阶段的安全事件情况，平台支持按照威胁类型进行统计分析</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（6）平台应支持对重点事件进行监控，通过列表方式滚动展示最近的威胁事件</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（7）平台应支持展示资产脆弱性等级分布情况，并以列表形式展示对资产影响最多的漏洞信息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（8）平台应支持对导致资产失陷的攻击意图、资产数量、以及已处置的数量进行统计，并以列表的形式进行展示</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（9）平台应支持按外部威胁和内部威胁两种维度展示威胁类型的统计情况，并记录攻击源的总数</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（10）平台应支持按攻击识别分析手段统计展示规则总数，攻击识别手段包括机器学习、关联分析、行为基线分析</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（11）平台应支持按网络入侵态势、网站安全态势、僵木蠕态势、异常流量态势等不同分类类型展示当前受到的威胁统计情况，以饼图、趋势图等方式展示包括事件总数和子类统计情况</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（12）平台应支持展示APT威胁态势，并记录APT组织的名称和攻击次数</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（13）平台应支持按趋势图的方式展示最近7天的状态指数，以了解最近一段时间内网络整体健康情况</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（14）平台应支持提供运营状态统计数据，包括事件、失陷资产和工单的处置情况，以柱状图方式展示不同处置状态的统计数值</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（15）平台应支持提供封堵任务统计数据的展示</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（16）平台应支持提供攻击防护情况的统计，记录共攻击数量和总阻断数量</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（17）平台应支持提供漏洞运维状态统计，按总体漏洞和高危漏洞两个维度，展示漏洞总数以及漏洞关联的资产总数，并以柱状图的形式展示不同状态的漏洞处置单的统计情况</w:t>
            </w:r>
            <w:r>
              <w:rPr>
                <w:rFonts w:ascii="宋体" w:hAnsi="宋体" w:cs="宋体" w:hint="eastAsia"/>
                <w:color w:val="000000" w:themeColor="text1"/>
                <w:kern w:val="0"/>
                <w:szCs w:val="21"/>
              </w:rPr>
              <w:t>；</w:t>
            </w:r>
          </w:p>
        </w:tc>
      </w:tr>
      <w:tr w:rsidR="009A7111" w:rsidRPr="002E34E8" w:rsidTr="00846B5F">
        <w:trPr>
          <w:trHeight w:val="52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（18）平台应支持展示资产情况的统计，包括资产、网站资产、未识别的资产、失陷资产、新增资产统计总数。同时支持资产拓扑图的展示，并提供拓扑图的配置功能</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安全治理</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安全治理能力，能够结合环境数据自动化评估安全治理等级和评分，安全治理等级应包括优、良、待改进三级，总评分应充分结合建设情况指标、运行能力指标、安全态势指标、合规指标等加权计算得到（提供功能截图并加盖原厂公章）</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（2）平台应支持评估安全目标的达成情况，根据安全治理评分得到结论，区分安全治理成果是否达标</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（3）平台应支持运行能力指标展示，运行能力指标应至少包含安全处置指标、防御能力指标等，支持通过加权计算得到综合指标值（</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（4）平台应支持安全态势指标展示，安全态势指标应至少包含威胁指标、隐患指标、事件指标等，支持通过加权计算得到综合指标值</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（5）平台应支持合规指标展示，支持结合等级保护2.0相关条例对合规情况进行综合评分，以雷达图的方式进行展示。</w:t>
            </w:r>
          </w:p>
        </w:tc>
      </w:tr>
      <w:tr w:rsidR="009A7111" w:rsidRPr="002E34E8" w:rsidTr="00846B5F">
        <w:trPr>
          <w:trHeight w:val="274"/>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平台应支持对下级单位的安全治理结果进行统计展示，展示内容应至少包括：下级单位名称、责任人、资产数，安全状态统计（总事件数、总攻击成功事件数），安全目标、运行能力指标各项分值、安全态势指标各项分值、合规指标分值以及安全治理整体指标等级和分值情况</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restart"/>
            <w:shd w:val="clear" w:color="auto" w:fill="auto"/>
            <w:noWrap/>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权限管理</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（1）平台应支持权限管理能力，支持对界面菜单功能访问以及平台数据访问进行权限控制</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b/>
                <w:color w:val="000000" w:themeColor="text1"/>
                <w:kern w:val="0"/>
                <w:szCs w:val="21"/>
              </w:rPr>
            </w:pPr>
            <w:r w:rsidRPr="002E34E8">
              <w:rPr>
                <w:rFonts w:ascii="宋体" w:hAnsi="宋体" w:cs="宋体" w:hint="eastAsia"/>
                <w:color w:val="000000" w:themeColor="text1"/>
                <w:kern w:val="0"/>
                <w:szCs w:val="21"/>
              </w:rPr>
              <w:t>▲（2）平台权限控制应支持分权分域，通过权限域划分可访问的界面菜单功能和访问资产、设备数据，权限域包含可访问的界面菜单功能列表和有权访问的资产、设备列表，权限域下用户只能对域内包含界面菜单功能进行访问，只能管理对应资产、设备列表相关业务数据。权限域支持组织成树状结构，下级权限域界面菜单功能列表和有权访问的资产、设备列表只能分配为上级权限域子集</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为保证不同角色人员对平台的友好使用，平台应支持通过角色分离实现三权分立，且至少应包含三类内置角色：系统管理员：负责除日志审计管理外的所有功能；用户：由系统管理员生成，管理其相应业务；审计管理员：负责审计系统管理员和用户的工作</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用户管理能力，支持系统管理员在界面查看已创建用户，除顶级域系统管理员，只能查看当前所在域用户账户，可对用户账户进行启停、编辑操作，可创建新用户账户。账户属性应至少包含：用户名、密码、邮箱、电话、所属权限域、角色、所属用户组、登录ip列表、用户首页。其中除了用户名，其他属性支持创建后可编辑</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▲（5）平台应支持用户组管理能力，支持界面配置用户组，展示用户组织结构（提供功能截图并加盖原厂公章）</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▲（6）平台应支持权限域管理能力，支持界面查看、创建、编辑权限域，为权限域分配菜单功能权限和资产设备列表，仅允许系统管理员管理所在权限域以及下级子域（提供功能截图并加盖原厂公章）</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（7）平台应支持当前账号管理能力，支持界面查看、编辑当前账号信息，修改密码</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（8）支持登录使用验证码，支持账号登录密码尝试次数过多时锁定账号，支持账号超时自动登出，支持上述功能界面配置</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（9）平台应支持配置密码安全性策略，包含密码最小长度、密码复杂度（包含不同字符类型数目）、密码不与历</w:t>
            </w:r>
            <w:r>
              <w:rPr>
                <w:rFonts w:ascii="宋体" w:hAnsi="宋体" w:cs="宋体" w:hint="eastAsia"/>
                <w:color w:val="000000" w:themeColor="text1"/>
                <w:kern w:val="0"/>
                <w:szCs w:val="21"/>
              </w:rPr>
              <w:t>史</w:t>
            </w:r>
            <w:r w:rsidRPr="002E34E8">
              <w:rPr>
                <w:rFonts w:ascii="宋体" w:hAnsi="宋体" w:cs="宋体" w:hint="eastAsia"/>
                <w:color w:val="000000" w:themeColor="text1"/>
                <w:kern w:val="0"/>
                <w:szCs w:val="21"/>
              </w:rPr>
              <w:t>密码重复、密码有效期天数、密码有效期提醒时间。支持界面配置弱密码字典，并开启弱密码检测</w:t>
            </w:r>
            <w:r>
              <w:rPr>
                <w:rFonts w:ascii="宋体" w:hAnsi="宋体" w:cs="宋体" w:hint="eastAsia"/>
                <w:color w:val="000000" w:themeColor="text1"/>
                <w:kern w:val="0"/>
                <w:szCs w:val="21"/>
              </w:rPr>
              <w:t>；</w:t>
            </w:r>
          </w:p>
        </w:tc>
      </w:tr>
      <w:tr w:rsidR="009A7111" w:rsidRPr="002E34E8" w:rsidTr="00846B5F">
        <w:trPr>
          <w:trHeight w:val="78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10）平台应支持账号操作审计能力，所有账号界面操作记录审计日志，审计员角色账号可查看审计日志，可根据时间范围、登陆ip、登陆用户、操作内容搜索过滤审计日志，支持导出备份审计日志，审计日志不可删除，最长</w:t>
            </w:r>
            <w:r w:rsidRPr="002E34E8">
              <w:rPr>
                <w:rFonts w:ascii="宋体" w:hAnsi="宋体" w:cs="宋体" w:hint="eastAsia"/>
                <w:color w:val="000000" w:themeColor="text1"/>
                <w:kern w:val="0"/>
                <w:szCs w:val="21"/>
              </w:rPr>
              <w:lastRenderedPageBreak/>
              <w:t>保留至少一年</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restart"/>
            <w:shd w:val="clear" w:color="auto" w:fill="auto"/>
            <w:noWrap/>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多级部署</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（1）平台应支持多级部署，上下级平台支持在界面中通过配置方式进行对接，并查看联通状态，支持配置多个下级平台或上级平台</w:t>
            </w:r>
            <w:r>
              <w:rPr>
                <w:rFonts w:ascii="宋体" w:hAnsi="宋体" w:cs="宋体" w:hint="eastAsia"/>
                <w:color w:val="000000" w:themeColor="text1"/>
                <w:kern w:val="0"/>
                <w:szCs w:val="21"/>
              </w:rPr>
              <w:t>；</w:t>
            </w:r>
          </w:p>
        </w:tc>
      </w:tr>
      <w:tr w:rsidR="009A7111" w:rsidRPr="002E34E8" w:rsidTr="00846B5F">
        <w:trPr>
          <w:trHeight w:val="132"/>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多级平台部署时，下级平台应支持上报数据到上级平台，下级平台支持从界面选择外发的数据库表或者索引，通过配置过滤条件执行外发。上级平台应支持从界面选择接收下级平台存储数据的库表、索引，并将接收到的数据根据数据类型自动路由到目的库表、索引</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北向接口能力，支持外发数据对接第三方平台，至少支持UDP、FTP、SFTP数据外发，支持界面选择平台存储库表、索引，配置过滤条件提取数据，配置外发数据构造模板格式化数据到字符串，配置外发通道协议参数进行外发</w:t>
            </w:r>
            <w:r>
              <w:rPr>
                <w:rFonts w:ascii="宋体" w:hAnsi="宋体" w:cs="宋体" w:hint="eastAsia"/>
                <w:color w:val="000000" w:themeColor="text1"/>
                <w:kern w:val="0"/>
                <w:szCs w:val="21"/>
              </w:rPr>
              <w:t>；</w:t>
            </w:r>
          </w:p>
        </w:tc>
      </w:tr>
      <w:tr w:rsidR="009A7111" w:rsidRPr="002E34E8" w:rsidTr="00846B5F">
        <w:trPr>
          <w:trHeight w:val="78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对第三方提供服务，支持对外以webservice形式暴露平台、组件对外接口，支持基于token的接口调用认证机制，支持界面配置token授权的调用接口、授权的ip白名单、授权有效期天数（提供功能截图并加盖原厂公章）</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restart"/>
            <w:shd w:val="clear" w:color="auto" w:fill="auto"/>
            <w:noWrap/>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系统运维</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（1）平台应支持运维人员通过web方式登录平台进行运维管理</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平台应支持通过操作界面对系统的各项配置进行管理，包含但不限于：用户账号管理、权限管理、组件管理、数据接入配置、级联配置、存储管理、任务管理、集群主机管理、大数据存储计算设施管理、系统升级等</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通过操作界面配置平台进行集群部署，支持选择部署节点并检查节点是否满足平台部署要求，支持选择部署的大数据存储计算设施以及设施各角色实例部署节点，支持配置大数据存储计算设施重要部署配置参数。支持自动化集群部署能力，能够自动完成节点、大数据存储计算设施部署并且界面打印部署日志</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对于已完成部署的平台，应支持界面监控平台的整体运行状态，包含但不限于集群节点运行状态、各大数据设施运行状态、集群整体CPU使用、集群整体内存使用、集群整体磁盘使用、集群整体磁盘IO、集群整体网络IO、集群整体负载指标对应趋势图等</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对于已完成部署的平台，应支持监控集群中每个节点的运行状态，包含不限于节点主机名、节点IP、节点联通状态、节点CPU使用、节点内存使用、节点磁盘使用、节点磁盘IO、节点网络IO、节点负载以及上述指标对应趋势图，节点上运行的各大数据设施实例运行状态、CPU使用、内存使用，支持进行节点增删操作或者大数据设施实例启停操作</w:t>
            </w:r>
            <w:r>
              <w:rPr>
                <w:rFonts w:ascii="宋体" w:hAnsi="宋体" w:cs="宋体" w:hint="eastAsia"/>
                <w:color w:val="000000" w:themeColor="text1"/>
                <w:kern w:val="0"/>
                <w:szCs w:val="21"/>
              </w:rPr>
              <w:t>；</w:t>
            </w:r>
          </w:p>
        </w:tc>
      </w:tr>
      <w:tr w:rsidR="009A7111" w:rsidRPr="002E34E8" w:rsidTr="00846B5F">
        <w:trPr>
          <w:trHeight w:val="699"/>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b/>
                <w:color w:val="000000" w:themeColor="text1"/>
                <w:kern w:val="0"/>
                <w:szCs w:val="21"/>
              </w:rPr>
            </w:pPr>
            <w:r w:rsidRPr="002E34E8">
              <w:rPr>
                <w:rFonts w:ascii="宋体" w:hAnsi="宋体" w:cs="宋体" w:hint="eastAsia"/>
                <w:color w:val="000000" w:themeColor="text1"/>
                <w:kern w:val="0"/>
                <w:szCs w:val="21"/>
              </w:rPr>
              <w:t>▲（6）对于已完成部署的平台，应支持监控集群中各大数据设施运行状态，包含不限于各设施部署节点数、运行状态、是否HA、设施各实例运行信息（所在节点、运行状态、CPU使用、内存使用），可对实例进行启停操作或者在新节点上增加实例部署。支持查看大数据设施自身监控指标，例如：HDFS存储块数、YARN上运行任务数及资源占用、Kafka写入速率、Kafka消息读取速率、Kafka队列写入</w:t>
            </w:r>
            <w:r w:rsidRPr="00F03D97">
              <w:rPr>
                <w:rFonts w:ascii="宋体" w:hAnsi="宋体" w:cs="宋体" w:hint="eastAsia"/>
                <w:color w:val="000000" w:themeColor="text1"/>
                <w:kern w:val="0"/>
                <w:szCs w:val="21"/>
              </w:rPr>
              <w:t>消费速率，支持修改大数据设施配置参数，例如：CPU内存资源配置等（提供功能截图并加盖原厂公章）；</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（7）对于已完成部署的平台，应支持配置CPU、内存、磁盘使用告警阈值，达到阈值产生阈值告警，并支持邮件、syslog告警通知外发能力</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8）平台应支持高可用性，支持界面上为平台主控节点配置HA节点，支持查看当前主控节点运行状态，包含但不限于：节点IP、节点CPU使用、节点内存使用、节点磁盘使用、节点磁盘IO、节点网络IO、节点负载以及上述指标对应趋势图。支持界面查看备份节点联通状态，添加或者替换当前备份节点</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（9）平台应支持界面修改集群节点IP，并支持批量修改</w:t>
            </w:r>
            <w:r>
              <w:rPr>
                <w:rFonts w:ascii="宋体" w:hAnsi="宋体" w:cs="宋体" w:hint="eastAsia"/>
                <w:color w:val="000000" w:themeColor="text1"/>
                <w:kern w:val="0"/>
                <w:szCs w:val="21"/>
              </w:rPr>
              <w:t>；</w:t>
            </w:r>
          </w:p>
        </w:tc>
      </w:tr>
      <w:tr w:rsidR="009A7111" w:rsidRPr="002E34E8" w:rsidTr="00846B5F">
        <w:trPr>
          <w:trHeight w:val="2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（10）平台应支持时钟同步能力，支持界面配置NTP时间同步服务器</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（11）平台应支持应用软件的平滑升级操作，支持界面上传升级包对平台整体统一进行升级，升级过程出现故障应支持升级回滚，保证平台和业务正常运行</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12）平台应支持功能组件化，便于功能扩展，支持界面操作灵活安装、升级、卸载、启用、停用平台扩展功能组件，自动识别并处理组件间功能依赖、组件与存储计算设施之间依赖，保证组件正常运行。支持查看组件升级历史和组件间依赖关系</w:t>
            </w:r>
            <w:r>
              <w:rPr>
                <w:rFonts w:ascii="宋体" w:hAnsi="宋体" w:cs="宋体" w:hint="eastAsia"/>
                <w:color w:val="000000" w:themeColor="text1"/>
                <w:kern w:val="0"/>
                <w:szCs w:val="21"/>
              </w:rPr>
              <w:t>；</w:t>
            </w:r>
          </w:p>
        </w:tc>
      </w:tr>
      <w:tr w:rsidR="009A7111" w:rsidRPr="002E34E8" w:rsidTr="00846B5F">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13）平台应支持对平台运行异常进行监控告警，并在发生告警时进行声光提示。应支持查看历史告警信息，展示告警时间、告警类型、告警内容、告警状态、告警优先级，可根据时间范围、告警优先级、告警状态、告警类型、告警内容搜索过滤告警。支持对告警进行删除和处理操作，支持批量删除和处理</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（14）平台应支持数据库备份功能，支持周期性对主控节点管理数据库进行备份，支持界面配置备份是否开启，备份周期和保留备份数量，支持界面导出备份数据</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15）平台应支持对存储索引、库表进行统一管理，支持界面查看库表存储空间占用情况，支持配置存储空间配额上限，达到上限触发告警并不允许继续存储，支持配置数据保留时间，自动清理过期老旧数据。支持手动按照时间清理过期数据</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16）平台应支持对常驻、周期性调度计算任务进行统一托管调度，监控任务运行状态，任务异常时进行恢复。支持界面查看当前已提交的任务，以及任务类型、任务运行情况，支持界面重启任务，修改任务的执行配置参数。支持配置逻辑任务组汇总任务资源，根据任务组分析任务CPU、内存资源使用开销和趋势</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（17）平台应支持集群节点防火墙策略的统一配置管理，支持最小化权限开启服务端口。界面可以配置针对白名单开放调试端口以及开放时间，并在限制打开时间结束后自动关闭</w:t>
            </w:r>
            <w:r>
              <w:rPr>
                <w:rFonts w:ascii="宋体" w:hAnsi="宋体" w:cs="宋体" w:hint="eastAsia"/>
                <w:color w:val="000000" w:themeColor="text1"/>
                <w:kern w:val="0"/>
                <w:szCs w:val="21"/>
              </w:rPr>
              <w:t>；</w:t>
            </w:r>
          </w:p>
        </w:tc>
      </w:tr>
      <w:tr w:rsidR="009A7111" w:rsidRPr="002E34E8" w:rsidTr="00846B5F">
        <w:trPr>
          <w:trHeight w:val="78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18）平台应支持对系统运维数据进行统计分析，并进行展示，包括但不限于：重点事件、失陷资产、日志、攻击源、资产、漏洞、情报、设备、事件、阻断事件的统计数据，支持自定义运维监控页面内可以展示的内容</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运维响应</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从漏洞管理、威胁管理、流量分析等模块推送需要运维的安全事件进行处置，推送内容包括优先级别、事件ID、事件名称、运维对象、事件类型、分类、事件分级、来源、发生时间、次数、状态、处理建议等相关信息，并且支持自定</w:t>
            </w:r>
            <w:r w:rsidRPr="00260E09">
              <w:rPr>
                <w:rFonts w:ascii="宋体" w:hAnsi="宋体" w:cs="宋体" w:hint="eastAsia"/>
                <w:color w:val="000000" w:themeColor="text1"/>
                <w:kern w:val="0"/>
                <w:szCs w:val="21"/>
              </w:rPr>
              <w:t>义添加佐证截图和事件</w:t>
            </w:r>
            <w:r w:rsidRPr="002E34E8">
              <w:rPr>
                <w:rFonts w:ascii="宋体" w:hAnsi="宋体" w:cs="宋体" w:hint="eastAsia"/>
                <w:color w:val="000000" w:themeColor="text1"/>
                <w:kern w:val="0"/>
                <w:szCs w:val="21"/>
              </w:rPr>
              <w:t>影响描述</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（2）平台应支持对威胁、失陷主机、网站安全事件、脆弱性等事件进行统一运维处理，提供统一入口</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（3）平台应支持威胁事件的预判策略配置，包括事件归并策略、白名单策略、自动处置策略配置</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（4）平台应支持待办事件展示能力，支持对默认待处理事件、全部事件进行列表展示；并支持按照自定义条件过滤后的事件生成新的tab页面，且各账号可保持自己的自定义tab，个数不少于3个</w:t>
            </w:r>
            <w:r>
              <w:rPr>
                <w:rFonts w:ascii="宋体" w:hAnsi="宋体" w:cs="宋体" w:hint="eastAsia"/>
                <w:color w:val="000000" w:themeColor="text1"/>
                <w:kern w:val="0"/>
                <w:szCs w:val="21"/>
              </w:rPr>
              <w:t>；</w:t>
            </w:r>
          </w:p>
        </w:tc>
      </w:tr>
      <w:tr w:rsidR="009A7111" w:rsidRPr="002E34E8" w:rsidTr="00846B5F">
        <w:trPr>
          <w:trHeight w:val="84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b/>
                <w:color w:val="000000" w:themeColor="text1"/>
                <w:kern w:val="0"/>
                <w:szCs w:val="21"/>
              </w:rPr>
            </w:pPr>
            <w:r w:rsidRPr="002E34E8">
              <w:rPr>
                <w:rFonts w:ascii="宋体" w:hAnsi="宋体" w:cs="宋体" w:hint="eastAsia"/>
                <w:color w:val="000000" w:themeColor="text1"/>
                <w:kern w:val="0"/>
                <w:szCs w:val="21"/>
              </w:rPr>
              <w:t>▲（5）平台应支持对安全运维事件的多维统计分析，支持按照类型、等级、状态、优先级进行统计分析；支持按照时间、等级、优先级对事件进行排序展示；支持按照各条件对事件进行快速查询，包括但不限于时间范围、事件分类、优先级别、事件ID、事件名称、运维对象、事件类型、分类、事件分级、来源、状态、责任人等（提供功能截图并加盖原厂公章）</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（6）平台应支持对安全运维事件进行标记，事件状态包括未处理、研判中、处置中、已处理、忽略、误报等过程实现安全运维事件的处置流程，用户可以任意按照实际情况设置事件状态，可多次修改状态</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（7）平台应支持对安全运维事件的批量处理操作，包括但不限于：批量忽略、误报、确认、提交研判、优先处理</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（8）平台应支持对安全运维事件设置白名单操作，可按照IP、事件名称等进行白名单策略设置</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（9）平台应支持对安全运维事件进行邮件通报，可设置接收通报邮箱，数量不少于8个</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（10）平台支持对安全运维事件选择生成工单，生成工单时支持设置责任人工单名称、备注、等级等信息；支持自动跳转工单管理APP</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（11）平台支持对安全运维事件选择进行一键封堵，可设置封堵类型、封堵对象、封堵设备、封堵原因、封堵时间等信息</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（12）平台应支持对安全运维事件进行管理，支持附件提交、备注、责任人修改、等级修改、状态修改等操作</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（13）平台应支持查看安全运维事件的处理历史记录，记录应至少包括：</w:t>
            </w:r>
            <w:r>
              <w:rPr>
                <w:rFonts w:ascii="宋体" w:hAnsi="宋体" w:cs="宋体" w:hint="eastAsia"/>
                <w:color w:val="000000" w:themeColor="text1"/>
                <w:kern w:val="0"/>
                <w:szCs w:val="21"/>
              </w:rPr>
              <w:t>事件、操作账号、具体操作、附件文件等；支持对附件文件的下载查看；</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（14）平台应支持查看安全运维事件的详情信息，详情至少包括事件基本信息、处置信息、证据信息等；关联事件、关联日志查看</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（15）平台应支持为特定运维事件手动添加关联事件及关联日志，手动添加时支持对事件、日志的查询，可基于查询结果选择添加关联；支持添加关联事件不少于30条</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（16）平台应支持对威胁事件的攻击过程、流量取证、攻击图等证据信息展示，支持攻击描述、攻击时序过程等详细信息展示；支持攻击者、被攻击者视角的攻击关系图形化展示</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17）平台应支持对失陷资产事件的失陷举证、流量调查、图谱分析等证据信息展示，失陷举证应至少包括失陷事件列表、资产漏洞列表、攻击时序图、攻击过程、攻击详情等信息展示；流量调查应至少包括：攻击者回连、外联国家、攻击者文件传输、资产外发文件、开放端口、外联端口等TOP分析展示（提供功能截图并加盖原厂公章）</w:t>
            </w:r>
            <w:r>
              <w:rPr>
                <w:rFonts w:ascii="宋体" w:hAnsi="宋体" w:cs="宋体" w:hint="eastAsia"/>
                <w:color w:val="000000" w:themeColor="text1"/>
                <w:kern w:val="0"/>
                <w:szCs w:val="21"/>
              </w:rPr>
              <w:t>；</w:t>
            </w:r>
          </w:p>
        </w:tc>
      </w:tr>
      <w:tr w:rsidR="009A7111" w:rsidRPr="002E34E8" w:rsidTr="008A472D">
        <w:trPr>
          <w:trHeight w:val="7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18）平台应支持对关注的IP进行跟踪监视，形成跟踪列表，支持将关注的IP作为攻击者或受害者两种维度的跟踪类型进行监控。当关注的IP为资产时还要呈现关联的资产名称、资产组等信息。支持将关注IP相关的攻击事件和日志进行分析，并展示事件类型最多的三种类型、最近攻击时间、最近1</w:t>
            </w:r>
            <w:r w:rsidRPr="002E34E8">
              <w:rPr>
                <w:rFonts w:ascii="宋体" w:hAnsi="宋体" w:cs="宋体" w:hint="eastAsia"/>
                <w:color w:val="000000" w:themeColor="text1"/>
                <w:kern w:val="0"/>
                <w:szCs w:val="21"/>
              </w:rPr>
              <w:lastRenderedPageBreak/>
              <w:t>小时日志总数。支持对需要跟踪的IP进行增加、编辑和删除</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工单管理</w:t>
            </w:r>
          </w:p>
        </w:tc>
        <w:tc>
          <w:tcPr>
            <w:tcW w:w="4206" w:type="pct"/>
            <w:shd w:val="clear" w:color="auto" w:fill="auto"/>
            <w:vAlign w:val="center"/>
            <w:hideMark/>
          </w:tcPr>
          <w:p w:rsidR="009A7111" w:rsidRPr="002E34E8" w:rsidRDefault="009A7111" w:rsidP="008A472D">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（1）平台应支持将安全事件以工单的形式通知用户进行工单处理，支持邮件通知</w:t>
            </w:r>
            <w:r>
              <w:rPr>
                <w:rFonts w:ascii="宋体" w:hAnsi="宋体" w:cs="宋体" w:hint="eastAsia"/>
                <w:color w:val="000000" w:themeColor="text1"/>
                <w:kern w:val="0"/>
                <w:szCs w:val="21"/>
              </w:rPr>
              <w:t>；</w:t>
            </w:r>
          </w:p>
        </w:tc>
      </w:tr>
      <w:tr w:rsidR="009A7111" w:rsidRPr="002E34E8" w:rsidTr="00846B5F">
        <w:trPr>
          <w:trHeight w:val="102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平台应支持手动创建工单，工单属性包括但不限于：工单ID、工单名称、工单类型、工单等级、工单创建时间、工单创建者、工单当前责任人、工单状态、工单通知方式、工单处置天数、工单在当前责任人滞留天数、工单关联的事件、工单处置历史记录等。其中工单类型应至少支持运维事件处置工单、以及其他等；工单状态应至少包括：新建、处置、关闭</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（3）平台应支持工单数据查询，至少提供按工单状态、等级、类型、工单名称、工单ID查询工单</w:t>
            </w:r>
            <w:r>
              <w:rPr>
                <w:rFonts w:ascii="宋体" w:hAnsi="宋体" w:cs="宋体" w:hint="eastAsia"/>
                <w:color w:val="000000" w:themeColor="text1"/>
                <w:kern w:val="0"/>
                <w:szCs w:val="21"/>
              </w:rPr>
              <w:t>；</w:t>
            </w:r>
          </w:p>
        </w:tc>
      </w:tr>
      <w:tr w:rsidR="009A7111" w:rsidRPr="002E34E8" w:rsidTr="00846B5F">
        <w:trPr>
          <w:trHeight w:val="52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（4）平台应支持工单数据的权限管理，所有的运维人员都可查看平台所有工单，可通过责任人是自己来查看自己的工单；仅支持对责任人是自己账号的工单进行操作</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一键处置</w:t>
            </w: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（1）平台应支持一键封堵的权限管理能力，支持分账号、分权限的封堵策略管理，一键封堵角色需至少区分操作员、审批员、管理员，且支持多角色共存</w:t>
            </w:r>
            <w:r>
              <w:rPr>
                <w:rFonts w:ascii="宋体" w:hAnsi="宋体" w:cs="宋体" w:hint="eastAsia"/>
                <w:color w:val="000000" w:themeColor="text1"/>
                <w:kern w:val="0"/>
                <w:szCs w:val="21"/>
              </w:rPr>
              <w:t>；</w:t>
            </w:r>
          </w:p>
        </w:tc>
      </w:tr>
      <w:tr w:rsidR="009A7111" w:rsidRPr="002E34E8" w:rsidTr="00846B5F">
        <w:trPr>
          <w:trHeight w:val="76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（2）平台应支持一键封堵审批流程配置与管理，支持操作员新建封堵输入、申请解封堵、选择封堵设备等操作，支持审批员审批封堵申请、解封堵申请，审批环节支持本地审批与第三方审批插件审批</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（3）平台应支持封堵状态获取及查看，支持判断封堵成功、封堵失败、解封成功、解封失败等状态</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（4）平台应支持对被封堵对象的解封能力，至少支持手动解封及自动解封两种状态</w:t>
            </w:r>
            <w:r>
              <w:rPr>
                <w:rFonts w:ascii="宋体" w:hAnsi="宋体" w:cs="宋体" w:hint="eastAsia"/>
                <w:color w:val="000000" w:themeColor="text1"/>
                <w:kern w:val="0"/>
                <w:szCs w:val="21"/>
              </w:rPr>
              <w:t>；</w:t>
            </w:r>
          </w:p>
        </w:tc>
      </w:tr>
      <w:tr w:rsidR="009A7111" w:rsidRPr="002E34E8" w:rsidTr="00846B5F">
        <w:trPr>
          <w:trHeight w:val="510"/>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（5）平台应支持联动封堵设备，可以绿盟ADS、WAF、UTS设备进行针对IP、域名、会话进行封堵，支持黑名单、流量牵引等方式进行封堵</w:t>
            </w:r>
            <w:r>
              <w:rPr>
                <w:rFonts w:ascii="宋体" w:hAnsi="宋体" w:cs="宋体" w:hint="eastAsia"/>
                <w:color w:val="000000" w:themeColor="text1"/>
                <w:kern w:val="0"/>
                <w:szCs w:val="21"/>
              </w:rPr>
              <w:t>；</w:t>
            </w:r>
          </w:p>
        </w:tc>
      </w:tr>
      <w:tr w:rsidR="009A7111" w:rsidRPr="002E34E8" w:rsidTr="00846B5F">
        <w:trPr>
          <w:trHeight w:val="525"/>
        </w:trPr>
        <w:tc>
          <w:tcPr>
            <w:tcW w:w="794"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4206"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▲（6）针对不同客户场景，平台应至少支持2类以上旁路部署的封堵设备进行联动封堵，当封堵设备发生故障时，不会影响被监测单位的自身业务（提供功能截图并加盖原厂公章）</w:t>
            </w:r>
            <w:r>
              <w:rPr>
                <w:rFonts w:ascii="宋体" w:hAnsi="宋体" w:cs="宋体" w:hint="eastAsia"/>
                <w:color w:val="000000" w:themeColor="text1"/>
                <w:kern w:val="0"/>
                <w:szCs w:val="21"/>
              </w:rPr>
              <w:t>。</w:t>
            </w:r>
          </w:p>
        </w:tc>
      </w:tr>
    </w:tbl>
    <w:p w:rsidR="009A7111" w:rsidRPr="002E34E8" w:rsidRDefault="009A7111" w:rsidP="009A7111">
      <w:pPr>
        <w:spacing w:line="400" w:lineRule="exact"/>
        <w:rPr>
          <w:rFonts w:ascii="宋体" w:hAnsi="宋体"/>
          <w:color w:val="000000" w:themeColor="text1"/>
          <w:szCs w:val="21"/>
        </w:rPr>
      </w:pPr>
      <w:r w:rsidRPr="002E34E8">
        <w:rPr>
          <w:rFonts w:ascii="宋体" w:hAnsi="宋体"/>
          <w:color w:val="000000" w:themeColor="text1"/>
          <w:szCs w:val="21"/>
        </w:rPr>
        <w:t>1.7</w:t>
      </w:r>
      <w:r w:rsidRPr="002E34E8">
        <w:rPr>
          <w:rFonts w:ascii="宋体" w:hAnsi="宋体" w:hint="eastAsia"/>
          <w:color w:val="000000" w:themeColor="text1"/>
          <w:szCs w:val="21"/>
        </w:rPr>
        <w:t>. 感知系统服务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7167"/>
      </w:tblGrid>
      <w:tr w:rsidR="009A7111" w:rsidRPr="002E34E8" w:rsidTr="00846B5F">
        <w:trPr>
          <w:trHeight w:val="312"/>
        </w:trPr>
        <w:tc>
          <w:tcPr>
            <w:tcW w:w="1129" w:type="dxa"/>
            <w:vAlign w:val="center"/>
            <w:hideMark/>
          </w:tcPr>
          <w:p w:rsidR="009A7111" w:rsidRPr="002E34E8" w:rsidRDefault="009A7111" w:rsidP="00846B5F">
            <w:pPr>
              <w:widowControl/>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服务模块</w:t>
            </w:r>
          </w:p>
        </w:tc>
        <w:tc>
          <w:tcPr>
            <w:tcW w:w="7167" w:type="dxa"/>
            <w:vAlign w:val="center"/>
            <w:hideMark/>
          </w:tcPr>
          <w:p w:rsidR="009A7111" w:rsidRPr="002E34E8" w:rsidRDefault="009A7111" w:rsidP="00846B5F">
            <w:pPr>
              <w:widowControl/>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参数要求</w:t>
            </w:r>
          </w:p>
        </w:tc>
      </w:tr>
      <w:tr w:rsidR="009A7111" w:rsidRPr="002E34E8" w:rsidTr="00846B5F">
        <w:trPr>
          <w:trHeight w:val="640"/>
        </w:trPr>
        <w:tc>
          <w:tcPr>
            <w:tcW w:w="1129" w:type="dxa"/>
            <w:vMerge w:val="restar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信息资产核查服务</w:t>
            </w:r>
          </w:p>
        </w:tc>
        <w:tc>
          <w:tcPr>
            <w:tcW w:w="7167" w:type="dxa"/>
            <w:shd w:val="clear" w:color="auto" w:fill="auto"/>
            <w:vAlign w:val="center"/>
            <w:hideMark/>
          </w:tcPr>
          <w:p w:rsidR="009A7111" w:rsidRPr="002E34E8" w:rsidRDefault="009A7111" w:rsidP="00846B5F">
            <w:pPr>
              <w:jc w:val="left"/>
              <w:rPr>
                <w:rFonts w:ascii="宋体" w:hAnsi="宋体" w:cs="宋体"/>
                <w:b/>
                <w:color w:val="000000" w:themeColor="text1"/>
                <w:kern w:val="0"/>
                <w:szCs w:val="21"/>
              </w:rPr>
            </w:pPr>
            <w:r w:rsidRPr="002E34E8">
              <w:rPr>
                <w:rFonts w:ascii="宋体" w:hAnsi="宋体" w:cs="宋体" w:hint="eastAsia"/>
                <w:color w:val="000000" w:themeColor="text1"/>
                <w:kern w:val="0"/>
                <w:szCs w:val="21"/>
              </w:rPr>
              <w:t>服务频率：客户互联网资产核查一年6次，总部内部服务器资产核查一年2次</w:t>
            </w:r>
            <w:r>
              <w:rPr>
                <w:rFonts w:ascii="宋体" w:hAnsi="宋体" w:cs="宋体" w:hint="eastAsia"/>
                <w:color w:val="000000" w:themeColor="text1"/>
                <w:kern w:val="0"/>
                <w:szCs w:val="21"/>
              </w:rPr>
              <w:t>；</w:t>
            </w:r>
          </w:p>
        </w:tc>
      </w:tr>
      <w:tr w:rsidR="009A7111" w:rsidRPr="002E34E8" w:rsidTr="00846B5F">
        <w:trPr>
          <w:trHeight w:val="300"/>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服务范围：所有客户</w:t>
            </w:r>
            <w:r>
              <w:rPr>
                <w:rFonts w:ascii="宋体" w:hAnsi="宋体" w:cs="宋体" w:hint="eastAsia"/>
                <w:color w:val="000000" w:themeColor="text1"/>
                <w:kern w:val="0"/>
                <w:szCs w:val="21"/>
              </w:rPr>
              <w:t>；</w:t>
            </w:r>
          </w:p>
        </w:tc>
      </w:tr>
      <w:tr w:rsidR="009A7111" w:rsidRPr="002E34E8" w:rsidTr="00846B5F">
        <w:trPr>
          <w:trHeight w:val="2810"/>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具体服务内容：</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（1）针对面向互联网的网站进行资产核查。</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（2）针对宁海县教育局客户，内部主机、数据库、中间件、核心网络设备全量资产进行识别、梳理。</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（3）出具资产清单，包括但不限于硬件配置信息、ip、操作系统版本、属主等。</w:t>
            </w:r>
          </w:p>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▲（4）使用无需二次定制或开发的专业便携式三合一安全扫描设备（主机扫描、web扫描、基线核查）(设备规则库需与官网公布的规则库保持一致)，提供截图证明并</w:t>
            </w:r>
            <w:r w:rsidRPr="002E34E8">
              <w:rPr>
                <w:rFonts w:ascii="宋体" w:hAnsi="宋体" w:cs="宋体"/>
                <w:color w:val="000000" w:themeColor="text1"/>
                <w:kern w:val="0"/>
                <w:szCs w:val="21"/>
              </w:rPr>
              <w:t>加盖原厂公章</w:t>
            </w:r>
            <w:r w:rsidRPr="002E34E8">
              <w:rPr>
                <w:rFonts w:ascii="宋体" w:hAnsi="宋体" w:cs="宋体" w:hint="eastAsia"/>
                <w:color w:val="000000" w:themeColor="text1"/>
                <w:kern w:val="0"/>
                <w:szCs w:val="21"/>
              </w:rPr>
              <w:t>。</w:t>
            </w:r>
          </w:p>
        </w:tc>
      </w:tr>
      <w:tr w:rsidR="009A7111" w:rsidRPr="002E34E8" w:rsidTr="00846B5F">
        <w:trPr>
          <w:trHeight w:val="320"/>
        </w:trPr>
        <w:tc>
          <w:tcPr>
            <w:tcW w:w="1129" w:type="dxa"/>
            <w:vMerge w:val="restar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漏洞扫描</w:t>
            </w:r>
            <w:r w:rsidRPr="002E34E8">
              <w:rPr>
                <w:rFonts w:ascii="宋体" w:hAnsi="宋体" w:cs="宋体" w:hint="eastAsia"/>
                <w:color w:val="000000" w:themeColor="text1"/>
                <w:kern w:val="0"/>
                <w:szCs w:val="21"/>
              </w:rPr>
              <w:lastRenderedPageBreak/>
              <w:t>及分析服务</w:t>
            </w:r>
          </w:p>
        </w:tc>
        <w:tc>
          <w:tcPr>
            <w:tcW w:w="7167" w:type="dxa"/>
            <w:shd w:val="clear" w:color="auto" w:fill="auto"/>
            <w:vAlign w:val="center"/>
            <w:hideMark/>
          </w:tcPr>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服务频率：一年12次。</w:t>
            </w:r>
          </w:p>
        </w:tc>
      </w:tr>
      <w:tr w:rsidR="009A7111" w:rsidRPr="002E34E8" w:rsidTr="00846B5F">
        <w:trPr>
          <w:trHeight w:val="9975"/>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具体服务内容：</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（1）使用专业工具，在通用模板上定制适合宁海县教育局客户的检查模块。对评估范围内目标进行安全扫描</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（2）对主机、数据库、中间件、核心网络设备的漏洞、web服务器漏洞、用户名与口令、安全策略等方面进行检查及评估</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（3）扫描结果，分析结果提供评估报告和可落地的漏洞解决方案</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（4）针对漏洞实例最多的前20种漏洞的原理及修复方式需要进行说明和介绍</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（5）需要对漏洞修复结果进行验证</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（6）需要对漏洞修复与处置情况进行追踪，定期统计分析并反馈漏洞处置情况</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7）使用专业的漏洞扫描系统(系统漏洞库总数不低于120000条，插件总数不低于2100，需提供证明材料)，每季度进行漏洞扫描，提供相应的漏洞扫描报告，并对扫描结果进行分析确认，同时提出整改修补方案，并协助完成安全加固</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▲（8）使用专业的WEB应用安全扫描系统(WEB漏洞库数量不低900条，需提供证明材料)，每季度对WEB应用相关业务系统进行 WEB应用安全扫描分析服务（包含弱口令、 SQL注入、挂马、Oracle、Apache等各组件漏洞和其他涉及互联网应用安全的各种漏洞及攻击），提供相应的安全扫描报告，针对扫描结果进行分析验证，并协助完成安全加固</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（9）漏洞扫描工具</w:t>
            </w:r>
            <w:r w:rsidRPr="00AB57AF">
              <w:rPr>
                <w:rFonts w:ascii="宋体" w:hAnsi="宋体" w:cs="宋体" w:hint="eastAsia"/>
                <w:color w:val="000000" w:themeColor="text1"/>
                <w:kern w:val="0"/>
                <w:szCs w:val="21"/>
              </w:rPr>
              <w:t>需采用国内知名安全厂商自主</w:t>
            </w:r>
            <w:r w:rsidRPr="002E34E8">
              <w:rPr>
                <w:rFonts w:ascii="宋体" w:hAnsi="宋体" w:cs="宋体" w:hint="eastAsia"/>
                <w:color w:val="000000" w:themeColor="text1"/>
                <w:kern w:val="0"/>
                <w:szCs w:val="21"/>
              </w:rPr>
              <w:t>研发工具，非OEM工具</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（10）漏洞扫描工具需支持智能端口挖掘，可以智能发现非默认端口启动的服务</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（11）漏洞扫描工具支持扫描主流虚拟机管理系统的安全漏洞，如：VMWareESX/ESXi，要求能够扫描大于4000条相关漏洞，并提供支持的漏洞列表。</w:t>
            </w:r>
          </w:p>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需要在服务期间内，每月对宁海县教育局客户的生产测试网和办公网的操作系统、数据库中间件进行安全扫描，及时发现目标设备存在的漏洞等安全隐患，提出漏洞修复建议，配合宁海</w:t>
            </w:r>
            <w:r>
              <w:rPr>
                <w:rFonts w:ascii="宋体" w:hAnsi="宋体" w:cs="宋体" w:hint="eastAsia"/>
                <w:color w:val="000000" w:themeColor="text1"/>
                <w:kern w:val="0"/>
                <w:szCs w:val="21"/>
              </w:rPr>
              <w:t>县</w:t>
            </w:r>
            <w:r w:rsidRPr="002E34E8">
              <w:rPr>
                <w:rFonts w:ascii="宋体" w:hAnsi="宋体" w:cs="宋体" w:hint="eastAsia"/>
                <w:color w:val="000000" w:themeColor="text1"/>
                <w:kern w:val="0"/>
                <w:szCs w:val="21"/>
              </w:rPr>
              <w:t>教育局客户技术人员对所存在的漏洞进行修复确认。发现漏洞后，进行人工的详细分析和手工确认和复核，并依此形成相应的现状报告和修复建议报告；出具相应的漏洞扫描报告以及需要人工验证的出具人工验证报告。</w:t>
            </w:r>
          </w:p>
        </w:tc>
      </w:tr>
      <w:tr w:rsidR="009A7111" w:rsidRPr="002E34E8" w:rsidTr="00846B5F">
        <w:trPr>
          <w:trHeight w:val="3426"/>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服务成果：</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《宁海县教育局客户安全漏洞扫描报告》。</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报告中，需要对当次扫描服务范围内的安全状况进行一个整体概述，对主机系统，网络设备，开放服务和漏洞情况进行一个统计。还包括弱口令，每个主机的安全扫描报告。以上内容需要通过表格，饼状图，柱状图等直观地表现漏洞情况和安全情况。</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评估人员需要根据漏洞扫描的结果针对每个漏洞进行详细描述，描述内容至少包括了漏洞厂商、威胁目标、危险级别、危害描述、检测依据以及投标厂商提供的详细解决方案等。</w:t>
            </w:r>
          </w:p>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除此之外，评估人员还需结合检测目标的具体应用提出深层次的安全建议，为宁海县教育局客户管理人员的后期维护提供参考。</w:t>
            </w:r>
          </w:p>
        </w:tc>
      </w:tr>
      <w:tr w:rsidR="009A7111" w:rsidRPr="002E34E8" w:rsidTr="00846B5F">
        <w:trPr>
          <w:trHeight w:val="250"/>
        </w:trPr>
        <w:tc>
          <w:tcPr>
            <w:tcW w:w="1129" w:type="dxa"/>
            <w:vMerge w:val="restar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威胁监控</w:t>
            </w:r>
            <w:r w:rsidRPr="002E34E8">
              <w:rPr>
                <w:rFonts w:ascii="宋体" w:hAnsi="宋体" w:cs="宋体" w:hint="eastAsia"/>
                <w:color w:val="000000" w:themeColor="text1"/>
                <w:kern w:val="0"/>
                <w:szCs w:val="21"/>
              </w:rPr>
              <w:lastRenderedPageBreak/>
              <w:t>与分析服务</w:t>
            </w:r>
          </w:p>
        </w:tc>
        <w:tc>
          <w:tcPr>
            <w:tcW w:w="7167" w:type="dxa"/>
            <w:shd w:val="clear" w:color="auto" w:fill="auto"/>
            <w:vAlign w:val="center"/>
            <w:hideMark/>
          </w:tcPr>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服务频率：宁海县教育局客户一月两次，全年24次；</w:t>
            </w:r>
          </w:p>
        </w:tc>
      </w:tr>
      <w:tr w:rsidR="009A7111" w:rsidRPr="002E34E8" w:rsidTr="00846B5F">
        <w:trPr>
          <w:trHeight w:val="290"/>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服务范围：宁海县教育局客户。</w:t>
            </w:r>
          </w:p>
        </w:tc>
      </w:tr>
      <w:tr w:rsidR="009A7111" w:rsidRPr="002E34E8" w:rsidTr="00846B5F">
        <w:trPr>
          <w:trHeight w:val="3424"/>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具体服务内容：</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（1）安装部署专业分析工具，配置适用于宁海县教育局客户的威胁监测及分析的模板。</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（2）对专业工具、网络设备WAF、IPS等设备的安全告警进行分析。</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（3）提供专家服务，对安全威胁及事故进行调查取证，并提供处置建议。实现热点事件的预警与防护、高危访问源的监测与辅助封杀处置、可疑安全事件的发现与确认</w:t>
            </w:r>
            <w:r>
              <w:rPr>
                <w:rFonts w:ascii="宋体" w:hAnsi="宋体" w:cs="宋体" w:hint="eastAsia"/>
                <w:color w:val="000000" w:themeColor="text1"/>
                <w:kern w:val="0"/>
                <w:szCs w:val="21"/>
              </w:rPr>
              <w:t>，</w:t>
            </w:r>
            <w:r w:rsidRPr="002E34E8">
              <w:rPr>
                <w:rFonts w:ascii="宋体" w:hAnsi="宋体" w:cs="宋体" w:hint="eastAsia"/>
                <w:color w:val="000000" w:themeColor="text1"/>
                <w:kern w:val="0"/>
                <w:szCs w:val="21"/>
              </w:rPr>
              <w:t>每周一次。</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（4）根据威胁分析结果对安全设备策略进行优化，每周一次。</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（5）针对攻陷类事件进行通告，并对事件的处置情况进行追踪，定期对事件统计分析并反馈事件的处置结果，每周一次。</w:t>
            </w:r>
          </w:p>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（6）提供远程7*24小时威胁监控服务。</w:t>
            </w:r>
          </w:p>
        </w:tc>
      </w:tr>
      <w:tr w:rsidR="009A7111" w:rsidRPr="002E34E8" w:rsidTr="00846B5F">
        <w:trPr>
          <w:trHeight w:val="5444"/>
        </w:trPr>
        <w:tc>
          <w:tcPr>
            <w:tcW w:w="1129" w:type="dxa"/>
            <w:vMerge/>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其中专家服务提供以下内容：</w:t>
            </w:r>
          </w:p>
          <w:p w:rsidR="009A7111"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热点事件的预警与防护</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在通告预警阶段，当前出现热点事件时，需通过电话、短信、邮件等方式向宁海</w:t>
            </w:r>
            <w:r>
              <w:rPr>
                <w:rFonts w:ascii="宋体" w:hAnsi="宋体" w:cs="宋体" w:hint="eastAsia"/>
                <w:color w:val="000000" w:themeColor="text1"/>
                <w:kern w:val="0"/>
                <w:szCs w:val="21"/>
              </w:rPr>
              <w:t>县</w:t>
            </w:r>
            <w:r w:rsidRPr="002E34E8">
              <w:rPr>
                <w:rFonts w:ascii="宋体" w:hAnsi="宋体" w:cs="宋体" w:hint="eastAsia"/>
                <w:color w:val="000000" w:themeColor="text1"/>
                <w:kern w:val="0"/>
                <w:szCs w:val="21"/>
              </w:rPr>
              <w:t>教育局客户发起安全事件的预警，将安全事件相关背景信息、漏洞与攻击相关特征及通用处置建议发送给宁海县教育局客户。在安全防护阶段，安全专家可在宁海县教育局客户授权下，对安全检测和防护类设备的规则库进行升级并配置安全防护策略，通过这种方式预防来自互联网的新型威胁</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高危访问源的监测与封杀</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高危访问源的监测与封杀需要提供在攻击者找到攻陷方法或路径之前，针对访问源进行拦截，针对高危访问源的封杀，使得宁海县教育局客户有效提升攻击者的时间成本、技术成本迫使对方放弃攻击</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可疑安全事件的发现与确认</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服务需提供采用互联网边界访问行为检测与流量深度分析相结合的方式，帮助宁海县教育局客户发现并确认可疑的安全事件。可以通过系统攻击检测、web攻击检测、网站安全监测（或通告）和威胁情报等有效方式发现可疑安全事件</w:t>
            </w:r>
            <w:r>
              <w:rPr>
                <w:rFonts w:ascii="宋体" w:hAnsi="宋体" w:cs="宋体" w:hint="eastAsia"/>
                <w:color w:val="000000" w:themeColor="text1"/>
                <w:kern w:val="0"/>
                <w:szCs w:val="21"/>
              </w:rPr>
              <w:t>；</w:t>
            </w:r>
          </w:p>
          <w:p w:rsidR="009A7111" w:rsidRPr="002E34E8" w:rsidRDefault="009A7111" w:rsidP="00846B5F">
            <w:pPr>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对可疑事件进行排查和确认，在排查确认后快速向宁海县教育局客户发起安全事件通告，并开始启动应急响应。</w:t>
            </w:r>
          </w:p>
        </w:tc>
      </w:tr>
      <w:tr w:rsidR="009A7111" w:rsidRPr="002E34E8" w:rsidTr="00846B5F">
        <w:trPr>
          <w:trHeight w:val="445"/>
        </w:trPr>
        <w:tc>
          <w:tcPr>
            <w:tcW w:w="1129" w:type="dxa"/>
            <w:vMerge w:val="restart"/>
            <w:shd w:val="clear" w:color="auto" w:fill="auto"/>
            <w:vAlign w:val="center"/>
            <w:hideMark/>
          </w:tcPr>
          <w:p w:rsidR="009A7111" w:rsidRPr="0012723C" w:rsidRDefault="009A7111" w:rsidP="00846B5F">
            <w:pPr>
              <w:widowControl/>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应急响应及技术支持服务</w:t>
            </w:r>
          </w:p>
        </w:tc>
        <w:tc>
          <w:tcPr>
            <w:tcW w:w="7167" w:type="dxa"/>
            <w:shd w:val="clear" w:color="auto" w:fill="auto"/>
            <w:vAlign w:val="center"/>
            <w:hideMark/>
          </w:tcPr>
          <w:p w:rsidR="009A7111" w:rsidRPr="0012723C" w:rsidRDefault="009A7111" w:rsidP="00846B5F">
            <w:pPr>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服务频率：一年6人天。</w:t>
            </w:r>
          </w:p>
        </w:tc>
      </w:tr>
      <w:tr w:rsidR="009A7111" w:rsidRPr="002E34E8" w:rsidTr="00846B5F">
        <w:trPr>
          <w:trHeight w:val="230"/>
        </w:trPr>
        <w:tc>
          <w:tcPr>
            <w:tcW w:w="1129" w:type="dxa"/>
            <w:vMerge/>
            <w:shd w:val="clear" w:color="auto" w:fill="auto"/>
            <w:vAlign w:val="center"/>
            <w:hideMark/>
          </w:tcPr>
          <w:p w:rsidR="009A7111" w:rsidRPr="0012723C"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12723C" w:rsidRDefault="009A7111" w:rsidP="00846B5F">
            <w:pPr>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服务范围：宁海县教育局客户。</w:t>
            </w:r>
          </w:p>
        </w:tc>
      </w:tr>
      <w:tr w:rsidR="009A7111" w:rsidRPr="002E34E8" w:rsidTr="00846B5F">
        <w:trPr>
          <w:trHeight w:val="2400"/>
        </w:trPr>
        <w:tc>
          <w:tcPr>
            <w:tcW w:w="1129" w:type="dxa"/>
            <w:vMerge/>
            <w:shd w:val="clear" w:color="auto" w:fill="auto"/>
            <w:vAlign w:val="center"/>
            <w:hideMark/>
          </w:tcPr>
          <w:p w:rsidR="009A7111" w:rsidRPr="0012723C" w:rsidRDefault="009A7111" w:rsidP="00846B5F">
            <w:pPr>
              <w:widowControl/>
              <w:jc w:val="left"/>
              <w:rPr>
                <w:rFonts w:ascii="宋体" w:hAnsi="宋体" w:cs="宋体"/>
                <w:color w:val="000000" w:themeColor="text1"/>
                <w:kern w:val="0"/>
                <w:szCs w:val="21"/>
              </w:rPr>
            </w:pPr>
          </w:p>
        </w:tc>
        <w:tc>
          <w:tcPr>
            <w:tcW w:w="7167" w:type="dxa"/>
            <w:shd w:val="clear" w:color="auto" w:fill="auto"/>
            <w:vAlign w:val="center"/>
            <w:hideMark/>
          </w:tcPr>
          <w:p w:rsidR="009A7111" w:rsidRPr="0012723C" w:rsidRDefault="009A7111" w:rsidP="00846B5F">
            <w:pPr>
              <w:widowControl/>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具体服务内容：</w:t>
            </w:r>
          </w:p>
          <w:p w:rsidR="009A7111" w:rsidRPr="0012723C" w:rsidRDefault="009A7111" w:rsidP="00846B5F">
            <w:pPr>
              <w:widowControl/>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（1）对突发的安全事件进行响应，必须在规定的时间内进行做出相应措施来对应。</w:t>
            </w:r>
          </w:p>
          <w:p w:rsidR="009A7111" w:rsidRPr="0012723C" w:rsidRDefault="009A7111" w:rsidP="00846B5F">
            <w:pPr>
              <w:widowControl/>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（2）及时提供最新新增漏洞的检查方式，加固建议等方案。</w:t>
            </w:r>
          </w:p>
          <w:p w:rsidR="009A7111" w:rsidRPr="0012723C" w:rsidRDefault="009A7111" w:rsidP="00846B5F">
            <w:pPr>
              <w:widowControl/>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（3）提供最新的安全资讯，以及新的安全态势报告。</w:t>
            </w:r>
          </w:p>
          <w:p w:rsidR="009A7111" w:rsidRPr="0012723C" w:rsidRDefault="009A7111" w:rsidP="00846B5F">
            <w:pPr>
              <w:widowControl/>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▲（4）</w:t>
            </w:r>
            <w:r>
              <w:rPr>
                <w:rFonts w:ascii="宋体" w:hAnsi="宋体" w:cs="宋体" w:hint="eastAsia"/>
                <w:color w:val="000000" w:themeColor="text1"/>
                <w:kern w:val="0"/>
                <w:szCs w:val="21"/>
              </w:rPr>
              <w:t>投标人在</w:t>
            </w:r>
            <w:r w:rsidRPr="0012723C">
              <w:rPr>
                <w:rFonts w:ascii="宋体" w:hAnsi="宋体" w:cs="宋体" w:hint="eastAsia"/>
                <w:color w:val="000000" w:themeColor="text1"/>
                <w:kern w:val="0"/>
                <w:szCs w:val="21"/>
              </w:rPr>
              <w:t>宁波本地</w:t>
            </w:r>
            <w:r>
              <w:rPr>
                <w:rFonts w:ascii="宋体" w:hAnsi="宋体" w:cs="宋体" w:hint="eastAsia"/>
                <w:color w:val="000000" w:themeColor="text1"/>
                <w:kern w:val="0"/>
                <w:szCs w:val="21"/>
              </w:rPr>
              <w:t>的工作</w:t>
            </w:r>
            <w:r w:rsidRPr="0012723C">
              <w:rPr>
                <w:rFonts w:ascii="宋体" w:hAnsi="宋体" w:cs="宋体" w:hint="eastAsia"/>
                <w:color w:val="000000" w:themeColor="text1"/>
                <w:kern w:val="0"/>
                <w:szCs w:val="21"/>
              </w:rPr>
              <w:t>人员7*24小时待命，重要业务系统存在漏洞及其他安全问题时遭到攻击或入侵时，全年提供2小时到现场，6小时提供解决方案的网络安全技术应急服务，同时协助完成应用系统的应急演练方案起草和具体实施工作。</w:t>
            </w:r>
          </w:p>
          <w:p w:rsidR="009A7111" w:rsidRPr="0012723C" w:rsidRDefault="009A7111" w:rsidP="00846B5F">
            <w:pPr>
              <w:jc w:val="left"/>
              <w:rPr>
                <w:rFonts w:ascii="宋体" w:hAnsi="宋体" w:cs="宋体"/>
                <w:color w:val="000000" w:themeColor="text1"/>
                <w:kern w:val="0"/>
                <w:szCs w:val="21"/>
              </w:rPr>
            </w:pPr>
            <w:r w:rsidRPr="0012723C">
              <w:rPr>
                <w:rFonts w:ascii="宋体" w:hAnsi="宋体" w:cs="宋体" w:hint="eastAsia"/>
                <w:color w:val="000000" w:themeColor="text1"/>
                <w:kern w:val="0"/>
                <w:szCs w:val="21"/>
              </w:rPr>
              <w:t>（5）完成《宁海县教育局客户应急响应报告》。</w:t>
            </w:r>
          </w:p>
        </w:tc>
      </w:tr>
      <w:tr w:rsidR="009A7111" w:rsidRPr="002E34E8" w:rsidTr="00846B5F">
        <w:tc>
          <w:tcPr>
            <w:tcW w:w="1129"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厂商资质要求</w:t>
            </w:r>
          </w:p>
        </w:tc>
        <w:tc>
          <w:tcPr>
            <w:tcW w:w="7167" w:type="dxa"/>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具备中国信息安全测评中心颁发的一级风险评估类资质，提供中国信息安全测评中心所颁发证书的复印件</w:t>
            </w:r>
            <w:r>
              <w:rPr>
                <w:rFonts w:ascii="宋体" w:hAnsi="宋体" w:cs="宋体" w:hint="eastAsia"/>
                <w:color w:val="000000" w:themeColor="text1"/>
                <w:kern w:val="0"/>
                <w:szCs w:val="21"/>
              </w:rPr>
              <w:t>;</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具备强大的应急响应和技术支持能力，属于国家计算机网络应急技术处理协调中心(CNCERT/CC)认可的国家级网络安全应急服务支撑单位，提供相应的证明材料；</w:t>
            </w:r>
          </w:p>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具备主动发现主流操作系统或应用系统新漏洞的能力，被CVE收录并公开发布的漏洞数量不少于80个。需提供详细的CVE漏洞列表、安全厂商官网公开链接证明</w:t>
            </w:r>
            <w:r>
              <w:rPr>
                <w:rFonts w:ascii="宋体" w:hAnsi="宋体" w:cs="宋体" w:hint="eastAsia"/>
                <w:color w:val="000000" w:themeColor="text1"/>
                <w:kern w:val="0"/>
                <w:szCs w:val="21"/>
              </w:rPr>
              <w:t>；</w:t>
            </w:r>
          </w:p>
          <w:p w:rsidR="009A7111" w:rsidRPr="00622CCB" w:rsidRDefault="009A7111" w:rsidP="00260E09">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具备对主流系统的漏洞挖掘分析能力，曾多次获得微软M</w:t>
            </w:r>
            <w:r w:rsidRPr="002E34E8">
              <w:rPr>
                <w:rFonts w:ascii="宋体" w:hAnsi="宋体" w:cs="宋体"/>
                <w:color w:val="000000" w:themeColor="text1"/>
                <w:kern w:val="0"/>
                <w:szCs w:val="21"/>
              </w:rPr>
              <w:t>APP</w:t>
            </w:r>
            <w:r w:rsidRPr="002E34E8">
              <w:rPr>
                <w:rFonts w:ascii="宋体" w:hAnsi="宋体" w:cs="宋体" w:hint="eastAsia"/>
                <w:color w:val="000000" w:themeColor="text1"/>
                <w:kern w:val="0"/>
                <w:szCs w:val="21"/>
              </w:rPr>
              <w:t>项目奖励，提供微软官网网站链接</w:t>
            </w:r>
            <w:r>
              <w:rPr>
                <w:rFonts w:ascii="宋体" w:hAnsi="宋体" w:cs="宋体" w:hint="eastAsia"/>
                <w:color w:val="000000" w:themeColor="text1"/>
                <w:kern w:val="0"/>
                <w:szCs w:val="21"/>
              </w:rPr>
              <w:t>。</w:t>
            </w:r>
          </w:p>
        </w:tc>
      </w:tr>
    </w:tbl>
    <w:p w:rsidR="009A7111" w:rsidRPr="002E34E8" w:rsidRDefault="009A7111" w:rsidP="009A7111">
      <w:pPr>
        <w:spacing w:line="400" w:lineRule="exact"/>
        <w:ind w:firstLineChars="200" w:firstLine="420"/>
        <w:rPr>
          <w:rFonts w:ascii="宋体" w:hAnsi="宋体"/>
          <w:color w:val="000000" w:themeColor="text1"/>
          <w:szCs w:val="21"/>
        </w:rPr>
      </w:pPr>
    </w:p>
    <w:p w:rsidR="009A7111" w:rsidRPr="002E34E8" w:rsidRDefault="009A7111" w:rsidP="009A7111">
      <w:pPr>
        <w:spacing w:line="400" w:lineRule="exact"/>
        <w:ind w:firstLineChars="200" w:firstLine="420"/>
        <w:rPr>
          <w:rFonts w:ascii="宋体" w:hAnsi="宋体"/>
          <w:color w:val="000000" w:themeColor="text1"/>
          <w:szCs w:val="21"/>
        </w:rPr>
      </w:pPr>
      <w:r w:rsidRPr="002E34E8">
        <w:rPr>
          <w:rFonts w:ascii="宋体" w:hAnsi="宋体"/>
          <w:color w:val="000000" w:themeColor="text1"/>
          <w:szCs w:val="21"/>
        </w:rPr>
        <w:t>1.8</w:t>
      </w:r>
      <w:r w:rsidRPr="002E34E8">
        <w:rPr>
          <w:rFonts w:ascii="宋体" w:hAnsi="宋体" w:hint="eastAsia"/>
          <w:color w:val="000000" w:themeColor="text1"/>
          <w:szCs w:val="21"/>
        </w:rPr>
        <w:t>. 潜伏威胁探针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1492"/>
        <w:gridCol w:w="6021"/>
      </w:tblGrid>
      <w:tr w:rsidR="009A7111" w:rsidRPr="002E34E8" w:rsidTr="00846B5F">
        <w:trPr>
          <w:trHeight w:val="270"/>
        </w:trPr>
        <w:tc>
          <w:tcPr>
            <w:tcW w:w="595" w:type="pct"/>
            <w:shd w:val="clear" w:color="000000" w:fill="BFBFBF"/>
            <w:vAlign w:val="center"/>
            <w:hideMark/>
          </w:tcPr>
          <w:p w:rsidR="009A7111" w:rsidRPr="002E34E8" w:rsidRDefault="009A7111" w:rsidP="00846B5F">
            <w:pPr>
              <w:widowControl/>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类别</w:t>
            </w:r>
          </w:p>
        </w:tc>
        <w:tc>
          <w:tcPr>
            <w:tcW w:w="875" w:type="pct"/>
            <w:shd w:val="clear" w:color="000000" w:fill="BFBFBF"/>
            <w:vAlign w:val="center"/>
            <w:hideMark/>
          </w:tcPr>
          <w:p w:rsidR="009A7111" w:rsidRPr="002E34E8" w:rsidRDefault="009A7111" w:rsidP="00846B5F">
            <w:pPr>
              <w:widowControl/>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说明</w:t>
            </w:r>
          </w:p>
        </w:tc>
        <w:tc>
          <w:tcPr>
            <w:tcW w:w="3530" w:type="pct"/>
            <w:shd w:val="clear" w:color="000000" w:fill="BFBFBF"/>
            <w:vAlign w:val="center"/>
            <w:hideMark/>
          </w:tcPr>
          <w:p w:rsidR="009A7111" w:rsidRPr="002E34E8" w:rsidRDefault="009A7111" w:rsidP="00846B5F">
            <w:pPr>
              <w:widowControl/>
              <w:jc w:val="center"/>
              <w:rPr>
                <w:rFonts w:ascii="宋体" w:hAnsi="宋体" w:cs="宋体"/>
                <w:b/>
                <w:bCs/>
                <w:color w:val="000000" w:themeColor="text1"/>
                <w:kern w:val="0"/>
                <w:szCs w:val="21"/>
              </w:rPr>
            </w:pPr>
            <w:r w:rsidRPr="002E34E8">
              <w:rPr>
                <w:rFonts w:ascii="宋体" w:hAnsi="宋体" w:cs="宋体" w:hint="eastAsia"/>
                <w:b/>
                <w:bCs/>
                <w:color w:val="000000" w:themeColor="text1"/>
                <w:kern w:val="0"/>
                <w:szCs w:val="21"/>
              </w:rPr>
              <w:t>参数要求</w:t>
            </w:r>
          </w:p>
        </w:tc>
      </w:tr>
      <w:tr w:rsidR="009A7111" w:rsidRPr="002E34E8" w:rsidTr="00846B5F">
        <w:trPr>
          <w:trHeight w:val="855"/>
        </w:trPr>
        <w:tc>
          <w:tcPr>
            <w:tcW w:w="59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指标</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基础配置</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▲2U,含交流冗余电源模块,8GCF卡,CPU Intel E5-2670*2 2.6GHz,64G内存,6T SATA硬盘,USB*2,管理网口RJ45*3,RJ45口*1,2个万兆SFP+板卡（不含光纤接口模块）4个千兆SFP光口板卡，两个扩展插槽，包含恶意文件检测模块升级授权，提供五年的病毒特征库升级，包含入侵行为检测模块升级授权，提供五年的规则特征库升级，含威胁情报检测模块升级授权，提供五年的威胁情报特征库升级，含WEB应用检测模块升级授权，提供五年的规则特征库升级（五年服务包）</w:t>
            </w:r>
            <w:r>
              <w:rPr>
                <w:rFonts w:ascii="宋体" w:hAnsi="宋体" w:cs="宋体" w:hint="eastAsia"/>
                <w:color w:val="000000" w:themeColor="text1"/>
                <w:kern w:val="0"/>
                <w:szCs w:val="21"/>
              </w:rPr>
              <w:t>。</w:t>
            </w:r>
          </w:p>
        </w:tc>
      </w:tr>
      <w:tr w:rsidR="009A7111" w:rsidRPr="002E34E8" w:rsidTr="00846B5F">
        <w:trPr>
          <w:trHeight w:val="300"/>
        </w:trPr>
        <w:tc>
          <w:tcPr>
            <w:tcW w:w="59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产品性能</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吞吐量</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color w:val="000000" w:themeColor="text1"/>
                <w:kern w:val="0"/>
                <w:szCs w:val="21"/>
              </w:rPr>
              <w:t>5</w:t>
            </w:r>
            <w:r w:rsidRPr="002E34E8">
              <w:rPr>
                <w:rFonts w:ascii="宋体" w:hAnsi="宋体" w:cs="宋体" w:hint="eastAsia"/>
                <w:color w:val="000000" w:themeColor="text1"/>
                <w:kern w:val="0"/>
                <w:szCs w:val="21"/>
              </w:rPr>
              <w:t>G</w:t>
            </w:r>
          </w:p>
        </w:tc>
      </w:tr>
      <w:tr w:rsidR="009A7111" w:rsidRPr="002E34E8" w:rsidTr="00846B5F">
        <w:trPr>
          <w:trHeight w:val="285"/>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流量采集</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采集</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支持IPV4/IPV6流量解析</w:t>
            </w:r>
            <w:r>
              <w:rPr>
                <w:rFonts w:ascii="宋体" w:hAnsi="宋体" w:cs="宋体" w:hint="eastAsia"/>
                <w:color w:val="000000" w:themeColor="text1"/>
                <w:kern w:val="0"/>
                <w:szCs w:val="21"/>
              </w:rPr>
              <w:t>；</w:t>
            </w:r>
          </w:p>
        </w:tc>
      </w:tr>
      <w:tr w:rsidR="009A7111" w:rsidRPr="002E34E8" w:rsidTr="00846B5F">
        <w:trPr>
          <w:trHeight w:val="60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260E09">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支持导入HTTPS证书，对流量进行解密和还原</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支持常见应用的识别不低于3000种</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支持对http、smtp、imap、pop3、ftp、telnet、dns、icmp、ssl、ldap、mssql、oracle等常见协议的深度解析和还原</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260E09">
            <w:pPr>
              <w:widowControl/>
              <w:jc w:val="left"/>
              <w:rPr>
                <w:rFonts w:ascii="宋体" w:hAnsi="宋体" w:cs="宋体"/>
                <w:color w:val="000000" w:themeColor="text1"/>
                <w:kern w:val="0"/>
                <w:szCs w:val="21"/>
              </w:rPr>
            </w:pPr>
            <w:r w:rsidRPr="002E34E8">
              <w:rPr>
                <w:rFonts w:ascii="宋体" w:hAnsi="宋体" w:cs="宋体" w:hint="eastAsia"/>
                <w:color w:val="000000" w:themeColor="text1"/>
                <w:kern w:val="0"/>
                <w:szCs w:val="21"/>
              </w:rPr>
              <w:t>支持对工控和物联网协议的深度解析和还原，常见协议包括coap,goose,Modbus,mqtt</w:t>
            </w:r>
            <w:r>
              <w:rPr>
                <w:rFonts w:ascii="宋体" w:hAnsi="宋体" w:cs="宋体" w:hint="eastAsia"/>
                <w:color w:val="000000" w:themeColor="text1"/>
                <w:kern w:val="0"/>
                <w:szCs w:val="21"/>
              </w:rPr>
              <w:t>；</w:t>
            </w:r>
          </w:p>
        </w:tc>
      </w:tr>
      <w:tr w:rsidR="009A7111" w:rsidRPr="002E34E8" w:rsidTr="00846B5F">
        <w:trPr>
          <w:trHeight w:val="312"/>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▲支持流量白名单，过滤掉不关注资产流量，白名单类型应包括IP、端口、邮箱、域名。提供功能界面截图</w:t>
            </w:r>
            <w:r>
              <w:rPr>
                <w:rFonts w:ascii="宋体" w:hAnsi="宋体" w:cs="宋体" w:hint="eastAsia"/>
                <w:color w:val="000000" w:themeColor="text1"/>
                <w:kern w:val="0"/>
                <w:szCs w:val="21"/>
              </w:rPr>
              <w:t>；</w:t>
            </w:r>
          </w:p>
        </w:tc>
      </w:tr>
      <w:tr w:rsidR="009A7111" w:rsidRPr="002E34E8" w:rsidTr="00846B5F">
        <w:trPr>
          <w:trHeight w:val="94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支持流量灰名单，关注重点资产流量，对命中灰名单的流量进行流量还原和威胁检测。灰名单类型包括IP、端口、IP+</w:t>
            </w:r>
            <w:r>
              <w:rPr>
                <w:rFonts w:ascii="宋体" w:hAnsi="宋体" w:cs="宋体" w:hint="eastAsia"/>
                <w:color w:val="000000" w:themeColor="text1"/>
                <w:kern w:val="0"/>
                <w:szCs w:val="21"/>
              </w:rPr>
              <w:t>端口、域名。</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文件还原</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支持对流量中出现的文件进行发现和还原，支持还原的协议包括：http、smtp、pop3、imap、ftp、webmail、samba</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支持还原的可执行类型：bat、dll、sys、exe、com、src、pif。</w:t>
            </w:r>
          </w:p>
        </w:tc>
      </w:tr>
      <w:tr w:rsidR="009A7111" w:rsidRPr="002E34E8" w:rsidTr="00846B5F">
        <w:trPr>
          <w:trHeight w:val="63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支持还原的文档类型：doc/docx、xls/xlsx、ppt/pptx、pdf、rtf、wpt、pot、wps、pps、mpp、et、dpt、dps、ett、dot</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支持还原的压缩包类型：zip、7z、rar、gzip、tar、bz</w:t>
            </w:r>
            <w:r>
              <w:rPr>
                <w:rFonts w:ascii="宋体" w:hAnsi="宋体" w:cs="宋体" w:hint="eastAsia"/>
                <w:color w:val="000000" w:themeColor="text1"/>
                <w:kern w:val="0"/>
                <w:szCs w:val="21"/>
              </w:rPr>
              <w:t>；</w:t>
            </w:r>
          </w:p>
        </w:tc>
      </w:tr>
      <w:tr w:rsidR="009A7111" w:rsidRPr="002E34E8" w:rsidTr="00846B5F">
        <w:trPr>
          <w:trHeight w:val="60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支持还原的网页脚本类型：asp、js、jsp、html、phtml、xhtml、php 、htm、mhtml、 htx、 plg</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lastRenderedPageBreak/>
              <w:t>威胁检测</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在不完整会话的场景下，支持会话乱序重组，支持单向和双向流量检测。</w:t>
            </w:r>
          </w:p>
        </w:tc>
      </w:tr>
      <w:tr w:rsidR="009A7111" w:rsidRPr="002E34E8" w:rsidTr="00846B5F">
        <w:trPr>
          <w:trHeight w:val="85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入侵检测</w:t>
            </w:r>
          </w:p>
        </w:tc>
        <w:tc>
          <w:tcPr>
            <w:tcW w:w="3530" w:type="pct"/>
            <w:shd w:val="clear" w:color="auto" w:fill="auto"/>
            <w:vAlign w:val="center"/>
            <w:hideMark/>
          </w:tcPr>
          <w:p w:rsidR="009A7111" w:rsidRPr="002E34E8" w:rsidRDefault="009A7111" w:rsidP="00260E09">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应覆盖多种攻击特征，可针对网络病毒、蠕虫、间谍软件、木马后门、扫描探测、暴力破解等恶意流量进行检测，攻击特征库数量至少为8000种以上</w:t>
            </w:r>
            <w:r>
              <w:rPr>
                <w:rFonts w:ascii="宋体" w:hAnsi="宋体" w:cs="宋体" w:hint="eastAsia"/>
                <w:color w:val="000000" w:themeColor="text1"/>
                <w:kern w:val="0"/>
                <w:szCs w:val="21"/>
              </w:rPr>
              <w:t>；</w:t>
            </w:r>
          </w:p>
        </w:tc>
      </w:tr>
      <w:tr w:rsidR="009A7111" w:rsidRPr="002E34E8" w:rsidTr="00846B5F">
        <w:trPr>
          <w:trHeight w:val="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支持对常见应用服务（HTTP、FTP、SSH、SMTP、IMAP、RDP）的口令暴力破解检测</w:t>
            </w:r>
            <w:r>
              <w:rPr>
                <w:rFonts w:ascii="宋体" w:hAnsi="宋体" w:cs="宋体" w:hint="eastAsia"/>
                <w:color w:val="000000" w:themeColor="text1"/>
                <w:kern w:val="0"/>
                <w:szCs w:val="21"/>
              </w:rPr>
              <w:t>；</w:t>
            </w:r>
          </w:p>
        </w:tc>
      </w:tr>
      <w:tr w:rsidR="009A7111" w:rsidRPr="002E34E8" w:rsidTr="00846B5F">
        <w:trPr>
          <w:trHeight w:val="85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▲支持常见数据库协议（MySQL、Oracle、MSSQL）的口令暴力破解检测告警，告警信息至少包括爆破告警类型和爆破威胁事件名称。提供告警界面截图</w:t>
            </w:r>
            <w:r>
              <w:rPr>
                <w:rFonts w:ascii="宋体" w:hAnsi="宋体" w:cs="宋体" w:hint="eastAsia"/>
                <w:color w:val="000000" w:themeColor="text1"/>
                <w:kern w:val="0"/>
                <w:szCs w:val="21"/>
              </w:rPr>
              <w:t>；</w:t>
            </w:r>
          </w:p>
        </w:tc>
      </w:tr>
      <w:tr w:rsidR="009A7111" w:rsidRPr="002E34E8" w:rsidTr="00846B5F">
        <w:trPr>
          <w:trHeight w:val="142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▲支持多种抗逃逸攻击检测，检测类至少包含TCP标志位规避攻击、URL斜线分隔符规避攻击、TCP校验和规避攻击、URL NULL字符分割规避攻击、HTTP长URL规避攻击、HTTP请求伪造参数规避攻击。在告警信息中至少显示规避攻击的类型和规避攻击的事件名称。提供告警界面截图</w:t>
            </w:r>
          </w:p>
        </w:tc>
      </w:tr>
      <w:tr w:rsidR="009A7111" w:rsidRPr="002E34E8" w:rsidTr="00846B5F">
        <w:trPr>
          <w:trHeight w:val="427"/>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支持基于SCADA等工控协议的相关漏洞攻击检测</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DoS/DDoS</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支持网络层/应用层DDOS检测和告警</w:t>
            </w:r>
            <w:r>
              <w:rPr>
                <w:rFonts w:ascii="宋体" w:hAnsi="宋体" w:cs="宋体" w:hint="eastAsia"/>
                <w:color w:val="000000" w:themeColor="text1"/>
                <w:kern w:val="0"/>
                <w:szCs w:val="21"/>
              </w:rPr>
              <w:t>；</w:t>
            </w:r>
          </w:p>
        </w:tc>
      </w:tr>
      <w:tr w:rsidR="009A7111" w:rsidRPr="002E34E8" w:rsidTr="00846B5F">
        <w:trPr>
          <w:trHeight w:val="85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支持自定义pingFlood、sysflood、udpflood、Pingsweep和arpspoof检测模型，支持配置的参数包括检测阈值、检测周期、复位时间，提供默认配置。</w:t>
            </w:r>
          </w:p>
        </w:tc>
      </w:tr>
      <w:tr w:rsidR="009A7111" w:rsidRPr="002E34E8" w:rsidTr="00846B5F">
        <w:trPr>
          <w:trHeight w:val="85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支持自定义Dnsreqflood、Dnsreplyflood、httpgetflood和httppostflood检测模型，支持配置的参数包括检测阈值、检测周期、复位时间，提供默认配置。</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扫描检测</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支持自定义TCP/UDP端口扫描检测模型，结合模型对流量进行检测和告警</w:t>
            </w:r>
            <w:r>
              <w:rPr>
                <w:rFonts w:ascii="宋体" w:hAnsi="宋体" w:cs="宋体" w:hint="eastAsia"/>
                <w:color w:val="000000" w:themeColor="text1"/>
                <w:kern w:val="0"/>
                <w:szCs w:val="21"/>
              </w:rPr>
              <w:t>；</w:t>
            </w:r>
          </w:p>
        </w:tc>
      </w:tr>
      <w:tr w:rsidR="009A7111" w:rsidRPr="002E34E8" w:rsidTr="00846B5F">
        <w:trPr>
          <w:trHeight w:val="114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▲支持自定义TCP端口扫描检测模型，支持配置参数包括检测阈值、检测周期、复位时间，提供默认配置。检测产生的告警信息至少包括扫描类型和扫描事件名称。提供界面配置参数截图和告警信息截图并</w:t>
            </w:r>
            <w:r w:rsidRPr="002E34E8">
              <w:rPr>
                <w:rFonts w:ascii="宋体" w:hAnsi="宋体" w:cs="宋体"/>
                <w:color w:val="000000" w:themeColor="text1"/>
                <w:kern w:val="0"/>
                <w:szCs w:val="21"/>
              </w:rPr>
              <w:t>加盖原厂公章</w:t>
            </w:r>
            <w:r>
              <w:rPr>
                <w:rFonts w:ascii="宋体" w:hAnsi="宋体" w:cs="宋体" w:hint="eastAsia"/>
                <w:color w:val="000000" w:themeColor="text1"/>
                <w:kern w:val="0"/>
                <w:szCs w:val="21"/>
              </w:rPr>
              <w:t>；</w:t>
            </w:r>
          </w:p>
        </w:tc>
      </w:tr>
      <w:tr w:rsidR="009A7111" w:rsidRPr="002E34E8" w:rsidTr="00846B5F">
        <w:trPr>
          <w:trHeight w:val="11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支持自定义UDP端口扫描检测模型，支持配置参数包括检测阈值、检测周期、复位时间，提供默认配置。检测产生的告警信息至少包括扫描类型和扫描事件名称。</w:t>
            </w:r>
          </w:p>
        </w:tc>
      </w:tr>
      <w:tr w:rsidR="009A7111" w:rsidRPr="002E34E8" w:rsidTr="00846B5F">
        <w:trPr>
          <w:trHeight w:val="114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WEB应用检测</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支持针对主流Web服务器及插件的已知漏洞攻击检测。Web服务器应覆盖主流服务器：apache、tomcat、lightpd、NGINX、IIS等；插件应覆盖：dedecms、phpmuadmin、PHPWind、shopex、discuz、echsop、vbulletin、wordpress等</w:t>
            </w:r>
            <w:r>
              <w:rPr>
                <w:rFonts w:ascii="宋体" w:hAnsi="宋体" w:cs="宋体" w:hint="eastAsia"/>
                <w:color w:val="000000" w:themeColor="text1"/>
                <w:kern w:val="0"/>
                <w:szCs w:val="21"/>
              </w:rPr>
              <w:t>；</w:t>
            </w:r>
          </w:p>
        </w:tc>
      </w:tr>
      <w:tr w:rsidR="009A7111" w:rsidRPr="002E34E8" w:rsidTr="00846B5F">
        <w:trPr>
          <w:trHeight w:val="120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支持爬虫检测，具备对100种以上的爬虫特征进行识别和检测的能力,检测特征至少包括 ：WebInspect、穿山甲扫描、appscan、 burpsuite扫描 、长亭xray社区版扫描、Acunetix Web Vulnerability Scanner、netsparker</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支持对sql注入、XSS、SSI指令、Webshell、目录遍历、远程文件包含等网络攻击检测</w:t>
            </w:r>
            <w:r>
              <w:rPr>
                <w:rFonts w:ascii="宋体" w:hAnsi="宋体" w:cs="宋体" w:hint="eastAsia"/>
                <w:color w:val="000000" w:themeColor="text1"/>
                <w:kern w:val="0"/>
                <w:szCs w:val="21"/>
              </w:rPr>
              <w:t>；</w:t>
            </w:r>
          </w:p>
        </w:tc>
      </w:tr>
      <w:tr w:rsidR="009A7111" w:rsidRPr="002E34E8" w:rsidTr="00846B5F">
        <w:trPr>
          <w:trHeight w:val="8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支持对WEB服务器上的文件下载进行检测，检测的文件扩展名包括ini、sql、mdf、mdb、prm、conf、htpasswd、backup、bak、old、bash_history</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支持对WEB服务器的慢速攻击检测，能够检测低频的HTTP请求，避免多个请求造成拒绝服务攻击</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支持对敏感信息进行检测，敏感信息至少包括：身份证号、手机号、银行卡号、信用卡号</w:t>
            </w:r>
            <w:r>
              <w:rPr>
                <w:rFonts w:ascii="宋体" w:hAnsi="宋体" w:cs="宋体" w:hint="eastAsia"/>
                <w:color w:val="000000" w:themeColor="text1"/>
                <w:kern w:val="0"/>
                <w:szCs w:val="21"/>
              </w:rPr>
              <w:t>；</w:t>
            </w:r>
          </w:p>
        </w:tc>
      </w:tr>
      <w:tr w:rsidR="009A7111" w:rsidRPr="002E34E8" w:rsidTr="00846B5F">
        <w:trPr>
          <w:trHeight w:val="624"/>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▲内置WEB应用机器学习检测模型，支持对sqli，xss，exec，phprce，ptravel和jeli攻击类型进行分类检测和告警，告警信息至少包括机器学习告警类型和威胁事件名称。提供告警界面信息截图</w:t>
            </w:r>
            <w:r>
              <w:rPr>
                <w:rFonts w:ascii="宋体" w:hAnsi="宋体" w:cs="宋体" w:hint="eastAsia"/>
                <w:color w:val="000000" w:themeColor="text1"/>
                <w:kern w:val="0"/>
                <w:szCs w:val="21"/>
              </w:rPr>
              <w:t>；</w:t>
            </w:r>
          </w:p>
        </w:tc>
      </w:tr>
      <w:tr w:rsidR="009A7111" w:rsidRPr="002E34E8" w:rsidTr="00846B5F">
        <w:trPr>
          <w:trHeight w:val="624"/>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r>
      <w:tr w:rsidR="009A7111" w:rsidRPr="002E34E8" w:rsidTr="00846B5F">
        <w:trPr>
          <w:trHeight w:val="8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WEB类告警详情中包含请求和响应信息，在请求和响应信息中能标记规则匹配中的字段信息，便于运维人员快速进行确认攻击事件。</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支持WEB类的攻击结果进行判定</w:t>
            </w:r>
            <w:r>
              <w:rPr>
                <w:rFonts w:ascii="宋体" w:hAnsi="宋体" w:cs="宋体" w:hint="eastAsia"/>
                <w:color w:val="000000" w:themeColor="text1"/>
                <w:kern w:val="0"/>
                <w:szCs w:val="21"/>
              </w:rPr>
              <w:t>。</w:t>
            </w:r>
          </w:p>
        </w:tc>
      </w:tr>
      <w:tr w:rsidR="009A7111" w:rsidRPr="002E34E8" w:rsidTr="00846B5F">
        <w:trPr>
          <w:trHeight w:val="312"/>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恶意文件检测</w:t>
            </w:r>
          </w:p>
        </w:tc>
        <w:tc>
          <w:tcPr>
            <w:tcW w:w="3530" w:type="pct"/>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▲内置恶意文件检测引擎，支持对可执行文件、文档、压缩包和网页脚本进行恶意代码检测和告警，告警信息中至少包含恶意文件类型、恶意文件家族信息和恶意文件变种信息。提供产品界面截图并</w:t>
            </w:r>
            <w:r w:rsidRPr="002E34E8">
              <w:rPr>
                <w:rFonts w:ascii="宋体" w:hAnsi="宋体" w:cs="宋体"/>
                <w:color w:val="000000" w:themeColor="text1"/>
                <w:kern w:val="0"/>
                <w:szCs w:val="21"/>
              </w:rPr>
              <w:t>加盖原厂公章</w:t>
            </w:r>
            <w:r>
              <w:rPr>
                <w:rFonts w:ascii="宋体" w:hAnsi="宋体" w:cs="宋体" w:hint="eastAsia"/>
                <w:color w:val="000000" w:themeColor="text1"/>
                <w:kern w:val="0"/>
                <w:szCs w:val="21"/>
              </w:rPr>
              <w:t>。</w:t>
            </w:r>
          </w:p>
        </w:tc>
      </w:tr>
      <w:tr w:rsidR="009A7111" w:rsidRPr="002E34E8" w:rsidTr="00846B5F">
        <w:trPr>
          <w:trHeight w:val="784"/>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威胁情报检测</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支持与威胁情报联动，可进行实时流量匹配检测和告警，支持对恶意IP、恶意域名、恶意URL和恶意文件进行检测。</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WEBshell检测</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内置基于统计学特征和操作码序列训练的检测模型，支持对asp、jsp、php文件类型进行检测和告警</w:t>
            </w:r>
            <w:r>
              <w:rPr>
                <w:rFonts w:ascii="宋体" w:hAnsi="宋体" w:cs="宋体" w:hint="eastAsia"/>
                <w:color w:val="000000" w:themeColor="text1"/>
                <w:kern w:val="0"/>
                <w:szCs w:val="21"/>
              </w:rPr>
              <w:t>；</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内置基于webshell通信特点以及流量特征构建决策模型，支持对asp文件、php文件、jsp文件和图片进行检测和告警</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告警信息至少包括机器学习告警类型和威胁事件名称</w:t>
            </w:r>
            <w:r>
              <w:rPr>
                <w:rFonts w:ascii="宋体" w:hAnsi="宋体" w:cs="宋体" w:hint="eastAsia"/>
                <w:color w:val="000000" w:themeColor="text1"/>
                <w:kern w:val="0"/>
                <w:szCs w:val="21"/>
              </w:rPr>
              <w:t>。</w:t>
            </w:r>
          </w:p>
        </w:tc>
      </w:tr>
      <w:tr w:rsidR="009A7111" w:rsidRPr="002E34E8" w:rsidTr="00846B5F">
        <w:trPr>
          <w:trHeight w:val="114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异常行为检测</w:t>
            </w:r>
          </w:p>
        </w:tc>
        <w:tc>
          <w:tcPr>
            <w:tcW w:w="3530" w:type="pct"/>
            <w:shd w:val="clear" w:color="auto" w:fill="auto"/>
            <w:vAlign w:val="center"/>
            <w:hideMark/>
          </w:tcPr>
          <w:p w:rsidR="009A7111" w:rsidRPr="002E34E8" w:rsidRDefault="009A7111" w:rsidP="00260E09">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支持自定义TCP/UDP行为检测模型，通过自定义内部资产对流量中的异常行为（包括内部向外部发起、内部对内部发起）进行检测和告警，告警信息包含检测类型和威胁事件名称</w:t>
            </w:r>
            <w:r>
              <w:rPr>
                <w:rFonts w:ascii="宋体" w:hAnsi="宋体" w:cs="宋体" w:hint="eastAsia"/>
                <w:color w:val="000000" w:themeColor="text1"/>
                <w:kern w:val="0"/>
                <w:szCs w:val="21"/>
              </w:rPr>
              <w:t>；</w:t>
            </w:r>
          </w:p>
        </w:tc>
      </w:tr>
      <w:tr w:rsidR="009A7111" w:rsidRPr="002E34E8" w:rsidTr="00846B5F">
        <w:trPr>
          <w:trHeight w:val="60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支持自定义TCP行为模型，配置参数至少包括检测阈值、检测周期、复位时间、IP对象。</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支持自定义UDP行为模型，配置参数至少包括检测阈值、检测周期、复位时间、IP对象。</w:t>
            </w:r>
          </w:p>
        </w:tc>
      </w:tr>
      <w:tr w:rsidR="009A7111" w:rsidRPr="002E34E8" w:rsidTr="00846B5F">
        <w:trPr>
          <w:trHeight w:val="600"/>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威胁展示</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支持展示威胁告警信息，展示的告警分类包括入侵检测告警、WEB应用告警、恶意文件告警、威胁情报告警。</w:t>
            </w:r>
          </w:p>
        </w:tc>
      </w:tr>
      <w:tr w:rsidR="009A7111" w:rsidRPr="002E34E8" w:rsidTr="00846B5F">
        <w:trPr>
          <w:trHeight w:val="60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入侵检测告警</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入侵检测告警字段至少包括：告警时间、攻击IP、攻击端口、受害IP、受害端口、告警类型、事件名称、威胁等级、详情。</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WEB应用告警</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WEB应用告警字段至少包括：告警时间、攻击IP、攻击端口、受害IP、受害端口、告警类型、事件名称、URI、威胁等级、详情。</w:t>
            </w:r>
          </w:p>
        </w:tc>
      </w:tr>
      <w:tr w:rsidR="009A7111" w:rsidRPr="002E34E8" w:rsidTr="00846B5F">
        <w:trPr>
          <w:trHeight w:val="8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恶意文件告警</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恶意文件告警字段至少包括：告警时间、攻击IP、攻击端口、受害IP、受害端口、传输协议、应用层协议、文件类型、文件名、文件md5、详情。</w:t>
            </w:r>
          </w:p>
        </w:tc>
      </w:tr>
      <w:tr w:rsidR="009A7111" w:rsidRPr="002E34E8" w:rsidTr="00846B5F">
        <w:trPr>
          <w:trHeight w:val="57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威胁情报告警</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威胁情报告警字段至少包括：告警时间、攻击IP、攻击端口、受害IP、受害端口、告警类型、事件名称、命中的威胁情报、详情。</w:t>
            </w:r>
          </w:p>
        </w:tc>
      </w:tr>
      <w:tr w:rsidR="009A7111" w:rsidRPr="002E34E8" w:rsidTr="00846B5F">
        <w:trPr>
          <w:trHeight w:val="375"/>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回溯分析</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应具备元数据提取、存储和检索的能力</w:t>
            </w:r>
            <w:r>
              <w:rPr>
                <w:rFonts w:ascii="宋体" w:hAnsi="宋体" w:cs="宋体" w:hint="eastAsia"/>
                <w:color w:val="000000" w:themeColor="text1"/>
                <w:kern w:val="0"/>
                <w:szCs w:val="21"/>
              </w:rPr>
              <w:t>；</w:t>
            </w:r>
          </w:p>
        </w:tc>
      </w:tr>
      <w:tr w:rsidR="009A7111" w:rsidRPr="002E34E8" w:rsidTr="00846B5F">
        <w:trPr>
          <w:trHeight w:val="85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▲支持元数据存储和展示，元数据类型至少包括TCP&amp;UDP日志、HTTP日志、EMAIL日志、FTP日志、DNS日志、ICMP日志、文件还原日志。提供产品界面截图并</w:t>
            </w:r>
            <w:r w:rsidRPr="002E34E8">
              <w:rPr>
                <w:rFonts w:ascii="宋体" w:hAnsi="宋体" w:cs="宋体"/>
                <w:color w:val="000000" w:themeColor="text1"/>
                <w:kern w:val="0"/>
                <w:szCs w:val="21"/>
              </w:rPr>
              <w:t>加盖原厂公章</w:t>
            </w:r>
            <w:r>
              <w:rPr>
                <w:rFonts w:ascii="宋体" w:hAnsi="宋体" w:cs="宋体" w:hint="eastAsia"/>
                <w:color w:val="000000" w:themeColor="text1"/>
                <w:kern w:val="0"/>
                <w:szCs w:val="21"/>
              </w:rPr>
              <w:t>。</w:t>
            </w:r>
          </w:p>
        </w:tc>
      </w:tr>
      <w:tr w:rsidR="009A7111" w:rsidRPr="002E34E8" w:rsidTr="00846B5F">
        <w:trPr>
          <w:trHeight w:val="855"/>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响应</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支持对入侵检测告警、WEB应用告警、威胁情报告警和恶意文件告警中的攻击IP和受害IP发送阻断报文，进行旁路阻断。</w:t>
            </w:r>
          </w:p>
        </w:tc>
      </w:tr>
      <w:tr w:rsidR="009A7111" w:rsidRPr="002E34E8" w:rsidTr="00846B5F">
        <w:trPr>
          <w:trHeight w:val="624"/>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支持自定义一键封堵，配置策略包括IP类型（配置选项包括源ip/源端口/目的ip/ 目的端口）、域名类型、生效时间和失效时间。</w:t>
            </w:r>
          </w:p>
        </w:tc>
      </w:tr>
      <w:tr w:rsidR="009A7111" w:rsidRPr="002E34E8" w:rsidTr="00846B5F">
        <w:trPr>
          <w:trHeight w:val="312"/>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r>
      <w:tr w:rsidR="009A7111" w:rsidRPr="002E34E8" w:rsidTr="00846B5F">
        <w:trPr>
          <w:trHeight w:val="624"/>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▲支持与大数据平台联动：提供API接口，由大数据平台通过接口下发一键封堵断策略，探针执行封堵动作并将封堵日志信息发送给大数据平台。提供产品界面截图并</w:t>
            </w:r>
            <w:r w:rsidRPr="002E34E8">
              <w:rPr>
                <w:rFonts w:ascii="宋体" w:hAnsi="宋体" w:cs="宋体"/>
                <w:color w:val="000000" w:themeColor="text1"/>
                <w:kern w:val="0"/>
                <w:szCs w:val="21"/>
              </w:rPr>
              <w:t>加盖原厂公章</w:t>
            </w:r>
            <w:r>
              <w:rPr>
                <w:rFonts w:ascii="宋体" w:hAnsi="宋体" w:cs="宋体" w:hint="eastAsia"/>
                <w:color w:val="000000" w:themeColor="text1"/>
                <w:kern w:val="0"/>
                <w:szCs w:val="21"/>
              </w:rPr>
              <w:t>。</w:t>
            </w:r>
          </w:p>
        </w:tc>
      </w:tr>
      <w:tr w:rsidR="009A7111" w:rsidRPr="002E34E8" w:rsidTr="00846B5F">
        <w:trPr>
          <w:trHeight w:val="312"/>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r>
      <w:tr w:rsidR="009A7111" w:rsidRPr="002E34E8" w:rsidTr="00846B5F">
        <w:trPr>
          <w:trHeight w:val="570"/>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取证（流量存储）</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支持对采集的全部流量进行存储、检索和下载，检索条件包括源IP、目的IP、源端口、目的端口、起止时间。</w:t>
            </w:r>
          </w:p>
        </w:tc>
      </w:tr>
      <w:tr w:rsidR="009A7111" w:rsidRPr="002E34E8" w:rsidTr="00846B5F">
        <w:trPr>
          <w:trHeight w:val="142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规则抓取和留存可疑原始流量，自定义规则支持对原始流量的payload进行匹配。自定义规则内容至少包括：源IP/源端口、目的IP/目的端口、匹配类型（二进制、字符串、正则表达式）、匹配特征、会话数量、过期时间。</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支持威胁告警关联的原始数据包的存储和下载 </w:t>
            </w:r>
            <w:r>
              <w:rPr>
                <w:rFonts w:ascii="宋体" w:hAnsi="宋体" w:cs="宋体" w:hint="eastAsia"/>
                <w:color w:val="000000" w:themeColor="text1"/>
                <w:kern w:val="0"/>
                <w:szCs w:val="21"/>
              </w:rPr>
              <w:t>；</w:t>
            </w:r>
          </w:p>
        </w:tc>
      </w:tr>
      <w:tr w:rsidR="009A7111" w:rsidRPr="002E34E8" w:rsidTr="00846B5F">
        <w:trPr>
          <w:trHeight w:val="600"/>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提供原始pcap包查询API接口，大数据平台可通过该接口下发查询条件、获取指定pcap包。</w:t>
            </w:r>
          </w:p>
        </w:tc>
      </w:tr>
      <w:tr w:rsidR="009A7111" w:rsidRPr="002E34E8" w:rsidTr="00846B5F">
        <w:trPr>
          <w:trHeight w:val="70"/>
        </w:trPr>
        <w:tc>
          <w:tcPr>
            <w:tcW w:w="59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资产识别</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支持从流量中识别资产信息和展示，识别的信息至少包括资产IP、资产MAC、服务端口号、服务协议、设备类型、地理位置、操作系统、资产状态、资产描述、资产关联账号。</w:t>
            </w:r>
          </w:p>
        </w:tc>
      </w:tr>
      <w:tr w:rsidR="009A7111" w:rsidRPr="002E34E8" w:rsidTr="00846B5F">
        <w:trPr>
          <w:trHeight w:val="570"/>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联动</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 xml:space="preserve">　</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支持将告警日志/元数据外发给第三方平台进行汇总展示和分析，日志传输接口支持syslog、sftp</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支持自定义外发告警的类型</w:t>
            </w:r>
            <w:r>
              <w:rPr>
                <w:rFonts w:ascii="宋体" w:hAnsi="宋体" w:cs="宋体" w:hint="eastAsia"/>
                <w:color w:val="000000" w:themeColor="text1"/>
                <w:kern w:val="0"/>
                <w:szCs w:val="21"/>
              </w:rPr>
              <w:t>；</w:t>
            </w:r>
          </w:p>
        </w:tc>
      </w:tr>
      <w:tr w:rsidR="009A7111" w:rsidRPr="002E34E8" w:rsidTr="00846B5F">
        <w:trPr>
          <w:trHeight w:val="285"/>
        </w:trPr>
        <w:tc>
          <w:tcPr>
            <w:tcW w:w="59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支持与第三方设备联动，支持分布式部署。</w:t>
            </w:r>
          </w:p>
        </w:tc>
      </w:tr>
      <w:tr w:rsidR="009A7111" w:rsidRPr="002E34E8" w:rsidTr="00846B5F">
        <w:trPr>
          <w:trHeight w:val="855"/>
        </w:trPr>
        <w:tc>
          <w:tcPr>
            <w:tcW w:w="59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管理</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管理方式</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系统应提供基于Web的远程GUI管理，可以在任何IP可达地点，以简单、直观的方式完成策略配置、警报查询、攻击响应、集中管理等各种任务。</w:t>
            </w:r>
          </w:p>
        </w:tc>
      </w:tr>
      <w:tr w:rsidR="009A7111" w:rsidRPr="002E34E8" w:rsidTr="00846B5F">
        <w:trPr>
          <w:trHeight w:val="70"/>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功能</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系统监控</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系统应具备系统运行状态监控功能，能够实时查看CPU使用率、内存使用率、磁盘剩余空间、系统运行时间、接口状态、流量等信息。</w:t>
            </w:r>
          </w:p>
        </w:tc>
      </w:tr>
      <w:tr w:rsidR="009A7111" w:rsidRPr="002E34E8" w:rsidTr="00846B5F">
        <w:trPr>
          <w:trHeight w:val="28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jc w:val="center"/>
              <w:rPr>
                <w:rFonts w:ascii="宋体" w:hAnsi="宋体" w:cs="宋体"/>
                <w:color w:val="000000" w:themeColor="text1"/>
                <w:kern w:val="0"/>
                <w:szCs w:val="21"/>
              </w:rPr>
            </w:pPr>
            <w:r w:rsidRPr="002E34E8">
              <w:rPr>
                <w:rFonts w:ascii="宋体" w:hAnsi="宋体" w:cs="宋体" w:hint="eastAsia"/>
                <w:color w:val="000000" w:themeColor="text1"/>
                <w:kern w:val="0"/>
                <w:szCs w:val="21"/>
              </w:rPr>
              <w:t>策略配置</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支持每种协议还原功能的开启/关闭</w:t>
            </w:r>
            <w:r>
              <w:rPr>
                <w:rFonts w:ascii="宋体" w:hAnsi="宋体" w:cs="宋体" w:hint="eastAsia"/>
                <w:color w:val="000000" w:themeColor="text1"/>
                <w:kern w:val="0"/>
                <w:szCs w:val="21"/>
              </w:rPr>
              <w:t>；</w:t>
            </w:r>
          </w:p>
        </w:tc>
      </w:tr>
      <w:tr w:rsidR="009A7111" w:rsidRPr="002E34E8" w:rsidTr="00846B5F">
        <w:trPr>
          <w:trHeight w:val="31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支持每种协议文件还原功能的开启/关闭</w:t>
            </w:r>
            <w:r>
              <w:rPr>
                <w:rFonts w:ascii="宋体" w:hAnsi="宋体" w:cs="宋体" w:hint="eastAsia"/>
                <w:color w:val="000000" w:themeColor="text1"/>
                <w:kern w:val="0"/>
                <w:szCs w:val="21"/>
              </w:rPr>
              <w:t>；</w:t>
            </w:r>
          </w:p>
        </w:tc>
      </w:tr>
      <w:tr w:rsidR="009A7111" w:rsidRPr="002E34E8" w:rsidTr="00846B5F">
        <w:trPr>
          <w:trHeight w:val="28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支持入侵检测功能开启/关闭</w:t>
            </w:r>
            <w:r>
              <w:rPr>
                <w:rFonts w:ascii="宋体" w:hAnsi="宋体" w:cs="宋体" w:hint="eastAsia"/>
                <w:color w:val="000000" w:themeColor="text1"/>
                <w:kern w:val="0"/>
                <w:szCs w:val="21"/>
              </w:rPr>
              <w:t>；</w:t>
            </w:r>
          </w:p>
        </w:tc>
      </w:tr>
      <w:tr w:rsidR="009A7111" w:rsidRPr="002E34E8" w:rsidTr="00846B5F">
        <w:trPr>
          <w:trHeight w:val="31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支持恶意文件检测功能开启/关闭</w:t>
            </w:r>
            <w:r>
              <w:rPr>
                <w:rFonts w:ascii="宋体" w:hAnsi="宋体" w:cs="宋体" w:hint="eastAsia"/>
                <w:color w:val="000000" w:themeColor="text1"/>
                <w:kern w:val="0"/>
                <w:szCs w:val="21"/>
              </w:rPr>
              <w:t>；</w:t>
            </w:r>
          </w:p>
        </w:tc>
      </w:tr>
      <w:tr w:rsidR="009A7111" w:rsidRPr="002E34E8" w:rsidTr="00846B5F">
        <w:trPr>
          <w:trHeight w:val="28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支持WEB应用检测功能开启/关闭</w:t>
            </w:r>
            <w:r>
              <w:rPr>
                <w:rFonts w:ascii="宋体" w:hAnsi="宋体" w:cs="宋体" w:hint="eastAsia"/>
                <w:color w:val="000000" w:themeColor="text1"/>
                <w:kern w:val="0"/>
                <w:szCs w:val="21"/>
              </w:rPr>
              <w:t>；</w:t>
            </w:r>
          </w:p>
        </w:tc>
      </w:tr>
      <w:tr w:rsidR="009A7111" w:rsidRPr="002E34E8" w:rsidTr="00846B5F">
        <w:trPr>
          <w:trHeight w:val="31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支持情报检测功能开启/关闭</w:t>
            </w:r>
            <w:r>
              <w:rPr>
                <w:rFonts w:ascii="宋体" w:hAnsi="宋体" w:cs="宋体" w:hint="eastAsia"/>
                <w:color w:val="000000" w:themeColor="text1"/>
                <w:kern w:val="0"/>
                <w:szCs w:val="21"/>
              </w:rPr>
              <w:t>；</w:t>
            </w:r>
          </w:p>
        </w:tc>
      </w:tr>
      <w:tr w:rsidR="009A7111" w:rsidRPr="002E34E8" w:rsidTr="00846B5F">
        <w:trPr>
          <w:trHeight w:val="28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支持DDOS检测功能开启/关闭</w:t>
            </w:r>
            <w:r>
              <w:rPr>
                <w:rFonts w:ascii="宋体" w:hAnsi="宋体" w:cs="宋体" w:hint="eastAsia"/>
                <w:color w:val="000000" w:themeColor="text1"/>
                <w:kern w:val="0"/>
                <w:szCs w:val="21"/>
              </w:rPr>
              <w:t>；</w:t>
            </w:r>
          </w:p>
        </w:tc>
      </w:tr>
      <w:tr w:rsidR="009A7111" w:rsidRPr="002E34E8" w:rsidTr="00846B5F">
        <w:trPr>
          <w:trHeight w:val="28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支持原始流量存储功能开启/关闭</w:t>
            </w:r>
            <w:r>
              <w:rPr>
                <w:rFonts w:ascii="宋体" w:hAnsi="宋体" w:cs="宋体" w:hint="eastAsia"/>
                <w:color w:val="000000" w:themeColor="text1"/>
                <w:kern w:val="0"/>
                <w:szCs w:val="21"/>
              </w:rPr>
              <w:t>。</w:t>
            </w:r>
          </w:p>
        </w:tc>
      </w:tr>
      <w:tr w:rsidR="009A7111" w:rsidRPr="002E34E8" w:rsidTr="00846B5F">
        <w:trPr>
          <w:trHeight w:val="570"/>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升级功能</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系统应提供多种升级方式，至少提供自动在线升级、离线升级两种方式</w:t>
            </w:r>
            <w:r>
              <w:rPr>
                <w:rFonts w:ascii="宋体" w:hAnsi="宋体" w:cs="宋体" w:hint="eastAsia"/>
                <w:color w:val="000000" w:themeColor="text1"/>
                <w:kern w:val="0"/>
                <w:szCs w:val="21"/>
              </w:rPr>
              <w:t>；</w:t>
            </w:r>
          </w:p>
        </w:tc>
      </w:tr>
      <w:tr w:rsidR="009A7111" w:rsidRPr="002E34E8" w:rsidTr="00846B5F">
        <w:trPr>
          <w:trHeight w:val="885"/>
        </w:trPr>
        <w:tc>
          <w:tcPr>
            <w:tcW w:w="595" w:type="pct"/>
            <w:vMerge/>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投标厂商应承诺至少每周定期升级攻击特征库，遇到重大安全事件，提供即时升级。厂商官方站点需同时提供升级包下载页面，并提供详细的升级事项说明。</w:t>
            </w:r>
          </w:p>
        </w:tc>
      </w:tr>
      <w:tr w:rsidR="009A7111" w:rsidRPr="002E34E8" w:rsidTr="00846B5F">
        <w:trPr>
          <w:trHeight w:val="623"/>
        </w:trPr>
        <w:tc>
          <w:tcPr>
            <w:tcW w:w="595" w:type="pct"/>
            <w:vMerge/>
            <w:tcBorders>
              <w:bottom w:val="single" w:sz="4" w:space="0" w:color="auto"/>
            </w:tcBorders>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val="restart"/>
            <w:tcBorders>
              <w:bottom w:val="single" w:sz="4" w:space="0" w:color="auto"/>
            </w:tcBorders>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备份</w:t>
            </w:r>
          </w:p>
        </w:tc>
        <w:tc>
          <w:tcPr>
            <w:tcW w:w="3530" w:type="pct"/>
            <w:tcBorders>
              <w:bottom w:val="single" w:sz="4" w:space="0" w:color="auto"/>
            </w:tcBorders>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▲支持配置策略的备份，备份数据至少包括全部配置、引擎参数、接口参数和白名单。提供产品界面截图并</w:t>
            </w:r>
            <w:r w:rsidRPr="002E34E8">
              <w:rPr>
                <w:rFonts w:ascii="宋体" w:hAnsi="宋体" w:cs="宋体"/>
                <w:color w:val="000000" w:themeColor="text1"/>
                <w:kern w:val="0"/>
                <w:szCs w:val="21"/>
              </w:rPr>
              <w:t>加盖原厂公章</w:t>
            </w:r>
            <w:r>
              <w:rPr>
                <w:rFonts w:ascii="宋体" w:hAnsi="宋体" w:cs="宋体" w:hint="eastAsia"/>
                <w:color w:val="000000" w:themeColor="text1"/>
                <w:kern w:val="0"/>
                <w:szCs w:val="21"/>
              </w:rPr>
              <w:t>；</w:t>
            </w:r>
          </w:p>
        </w:tc>
      </w:tr>
      <w:tr w:rsidR="009A7111" w:rsidRPr="002E34E8" w:rsidTr="00846B5F">
        <w:trPr>
          <w:trHeight w:val="88"/>
        </w:trPr>
        <w:tc>
          <w:tcPr>
            <w:tcW w:w="595" w:type="pct"/>
            <w:vMerge/>
            <w:tcBorders>
              <w:bottom w:val="single" w:sz="4" w:space="0" w:color="auto"/>
            </w:tcBorders>
            <w:shd w:val="clear" w:color="auto" w:fill="auto"/>
            <w:noWrap/>
            <w:vAlign w:val="center"/>
            <w:hideMark/>
          </w:tcPr>
          <w:p w:rsidR="009A7111" w:rsidRPr="002E34E8" w:rsidRDefault="009A7111" w:rsidP="00846B5F">
            <w:pPr>
              <w:jc w:val="left"/>
              <w:rPr>
                <w:rFonts w:ascii="宋体" w:hAnsi="宋体" w:cs="宋体"/>
                <w:color w:val="000000" w:themeColor="text1"/>
                <w:kern w:val="0"/>
                <w:szCs w:val="21"/>
              </w:rPr>
            </w:pPr>
          </w:p>
        </w:tc>
        <w:tc>
          <w:tcPr>
            <w:tcW w:w="875" w:type="pct"/>
            <w:vMerge/>
            <w:tcBorders>
              <w:bottom w:val="single" w:sz="4" w:space="0" w:color="auto"/>
            </w:tcBorders>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tcBorders>
              <w:bottom w:val="single" w:sz="4" w:space="0" w:color="auto"/>
            </w:tcBorders>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▲支持备份策略恢复，恢复的类型包括全部配置、引擎参数配置，接口参数配置和白名单配置。提供产品界面截图并</w:t>
            </w:r>
            <w:r w:rsidRPr="002E34E8">
              <w:rPr>
                <w:rFonts w:ascii="宋体" w:hAnsi="宋体" w:cs="宋体"/>
                <w:color w:val="000000" w:themeColor="text1"/>
                <w:kern w:val="0"/>
                <w:szCs w:val="21"/>
              </w:rPr>
              <w:t>加盖原厂公章</w:t>
            </w:r>
            <w:r>
              <w:rPr>
                <w:rFonts w:ascii="宋体" w:hAnsi="宋体" w:cs="宋体" w:hint="eastAsia"/>
                <w:color w:val="000000" w:themeColor="text1"/>
                <w:kern w:val="0"/>
                <w:szCs w:val="21"/>
              </w:rPr>
              <w:t>。</w:t>
            </w:r>
          </w:p>
        </w:tc>
      </w:tr>
      <w:tr w:rsidR="009A7111" w:rsidRPr="002E34E8" w:rsidTr="00846B5F">
        <w:trPr>
          <w:trHeight w:val="570"/>
        </w:trPr>
        <w:tc>
          <w:tcPr>
            <w:tcW w:w="595" w:type="pct"/>
            <w:vMerge/>
            <w:shd w:val="clear" w:color="auto" w:fill="auto"/>
            <w:noWrap/>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二次开发</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具备二次开发能力，支持第三方通过探针的标准接口进行新的业务开发。</w:t>
            </w:r>
          </w:p>
        </w:tc>
      </w:tr>
      <w:tr w:rsidR="009A7111" w:rsidRPr="002E34E8" w:rsidTr="00846B5F">
        <w:trPr>
          <w:trHeight w:val="315"/>
        </w:trPr>
        <w:tc>
          <w:tcPr>
            <w:tcW w:w="59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部署</w:t>
            </w:r>
          </w:p>
        </w:tc>
        <w:tc>
          <w:tcPr>
            <w:tcW w:w="875"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部署模式</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系统应支持监听（Monitor），能够快速部署在各种网络环境中。</w:t>
            </w:r>
          </w:p>
        </w:tc>
      </w:tr>
      <w:tr w:rsidR="009A7111" w:rsidRPr="002E34E8" w:rsidTr="00846B5F">
        <w:trPr>
          <w:trHeight w:val="285"/>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能力</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网络适应能力</w:t>
            </w: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系统支持旁路部署，支持IPv4/IPv6环境部署</w:t>
            </w:r>
            <w:r>
              <w:rPr>
                <w:rFonts w:ascii="宋体" w:hAnsi="宋体" w:cs="宋体" w:hint="eastAsia"/>
                <w:color w:val="000000" w:themeColor="text1"/>
                <w:kern w:val="0"/>
                <w:szCs w:val="21"/>
              </w:rPr>
              <w:t>；</w:t>
            </w:r>
          </w:p>
        </w:tc>
      </w:tr>
      <w:tr w:rsidR="009A7111" w:rsidRPr="002E34E8" w:rsidTr="00846B5F">
        <w:trPr>
          <w:trHeight w:val="600"/>
        </w:trPr>
        <w:tc>
          <w:tcPr>
            <w:tcW w:w="595" w:type="pct"/>
            <w:vMerge/>
            <w:shd w:val="clear" w:color="auto" w:fill="auto"/>
            <w:noWrap/>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系统应支持VLAN 802.1Q、BGP、MPLS、QinQ、PPPOE等封装协议，能够适应多种不同的网络环境。</w:t>
            </w:r>
          </w:p>
        </w:tc>
      </w:tr>
      <w:tr w:rsidR="009A7111" w:rsidRPr="002E34E8" w:rsidTr="00846B5F">
        <w:trPr>
          <w:trHeight w:val="341"/>
        </w:trPr>
        <w:tc>
          <w:tcPr>
            <w:tcW w:w="59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厂商资质</w:t>
            </w:r>
          </w:p>
        </w:tc>
        <w:tc>
          <w:tcPr>
            <w:tcW w:w="875" w:type="pct"/>
            <w:vMerge w:val="restar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p>
        </w:tc>
        <w:tc>
          <w:tcPr>
            <w:tcW w:w="3530" w:type="pct"/>
            <w:shd w:val="clear" w:color="auto" w:fill="auto"/>
            <w:vAlign w:val="center"/>
            <w:hideMark/>
          </w:tcPr>
          <w:p w:rsidR="009A7111" w:rsidRPr="002E34E8" w:rsidRDefault="009A7111" w:rsidP="00846B5F">
            <w:pPr>
              <w:rPr>
                <w:rFonts w:ascii="宋体" w:hAnsi="宋体" w:cs="宋体"/>
                <w:color w:val="000000" w:themeColor="text1"/>
                <w:kern w:val="0"/>
                <w:szCs w:val="21"/>
              </w:rPr>
            </w:pPr>
            <w:r w:rsidRPr="0050020A">
              <w:rPr>
                <w:rFonts w:ascii="宋体" w:hAnsi="宋体" w:cs="宋体" w:hint="eastAsia"/>
                <w:color w:val="000000" w:themeColor="text1"/>
                <w:kern w:val="0"/>
                <w:szCs w:val="21"/>
              </w:rPr>
              <w:t>产品生产厂家应最少连续三年获得微软MBB项目奖励，提供有效证书的复印件；</w:t>
            </w:r>
          </w:p>
        </w:tc>
      </w:tr>
      <w:tr w:rsidR="009A7111" w:rsidRPr="002E34E8" w:rsidTr="00846B5F">
        <w:trPr>
          <w:trHeight w:val="70"/>
        </w:trPr>
        <w:tc>
          <w:tcPr>
            <w:tcW w:w="595" w:type="pct"/>
            <w:vMerge/>
            <w:vAlign w:val="center"/>
            <w:hideMark/>
          </w:tcPr>
          <w:p w:rsidR="009A7111" w:rsidRPr="002E34E8" w:rsidRDefault="009A7111" w:rsidP="00846B5F">
            <w:pPr>
              <w:widowControl/>
              <w:jc w:val="left"/>
              <w:rPr>
                <w:rFonts w:ascii="宋体" w:hAnsi="宋体" w:cs="宋体"/>
                <w:b/>
                <w:bCs/>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b/>
                <w:bCs/>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产品生产厂商应属于国家互联网应急中心CNCERT网络安全应急服务支撑单位（国家级）</w:t>
            </w:r>
            <w:r>
              <w:rPr>
                <w:rFonts w:ascii="宋体" w:hAnsi="宋体" w:cs="宋体" w:hint="eastAsia"/>
                <w:color w:val="000000" w:themeColor="text1"/>
                <w:kern w:val="0"/>
                <w:szCs w:val="21"/>
              </w:rPr>
              <w:t>，提供相关证明文件复印件；</w:t>
            </w:r>
          </w:p>
        </w:tc>
      </w:tr>
      <w:tr w:rsidR="009A7111" w:rsidRPr="002E34E8" w:rsidTr="00846B5F">
        <w:trPr>
          <w:trHeight w:val="300"/>
        </w:trPr>
        <w:tc>
          <w:tcPr>
            <w:tcW w:w="595" w:type="pct"/>
            <w:vMerge/>
            <w:vAlign w:val="center"/>
            <w:hideMark/>
          </w:tcPr>
          <w:p w:rsidR="009A7111" w:rsidRPr="002E34E8" w:rsidRDefault="009A7111" w:rsidP="00846B5F">
            <w:pPr>
              <w:widowControl/>
              <w:jc w:val="left"/>
              <w:rPr>
                <w:rFonts w:ascii="宋体" w:hAnsi="宋体" w:cs="宋体"/>
                <w:b/>
                <w:bCs/>
                <w:color w:val="000000" w:themeColor="text1"/>
                <w:kern w:val="0"/>
                <w:szCs w:val="21"/>
              </w:rPr>
            </w:pPr>
          </w:p>
        </w:tc>
        <w:tc>
          <w:tcPr>
            <w:tcW w:w="875" w:type="pct"/>
            <w:vMerge/>
            <w:vAlign w:val="center"/>
            <w:hideMark/>
          </w:tcPr>
          <w:p w:rsidR="009A7111" w:rsidRPr="002E34E8" w:rsidRDefault="009A7111" w:rsidP="00846B5F">
            <w:pPr>
              <w:widowControl/>
              <w:jc w:val="left"/>
              <w:rPr>
                <w:rFonts w:ascii="宋体" w:hAnsi="宋体" w:cs="宋体"/>
                <w:b/>
                <w:bCs/>
                <w:color w:val="000000" w:themeColor="text1"/>
                <w:kern w:val="0"/>
                <w:szCs w:val="21"/>
              </w:rPr>
            </w:pPr>
          </w:p>
        </w:tc>
        <w:tc>
          <w:tcPr>
            <w:tcW w:w="3530" w:type="pct"/>
            <w:shd w:val="clear" w:color="auto" w:fill="auto"/>
            <w:vAlign w:val="center"/>
            <w:hideMark/>
          </w:tcPr>
          <w:p w:rsidR="009A7111" w:rsidRPr="002E34E8" w:rsidRDefault="009A7111" w:rsidP="00846B5F">
            <w:pPr>
              <w:widowControl/>
              <w:rPr>
                <w:rFonts w:ascii="宋体" w:hAnsi="宋体" w:cs="宋体"/>
                <w:color w:val="000000" w:themeColor="text1"/>
                <w:kern w:val="0"/>
                <w:szCs w:val="21"/>
              </w:rPr>
            </w:pPr>
            <w:r w:rsidRPr="002E34E8">
              <w:rPr>
                <w:rFonts w:ascii="宋体" w:hAnsi="宋体" w:cs="宋体" w:hint="eastAsia"/>
                <w:color w:val="000000" w:themeColor="text1"/>
                <w:kern w:val="0"/>
                <w:szCs w:val="21"/>
              </w:rPr>
              <w:t>产品生产厂商应是互联网安全研究中心-应用安全联盟成员，提供有效证书的复印件</w:t>
            </w:r>
            <w:r>
              <w:rPr>
                <w:rFonts w:ascii="宋体" w:hAnsi="宋体" w:cs="宋体" w:hint="eastAsia"/>
                <w:color w:val="000000" w:themeColor="text1"/>
                <w:kern w:val="0"/>
                <w:szCs w:val="21"/>
              </w:rPr>
              <w:t>。</w:t>
            </w:r>
          </w:p>
        </w:tc>
      </w:tr>
    </w:tbl>
    <w:p w:rsidR="0069487B" w:rsidRPr="0069487B" w:rsidRDefault="0069487B" w:rsidP="0069487B">
      <w:pPr>
        <w:pStyle w:val="a0"/>
      </w:pPr>
    </w:p>
    <w:p w:rsidR="009A7111" w:rsidRPr="002E34E8" w:rsidRDefault="009A7111" w:rsidP="009A7111">
      <w:pPr>
        <w:spacing w:line="400" w:lineRule="exact"/>
        <w:ind w:firstLineChars="200" w:firstLine="422"/>
        <w:jc w:val="center"/>
        <w:rPr>
          <w:rFonts w:ascii="宋体" w:hAnsi="宋体"/>
          <w:b/>
          <w:szCs w:val="21"/>
        </w:rPr>
      </w:pPr>
      <w:r>
        <w:rPr>
          <w:rFonts w:ascii="宋体" w:hAnsi="宋体" w:hint="eastAsia"/>
          <w:b/>
          <w:szCs w:val="21"/>
        </w:rPr>
        <w:t>D.</w:t>
      </w:r>
      <w:r w:rsidRPr="002E34E8">
        <w:rPr>
          <w:rFonts w:ascii="宋体" w:hAnsi="宋体" w:hint="eastAsia"/>
          <w:b/>
          <w:szCs w:val="21"/>
        </w:rPr>
        <w:t>商务要求表</w:t>
      </w:r>
    </w:p>
    <w:tbl>
      <w:tblPr>
        <w:tblW w:w="838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48"/>
        <w:gridCol w:w="1780"/>
        <w:gridCol w:w="6059"/>
      </w:tblGrid>
      <w:tr w:rsidR="009A7111" w:rsidRPr="002E34E8" w:rsidTr="00846B5F">
        <w:trPr>
          <w:trHeight w:val="135"/>
          <w:jc w:val="center"/>
        </w:trPr>
        <w:tc>
          <w:tcPr>
            <w:tcW w:w="548" w:type="dxa"/>
            <w:vAlign w:val="center"/>
          </w:tcPr>
          <w:p w:rsidR="009A7111" w:rsidRPr="002E34E8" w:rsidRDefault="009A7111" w:rsidP="00846B5F">
            <w:pPr>
              <w:spacing w:line="400" w:lineRule="exact"/>
              <w:jc w:val="center"/>
              <w:rPr>
                <w:rFonts w:ascii="宋体" w:hAnsi="宋体"/>
                <w:bCs/>
                <w:szCs w:val="21"/>
              </w:rPr>
            </w:pPr>
            <w:r w:rsidRPr="002E34E8">
              <w:rPr>
                <w:rFonts w:ascii="宋体" w:hAnsi="宋体"/>
                <w:bCs/>
                <w:szCs w:val="21"/>
              </w:rPr>
              <w:t>1</w:t>
            </w:r>
          </w:p>
        </w:tc>
        <w:tc>
          <w:tcPr>
            <w:tcW w:w="1780" w:type="dxa"/>
            <w:vAlign w:val="center"/>
          </w:tcPr>
          <w:p w:rsidR="009A7111" w:rsidRPr="002E34E8" w:rsidRDefault="009A7111" w:rsidP="00846B5F">
            <w:pPr>
              <w:spacing w:line="400" w:lineRule="exact"/>
              <w:jc w:val="center"/>
              <w:rPr>
                <w:rFonts w:ascii="宋体" w:hAnsi="宋体"/>
                <w:bCs/>
                <w:szCs w:val="21"/>
              </w:rPr>
            </w:pPr>
            <w:r w:rsidRPr="002E34E8">
              <w:rPr>
                <w:rFonts w:ascii="宋体" w:hAnsi="宋体" w:hint="eastAsia"/>
                <w:bCs/>
                <w:szCs w:val="21"/>
              </w:rPr>
              <w:t>★售后技术服务要求</w:t>
            </w:r>
          </w:p>
        </w:tc>
        <w:tc>
          <w:tcPr>
            <w:tcW w:w="6059" w:type="dxa"/>
            <w:vAlign w:val="center"/>
          </w:tcPr>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五年保修及免费上门服务，接到用户维修电话</w:t>
            </w:r>
            <w:r w:rsidRPr="002E34E8">
              <w:rPr>
                <w:rFonts w:ascii="宋体" w:hAnsi="宋体"/>
                <w:bCs/>
                <w:szCs w:val="21"/>
              </w:rPr>
              <w:t>1</w:t>
            </w:r>
            <w:r w:rsidRPr="002E34E8">
              <w:rPr>
                <w:rFonts w:ascii="宋体" w:hAnsi="宋体" w:hint="eastAsia"/>
                <w:bCs/>
                <w:szCs w:val="21"/>
              </w:rPr>
              <w:t>个小时内响应，</w:t>
            </w:r>
            <w:r w:rsidRPr="002E34E8">
              <w:rPr>
                <w:rFonts w:ascii="宋体" w:hAnsi="宋体"/>
                <w:bCs/>
                <w:szCs w:val="21"/>
              </w:rPr>
              <w:t>24</w:t>
            </w:r>
            <w:r w:rsidRPr="002E34E8">
              <w:rPr>
                <w:rFonts w:ascii="宋体" w:hAnsi="宋体" w:hint="eastAsia"/>
                <w:bCs/>
                <w:szCs w:val="21"/>
              </w:rPr>
              <w:t>个小时内修复（不能修复的，用备机替代）。</w:t>
            </w:r>
          </w:p>
        </w:tc>
      </w:tr>
      <w:tr w:rsidR="009A7111" w:rsidRPr="002E34E8" w:rsidTr="00846B5F">
        <w:trPr>
          <w:trHeight w:val="308"/>
          <w:jc w:val="center"/>
        </w:trPr>
        <w:tc>
          <w:tcPr>
            <w:tcW w:w="548" w:type="dxa"/>
            <w:vAlign w:val="center"/>
          </w:tcPr>
          <w:p w:rsidR="009A7111" w:rsidRPr="002E34E8" w:rsidRDefault="009A7111" w:rsidP="00846B5F">
            <w:pPr>
              <w:spacing w:line="400" w:lineRule="exact"/>
              <w:jc w:val="center"/>
              <w:rPr>
                <w:rFonts w:ascii="宋体" w:hAnsi="宋体"/>
                <w:bCs/>
                <w:szCs w:val="21"/>
              </w:rPr>
            </w:pPr>
            <w:r w:rsidRPr="002E34E8">
              <w:rPr>
                <w:rFonts w:ascii="宋体" w:hAnsi="宋体"/>
                <w:bCs/>
                <w:szCs w:val="21"/>
              </w:rPr>
              <w:t>2</w:t>
            </w:r>
          </w:p>
        </w:tc>
        <w:tc>
          <w:tcPr>
            <w:tcW w:w="1780" w:type="dxa"/>
            <w:vAlign w:val="center"/>
          </w:tcPr>
          <w:p w:rsidR="009A7111" w:rsidRPr="002E34E8" w:rsidRDefault="009A7111" w:rsidP="00846B5F">
            <w:pPr>
              <w:spacing w:line="400" w:lineRule="exact"/>
              <w:jc w:val="center"/>
              <w:rPr>
                <w:rFonts w:ascii="宋体" w:hAnsi="宋体"/>
                <w:bCs/>
                <w:szCs w:val="21"/>
              </w:rPr>
            </w:pPr>
            <w:r w:rsidRPr="002E34E8">
              <w:rPr>
                <w:rFonts w:ascii="宋体" w:hAnsi="宋体" w:hint="eastAsia"/>
                <w:bCs/>
                <w:szCs w:val="21"/>
              </w:rPr>
              <w:t>★交货时间</w:t>
            </w:r>
          </w:p>
        </w:tc>
        <w:tc>
          <w:tcPr>
            <w:tcW w:w="6059" w:type="dxa"/>
            <w:vAlign w:val="center"/>
          </w:tcPr>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本次招标要求中标人必须按照以下要求时间内完成本项目</w:t>
            </w:r>
            <w:r w:rsidR="00BA7C0F">
              <w:rPr>
                <w:rFonts w:ascii="宋体" w:hAnsi="宋体" w:hint="eastAsia"/>
                <w:bCs/>
                <w:szCs w:val="21"/>
              </w:rPr>
              <w:t>：</w:t>
            </w:r>
          </w:p>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（1）合同签订后于</w:t>
            </w:r>
            <w:r w:rsidRPr="002E34E8">
              <w:rPr>
                <w:rFonts w:ascii="宋体" w:hAnsi="宋体"/>
                <w:bCs/>
                <w:szCs w:val="21"/>
              </w:rPr>
              <w:t>20</w:t>
            </w:r>
            <w:r w:rsidRPr="002E34E8">
              <w:rPr>
                <w:rFonts w:ascii="宋体" w:hAnsi="宋体" w:hint="eastAsia"/>
                <w:bCs/>
                <w:szCs w:val="21"/>
              </w:rPr>
              <w:t>20</w:t>
            </w:r>
            <w:r w:rsidRPr="002E34E8">
              <w:rPr>
                <w:rFonts w:ascii="宋体" w:hAnsi="宋体"/>
                <w:bCs/>
                <w:szCs w:val="21"/>
              </w:rPr>
              <w:t>年8月</w:t>
            </w:r>
            <w:r w:rsidRPr="002E34E8">
              <w:rPr>
                <w:rFonts w:ascii="宋体" w:hAnsi="宋体" w:hint="eastAsia"/>
                <w:bCs/>
                <w:szCs w:val="21"/>
              </w:rPr>
              <w:t>20</w:t>
            </w:r>
            <w:r w:rsidRPr="002E34E8">
              <w:rPr>
                <w:rFonts w:ascii="宋体" w:hAnsi="宋体"/>
                <w:bCs/>
                <w:szCs w:val="21"/>
              </w:rPr>
              <w:t>日</w:t>
            </w:r>
            <w:r w:rsidRPr="002E34E8">
              <w:rPr>
                <w:rFonts w:ascii="宋体" w:hAnsi="宋体" w:hint="eastAsia"/>
                <w:bCs/>
                <w:szCs w:val="21"/>
              </w:rPr>
              <w:t>前完成</w:t>
            </w:r>
            <w:r w:rsidR="00FB5CD1">
              <w:rPr>
                <w:rFonts w:ascii="宋体" w:hAnsi="宋体" w:hint="eastAsia"/>
                <w:bCs/>
                <w:szCs w:val="21"/>
              </w:rPr>
              <w:t>整体</w:t>
            </w:r>
            <w:r w:rsidRPr="002E34E8">
              <w:rPr>
                <w:rFonts w:ascii="宋体" w:hAnsi="宋体" w:hint="eastAsia"/>
                <w:bCs/>
                <w:szCs w:val="21"/>
              </w:rPr>
              <w:t>项目的免费送货、安装调试并交付使用（含卸货、搬运费）。</w:t>
            </w:r>
            <w:r w:rsidRPr="002E34E8">
              <w:rPr>
                <w:rFonts w:ascii="宋体" w:hAnsi="宋体"/>
                <w:bCs/>
                <w:szCs w:val="21"/>
              </w:rPr>
              <w:t xml:space="preserve"> </w:t>
            </w:r>
          </w:p>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w:t>
            </w:r>
            <w:r w:rsidRPr="002E34E8">
              <w:rPr>
                <w:rFonts w:ascii="宋体" w:hAnsi="宋体"/>
                <w:bCs/>
                <w:szCs w:val="21"/>
              </w:rPr>
              <w:t>2</w:t>
            </w:r>
            <w:r w:rsidRPr="002E34E8">
              <w:rPr>
                <w:rFonts w:ascii="宋体" w:hAnsi="宋体" w:hint="eastAsia"/>
                <w:bCs/>
                <w:szCs w:val="21"/>
              </w:rPr>
              <w:t>）于</w:t>
            </w:r>
            <w:r w:rsidRPr="002E34E8">
              <w:rPr>
                <w:rFonts w:ascii="宋体" w:hAnsi="宋体"/>
                <w:bCs/>
                <w:szCs w:val="21"/>
              </w:rPr>
              <w:t>20</w:t>
            </w:r>
            <w:r w:rsidRPr="002E34E8">
              <w:rPr>
                <w:rFonts w:ascii="宋体" w:hAnsi="宋体" w:hint="eastAsia"/>
                <w:bCs/>
                <w:szCs w:val="21"/>
              </w:rPr>
              <w:t>20年11</w:t>
            </w:r>
            <w:r w:rsidRPr="002E34E8">
              <w:rPr>
                <w:rFonts w:ascii="宋体" w:hAnsi="宋体"/>
                <w:bCs/>
                <w:szCs w:val="21"/>
              </w:rPr>
              <w:t>月</w:t>
            </w:r>
            <w:r w:rsidRPr="002E34E8">
              <w:rPr>
                <w:rFonts w:ascii="宋体" w:hAnsi="宋体" w:hint="eastAsia"/>
                <w:bCs/>
                <w:szCs w:val="21"/>
              </w:rPr>
              <w:t>1</w:t>
            </w:r>
            <w:r w:rsidRPr="002E34E8">
              <w:rPr>
                <w:rFonts w:ascii="宋体" w:hAnsi="宋体"/>
                <w:bCs/>
                <w:szCs w:val="21"/>
              </w:rPr>
              <w:t>0日</w:t>
            </w:r>
            <w:r w:rsidRPr="002E34E8">
              <w:rPr>
                <w:rFonts w:ascii="宋体" w:hAnsi="宋体" w:hint="eastAsia"/>
                <w:bCs/>
                <w:szCs w:val="21"/>
              </w:rPr>
              <w:t>前完成整体项目的最终验收。</w:t>
            </w:r>
          </w:p>
        </w:tc>
      </w:tr>
      <w:tr w:rsidR="00BA7C0F" w:rsidRPr="002E34E8" w:rsidTr="00846B5F">
        <w:trPr>
          <w:trHeight w:val="308"/>
          <w:jc w:val="center"/>
        </w:trPr>
        <w:tc>
          <w:tcPr>
            <w:tcW w:w="548" w:type="dxa"/>
            <w:vAlign w:val="center"/>
          </w:tcPr>
          <w:p w:rsidR="00BA7C0F" w:rsidRPr="002E34E8" w:rsidRDefault="00BA7C0F" w:rsidP="00846B5F">
            <w:pPr>
              <w:spacing w:line="400" w:lineRule="exact"/>
              <w:jc w:val="center"/>
              <w:rPr>
                <w:rFonts w:ascii="宋体" w:hAnsi="宋体"/>
                <w:bCs/>
                <w:szCs w:val="21"/>
              </w:rPr>
            </w:pPr>
            <w:r>
              <w:rPr>
                <w:rFonts w:ascii="宋体" w:hAnsi="宋体" w:hint="eastAsia"/>
                <w:bCs/>
                <w:szCs w:val="21"/>
              </w:rPr>
              <w:t>3</w:t>
            </w:r>
          </w:p>
        </w:tc>
        <w:tc>
          <w:tcPr>
            <w:tcW w:w="1780" w:type="dxa"/>
            <w:vAlign w:val="center"/>
          </w:tcPr>
          <w:p w:rsidR="00BA7C0F" w:rsidRPr="002E34E8" w:rsidRDefault="00BA7C0F" w:rsidP="00846B5F">
            <w:pPr>
              <w:spacing w:line="400" w:lineRule="exact"/>
              <w:jc w:val="center"/>
              <w:rPr>
                <w:rFonts w:ascii="宋体" w:hAnsi="宋体"/>
                <w:bCs/>
                <w:szCs w:val="21"/>
              </w:rPr>
            </w:pPr>
            <w:r w:rsidRPr="002E34E8">
              <w:rPr>
                <w:rFonts w:ascii="宋体" w:hAnsi="宋体" w:hint="eastAsia"/>
                <w:bCs/>
                <w:szCs w:val="21"/>
              </w:rPr>
              <w:t>★</w:t>
            </w:r>
            <w:r>
              <w:rPr>
                <w:rFonts w:ascii="宋体" w:hAnsi="宋体" w:hint="eastAsia"/>
                <w:bCs/>
                <w:szCs w:val="21"/>
              </w:rPr>
              <w:t>交货地点</w:t>
            </w:r>
          </w:p>
        </w:tc>
        <w:tc>
          <w:tcPr>
            <w:tcW w:w="6059" w:type="dxa"/>
            <w:vAlign w:val="center"/>
          </w:tcPr>
          <w:p w:rsidR="00BA7C0F" w:rsidRPr="002E34E8" w:rsidRDefault="00BA7C0F" w:rsidP="00846B5F">
            <w:pPr>
              <w:spacing w:line="400" w:lineRule="exact"/>
              <w:jc w:val="left"/>
              <w:rPr>
                <w:rFonts w:ascii="宋体" w:hAnsi="宋体"/>
                <w:bCs/>
                <w:szCs w:val="21"/>
              </w:rPr>
            </w:pPr>
            <w:r w:rsidRPr="00BA7C0F">
              <w:rPr>
                <w:rFonts w:ascii="宋体" w:hAnsi="宋体" w:hint="eastAsia"/>
                <w:bCs/>
                <w:szCs w:val="21"/>
              </w:rPr>
              <w:t>教育系统各学校</w:t>
            </w:r>
          </w:p>
        </w:tc>
      </w:tr>
      <w:tr w:rsidR="009A7111" w:rsidRPr="002E34E8" w:rsidTr="00846B5F">
        <w:trPr>
          <w:trHeight w:val="298"/>
          <w:jc w:val="center"/>
        </w:trPr>
        <w:tc>
          <w:tcPr>
            <w:tcW w:w="548" w:type="dxa"/>
            <w:vAlign w:val="center"/>
          </w:tcPr>
          <w:p w:rsidR="009A7111" w:rsidRPr="002E34E8" w:rsidRDefault="00BA7C0F" w:rsidP="00846B5F">
            <w:pPr>
              <w:spacing w:line="400" w:lineRule="exact"/>
              <w:jc w:val="center"/>
              <w:rPr>
                <w:rFonts w:ascii="宋体" w:hAnsi="宋体"/>
                <w:bCs/>
                <w:szCs w:val="21"/>
              </w:rPr>
            </w:pPr>
            <w:r>
              <w:rPr>
                <w:rFonts w:ascii="宋体" w:hAnsi="宋体" w:hint="eastAsia"/>
                <w:bCs/>
                <w:szCs w:val="21"/>
              </w:rPr>
              <w:t>4</w:t>
            </w:r>
          </w:p>
        </w:tc>
        <w:tc>
          <w:tcPr>
            <w:tcW w:w="1780" w:type="dxa"/>
            <w:vAlign w:val="center"/>
          </w:tcPr>
          <w:p w:rsidR="009A7111" w:rsidRPr="002E34E8" w:rsidRDefault="009A7111" w:rsidP="00846B5F">
            <w:pPr>
              <w:spacing w:line="400" w:lineRule="exact"/>
              <w:jc w:val="center"/>
              <w:rPr>
                <w:rFonts w:ascii="宋体" w:hAnsi="宋体"/>
                <w:bCs/>
                <w:szCs w:val="21"/>
              </w:rPr>
            </w:pPr>
            <w:r w:rsidRPr="002E34E8">
              <w:rPr>
                <w:rFonts w:ascii="宋体" w:hAnsi="宋体" w:hint="eastAsia"/>
                <w:bCs/>
                <w:szCs w:val="21"/>
              </w:rPr>
              <w:t>★付款方法和条件</w:t>
            </w:r>
          </w:p>
        </w:tc>
        <w:tc>
          <w:tcPr>
            <w:tcW w:w="6059" w:type="dxa"/>
            <w:vAlign w:val="center"/>
          </w:tcPr>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付款方式：</w:t>
            </w:r>
          </w:p>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验收合格之日起，总费用分五年等额付清，第一次付款时间为验收合格后支付，其他时间为每年的6月支付，发票应随付款进度同时提供。</w:t>
            </w:r>
          </w:p>
          <w:p w:rsidR="009A7111" w:rsidRPr="002E34E8" w:rsidRDefault="009A7111" w:rsidP="00846B5F">
            <w:pPr>
              <w:spacing w:line="400" w:lineRule="exact"/>
              <w:jc w:val="left"/>
              <w:rPr>
                <w:rFonts w:ascii="宋体" w:hAnsi="宋体"/>
                <w:bCs/>
                <w:szCs w:val="21"/>
              </w:rPr>
            </w:pPr>
            <w:r w:rsidRPr="002E34E8">
              <w:rPr>
                <w:rFonts w:ascii="宋体" w:hAnsi="宋体" w:hint="eastAsia"/>
                <w:bCs/>
                <w:szCs w:val="21"/>
              </w:rPr>
              <w:t>中标供应商未能在约定的供货时间内安装完成的，或未达到合同</w:t>
            </w:r>
            <w:r w:rsidRPr="002E34E8">
              <w:rPr>
                <w:rFonts w:ascii="宋体" w:hAnsi="宋体" w:hint="eastAsia"/>
                <w:bCs/>
                <w:szCs w:val="21"/>
              </w:rPr>
              <w:lastRenderedPageBreak/>
              <w:t>规定的质量要求的，采购人有权暂缓支付货款。</w:t>
            </w:r>
          </w:p>
        </w:tc>
      </w:tr>
      <w:tr w:rsidR="009A7111" w:rsidRPr="002E34E8" w:rsidTr="00846B5F">
        <w:trPr>
          <w:trHeight w:val="1175"/>
          <w:jc w:val="center"/>
        </w:trPr>
        <w:tc>
          <w:tcPr>
            <w:tcW w:w="548" w:type="dxa"/>
            <w:vAlign w:val="center"/>
          </w:tcPr>
          <w:p w:rsidR="009A7111" w:rsidRPr="002E34E8" w:rsidRDefault="00BA7C0F" w:rsidP="00846B5F">
            <w:pPr>
              <w:spacing w:line="400" w:lineRule="exact"/>
              <w:jc w:val="center"/>
              <w:rPr>
                <w:rFonts w:ascii="宋体" w:hAnsi="宋体"/>
                <w:bCs/>
                <w:szCs w:val="21"/>
              </w:rPr>
            </w:pPr>
            <w:r>
              <w:rPr>
                <w:rFonts w:ascii="宋体" w:hAnsi="宋体" w:hint="eastAsia"/>
                <w:bCs/>
                <w:szCs w:val="21"/>
              </w:rPr>
              <w:lastRenderedPageBreak/>
              <w:t>5</w:t>
            </w:r>
          </w:p>
        </w:tc>
        <w:tc>
          <w:tcPr>
            <w:tcW w:w="1780" w:type="dxa"/>
            <w:vAlign w:val="center"/>
          </w:tcPr>
          <w:p w:rsidR="009A7111" w:rsidRPr="002E34E8" w:rsidRDefault="009A7111" w:rsidP="00846B5F">
            <w:pPr>
              <w:snapToGrid w:val="0"/>
              <w:spacing w:line="400" w:lineRule="exact"/>
              <w:jc w:val="center"/>
              <w:rPr>
                <w:rFonts w:ascii="宋体" w:hAnsi="宋体"/>
                <w:bCs/>
                <w:szCs w:val="21"/>
              </w:rPr>
            </w:pPr>
            <w:r w:rsidRPr="002E34E8">
              <w:rPr>
                <w:rFonts w:ascii="宋体" w:hAnsi="宋体" w:hint="eastAsia"/>
                <w:bCs/>
                <w:szCs w:val="21"/>
              </w:rPr>
              <w:t>★备品备件</w:t>
            </w:r>
          </w:p>
        </w:tc>
        <w:tc>
          <w:tcPr>
            <w:tcW w:w="6059" w:type="dxa"/>
            <w:vAlign w:val="center"/>
          </w:tcPr>
          <w:p w:rsidR="009A7111" w:rsidRPr="002E34E8" w:rsidRDefault="009A7111" w:rsidP="004D1747">
            <w:pPr>
              <w:snapToGrid w:val="0"/>
              <w:spacing w:line="400" w:lineRule="exact"/>
              <w:rPr>
                <w:rFonts w:ascii="宋体" w:hAnsi="宋体"/>
                <w:bCs/>
                <w:szCs w:val="21"/>
              </w:rPr>
            </w:pPr>
            <w:r w:rsidRPr="002E34E8">
              <w:rPr>
                <w:rFonts w:ascii="宋体" w:hAnsi="宋体" w:hint="eastAsia"/>
                <w:szCs w:val="21"/>
              </w:rPr>
              <w:t>为保障项目正常运行，中标</w:t>
            </w:r>
            <w:r>
              <w:rPr>
                <w:rFonts w:ascii="宋体" w:hAnsi="宋体" w:hint="eastAsia"/>
                <w:szCs w:val="21"/>
              </w:rPr>
              <w:t>供应商</w:t>
            </w:r>
            <w:r w:rsidRPr="002E34E8">
              <w:rPr>
                <w:rFonts w:ascii="宋体" w:hAnsi="宋体" w:hint="eastAsia"/>
                <w:szCs w:val="21"/>
              </w:rPr>
              <w:t>在项目最终验收前必须提供给用户方包含但不仅限于以下备品备件：IDV一体机20台</w:t>
            </w:r>
            <w:r>
              <w:rPr>
                <w:rFonts w:ascii="宋体" w:hAnsi="宋体" w:hint="eastAsia"/>
                <w:szCs w:val="21"/>
              </w:rPr>
              <w:t>（</w:t>
            </w:r>
            <w:r w:rsidRPr="002E34E8">
              <w:rPr>
                <w:rFonts w:ascii="宋体" w:hAnsi="宋体" w:hint="eastAsia"/>
                <w:szCs w:val="21"/>
              </w:rPr>
              <w:t>存放在</w:t>
            </w:r>
            <w:r w:rsidR="004D1747">
              <w:rPr>
                <w:rFonts w:ascii="宋体" w:hAnsi="宋体" w:hint="eastAsia"/>
                <w:szCs w:val="21"/>
              </w:rPr>
              <w:t>采购</w:t>
            </w:r>
            <w:r w:rsidRPr="002E34E8">
              <w:rPr>
                <w:rFonts w:ascii="宋体" w:hAnsi="宋体" w:hint="eastAsia"/>
                <w:szCs w:val="21"/>
              </w:rPr>
              <w:t>单位，质保期过后退还</w:t>
            </w:r>
            <w:r>
              <w:rPr>
                <w:rFonts w:ascii="宋体" w:hAnsi="宋体" w:hint="eastAsia"/>
                <w:szCs w:val="21"/>
              </w:rPr>
              <w:t>）</w:t>
            </w:r>
            <w:r w:rsidRPr="002E34E8">
              <w:rPr>
                <w:rFonts w:ascii="宋体" w:hAnsi="宋体" w:hint="eastAsia"/>
                <w:szCs w:val="21"/>
              </w:rPr>
              <w:t>。</w:t>
            </w:r>
          </w:p>
        </w:tc>
      </w:tr>
      <w:tr w:rsidR="009A7111" w:rsidRPr="002E34E8" w:rsidTr="00846B5F">
        <w:trPr>
          <w:trHeight w:val="506"/>
          <w:jc w:val="center"/>
        </w:trPr>
        <w:tc>
          <w:tcPr>
            <w:tcW w:w="548" w:type="dxa"/>
            <w:vAlign w:val="center"/>
          </w:tcPr>
          <w:p w:rsidR="009A7111" w:rsidRPr="002E34E8" w:rsidRDefault="00BA7C0F" w:rsidP="00846B5F">
            <w:pPr>
              <w:spacing w:line="400" w:lineRule="exact"/>
              <w:jc w:val="center"/>
              <w:rPr>
                <w:rFonts w:ascii="宋体" w:hAnsi="宋体"/>
                <w:bCs/>
                <w:szCs w:val="21"/>
              </w:rPr>
            </w:pPr>
            <w:r>
              <w:rPr>
                <w:rFonts w:ascii="宋体" w:hAnsi="宋体" w:hint="eastAsia"/>
                <w:bCs/>
                <w:szCs w:val="21"/>
              </w:rPr>
              <w:t>6</w:t>
            </w:r>
          </w:p>
        </w:tc>
        <w:tc>
          <w:tcPr>
            <w:tcW w:w="7839" w:type="dxa"/>
            <w:gridSpan w:val="2"/>
            <w:vAlign w:val="center"/>
          </w:tcPr>
          <w:p w:rsidR="009A7111" w:rsidRPr="002E34E8" w:rsidRDefault="009A7111" w:rsidP="00846B5F">
            <w:pPr>
              <w:snapToGrid w:val="0"/>
              <w:spacing w:line="400" w:lineRule="exact"/>
              <w:jc w:val="center"/>
              <w:rPr>
                <w:rFonts w:ascii="宋体" w:hAnsi="宋体"/>
                <w:bCs/>
                <w:szCs w:val="21"/>
              </w:rPr>
            </w:pPr>
            <w:r w:rsidRPr="002E34E8">
              <w:rPr>
                <w:rFonts w:ascii="宋体" w:hAnsi="宋体" w:hint="eastAsia"/>
                <w:szCs w:val="21"/>
              </w:rPr>
              <w:t>★同意采购方对投标文件内容的真实性和有效性进行任何形式的监督审查、验证</w:t>
            </w:r>
            <w:r w:rsidRPr="002E34E8">
              <w:rPr>
                <w:rFonts w:ascii="宋体" w:hAnsi="宋体" w:hint="eastAsia"/>
                <w:bCs/>
                <w:szCs w:val="21"/>
              </w:rPr>
              <w:t>。</w:t>
            </w:r>
          </w:p>
        </w:tc>
      </w:tr>
    </w:tbl>
    <w:p w:rsidR="009A7111" w:rsidRPr="002E34E8" w:rsidRDefault="009A7111" w:rsidP="009A7111">
      <w:pPr>
        <w:pStyle w:val="a7"/>
        <w:snapToGrid w:val="0"/>
        <w:spacing w:beforeLines="0" w:afterLines="0"/>
        <w:jc w:val="center"/>
        <w:outlineLvl w:val="0"/>
        <w:rPr>
          <w:rFonts w:ascii="黑体" w:eastAsia="黑体" w:hAnsi="宋体"/>
          <w:b/>
          <w:bCs/>
          <w:sz w:val="28"/>
          <w:szCs w:val="28"/>
        </w:rPr>
      </w:pPr>
    </w:p>
    <w:p w:rsidR="008E7899" w:rsidRPr="0012723C" w:rsidRDefault="008E7899">
      <w:pPr>
        <w:pStyle w:val="a7"/>
        <w:snapToGrid w:val="0"/>
        <w:spacing w:beforeLines="0" w:afterLines="0"/>
        <w:jc w:val="center"/>
        <w:outlineLvl w:val="0"/>
        <w:rPr>
          <w:rFonts w:ascii="黑体" w:eastAsia="黑体" w:hAnsi="宋体"/>
          <w:b/>
          <w:bCs/>
          <w:sz w:val="28"/>
          <w:szCs w:val="28"/>
        </w:rPr>
      </w:pPr>
    </w:p>
    <w:p w:rsidR="00E94B77" w:rsidRDefault="00E94B77">
      <w:pPr>
        <w:pStyle w:val="a7"/>
        <w:snapToGrid w:val="0"/>
        <w:spacing w:beforeLines="0" w:afterLines="0"/>
        <w:jc w:val="center"/>
        <w:outlineLvl w:val="0"/>
        <w:rPr>
          <w:rFonts w:ascii="黑体" w:eastAsia="黑体" w:hAnsi="宋体"/>
          <w:b/>
          <w:bCs/>
          <w:sz w:val="28"/>
          <w:szCs w:val="28"/>
        </w:rPr>
      </w:pPr>
    </w:p>
    <w:p w:rsidR="00E94B77" w:rsidRDefault="00E94B77">
      <w:pPr>
        <w:pStyle w:val="a7"/>
        <w:snapToGrid w:val="0"/>
        <w:spacing w:beforeLines="0" w:afterLines="0"/>
        <w:jc w:val="center"/>
        <w:outlineLvl w:val="0"/>
        <w:rPr>
          <w:rFonts w:ascii="黑体" w:eastAsia="黑体" w:hAnsi="宋体"/>
          <w:b/>
          <w:bCs/>
          <w:sz w:val="28"/>
          <w:szCs w:val="28"/>
        </w:rPr>
      </w:pPr>
    </w:p>
    <w:p w:rsidR="00E94B77" w:rsidRDefault="00E94B77">
      <w:pPr>
        <w:pStyle w:val="a7"/>
        <w:snapToGrid w:val="0"/>
        <w:spacing w:beforeLines="0" w:afterLines="0"/>
        <w:jc w:val="center"/>
        <w:outlineLvl w:val="0"/>
        <w:rPr>
          <w:rFonts w:ascii="黑体" w:eastAsia="黑体" w:hAnsi="宋体"/>
          <w:b/>
          <w:bCs/>
          <w:sz w:val="28"/>
          <w:szCs w:val="28"/>
        </w:rPr>
      </w:pPr>
    </w:p>
    <w:p w:rsidR="00E94B77" w:rsidRDefault="00E94B77">
      <w:pPr>
        <w:pStyle w:val="a7"/>
        <w:snapToGrid w:val="0"/>
        <w:spacing w:beforeLines="0" w:afterLines="0"/>
        <w:jc w:val="center"/>
        <w:outlineLvl w:val="0"/>
        <w:rPr>
          <w:rFonts w:ascii="黑体" w:eastAsia="黑体" w:hAnsi="宋体"/>
          <w:b/>
          <w:bCs/>
          <w:sz w:val="28"/>
          <w:szCs w:val="28"/>
        </w:rPr>
      </w:pPr>
    </w:p>
    <w:p w:rsidR="0050020A" w:rsidRDefault="0050020A">
      <w:pPr>
        <w:pStyle w:val="a7"/>
        <w:snapToGrid w:val="0"/>
        <w:spacing w:beforeLines="0" w:afterLines="0"/>
        <w:jc w:val="center"/>
        <w:outlineLvl w:val="0"/>
        <w:rPr>
          <w:rFonts w:ascii="黑体" w:eastAsia="黑体" w:hAnsi="宋体"/>
          <w:b/>
          <w:bCs/>
          <w:sz w:val="28"/>
          <w:szCs w:val="28"/>
        </w:rPr>
      </w:pPr>
    </w:p>
    <w:p w:rsidR="00E94B77" w:rsidRDefault="00E94B77">
      <w:pPr>
        <w:pStyle w:val="a7"/>
        <w:snapToGrid w:val="0"/>
        <w:spacing w:beforeLines="0" w:afterLines="0"/>
        <w:jc w:val="center"/>
        <w:outlineLvl w:val="0"/>
        <w:rPr>
          <w:rFonts w:ascii="黑体" w:eastAsia="黑体" w:hAnsi="宋体"/>
          <w:b/>
          <w:bCs/>
          <w:sz w:val="28"/>
          <w:szCs w:val="28"/>
        </w:rPr>
      </w:pPr>
    </w:p>
    <w:p w:rsidR="00EB7CBD" w:rsidRDefault="00EB7CBD">
      <w:pPr>
        <w:pStyle w:val="a7"/>
        <w:snapToGrid w:val="0"/>
        <w:spacing w:beforeLines="0" w:afterLines="0"/>
        <w:jc w:val="center"/>
        <w:outlineLvl w:val="0"/>
        <w:rPr>
          <w:rFonts w:ascii="黑体" w:eastAsia="黑体" w:hAnsi="宋体"/>
          <w:b/>
          <w:bCs/>
          <w:sz w:val="28"/>
          <w:szCs w:val="28"/>
        </w:rPr>
      </w:pPr>
    </w:p>
    <w:p w:rsidR="00EB7CBD" w:rsidRDefault="00EB7CBD">
      <w:pPr>
        <w:pStyle w:val="a7"/>
        <w:snapToGrid w:val="0"/>
        <w:spacing w:beforeLines="0" w:afterLines="0"/>
        <w:jc w:val="center"/>
        <w:outlineLvl w:val="0"/>
        <w:rPr>
          <w:rFonts w:ascii="黑体" w:eastAsia="黑体" w:hAnsi="宋体"/>
          <w:b/>
          <w:bCs/>
          <w:sz w:val="28"/>
          <w:szCs w:val="28"/>
        </w:rPr>
      </w:pPr>
    </w:p>
    <w:p w:rsidR="00E94B77" w:rsidRDefault="00E94B77">
      <w:pPr>
        <w:pStyle w:val="a7"/>
        <w:snapToGrid w:val="0"/>
        <w:spacing w:beforeLines="0" w:afterLines="0"/>
        <w:jc w:val="center"/>
        <w:outlineLvl w:val="0"/>
        <w:rPr>
          <w:rFonts w:ascii="黑体" w:eastAsia="黑体" w:hAnsi="宋体"/>
          <w:b/>
          <w:bCs/>
          <w:sz w:val="28"/>
          <w:szCs w:val="28"/>
        </w:rPr>
      </w:pPr>
    </w:p>
    <w:p w:rsidR="009A7111" w:rsidRDefault="009A7111">
      <w:pPr>
        <w:pStyle w:val="a7"/>
        <w:snapToGrid w:val="0"/>
        <w:spacing w:beforeLines="0" w:afterLines="0"/>
        <w:jc w:val="center"/>
        <w:outlineLvl w:val="0"/>
        <w:rPr>
          <w:rFonts w:ascii="黑体" w:eastAsia="黑体" w:hAnsi="宋体"/>
          <w:b/>
          <w:bCs/>
          <w:sz w:val="28"/>
          <w:szCs w:val="28"/>
        </w:rPr>
      </w:pPr>
    </w:p>
    <w:p w:rsidR="009A7111" w:rsidRDefault="009A7111">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60072A" w:rsidRDefault="0060072A">
      <w:pPr>
        <w:pStyle w:val="a7"/>
        <w:snapToGrid w:val="0"/>
        <w:spacing w:beforeLines="0" w:afterLines="0"/>
        <w:jc w:val="center"/>
        <w:outlineLvl w:val="0"/>
        <w:rPr>
          <w:rFonts w:ascii="黑体" w:eastAsia="黑体" w:hAnsi="宋体"/>
          <w:b/>
          <w:bCs/>
          <w:sz w:val="28"/>
          <w:szCs w:val="28"/>
        </w:rPr>
      </w:pPr>
    </w:p>
    <w:p w:rsidR="008A472D" w:rsidRDefault="008A472D">
      <w:pPr>
        <w:pStyle w:val="a7"/>
        <w:snapToGrid w:val="0"/>
        <w:spacing w:beforeLines="0" w:afterLines="0"/>
        <w:jc w:val="center"/>
        <w:outlineLvl w:val="0"/>
        <w:rPr>
          <w:rFonts w:ascii="黑体" w:eastAsia="黑体" w:hAnsi="宋体"/>
          <w:b/>
          <w:bCs/>
          <w:sz w:val="28"/>
          <w:szCs w:val="28"/>
        </w:rPr>
      </w:pPr>
    </w:p>
    <w:p w:rsidR="008A472D" w:rsidRDefault="008A472D">
      <w:pPr>
        <w:pStyle w:val="a7"/>
        <w:snapToGrid w:val="0"/>
        <w:spacing w:beforeLines="0" w:afterLines="0"/>
        <w:jc w:val="center"/>
        <w:outlineLvl w:val="0"/>
        <w:rPr>
          <w:rFonts w:ascii="黑体" w:eastAsia="黑体" w:hAnsi="宋体"/>
          <w:b/>
          <w:bCs/>
          <w:sz w:val="28"/>
          <w:szCs w:val="28"/>
        </w:rPr>
      </w:pPr>
    </w:p>
    <w:p w:rsidR="008A472D" w:rsidRDefault="008A472D">
      <w:pPr>
        <w:pStyle w:val="a7"/>
        <w:snapToGrid w:val="0"/>
        <w:spacing w:beforeLines="0" w:afterLines="0"/>
        <w:jc w:val="center"/>
        <w:outlineLvl w:val="0"/>
        <w:rPr>
          <w:rFonts w:ascii="黑体" w:eastAsia="黑体" w:hAnsi="宋体"/>
          <w:b/>
          <w:bCs/>
          <w:sz w:val="28"/>
          <w:szCs w:val="28"/>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第三章  投标人须知</w:t>
      </w: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b/>
          <w:bCs/>
          <w:sz w:val="28"/>
          <w:szCs w:val="28"/>
        </w:rPr>
        <w:t>前附表</w:t>
      </w:r>
    </w:p>
    <w:p w:rsidR="008E7899" w:rsidRDefault="008E7899">
      <w:pPr>
        <w:pStyle w:val="a7"/>
        <w:snapToGrid w:val="0"/>
        <w:spacing w:beforeLines="0" w:afterLines="0"/>
        <w:jc w:val="center"/>
        <w:outlineLvl w:val="0"/>
        <w:rPr>
          <w:rFonts w:ascii="黑体" w:eastAsia="黑体" w:hAnsi="宋体"/>
          <w:b/>
          <w:bCs/>
          <w:sz w:val="28"/>
          <w:szCs w:val="28"/>
        </w:rPr>
      </w:pPr>
    </w:p>
    <w:tbl>
      <w:tblPr>
        <w:tblW w:w="858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9"/>
        <w:gridCol w:w="7816"/>
      </w:tblGrid>
      <w:tr w:rsidR="008E7899">
        <w:trPr>
          <w:trHeight w:val="386"/>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内容、要求</w:t>
            </w:r>
          </w:p>
        </w:tc>
      </w:tr>
      <w:tr w:rsidR="008E7899">
        <w:trPr>
          <w:trHeight w:val="404"/>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1</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联合体投标：</w:t>
            </w:r>
            <w:r>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szCs w:val="21"/>
              </w:rPr>
              <w:t>不接受；</w:t>
            </w:r>
            <w:r>
              <w:rPr>
                <w:rFonts w:asciiTheme="minorEastAsia" w:eastAsiaTheme="minorEastAsia" w:hAnsiTheme="minorEastAsia" w:hint="eastAsia"/>
                <w:szCs w:val="21"/>
                <w:bdr w:val="single" w:sz="4" w:space="0" w:color="auto"/>
              </w:rPr>
              <w:t xml:space="preserve">  </w:t>
            </w:r>
            <w:r>
              <w:rPr>
                <w:rFonts w:asciiTheme="minorEastAsia" w:eastAsiaTheme="minorEastAsia" w:hAnsiTheme="minorEastAsia" w:hint="eastAsia"/>
                <w:szCs w:val="21"/>
              </w:rPr>
              <w:t>接受，最多</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家</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如招标文件接收联合体投标，联合体各方均应</w:t>
            </w:r>
            <w:r w:rsidR="003202FB">
              <w:rPr>
                <w:rFonts w:ascii="宋体" w:hAnsi="宋体" w:cs="宋体" w:hint="eastAsia"/>
                <w:szCs w:val="21"/>
              </w:rPr>
              <w:t>满足</w:t>
            </w:r>
            <w:r>
              <w:rPr>
                <w:rFonts w:asciiTheme="minorEastAsia" w:eastAsiaTheme="minorEastAsia" w:hAnsiTheme="minorEastAsia" w:hint="eastAsia"/>
                <w:szCs w:val="21"/>
              </w:rPr>
              <w:t>《政府采购法》第二十二条。</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联合体各方之间应当签订共同投标协议，明确约定联合体各方承担的工作和相应责任，并将共同投标协议连同投标文件一并提交。</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联合体各方不得再以自己名义单独在同一项目中投标，也不得组成新的联合体参加同一项目投标。</w:t>
            </w:r>
          </w:p>
        </w:tc>
      </w:tr>
      <w:tr w:rsidR="008E7899">
        <w:trPr>
          <w:trHeight w:val="578"/>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szCs w:val="21"/>
              </w:rPr>
              <w:t>2</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pPr>
              <w:tabs>
                <w:tab w:val="left" w:pos="105"/>
                <w:tab w:val="left" w:pos="735"/>
                <w:tab w:val="left" w:pos="945"/>
                <w:tab w:val="left" w:pos="3360"/>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专门面向中小微企业招标：</w:t>
            </w:r>
            <w:r>
              <w:rPr>
                <w:rFonts w:asciiTheme="minorEastAsia" w:eastAsiaTheme="minorEastAsia" w:hAnsiTheme="minorEastAsia" w:hint="eastAsia"/>
                <w:szCs w:val="21"/>
                <w:bdr w:val="single" w:sz="4" w:space="0" w:color="auto"/>
              </w:rPr>
              <w:t xml:space="preserve">  </w:t>
            </w:r>
            <w:r>
              <w:rPr>
                <w:rFonts w:asciiTheme="minorEastAsia" w:eastAsiaTheme="minorEastAsia" w:hAnsiTheme="minorEastAsia" w:hint="eastAsia"/>
                <w:szCs w:val="21"/>
              </w:rPr>
              <w:t>是；</w:t>
            </w:r>
            <w:r>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szCs w:val="21"/>
              </w:rPr>
              <w:t>否。非专门面向中小微企业招标项目，投标人为小微企业的，其投标价格给予6%的价格扣除后参与评审。</w:t>
            </w:r>
          </w:p>
        </w:tc>
      </w:tr>
      <w:tr w:rsidR="008E7899">
        <w:trPr>
          <w:trHeight w:val="393"/>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★3</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pPr>
              <w:widowControl/>
              <w:tabs>
                <w:tab w:val="left" w:pos="180"/>
                <w:tab w:val="left" w:pos="360"/>
              </w:tabs>
              <w:adjustRightInd w:val="0"/>
              <w:snapToGri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本次招标有关信息公告在</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宁波公共资源交易网宁海县分网（http://ninghai.bidding.gov.cn)</w:t>
            </w:r>
          </w:p>
          <w:p w:rsidR="008E7899" w:rsidRDefault="00873AE3">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宁波政府采购网（</w:t>
            </w:r>
            <w:r>
              <w:rPr>
                <w:rFonts w:asciiTheme="minorEastAsia" w:eastAsiaTheme="minorEastAsia" w:hAnsiTheme="minorEastAsia"/>
                <w:szCs w:val="21"/>
              </w:rPr>
              <w:t>http://www.nbzfcg.cn</w:t>
            </w:r>
            <w:r>
              <w:rPr>
                <w:rFonts w:asciiTheme="minorEastAsia" w:eastAsiaTheme="minorEastAsia" w:hAnsiTheme="minorEastAsia" w:hint="eastAsia"/>
                <w:szCs w:val="21"/>
              </w:rPr>
              <w:t>）</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浙江政府采购网（</w:t>
            </w:r>
            <w:r>
              <w:rPr>
                <w:rFonts w:asciiTheme="minorEastAsia" w:eastAsiaTheme="minorEastAsia" w:hAnsiTheme="minorEastAsia"/>
                <w:szCs w:val="21"/>
              </w:rPr>
              <w:t>http://www.zjzfcg.gov.cn</w:t>
            </w:r>
            <w:r>
              <w:rPr>
                <w:rFonts w:asciiTheme="minorEastAsia" w:eastAsiaTheme="minorEastAsia" w:hAnsiTheme="minorEastAsia" w:hint="eastAsia"/>
                <w:szCs w:val="21"/>
              </w:rPr>
              <w:t>）</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本项目自发布公告后后续可能出现的修改通知，澄清说明等都发布在上述媒体，请供应商随时关注下载，如有错过，后果自负。</w:t>
            </w:r>
          </w:p>
        </w:tc>
      </w:tr>
      <w:tr w:rsidR="008E7899">
        <w:trPr>
          <w:trHeight w:val="386"/>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w:t>
            </w:r>
            <w:r>
              <w:rPr>
                <w:rFonts w:asciiTheme="minorEastAsia" w:eastAsiaTheme="minorEastAsia" w:hAnsiTheme="minorEastAsia" w:hint="eastAsia"/>
                <w:szCs w:val="21"/>
              </w:rPr>
              <w:t>4</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本招标文件中要求提供的原件也可用有效的公证件代替。</w:t>
            </w:r>
          </w:p>
        </w:tc>
      </w:tr>
      <w:tr w:rsidR="008E7899">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7816" w:type="dxa"/>
            <w:tcBorders>
              <w:top w:val="single" w:sz="4" w:space="0" w:color="auto"/>
              <w:left w:val="single" w:sz="4" w:space="0" w:color="auto"/>
              <w:bottom w:val="single" w:sz="4" w:space="0" w:color="auto"/>
              <w:right w:val="single" w:sz="4" w:space="0" w:color="auto"/>
            </w:tcBorders>
            <w:vAlign w:val="center"/>
          </w:tcPr>
          <w:p w:rsidR="003C6158" w:rsidRPr="00413D2E" w:rsidRDefault="00873AE3" w:rsidP="003C615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样品</w:t>
            </w:r>
            <w:r w:rsidRPr="00D14F66">
              <w:rPr>
                <w:rFonts w:asciiTheme="minorEastAsia" w:eastAsiaTheme="minorEastAsia" w:hAnsiTheme="minorEastAsia" w:hint="eastAsia"/>
                <w:szCs w:val="21"/>
              </w:rPr>
              <w:t>提供：</w:t>
            </w:r>
            <w:r w:rsidR="00E94B77" w:rsidRPr="009776F3">
              <w:rPr>
                <w:rFonts w:asciiTheme="minorEastAsia" w:eastAsiaTheme="minorEastAsia" w:hAnsiTheme="minorEastAsia" w:hint="eastAsia"/>
                <w:szCs w:val="21"/>
              </w:rPr>
              <w:t>云服务器、VDI瘦终端、IDV胖终端、VDI模式windows软件客户端、云桌面手机APP</w:t>
            </w:r>
            <w:r w:rsidR="00E94B77" w:rsidRPr="00413D2E">
              <w:rPr>
                <w:rFonts w:asciiTheme="minorEastAsia" w:eastAsiaTheme="minorEastAsia" w:hAnsiTheme="minorEastAsia" w:hint="eastAsia"/>
                <w:szCs w:val="21"/>
              </w:rPr>
              <w:t>软件客户端。</w:t>
            </w:r>
          </w:p>
          <w:p w:rsidR="008E7899" w:rsidRPr="003C6158" w:rsidRDefault="003C6158" w:rsidP="003C6158">
            <w:pPr>
              <w:spacing w:line="360" w:lineRule="exact"/>
              <w:rPr>
                <w:rFonts w:asciiTheme="majorEastAsia" w:eastAsiaTheme="majorEastAsia" w:hAnsiTheme="majorEastAsia"/>
                <w:szCs w:val="21"/>
              </w:rPr>
            </w:pPr>
            <w:r w:rsidRPr="00413D2E">
              <w:rPr>
                <w:rFonts w:asciiTheme="minorEastAsia" w:eastAsiaTheme="minorEastAsia" w:hAnsiTheme="minorEastAsia" w:hint="eastAsia"/>
                <w:szCs w:val="21"/>
              </w:rPr>
              <w:t>（演示相关的交换机、无线设备、显示器和鼠标键盘由投标人自行准备。）</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送达时间及地址：</w:t>
            </w:r>
            <w:r w:rsidR="003B1278" w:rsidRPr="003B1278">
              <w:rPr>
                <w:rFonts w:ascii="宋体" w:hAnsi="宋体" w:cs="宋体" w:hint="eastAsia"/>
                <w:szCs w:val="21"/>
                <w:u w:val="single"/>
              </w:rPr>
              <w:t>2020</w:t>
            </w:r>
            <w:r w:rsidR="003B1278" w:rsidRPr="003B1278">
              <w:rPr>
                <w:rFonts w:ascii="宋体" w:hAnsi="宋体" w:cs="宋体" w:hint="eastAsia"/>
                <w:bCs/>
                <w:szCs w:val="21"/>
                <w:u w:val="single"/>
              </w:rPr>
              <w:t>年6月24日9点0分</w:t>
            </w:r>
            <w:r>
              <w:rPr>
                <w:rFonts w:asciiTheme="minorEastAsia" w:eastAsiaTheme="minorEastAsia" w:hAnsiTheme="minorEastAsia" w:hint="eastAsia"/>
                <w:szCs w:val="21"/>
              </w:rPr>
              <w:t>前送到宁海县公共资源交易中心七楼保安室外过道。</w:t>
            </w:r>
          </w:p>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szCs w:val="21"/>
              </w:rPr>
              <w:t>联系人：</w:t>
            </w:r>
            <w:r w:rsidR="00E94B77">
              <w:rPr>
                <w:rFonts w:asciiTheme="minorEastAsia" w:eastAsiaTheme="minorEastAsia" w:hAnsiTheme="minorEastAsia" w:hint="eastAsia"/>
                <w:szCs w:val="21"/>
              </w:rPr>
              <w:t>葛颖燕</w:t>
            </w:r>
            <w:r>
              <w:rPr>
                <w:rFonts w:asciiTheme="minorEastAsia" w:eastAsiaTheme="minorEastAsia" w:hAnsiTheme="minorEastAsia" w:hint="eastAsia"/>
                <w:szCs w:val="21"/>
              </w:rPr>
              <w:t xml:space="preserve"> </w:t>
            </w:r>
            <w:r>
              <w:rPr>
                <w:rFonts w:asciiTheme="minorEastAsia" w:eastAsiaTheme="minorEastAsia" w:hAnsiTheme="minorEastAsia"/>
                <w:szCs w:val="21"/>
              </w:rPr>
              <w:t>联系电话：</w:t>
            </w:r>
            <w:r>
              <w:rPr>
                <w:rFonts w:asciiTheme="minorEastAsia" w:eastAsiaTheme="minorEastAsia" w:hAnsiTheme="minorEastAsia" w:hint="eastAsia"/>
                <w:szCs w:val="21"/>
              </w:rPr>
              <w:t>0574-6513183</w:t>
            </w:r>
            <w:r w:rsidR="00E94B77">
              <w:rPr>
                <w:rFonts w:asciiTheme="minorEastAsia" w:eastAsiaTheme="minorEastAsia" w:hAnsiTheme="minorEastAsia" w:hint="eastAsia"/>
                <w:szCs w:val="21"/>
              </w:rPr>
              <w:t>2</w:t>
            </w:r>
          </w:p>
          <w:p w:rsidR="008E7899" w:rsidRDefault="00873AE3">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采购活动结束后，对于未中标人提供的样品，当场退还。对于中标人提供的样品，应当按照招标文件的规定由中标人送至采购人指定地点进行保管、封存，并作为履约验收的参考。</w:t>
            </w:r>
          </w:p>
        </w:tc>
      </w:tr>
      <w:tr w:rsidR="008E7899">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rsidP="003B1278">
            <w:pPr>
              <w:widowControl/>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演示时间及地点：</w:t>
            </w:r>
            <w:r w:rsidR="003B1278" w:rsidRPr="003B1278">
              <w:rPr>
                <w:rFonts w:ascii="宋体" w:hAnsi="宋体" w:cs="宋体" w:hint="eastAsia"/>
                <w:szCs w:val="21"/>
                <w:u w:val="single"/>
              </w:rPr>
              <w:t>2020</w:t>
            </w:r>
            <w:r w:rsidR="003B1278" w:rsidRPr="003B1278">
              <w:rPr>
                <w:rFonts w:ascii="宋体" w:hAnsi="宋体" w:cs="宋体" w:hint="eastAsia"/>
                <w:bCs/>
                <w:szCs w:val="21"/>
                <w:u w:val="single"/>
              </w:rPr>
              <w:t>年6月24日</w:t>
            </w:r>
            <w:r>
              <w:rPr>
                <w:rFonts w:ascii="宋体" w:eastAsiaTheme="minorEastAsia" w:hAnsi="宋体" w:cs="宋体" w:hint="eastAsia"/>
                <w:color w:val="000000"/>
              </w:rPr>
              <w:t>上午，</w:t>
            </w:r>
            <w:r>
              <w:rPr>
                <w:rFonts w:asciiTheme="minorEastAsia" w:eastAsiaTheme="minorEastAsia" w:hAnsiTheme="minorEastAsia" w:hint="eastAsia"/>
                <w:szCs w:val="21"/>
              </w:rPr>
              <w:t>宁海县公共资源交易中心七楼。</w:t>
            </w:r>
          </w:p>
        </w:tc>
      </w:tr>
      <w:tr w:rsidR="008E7899">
        <w:trPr>
          <w:trHeight w:val="400"/>
          <w:jc w:val="center"/>
        </w:trPr>
        <w:tc>
          <w:tcPr>
            <w:tcW w:w="769" w:type="dxa"/>
            <w:tcBorders>
              <w:top w:val="single" w:sz="4" w:space="0" w:color="auto"/>
              <w:left w:val="single" w:sz="4" w:space="0" w:color="auto"/>
              <w:bottom w:val="single" w:sz="4" w:space="0" w:color="auto"/>
              <w:right w:val="single" w:sz="4" w:space="0" w:color="auto"/>
            </w:tcBorders>
            <w:vAlign w:val="center"/>
          </w:tcPr>
          <w:p w:rsidR="008E7899" w:rsidRDefault="00873AE3">
            <w:pPr>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7816" w:type="dxa"/>
            <w:tcBorders>
              <w:top w:val="single" w:sz="4" w:space="0" w:color="auto"/>
              <w:left w:val="single" w:sz="4" w:space="0" w:color="auto"/>
              <w:bottom w:val="single" w:sz="4" w:space="0" w:color="auto"/>
              <w:right w:val="single" w:sz="4" w:space="0" w:color="auto"/>
            </w:tcBorders>
            <w:vAlign w:val="center"/>
          </w:tcPr>
          <w:p w:rsidR="008E7899" w:rsidRDefault="00873AE3">
            <w:pPr>
              <w:autoSpaceDE w:val="0"/>
              <w:autoSpaceDN w:val="0"/>
              <w:snapToGrid w:val="0"/>
              <w:spacing w:line="400" w:lineRule="exact"/>
              <w:textAlignment w:val="bottom"/>
              <w:rPr>
                <w:rFonts w:asciiTheme="minorEastAsia" w:eastAsiaTheme="minorEastAsia" w:hAnsiTheme="minorEastAsia"/>
                <w:szCs w:val="21"/>
              </w:rPr>
            </w:pPr>
            <w:r>
              <w:rPr>
                <w:rFonts w:asciiTheme="minorEastAsia" w:eastAsiaTheme="minorEastAsia" w:hAnsiTheme="minorEastAsia"/>
                <w:szCs w:val="21"/>
              </w:rPr>
              <w:t>解释：本招标文件的解释权属于采购人、采购代理机构。</w:t>
            </w:r>
          </w:p>
        </w:tc>
      </w:tr>
    </w:tbl>
    <w:p w:rsidR="008E7899" w:rsidRDefault="00873AE3">
      <w:pPr>
        <w:spacing w:line="400" w:lineRule="exact"/>
        <w:jc w:val="center"/>
        <w:rPr>
          <w:rFonts w:asciiTheme="minorEastAsia" w:eastAsiaTheme="minorEastAsia" w:hAnsiTheme="minorEastAsia"/>
          <w:szCs w:val="21"/>
        </w:rPr>
      </w:pPr>
      <w:r>
        <w:rPr>
          <w:rFonts w:hint="eastAsia"/>
        </w:rPr>
        <w:br w:type="page"/>
      </w:r>
      <w:r>
        <w:rPr>
          <w:rFonts w:asciiTheme="minorEastAsia" w:eastAsiaTheme="minorEastAsia" w:hAnsiTheme="minorEastAsia" w:hint="eastAsia"/>
          <w:b/>
          <w:bCs/>
          <w:szCs w:val="21"/>
        </w:rPr>
        <w:lastRenderedPageBreak/>
        <w:t>一、总  则</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适用范围</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本招标文件适用于该项目的招标、投标、开标、资格审查、评标、定标、合同、验收等行为（法律、法规另有规定的，从其规定）。</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（二）定义</w:t>
      </w:r>
    </w:p>
    <w:p w:rsidR="008E7899" w:rsidRDefault="00873AE3">
      <w:pPr>
        <w:snapToGrid w:val="0"/>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w:t>
      </w:r>
      <w:r>
        <w:rPr>
          <w:rFonts w:asciiTheme="minorEastAsia" w:eastAsiaTheme="minorEastAsia" w:hAnsiTheme="minorEastAsia"/>
          <w:szCs w:val="21"/>
        </w:rPr>
        <w:t>是指依法进行政府</w:t>
      </w:r>
      <w:r>
        <w:rPr>
          <w:rFonts w:asciiTheme="minorEastAsia" w:eastAsiaTheme="minorEastAsia" w:hAnsiTheme="minorEastAsia" w:hint="eastAsia"/>
          <w:szCs w:val="21"/>
        </w:rPr>
        <w:t>采购的国家机关、事业单位、团体组织。</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2.“采购代理机构”是指宁海县政府采购中心。</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投标人”是指响应招标、参加投标竞争的法人、其他组织或者自然人。</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”是指实质性要求条款。</w:t>
      </w:r>
    </w:p>
    <w:p w:rsidR="008E7899" w:rsidRDefault="00873AE3">
      <w:pPr>
        <w:spacing w:line="400" w:lineRule="exact"/>
        <w:ind w:firstLineChars="200" w:firstLine="420"/>
        <w:rPr>
          <w:rFonts w:asciiTheme="minorEastAsia" w:eastAsiaTheme="minorEastAsia" w:hAnsiTheme="minorEastAsia"/>
          <w:szCs w:val="21"/>
        </w:rPr>
      </w:pPr>
      <w:bookmarkStart w:id="35" w:name="_Toc304292180"/>
      <w:bookmarkStart w:id="36" w:name="_Toc317685562"/>
      <w:r>
        <w:rPr>
          <w:rFonts w:asciiTheme="minorEastAsia" w:eastAsiaTheme="minorEastAsia" w:hAnsiTheme="minorEastAsia" w:hint="eastAsia"/>
          <w:szCs w:val="21"/>
        </w:rPr>
        <w:t>（三）投标委</w:t>
      </w:r>
      <w:bookmarkEnd w:id="35"/>
      <w:bookmarkEnd w:id="36"/>
      <w:r>
        <w:rPr>
          <w:rFonts w:asciiTheme="minorEastAsia" w:eastAsiaTheme="minorEastAsia" w:hAnsiTheme="minorEastAsia" w:hint="eastAsia"/>
          <w:szCs w:val="21"/>
        </w:rPr>
        <w:t>托</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w:t>
      </w:r>
      <w:r>
        <w:rPr>
          <w:rFonts w:asciiTheme="minorEastAsia" w:eastAsiaTheme="minorEastAsia" w:hAnsiTheme="minorEastAsia"/>
          <w:szCs w:val="21"/>
        </w:rPr>
        <w:t>代表须携带</w:t>
      </w:r>
      <w:r>
        <w:rPr>
          <w:rFonts w:asciiTheme="minorEastAsia" w:eastAsiaTheme="minorEastAsia" w:hAnsiTheme="minorEastAsia" w:hint="eastAsia"/>
          <w:szCs w:val="21"/>
        </w:rPr>
        <w:t>有效</w:t>
      </w:r>
      <w:r>
        <w:rPr>
          <w:rFonts w:asciiTheme="minorEastAsia" w:eastAsiaTheme="minorEastAsia" w:hAnsiTheme="minorEastAsia"/>
          <w:szCs w:val="21"/>
        </w:rPr>
        <w:t>身份证</w:t>
      </w:r>
      <w:r>
        <w:rPr>
          <w:rFonts w:asciiTheme="minorEastAsia" w:eastAsiaTheme="minorEastAsia" w:hAnsiTheme="minorEastAsia" w:hint="eastAsia"/>
          <w:szCs w:val="21"/>
        </w:rPr>
        <w:t>件</w:t>
      </w:r>
      <w:r>
        <w:rPr>
          <w:rFonts w:asciiTheme="minorEastAsia" w:eastAsiaTheme="minorEastAsia" w:hAnsiTheme="minorEastAsia"/>
          <w:szCs w:val="21"/>
        </w:rPr>
        <w:t>。如</w:t>
      </w:r>
      <w:r>
        <w:rPr>
          <w:rFonts w:asciiTheme="minorEastAsia" w:eastAsiaTheme="minorEastAsia" w:hAnsiTheme="minorEastAsia" w:hint="eastAsia"/>
          <w:szCs w:val="21"/>
        </w:rPr>
        <w:t>投标人</w:t>
      </w:r>
      <w:r>
        <w:rPr>
          <w:rFonts w:asciiTheme="minorEastAsia" w:eastAsiaTheme="minorEastAsia" w:hAnsiTheme="minorEastAsia"/>
          <w:szCs w:val="21"/>
        </w:rPr>
        <w:t>代表不是法定代表人／负责人，须有法定代表人／负责人出具的授权委托书原件</w:t>
      </w:r>
      <w:r>
        <w:rPr>
          <w:rFonts w:asciiTheme="minorEastAsia" w:eastAsiaTheme="minorEastAsia" w:hAnsiTheme="minorEastAsia" w:hint="eastAsia"/>
          <w:szCs w:val="21"/>
        </w:rPr>
        <w:t>（</w:t>
      </w:r>
      <w:r>
        <w:rPr>
          <w:rFonts w:asciiTheme="minorEastAsia" w:eastAsiaTheme="minorEastAsia" w:hAnsiTheme="minorEastAsia"/>
          <w:szCs w:val="21"/>
        </w:rPr>
        <w:t>格式见</w:t>
      </w:r>
      <w:r>
        <w:rPr>
          <w:rFonts w:asciiTheme="minorEastAsia" w:eastAsiaTheme="minorEastAsia" w:hAnsiTheme="minorEastAsia" w:hint="eastAsia"/>
          <w:szCs w:val="21"/>
        </w:rPr>
        <w:t>附件</w:t>
      </w:r>
      <w:r>
        <w:rPr>
          <w:rFonts w:asciiTheme="minorEastAsia" w:eastAsiaTheme="minorEastAsia" w:hAnsiTheme="minorEastAsia"/>
          <w:szCs w:val="21"/>
        </w:rPr>
        <w:t>）</w:t>
      </w:r>
      <w:r>
        <w:rPr>
          <w:rFonts w:asciiTheme="minorEastAsia" w:eastAsiaTheme="minorEastAsia" w:hAnsiTheme="minorEastAsia" w:hint="eastAsia"/>
          <w:szCs w:val="21"/>
        </w:rPr>
        <w:t>，</w:t>
      </w:r>
      <w:bookmarkStart w:id="37" w:name="_Toc317685563"/>
      <w:bookmarkStart w:id="38" w:name="_Toc304292181"/>
      <w:r>
        <w:rPr>
          <w:rFonts w:asciiTheme="minorEastAsia" w:eastAsiaTheme="minorEastAsia" w:hAnsiTheme="minorEastAsia" w:hint="eastAsia"/>
          <w:szCs w:val="21"/>
        </w:rPr>
        <w:t>银行、保险、石油石化、电力、电信、移动、联通等分支机构可提供分支机构负责人授权书。</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w:t>
      </w:r>
      <w:bookmarkEnd w:id="37"/>
      <w:bookmarkEnd w:id="38"/>
      <w:r>
        <w:rPr>
          <w:rFonts w:asciiTheme="minorEastAsia" w:eastAsiaTheme="minorEastAsia" w:hAnsiTheme="minorEastAsia" w:hint="eastAsia"/>
          <w:szCs w:val="21"/>
        </w:rPr>
        <w:t>投标费用</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无论投标结果如何，投标人均应自行承担所有与投标有关的全部费用。</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（五）转包与分包</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本项目不得转包。</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本项目不允许分包</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（六）特别说明</w:t>
      </w:r>
    </w:p>
    <w:p w:rsidR="008E7899" w:rsidRDefault="00873AE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若采用最低评标价法的采购项目，提供相同品牌产品的不同投标人参加同一合同项下投标的，以其中通过资格审查、符合性审查且报价最低的参加评标；报价相同的，采取随机抽取方式确定一个参加评标的投标人，其他投标无效。</w:t>
      </w:r>
    </w:p>
    <w:p w:rsidR="008E7899" w:rsidRDefault="00873AE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若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rsidR="008E7899" w:rsidRDefault="00873AE3">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本项目为非单一产品采购项目，采购人根据采购项目技术构成、产品价格比重等确定核心产品为</w:t>
      </w:r>
      <w:r w:rsidR="00DD1807" w:rsidRPr="00DD1807">
        <w:rPr>
          <w:rFonts w:asciiTheme="minorEastAsia" w:eastAsiaTheme="minorEastAsia" w:hAnsiTheme="minorEastAsia" w:hint="eastAsia"/>
          <w:b/>
          <w:szCs w:val="21"/>
        </w:rPr>
        <w:t>NAS网络伺服器</w:t>
      </w:r>
      <w:r w:rsidRPr="00DD1807">
        <w:rPr>
          <w:rFonts w:asciiTheme="minorEastAsia" w:eastAsiaTheme="minorEastAsia" w:hAnsiTheme="minorEastAsia" w:hint="eastAsia"/>
          <w:b/>
          <w:szCs w:val="21"/>
        </w:rPr>
        <w:t>，</w:t>
      </w:r>
      <w:r>
        <w:rPr>
          <w:rFonts w:asciiTheme="minorEastAsia" w:eastAsiaTheme="minorEastAsia" w:hAnsiTheme="minorEastAsia" w:hint="eastAsia"/>
          <w:b/>
          <w:szCs w:val="21"/>
        </w:rPr>
        <w:t>故上述相同品牌产品单指</w:t>
      </w:r>
      <w:r w:rsidR="00DD1807" w:rsidRPr="00DD1807">
        <w:rPr>
          <w:rFonts w:asciiTheme="minorEastAsia" w:eastAsiaTheme="minorEastAsia" w:hAnsiTheme="minorEastAsia" w:hint="eastAsia"/>
          <w:b/>
          <w:szCs w:val="21"/>
        </w:rPr>
        <w:t>NAS网络伺服器</w:t>
      </w:r>
      <w:r w:rsidRPr="00DD1807">
        <w:rPr>
          <w:rFonts w:asciiTheme="minorEastAsia" w:eastAsiaTheme="minorEastAsia" w:hAnsiTheme="minorEastAsia" w:hint="eastAsia"/>
          <w:b/>
          <w:szCs w:val="21"/>
        </w:rPr>
        <w:t>。</w:t>
      </w:r>
      <w:r>
        <w:rPr>
          <w:rFonts w:asciiTheme="minorEastAsia" w:eastAsiaTheme="minorEastAsia" w:hAnsiTheme="minorEastAsia" w:hint="eastAsia"/>
          <w:b/>
          <w:szCs w:val="21"/>
        </w:rPr>
        <w:t>多家投标人提供的核心产品品牌相同的，按前两款规定处理。</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2.银行、保险、石油石化、电力、电信、移动、联通等行业实行许可证管理的本地分支机构可直接参与投标，法人代表授权书可以为分公司负责人授权。</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（七）采购项目需要落实的政府采购政策</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1.节能环保要求</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采购人拟采购的产品属于品目清单范围的，采购人及其委托的采购代理机构</w:t>
      </w:r>
      <w:r>
        <w:rPr>
          <w:rFonts w:asciiTheme="minorEastAsia" w:eastAsiaTheme="minorEastAsia" w:hAnsiTheme="minorEastAsia" w:hint="eastAsia"/>
          <w:szCs w:val="21"/>
        </w:rPr>
        <w:t>将</w:t>
      </w:r>
      <w:r>
        <w:rPr>
          <w:rFonts w:asciiTheme="minorEastAsia" w:eastAsiaTheme="minorEastAsia" w:hAnsiTheme="minorEastAsia"/>
          <w:szCs w:val="21"/>
        </w:rPr>
        <w:t>依据国家</w:t>
      </w:r>
      <w:r>
        <w:rPr>
          <w:rFonts w:asciiTheme="minorEastAsia" w:eastAsiaTheme="minorEastAsia" w:hAnsiTheme="minorEastAsia"/>
          <w:szCs w:val="21"/>
        </w:rPr>
        <w:lastRenderedPageBreak/>
        <w:t>确定的认证机构出具的、处于有效期之内的节能产品、环境标志产品认证证书，对获得证书的产品实施政府优先采购或强制采购。</w:t>
      </w:r>
      <w:r>
        <w:rPr>
          <w:rFonts w:asciiTheme="minorEastAsia" w:eastAsiaTheme="minorEastAsia" w:hAnsiTheme="minorEastAsia" w:hint="eastAsia"/>
          <w:szCs w:val="21"/>
        </w:rPr>
        <w:t>投标人须提供相关产品认证证书。</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2.小型、微型企业价格扣除</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（1）参加政府采购活动的中小企业（含中型、小型、微型企业，其他地方同）应当同时符合以下条件：</w:t>
      </w:r>
    </w:p>
    <w:p w:rsidR="008E7899" w:rsidRDefault="00873AE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①符合中小企业划分标准（具体见工信部联企业[2011]300号）。</w:t>
      </w:r>
    </w:p>
    <w:p w:rsidR="008E7899" w:rsidRDefault="00873AE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②提供本企业制造的货物、承担的工程或者服务，或者提供其他中小企业制造的货物。本项所称货物不包括使用大型企业注册商标的货物。</w:t>
      </w:r>
    </w:p>
    <w:p w:rsidR="008E7899" w:rsidRDefault="00873AE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③小型、微型企业提供中型企业制造的货物的，视同为中型企业。</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（2）参加政府采购活动的小微企业应当提供《小微企业声明函》。</w:t>
      </w:r>
    </w:p>
    <w:p w:rsidR="008E7899" w:rsidRDefault="00873AE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（3）对于非专门面向中小企业的项目，对小型和微型企业产品的价格给予6%的扣除，用扣除后的价格参与评审。</w:t>
      </w:r>
    </w:p>
    <w:p w:rsidR="008E7899" w:rsidRDefault="00873AE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用扣除后的价格参与评审。</w:t>
      </w:r>
    </w:p>
    <w:p w:rsidR="008E7899" w:rsidRDefault="00873AE3">
      <w:pPr>
        <w:snapToGrid w:val="0"/>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联合体各方均为小型、微型企业的，联合体视同为小型、微型企业。组成联合体的大中型企业和其他自然人、法人或者其他组织，与小型、微型企业之间不得存在投资关系。</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根据《关于促进残疾人就业政府采购政策的通知》（财库</w:t>
      </w:r>
      <w:r>
        <w:rPr>
          <w:rFonts w:asciiTheme="minorEastAsia" w:eastAsiaTheme="minorEastAsia" w:hAnsiTheme="minorEastAsia" w:hint="eastAsia"/>
          <w:szCs w:val="21"/>
        </w:rPr>
        <w:t>〔</w:t>
      </w:r>
      <w:r>
        <w:rPr>
          <w:rFonts w:asciiTheme="minorEastAsia" w:eastAsiaTheme="minorEastAsia" w:hAnsiTheme="minorEastAsia"/>
          <w:szCs w:val="21"/>
        </w:rPr>
        <w:t>2017</w:t>
      </w:r>
      <w:r>
        <w:rPr>
          <w:rFonts w:asciiTheme="minorEastAsia" w:eastAsiaTheme="minorEastAsia" w:hAnsiTheme="minorEastAsia" w:hint="eastAsia"/>
          <w:szCs w:val="21"/>
        </w:rPr>
        <w:t>〕</w:t>
      </w:r>
      <w:r>
        <w:rPr>
          <w:rFonts w:asciiTheme="minorEastAsia" w:eastAsiaTheme="minorEastAsia" w:hAnsiTheme="minorEastAsia"/>
          <w:szCs w:val="21"/>
        </w:rPr>
        <w:t>141号）规定，残疾人福利性单位视同小型、微型企业。符合条件的残疾人福利性单位在参加政府采购活动时，应当在投标文件中提供《残疾人福利性单位声明函》（格式附后），并对声明的真实性负责。</w:t>
      </w:r>
    </w:p>
    <w:p w:rsidR="008E7899" w:rsidRDefault="00873AE3">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二</w:t>
      </w:r>
      <w:r>
        <w:rPr>
          <w:rFonts w:asciiTheme="minorEastAsia" w:eastAsiaTheme="minorEastAsia" w:hAnsiTheme="minorEastAsia" w:hint="eastAsia"/>
          <w:b/>
          <w:szCs w:val="21"/>
        </w:rPr>
        <w:t>、</w:t>
      </w:r>
      <w:r>
        <w:rPr>
          <w:rFonts w:asciiTheme="minorEastAsia" w:eastAsiaTheme="minorEastAsia" w:hAnsiTheme="minorEastAsia"/>
          <w:b/>
          <w:szCs w:val="21"/>
        </w:rPr>
        <w:t>招标文件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（一）招标文件的构成。本招标文件由以下部分组成：</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.招标</w:t>
      </w:r>
      <w:r>
        <w:rPr>
          <w:rFonts w:asciiTheme="minorEastAsia" w:eastAsiaTheme="minorEastAsia" w:hAnsiTheme="minorEastAsia"/>
          <w:szCs w:val="21"/>
        </w:rPr>
        <w:t>公告</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采购需求</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投标人须知</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Pr>
          <w:rFonts w:asciiTheme="minorEastAsia" w:eastAsiaTheme="minorEastAsia" w:hAnsiTheme="minorEastAsia"/>
          <w:szCs w:val="21"/>
        </w:rPr>
        <w:t>评标办法及</w:t>
      </w:r>
      <w:r>
        <w:rPr>
          <w:rFonts w:asciiTheme="minorEastAsia" w:eastAsiaTheme="minorEastAsia" w:hAnsiTheme="minorEastAsia" w:hint="eastAsia"/>
          <w:szCs w:val="21"/>
        </w:rPr>
        <w:t>评标</w:t>
      </w:r>
      <w:r>
        <w:rPr>
          <w:rFonts w:asciiTheme="minorEastAsia" w:eastAsiaTheme="minorEastAsia" w:hAnsiTheme="minorEastAsia"/>
          <w:szCs w:val="21"/>
        </w:rPr>
        <w:t>标准</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.政府采购</w:t>
      </w:r>
      <w:r>
        <w:rPr>
          <w:rFonts w:asciiTheme="minorEastAsia" w:eastAsiaTheme="minorEastAsia" w:hAnsiTheme="minorEastAsia"/>
          <w:szCs w:val="21"/>
        </w:rPr>
        <w:t>合同主要条款</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投标文件格式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7.本项目</w:t>
      </w:r>
      <w:r>
        <w:rPr>
          <w:rFonts w:asciiTheme="minorEastAsia" w:eastAsiaTheme="minorEastAsia" w:hAnsiTheme="minorEastAsia"/>
          <w:szCs w:val="21"/>
        </w:rPr>
        <w:t>招标文件</w:t>
      </w:r>
      <w:r>
        <w:rPr>
          <w:rFonts w:asciiTheme="minorEastAsia" w:eastAsiaTheme="minorEastAsia" w:hAnsiTheme="minorEastAsia" w:hint="eastAsia"/>
          <w:szCs w:val="21"/>
        </w:rPr>
        <w:t>的</w:t>
      </w:r>
      <w:r>
        <w:rPr>
          <w:rFonts w:asciiTheme="minorEastAsia" w:eastAsiaTheme="minorEastAsia" w:hAnsiTheme="minorEastAsia"/>
          <w:szCs w:val="21"/>
        </w:rPr>
        <w:t>澄清、答复、修改、补充的内容</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（二）招标文件的澄清与修改</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澄清或者修改的内容为招标文件的组成部分</w:t>
      </w:r>
      <w:r>
        <w:rPr>
          <w:rFonts w:ascii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3.所有投标人均有义务登陆宁波公共资源交易网宁海县分网（http://ninghai.bidding.gov.cn)、宁波政府采购网（</w:t>
      </w:r>
      <w:r>
        <w:rPr>
          <w:rFonts w:asciiTheme="minorEastAsia" w:eastAsiaTheme="minorEastAsia" w:hAnsiTheme="minorEastAsia"/>
          <w:szCs w:val="21"/>
        </w:rPr>
        <w:t>http://www.nbzfcg.cn</w:t>
      </w:r>
      <w:r>
        <w:rPr>
          <w:rFonts w:asciiTheme="minorEastAsia" w:eastAsiaTheme="minorEastAsia" w:hAnsiTheme="minorEastAsia" w:hint="eastAsia"/>
          <w:szCs w:val="21"/>
        </w:rPr>
        <w:t>）和浙江政府采购网（</w:t>
      </w:r>
      <w:r>
        <w:rPr>
          <w:rFonts w:asciiTheme="minorEastAsia" w:eastAsiaTheme="minorEastAsia" w:hAnsiTheme="minorEastAsia"/>
          <w:szCs w:val="21"/>
        </w:rPr>
        <w:t>http://www.zjzfcg.gov.cn</w:t>
      </w:r>
      <w:r>
        <w:rPr>
          <w:rFonts w:asciiTheme="minorEastAsia" w:eastAsiaTheme="minorEastAsia" w:hAnsiTheme="minorEastAsia" w:hint="eastAsia"/>
          <w:szCs w:val="21"/>
        </w:rPr>
        <w:t>）网站获取相关信息，宁海县政府采购中心发布在上述网站的修改通知，澄清说明等视为已送达各投标人且已为各投标人知悉，请各投标人密切关注。</w:t>
      </w:r>
    </w:p>
    <w:p w:rsidR="008E7899" w:rsidRDefault="00873AE3">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w:t>
      </w:r>
      <w:r>
        <w:rPr>
          <w:rFonts w:asciiTheme="minorEastAsia" w:eastAsiaTheme="minorEastAsia" w:hAnsiTheme="minorEastAsia"/>
          <w:b/>
          <w:szCs w:val="21"/>
        </w:rPr>
        <w:t>投标文件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（一）投标文件的组成</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投标文件由技术商务文件及报价文件两部分组成。</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1.技术商务文件的内容组成</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（1）资格条件自查表（格式见附件）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（2）符合性自查表（格式见附件）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（3）评分索引表（格式详见技术商务文件格式中的评分索引表）</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（4）对照技术商务评分表的要求提供以下资料：</w:t>
      </w:r>
    </w:p>
    <w:p w:rsidR="008E7899" w:rsidRPr="00D14F66" w:rsidRDefault="00873AE3"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①</w:t>
      </w:r>
      <w:r w:rsidRPr="00D14F66">
        <w:rPr>
          <w:rFonts w:asciiTheme="minorEastAsia" w:eastAsiaTheme="minorEastAsia" w:hAnsiTheme="minorEastAsia" w:hint="eastAsia"/>
          <w:szCs w:val="21"/>
        </w:rPr>
        <w:t>设备参数响应程度（格式详见附件技术规格偏离表）；</w:t>
      </w:r>
    </w:p>
    <w:p w:rsidR="007A5A8B"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②</w:t>
      </w:r>
      <w:r>
        <w:rPr>
          <w:rFonts w:asciiTheme="minorEastAsia" w:eastAsiaTheme="minorEastAsia" w:hAnsiTheme="minorEastAsia" w:hint="eastAsia"/>
          <w:szCs w:val="21"/>
        </w:rPr>
        <w:t>技术方案；</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③</w:t>
      </w:r>
      <w:r w:rsidR="00D14F66" w:rsidRPr="00D14F66">
        <w:rPr>
          <w:rFonts w:asciiTheme="minorEastAsia" w:eastAsiaTheme="minorEastAsia" w:hAnsiTheme="minorEastAsia" w:hint="eastAsia"/>
          <w:szCs w:val="21"/>
        </w:rPr>
        <w:t>服务实施方案</w:t>
      </w:r>
      <w:r w:rsidR="00873AE3" w:rsidRPr="00D14F66">
        <w:rPr>
          <w:rFonts w:asciiTheme="minorEastAsia" w:eastAsiaTheme="minorEastAsia" w:hAnsiTheme="minorEastAsia" w:hint="eastAsia"/>
          <w:szCs w:val="21"/>
        </w:rPr>
        <w:t>；</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④</w:t>
      </w:r>
      <w:r w:rsidR="00D14F66" w:rsidRPr="00D14F66">
        <w:rPr>
          <w:rFonts w:asciiTheme="minorEastAsia" w:eastAsiaTheme="minorEastAsia" w:hAnsiTheme="minorEastAsia" w:hint="eastAsia"/>
          <w:szCs w:val="21"/>
        </w:rPr>
        <w:t>投标产品兼容性</w:t>
      </w:r>
      <w:r w:rsidR="00873AE3" w:rsidRPr="00D14F66">
        <w:rPr>
          <w:rFonts w:asciiTheme="minorEastAsia" w:eastAsiaTheme="minorEastAsia" w:hAnsiTheme="minorEastAsia" w:hint="eastAsia"/>
          <w:szCs w:val="21"/>
        </w:rPr>
        <w:t>；</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⑤</w:t>
      </w:r>
      <w:r w:rsidR="00D14F66" w:rsidRPr="00D14F66">
        <w:rPr>
          <w:rFonts w:asciiTheme="minorEastAsia" w:eastAsiaTheme="minorEastAsia" w:hAnsiTheme="minorEastAsia" w:hint="eastAsia"/>
          <w:szCs w:val="21"/>
        </w:rPr>
        <w:t>投标产品及投标人综合情况</w:t>
      </w:r>
      <w:r w:rsidR="00873AE3" w:rsidRPr="00D14F66">
        <w:rPr>
          <w:rFonts w:asciiTheme="minorEastAsia" w:eastAsiaTheme="minorEastAsia" w:hAnsiTheme="minorEastAsia" w:hint="eastAsia"/>
          <w:szCs w:val="21"/>
        </w:rPr>
        <w:t>；</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⑥</w:t>
      </w:r>
      <w:r w:rsidR="00D14F66" w:rsidRPr="00D14F66">
        <w:rPr>
          <w:rFonts w:asciiTheme="minorEastAsia" w:eastAsiaTheme="minorEastAsia" w:hAnsiTheme="minorEastAsia" w:hint="eastAsia"/>
          <w:szCs w:val="21"/>
        </w:rPr>
        <w:t>案例</w:t>
      </w:r>
      <w:r w:rsidR="00873AE3" w:rsidRPr="00D14F66">
        <w:rPr>
          <w:rFonts w:asciiTheme="minorEastAsia" w:eastAsiaTheme="minorEastAsia" w:hAnsiTheme="minorEastAsia" w:hint="eastAsia"/>
          <w:szCs w:val="21"/>
        </w:rPr>
        <w:t>；</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⑦</w:t>
      </w:r>
      <w:r w:rsidR="000D2CF6" w:rsidRPr="00D14F66">
        <w:rPr>
          <w:rFonts w:asciiTheme="minorEastAsia" w:eastAsiaTheme="minorEastAsia" w:hAnsiTheme="minorEastAsia" w:hint="eastAsia"/>
          <w:szCs w:val="21"/>
        </w:rPr>
        <w:t>节能环保；</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⑧</w:t>
      </w:r>
      <w:r w:rsidR="000D2CF6" w:rsidRPr="00D14F66">
        <w:rPr>
          <w:rFonts w:asciiTheme="minorEastAsia" w:eastAsiaTheme="minorEastAsia" w:hAnsiTheme="minorEastAsia" w:hint="eastAsia"/>
          <w:szCs w:val="21"/>
        </w:rPr>
        <w:t>政府采购政策加分；</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⑨</w:t>
      </w:r>
      <w:r w:rsidR="000D2CF6" w:rsidRPr="00D14F66">
        <w:rPr>
          <w:rFonts w:asciiTheme="minorEastAsia" w:eastAsiaTheme="minorEastAsia" w:hAnsiTheme="minorEastAsia" w:hint="eastAsia"/>
          <w:szCs w:val="21"/>
        </w:rPr>
        <w:t>设备清单一览表（格式见附件）；</w:t>
      </w:r>
    </w:p>
    <w:p w:rsidR="008E7899" w:rsidRPr="00D14F66" w:rsidRDefault="007A5A8B" w:rsidP="00D14F66">
      <w:pPr>
        <w:spacing w:line="400" w:lineRule="exact"/>
        <w:ind w:firstLineChars="200" w:firstLine="420"/>
        <w:rPr>
          <w:rFonts w:asciiTheme="minorEastAsia" w:eastAsiaTheme="minorEastAsia" w:hAnsiTheme="minorEastAsia"/>
          <w:szCs w:val="21"/>
        </w:rPr>
      </w:pPr>
      <w:r w:rsidRPr="00D14F66">
        <w:rPr>
          <w:rFonts w:asciiTheme="minorEastAsia" w:eastAsiaTheme="minorEastAsia" w:hAnsiTheme="minorEastAsia"/>
          <w:szCs w:val="21"/>
        </w:rPr>
        <w:t>⑩</w:t>
      </w:r>
      <w:r w:rsidR="000D2CF6" w:rsidRPr="00D14F66">
        <w:rPr>
          <w:rFonts w:asciiTheme="minorEastAsia" w:eastAsiaTheme="minorEastAsia" w:hAnsiTheme="minorEastAsia" w:hint="eastAsia"/>
          <w:szCs w:val="21"/>
        </w:rPr>
        <w:t>商务条款偏离表（格式见附件）</w:t>
      </w:r>
      <w:r w:rsidR="000D2CF6">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（5）上述几项中未列明而招标文件要求提供的其他资料；</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（6）投标人认为需提供的其他资料。</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报价文件</w:t>
      </w:r>
      <w:r>
        <w:rPr>
          <w:rFonts w:asciiTheme="minorEastAsia" w:eastAsiaTheme="minorEastAsia" w:hAnsiTheme="minorEastAsia" w:hint="eastAsia"/>
          <w:szCs w:val="21"/>
        </w:rPr>
        <w:t>的内容组成</w:t>
      </w:r>
      <w:r>
        <w:rPr>
          <w:rFonts w:asciiTheme="minorEastAsia" w:eastAsiaTheme="minorEastAsia" w:hAnsiTheme="minor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（1）开标一览表（格式见附件）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（2）投标分项报价表（格式见附件）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（3）小微企业声明函（格式见附件）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（4）残疾人福利性单位声明函（格式见附件）</w:t>
      </w:r>
    </w:p>
    <w:p w:rsidR="008E7899" w:rsidRDefault="00873AE3">
      <w:pPr>
        <w:snapToGrid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（5）省级以上监狱管理局、戒毒管理局（含新疆生产建设兵团）出具的属于监狱企业的证明文件。（格式见附件）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（6）投标人针对报价需要说明的其他文件和资料（格式自拟）</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26D6E">
        <w:rPr>
          <w:rFonts w:asciiTheme="minorEastAsia" w:eastAsiaTheme="minorEastAsia" w:hAnsiTheme="minorEastAsia" w:hint="eastAsia"/>
          <w:szCs w:val="21"/>
        </w:rPr>
        <w:t>二</w:t>
      </w:r>
      <w:r>
        <w:rPr>
          <w:rFonts w:asciiTheme="minorEastAsia" w:eastAsiaTheme="minorEastAsia" w:hAnsiTheme="minorEastAsia" w:hint="eastAsia"/>
          <w:szCs w:val="21"/>
        </w:rPr>
        <w:t>）投标文件的语言及计量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.投标人提交的</w:t>
      </w:r>
      <w:r>
        <w:rPr>
          <w:rFonts w:asciiTheme="minorEastAsia" w:eastAsiaTheme="minorEastAsia" w:hAnsiTheme="minorEastAsia"/>
          <w:szCs w:val="21"/>
        </w:rPr>
        <w:t>投标文件以及投标人与采购人、采购代理机构就有关投标事宜的所有来往函电，均应以中文汉语书写。除签名、盖章、专用名称等特殊情形外，以中文汉语以外的文字表述的投标文件视同未提供。</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投标计量单位，招标文件已有明确规定的，使用招标文件规定的计量单位；招标文件没有规定的，应采用中华人民共和国法定计量单位，否则视同未响应。</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26D6E">
        <w:rPr>
          <w:rFonts w:asciiTheme="minorEastAsia" w:eastAsiaTheme="minorEastAsia" w:hAnsiTheme="minorEastAsia" w:hint="eastAsia"/>
          <w:szCs w:val="21"/>
        </w:rPr>
        <w:t>三</w:t>
      </w:r>
      <w:r>
        <w:rPr>
          <w:rFonts w:asciiTheme="minorEastAsia" w:eastAsiaTheme="minorEastAsia" w:hAnsiTheme="minorEastAsia" w:hint="eastAsia"/>
          <w:szCs w:val="21"/>
        </w:rPr>
        <w:t>）投标报价</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投标报价应按招标文件中相关附表格式填写，货币单位为人民币元。</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投标报价是履行合同的最终价格，应包括货款、包装、运输、安装、调试、保修等一切税金和费用</w:t>
      </w:r>
      <w:r>
        <w:rPr>
          <w:rFonts w:asciiTheme="minorEastAsia" w:eastAsiaTheme="minorEastAsia" w:hAnsiTheme="minorEastAsia" w:hint="eastAsia"/>
          <w:szCs w:val="21"/>
        </w:rPr>
        <w:t>，采购人不再另行承担其他费用。</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投标文件只允许有一个报价，有选择的</w:t>
      </w:r>
      <w:r>
        <w:rPr>
          <w:rFonts w:asciiTheme="minorEastAsia" w:eastAsiaTheme="minorEastAsia" w:hAnsiTheme="minorEastAsia" w:hint="eastAsia"/>
          <w:szCs w:val="21"/>
        </w:rPr>
        <w:t>或有条件的</w:t>
      </w:r>
      <w:r>
        <w:rPr>
          <w:rFonts w:asciiTheme="minorEastAsia" w:eastAsiaTheme="minorEastAsia" w:hAnsiTheme="minorEastAsia"/>
          <w:szCs w:val="21"/>
        </w:rPr>
        <w:t>报价将不予接受。</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26D6E">
        <w:rPr>
          <w:rFonts w:asciiTheme="minorEastAsia" w:eastAsiaTheme="minorEastAsia" w:hAnsiTheme="minorEastAsia" w:hint="eastAsia"/>
          <w:szCs w:val="21"/>
        </w:rPr>
        <w:t>四</w:t>
      </w:r>
      <w:r>
        <w:rPr>
          <w:rFonts w:asciiTheme="minorEastAsia" w:eastAsiaTheme="minorEastAsia" w:hAnsiTheme="minorEastAsia" w:hint="eastAsia"/>
          <w:szCs w:val="21"/>
        </w:rPr>
        <w:t>）投标文件的有效期</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.投标有效期从提交投标文件的截止之日起90天</w:t>
      </w:r>
      <w:r>
        <w:rPr>
          <w:rFonts w:asciiTheme="minorEastAsia" w:eastAsiaTheme="minorEastAsia" w:hAnsiTheme="minor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在特殊情况下，</w:t>
      </w:r>
      <w:r>
        <w:rPr>
          <w:rFonts w:asciiTheme="minorEastAsia" w:eastAsiaTheme="minorEastAsia" w:hAnsiTheme="minorEastAsia" w:hint="eastAsia"/>
          <w:szCs w:val="21"/>
        </w:rPr>
        <w:t>采购</w:t>
      </w:r>
      <w:r>
        <w:rPr>
          <w:rFonts w:asciiTheme="minorEastAsia" w:eastAsiaTheme="minorEastAsia" w:hAnsiTheme="minorEastAsia"/>
          <w:szCs w:val="21"/>
        </w:rPr>
        <w:t>人可与投标人协商延长投标文件的有效期，这种要求和答复均以书面形式进行。</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中标人的投标文件自开标之日起至合同履行完毕止均应保持有效。</w:t>
      </w:r>
    </w:p>
    <w:p w:rsidR="008E7899" w:rsidRPr="00677E6F" w:rsidRDefault="00873AE3">
      <w:pPr>
        <w:spacing w:line="400" w:lineRule="exact"/>
        <w:ind w:firstLineChars="200" w:firstLine="420"/>
        <w:rPr>
          <w:rFonts w:asciiTheme="minorEastAsia" w:eastAsiaTheme="minorEastAsia" w:hAnsiTheme="minorEastAsia"/>
          <w:szCs w:val="21"/>
        </w:rPr>
      </w:pPr>
      <w:r w:rsidRPr="00677E6F">
        <w:rPr>
          <w:rFonts w:asciiTheme="minorEastAsia" w:eastAsiaTheme="minorEastAsia" w:hAnsiTheme="minorEastAsia" w:hint="eastAsia"/>
          <w:szCs w:val="21"/>
        </w:rPr>
        <w:t>（</w:t>
      </w:r>
      <w:r w:rsidR="00926D6E" w:rsidRPr="00677E6F">
        <w:rPr>
          <w:rFonts w:asciiTheme="minorEastAsia" w:eastAsiaTheme="minorEastAsia" w:hAnsiTheme="minorEastAsia" w:hint="eastAsia"/>
          <w:szCs w:val="21"/>
        </w:rPr>
        <w:t>五</w:t>
      </w:r>
      <w:r w:rsidRPr="00677E6F">
        <w:rPr>
          <w:rFonts w:asciiTheme="minorEastAsia" w:eastAsiaTheme="minorEastAsia" w:hAnsiTheme="minorEastAsia" w:hint="eastAsia"/>
          <w:szCs w:val="21"/>
        </w:rPr>
        <w:t>）投标文件的</w:t>
      </w:r>
      <w:r w:rsidR="00926D6E" w:rsidRPr="00677E6F">
        <w:rPr>
          <w:rFonts w:asciiTheme="minorEastAsia" w:eastAsiaTheme="minorEastAsia" w:hAnsiTheme="minorEastAsia" w:hint="eastAsia"/>
          <w:szCs w:val="21"/>
        </w:rPr>
        <w:t>编制</w:t>
      </w:r>
      <w:r w:rsidRPr="00677E6F">
        <w:rPr>
          <w:rFonts w:asciiTheme="minorEastAsia" w:eastAsiaTheme="minorEastAsia" w:hAnsiTheme="minorEastAsia" w:hint="eastAsia"/>
          <w:szCs w:val="21"/>
        </w:rPr>
        <w:t>和份数</w:t>
      </w:r>
    </w:p>
    <w:p w:rsidR="00926D6E" w:rsidRPr="00926D6E" w:rsidRDefault="00926D6E" w:rsidP="00926D6E">
      <w:pPr>
        <w:spacing w:line="400" w:lineRule="exact"/>
        <w:ind w:firstLineChars="200" w:firstLine="420"/>
        <w:rPr>
          <w:rFonts w:asciiTheme="minorEastAsia" w:eastAsiaTheme="minorEastAsia" w:hAnsiTheme="minorEastAsia"/>
          <w:szCs w:val="21"/>
        </w:rPr>
      </w:pPr>
      <w:r w:rsidRPr="00677E6F">
        <w:rPr>
          <w:rFonts w:hint="eastAsia"/>
        </w:rPr>
        <w:t>1.</w:t>
      </w:r>
      <w:r w:rsidRPr="00677E6F">
        <w:rPr>
          <w:rFonts w:asciiTheme="minorEastAsia" w:eastAsiaTheme="minorEastAsia" w:hAnsiTheme="minorEastAsia" w:hint="eastAsia"/>
          <w:szCs w:val="21"/>
        </w:rPr>
        <w:t>投标人应当按照招标文件的要求编制投标文件。投标文件应当对招标文件提出的要求和条件作出明确响应，</w:t>
      </w:r>
      <w:r w:rsidRPr="00677E6F">
        <w:rPr>
          <w:rFonts w:asciiTheme="minorEastAsia" w:eastAsiaTheme="minorEastAsia" w:hAnsiTheme="minorEastAsia"/>
          <w:szCs w:val="21"/>
        </w:rPr>
        <w:t>并对所提供的全部资料的真实性承担法律责任。</w:t>
      </w:r>
    </w:p>
    <w:p w:rsidR="008E7899" w:rsidRDefault="00926D6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873AE3">
        <w:rPr>
          <w:rFonts w:asciiTheme="minorEastAsia" w:eastAsiaTheme="minorEastAsia" w:hAnsiTheme="minorEastAsia" w:hint="eastAsia"/>
          <w:szCs w:val="21"/>
        </w:rPr>
        <w:t>.</w:t>
      </w:r>
      <w:r w:rsidR="00873AE3">
        <w:rPr>
          <w:rFonts w:asciiTheme="minorEastAsia" w:eastAsiaTheme="minorEastAsia" w:hAnsiTheme="minorEastAsia"/>
          <w:szCs w:val="21"/>
        </w:rPr>
        <w:t>投标文件内容不完整、编排混乱导致投标文件被误读、漏读或者查找不到相关内容的，</w:t>
      </w:r>
      <w:r w:rsidR="00873AE3">
        <w:rPr>
          <w:rFonts w:asciiTheme="minorEastAsia" w:eastAsiaTheme="minorEastAsia" w:hAnsiTheme="minorEastAsia" w:hint="eastAsia"/>
          <w:szCs w:val="21"/>
        </w:rPr>
        <w:t xml:space="preserve">由投标人自负。 </w:t>
      </w:r>
    </w:p>
    <w:p w:rsidR="008E7899" w:rsidRDefault="00926D6E">
      <w:pPr>
        <w:spacing w:line="400" w:lineRule="exact"/>
        <w:ind w:firstLineChars="200" w:firstLine="420"/>
        <w:rPr>
          <w:rFonts w:ascii="宋体" w:hAnsi="宋体" w:cs="宋体"/>
        </w:rPr>
      </w:pPr>
      <w:r>
        <w:rPr>
          <w:rFonts w:asciiTheme="minorEastAsia" w:eastAsiaTheme="minorEastAsia" w:hAnsiTheme="minorEastAsia" w:hint="eastAsia"/>
          <w:szCs w:val="21"/>
        </w:rPr>
        <w:t>3</w:t>
      </w:r>
      <w:r w:rsidR="00873AE3">
        <w:rPr>
          <w:rFonts w:asciiTheme="minorEastAsia" w:eastAsiaTheme="minorEastAsia" w:hAnsiTheme="minorEastAsia" w:hint="eastAsia"/>
          <w:szCs w:val="21"/>
        </w:rPr>
        <w:t>.</w:t>
      </w:r>
      <w:r w:rsidR="00873AE3">
        <w:rPr>
          <w:rFonts w:ascii="宋体" w:hAnsi="宋体" w:cs="宋体" w:hint="eastAsia"/>
        </w:rPr>
        <w:t>投标文件的份数：</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本项目实行网上投标，供应商应准备以下投标文件：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（1）上传到政府采购云平台的电子投标文件（含技术商务文件、报价文件）1份。</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（2）以介质存储的数据电文形式的电子备份投标文件（含技术商务文件、报价文件）1份。</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（3）纸质备份投标文件：技术商务文件1份、报价文件1份。 </w:t>
      </w:r>
    </w:p>
    <w:p w:rsidR="008E7899" w:rsidRDefault="00926D6E">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t>4</w:t>
      </w:r>
      <w:r w:rsidR="00873AE3">
        <w:rPr>
          <w:rFonts w:asciiTheme="minorEastAsia" w:eastAsiaTheme="minorEastAsia" w:hAnsiTheme="minorEastAsia" w:cs="宋体" w:hint="eastAsia"/>
        </w:rPr>
        <w:t>.电子投标文件：供应商应根据政府采购云平台的要求及本招标文件规定的格式和顺序编制电子投标文件并进行关联定位。</w:t>
      </w:r>
    </w:p>
    <w:p w:rsidR="008E7899" w:rsidRDefault="00926D6E">
      <w:pPr>
        <w:spacing w:line="400" w:lineRule="exact"/>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5</w:t>
      </w:r>
      <w:r w:rsidR="00873AE3">
        <w:rPr>
          <w:rFonts w:asciiTheme="minorEastAsia" w:eastAsiaTheme="minorEastAsia" w:hAnsiTheme="minorEastAsia" w:cs="宋体" w:hint="eastAsia"/>
        </w:rPr>
        <w:t>.纸质备份投标文件：</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投标文件需打印或用不褪色的墨水填写。提倡双面打印。</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投标文件须由投标人在规定位置盖章并由法定代表人／负责人或授权</w:t>
      </w:r>
      <w:r>
        <w:rPr>
          <w:rFonts w:asciiTheme="minorEastAsia" w:eastAsiaTheme="minorEastAsia" w:hAnsiTheme="minorEastAsia" w:hint="eastAsia"/>
          <w:szCs w:val="21"/>
        </w:rPr>
        <w:t>代表</w:t>
      </w:r>
      <w:r>
        <w:rPr>
          <w:rFonts w:asciiTheme="minorEastAsia" w:eastAsiaTheme="minorEastAsia" w:hAnsiTheme="minorEastAsia"/>
          <w:szCs w:val="21"/>
        </w:rPr>
        <w:t>签署，投标人应写全称。</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投标文件不得涂改，若有修改错漏处，须加盖单位公章或者</w:t>
      </w:r>
      <w:r>
        <w:rPr>
          <w:rFonts w:asciiTheme="minorEastAsia" w:eastAsiaTheme="minorEastAsia" w:hAnsiTheme="minorEastAsia" w:hint="eastAsia"/>
          <w:szCs w:val="21"/>
        </w:rPr>
        <w:t>法定代表人／负责人或授权代表签字</w:t>
      </w:r>
      <w:r>
        <w:rPr>
          <w:rFonts w:asciiTheme="minorEastAsia" w:eastAsiaTheme="minorEastAsia" w:hAnsiTheme="minorEastAsia"/>
          <w:szCs w:val="21"/>
        </w:rPr>
        <w:t>或盖章。投标文件因字迹潦草或表达不清所引起的后果由投标人负责。</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26D6E">
        <w:rPr>
          <w:rFonts w:asciiTheme="minorEastAsia" w:eastAsiaTheme="minorEastAsia" w:hAnsiTheme="minorEastAsia" w:hint="eastAsia"/>
          <w:szCs w:val="21"/>
        </w:rPr>
        <w:t>六</w:t>
      </w:r>
      <w:r>
        <w:rPr>
          <w:rFonts w:asciiTheme="minorEastAsia" w:eastAsiaTheme="minorEastAsia" w:hAnsiTheme="minorEastAsia" w:hint="eastAsia"/>
          <w:szCs w:val="21"/>
        </w:rPr>
        <w:t>）投标文件的包装、密封、修改和撤回</w:t>
      </w:r>
    </w:p>
    <w:p w:rsidR="008E7899" w:rsidRDefault="00873AE3">
      <w:pPr>
        <w:snapToGrid w:val="0"/>
        <w:spacing w:line="400" w:lineRule="exact"/>
        <w:ind w:firstLineChars="194" w:firstLine="407"/>
        <w:jc w:val="left"/>
        <w:rPr>
          <w:rFonts w:ascii="宋体" w:hAnsi="宋体"/>
          <w:szCs w:val="21"/>
        </w:rPr>
      </w:pPr>
      <w:r>
        <w:rPr>
          <w:rFonts w:ascii="宋体" w:hAnsi="宋体" w:cs="宋体" w:hint="eastAsia"/>
          <w:szCs w:val="21"/>
        </w:rPr>
        <w:t>1.</w:t>
      </w:r>
      <w:r>
        <w:rPr>
          <w:rFonts w:asciiTheme="minorEastAsia" w:eastAsiaTheme="minorEastAsia" w:hAnsiTheme="minorEastAsia" w:hint="eastAsia"/>
          <w:szCs w:val="21"/>
        </w:rPr>
        <w:t>以介质存储的数据电文形式的电子备份投标文件</w:t>
      </w:r>
      <w:r>
        <w:rPr>
          <w:rFonts w:ascii="宋体" w:hAnsi="宋体" w:hint="eastAsia"/>
          <w:szCs w:val="21"/>
        </w:rPr>
        <w:t>用封袋密封</w:t>
      </w:r>
      <w:r>
        <w:rPr>
          <w:rFonts w:ascii="宋体" w:hAnsi="宋体" w:cs="宋体" w:hint="eastAsia"/>
          <w:bCs/>
          <w:szCs w:val="21"/>
        </w:rPr>
        <w:t>包装</w:t>
      </w:r>
      <w:r>
        <w:rPr>
          <w:rFonts w:ascii="宋体" w:hAnsi="宋体" w:hint="eastAsia"/>
          <w:szCs w:val="21"/>
        </w:rPr>
        <w:t>。</w:t>
      </w:r>
    </w:p>
    <w:p w:rsidR="008E7899" w:rsidRDefault="00873AE3">
      <w:pPr>
        <w:snapToGrid w:val="0"/>
        <w:spacing w:line="400" w:lineRule="exact"/>
        <w:ind w:firstLineChars="194" w:firstLine="407"/>
        <w:jc w:val="left"/>
        <w:rPr>
          <w:rFonts w:ascii="宋体" w:hAnsi="宋体" w:cs="宋体"/>
          <w:bCs/>
          <w:szCs w:val="21"/>
        </w:rPr>
      </w:pPr>
      <w:r>
        <w:rPr>
          <w:rFonts w:ascii="宋体" w:hAnsi="宋体" w:hint="eastAsia"/>
          <w:szCs w:val="21"/>
        </w:rPr>
        <w:t>2.</w:t>
      </w:r>
      <w:r>
        <w:rPr>
          <w:rFonts w:ascii="宋体" w:hAnsi="宋体" w:cs="宋体" w:hint="eastAsia"/>
          <w:kern w:val="0"/>
          <w:szCs w:val="21"/>
        </w:rPr>
        <w:t>纸质备份投标文件</w:t>
      </w:r>
      <w:r>
        <w:rPr>
          <w:rFonts w:ascii="宋体" w:hAnsi="宋体" w:cs="宋体" w:hint="eastAsia"/>
          <w:bCs/>
          <w:szCs w:val="21"/>
        </w:rPr>
        <w:t>，要求按</w:t>
      </w:r>
      <w:r>
        <w:rPr>
          <w:rFonts w:ascii="宋体" w:hAnsi="宋体" w:cs="宋体" w:hint="eastAsia"/>
          <w:szCs w:val="21"/>
        </w:rPr>
        <w:t>技术商务文件和报价文件两部分</w:t>
      </w:r>
      <w:r>
        <w:rPr>
          <w:rFonts w:ascii="宋体" w:hAnsi="宋体" w:cs="宋体" w:hint="eastAsia"/>
          <w:bCs/>
          <w:szCs w:val="21"/>
        </w:rPr>
        <w:t>分别</w:t>
      </w:r>
      <w:r>
        <w:rPr>
          <w:rFonts w:ascii="宋体" w:hAnsi="宋体" w:hint="eastAsia"/>
          <w:szCs w:val="21"/>
        </w:rPr>
        <w:t>密封</w:t>
      </w:r>
      <w:r>
        <w:rPr>
          <w:rFonts w:ascii="宋体" w:hAnsi="宋体" w:cs="宋体" w:hint="eastAsia"/>
          <w:bCs/>
          <w:szCs w:val="21"/>
        </w:rPr>
        <w:t>包装。</w:t>
      </w:r>
    </w:p>
    <w:p w:rsidR="008E7899" w:rsidRDefault="00873AE3">
      <w:pPr>
        <w:spacing w:line="400" w:lineRule="exact"/>
        <w:ind w:firstLineChars="200" w:firstLine="420"/>
        <w:rPr>
          <w:rFonts w:asciiTheme="minorEastAsia" w:eastAsiaTheme="minorEastAsia" w:hAnsiTheme="minorEastAsia"/>
          <w:szCs w:val="21"/>
        </w:rPr>
      </w:pPr>
      <w:r>
        <w:rPr>
          <w:rFonts w:ascii="宋体" w:hAnsi="宋体" w:cs="宋体" w:hint="eastAsia"/>
          <w:bCs/>
          <w:szCs w:val="21"/>
        </w:rPr>
        <w:t>3.</w:t>
      </w:r>
      <w:r>
        <w:rPr>
          <w:rFonts w:ascii="宋体" w:hAnsi="宋体" w:cs="宋体" w:hint="eastAsia"/>
          <w:szCs w:val="21"/>
        </w:rPr>
        <w:t>投标文件的包封</w:t>
      </w:r>
      <w:r>
        <w:rPr>
          <w:rFonts w:asciiTheme="minorEastAsia" w:eastAsiaTheme="minorEastAsia" w:hAnsiTheme="minorEastAsia" w:hint="eastAsia"/>
          <w:szCs w:val="21"/>
        </w:rPr>
        <w:t>应密封完好，正确标明投标文件名称（</w:t>
      </w:r>
      <w:r>
        <w:rPr>
          <w:rFonts w:ascii="宋体" w:hAnsi="宋体" w:cs="宋体" w:hint="eastAsia"/>
          <w:kern w:val="0"/>
          <w:szCs w:val="21"/>
        </w:rPr>
        <w:t>电子备份投标文件/</w:t>
      </w:r>
      <w:r>
        <w:rPr>
          <w:rFonts w:asciiTheme="minorEastAsia" w:eastAsiaTheme="minorEastAsia" w:hAnsiTheme="minorEastAsia" w:hint="eastAsia"/>
          <w:szCs w:val="21"/>
        </w:rPr>
        <w:t>技术商务文件/报价文件</w:t>
      </w:r>
      <w:r>
        <w:rPr>
          <w:rFonts w:asciiTheme="minorEastAsia" w:eastAsiaTheme="minorEastAsia" w:hAnsiTheme="minorEastAsia"/>
          <w:szCs w:val="21"/>
        </w:rPr>
        <w:t>）</w:t>
      </w:r>
      <w:r>
        <w:rPr>
          <w:rFonts w:asciiTheme="minorEastAsia" w:eastAsiaTheme="minorEastAsia" w:hAnsiTheme="minorEastAsia" w:hint="eastAsia"/>
          <w:szCs w:val="21"/>
        </w:rPr>
        <w:t>、投标项目名称、项目编号及投标人名称。</w:t>
      </w:r>
    </w:p>
    <w:p w:rsidR="008E7899" w:rsidRDefault="00873AE3">
      <w:pPr>
        <w:snapToGrid w:val="0"/>
        <w:spacing w:line="400" w:lineRule="exact"/>
        <w:ind w:firstLineChars="194" w:firstLine="407"/>
        <w:jc w:val="left"/>
        <w:rPr>
          <w:rFonts w:ascii="宋体" w:hAnsi="宋体" w:cs="宋体"/>
          <w:szCs w:val="21"/>
        </w:rPr>
      </w:pPr>
      <w:r>
        <w:rPr>
          <w:rFonts w:ascii="宋体" w:hAnsi="宋体" w:cs="宋体" w:hint="eastAsia"/>
          <w:szCs w:val="21"/>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宋体" w:hAnsi="宋体" w:cs="宋体" w:hint="eastAsia"/>
          <w:sz w:val="21"/>
          <w:szCs w:val="21"/>
        </w:rPr>
        <w:t>5.投标人在投标截止时间之前，可以对所递交的</w:t>
      </w:r>
      <w:r>
        <w:rPr>
          <w:rFonts w:ascii="宋体" w:hAnsi="宋体" w:cs="宋体" w:hint="eastAsia"/>
          <w:kern w:val="0"/>
          <w:sz w:val="21"/>
          <w:szCs w:val="21"/>
        </w:rPr>
        <w:t>电子备份投标文件和纸质备份投标文件</w:t>
      </w:r>
      <w:r>
        <w:rPr>
          <w:rFonts w:ascii="宋体" w:hAnsi="宋体" w:cs="宋体" w:hint="eastAsia"/>
          <w:sz w:val="21"/>
          <w:szCs w:val="21"/>
        </w:rPr>
        <w:t>进行补充、修改或者撤回，并书面通知采购人或者采购代理机构。</w:t>
      </w:r>
      <w:r>
        <w:rPr>
          <w:rFonts w:asciiTheme="minorEastAsia" w:eastAsiaTheme="minorEastAsia" w:hAnsiTheme="minorEastAsia" w:cs="Times New Roman" w:hint="eastAsia"/>
          <w:sz w:val="21"/>
          <w:szCs w:val="21"/>
        </w:rPr>
        <w:t>补充、修改的内容应当按照招标文件要求签署、盖章、密封后，作为投标文件的组成部分。</w:t>
      </w:r>
    </w:p>
    <w:p w:rsidR="008E7899" w:rsidRDefault="00873AE3">
      <w:pPr>
        <w:snapToGrid w:val="0"/>
        <w:spacing w:line="400" w:lineRule="exact"/>
        <w:ind w:firstLineChars="194" w:firstLine="407"/>
        <w:jc w:val="left"/>
        <w:rPr>
          <w:rFonts w:ascii="宋体" w:hAnsi="宋体" w:cs="宋体"/>
          <w:szCs w:val="21"/>
        </w:rPr>
      </w:pPr>
      <w:r>
        <w:rPr>
          <w:rFonts w:ascii="宋体" w:hAnsi="宋体" w:cs="宋体" w:hint="eastAsia"/>
          <w:szCs w:val="21"/>
        </w:rPr>
        <w:t>6.</w:t>
      </w:r>
      <w:r>
        <w:rPr>
          <w:rFonts w:ascii="宋体" w:hAnsi="宋体" w:hint="eastAsia"/>
          <w:szCs w:val="21"/>
        </w:rPr>
        <w:t>投标文件未按时解密，供应商提供了备份投标文件的，以备份投标文件作为依据，否则视为投标文件撤回。投标文件已按时解密的，备份投标文件自动失效。</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926D6E">
        <w:rPr>
          <w:rFonts w:asciiTheme="minorEastAsia" w:eastAsiaTheme="minorEastAsia" w:hAnsiTheme="minorEastAsia" w:hint="eastAsia"/>
          <w:szCs w:val="21"/>
        </w:rPr>
        <w:t>七</w:t>
      </w:r>
      <w:r>
        <w:rPr>
          <w:rFonts w:asciiTheme="minorEastAsia" w:eastAsiaTheme="minorEastAsia" w:hAnsiTheme="minorEastAsia" w:hint="eastAsia"/>
          <w:szCs w:val="21"/>
        </w:rPr>
        <w:t>）投标文件的递交</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1.投标人应当在</w:t>
      </w:r>
      <w:r>
        <w:rPr>
          <w:rFonts w:ascii="宋体" w:hAnsi="宋体" w:cs="宋体" w:hint="eastAsia"/>
          <w:szCs w:val="21"/>
        </w:rPr>
        <w:t>投标截止时间</w:t>
      </w:r>
      <w:r>
        <w:rPr>
          <w:rFonts w:asciiTheme="minorEastAsia" w:eastAsiaTheme="minorEastAsia" w:hAnsiTheme="minorEastAsia" w:hint="eastAsia"/>
          <w:szCs w:val="21"/>
        </w:rPr>
        <w:t>前完成电子投标文件的传输递交，将电子备份投标文件和纸质备份投标文件密封送达投标地点。</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2.逾期送达或未按照招标文件要求密封的投标文件将予以拒收。</w:t>
      </w:r>
    </w:p>
    <w:p w:rsidR="008E7899" w:rsidRDefault="00873AE3">
      <w:pPr>
        <w:pStyle w:val="a7"/>
        <w:snapToGrid w:val="0"/>
        <w:spacing w:beforeLines="0" w:afterLines="0"/>
        <w:jc w:val="center"/>
        <w:outlineLvl w:val="0"/>
        <w:rPr>
          <w:rFonts w:asciiTheme="minorEastAsia" w:eastAsiaTheme="minorEastAsia" w:hAnsiTheme="minorEastAsia"/>
          <w:b/>
          <w:bCs/>
          <w:sz w:val="21"/>
          <w:szCs w:val="21"/>
        </w:rPr>
      </w:pPr>
      <w:r>
        <w:rPr>
          <w:rFonts w:asciiTheme="minorEastAsia" w:eastAsiaTheme="minorEastAsia" w:hAnsiTheme="minorEastAsia"/>
          <w:b/>
          <w:bCs/>
          <w:sz w:val="21"/>
          <w:szCs w:val="21"/>
        </w:rPr>
        <w:t>四、开标和评标</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（一）开标准备</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采购代理机构将在招标文件规定的时间和地点进行开标</w:t>
      </w:r>
      <w:r>
        <w:rPr>
          <w:rFonts w:asciiTheme="minorEastAsia" w:eastAsiaTheme="minorEastAsia" w:hAnsiTheme="minorEastAsia" w:hint="eastAsia"/>
          <w:szCs w:val="21"/>
        </w:rPr>
        <w:t>，</w:t>
      </w:r>
      <w:r>
        <w:rPr>
          <w:rFonts w:asciiTheme="minorEastAsia" w:eastAsiaTheme="minorEastAsia" w:hAnsiTheme="minorEastAsia"/>
          <w:szCs w:val="21"/>
        </w:rPr>
        <w:t>投标人的法定代表人／负责人或其授权代表</w:t>
      </w:r>
      <w:r>
        <w:rPr>
          <w:rFonts w:asciiTheme="minorEastAsia" w:eastAsiaTheme="minorEastAsia" w:hAnsiTheme="minorEastAsia" w:hint="eastAsia"/>
          <w:szCs w:val="21"/>
        </w:rPr>
        <w:t>可</w:t>
      </w:r>
      <w:r>
        <w:rPr>
          <w:rFonts w:asciiTheme="minorEastAsia" w:eastAsiaTheme="minorEastAsia" w:hAnsiTheme="minorEastAsia"/>
          <w:szCs w:val="21"/>
        </w:rPr>
        <w:t>参加开标会议。投标人未参加开标的，视同认可开标结果。</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（二）开标程序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电子开标程序：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开标会由采购代理机构主持，主持人宣布开标会议开始</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.主持人</w:t>
      </w:r>
      <w:r>
        <w:rPr>
          <w:rFonts w:asciiTheme="minorEastAsia" w:eastAsiaTheme="minorEastAsia" w:hAnsiTheme="minorEastAsia"/>
          <w:szCs w:val="21"/>
        </w:rPr>
        <w:t>介绍开标现场的人员情况</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.主持人</w:t>
      </w:r>
      <w:r>
        <w:rPr>
          <w:rFonts w:asciiTheme="minorEastAsia" w:eastAsiaTheme="minorEastAsia" w:hAnsiTheme="minorEastAsia"/>
          <w:szCs w:val="21"/>
        </w:rPr>
        <w:t>宣读递交投标文件的投标人名单、开标纪律、应当回避的情形等注意事项。</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eastAsia="Calibri" w:hAnsi="宋体" w:hint="eastAsia"/>
          <w:szCs w:val="21"/>
        </w:rPr>
        <w:t>投标截止时间后，供应商登录政府采购云平台，用“项目采购</w:t>
      </w:r>
      <w:r>
        <w:rPr>
          <w:rFonts w:ascii="宋体" w:eastAsia="Calibri" w:hAnsi="宋体" w:hint="eastAsia"/>
          <w:szCs w:val="21"/>
        </w:rPr>
        <w:t>-</w:t>
      </w:r>
      <w:r>
        <w:rPr>
          <w:rFonts w:ascii="宋体" w:eastAsia="Calibri" w:hAnsi="宋体" w:hint="eastAsia"/>
          <w:szCs w:val="21"/>
        </w:rPr>
        <w:t>开标评标”功能对电</w:t>
      </w:r>
      <w:r>
        <w:rPr>
          <w:rFonts w:ascii="宋体" w:eastAsia="Calibri" w:hAnsi="宋体" w:hint="eastAsia"/>
          <w:szCs w:val="21"/>
        </w:rPr>
        <w:lastRenderedPageBreak/>
        <w:t>子投标文件进行在线解密，在线解密电子投标文件时间为开标时间后</w:t>
      </w:r>
      <w:r>
        <w:rPr>
          <w:rFonts w:ascii="宋体" w:eastAsia="Calibri" w:hAnsi="宋体" w:hint="eastAsia"/>
          <w:szCs w:val="21"/>
        </w:rPr>
        <w:t>30</w:t>
      </w:r>
      <w:r>
        <w:rPr>
          <w:rFonts w:ascii="宋体" w:eastAsia="Calibri" w:hAnsi="宋体" w:hint="eastAsia"/>
          <w:szCs w:val="21"/>
        </w:rPr>
        <w:t>分钟内。</w:t>
      </w:r>
    </w:p>
    <w:p w:rsidR="008E7899" w:rsidRDefault="00873AE3">
      <w:pPr>
        <w:spacing w:line="400" w:lineRule="exact"/>
        <w:ind w:firstLineChars="200" w:firstLine="420"/>
        <w:jc w:val="left"/>
        <w:rPr>
          <w:rFonts w:ascii="宋体" w:eastAsiaTheme="minorEastAsia" w:hAnsi="宋体"/>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宋体" w:eastAsia="Calibri" w:hAnsi="宋体" w:hint="eastAsia"/>
          <w:szCs w:val="21"/>
        </w:rPr>
        <w:t>在政府采购云平台开启已解密供应商的技术商务文件，</w:t>
      </w:r>
      <w:r>
        <w:rPr>
          <w:rFonts w:ascii="宋体" w:eastAsiaTheme="minorEastAsia" w:hAnsi="宋体" w:hint="eastAsia"/>
          <w:szCs w:val="21"/>
        </w:rPr>
        <w:t>然后进入技术商务评审。</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技术商务评审结束后，</w:t>
      </w:r>
      <w:r>
        <w:rPr>
          <w:rFonts w:asciiTheme="minorEastAsia" w:eastAsiaTheme="minorEastAsia" w:hAnsiTheme="minorEastAsia" w:hint="eastAsia"/>
          <w:szCs w:val="21"/>
        </w:rPr>
        <w:t>在</w:t>
      </w:r>
      <w:r>
        <w:rPr>
          <w:rFonts w:asciiTheme="minorEastAsia" w:eastAsiaTheme="minorEastAsia" w:hAnsiTheme="minorEastAsia"/>
          <w:szCs w:val="21"/>
        </w:rPr>
        <w:t>政府采购云平台公布技术商务评审</w:t>
      </w:r>
      <w:r>
        <w:rPr>
          <w:rFonts w:asciiTheme="minorEastAsia" w:eastAsiaTheme="minorEastAsia" w:hAnsiTheme="minorEastAsia" w:hint="eastAsia"/>
          <w:szCs w:val="21"/>
        </w:rPr>
        <w:t>结果。</w:t>
      </w:r>
    </w:p>
    <w:p w:rsidR="008E7899" w:rsidRDefault="00873AE3">
      <w:pPr>
        <w:spacing w:line="400" w:lineRule="exact"/>
        <w:ind w:firstLineChars="200" w:firstLine="420"/>
        <w:jc w:val="left"/>
        <w:rPr>
          <w:rFonts w:ascii="宋体" w:hAnsi="宋体"/>
          <w:szCs w:val="21"/>
        </w:rPr>
      </w:pPr>
      <w:r>
        <w:rPr>
          <w:rFonts w:asciiTheme="minorEastAsia" w:eastAsiaTheme="minorEastAsia" w:hAnsiTheme="minorEastAsia" w:hint="eastAsia"/>
          <w:szCs w:val="21"/>
        </w:rPr>
        <w:t>7.</w:t>
      </w:r>
      <w:r>
        <w:rPr>
          <w:rFonts w:ascii="宋体" w:hAnsi="宋体" w:hint="eastAsia"/>
          <w:szCs w:val="21"/>
        </w:rPr>
        <w:t>在</w:t>
      </w:r>
      <w:r>
        <w:rPr>
          <w:rFonts w:ascii="宋体" w:hAnsi="宋体" w:cs="宋体" w:hint="eastAsia"/>
          <w:kern w:val="0"/>
          <w:szCs w:val="21"/>
        </w:rPr>
        <w:t>政府采购云平台</w:t>
      </w:r>
      <w:r>
        <w:rPr>
          <w:rFonts w:ascii="宋体" w:hAnsi="宋体" w:hint="eastAsia"/>
          <w:szCs w:val="21"/>
        </w:rPr>
        <w:t>开启报价文件，并做开标记录。</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8.进入报价</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w:t>
      </w:r>
      <w:r>
        <w:rPr>
          <w:rFonts w:ascii="宋体" w:hAnsi="宋体" w:hint="eastAsia"/>
          <w:szCs w:val="21"/>
        </w:rPr>
        <w:t>在</w:t>
      </w:r>
      <w:r>
        <w:rPr>
          <w:rFonts w:ascii="宋体" w:hAnsi="宋体" w:cs="宋体" w:hint="eastAsia"/>
          <w:kern w:val="0"/>
          <w:szCs w:val="21"/>
        </w:rPr>
        <w:t>政府采购云平台</w:t>
      </w:r>
      <w:r>
        <w:rPr>
          <w:rFonts w:asciiTheme="minorEastAsia" w:eastAsiaTheme="minorEastAsia" w:hAnsiTheme="minorEastAsia" w:hint="eastAsia"/>
          <w:szCs w:val="21"/>
        </w:rPr>
        <w:t>宣布最终评审结果，</w:t>
      </w:r>
      <w:r>
        <w:rPr>
          <w:rFonts w:asciiTheme="minorEastAsia" w:eastAsiaTheme="minorEastAsia" w:hAnsiTheme="minorEastAsia"/>
          <w:szCs w:val="21"/>
        </w:rPr>
        <w:t>开标会议结束。</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线下开标程序：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开标会由采购代理机构主持，主持人宣布开标会议开始</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.主持人</w:t>
      </w:r>
      <w:r>
        <w:rPr>
          <w:rFonts w:asciiTheme="minorEastAsia" w:eastAsiaTheme="minorEastAsia" w:hAnsiTheme="minorEastAsia"/>
          <w:szCs w:val="21"/>
        </w:rPr>
        <w:t>介绍开标现场的人员情况</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.主持人</w:t>
      </w:r>
      <w:r>
        <w:rPr>
          <w:rFonts w:asciiTheme="minorEastAsia" w:eastAsiaTheme="minorEastAsia" w:hAnsiTheme="minorEastAsia"/>
          <w:szCs w:val="21"/>
        </w:rPr>
        <w:t>宣读递交投标文件的投标人名单、开标纪律、应当回避的情形等注意事项。</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.由投标人或者其推选的代表检查投标文件的密封情况，并签字确认。</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Pr>
          <w:rFonts w:asciiTheme="minorEastAsia" w:eastAsiaTheme="minorEastAsia" w:hAnsiTheme="minorEastAsia"/>
          <w:szCs w:val="21"/>
        </w:rPr>
        <w:t>当众拆封技术</w:t>
      </w:r>
      <w:r>
        <w:rPr>
          <w:rFonts w:asciiTheme="minorEastAsia" w:eastAsiaTheme="minorEastAsia" w:hAnsiTheme="minorEastAsia" w:hint="eastAsia"/>
          <w:szCs w:val="21"/>
        </w:rPr>
        <w:t>商务</w:t>
      </w:r>
      <w:r>
        <w:rPr>
          <w:rFonts w:asciiTheme="minorEastAsia" w:eastAsiaTheme="minorEastAsia" w:hAnsiTheme="minorEastAsia"/>
          <w:szCs w:val="21"/>
        </w:rPr>
        <w:t>文件，</w:t>
      </w:r>
      <w:r>
        <w:rPr>
          <w:rFonts w:asciiTheme="minorEastAsia" w:eastAsiaTheme="minorEastAsia" w:hAnsiTheme="minorEastAsia" w:hint="eastAsia"/>
          <w:szCs w:val="21"/>
        </w:rPr>
        <w:t>然后进入技术商务</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Pr>
          <w:rFonts w:asciiTheme="minorEastAsia" w:eastAsiaTheme="minorEastAsia" w:hAnsiTheme="minorEastAsia"/>
          <w:szCs w:val="21"/>
        </w:rPr>
        <w:t>技术商务评审结束后，由主持人公布技术商务评审</w:t>
      </w:r>
      <w:r>
        <w:rPr>
          <w:rFonts w:asciiTheme="minorEastAsia" w:eastAsiaTheme="minorEastAsia" w:hAnsiTheme="minorEastAsia" w:hint="eastAsia"/>
          <w:szCs w:val="21"/>
        </w:rPr>
        <w:t>结果。</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7.当众拆封投标报价文件</w:t>
      </w:r>
      <w:r>
        <w:rPr>
          <w:rFonts w:asciiTheme="minorEastAsia" w:eastAsiaTheme="minorEastAsia" w:hAnsiTheme="minorEastAsia"/>
          <w:szCs w:val="21"/>
        </w:rPr>
        <w:t>,宣读《开标一览表》中的投标人名称、投标价格和招标文件规定的需要宣布的其他内容。</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采购代理机构做好开标记录, 投标人代表对开标记录进行当场校核及勘误，并签字确认。</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9.进入报价</w:t>
      </w:r>
      <w:r>
        <w:rPr>
          <w:rFonts w:asciiTheme="minorEastAsia" w:eastAsiaTheme="minorEastAsia" w:hAnsiTheme="minorEastAsia"/>
          <w:szCs w:val="21"/>
        </w:rPr>
        <w:t>评审</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10.宣布最终评审结果，</w:t>
      </w:r>
      <w:r>
        <w:rPr>
          <w:rFonts w:asciiTheme="minorEastAsia" w:eastAsiaTheme="minorEastAsia" w:hAnsiTheme="minorEastAsia"/>
          <w:szCs w:val="21"/>
        </w:rPr>
        <w:t>开标会议结束。</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特别说明：</w:t>
      </w:r>
    </w:p>
    <w:p w:rsidR="008E7899" w:rsidRDefault="00873AE3">
      <w:pPr>
        <w:spacing w:line="400" w:lineRule="exact"/>
        <w:ind w:firstLineChars="200" w:firstLine="420"/>
        <w:jc w:val="left"/>
        <w:rPr>
          <w:rFonts w:ascii="宋体" w:hAnsi="宋体"/>
          <w:szCs w:val="21"/>
        </w:rPr>
      </w:pPr>
      <w:r>
        <w:rPr>
          <w:rFonts w:ascii="宋体" w:hAnsi="宋体" w:cs="宋体" w:hint="eastAsia"/>
          <w:kern w:val="0"/>
          <w:szCs w:val="21"/>
        </w:rPr>
        <w:t>政府采购云平台</w:t>
      </w:r>
      <w:r>
        <w:rPr>
          <w:rFonts w:ascii="宋体" w:hAnsi="宋体" w:hint="eastAsia"/>
          <w:szCs w:val="21"/>
        </w:rPr>
        <w:t>如对电子化开标及评审程序有调整的，按调整后的程序操作。</w:t>
      </w:r>
    </w:p>
    <w:p w:rsidR="008E7899" w:rsidRDefault="00873AE3">
      <w:pPr>
        <w:spacing w:line="400" w:lineRule="exact"/>
        <w:ind w:firstLineChars="200" w:firstLine="420"/>
        <w:jc w:val="left"/>
        <w:rPr>
          <w:rFonts w:ascii="宋体" w:hAnsi="宋体"/>
          <w:szCs w:val="21"/>
        </w:rPr>
      </w:pPr>
      <w:r>
        <w:rPr>
          <w:rFonts w:ascii="宋体" w:hAnsi="宋体" w:hint="eastAsia"/>
          <w:szCs w:val="21"/>
        </w:rPr>
        <w:t>本项目原则上采用政采云</w:t>
      </w:r>
      <w:r>
        <w:rPr>
          <w:rFonts w:ascii="宋体" w:hAnsi="宋体" w:cs="宋体" w:hint="eastAsia"/>
          <w:bCs/>
          <w:szCs w:val="21"/>
        </w:rPr>
        <w:t>电子招投标开标程序</w:t>
      </w:r>
      <w:r>
        <w:rPr>
          <w:rFonts w:ascii="宋体" w:hAnsi="宋体" w:hint="eastAsia"/>
          <w:szCs w:val="21"/>
        </w:rPr>
        <w:t>，但有以下情形之一的，按以下情况处理：</w:t>
      </w:r>
    </w:p>
    <w:p w:rsidR="008E7899" w:rsidRDefault="00873AE3">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）若有供应商在规定时间内无法解密或解密失败，采购代理机构将开启该供应商递交的</w:t>
      </w:r>
      <w:r>
        <w:rPr>
          <w:rFonts w:ascii="宋体" w:hAnsi="宋体" w:cs="宋体" w:hint="eastAsia"/>
          <w:kern w:val="0"/>
          <w:szCs w:val="21"/>
        </w:rPr>
        <w:t>电子备份投标文件</w:t>
      </w:r>
      <w:r>
        <w:rPr>
          <w:rFonts w:ascii="宋体" w:hAnsi="宋体" w:hint="eastAsia"/>
          <w:szCs w:val="21"/>
        </w:rPr>
        <w:t>，上传至政采云平台项目采购模块完成开标，电子投标文件自动失效。</w:t>
      </w:r>
    </w:p>
    <w:p w:rsidR="008E7899" w:rsidRDefault="00873AE3">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）若因</w:t>
      </w:r>
      <w:r>
        <w:rPr>
          <w:rFonts w:ascii="宋体" w:hAnsi="宋体" w:cs="宋体" w:hint="eastAsia"/>
          <w:kern w:val="0"/>
          <w:szCs w:val="21"/>
        </w:rPr>
        <w:t>政府采购云平台</w:t>
      </w:r>
      <w:r>
        <w:rPr>
          <w:rFonts w:ascii="宋体" w:hAnsi="宋体" w:hint="eastAsia"/>
          <w:szCs w:val="21"/>
        </w:rPr>
        <w:t>原因无法读取或电子开评标无法正常进行，采购代理机构将开启所有供应商递交的纸质备份投标文件完成开标，电子投标文件及</w:t>
      </w:r>
      <w:r>
        <w:rPr>
          <w:rFonts w:ascii="宋体" w:hAnsi="宋体" w:cs="宋体" w:hint="eastAsia"/>
          <w:kern w:val="0"/>
          <w:szCs w:val="21"/>
        </w:rPr>
        <w:t>电子备份投标文件</w:t>
      </w:r>
      <w:r>
        <w:rPr>
          <w:rFonts w:ascii="宋体" w:hAnsi="宋体" w:hint="eastAsia"/>
          <w:szCs w:val="21"/>
        </w:rPr>
        <w:t>自动失效。</w:t>
      </w:r>
    </w:p>
    <w:p w:rsidR="008E7899" w:rsidRDefault="00873AE3">
      <w:pPr>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）采购过程中出现以下情形，导致电子交易平台无法正常运行，或者无法保证电子交易的公平、公正和安全时，采购人（或采购代理机构）可中止电子交易活动：</w:t>
      </w:r>
    </w:p>
    <w:p w:rsidR="008E7899" w:rsidRDefault="00873AE3">
      <w:pPr>
        <w:spacing w:line="400" w:lineRule="exact"/>
        <w:ind w:firstLineChars="200" w:firstLine="420"/>
        <w:jc w:val="left"/>
        <w:rPr>
          <w:rFonts w:ascii="宋体" w:hAnsi="宋体"/>
          <w:szCs w:val="21"/>
        </w:rPr>
      </w:pPr>
      <w:r>
        <w:rPr>
          <w:rFonts w:ascii="Cambria Math" w:eastAsiaTheme="minorEastAsia" w:hAnsi="Cambria Math"/>
          <w:szCs w:val="21"/>
        </w:rPr>
        <w:t>①</w:t>
      </w:r>
      <w:r>
        <w:rPr>
          <w:rFonts w:ascii="宋体" w:hAnsi="宋体" w:hint="eastAsia"/>
          <w:szCs w:val="21"/>
        </w:rPr>
        <w:t xml:space="preserve">电子交易平台发生故障而无法登录访问的； </w:t>
      </w:r>
    </w:p>
    <w:p w:rsidR="008E7899" w:rsidRDefault="00873AE3">
      <w:pPr>
        <w:spacing w:line="400" w:lineRule="exact"/>
        <w:ind w:firstLineChars="200" w:firstLine="420"/>
        <w:jc w:val="left"/>
        <w:rPr>
          <w:rFonts w:ascii="宋体" w:hAnsi="宋体"/>
          <w:szCs w:val="21"/>
        </w:rPr>
      </w:pPr>
      <w:r>
        <w:rPr>
          <w:rFonts w:ascii="Cambria Math" w:hAnsi="Cambria Math"/>
          <w:szCs w:val="21"/>
        </w:rPr>
        <w:t>②</w:t>
      </w:r>
      <w:r>
        <w:rPr>
          <w:rFonts w:ascii="宋体" w:hAnsi="宋体" w:hint="eastAsia"/>
          <w:szCs w:val="21"/>
        </w:rPr>
        <w:t>电子交易平台应用或数据库出现错误，不能进行正常操作的；</w:t>
      </w:r>
    </w:p>
    <w:p w:rsidR="008E7899" w:rsidRDefault="00873AE3">
      <w:pPr>
        <w:spacing w:line="400" w:lineRule="exact"/>
        <w:ind w:firstLineChars="200" w:firstLine="420"/>
        <w:jc w:val="left"/>
        <w:rPr>
          <w:rFonts w:ascii="宋体" w:hAnsi="宋体"/>
          <w:szCs w:val="21"/>
        </w:rPr>
      </w:pPr>
      <w:r>
        <w:rPr>
          <w:rFonts w:ascii="Cambria Math" w:eastAsiaTheme="minorEastAsia" w:hAnsi="Cambria Math"/>
          <w:szCs w:val="21"/>
        </w:rPr>
        <w:t>③</w:t>
      </w:r>
      <w:r>
        <w:rPr>
          <w:rFonts w:ascii="宋体" w:hAnsi="宋体" w:hint="eastAsia"/>
          <w:szCs w:val="21"/>
        </w:rPr>
        <w:t>电子交易平台发现严重安全漏洞，有潜在泄密危险的；</w:t>
      </w:r>
    </w:p>
    <w:p w:rsidR="008E7899" w:rsidRDefault="00873AE3">
      <w:pPr>
        <w:spacing w:line="400" w:lineRule="exact"/>
        <w:ind w:firstLineChars="200" w:firstLine="420"/>
        <w:jc w:val="left"/>
        <w:rPr>
          <w:rFonts w:ascii="宋体" w:hAnsi="宋体"/>
          <w:szCs w:val="21"/>
        </w:rPr>
      </w:pPr>
      <w:r>
        <w:rPr>
          <w:rFonts w:ascii="Cambria Math" w:hAnsi="Cambria Math"/>
          <w:szCs w:val="21"/>
        </w:rPr>
        <w:t>④</w:t>
      </w:r>
      <w:r>
        <w:rPr>
          <w:rFonts w:ascii="宋体" w:hAnsi="宋体" w:hint="eastAsia"/>
          <w:szCs w:val="21"/>
        </w:rPr>
        <w:t xml:space="preserve">病毒发作导致不能进行正常操作的； </w:t>
      </w:r>
    </w:p>
    <w:p w:rsidR="008E7899" w:rsidRDefault="00873AE3">
      <w:pPr>
        <w:spacing w:line="400" w:lineRule="exact"/>
        <w:ind w:firstLineChars="200" w:firstLine="420"/>
        <w:jc w:val="left"/>
        <w:rPr>
          <w:rFonts w:ascii="宋体" w:hAnsi="宋体"/>
          <w:szCs w:val="21"/>
        </w:rPr>
      </w:pPr>
      <w:r>
        <w:rPr>
          <w:rFonts w:ascii="Cambria Math" w:hAnsi="Cambria Math"/>
          <w:szCs w:val="21"/>
        </w:rPr>
        <w:t>⑤</w:t>
      </w:r>
      <w:r>
        <w:rPr>
          <w:rFonts w:ascii="宋体" w:hAnsi="宋体" w:hint="eastAsia"/>
          <w:szCs w:val="21"/>
        </w:rPr>
        <w:t>其他无法保证电子交易的公平、公正和安全的情况。</w:t>
      </w:r>
    </w:p>
    <w:p w:rsidR="008E7899" w:rsidRDefault="00873AE3">
      <w:pPr>
        <w:spacing w:line="400" w:lineRule="exact"/>
        <w:ind w:firstLineChars="200" w:firstLine="420"/>
        <w:jc w:val="left"/>
        <w:rPr>
          <w:rFonts w:ascii="宋体" w:hAnsi="宋体"/>
          <w:szCs w:val="21"/>
        </w:rPr>
      </w:pPr>
      <w:r>
        <w:rPr>
          <w:rFonts w:ascii="宋体" w:hAnsi="宋体" w:hint="eastAsia"/>
          <w:szCs w:val="21"/>
        </w:rPr>
        <w:lastRenderedPageBreak/>
        <w:t>出现前款规定情形，不影响采购公平、公正性的，采购人（或采购代理机构）可以待上述情形消除后继续组织电子交易活动，也可以决定某些环节以纸质形式进行；影响或可能影响采购公平、公正性的，应当重新采购。</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（三）评标委员会</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依法组建评标委员会。</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2.评标委员会的组成</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评标委员会由采购人代表和评审专家组成，成员人数应当为5人以上单数，其中评审专家不得少于成员总数的三分之二。如采购预算金额在</w:t>
      </w:r>
      <w:r>
        <w:rPr>
          <w:rFonts w:asciiTheme="minorEastAsia" w:eastAsiaTheme="minorEastAsia" w:hAnsiTheme="minorEastAsia" w:hint="eastAsia"/>
          <w:szCs w:val="21"/>
        </w:rPr>
        <w:t>1000万元以上或技术复杂或社会影响较大的项目，评标委员会成员人数应当为7人以上单数。</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评标委员会成员名单在评标结果公告前应当保密</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3.评标委员会组成人员的回避。在政府采购活动中，评标委员会的组成人员与供应商有下列利害关系之一的，应当回避：</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（1）参加采购活动前3年内与供应商存在劳动关系；</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（2）参加采购活动前3年内担任供应商的董事、监事；</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（3）参加采购活动前3年内是供应商的控股股东或者实际控制人；</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（4）与供应商的法定代表人或者负责人有夫妻、直系血亲、三代以内旁系血亲或者近姻亲关系；</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（5）与供应商有其他可能影响政府采购活动公平、公正进行的关系。</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4.评标委员会的职责</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5.评标办法</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本次采购项目的评标方法为：综合评分法。</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综合评分法，是指投标文件满足招标文件全部实质性要求，且按照评审因素的量化指标评审得分最高的投标人为中标候选人的评标方法。</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评标程序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（1）采购代理机构工作人员按评标委员会名单核对评审专家身份，组织评委及相关人员签到。</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（2）采购代理机构工作人员宣布评标纪律，公布投标人名单，征询评委有无回避情形。</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（3）组织评标委员会推选评标组长，采购人代表不得担任组长。</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（4）评委依照招标文件规定的评标程序、方法和标准进行独立评审。</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（5）采购代理机构做好评审现场相关记录，核对评标结果。</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（6）评标委员会形成评标报告，由全体评标成员签字确认。</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（7）采购代理机构工作人员宣布会议结束。</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7.评审程序</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（1）资格审查</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由采购人对投标人的资格进行审查。</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1696"/>
        <w:gridCol w:w="6742"/>
      </w:tblGrid>
      <w:tr w:rsidR="008E7899" w:rsidTr="00E94B77">
        <w:trPr>
          <w:trHeight w:val="25"/>
          <w:jc w:val="center"/>
        </w:trPr>
        <w:tc>
          <w:tcPr>
            <w:tcW w:w="1696" w:type="dxa"/>
            <w:vAlign w:val="center"/>
          </w:tcPr>
          <w:p w:rsidR="008E7899" w:rsidRDefault="00873AE3">
            <w:pPr>
              <w:adjustRightInd w:val="0"/>
              <w:snapToGrid w:val="0"/>
              <w:spacing w:line="400" w:lineRule="exact"/>
              <w:jc w:val="center"/>
              <w:rPr>
                <w:rStyle w:val="ad"/>
                <w:rFonts w:asciiTheme="minorEastAsia" w:eastAsiaTheme="minorEastAsia" w:hAnsiTheme="minorEastAsia" w:cs="宋体"/>
                <w:b w:val="0"/>
                <w:szCs w:val="21"/>
              </w:rPr>
            </w:pPr>
            <w:r>
              <w:rPr>
                <w:rStyle w:val="ad"/>
                <w:rFonts w:asciiTheme="minorEastAsia" w:eastAsiaTheme="minorEastAsia" w:hAnsiTheme="minorEastAsia" w:cs="宋体" w:hint="eastAsia"/>
                <w:b w:val="0"/>
                <w:szCs w:val="21"/>
              </w:rPr>
              <w:t>审查类别</w:t>
            </w:r>
          </w:p>
        </w:tc>
        <w:tc>
          <w:tcPr>
            <w:tcW w:w="6742" w:type="dxa"/>
            <w:vAlign w:val="center"/>
          </w:tcPr>
          <w:p w:rsidR="008E7899" w:rsidRDefault="00873AE3">
            <w:pPr>
              <w:adjustRightInd w:val="0"/>
              <w:snapToGrid w:val="0"/>
              <w:spacing w:line="400" w:lineRule="exact"/>
              <w:jc w:val="center"/>
              <w:rPr>
                <w:rFonts w:asciiTheme="minorEastAsia" w:eastAsiaTheme="minorEastAsia" w:hAnsiTheme="minorEastAsia" w:cs="宋体"/>
                <w:szCs w:val="21"/>
              </w:rPr>
            </w:pPr>
            <w:r>
              <w:rPr>
                <w:rFonts w:asciiTheme="minorEastAsia" w:eastAsiaTheme="minorEastAsia" w:hAnsiTheme="minorEastAsia" w:cs="宋体"/>
                <w:szCs w:val="21"/>
              </w:rPr>
              <w:t>审查内容</w:t>
            </w:r>
          </w:p>
        </w:tc>
      </w:tr>
      <w:tr w:rsidR="008E7899" w:rsidTr="00E94B77">
        <w:trPr>
          <w:trHeight w:val="213"/>
          <w:jc w:val="center"/>
        </w:trPr>
        <w:tc>
          <w:tcPr>
            <w:tcW w:w="1696" w:type="dxa"/>
            <w:vMerge w:val="restart"/>
            <w:vAlign w:val="center"/>
          </w:tcPr>
          <w:p w:rsidR="008E7899" w:rsidRDefault="00873AE3" w:rsidP="0047176D">
            <w:pPr>
              <w:adjustRightInd w:val="0"/>
              <w:snapToGrid w:val="0"/>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 xml:space="preserve">资格审查  </w:t>
            </w:r>
          </w:p>
        </w:tc>
        <w:tc>
          <w:tcPr>
            <w:tcW w:w="6742" w:type="dxa"/>
            <w:vAlign w:val="center"/>
          </w:tcPr>
          <w:p w:rsidR="008E7899" w:rsidRDefault="00873AE3" w:rsidP="003202FB">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hint="eastAsia"/>
                <w:szCs w:val="21"/>
              </w:rPr>
              <w:t>1.</w:t>
            </w:r>
            <w:r w:rsidR="003202FB">
              <w:rPr>
                <w:rFonts w:ascii="宋体" w:hAnsi="宋体" w:cs="宋体" w:hint="eastAsia"/>
                <w:szCs w:val="21"/>
              </w:rPr>
              <w:t>满足</w:t>
            </w:r>
            <w:r>
              <w:rPr>
                <w:rFonts w:asciiTheme="minorEastAsia" w:eastAsiaTheme="minorEastAsia" w:hAnsiTheme="minorEastAsia" w:hint="eastAsia"/>
                <w:szCs w:val="21"/>
              </w:rPr>
              <w:t>《中华人民共和国政府采购法》第二十二条规定的投标人承诺书；（格式见附件）</w:t>
            </w:r>
          </w:p>
        </w:tc>
      </w:tr>
      <w:tr w:rsidR="008E7899" w:rsidTr="00DF2C6B">
        <w:trPr>
          <w:trHeight w:val="53"/>
          <w:jc w:val="center"/>
        </w:trPr>
        <w:tc>
          <w:tcPr>
            <w:tcW w:w="1696" w:type="dxa"/>
            <w:vMerge/>
            <w:vAlign w:val="center"/>
          </w:tcPr>
          <w:p w:rsidR="008E7899" w:rsidRDefault="008E7899">
            <w:pPr>
              <w:adjustRightInd w:val="0"/>
              <w:snapToGrid w:val="0"/>
              <w:spacing w:line="400" w:lineRule="exact"/>
            </w:pPr>
          </w:p>
        </w:tc>
        <w:tc>
          <w:tcPr>
            <w:tcW w:w="6742" w:type="dxa"/>
            <w:vAlign w:val="center"/>
          </w:tcPr>
          <w:p w:rsidR="008E7899" w:rsidRDefault="00873AE3" w:rsidP="00DF2C6B">
            <w:pPr>
              <w:adjustRightInd w:val="0"/>
              <w:snapToGrid w:val="0"/>
              <w:spacing w:line="400" w:lineRule="exact"/>
              <w:rPr>
                <w:rFonts w:asciiTheme="minorEastAsia" w:eastAsiaTheme="minorEastAsia" w:hAnsiTheme="minorEastAsia"/>
                <w:szCs w:val="21"/>
              </w:rPr>
            </w:pPr>
            <w:r>
              <w:rPr>
                <w:rFonts w:asciiTheme="minorEastAsia" w:eastAsiaTheme="minorEastAsia" w:hAnsiTheme="minorEastAsia" w:cs="宋体" w:hint="eastAsia"/>
                <w:szCs w:val="21"/>
              </w:rPr>
              <w:t>2.</w:t>
            </w:r>
            <w:r w:rsidR="00DF2C6B" w:rsidRPr="003F223A">
              <w:rPr>
                <w:rFonts w:ascii="宋体" w:hAnsi="宋体" w:hint="eastAsia"/>
                <w:szCs w:val="21"/>
              </w:rPr>
              <w:t>落实政府采购政策需满足的资格要求</w:t>
            </w:r>
            <w:r w:rsidR="00DF2C6B">
              <w:rPr>
                <w:rFonts w:ascii="宋体" w:hAnsi="宋体" w:hint="eastAsia"/>
                <w:szCs w:val="21"/>
              </w:rPr>
              <w:t>：</w:t>
            </w:r>
            <w:r w:rsidR="00DF2C6B">
              <w:rPr>
                <w:rFonts w:asciiTheme="minorEastAsia" w:eastAsiaTheme="minorEastAsia" w:hAnsiTheme="minorEastAsia" w:cs="宋体" w:hint="eastAsia"/>
                <w:szCs w:val="21"/>
              </w:rPr>
              <w:t>见招标公告中申请人资格要求的</w:t>
            </w:r>
            <w:r w:rsidR="00DF2C6B" w:rsidRPr="003F223A">
              <w:rPr>
                <w:rFonts w:ascii="宋体" w:hAnsi="宋体" w:hint="eastAsia"/>
                <w:szCs w:val="21"/>
              </w:rPr>
              <w:t>落实政府采购政策需满足的资格要求</w:t>
            </w:r>
            <w:r w:rsidR="00DF2C6B" w:rsidRPr="00A74E33">
              <w:rPr>
                <w:rFonts w:ascii="宋体" w:hAnsi="宋体" w:hint="eastAsia"/>
                <w:szCs w:val="21"/>
              </w:rPr>
              <w:t>；（如没有，则无须提供相关证明资料）</w:t>
            </w:r>
          </w:p>
        </w:tc>
      </w:tr>
      <w:tr w:rsidR="008E7899" w:rsidTr="00DF2C6B">
        <w:trPr>
          <w:trHeight w:val="258"/>
          <w:jc w:val="center"/>
        </w:trPr>
        <w:tc>
          <w:tcPr>
            <w:tcW w:w="1696" w:type="dxa"/>
            <w:vMerge/>
            <w:vAlign w:val="center"/>
          </w:tcPr>
          <w:p w:rsidR="008E7899" w:rsidRDefault="008E7899">
            <w:pPr>
              <w:adjustRightInd w:val="0"/>
              <w:snapToGrid w:val="0"/>
              <w:spacing w:line="400" w:lineRule="exact"/>
              <w:jc w:val="center"/>
              <w:rPr>
                <w:rFonts w:asciiTheme="minorEastAsia" w:eastAsiaTheme="minorEastAsia" w:hAnsiTheme="minorEastAsia" w:cs="宋体"/>
                <w:szCs w:val="21"/>
              </w:rPr>
            </w:pPr>
          </w:p>
        </w:tc>
        <w:tc>
          <w:tcPr>
            <w:tcW w:w="6742" w:type="dxa"/>
            <w:vAlign w:val="center"/>
          </w:tcPr>
          <w:p w:rsidR="008E7899" w:rsidRDefault="003202FB" w:rsidP="003113CF">
            <w:pPr>
              <w:adjustRightInd w:val="0"/>
              <w:snapToGrid w:val="0"/>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hint="eastAsia"/>
              </w:rPr>
              <w:t>.</w:t>
            </w:r>
            <w:r w:rsidR="00DF2C6B">
              <w:rPr>
                <w:rFonts w:asciiTheme="minorEastAsia" w:eastAsiaTheme="minorEastAsia" w:hAnsiTheme="minorEastAsia" w:cs="宋体" w:hint="eastAsia"/>
                <w:szCs w:val="21"/>
              </w:rPr>
              <w:t>特定资格条件：见招标公告中申请人资格要求的特定资格条件；（如没有，则无须提供相关证明资料）</w:t>
            </w:r>
          </w:p>
        </w:tc>
      </w:tr>
      <w:tr w:rsidR="003202FB" w:rsidTr="00E94B77">
        <w:trPr>
          <w:trHeight w:val="172"/>
          <w:jc w:val="center"/>
        </w:trPr>
        <w:tc>
          <w:tcPr>
            <w:tcW w:w="1696" w:type="dxa"/>
            <w:vMerge/>
            <w:vAlign w:val="center"/>
          </w:tcPr>
          <w:p w:rsidR="003202FB" w:rsidRDefault="003202FB">
            <w:pPr>
              <w:spacing w:line="400" w:lineRule="exact"/>
              <w:jc w:val="center"/>
              <w:rPr>
                <w:rFonts w:asciiTheme="minorEastAsia" w:eastAsiaTheme="minorEastAsia" w:hAnsiTheme="minorEastAsia"/>
                <w:szCs w:val="21"/>
              </w:rPr>
            </w:pPr>
          </w:p>
        </w:tc>
        <w:tc>
          <w:tcPr>
            <w:tcW w:w="6742" w:type="dxa"/>
            <w:vAlign w:val="center"/>
          </w:tcPr>
          <w:p w:rsidR="003202FB" w:rsidRPr="0007695F" w:rsidRDefault="003202FB" w:rsidP="00473E80">
            <w:pPr>
              <w:spacing w:line="400" w:lineRule="exact"/>
              <w:rPr>
                <w:rFonts w:asciiTheme="minorEastAsia" w:eastAsiaTheme="minorEastAsia" w:hAnsiTheme="minorEastAsia"/>
                <w:szCs w:val="21"/>
              </w:rPr>
            </w:pPr>
            <w:r w:rsidRPr="0007695F">
              <w:rPr>
                <w:rFonts w:asciiTheme="minorEastAsia" w:eastAsiaTheme="minorEastAsia" w:hAnsiTheme="minorEastAsia" w:hint="eastAsia"/>
                <w:szCs w:val="21"/>
              </w:rPr>
              <w:t>4.</w:t>
            </w:r>
            <w:r w:rsidR="00DF2C6B">
              <w:rPr>
                <w:rFonts w:ascii="宋体" w:hAnsi="宋体" w:cs="宋体" w:hint="eastAsia"/>
                <w:szCs w:val="21"/>
              </w:rPr>
              <w:t>投标人和投标人的法定代表人/负责人未被列入失信被执行人、重大税收违法案件当事人名单、政府采购严重违法失信行为记录名单等。【具体以开标当天统一通过“信用中国”（www.creditchina.gov.cn）、中国政府采购网（www.ccgp.gov.cn）查询为准】，若被列入失信被执行人、重大税收违法案件当事人名单、政府采购严重违法失信行为记录名单等，则否决其投标资格。如出现不可抗力无法查询的，可在中标公示期间对中标候选人进行事后查询，如中标候选人被列入失信被执行人、重大税收违法案件当事人名单、政府采购严重违法失信行为记录名单等，则取消中标候选人资格。</w:t>
            </w:r>
          </w:p>
        </w:tc>
      </w:tr>
      <w:tr w:rsidR="003202FB">
        <w:trPr>
          <w:trHeight w:val="557"/>
          <w:jc w:val="center"/>
        </w:trPr>
        <w:tc>
          <w:tcPr>
            <w:tcW w:w="1696" w:type="dxa"/>
            <w:vMerge/>
            <w:vAlign w:val="center"/>
          </w:tcPr>
          <w:p w:rsidR="003202FB" w:rsidRDefault="003202FB">
            <w:pPr>
              <w:spacing w:line="400" w:lineRule="exact"/>
              <w:jc w:val="center"/>
              <w:rPr>
                <w:rFonts w:asciiTheme="minorEastAsia" w:eastAsiaTheme="minorEastAsia" w:hAnsiTheme="minorEastAsia"/>
                <w:szCs w:val="21"/>
              </w:rPr>
            </w:pPr>
          </w:p>
        </w:tc>
        <w:tc>
          <w:tcPr>
            <w:tcW w:w="6742" w:type="dxa"/>
            <w:vAlign w:val="center"/>
          </w:tcPr>
          <w:p w:rsidR="003202FB" w:rsidRPr="0007695F" w:rsidRDefault="003202FB" w:rsidP="00CC37DB">
            <w:pPr>
              <w:spacing w:line="400" w:lineRule="exact"/>
              <w:rPr>
                <w:rFonts w:asciiTheme="minorEastAsia" w:eastAsiaTheme="minorEastAsia" w:hAnsiTheme="minorEastAsia" w:cs="宋体"/>
                <w:szCs w:val="21"/>
              </w:rPr>
            </w:pPr>
            <w:r w:rsidRPr="0007695F">
              <w:rPr>
                <w:rFonts w:asciiTheme="minorEastAsia" w:eastAsiaTheme="minorEastAsia" w:hAnsiTheme="minorEastAsia" w:cs="宋体" w:hint="eastAsia"/>
                <w:szCs w:val="21"/>
              </w:rPr>
              <w:t>5.</w:t>
            </w:r>
            <w:r w:rsidRPr="003F223A">
              <w:rPr>
                <w:rFonts w:ascii="宋体" w:hAnsi="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bl>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（2）符合性审查</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kern w:val="0"/>
          <w:szCs w:val="21"/>
        </w:rPr>
        <w:t>评标委员会应当对符合资格的</w:t>
      </w:r>
      <w:r>
        <w:rPr>
          <w:rFonts w:asciiTheme="minorEastAsia" w:eastAsiaTheme="minorEastAsia" w:hAnsiTheme="minorEastAsia" w:hint="eastAsia"/>
          <w:szCs w:val="21"/>
        </w:rPr>
        <w:t>投标人</w:t>
      </w:r>
      <w:r>
        <w:rPr>
          <w:rFonts w:asciiTheme="minorEastAsia" w:eastAsiaTheme="minorEastAsia" w:hAnsiTheme="minorEastAsia" w:cs="宋体" w:hint="eastAsia"/>
          <w:kern w:val="0"/>
          <w:szCs w:val="21"/>
        </w:rPr>
        <w:t>的投标文件进行符合性审查</w:t>
      </w:r>
      <w:r>
        <w:rPr>
          <w:rFonts w:asciiTheme="minorEastAsia" w:hAnsiTheme="minorEastAsia" w:cs="宋体" w:hint="eastAsia"/>
          <w:kern w:val="0"/>
          <w:szCs w:val="21"/>
        </w:rPr>
        <w:t>，</w:t>
      </w:r>
      <w:r>
        <w:rPr>
          <w:rFonts w:asciiTheme="minorEastAsia" w:eastAsiaTheme="minorEastAsia" w:hAnsiTheme="minorEastAsia" w:cs="宋体" w:hint="eastAsia"/>
          <w:kern w:val="0"/>
          <w:szCs w:val="21"/>
        </w:rPr>
        <w:t>以确定其是否满足招标文件的实质性要求。</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1795"/>
        <w:gridCol w:w="6672"/>
      </w:tblGrid>
      <w:tr w:rsidR="008E7899">
        <w:trPr>
          <w:trHeight w:val="110"/>
          <w:jc w:val="center"/>
        </w:trPr>
        <w:tc>
          <w:tcPr>
            <w:tcW w:w="1795" w:type="dxa"/>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审查类别</w:t>
            </w:r>
          </w:p>
        </w:tc>
        <w:tc>
          <w:tcPr>
            <w:tcW w:w="6672" w:type="dxa"/>
            <w:vAlign w:val="center"/>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cs="宋体"/>
                <w:szCs w:val="21"/>
              </w:rPr>
              <w:t>审查内容</w:t>
            </w:r>
          </w:p>
        </w:tc>
      </w:tr>
      <w:tr w:rsidR="008E7899">
        <w:trPr>
          <w:trHeight w:val="334"/>
          <w:jc w:val="center"/>
        </w:trPr>
        <w:tc>
          <w:tcPr>
            <w:tcW w:w="1795" w:type="dxa"/>
            <w:vMerge w:val="restart"/>
            <w:vAlign w:val="center"/>
          </w:tcPr>
          <w:p w:rsidR="008E7899" w:rsidRDefault="00873AE3">
            <w:pPr>
              <w:tabs>
                <w:tab w:val="left" w:pos="612"/>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技术</w:t>
            </w:r>
          </w:p>
        </w:tc>
        <w:tc>
          <w:tcPr>
            <w:tcW w:w="6672" w:type="dxa"/>
            <w:vAlign w:val="center"/>
          </w:tcPr>
          <w:p w:rsidR="008E7899" w:rsidRDefault="00873AE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1.投标函已提交并符合招标文件要求的；（格式见附件）</w:t>
            </w:r>
          </w:p>
        </w:tc>
      </w:tr>
      <w:tr w:rsidR="008E7899">
        <w:trPr>
          <w:trHeight w:val="1575"/>
          <w:jc w:val="center"/>
        </w:trPr>
        <w:tc>
          <w:tcPr>
            <w:tcW w:w="1795" w:type="dxa"/>
            <w:vMerge/>
            <w:vAlign w:val="center"/>
          </w:tcPr>
          <w:p w:rsidR="008E7899" w:rsidRDefault="008E7899">
            <w:pPr>
              <w:tabs>
                <w:tab w:val="left" w:pos="612"/>
              </w:tabs>
              <w:spacing w:line="400" w:lineRule="exact"/>
              <w:jc w:val="center"/>
              <w:rPr>
                <w:rFonts w:asciiTheme="minorEastAsia" w:eastAsiaTheme="minorEastAsia" w:hAnsiTheme="minorEastAsia"/>
                <w:szCs w:val="21"/>
              </w:rPr>
            </w:pPr>
          </w:p>
        </w:tc>
        <w:tc>
          <w:tcPr>
            <w:tcW w:w="6672" w:type="dxa"/>
            <w:vAlign w:val="center"/>
          </w:tcPr>
          <w:p w:rsidR="008E7899" w:rsidRDefault="00873AE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2.法定代表人／负责人身份证明书、法定代表人／负责人授权书原件（若投标人代表系法定代表人／负责人，投标文件又未提供本授权书，投标文件中应该提供书面声明并提供本人身份证复印件）；（格式见附件）</w:t>
            </w:r>
          </w:p>
        </w:tc>
      </w:tr>
      <w:tr w:rsidR="008E7899">
        <w:trPr>
          <w:trHeight w:val="433"/>
          <w:jc w:val="center"/>
        </w:trPr>
        <w:tc>
          <w:tcPr>
            <w:tcW w:w="1795" w:type="dxa"/>
            <w:vMerge/>
          </w:tcPr>
          <w:p w:rsidR="008E7899" w:rsidRDefault="008E7899">
            <w:pPr>
              <w:tabs>
                <w:tab w:val="left" w:pos="612"/>
              </w:tabs>
              <w:spacing w:line="400" w:lineRule="exact"/>
              <w:rPr>
                <w:rFonts w:asciiTheme="minorEastAsia" w:eastAsiaTheme="minorEastAsia" w:hAnsiTheme="minorEastAsia"/>
                <w:szCs w:val="21"/>
              </w:rPr>
            </w:pPr>
          </w:p>
        </w:tc>
        <w:tc>
          <w:tcPr>
            <w:tcW w:w="6672" w:type="dxa"/>
            <w:vAlign w:val="center"/>
          </w:tcPr>
          <w:p w:rsidR="008E7899" w:rsidRDefault="00873AE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投标文件未按招标文件要求签署、盖章的；</w:t>
            </w:r>
          </w:p>
        </w:tc>
      </w:tr>
      <w:tr w:rsidR="008E7899">
        <w:trPr>
          <w:trHeight w:val="23"/>
          <w:jc w:val="center"/>
        </w:trPr>
        <w:tc>
          <w:tcPr>
            <w:tcW w:w="1795" w:type="dxa"/>
            <w:vMerge/>
          </w:tcPr>
          <w:p w:rsidR="008E7899" w:rsidRDefault="008E7899">
            <w:pPr>
              <w:tabs>
                <w:tab w:val="left" w:pos="612"/>
              </w:tabs>
              <w:spacing w:line="400" w:lineRule="exact"/>
              <w:rPr>
                <w:rFonts w:asciiTheme="minorEastAsia" w:eastAsiaTheme="minorEastAsia" w:hAnsiTheme="minorEastAsia"/>
                <w:szCs w:val="21"/>
              </w:rPr>
            </w:pPr>
          </w:p>
        </w:tc>
        <w:tc>
          <w:tcPr>
            <w:tcW w:w="6672" w:type="dxa"/>
            <w:vAlign w:val="center"/>
          </w:tcPr>
          <w:p w:rsidR="008E7899" w:rsidRDefault="00873AE3">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cs="宋体"/>
                <w:szCs w:val="21"/>
                <w:shd w:val="clear" w:color="auto" w:fill="FFFFFF"/>
              </w:rPr>
              <w:t>不具备招标文件中规定的资格要求的</w:t>
            </w:r>
            <w:r>
              <w:rPr>
                <w:rFonts w:asciiTheme="minorEastAsia" w:eastAsiaTheme="minorEastAsia" w:hAnsiTheme="minorEastAsia" w:hint="eastAsia"/>
                <w:szCs w:val="21"/>
              </w:rPr>
              <w:t>；</w:t>
            </w:r>
          </w:p>
        </w:tc>
      </w:tr>
      <w:tr w:rsidR="008E7899">
        <w:trPr>
          <w:trHeight w:val="390"/>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5.投标有效期不足的；</w:t>
            </w:r>
          </w:p>
        </w:tc>
      </w:tr>
      <w:tr w:rsidR="008E7899">
        <w:trPr>
          <w:trHeight w:val="345"/>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cs="宋体"/>
                <w:szCs w:val="21"/>
                <w:shd w:val="clear" w:color="auto" w:fill="FFFFFF"/>
              </w:rPr>
              <w:t>授</w:t>
            </w:r>
            <w:r w:rsidRPr="00BB0A3D">
              <w:rPr>
                <w:rFonts w:asciiTheme="minorEastAsia" w:eastAsiaTheme="minorEastAsia" w:hAnsiTheme="minorEastAsia" w:cs="宋体"/>
                <w:szCs w:val="21"/>
                <w:shd w:val="clear" w:color="auto" w:fill="FFFFFF"/>
              </w:rPr>
              <w:t>权代表无《法定代表人授权委托书》或未能出具身份</w:t>
            </w:r>
            <w:r>
              <w:rPr>
                <w:rFonts w:asciiTheme="minorEastAsia" w:eastAsiaTheme="minorEastAsia" w:hAnsiTheme="minorEastAsia" w:cs="宋体"/>
                <w:szCs w:val="21"/>
                <w:shd w:val="clear" w:color="auto" w:fill="FFFFFF"/>
              </w:rPr>
              <w:t>证明的；</w:t>
            </w:r>
          </w:p>
        </w:tc>
      </w:tr>
      <w:tr w:rsidR="008E7899">
        <w:trPr>
          <w:trHeight w:val="345"/>
          <w:jc w:val="center"/>
        </w:trPr>
        <w:tc>
          <w:tcPr>
            <w:tcW w:w="1795" w:type="dxa"/>
            <w:vMerge/>
          </w:tcPr>
          <w:p w:rsidR="008E7899" w:rsidRDefault="008E7899">
            <w:pPr>
              <w:spacing w:line="400" w:lineRule="exact"/>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提供虚假材料投标的；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9.与招标文件有重大偏离、未满足带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r>
      <w:tr w:rsidR="008E7899" w:rsidTr="0098065D">
        <w:trPr>
          <w:trHeight w:val="143"/>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投标技术方案不明确，存在一个或一个以上备选（替代）投标方案的；</w:t>
            </w:r>
          </w:p>
        </w:tc>
      </w:tr>
      <w:tr w:rsidR="008E7899" w:rsidTr="0098065D">
        <w:trPr>
          <w:trHeight w:val="20"/>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11.属国家实行经营/制造许可证、注册证、行业准入证、强制认证的，未提供相关证书；</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12.技术商务文件中出现投标报价内容的；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13.投标人被视为串通投标的；</w:t>
            </w:r>
          </w:p>
        </w:tc>
      </w:tr>
      <w:tr w:rsidR="008E7899">
        <w:trPr>
          <w:trHeight w:val="345"/>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rsidP="00572D7B">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14.仅提交备份</w:t>
            </w:r>
            <w:r w:rsidR="00572D7B">
              <w:rPr>
                <w:rFonts w:asciiTheme="minorEastAsia" w:eastAsiaTheme="minorEastAsia" w:hAnsiTheme="minorEastAsia" w:hint="eastAsia"/>
                <w:szCs w:val="21"/>
              </w:rPr>
              <w:t>投标</w:t>
            </w:r>
            <w:r>
              <w:rPr>
                <w:rFonts w:asciiTheme="minorEastAsia" w:eastAsiaTheme="minorEastAsia" w:hAnsiTheme="minorEastAsia" w:hint="eastAsia"/>
                <w:szCs w:val="21"/>
              </w:rPr>
              <w:t>文件的；</w:t>
            </w:r>
          </w:p>
        </w:tc>
      </w:tr>
      <w:tr w:rsidR="008E7899">
        <w:trPr>
          <w:trHeight w:val="345"/>
          <w:jc w:val="center"/>
        </w:trPr>
        <w:tc>
          <w:tcPr>
            <w:tcW w:w="1795" w:type="dxa"/>
            <w:vMerge/>
          </w:tcPr>
          <w:p w:rsidR="008E7899" w:rsidRDefault="008E7899">
            <w:pPr>
              <w:spacing w:line="400" w:lineRule="exact"/>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15.法律、法规和招标文件规定的其他无效情形。</w:t>
            </w:r>
          </w:p>
        </w:tc>
      </w:tr>
      <w:tr w:rsidR="008E7899">
        <w:trPr>
          <w:trHeight w:val="11"/>
          <w:jc w:val="center"/>
        </w:trPr>
        <w:tc>
          <w:tcPr>
            <w:tcW w:w="1795" w:type="dxa"/>
            <w:vMerge w:val="restart"/>
            <w:vAlign w:val="center"/>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商务资信</w:t>
            </w:r>
          </w:p>
        </w:tc>
        <w:tc>
          <w:tcPr>
            <w:tcW w:w="6672" w:type="dxa"/>
            <w:vAlign w:val="center"/>
          </w:tcPr>
          <w:p w:rsidR="008E7899" w:rsidRDefault="0047176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w:t>
            </w:r>
            <w:r w:rsidR="00873AE3">
              <w:rPr>
                <w:rFonts w:asciiTheme="minorEastAsia" w:eastAsiaTheme="minorEastAsia" w:hAnsiTheme="minorEastAsia" w:hint="eastAsia"/>
                <w:szCs w:val="21"/>
              </w:rPr>
              <w:t>.营业执照副本复印件、组织机构代码证复印件（如果已经换取证照合一的，可仅提供合一后的营业执照副本）；</w:t>
            </w:r>
          </w:p>
        </w:tc>
      </w:tr>
      <w:tr w:rsidR="008E7899" w:rsidTr="00D14F66">
        <w:trPr>
          <w:trHeight w:val="20"/>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Pr="00CF45BC" w:rsidRDefault="0047176D" w:rsidP="00BB0A3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w:t>
            </w:r>
            <w:r w:rsidR="00873AE3" w:rsidRPr="00CF45BC">
              <w:rPr>
                <w:rFonts w:asciiTheme="minorEastAsia" w:eastAsiaTheme="minorEastAsia" w:hAnsiTheme="minorEastAsia" w:hint="eastAsia"/>
                <w:szCs w:val="21"/>
              </w:rPr>
              <w:t>.</w:t>
            </w:r>
            <w:r w:rsidR="00D14F66" w:rsidRPr="00CF45BC">
              <w:rPr>
                <w:rFonts w:asciiTheme="minorEastAsia" w:eastAsiaTheme="minorEastAsia" w:hAnsiTheme="minorEastAsia" w:hint="eastAsia"/>
                <w:szCs w:val="21"/>
              </w:rPr>
              <w:t>售后技术服务要求：五年保修及免费上门服务，接到用户维修电话</w:t>
            </w:r>
            <w:r w:rsidR="00D14F66" w:rsidRPr="00CF45BC">
              <w:rPr>
                <w:rFonts w:asciiTheme="minorEastAsia" w:eastAsiaTheme="minorEastAsia" w:hAnsiTheme="minorEastAsia"/>
                <w:szCs w:val="21"/>
              </w:rPr>
              <w:t>1</w:t>
            </w:r>
            <w:r w:rsidR="00D14F66" w:rsidRPr="00CF45BC">
              <w:rPr>
                <w:rFonts w:asciiTheme="minorEastAsia" w:eastAsiaTheme="minorEastAsia" w:hAnsiTheme="minorEastAsia" w:hint="eastAsia"/>
                <w:szCs w:val="21"/>
              </w:rPr>
              <w:t>个小时内响应，</w:t>
            </w:r>
            <w:r w:rsidR="00D14F66" w:rsidRPr="00CF45BC">
              <w:rPr>
                <w:rFonts w:asciiTheme="minorEastAsia" w:eastAsiaTheme="minorEastAsia" w:hAnsiTheme="minorEastAsia"/>
                <w:szCs w:val="21"/>
              </w:rPr>
              <w:t>24</w:t>
            </w:r>
            <w:r w:rsidR="00D14F66" w:rsidRPr="00CF45BC">
              <w:rPr>
                <w:rFonts w:asciiTheme="minorEastAsia" w:eastAsiaTheme="minorEastAsia" w:hAnsiTheme="minorEastAsia" w:hint="eastAsia"/>
                <w:szCs w:val="21"/>
              </w:rPr>
              <w:t>个小时内修复</w:t>
            </w:r>
            <w:r w:rsidR="00EB7D93" w:rsidRPr="00CF45BC">
              <w:rPr>
                <w:rFonts w:asciiTheme="minorEastAsia" w:eastAsiaTheme="minorEastAsia" w:hAnsiTheme="minorEastAsia" w:hint="eastAsia"/>
                <w:szCs w:val="21"/>
              </w:rPr>
              <w:t>（不能修复的，用备机替代）</w:t>
            </w:r>
            <w:r w:rsidR="00D14F66" w:rsidRPr="00CF45BC">
              <w:rPr>
                <w:rFonts w:asciiTheme="minorEastAsia" w:eastAsiaTheme="minorEastAsia" w:hAnsiTheme="minorEastAsia" w:hint="eastAsia"/>
                <w:szCs w:val="21"/>
              </w:rPr>
              <w:t>。</w:t>
            </w:r>
          </w:p>
        </w:tc>
      </w:tr>
      <w:tr w:rsidR="008E7899" w:rsidTr="00D14F66">
        <w:trPr>
          <w:trHeight w:val="594"/>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Pr="00CF45BC" w:rsidRDefault="0047176D" w:rsidP="0066038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r w:rsidR="00873AE3" w:rsidRPr="00CF45BC">
              <w:rPr>
                <w:rFonts w:asciiTheme="minorEastAsia" w:eastAsiaTheme="minorEastAsia" w:hAnsiTheme="minorEastAsia" w:hint="eastAsia"/>
                <w:szCs w:val="21"/>
              </w:rPr>
              <w:t>.</w:t>
            </w:r>
            <w:r w:rsidR="00D14F66" w:rsidRPr="00CF45BC">
              <w:rPr>
                <w:rFonts w:asciiTheme="minorEastAsia" w:eastAsiaTheme="minorEastAsia" w:hAnsiTheme="minorEastAsia" w:hint="eastAsia"/>
                <w:szCs w:val="21"/>
              </w:rPr>
              <w:t>交货时间：本次招标要求中标人必须按照以下要求时间内完成本项目。（1）合同签订后于</w:t>
            </w:r>
            <w:r w:rsidR="00D14F66" w:rsidRPr="00CF45BC">
              <w:rPr>
                <w:rFonts w:asciiTheme="minorEastAsia" w:eastAsiaTheme="minorEastAsia" w:hAnsiTheme="minorEastAsia"/>
                <w:szCs w:val="21"/>
              </w:rPr>
              <w:t>20</w:t>
            </w:r>
            <w:r w:rsidR="00D14F66" w:rsidRPr="00CF45BC">
              <w:rPr>
                <w:rFonts w:asciiTheme="minorEastAsia" w:eastAsiaTheme="minorEastAsia" w:hAnsiTheme="minorEastAsia" w:hint="eastAsia"/>
                <w:szCs w:val="21"/>
              </w:rPr>
              <w:t>20</w:t>
            </w:r>
            <w:r w:rsidR="00D14F66" w:rsidRPr="00CF45BC">
              <w:rPr>
                <w:rFonts w:asciiTheme="minorEastAsia" w:eastAsiaTheme="minorEastAsia" w:hAnsiTheme="minorEastAsia"/>
                <w:szCs w:val="21"/>
              </w:rPr>
              <w:t>年8月</w:t>
            </w:r>
            <w:r w:rsidR="00D14F66" w:rsidRPr="00CF45BC">
              <w:rPr>
                <w:rFonts w:asciiTheme="minorEastAsia" w:eastAsiaTheme="minorEastAsia" w:hAnsiTheme="minorEastAsia" w:hint="eastAsia"/>
                <w:szCs w:val="21"/>
              </w:rPr>
              <w:t>20</w:t>
            </w:r>
            <w:r w:rsidR="00D14F66" w:rsidRPr="00CF45BC">
              <w:rPr>
                <w:rFonts w:asciiTheme="minorEastAsia" w:eastAsiaTheme="minorEastAsia" w:hAnsiTheme="minorEastAsia"/>
                <w:szCs w:val="21"/>
              </w:rPr>
              <w:t>日</w:t>
            </w:r>
            <w:r w:rsidR="00D14F66" w:rsidRPr="00CF45BC">
              <w:rPr>
                <w:rFonts w:asciiTheme="minorEastAsia" w:eastAsiaTheme="minorEastAsia" w:hAnsiTheme="minorEastAsia" w:hint="eastAsia"/>
                <w:szCs w:val="21"/>
              </w:rPr>
              <w:t>前完成</w:t>
            </w:r>
            <w:r w:rsidR="001368FA" w:rsidRPr="00CF45BC">
              <w:rPr>
                <w:rFonts w:asciiTheme="minorEastAsia" w:eastAsiaTheme="minorEastAsia" w:hAnsiTheme="minorEastAsia" w:hint="eastAsia"/>
                <w:szCs w:val="21"/>
              </w:rPr>
              <w:t>整体</w:t>
            </w:r>
            <w:r w:rsidR="00D14F66" w:rsidRPr="00CF45BC">
              <w:rPr>
                <w:rFonts w:asciiTheme="minorEastAsia" w:eastAsiaTheme="minorEastAsia" w:hAnsiTheme="minorEastAsia" w:hint="eastAsia"/>
                <w:szCs w:val="21"/>
              </w:rPr>
              <w:t>项目的免费送货、安装调试并交付使用（含卸货、搬运费）。（</w:t>
            </w:r>
            <w:r w:rsidR="00D14F66" w:rsidRPr="00CF45BC">
              <w:rPr>
                <w:rFonts w:asciiTheme="minorEastAsia" w:eastAsiaTheme="minorEastAsia" w:hAnsiTheme="minorEastAsia"/>
                <w:szCs w:val="21"/>
              </w:rPr>
              <w:t>2</w:t>
            </w:r>
            <w:r w:rsidR="00D14F66" w:rsidRPr="00CF45BC">
              <w:rPr>
                <w:rFonts w:asciiTheme="minorEastAsia" w:eastAsiaTheme="minorEastAsia" w:hAnsiTheme="minorEastAsia" w:hint="eastAsia"/>
                <w:szCs w:val="21"/>
              </w:rPr>
              <w:t>）于</w:t>
            </w:r>
            <w:r w:rsidR="00D14F66" w:rsidRPr="00CF45BC">
              <w:rPr>
                <w:rFonts w:asciiTheme="minorEastAsia" w:eastAsiaTheme="minorEastAsia" w:hAnsiTheme="minorEastAsia"/>
                <w:szCs w:val="21"/>
              </w:rPr>
              <w:t>20</w:t>
            </w:r>
            <w:r w:rsidR="00D14F66" w:rsidRPr="00CF45BC">
              <w:rPr>
                <w:rFonts w:asciiTheme="minorEastAsia" w:eastAsiaTheme="minorEastAsia" w:hAnsiTheme="minorEastAsia" w:hint="eastAsia"/>
                <w:szCs w:val="21"/>
              </w:rPr>
              <w:t>20年11</w:t>
            </w:r>
            <w:r w:rsidR="00D14F66" w:rsidRPr="00CF45BC">
              <w:rPr>
                <w:rFonts w:asciiTheme="minorEastAsia" w:eastAsiaTheme="minorEastAsia" w:hAnsiTheme="minorEastAsia"/>
                <w:szCs w:val="21"/>
              </w:rPr>
              <w:t>月</w:t>
            </w:r>
            <w:r w:rsidR="00D14F66" w:rsidRPr="00CF45BC">
              <w:rPr>
                <w:rFonts w:asciiTheme="minorEastAsia" w:eastAsiaTheme="minorEastAsia" w:hAnsiTheme="minorEastAsia" w:hint="eastAsia"/>
                <w:szCs w:val="21"/>
              </w:rPr>
              <w:t>1</w:t>
            </w:r>
            <w:r w:rsidR="00D14F66" w:rsidRPr="00CF45BC">
              <w:rPr>
                <w:rFonts w:asciiTheme="minorEastAsia" w:eastAsiaTheme="minorEastAsia" w:hAnsiTheme="minorEastAsia"/>
                <w:szCs w:val="21"/>
              </w:rPr>
              <w:t>0日</w:t>
            </w:r>
            <w:r w:rsidR="00D14F66" w:rsidRPr="00CF45BC">
              <w:rPr>
                <w:rFonts w:asciiTheme="minorEastAsia" w:eastAsiaTheme="minorEastAsia" w:hAnsiTheme="minorEastAsia" w:hint="eastAsia"/>
                <w:szCs w:val="21"/>
              </w:rPr>
              <w:t>前完成整体项目的最终验收。</w:t>
            </w:r>
          </w:p>
        </w:tc>
      </w:tr>
      <w:tr w:rsidR="00BA7C0F" w:rsidTr="00BA7C0F">
        <w:trPr>
          <w:trHeight w:val="20"/>
          <w:jc w:val="center"/>
        </w:trPr>
        <w:tc>
          <w:tcPr>
            <w:tcW w:w="1795" w:type="dxa"/>
            <w:vMerge/>
          </w:tcPr>
          <w:p w:rsidR="00BA7C0F" w:rsidRDefault="00BA7C0F">
            <w:pPr>
              <w:spacing w:line="400" w:lineRule="exact"/>
              <w:rPr>
                <w:rFonts w:asciiTheme="minorEastAsia" w:eastAsiaTheme="minorEastAsia" w:hAnsiTheme="minorEastAsia"/>
                <w:szCs w:val="21"/>
              </w:rPr>
            </w:pPr>
          </w:p>
        </w:tc>
        <w:tc>
          <w:tcPr>
            <w:tcW w:w="6672" w:type="dxa"/>
            <w:vAlign w:val="center"/>
          </w:tcPr>
          <w:p w:rsidR="00BA7C0F" w:rsidRDefault="00BA7C0F" w:rsidP="0066038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hAnsi="宋体" w:hint="eastAsia"/>
                <w:bCs/>
                <w:szCs w:val="21"/>
              </w:rPr>
              <w:t xml:space="preserve"> 交货地点：</w:t>
            </w:r>
            <w:r w:rsidRPr="00BA7C0F">
              <w:rPr>
                <w:rFonts w:ascii="宋体" w:hAnsi="宋体" w:hint="eastAsia"/>
                <w:bCs/>
                <w:szCs w:val="21"/>
              </w:rPr>
              <w:t>教育系统各学校</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Pr="00CF45BC" w:rsidRDefault="00BA7C0F" w:rsidP="00EB7D93">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5</w:t>
            </w:r>
            <w:r w:rsidR="00873AE3" w:rsidRPr="00CF45BC">
              <w:rPr>
                <w:rFonts w:asciiTheme="minorEastAsia" w:eastAsiaTheme="minorEastAsia" w:hAnsiTheme="minorEastAsia" w:hint="eastAsia"/>
                <w:szCs w:val="21"/>
              </w:rPr>
              <w:t>.</w:t>
            </w:r>
            <w:r w:rsidR="00D14F66" w:rsidRPr="00CF45BC">
              <w:rPr>
                <w:rFonts w:asciiTheme="minorEastAsia" w:eastAsiaTheme="minorEastAsia" w:hAnsiTheme="minorEastAsia" w:hint="eastAsia"/>
                <w:szCs w:val="21"/>
              </w:rPr>
              <w:t>付款方法和条件：验收合格之日起，总费用分五年等额付清，第一次付款时间为验收合格后支付，其他时间为每年的6月支付，发票应随付款进度同时提供。中标供应商未能在约定的供货安装</w:t>
            </w:r>
            <w:r w:rsidR="00EB7D93" w:rsidRPr="00CF45BC">
              <w:rPr>
                <w:rFonts w:asciiTheme="minorEastAsia" w:eastAsiaTheme="minorEastAsia" w:hAnsiTheme="minorEastAsia" w:hint="eastAsia"/>
                <w:szCs w:val="21"/>
              </w:rPr>
              <w:t>时间内</w:t>
            </w:r>
            <w:r w:rsidR="00D14F66" w:rsidRPr="00CF45BC">
              <w:rPr>
                <w:rFonts w:asciiTheme="minorEastAsia" w:eastAsiaTheme="minorEastAsia" w:hAnsiTheme="minorEastAsia" w:hint="eastAsia"/>
                <w:szCs w:val="21"/>
              </w:rPr>
              <w:t>完成的，或未达到合同规定的质量要求的，采购人有权暂缓支付货款。</w:t>
            </w:r>
          </w:p>
        </w:tc>
      </w:tr>
      <w:tr w:rsidR="008E7899" w:rsidTr="00CF45BC">
        <w:trPr>
          <w:trHeight w:val="167"/>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Pr="00CF45BC" w:rsidRDefault="00BA7C0F" w:rsidP="00EB7D9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6</w:t>
            </w:r>
            <w:r w:rsidR="00873AE3" w:rsidRPr="00CF45BC">
              <w:rPr>
                <w:rFonts w:asciiTheme="minorEastAsia" w:eastAsiaTheme="minorEastAsia" w:hAnsiTheme="minorEastAsia" w:hint="eastAsia"/>
                <w:szCs w:val="21"/>
              </w:rPr>
              <w:t>.</w:t>
            </w:r>
            <w:r w:rsidR="00CF45BC" w:rsidRPr="00CF45BC">
              <w:rPr>
                <w:rFonts w:asciiTheme="minorEastAsia" w:eastAsiaTheme="minorEastAsia" w:hAnsiTheme="minorEastAsia" w:hint="eastAsia"/>
                <w:szCs w:val="21"/>
              </w:rPr>
              <w:t>备品备件：为保障项目正常运行，中标</w:t>
            </w:r>
            <w:r w:rsidR="00EB7D93">
              <w:rPr>
                <w:rFonts w:asciiTheme="minorEastAsia" w:eastAsiaTheme="minorEastAsia" w:hAnsiTheme="minorEastAsia" w:hint="eastAsia"/>
                <w:szCs w:val="21"/>
              </w:rPr>
              <w:t>供应商</w:t>
            </w:r>
            <w:r w:rsidR="00CF45BC" w:rsidRPr="00CF45BC">
              <w:rPr>
                <w:rFonts w:asciiTheme="minorEastAsia" w:eastAsiaTheme="minorEastAsia" w:hAnsiTheme="minorEastAsia" w:hint="eastAsia"/>
                <w:szCs w:val="21"/>
              </w:rPr>
              <w:t>在项目最终验收前必须提供给用户方包含但不仅限于以下备品备件：IDV一体机20台</w:t>
            </w:r>
            <w:r w:rsidR="00EB7D93">
              <w:rPr>
                <w:rFonts w:asciiTheme="minorEastAsia" w:eastAsiaTheme="minorEastAsia" w:hAnsiTheme="minorEastAsia" w:hint="eastAsia"/>
                <w:szCs w:val="21"/>
              </w:rPr>
              <w:t>（</w:t>
            </w:r>
            <w:r w:rsidR="00CF45BC" w:rsidRPr="00CF45BC">
              <w:rPr>
                <w:rFonts w:asciiTheme="minorEastAsia" w:eastAsiaTheme="minorEastAsia" w:hAnsiTheme="minorEastAsia" w:hint="eastAsia"/>
                <w:szCs w:val="21"/>
              </w:rPr>
              <w:t>存放在用户单位，质保期过后退还</w:t>
            </w:r>
            <w:r w:rsidR="00EB7D93">
              <w:rPr>
                <w:rFonts w:asciiTheme="minorEastAsia" w:eastAsiaTheme="minorEastAsia" w:hAnsiTheme="minorEastAsia" w:hint="eastAsia"/>
                <w:szCs w:val="21"/>
              </w:rPr>
              <w:t>）</w:t>
            </w:r>
            <w:r w:rsidR="00CF45BC" w:rsidRPr="00CF45BC">
              <w:rPr>
                <w:rFonts w:asciiTheme="minorEastAsia" w:eastAsiaTheme="minorEastAsia" w:hAnsiTheme="minorEastAsia" w:hint="eastAsia"/>
                <w:szCs w:val="21"/>
              </w:rPr>
              <w:t>。</w:t>
            </w:r>
          </w:p>
        </w:tc>
      </w:tr>
      <w:tr w:rsidR="008E7899">
        <w:trPr>
          <w:trHeight w:val="11"/>
          <w:jc w:val="center"/>
        </w:trPr>
        <w:tc>
          <w:tcPr>
            <w:tcW w:w="1795" w:type="dxa"/>
            <w:vMerge w:val="restart"/>
            <w:vAlign w:val="center"/>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报价</w:t>
            </w:r>
          </w:p>
        </w:tc>
        <w:tc>
          <w:tcPr>
            <w:tcW w:w="6672" w:type="dxa"/>
            <w:vAlign w:val="center"/>
          </w:tcPr>
          <w:p w:rsidR="008E7899" w:rsidRDefault="0047176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w:t>
            </w:r>
            <w:r w:rsidR="00873AE3">
              <w:rPr>
                <w:rFonts w:asciiTheme="minorEastAsia" w:eastAsiaTheme="minorEastAsia" w:hAnsiTheme="minorEastAsia" w:hint="eastAsia"/>
                <w:szCs w:val="21"/>
              </w:rPr>
              <w:t>.</w:t>
            </w:r>
            <w:r w:rsidR="00873AE3">
              <w:rPr>
                <w:rFonts w:asciiTheme="minorEastAsia" w:eastAsiaTheme="minorEastAsia" w:hAnsiTheme="minorEastAsia"/>
                <w:szCs w:val="21"/>
              </w:rPr>
              <w:t>投标文件未按招标文件要求签署、盖章的；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47176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w:t>
            </w:r>
            <w:r w:rsidR="0066038F">
              <w:rPr>
                <w:rFonts w:asciiTheme="minorEastAsia" w:eastAsiaTheme="minorEastAsia" w:hAnsiTheme="minorEastAsia" w:hint="eastAsia"/>
                <w:szCs w:val="21"/>
              </w:rPr>
              <w:t>.</w:t>
            </w:r>
            <w:r w:rsidR="00873AE3">
              <w:rPr>
                <w:rFonts w:asciiTheme="minorEastAsia" w:eastAsiaTheme="minorEastAsia" w:hAnsiTheme="minorEastAsia"/>
                <w:szCs w:val="21"/>
              </w:rPr>
              <w:t>投标文件含有</w:t>
            </w:r>
            <w:r w:rsidR="00873AE3">
              <w:rPr>
                <w:rFonts w:asciiTheme="minorEastAsia" w:eastAsiaTheme="minorEastAsia" w:hAnsiTheme="minorEastAsia" w:hint="eastAsia"/>
                <w:szCs w:val="21"/>
              </w:rPr>
              <w:t>采购人</w:t>
            </w:r>
            <w:r w:rsidR="00873AE3">
              <w:rPr>
                <w:rFonts w:asciiTheme="minorEastAsia" w:eastAsiaTheme="minorEastAsia" w:hAnsiTheme="minorEastAsia"/>
                <w:szCs w:val="21"/>
              </w:rPr>
              <w:t>不能接受的附加条件的；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47176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sidR="00873AE3">
              <w:rPr>
                <w:rFonts w:asciiTheme="minorEastAsia" w:eastAsiaTheme="minorEastAsia" w:hAnsiTheme="minorEastAsia" w:hint="eastAsia"/>
                <w:szCs w:val="21"/>
              </w:rPr>
              <w:t>.</w:t>
            </w:r>
            <w:r w:rsidR="00873AE3">
              <w:rPr>
                <w:rFonts w:asciiTheme="minorEastAsia" w:eastAsiaTheme="minorEastAsia" w:hAnsiTheme="minorEastAsia"/>
                <w:szCs w:val="21"/>
              </w:rPr>
              <w:t>提供虚假材料投标的；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4.与招标文件有重大偏离、未满足带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r>
      <w:tr w:rsidR="008E7899" w:rsidTr="00CF45BC">
        <w:trPr>
          <w:trHeight w:val="20"/>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未采用人民币报价或者未按照招标文件标明的币种报价的；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6.报价超过招标文件中规定的预算金额或者最高限价的；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7.投标报价具有选择性；</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评标委员会认为投标人的</w:t>
            </w:r>
            <w:r>
              <w:rPr>
                <w:rFonts w:asciiTheme="minorEastAsia" w:eastAsiaTheme="minorEastAsia" w:hAnsiTheme="minorEastAsia" w:hint="eastAsia"/>
                <w:szCs w:val="21"/>
              </w:rPr>
              <w:t>报价明显低于其他通过符合性审查投标人</w:t>
            </w:r>
            <w:r>
              <w:rPr>
                <w:rFonts w:asciiTheme="minorEastAsia" w:eastAsiaTheme="minorEastAsia" w:hAnsiTheme="minorEastAsia" w:hint="eastAsia"/>
                <w:szCs w:val="21"/>
              </w:rPr>
              <w:lastRenderedPageBreak/>
              <w:t>的报价，有可能影响产品质量或者不能诚信履约的，应当要求其在评标现场合理的时间内提供书面说明，必要时提交相关证明材料；投标人不能证明其报价合理性的；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9.投标人对根据修正原则修正后的报价不确认的；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47176D">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10</w:t>
            </w:r>
            <w:r w:rsidR="00873AE3">
              <w:rPr>
                <w:rFonts w:asciiTheme="minorEastAsia" w:eastAsiaTheme="minorEastAsia" w:hAnsiTheme="minorEastAsia" w:hint="eastAsia"/>
                <w:szCs w:val="21"/>
              </w:rPr>
              <w:t>.投标人被视为串通投标的；</w:t>
            </w:r>
          </w:p>
        </w:tc>
      </w:tr>
      <w:tr w:rsidR="008E7899">
        <w:trPr>
          <w:trHeight w:val="11"/>
          <w:jc w:val="center"/>
        </w:trPr>
        <w:tc>
          <w:tcPr>
            <w:tcW w:w="1795" w:type="dxa"/>
            <w:vMerge/>
          </w:tcPr>
          <w:p w:rsidR="008E7899" w:rsidRDefault="008E7899">
            <w:pPr>
              <w:spacing w:line="400" w:lineRule="exact"/>
              <w:rPr>
                <w:rFonts w:asciiTheme="minorEastAsia" w:eastAsiaTheme="minorEastAsia" w:hAnsiTheme="minorEastAsia"/>
                <w:szCs w:val="21"/>
              </w:rPr>
            </w:pPr>
          </w:p>
        </w:tc>
        <w:tc>
          <w:tcPr>
            <w:tcW w:w="6672" w:type="dxa"/>
            <w:vAlign w:val="center"/>
          </w:tcPr>
          <w:p w:rsidR="008E7899" w:rsidRDefault="0047176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11</w:t>
            </w:r>
            <w:r w:rsidR="00873AE3">
              <w:rPr>
                <w:rFonts w:asciiTheme="minorEastAsia" w:eastAsiaTheme="minorEastAsia" w:hAnsiTheme="minorEastAsia" w:hint="eastAsia"/>
                <w:szCs w:val="21"/>
              </w:rPr>
              <w:t>.法律、法规和招标文件规定的其他无效情形。</w:t>
            </w:r>
          </w:p>
        </w:tc>
      </w:tr>
    </w:tbl>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（3）投标人澄清、说明或者补正</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sz w:val="21"/>
          <w:szCs w:val="21"/>
        </w:rPr>
        <w:t>对于投标文件中含义不明确、同类问题表述不一致或者有明显文字和计算错误的内容，评标委员会应当以书面形式要求投标人作出必要的澄清、说明或者补正。</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②</w:t>
      </w:r>
      <w:r>
        <w:rPr>
          <w:rFonts w:asciiTheme="minorEastAsia" w:eastAsiaTheme="minorEastAsia" w:hAnsiTheme="minorEastAsia" w:hint="eastAsia"/>
          <w:szCs w:val="21"/>
        </w:rPr>
        <w:t>投标人的</w:t>
      </w:r>
      <w:r>
        <w:rPr>
          <w:rFonts w:asciiTheme="minorEastAsia" w:eastAsiaTheme="minorEastAsia" w:hAnsiTheme="minorEastAsia"/>
          <w:szCs w:val="21"/>
        </w:rPr>
        <w:t>澄清、说明或者补正应当采用书面形式，并加盖公章，或者由法定代表人或其授权的代表签字。投标人的澄清、说明或者补正不得超出投标文件的范围或者改变投标文件的实质性内容。</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（4）</w:t>
      </w:r>
      <w:r>
        <w:rPr>
          <w:rFonts w:asciiTheme="minorEastAsia" w:eastAsiaTheme="minorEastAsia" w:hAnsiTheme="minorEastAsia" w:cs="Times New Roman" w:hint="eastAsia"/>
          <w:sz w:val="21"/>
          <w:szCs w:val="21"/>
        </w:rPr>
        <w:t>比较与评价</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评标</w:t>
      </w:r>
      <w:r>
        <w:rPr>
          <w:rFonts w:asciiTheme="minorEastAsia" w:eastAsiaTheme="minorEastAsia" w:hAnsiTheme="minorEastAsia" w:cs="Times New Roman"/>
          <w:sz w:val="21"/>
          <w:szCs w:val="21"/>
        </w:rPr>
        <w:t>委员会应当按照招标文件中规定的评标方法和标准，对符合性审查合格的投标文件进行商务和技术评估，综合比较与评价。</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（5）</w:t>
      </w:r>
      <w:r>
        <w:rPr>
          <w:rFonts w:asciiTheme="minorEastAsia" w:eastAsiaTheme="minorEastAsia" w:hAnsiTheme="minorEastAsia" w:cs="Times New Roman" w:hint="eastAsia"/>
          <w:sz w:val="21"/>
          <w:szCs w:val="21"/>
        </w:rPr>
        <w:t>报价审核。对经商务和技术评审符合采购需求的投标人的报价的合理性、准确性等进行审查核实。</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②</w:t>
      </w:r>
      <w:r>
        <w:rPr>
          <w:rFonts w:asciiTheme="minorEastAsia" w:eastAsiaTheme="minorEastAsia" w:hAnsiTheme="minorEastAsia" w:cs="Times New Roman" w:hint="eastAsia"/>
          <w:sz w:val="21"/>
          <w:szCs w:val="21"/>
        </w:rPr>
        <w:t>投标报价的修正原则。投标文件报价出现前后不一致的，按照下列规定修正：</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A.投标文件中开标一览表(报价表)内容与投标文件中相应内容不一致的，以开标一览表(报价表)为准</w:t>
      </w:r>
      <w:r>
        <w:rPr>
          <w:rFonts w:asciiTheme="minorEastAsia" w:hAnsiTheme="minorEastAsia" w:cs="Times New Roman" w:hint="eastAsia"/>
          <w:sz w:val="21"/>
          <w:szCs w:val="21"/>
        </w:rPr>
        <w:t>；</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B.大写金额和小写金额不一致的，以大写金额为准</w:t>
      </w:r>
      <w:r>
        <w:rPr>
          <w:rFonts w:asciiTheme="minorEastAsia" w:hAnsiTheme="minorEastAsia" w:cs="Times New Roman" w:hint="eastAsia"/>
          <w:sz w:val="21"/>
          <w:szCs w:val="21"/>
        </w:rPr>
        <w:t>；</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C.单价金额小数点或者百分比有明显错位的，以开标一览表的总价为准，并修改单价</w:t>
      </w:r>
      <w:r>
        <w:rPr>
          <w:rFonts w:asciiTheme="minorEastAsia" w:hAnsiTheme="minorEastAsia" w:cs="Times New Roman" w:hint="eastAsia"/>
          <w:sz w:val="21"/>
          <w:szCs w:val="21"/>
        </w:rPr>
        <w:t>；</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D.总价金额与按单价汇总金额不一致的，以单价金额计算结果为准。</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（6）</w:t>
      </w:r>
      <w:r>
        <w:rPr>
          <w:rFonts w:asciiTheme="minorEastAsia" w:eastAsiaTheme="minorEastAsia" w:hAnsiTheme="minorEastAsia" w:cs="Times New Roman"/>
          <w:sz w:val="21"/>
          <w:szCs w:val="21"/>
        </w:rPr>
        <w:t>汇总</w:t>
      </w:r>
      <w:r>
        <w:rPr>
          <w:rFonts w:asciiTheme="minorEastAsia" w:eastAsiaTheme="minorEastAsia" w:hAnsiTheme="minorEastAsia" w:cs="Times New Roman" w:hint="eastAsia"/>
          <w:sz w:val="21"/>
          <w:szCs w:val="21"/>
        </w:rPr>
        <w:t>得分。</w:t>
      </w:r>
      <w:r>
        <w:rPr>
          <w:rFonts w:asciiTheme="minorEastAsia" w:eastAsiaTheme="minorEastAsia" w:hAnsiTheme="minorEastAsia" w:cs="Times New Roman"/>
          <w:sz w:val="21"/>
          <w:szCs w:val="21"/>
        </w:rPr>
        <w:t>评标委员会各成员应当独立对每个投标人的投标文件进行评价，并汇总每个投标人的得分。</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lastRenderedPageBreak/>
        <w:t>（7）</w:t>
      </w:r>
      <w:r>
        <w:rPr>
          <w:rFonts w:asciiTheme="minorEastAsia" w:eastAsiaTheme="minorEastAsia" w:hAnsiTheme="minorEastAsia" w:cs="Times New Roman"/>
          <w:sz w:val="21"/>
          <w:szCs w:val="21"/>
        </w:rPr>
        <w:t>顺序排列</w:t>
      </w:r>
      <w:r>
        <w:rPr>
          <w:rFonts w:asciiTheme="minorEastAsia" w:eastAsiaTheme="minorEastAsia" w:hAnsiTheme="minorEastAsia" w:cs="Times New Roman" w:hint="eastAsia"/>
          <w:sz w:val="21"/>
          <w:szCs w:val="21"/>
        </w:rPr>
        <w:t>与中标候选人推荐</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（8）</w:t>
      </w:r>
      <w:r>
        <w:rPr>
          <w:rFonts w:asciiTheme="minorEastAsia" w:eastAsiaTheme="minorEastAsia" w:hAnsiTheme="minorEastAsia" w:cs="Times New Roman" w:hint="eastAsia"/>
          <w:sz w:val="21"/>
          <w:szCs w:val="21"/>
        </w:rPr>
        <w:t>串通投标认定</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有下列情形之一的，视为投标人串通投标，其投标无效：</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①</w:t>
      </w:r>
      <w:r>
        <w:rPr>
          <w:rFonts w:asciiTheme="minorEastAsia" w:eastAsiaTheme="minorEastAsia" w:hAnsiTheme="minorEastAsia" w:cs="Times New Roman" w:hint="eastAsia"/>
          <w:sz w:val="21"/>
          <w:szCs w:val="21"/>
        </w:rPr>
        <w:t>不同投标人的投标文件由同一单位或者个人编制；</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②</w:t>
      </w:r>
      <w:r>
        <w:rPr>
          <w:rFonts w:asciiTheme="minorEastAsia" w:eastAsiaTheme="minorEastAsia" w:hAnsiTheme="minorEastAsia" w:cs="Times New Roman" w:hint="eastAsia"/>
          <w:sz w:val="21"/>
          <w:szCs w:val="21"/>
        </w:rPr>
        <w:t>不同投标人委托同一单位或者个人办理投标事宜；</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③</w:t>
      </w:r>
      <w:r>
        <w:rPr>
          <w:rFonts w:asciiTheme="minorEastAsia" w:eastAsiaTheme="minorEastAsia" w:hAnsiTheme="minorEastAsia" w:cs="Times New Roman" w:hint="eastAsia"/>
          <w:sz w:val="21"/>
          <w:szCs w:val="21"/>
        </w:rPr>
        <w:t>不同投标人的投标文件载明的项目管理成员或者联系人员为同一人；</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④</w:t>
      </w:r>
      <w:r>
        <w:rPr>
          <w:rFonts w:asciiTheme="minorEastAsia" w:eastAsiaTheme="minorEastAsia" w:hAnsiTheme="minorEastAsia" w:cs="Times New Roman" w:hint="eastAsia"/>
          <w:sz w:val="21"/>
          <w:szCs w:val="21"/>
        </w:rPr>
        <w:t>不同投标人的投标文件异常一致或者投标报价呈规律性差异；</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Times New Roman"/>
          <w:sz w:val="21"/>
          <w:szCs w:val="21"/>
        </w:rPr>
        <w:t>⑤</w:t>
      </w:r>
      <w:r>
        <w:rPr>
          <w:rFonts w:asciiTheme="minorEastAsia" w:eastAsiaTheme="minorEastAsia" w:hAnsiTheme="minorEastAsia" w:cs="Times New Roman" w:hint="eastAsia"/>
          <w:sz w:val="21"/>
          <w:szCs w:val="21"/>
        </w:rPr>
        <w:t>不同投标人的投标文件相互混装。</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（9）投标无效的情形</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在评审时，如发现下列情形之一的，投标文件将被视为无效：</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①</w:t>
      </w:r>
      <w:r>
        <w:rPr>
          <w:rFonts w:asciiTheme="minorEastAsia" w:eastAsiaTheme="minorEastAsia" w:hAnsiTheme="minorEastAsia"/>
          <w:szCs w:val="21"/>
        </w:rPr>
        <w:t>投标文件未按招标文件要求签署、盖章的；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②</w:t>
      </w:r>
      <w:r>
        <w:rPr>
          <w:rFonts w:asciiTheme="minorEastAsia" w:eastAsiaTheme="minorEastAsia" w:hAnsiTheme="minorEastAsia" w:cs="宋体"/>
          <w:szCs w:val="21"/>
          <w:shd w:val="clear" w:color="auto" w:fill="FFFFFF"/>
        </w:rPr>
        <w:t>不具备招标文件中规定的资格要求的</w:t>
      </w:r>
      <w:r>
        <w:rPr>
          <w:rFonts w:asciiTheme="minorEastAsia" w:eastAsiaTheme="minorEastAsia" w:hAnsiTheme="minorEastAsia" w:hint="eastAsia"/>
          <w:szCs w:val="21"/>
        </w:rPr>
        <w:t>；</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③</w:t>
      </w:r>
      <w:r>
        <w:rPr>
          <w:rFonts w:asciiTheme="minorEastAsia" w:eastAsiaTheme="minorEastAsia" w:hAnsiTheme="minorEastAsia" w:hint="eastAsia"/>
          <w:szCs w:val="21"/>
        </w:rPr>
        <w:t>投标有效期不足的；</w:t>
      </w:r>
    </w:p>
    <w:p w:rsidR="008E7899" w:rsidRDefault="00873AE3">
      <w:pPr>
        <w:spacing w:line="400" w:lineRule="exact"/>
        <w:ind w:firstLineChars="200" w:firstLine="420"/>
        <w:rPr>
          <w:rFonts w:asciiTheme="minorEastAsia" w:eastAsiaTheme="minorEastAsia" w:hAnsiTheme="minorEastAsia" w:cs="宋体"/>
          <w:szCs w:val="21"/>
          <w:shd w:val="clear" w:color="auto" w:fill="FFFFFF"/>
        </w:rPr>
      </w:pPr>
      <w:r>
        <w:rPr>
          <w:rFonts w:ascii="Cambria Math" w:eastAsiaTheme="minorEastAsia" w:hAnsi="Cambria Math"/>
          <w:szCs w:val="21"/>
        </w:rPr>
        <w:t>④</w:t>
      </w:r>
      <w:r>
        <w:rPr>
          <w:rFonts w:asciiTheme="minorEastAsia" w:eastAsiaTheme="minorEastAsia" w:hAnsiTheme="minorEastAsia" w:cs="宋体"/>
          <w:szCs w:val="21"/>
          <w:shd w:val="clear" w:color="auto" w:fill="FFFFFF"/>
        </w:rPr>
        <w:t>授权代表无《法定代表人授权委托书》或未能出具身份证明的；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⑤</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⑥</w:t>
      </w:r>
      <w:r>
        <w:rPr>
          <w:rFonts w:asciiTheme="minorEastAsia" w:eastAsiaTheme="minorEastAsia" w:hAnsiTheme="minorEastAsia"/>
          <w:szCs w:val="21"/>
        </w:rPr>
        <w:t>提供虚假材料投标的；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⑦</w:t>
      </w:r>
      <w:r>
        <w:rPr>
          <w:rFonts w:asciiTheme="minorEastAsia" w:eastAsiaTheme="minorEastAsia" w:hAnsiTheme="minorEastAsia" w:hint="eastAsia"/>
          <w:szCs w:val="21"/>
        </w:rPr>
        <w:t>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⑧</w:t>
      </w:r>
      <w:r>
        <w:rPr>
          <w:rFonts w:asciiTheme="minorEastAsia" w:eastAsiaTheme="minorEastAsia" w:hAnsiTheme="minorEastAsia"/>
          <w:szCs w:val="21"/>
        </w:rPr>
        <w:t>投标技术方案不明确，存在一个或一个以上备选（替代）投标方案的；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szCs w:val="21"/>
        </w:rPr>
        <w:t>⑨</w:t>
      </w:r>
      <w:r>
        <w:rPr>
          <w:rFonts w:asciiTheme="minorEastAsia" w:eastAsiaTheme="minorEastAsia" w:hAnsiTheme="minorEastAsia" w:hint="eastAsia"/>
          <w:szCs w:val="21"/>
        </w:rPr>
        <w:t>属国家实行经营/制造许可证、注册证、行业准入证、强制认证的，未提供相关证书；</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⑩</w:t>
      </w:r>
      <w:r>
        <w:rPr>
          <w:rFonts w:asciiTheme="minorEastAsia" w:eastAsiaTheme="minorEastAsia" w:hAnsiTheme="minorEastAsia"/>
          <w:szCs w:val="21"/>
        </w:rPr>
        <w:t>未采用人民币报价或者未按照招标文件标明的币种报价的；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⑪</w:t>
      </w:r>
      <w:r>
        <w:rPr>
          <w:rFonts w:asciiTheme="minorEastAsia" w:eastAsiaTheme="minorEastAsia" w:hAnsiTheme="minorEastAsia" w:hint="eastAsia"/>
          <w:szCs w:val="21"/>
        </w:rPr>
        <w:t>报价超过招标文件中规定的预算金额或者最高限价的；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⑫</w:t>
      </w:r>
      <w:r>
        <w:rPr>
          <w:rFonts w:asciiTheme="minorEastAsia" w:eastAsiaTheme="minorEastAsia" w:hAnsiTheme="minorEastAsia" w:hint="eastAsia"/>
          <w:szCs w:val="21"/>
        </w:rPr>
        <w:t>投标报价具有选择性；</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shd w:val="clear" w:color="auto" w:fill="FFFFFF"/>
        </w:rPr>
        <w:t>⑬</w:t>
      </w:r>
      <w:r>
        <w:rPr>
          <w:rFonts w:asciiTheme="minorEastAsia" w:eastAsiaTheme="minorEastAsia" w:hAnsiTheme="minorEastAsia" w:hint="eastAsia"/>
          <w:szCs w:val="21"/>
        </w:rPr>
        <w:t>技术商务文件中出现投标报价内容的；</w:t>
      </w:r>
    </w:p>
    <w:p w:rsidR="008E7899" w:rsidRDefault="00873AE3">
      <w:pPr>
        <w:snapToGrid w:val="0"/>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⑭</w:t>
      </w:r>
      <w:r>
        <w:rPr>
          <w:rFonts w:asciiTheme="minorEastAsia" w:eastAsiaTheme="minorEastAsia" w:hAnsiTheme="minorEastAsia"/>
          <w:szCs w:val="21"/>
        </w:rPr>
        <w:t>评标委员会认为投标人的</w:t>
      </w:r>
      <w:r>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rsidR="008E7899" w:rsidRDefault="00873AE3">
      <w:pPr>
        <w:pStyle w:val="23"/>
        <w:spacing w:before="0" w:line="400" w:lineRule="exact"/>
        <w:ind w:firstLine="420"/>
        <w:rPr>
          <w:rFonts w:asciiTheme="minorEastAsia" w:eastAsiaTheme="minorEastAsia" w:hAnsiTheme="minorEastAsia" w:cs="Times New Roman"/>
          <w:sz w:val="21"/>
          <w:szCs w:val="21"/>
        </w:rPr>
      </w:pPr>
      <w:r>
        <w:rPr>
          <w:rFonts w:ascii="Cambria Math" w:eastAsiaTheme="minorEastAsia" w:hAnsi="Cambria Math" w:cs="Cambria Math"/>
          <w:sz w:val="21"/>
          <w:szCs w:val="21"/>
        </w:rPr>
        <w:t>⑮</w:t>
      </w:r>
      <w:r>
        <w:rPr>
          <w:rFonts w:asciiTheme="minorEastAsia" w:eastAsiaTheme="minorEastAsia" w:hAnsiTheme="minorEastAsia" w:cs="Times New Roman" w:hint="eastAsia"/>
          <w:sz w:val="21"/>
          <w:szCs w:val="21"/>
        </w:rPr>
        <w:t>投标人对根据修正原则修正后的报价不确认的；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Theme="minorEastAsia" w:hAnsi="Cambria Math" w:cs="Cambria Math"/>
          <w:szCs w:val="21"/>
        </w:rPr>
        <w:t>⑯</w:t>
      </w:r>
      <w:r>
        <w:rPr>
          <w:rFonts w:asciiTheme="minorEastAsia" w:eastAsiaTheme="minorEastAsia" w:hAnsiTheme="minorEastAsia" w:hint="eastAsia"/>
          <w:szCs w:val="21"/>
        </w:rPr>
        <w:t>投标人被视为串通投标的；</w:t>
      </w:r>
    </w:p>
    <w:p w:rsidR="008E7899" w:rsidRDefault="00873AE3">
      <w:pPr>
        <w:spacing w:line="400" w:lineRule="exact"/>
        <w:ind w:firstLineChars="200" w:firstLine="420"/>
        <w:rPr>
          <w:rFonts w:ascii="Cambria Math" w:eastAsiaTheme="minorEastAsia" w:hAnsi="Cambria Math" w:cs="Cambria Math" w:hint="eastAsia"/>
          <w:szCs w:val="21"/>
        </w:rPr>
      </w:pPr>
      <w:r>
        <w:rPr>
          <w:rFonts w:ascii="Cambria Math" w:eastAsiaTheme="minorEastAsia" w:hAnsi="Cambria Math" w:cs="Cambria Math"/>
          <w:szCs w:val="21"/>
        </w:rPr>
        <w:t>⑰</w:t>
      </w:r>
      <w:r>
        <w:rPr>
          <w:rFonts w:asciiTheme="minorEastAsia" w:eastAsiaTheme="minorEastAsia" w:hAnsiTheme="minorEastAsia" w:hint="eastAsia"/>
          <w:szCs w:val="21"/>
        </w:rPr>
        <w:t>仅提交备份</w:t>
      </w:r>
      <w:r w:rsidR="00572D7B">
        <w:rPr>
          <w:rFonts w:asciiTheme="minorEastAsia" w:eastAsiaTheme="minorEastAsia" w:hAnsiTheme="minorEastAsia" w:hint="eastAsia"/>
          <w:szCs w:val="21"/>
        </w:rPr>
        <w:t>投标</w:t>
      </w:r>
      <w:r>
        <w:rPr>
          <w:rFonts w:asciiTheme="minorEastAsia" w:eastAsiaTheme="minorEastAsia" w:hAnsiTheme="minorEastAsia" w:hint="eastAsia"/>
          <w:szCs w:val="21"/>
        </w:rPr>
        <w:t>文件的；</w:t>
      </w:r>
    </w:p>
    <w:p w:rsidR="008E7899" w:rsidRDefault="00873AE3">
      <w:pPr>
        <w:spacing w:line="400" w:lineRule="exact"/>
        <w:ind w:firstLineChars="200" w:firstLine="420"/>
        <w:rPr>
          <w:rFonts w:asciiTheme="minorEastAsia" w:eastAsiaTheme="minorEastAsia" w:hAnsiTheme="minorEastAsia"/>
          <w:szCs w:val="21"/>
        </w:rPr>
      </w:pPr>
      <w:r>
        <w:rPr>
          <w:rFonts w:ascii="Cambria Math" w:eastAsia="微软雅黑" w:hAnsi="Cambria Math" w:cs="Cambria Math"/>
          <w:color w:val="333333"/>
          <w:szCs w:val="21"/>
          <w:shd w:val="clear" w:color="auto" w:fill="FFFFFF"/>
        </w:rPr>
        <w:t>⑱</w:t>
      </w:r>
      <w:r>
        <w:rPr>
          <w:rFonts w:asciiTheme="minorEastAsia" w:eastAsiaTheme="minorEastAsia" w:hAnsiTheme="minorEastAsia" w:hint="eastAsia"/>
          <w:szCs w:val="21"/>
        </w:rPr>
        <w:t>法律、法规和招标文件规定的其他无效情形。</w:t>
      </w:r>
    </w:p>
    <w:p w:rsidR="008E7899" w:rsidRDefault="00873AE3">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五、采购方式变更</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rsidR="008E7899" w:rsidRDefault="00873AE3">
      <w:pPr>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六、定标</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（一）确定中标人。本项目由采购人（或采购人事先授权评标委员会）确定中标人。</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采购代理机构应当在评标结束后2个工作日内将评标报告送采购人。</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采购代理机构应当自中标人确定之日起2个工作日内，在财政部门指定的媒体上公告中标结果</w:t>
      </w:r>
      <w:r>
        <w:rPr>
          <w:rFonts w:asciiTheme="minorEastAsia" w:eastAsiaTheme="minorEastAsia" w:hAnsiTheme="minorEastAsia" w:hint="eastAsia"/>
          <w:szCs w:val="21"/>
        </w:rPr>
        <w:t>，中标公告期限为1个工作日。</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ED1E2C" w:rsidRPr="00D35A2C">
        <w:rPr>
          <w:rFonts w:asciiTheme="minorEastAsia" w:eastAsiaTheme="minorEastAsia" w:hAnsiTheme="minorEastAsia" w:hint="eastAsia"/>
          <w:szCs w:val="21"/>
        </w:rPr>
        <w:t>中标供应商拒绝与采购人签订合同的，采购人可以按照评审报告推荐的中标候选人名单排序，确定下一候选人为中标供应商，也可以重新开展政府采购活动。</w:t>
      </w:r>
    </w:p>
    <w:p w:rsidR="008E7899" w:rsidRDefault="00873AE3">
      <w:pPr>
        <w:spacing w:line="400" w:lineRule="exact"/>
        <w:jc w:val="center"/>
        <w:rPr>
          <w:rFonts w:asciiTheme="minorEastAsia" w:eastAsiaTheme="minorEastAsia" w:hAnsiTheme="minorEastAsia"/>
          <w:b/>
          <w:szCs w:val="21"/>
        </w:rPr>
      </w:pPr>
      <w:r>
        <w:rPr>
          <w:rFonts w:asciiTheme="minorEastAsia" w:eastAsiaTheme="minorEastAsia" w:hAnsiTheme="minorEastAsia"/>
          <w:b/>
          <w:szCs w:val="21"/>
        </w:rPr>
        <w:t>七、评标过程的监控与保密</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szCs w:val="21"/>
        </w:rPr>
        <w:t>本项目评标过程实行全程录音、录像监控，投标人在评标过程中所进行的</w:t>
      </w:r>
      <w:r>
        <w:rPr>
          <w:rFonts w:asciiTheme="minorEastAsia" w:eastAsiaTheme="minorEastAsia" w:hAnsiTheme="minorEastAsia" w:hint="eastAsia"/>
          <w:szCs w:val="21"/>
        </w:rPr>
        <w:t>试</w:t>
      </w:r>
      <w:r>
        <w:rPr>
          <w:rFonts w:asciiTheme="minorEastAsia" w:eastAsiaTheme="minorEastAsia" w:hAnsiTheme="minorEastAsia"/>
          <w:szCs w:val="21"/>
        </w:rPr>
        <w:t>图影响评标结果的不公正活动，可能导致其投标被拒绝。</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szCs w:val="21"/>
        </w:rPr>
        <w:t>评审活动在严格保密的情况下进行。评审过程中凡是与</w:t>
      </w:r>
      <w:r>
        <w:rPr>
          <w:rFonts w:asciiTheme="minorEastAsia" w:eastAsiaTheme="minorEastAsia" w:hAnsiTheme="minorEastAsia" w:hint="eastAsia"/>
          <w:szCs w:val="21"/>
        </w:rPr>
        <w:t>投</w:t>
      </w:r>
      <w:r>
        <w:rPr>
          <w:rFonts w:asciiTheme="minorEastAsia" w:eastAsiaTheme="minorEastAsia" w:hAnsiTheme="minorEastAsia"/>
          <w:szCs w:val="21"/>
        </w:rPr>
        <w:t>标文件的评审和比较、中标供应商推荐等情况，以及涉及国家秘密和商业秘密等信息，评审委员会成员、采购人和采购机构工作人员、相关监督人员等与评审有关的人员应当予以保密。</w:t>
      </w:r>
    </w:p>
    <w:p w:rsidR="008E7899" w:rsidRDefault="00873AE3">
      <w:pPr>
        <w:widowControl/>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八、合同授予和验收</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（一）合同授予</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1.采购人应当自中标通知书发出之日起30日内，按照招标文件和中标人投标文件的规定，与中标人签订书面合同。所签订的合同不得对招标文件确定的事项和中标人投标文件作实质性修改。</w:t>
      </w:r>
    </w:p>
    <w:p w:rsidR="008E7899" w:rsidRDefault="00873AE3">
      <w:pPr>
        <w:snapToGrid w:val="0"/>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Cs w:val="21"/>
        </w:rPr>
        <w:t>2.采购人不得向中标人提出任何不合理的要求作为签订合同的条件。</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（二）验收</w:t>
      </w:r>
    </w:p>
    <w:p w:rsidR="008E7899" w:rsidRDefault="00873AE3">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采购人应当组织对供应商履约的验收。履约验收按照宁采购办</w:t>
      </w:r>
      <w:r>
        <w:rPr>
          <w:rFonts w:asciiTheme="minorEastAsia" w:eastAsiaTheme="minorEastAsia" w:hAnsiTheme="minorEastAsia"/>
          <w:szCs w:val="21"/>
        </w:rPr>
        <w:t>〔201</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660号文件执行。</w:t>
      </w:r>
    </w:p>
    <w:p w:rsidR="008E7899" w:rsidRDefault="00873AE3">
      <w:pPr>
        <w:snapToGrid w:val="0"/>
        <w:spacing w:line="400" w:lineRule="exact"/>
        <w:jc w:val="center"/>
        <w:outlineLvl w:val="0"/>
        <w:rPr>
          <w:rFonts w:asciiTheme="minorEastAsia" w:eastAsiaTheme="minorEastAsia" w:hAnsiTheme="minorEastAsia"/>
          <w:b/>
          <w:szCs w:val="21"/>
        </w:rPr>
      </w:pPr>
      <w:r>
        <w:rPr>
          <w:rFonts w:asciiTheme="minorEastAsia" w:eastAsiaTheme="minorEastAsia" w:hAnsiTheme="minorEastAsia" w:hint="eastAsia"/>
          <w:b/>
          <w:szCs w:val="21"/>
        </w:rPr>
        <w:t>九、质疑与投诉</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rsidR="008E7899" w:rsidRDefault="00873AE3">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（一）供应商询问</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供应商对政府采购活动事项有疑问的，可以向采购人提出询问，采购人应当及时作出答复，但答复的内容不得涉及商业秘密。</w:t>
      </w:r>
    </w:p>
    <w:p w:rsidR="008E7899" w:rsidRDefault="00873AE3">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（二）供应商质疑</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对招标文件提出质疑的，质疑期限自供应商获得招标文件之日或者招标公告期限届满之日起计算，但招标文件在招标公告期限届满之日后获得的，应当自招标公告截止之日起计算，且应当在采购响应截止时间之前提出。</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（2）对采购过程提出质疑的，质疑期限自各采购程序环节结束之日起计算。</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（3）对采购结果提出质疑的，质疑期限自采购结果公告期限届满之日起计算。</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（4）供应商应在法定质疑期内一次性提出针对同一采购程序环节的质疑。</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3.供应商提出质疑应当提交质疑函和必要的证明材料。质疑函应当包括下列内容：</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（1）供应商的姓名或者名称、地址、邮编、联系人及联系电话；</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（2）质疑项目的名称、编号；</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（3）具体、明确的质疑事项和与质疑事项相关的请求；</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（4）事实依据；</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（5）必要的法律依据；</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（6）提出质疑的日期。</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质疑书应当署名。供应商为自然人的，应当由本人签字；供应商为法人或者其他组织的，应当由法定代表人、主要负责人，或者其授权代表签字或者盖章，并加盖公章。</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4.供应商提交的质疑函需一式三份。质疑函应当以书面形式提出，质疑函格式和内容须符合财政部《质疑函范本》要求，供应商可到浙江政府采购网下载专区自行下载。</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6.质疑人因故不能自行办理质疑事项的，可以委托代理人办理质疑事宜，但应当向被质疑人提交授权委托书，并载明委托代理的具体权限和事项。</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7.质疑人提供的相关材料中有外文资料的，应当将与质疑相关的外文资料完整、客观、</w:t>
      </w:r>
      <w:r>
        <w:rPr>
          <w:rFonts w:asciiTheme="minorEastAsia" w:eastAsiaTheme="minorEastAsia" w:hAnsiTheme="minorEastAsia" w:hint="eastAsia"/>
          <w:sz w:val="21"/>
          <w:szCs w:val="21"/>
        </w:rPr>
        <w:lastRenderedPageBreak/>
        <w:t>真实地翻译为中文，并注明翻译人员姓名、工作单位、联系方式等信息。</w:t>
      </w:r>
    </w:p>
    <w:p w:rsidR="008E7899" w:rsidRDefault="00873AE3">
      <w:pPr>
        <w:pStyle w:val="a7"/>
        <w:spacing w:beforeLines="0" w:afterLines="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8.询问或者质疑事项可能影响采购结果的，采购人应当暂停签订合同，已经签订合同的，应当中止履行合同。</w:t>
      </w:r>
    </w:p>
    <w:p w:rsidR="008E7899" w:rsidRDefault="00873AE3">
      <w:pPr>
        <w:autoSpaceDE w:val="0"/>
        <w:autoSpaceDN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（三）供应商投诉</w:t>
      </w:r>
    </w:p>
    <w:p w:rsidR="008E7899" w:rsidRDefault="00873AE3">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1.质疑供应商对采购人、采购代理机构的答复不满意，或者采购人、采购代理机构未在规定时间内作出答复的，可以在答复期满后十五个工作日内向同级政府采购监督管理部门投诉。</w:t>
      </w:r>
    </w:p>
    <w:p w:rsidR="008E7899" w:rsidRDefault="00873AE3">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Pr>
          <w:rFonts w:asciiTheme="minorEastAsia" w:eastAsiaTheme="minorEastAsia" w:hAnsiTheme="minorEastAsia" w:hint="eastAsia"/>
          <w:sz w:val="21"/>
          <w:szCs w:val="21"/>
        </w:rPr>
        <w:t>2.</w:t>
      </w:r>
      <w:r>
        <w:rPr>
          <w:rFonts w:asciiTheme="minorEastAsia" w:eastAsiaTheme="minorEastAsia" w:hAnsiTheme="minorEastAsia" w:cs="Times New Roman" w:hint="eastAsia"/>
          <w:kern w:val="2"/>
          <w:sz w:val="21"/>
          <w:szCs w:val="21"/>
        </w:rPr>
        <w:t>供应商投诉的事项不得超出已质疑事项的范围，但基于质疑答复内容提出的投诉事项除外。</w:t>
      </w:r>
    </w:p>
    <w:p w:rsidR="008E7899" w:rsidRDefault="00873AE3">
      <w:pPr>
        <w:pStyle w:val="trseditor"/>
        <w:shd w:val="clear" w:color="auto" w:fill="FFFFFF"/>
        <w:snapToGrid w:val="0"/>
        <w:spacing w:before="0" w:beforeAutospacing="0" w:after="0" w:afterAutospacing="0" w:line="400" w:lineRule="exact"/>
        <w:ind w:firstLineChars="200" w:firstLine="420"/>
        <w:contextualSpacing/>
        <w:rPr>
          <w:rFonts w:asciiTheme="minorEastAsia" w:eastAsiaTheme="minorEastAsia" w:hAnsiTheme="minorEastAsia" w:cs="Times New Roman"/>
          <w:kern w:val="2"/>
          <w:sz w:val="21"/>
          <w:szCs w:val="21"/>
        </w:rPr>
      </w:pPr>
      <w:r>
        <w:rPr>
          <w:rFonts w:asciiTheme="minorEastAsia" w:eastAsiaTheme="minorEastAsia" w:hAnsiTheme="minorEastAsia" w:cs="Times New Roman" w:hint="eastAsia"/>
          <w:kern w:val="2"/>
          <w:sz w:val="21"/>
          <w:szCs w:val="21"/>
        </w:rPr>
        <w:t>3.供应商投诉应当有明确的请求和必要的证明材料。</w:t>
      </w: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665888" w:rsidRDefault="00665888">
      <w:pPr>
        <w:pStyle w:val="a7"/>
        <w:snapToGrid w:val="0"/>
        <w:spacing w:beforeLines="0" w:afterLines="0"/>
        <w:outlineLvl w:val="0"/>
        <w:rPr>
          <w:rFonts w:ascii="黑体" w:eastAsia="黑体" w:hAnsi="宋体"/>
          <w:b/>
          <w:bCs/>
          <w:sz w:val="21"/>
          <w:szCs w:val="21"/>
        </w:rPr>
      </w:pPr>
    </w:p>
    <w:p w:rsidR="00665888" w:rsidRDefault="00665888">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681157" w:rsidRDefault="00681157">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CF45BC" w:rsidRDefault="00CF45BC">
      <w:pPr>
        <w:pStyle w:val="a7"/>
        <w:snapToGrid w:val="0"/>
        <w:spacing w:beforeLines="0" w:afterLines="0"/>
        <w:outlineLvl w:val="0"/>
        <w:rPr>
          <w:rFonts w:ascii="黑体" w:eastAsia="黑体" w:hAnsi="宋体"/>
          <w:b/>
          <w:bCs/>
          <w:sz w:val="21"/>
          <w:szCs w:val="21"/>
        </w:rPr>
      </w:pPr>
    </w:p>
    <w:p w:rsidR="008E7899" w:rsidRDefault="008E7899">
      <w:pPr>
        <w:pStyle w:val="a7"/>
        <w:snapToGrid w:val="0"/>
        <w:spacing w:beforeLines="0" w:afterLines="0"/>
        <w:outlineLvl w:val="0"/>
        <w:rPr>
          <w:rFonts w:ascii="黑体" w:eastAsia="黑体" w:hAnsi="宋体"/>
          <w:b/>
          <w:bCs/>
          <w:sz w:val="21"/>
          <w:szCs w:val="21"/>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第四章  评标办法及评标标准</w:t>
      </w: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根据《中华人民共和国政府采购法》等有关法律法规，结合本项目的实际需求，制定本办法。</w:t>
      </w: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一、总则</w:t>
      </w:r>
    </w:p>
    <w:p w:rsidR="008E7899" w:rsidRDefault="00873AE3">
      <w:pPr>
        <w:pStyle w:val="a7"/>
        <w:spacing w:beforeLines="0" w:afterLines="0" w:line="3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二、分值的计算</w:t>
      </w: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技术商务分按照评标委员会成员的独立评分结果汇总后的算术平均分计算，计算公式为：</w:t>
      </w: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技术商务分=评标委员会所有成员评分合计数/评标委员会组成人员数</w:t>
      </w: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投标人评标综合得分=报价分+技术商务分</w:t>
      </w:r>
    </w:p>
    <w:p w:rsidR="008E7899" w:rsidRDefault="00873AE3">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三、评</w:t>
      </w:r>
      <w:r>
        <w:rPr>
          <w:rFonts w:asciiTheme="minorEastAsia" w:eastAsiaTheme="minorEastAsia" w:hAnsiTheme="minorEastAsia" w:hint="eastAsia"/>
          <w:szCs w:val="21"/>
        </w:rPr>
        <w:t>审</w:t>
      </w:r>
      <w:r>
        <w:rPr>
          <w:rFonts w:asciiTheme="minorEastAsia" w:eastAsiaTheme="minorEastAsia" w:hAnsiTheme="minorEastAsia"/>
          <w:szCs w:val="21"/>
        </w:rPr>
        <w:t>内容和标准，见下表：</w:t>
      </w:r>
    </w:p>
    <w:p w:rsidR="008E7899" w:rsidRDefault="008E7899">
      <w:pPr>
        <w:pStyle w:val="a0"/>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56"/>
        <w:gridCol w:w="1580"/>
        <w:gridCol w:w="6281"/>
      </w:tblGrid>
      <w:tr w:rsidR="00112678" w:rsidRPr="00112678" w:rsidTr="00112678">
        <w:trPr>
          <w:jc w:val="center"/>
        </w:trPr>
        <w:tc>
          <w:tcPr>
            <w:tcW w:w="846" w:type="dxa"/>
            <w:vAlign w:val="center"/>
          </w:tcPr>
          <w:p w:rsidR="00112678" w:rsidRPr="00112678" w:rsidRDefault="00112678" w:rsidP="008A18AA">
            <w:pPr>
              <w:spacing w:line="320" w:lineRule="exact"/>
              <w:jc w:val="center"/>
              <w:rPr>
                <w:rFonts w:ascii="宋体" w:hAnsi="宋体"/>
                <w:kern w:val="0"/>
                <w:szCs w:val="21"/>
              </w:rPr>
            </w:pPr>
            <w:r w:rsidRPr="00112678">
              <w:rPr>
                <w:rFonts w:ascii="宋体" w:hAnsi="宋体" w:hint="eastAsia"/>
                <w:kern w:val="0"/>
                <w:szCs w:val="21"/>
              </w:rPr>
              <w:t>考核项目</w:t>
            </w:r>
          </w:p>
        </w:tc>
        <w:tc>
          <w:tcPr>
            <w:tcW w:w="9117" w:type="dxa"/>
            <w:gridSpan w:val="3"/>
            <w:vAlign w:val="center"/>
          </w:tcPr>
          <w:p w:rsidR="00112678" w:rsidRPr="00112678" w:rsidRDefault="00112678" w:rsidP="008A18AA">
            <w:pPr>
              <w:spacing w:line="320" w:lineRule="exact"/>
              <w:jc w:val="center"/>
              <w:rPr>
                <w:rFonts w:ascii="宋体" w:hAnsi="宋体"/>
                <w:kern w:val="0"/>
                <w:szCs w:val="21"/>
              </w:rPr>
            </w:pPr>
            <w:r w:rsidRPr="00112678">
              <w:rPr>
                <w:rFonts w:ascii="宋体" w:hAnsi="宋体" w:hint="eastAsia"/>
                <w:kern w:val="0"/>
                <w:szCs w:val="21"/>
              </w:rPr>
              <w:t>评分标准</w:t>
            </w:r>
          </w:p>
        </w:tc>
      </w:tr>
      <w:tr w:rsidR="00112678" w:rsidRPr="00112678" w:rsidTr="00846B5F">
        <w:trPr>
          <w:trHeight w:val="1373"/>
          <w:jc w:val="center"/>
        </w:trPr>
        <w:tc>
          <w:tcPr>
            <w:tcW w:w="846" w:type="dxa"/>
            <w:vAlign w:val="center"/>
          </w:tcPr>
          <w:p w:rsidR="00112678" w:rsidRPr="00112678" w:rsidRDefault="00CF45BC" w:rsidP="008A18AA">
            <w:pPr>
              <w:spacing w:line="320" w:lineRule="exact"/>
              <w:jc w:val="center"/>
              <w:rPr>
                <w:rFonts w:ascii="宋体" w:hAnsi="宋体"/>
                <w:szCs w:val="21"/>
              </w:rPr>
            </w:pPr>
            <w:r>
              <w:rPr>
                <w:rFonts w:asciiTheme="minorEastAsia" w:eastAsiaTheme="minorEastAsia" w:hAnsiTheme="minorEastAsia" w:hint="eastAsia"/>
                <w:szCs w:val="21"/>
              </w:rPr>
              <w:t>报价分</w:t>
            </w:r>
            <w:r w:rsidR="00112678" w:rsidRPr="00112678">
              <w:rPr>
                <w:rFonts w:ascii="宋体" w:hAnsi="宋体" w:hint="eastAsia"/>
                <w:szCs w:val="21"/>
              </w:rPr>
              <w:t>（</w:t>
            </w:r>
            <w:r w:rsidR="00112678" w:rsidRPr="00112678">
              <w:rPr>
                <w:rFonts w:ascii="宋体" w:hAnsi="宋体"/>
                <w:szCs w:val="21"/>
              </w:rPr>
              <w:t>3</w:t>
            </w:r>
            <w:r w:rsidR="00112678" w:rsidRPr="00112678">
              <w:rPr>
                <w:rFonts w:ascii="宋体" w:hAnsi="宋体" w:hint="eastAsia"/>
                <w:szCs w:val="21"/>
              </w:rPr>
              <w:t>5分）</w:t>
            </w:r>
          </w:p>
        </w:tc>
        <w:tc>
          <w:tcPr>
            <w:tcW w:w="9117" w:type="dxa"/>
            <w:gridSpan w:val="3"/>
            <w:vAlign w:val="center"/>
          </w:tcPr>
          <w:p w:rsidR="00112678" w:rsidRPr="00112678" w:rsidRDefault="00112678" w:rsidP="008A18AA">
            <w:pPr>
              <w:spacing w:line="320" w:lineRule="exact"/>
              <w:rPr>
                <w:rFonts w:ascii="宋体" w:hAnsi="宋体" w:cs="宋体"/>
                <w:szCs w:val="21"/>
              </w:rPr>
            </w:pPr>
            <w:r w:rsidRPr="00112678">
              <w:rPr>
                <w:rFonts w:ascii="宋体" w:hAnsi="宋体" w:cs="宋体" w:hint="eastAsia"/>
                <w:szCs w:val="21"/>
              </w:rPr>
              <w:t>报价分采用低价优先法计算，报价得分</w:t>
            </w:r>
            <w:r w:rsidRPr="00112678">
              <w:rPr>
                <w:rFonts w:ascii="宋体" w:hAnsi="宋体" w:cs="宋体"/>
                <w:szCs w:val="21"/>
              </w:rPr>
              <w:t>=(</w:t>
            </w:r>
            <w:r w:rsidRPr="00112678">
              <w:rPr>
                <w:rFonts w:ascii="宋体" w:hAnsi="宋体" w:cs="宋体" w:hint="eastAsia"/>
                <w:szCs w:val="21"/>
              </w:rPr>
              <w:t>评标基准价</w:t>
            </w:r>
            <w:r w:rsidRPr="00112678">
              <w:rPr>
                <w:rFonts w:ascii="宋体" w:hAnsi="宋体" w:cs="宋体"/>
                <w:szCs w:val="21"/>
              </w:rPr>
              <w:t>/</w:t>
            </w:r>
            <w:r w:rsidRPr="00112678">
              <w:rPr>
                <w:rFonts w:ascii="宋体" w:hAnsi="宋体" w:cs="宋体" w:hint="eastAsia"/>
                <w:szCs w:val="21"/>
              </w:rPr>
              <w:t>参与评审的价格</w:t>
            </w:r>
            <w:r w:rsidRPr="00112678">
              <w:rPr>
                <w:rFonts w:ascii="宋体" w:hAnsi="宋体" w:cs="宋体"/>
                <w:szCs w:val="21"/>
              </w:rPr>
              <w:t>)</w:t>
            </w:r>
            <w:r w:rsidRPr="00112678">
              <w:rPr>
                <w:rFonts w:ascii="宋体" w:hAnsi="宋体" w:cs="宋体" w:hint="eastAsia"/>
                <w:szCs w:val="21"/>
              </w:rPr>
              <w:t>×价格权重×</w:t>
            </w:r>
            <w:r w:rsidRPr="00112678">
              <w:rPr>
                <w:rFonts w:ascii="宋体" w:hAnsi="宋体" w:cs="宋体"/>
                <w:szCs w:val="21"/>
              </w:rPr>
              <w:t>100</w:t>
            </w:r>
            <w:r w:rsidRPr="00112678">
              <w:rPr>
                <w:rFonts w:ascii="宋体" w:hAnsi="宋体" w:cs="宋体" w:hint="eastAsia"/>
                <w:szCs w:val="21"/>
              </w:rPr>
              <w:t>（价格权重：</w:t>
            </w:r>
            <w:r w:rsidRPr="00112678">
              <w:rPr>
                <w:rFonts w:ascii="宋体" w:hAnsi="宋体" w:cs="宋体"/>
                <w:szCs w:val="21"/>
              </w:rPr>
              <w:t>3</w:t>
            </w:r>
            <w:r w:rsidRPr="00112678">
              <w:rPr>
                <w:rFonts w:ascii="宋体" w:hAnsi="宋体" w:cs="宋体" w:hint="eastAsia"/>
                <w:szCs w:val="21"/>
              </w:rPr>
              <w:t>5</w:t>
            </w:r>
            <w:r w:rsidRPr="00112678">
              <w:rPr>
                <w:rFonts w:ascii="宋体" w:hAnsi="宋体" w:cs="宋体"/>
                <w:szCs w:val="21"/>
              </w:rPr>
              <w:t>%</w:t>
            </w:r>
            <w:r w:rsidRPr="00112678">
              <w:rPr>
                <w:rFonts w:ascii="宋体" w:hAnsi="宋体" w:cs="宋体" w:hint="eastAsia"/>
                <w:szCs w:val="21"/>
              </w:rPr>
              <w:t>）</w:t>
            </w:r>
          </w:p>
          <w:p w:rsidR="00112678" w:rsidRPr="00112678" w:rsidRDefault="00112678" w:rsidP="008A18AA">
            <w:pPr>
              <w:spacing w:line="320" w:lineRule="exact"/>
              <w:rPr>
                <w:rFonts w:ascii="宋体" w:hAnsi="宋体" w:cs="宋体"/>
                <w:szCs w:val="21"/>
              </w:rPr>
            </w:pPr>
            <w:r w:rsidRPr="00112678">
              <w:rPr>
                <w:rFonts w:ascii="宋体" w:hAnsi="宋体" w:cs="宋体" w:hint="eastAsia"/>
                <w:szCs w:val="21"/>
              </w:rPr>
              <w:t>评标基准价</w:t>
            </w:r>
            <w:r w:rsidRPr="00112678">
              <w:rPr>
                <w:rFonts w:ascii="宋体" w:hAnsi="宋体" w:cs="宋体"/>
                <w:szCs w:val="21"/>
              </w:rPr>
              <w:t>=</w:t>
            </w:r>
            <w:r w:rsidRPr="00112678">
              <w:rPr>
                <w:rFonts w:ascii="宋体" w:hAnsi="宋体" w:cs="宋体" w:hint="eastAsia"/>
                <w:szCs w:val="21"/>
              </w:rPr>
              <w:t>满足招标文件要求且最低的参与评审的价格</w:t>
            </w:r>
          </w:p>
          <w:p w:rsidR="00112678" w:rsidRPr="00112678" w:rsidRDefault="00112678" w:rsidP="008A18AA">
            <w:pPr>
              <w:spacing w:line="320" w:lineRule="exact"/>
              <w:rPr>
                <w:rFonts w:ascii="宋体" w:hAnsi="宋体"/>
                <w:bCs/>
                <w:szCs w:val="21"/>
              </w:rPr>
            </w:pPr>
            <w:r w:rsidRPr="00112678">
              <w:rPr>
                <w:rFonts w:ascii="宋体" w:hAnsi="宋体" w:cs="宋体" w:hint="eastAsia"/>
                <w:szCs w:val="21"/>
              </w:rPr>
              <w:t>参与评审的价格</w:t>
            </w:r>
            <w:r w:rsidRPr="00112678">
              <w:rPr>
                <w:rFonts w:ascii="宋体" w:hAnsi="宋体" w:cs="宋体"/>
                <w:szCs w:val="21"/>
              </w:rPr>
              <w:t>=</w:t>
            </w:r>
            <w:r w:rsidRPr="00112678">
              <w:rPr>
                <w:rFonts w:ascii="宋体" w:hAnsi="宋体" w:cs="宋体" w:hint="eastAsia"/>
                <w:szCs w:val="21"/>
              </w:rPr>
              <w:t>投标报价</w:t>
            </w:r>
            <w:r w:rsidRPr="00112678">
              <w:rPr>
                <w:rFonts w:ascii="宋体" w:hAnsi="宋体" w:cs="宋体"/>
                <w:szCs w:val="21"/>
              </w:rPr>
              <w:t>-</w:t>
            </w:r>
            <w:r w:rsidRPr="00112678">
              <w:rPr>
                <w:rFonts w:ascii="宋体" w:hAnsi="宋体" w:cs="宋体" w:hint="eastAsia"/>
                <w:szCs w:val="21"/>
              </w:rPr>
              <w:t>小微企业价格扣除优惠值</w:t>
            </w:r>
            <w:r w:rsidRPr="00112678">
              <w:rPr>
                <w:rFonts w:ascii="宋体" w:hAnsi="宋体" w:cs="宋体"/>
                <w:szCs w:val="21"/>
              </w:rPr>
              <w:t>6%</w:t>
            </w:r>
            <w:r w:rsidRPr="00112678">
              <w:rPr>
                <w:rFonts w:ascii="宋体" w:hAnsi="宋体" w:cs="宋体" w:hint="eastAsia"/>
                <w:szCs w:val="21"/>
              </w:rPr>
              <w:t>（如有）</w:t>
            </w:r>
          </w:p>
        </w:tc>
      </w:tr>
      <w:tr w:rsidR="0050020A" w:rsidRPr="00112678" w:rsidTr="008A18AA">
        <w:trPr>
          <w:trHeight w:val="552"/>
          <w:jc w:val="center"/>
        </w:trPr>
        <w:tc>
          <w:tcPr>
            <w:tcW w:w="846" w:type="dxa"/>
            <w:vMerge w:val="restart"/>
            <w:vAlign w:val="center"/>
          </w:tcPr>
          <w:p w:rsidR="0050020A" w:rsidRPr="00112678" w:rsidRDefault="0050020A" w:rsidP="008A18AA">
            <w:pPr>
              <w:spacing w:line="320" w:lineRule="exact"/>
              <w:jc w:val="center"/>
              <w:rPr>
                <w:rFonts w:ascii="宋体" w:hAnsi="宋体" w:cs="宋体"/>
                <w:szCs w:val="21"/>
              </w:rPr>
            </w:pPr>
            <w:r w:rsidRPr="00112678">
              <w:rPr>
                <w:rFonts w:ascii="宋体" w:hAnsi="宋体" w:cs="宋体" w:hint="eastAsia"/>
                <w:szCs w:val="21"/>
              </w:rPr>
              <w:t>技术商务分（</w:t>
            </w:r>
            <w:r w:rsidRPr="00112678">
              <w:rPr>
                <w:rFonts w:ascii="宋体" w:hAnsi="宋体" w:cs="宋体"/>
                <w:szCs w:val="21"/>
              </w:rPr>
              <w:t>65</w:t>
            </w:r>
            <w:r w:rsidRPr="00112678">
              <w:rPr>
                <w:rFonts w:ascii="宋体" w:hAnsi="宋体" w:cs="宋体" w:hint="eastAsia"/>
                <w:szCs w:val="21"/>
              </w:rPr>
              <w:t>分）</w:t>
            </w:r>
          </w:p>
        </w:tc>
        <w:tc>
          <w:tcPr>
            <w:tcW w:w="1256" w:type="dxa"/>
            <w:vMerge w:val="restart"/>
            <w:vAlign w:val="center"/>
          </w:tcPr>
          <w:p w:rsidR="0050020A" w:rsidRPr="00112678" w:rsidRDefault="0050020A" w:rsidP="009B67DD">
            <w:pPr>
              <w:widowControl/>
              <w:spacing w:line="320" w:lineRule="exact"/>
              <w:jc w:val="center"/>
              <w:rPr>
                <w:rFonts w:ascii="宋体" w:hAnsi="宋体"/>
                <w:kern w:val="0"/>
                <w:szCs w:val="21"/>
              </w:rPr>
            </w:pPr>
            <w:r w:rsidRPr="00112678">
              <w:rPr>
                <w:rFonts w:ascii="宋体" w:hAnsi="宋体" w:hint="eastAsia"/>
                <w:kern w:val="0"/>
                <w:szCs w:val="21"/>
              </w:rPr>
              <w:t>设备参数响应程度（</w:t>
            </w:r>
            <w:r>
              <w:rPr>
                <w:rFonts w:ascii="宋体" w:hAnsi="宋体" w:hint="eastAsia"/>
                <w:kern w:val="0"/>
                <w:szCs w:val="21"/>
              </w:rPr>
              <w:t>26</w:t>
            </w:r>
            <w:r w:rsidRPr="00112678">
              <w:rPr>
                <w:rFonts w:ascii="宋体" w:hAnsi="宋体" w:hint="eastAsia"/>
                <w:kern w:val="0"/>
                <w:szCs w:val="21"/>
              </w:rPr>
              <w:t>分）</w:t>
            </w:r>
          </w:p>
        </w:tc>
        <w:tc>
          <w:tcPr>
            <w:tcW w:w="7861" w:type="dxa"/>
            <w:gridSpan w:val="2"/>
            <w:vAlign w:val="center"/>
          </w:tcPr>
          <w:p w:rsidR="0050020A" w:rsidRPr="00112678" w:rsidRDefault="0050020A" w:rsidP="009B67DD">
            <w:pPr>
              <w:spacing w:line="320" w:lineRule="exact"/>
              <w:rPr>
                <w:rFonts w:ascii="宋体" w:hAnsi="宋体"/>
                <w:kern w:val="0"/>
                <w:szCs w:val="21"/>
              </w:rPr>
            </w:pPr>
            <w:r w:rsidRPr="00112678">
              <w:rPr>
                <w:rFonts w:ascii="宋体" w:hAnsi="宋体" w:hint="eastAsia"/>
                <w:szCs w:val="21"/>
              </w:rPr>
              <w:t>根据投标单位提供货物配置和技术参数进行打分，经评标委员会讨论认可，技术参数完全符合招标要求的得</w:t>
            </w:r>
            <w:r>
              <w:rPr>
                <w:rFonts w:ascii="宋体" w:hAnsi="宋体" w:hint="eastAsia"/>
                <w:szCs w:val="21"/>
              </w:rPr>
              <w:t>24</w:t>
            </w:r>
            <w:r w:rsidRPr="00112678">
              <w:rPr>
                <w:rFonts w:ascii="宋体" w:hAnsi="宋体" w:hint="eastAsia"/>
                <w:szCs w:val="21"/>
              </w:rPr>
              <w:t>分</w:t>
            </w:r>
            <w:r>
              <w:rPr>
                <w:rFonts w:ascii="宋体" w:hAnsi="宋体" w:hint="eastAsia"/>
                <w:szCs w:val="21"/>
              </w:rPr>
              <w:t>，</w:t>
            </w:r>
            <w:r w:rsidRPr="00112678">
              <w:rPr>
                <w:rFonts w:ascii="宋体" w:hAnsi="宋体" w:hint="eastAsia"/>
                <w:szCs w:val="21"/>
              </w:rPr>
              <w:t>标有★指标未响应或不满足的，将按无效标处理，标有▲号的指标每负偏离一项扣2分</w:t>
            </w:r>
            <w:r>
              <w:rPr>
                <w:rFonts w:ascii="宋体" w:hAnsi="宋体" w:hint="eastAsia"/>
                <w:szCs w:val="21"/>
              </w:rPr>
              <w:t>，</w:t>
            </w:r>
            <w:r w:rsidRPr="00112678">
              <w:rPr>
                <w:rFonts w:ascii="宋体" w:hAnsi="宋体" w:hint="eastAsia"/>
                <w:szCs w:val="21"/>
              </w:rPr>
              <w:t>其他指标每负偏离一项扣1分，扣完为止。</w:t>
            </w:r>
          </w:p>
        </w:tc>
      </w:tr>
      <w:tr w:rsidR="0050020A" w:rsidRPr="00112678" w:rsidTr="008A18AA">
        <w:trPr>
          <w:trHeight w:val="240"/>
          <w:jc w:val="center"/>
        </w:trPr>
        <w:tc>
          <w:tcPr>
            <w:tcW w:w="846" w:type="dxa"/>
            <w:vMerge/>
            <w:vAlign w:val="center"/>
          </w:tcPr>
          <w:p w:rsidR="0050020A" w:rsidRPr="00112678" w:rsidRDefault="0050020A" w:rsidP="008A18AA">
            <w:pPr>
              <w:spacing w:line="320" w:lineRule="exact"/>
              <w:jc w:val="center"/>
              <w:rPr>
                <w:rFonts w:ascii="宋体" w:hAnsi="宋体" w:cs="宋体"/>
                <w:szCs w:val="21"/>
              </w:rPr>
            </w:pPr>
          </w:p>
        </w:tc>
        <w:tc>
          <w:tcPr>
            <w:tcW w:w="1256" w:type="dxa"/>
            <w:vMerge/>
            <w:vAlign w:val="center"/>
          </w:tcPr>
          <w:p w:rsidR="0050020A" w:rsidRPr="00112678" w:rsidRDefault="0050020A" w:rsidP="008A18AA">
            <w:pPr>
              <w:widowControl/>
              <w:spacing w:line="320" w:lineRule="exact"/>
              <w:jc w:val="center"/>
              <w:rPr>
                <w:rFonts w:ascii="宋体" w:hAnsi="宋体"/>
                <w:kern w:val="0"/>
                <w:szCs w:val="21"/>
              </w:rPr>
            </w:pPr>
          </w:p>
        </w:tc>
        <w:tc>
          <w:tcPr>
            <w:tcW w:w="7861" w:type="dxa"/>
            <w:gridSpan w:val="2"/>
            <w:vAlign w:val="center"/>
          </w:tcPr>
          <w:p w:rsidR="0050020A" w:rsidRPr="00112678" w:rsidRDefault="0050020A" w:rsidP="008A18AA">
            <w:pPr>
              <w:spacing w:line="320" w:lineRule="exact"/>
              <w:rPr>
                <w:rFonts w:ascii="宋体" w:hAnsi="宋体"/>
                <w:szCs w:val="21"/>
              </w:rPr>
            </w:pPr>
            <w:r w:rsidRPr="00112678">
              <w:rPr>
                <w:rFonts w:ascii="宋体" w:hAnsi="宋体" w:hint="eastAsia"/>
                <w:szCs w:val="21"/>
              </w:rPr>
              <w:t>经评标委员会讨论认可，标有★指标正偏离的每个加</w:t>
            </w:r>
            <w:r w:rsidRPr="00112678">
              <w:rPr>
                <w:rFonts w:ascii="宋体" w:hAnsi="宋体"/>
                <w:szCs w:val="21"/>
              </w:rPr>
              <w:t>0.</w:t>
            </w:r>
            <w:r w:rsidRPr="00112678">
              <w:rPr>
                <w:rFonts w:ascii="宋体" w:hAnsi="宋体" w:hint="eastAsia"/>
                <w:szCs w:val="21"/>
              </w:rPr>
              <w:t>5分，最多加2分</w:t>
            </w:r>
            <w:r w:rsidR="004D1747">
              <w:rPr>
                <w:rFonts w:ascii="宋体" w:hAnsi="宋体" w:hint="eastAsia"/>
                <w:szCs w:val="21"/>
              </w:rPr>
              <w:t>。</w:t>
            </w:r>
          </w:p>
        </w:tc>
      </w:tr>
      <w:tr w:rsidR="0050020A" w:rsidRPr="00112678" w:rsidTr="008A18AA">
        <w:trPr>
          <w:trHeight w:val="246"/>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Pr="00112678" w:rsidRDefault="0050020A" w:rsidP="008A18AA">
            <w:pPr>
              <w:widowControl/>
              <w:spacing w:line="320" w:lineRule="exact"/>
              <w:jc w:val="center"/>
              <w:rPr>
                <w:rFonts w:ascii="宋体" w:hAnsi="宋体"/>
                <w:kern w:val="0"/>
                <w:szCs w:val="21"/>
              </w:rPr>
            </w:pPr>
            <w:r w:rsidRPr="00112678">
              <w:rPr>
                <w:rFonts w:ascii="宋体" w:hAnsi="宋体" w:hint="eastAsia"/>
                <w:kern w:val="0"/>
                <w:szCs w:val="21"/>
              </w:rPr>
              <w:t>技术方案</w:t>
            </w:r>
          </w:p>
          <w:p w:rsidR="0050020A" w:rsidRPr="00112678" w:rsidRDefault="0050020A" w:rsidP="0050020A">
            <w:pPr>
              <w:widowControl/>
              <w:spacing w:line="320" w:lineRule="exact"/>
              <w:jc w:val="center"/>
              <w:rPr>
                <w:rFonts w:ascii="宋体" w:hAnsi="宋体"/>
                <w:kern w:val="0"/>
                <w:szCs w:val="21"/>
              </w:rPr>
            </w:pPr>
            <w:r w:rsidRPr="00112678">
              <w:rPr>
                <w:rFonts w:ascii="宋体" w:hAnsi="宋体" w:hint="eastAsia"/>
                <w:kern w:val="0"/>
                <w:szCs w:val="21"/>
              </w:rPr>
              <w:t>（</w:t>
            </w:r>
            <w:r>
              <w:rPr>
                <w:rFonts w:ascii="宋体" w:hAnsi="宋体" w:hint="eastAsia"/>
                <w:kern w:val="0"/>
                <w:szCs w:val="21"/>
              </w:rPr>
              <w:t>2</w:t>
            </w:r>
            <w:r w:rsidRPr="00112678">
              <w:rPr>
                <w:rFonts w:ascii="宋体" w:hAnsi="宋体" w:hint="eastAsia"/>
                <w:kern w:val="0"/>
                <w:szCs w:val="21"/>
              </w:rPr>
              <w:t>分）</w:t>
            </w:r>
          </w:p>
        </w:tc>
        <w:tc>
          <w:tcPr>
            <w:tcW w:w="7861" w:type="dxa"/>
            <w:gridSpan w:val="2"/>
          </w:tcPr>
          <w:p w:rsidR="0050020A" w:rsidRPr="00112678" w:rsidRDefault="0050020A" w:rsidP="00A25292">
            <w:pPr>
              <w:spacing w:line="320" w:lineRule="exact"/>
              <w:rPr>
                <w:rFonts w:ascii="宋体" w:hAnsi="宋体"/>
                <w:szCs w:val="21"/>
              </w:rPr>
            </w:pPr>
            <w:r w:rsidRPr="00112678">
              <w:rPr>
                <w:rFonts w:ascii="宋体" w:hAnsi="宋体" w:hint="eastAsia"/>
                <w:szCs w:val="21"/>
              </w:rPr>
              <w:t>对需求现状进行分析与调研，制定符合实际的技术方案，所投方案对建设基本要求和建设内容响应，科学性、合理性、先进性，能满足招标文件及行业技术标准的要求，根据方案响应程度酌情打分。（</w:t>
            </w:r>
            <w:r w:rsidRPr="00112678">
              <w:rPr>
                <w:rFonts w:ascii="宋体" w:hAnsi="宋体"/>
                <w:szCs w:val="21"/>
              </w:rPr>
              <w:t>0</w:t>
            </w:r>
            <w:r w:rsidRPr="00112678">
              <w:rPr>
                <w:rFonts w:ascii="宋体" w:hAnsi="宋体" w:hint="eastAsia"/>
                <w:szCs w:val="21"/>
              </w:rPr>
              <w:t>-2分）</w:t>
            </w:r>
          </w:p>
        </w:tc>
      </w:tr>
      <w:tr w:rsidR="0050020A" w:rsidRPr="00112678" w:rsidTr="008A18AA">
        <w:trPr>
          <w:trHeight w:val="437"/>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服务实施方案</w:t>
            </w:r>
          </w:p>
          <w:p w:rsidR="0050020A" w:rsidRPr="00112678" w:rsidRDefault="0050020A" w:rsidP="0050020A">
            <w:pPr>
              <w:widowControl/>
              <w:spacing w:line="320" w:lineRule="exact"/>
              <w:jc w:val="center"/>
              <w:rPr>
                <w:rFonts w:ascii="宋体" w:hAnsi="宋体" w:cs="宋体"/>
                <w:szCs w:val="21"/>
              </w:rPr>
            </w:pPr>
            <w:r w:rsidRPr="00112678">
              <w:rPr>
                <w:rFonts w:ascii="宋体" w:hAnsi="宋体" w:cs="宋体" w:hint="eastAsia"/>
                <w:szCs w:val="21"/>
              </w:rPr>
              <w:t>（</w:t>
            </w:r>
            <w:r>
              <w:rPr>
                <w:rFonts w:ascii="宋体" w:hAnsi="宋体" w:cs="宋体" w:hint="eastAsia"/>
                <w:szCs w:val="21"/>
              </w:rPr>
              <w:t>2</w:t>
            </w:r>
            <w:r w:rsidRPr="00112678">
              <w:rPr>
                <w:rFonts w:ascii="宋体" w:hAnsi="宋体" w:cs="宋体" w:hint="eastAsia"/>
                <w:szCs w:val="21"/>
              </w:rPr>
              <w:t>分）</w:t>
            </w:r>
          </w:p>
        </w:tc>
        <w:tc>
          <w:tcPr>
            <w:tcW w:w="7861" w:type="dxa"/>
            <w:gridSpan w:val="2"/>
          </w:tcPr>
          <w:p w:rsidR="0050020A" w:rsidRPr="00112678" w:rsidRDefault="0050020A" w:rsidP="00292EC8">
            <w:pPr>
              <w:spacing w:line="320" w:lineRule="exact"/>
              <w:rPr>
                <w:rFonts w:ascii="宋体" w:hAnsi="宋体" w:cs="宋体"/>
                <w:szCs w:val="21"/>
              </w:rPr>
            </w:pPr>
            <w:r w:rsidRPr="00112678">
              <w:rPr>
                <w:rFonts w:ascii="宋体" w:hAnsi="宋体" w:cs="宋体" w:hint="eastAsia"/>
                <w:szCs w:val="21"/>
              </w:rPr>
              <w:t>服务实施方案全面、科学、合理，针对性强，符合项目要求和实际，投标单位针对本项目所有硬件设备及相关软件的售后服务内容和服务期限、培训计划、维护支持服务情况，根据响应程度酌情打分。</w:t>
            </w:r>
            <w:r w:rsidRPr="00112678">
              <w:rPr>
                <w:rFonts w:ascii="宋体" w:hAnsi="宋体" w:hint="eastAsia"/>
                <w:szCs w:val="21"/>
              </w:rPr>
              <w:t>（</w:t>
            </w:r>
            <w:r w:rsidRPr="00112678">
              <w:rPr>
                <w:rFonts w:ascii="宋体" w:hAnsi="宋体"/>
                <w:szCs w:val="21"/>
              </w:rPr>
              <w:t>0</w:t>
            </w:r>
            <w:r w:rsidRPr="00112678">
              <w:rPr>
                <w:rFonts w:ascii="宋体" w:hAnsi="宋体" w:hint="eastAsia"/>
                <w:szCs w:val="21"/>
              </w:rPr>
              <w:t>-2分）</w:t>
            </w:r>
          </w:p>
        </w:tc>
      </w:tr>
      <w:tr w:rsidR="0050020A" w:rsidRPr="00112678" w:rsidTr="008A18AA">
        <w:trPr>
          <w:trHeight w:val="372"/>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投标产品兼容性</w:t>
            </w:r>
          </w:p>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w:t>
            </w:r>
            <w:r w:rsidRPr="00112678">
              <w:rPr>
                <w:rFonts w:ascii="宋体" w:hAnsi="宋体" w:cs="宋体"/>
                <w:szCs w:val="21"/>
              </w:rPr>
              <w:t>3</w:t>
            </w:r>
            <w:r w:rsidRPr="00112678">
              <w:rPr>
                <w:rFonts w:ascii="宋体" w:hAnsi="宋体" w:cs="宋体" w:hint="eastAsia"/>
                <w:szCs w:val="21"/>
              </w:rPr>
              <w:t>分）</w:t>
            </w:r>
          </w:p>
        </w:tc>
        <w:tc>
          <w:tcPr>
            <w:tcW w:w="7861" w:type="dxa"/>
            <w:gridSpan w:val="2"/>
            <w:vAlign w:val="center"/>
          </w:tcPr>
          <w:p w:rsidR="0050020A" w:rsidRPr="00112678" w:rsidRDefault="0050020A" w:rsidP="008A18AA">
            <w:pPr>
              <w:spacing w:line="320" w:lineRule="exact"/>
              <w:rPr>
                <w:rFonts w:ascii="宋体" w:hAnsi="宋体" w:cs="宋体"/>
                <w:szCs w:val="21"/>
              </w:rPr>
            </w:pPr>
            <w:r w:rsidRPr="00112678">
              <w:rPr>
                <w:rFonts w:ascii="宋体" w:hAnsi="宋体" w:cs="宋体" w:hint="eastAsia"/>
                <w:szCs w:val="21"/>
              </w:rPr>
              <w:t>胖终端一体机与原有云服务器无缝对接，通过现</w:t>
            </w:r>
            <w:r>
              <w:rPr>
                <w:rFonts w:ascii="宋体" w:hAnsi="宋体" w:cs="宋体" w:hint="eastAsia"/>
                <w:szCs w:val="21"/>
              </w:rPr>
              <w:t>有</w:t>
            </w:r>
            <w:r w:rsidRPr="00112678">
              <w:rPr>
                <w:rFonts w:ascii="宋体" w:hAnsi="宋体" w:cs="宋体" w:hint="eastAsia"/>
                <w:szCs w:val="21"/>
              </w:rPr>
              <w:t>云桌面管理平台实现新旧胖终端统一运维管理，无需两台平台管理，兼容得</w:t>
            </w:r>
            <w:r w:rsidRPr="00112678">
              <w:rPr>
                <w:rFonts w:ascii="宋体" w:hAnsi="宋体" w:cs="宋体"/>
                <w:szCs w:val="21"/>
              </w:rPr>
              <w:t>3</w:t>
            </w:r>
            <w:r w:rsidRPr="00112678">
              <w:rPr>
                <w:rFonts w:ascii="宋体" w:hAnsi="宋体" w:cs="宋体" w:hint="eastAsia"/>
                <w:szCs w:val="21"/>
              </w:rPr>
              <w:t>分，投标时提供</w:t>
            </w:r>
            <w:r w:rsidRPr="00112678">
              <w:rPr>
                <w:rFonts w:ascii="宋体" w:hAnsi="宋体" w:cs="宋体"/>
                <w:szCs w:val="21"/>
              </w:rPr>
              <w:t>生产</w:t>
            </w:r>
            <w:r w:rsidRPr="00112678">
              <w:rPr>
                <w:rFonts w:ascii="宋体" w:hAnsi="宋体" w:cs="宋体" w:hint="eastAsia"/>
                <w:szCs w:val="21"/>
              </w:rPr>
              <w:t>厂商</w:t>
            </w:r>
            <w:r w:rsidRPr="00112678">
              <w:rPr>
                <w:rFonts w:ascii="宋体" w:hAnsi="宋体" w:cs="宋体"/>
                <w:szCs w:val="21"/>
              </w:rPr>
              <w:t>证明文件并</w:t>
            </w:r>
            <w:r w:rsidRPr="00112678">
              <w:rPr>
                <w:rFonts w:ascii="宋体" w:hAnsi="宋体" w:cs="宋体" w:hint="eastAsia"/>
                <w:szCs w:val="21"/>
              </w:rPr>
              <w:t>加盖厂商公章。</w:t>
            </w:r>
          </w:p>
        </w:tc>
      </w:tr>
      <w:tr w:rsidR="0050020A" w:rsidRPr="00112678" w:rsidTr="008A18AA">
        <w:trPr>
          <w:trHeight w:val="360"/>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restart"/>
            <w:vAlign w:val="center"/>
          </w:tcPr>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投标产品及投标人综合</w:t>
            </w:r>
            <w:r>
              <w:rPr>
                <w:rFonts w:ascii="宋体" w:hAnsi="宋体" w:cs="宋体" w:hint="eastAsia"/>
                <w:szCs w:val="21"/>
              </w:rPr>
              <w:t>情况</w:t>
            </w:r>
          </w:p>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w:t>
            </w:r>
            <w:r>
              <w:rPr>
                <w:rFonts w:ascii="宋体" w:hAnsi="宋体" w:cs="宋体" w:hint="eastAsia"/>
                <w:szCs w:val="21"/>
              </w:rPr>
              <w:t>12</w:t>
            </w:r>
            <w:r w:rsidRPr="00112678">
              <w:rPr>
                <w:rFonts w:ascii="宋体" w:hAnsi="宋体" w:cs="宋体" w:hint="eastAsia"/>
                <w:szCs w:val="21"/>
              </w:rPr>
              <w:t>分</w:t>
            </w:r>
            <w:r w:rsidRPr="00112678">
              <w:rPr>
                <w:rFonts w:ascii="宋体" w:hAnsi="宋体" w:cs="宋体"/>
                <w:szCs w:val="21"/>
              </w:rPr>
              <w:t>）</w:t>
            </w:r>
          </w:p>
        </w:tc>
        <w:tc>
          <w:tcPr>
            <w:tcW w:w="7861" w:type="dxa"/>
            <w:gridSpan w:val="2"/>
          </w:tcPr>
          <w:p w:rsidR="0050020A" w:rsidRPr="00112678" w:rsidRDefault="0050020A" w:rsidP="00C2458A">
            <w:pPr>
              <w:spacing w:line="320" w:lineRule="exact"/>
              <w:jc w:val="left"/>
              <w:rPr>
                <w:rFonts w:ascii="宋体" w:hAnsi="宋体" w:cs="宋体"/>
                <w:szCs w:val="21"/>
              </w:rPr>
            </w:pPr>
            <w:r w:rsidRPr="00112678">
              <w:rPr>
                <w:rFonts w:ascii="宋体" w:hAnsi="宋体" w:cs="宋体"/>
                <w:szCs w:val="21"/>
              </w:rPr>
              <w:t>1</w:t>
            </w:r>
            <w:r w:rsidRPr="00112678">
              <w:rPr>
                <w:rFonts w:ascii="宋体" w:hAnsi="宋体" w:cs="宋体" w:hint="eastAsia"/>
                <w:szCs w:val="21"/>
              </w:rPr>
              <w:t>.潜伏威胁探针厂家应具有对信息安全漏洞研究能力，通过国际 CVE 漏洞库官网http://cve.mitre.org/cve/search_cve_list.html，用厂商英文关键字检索漏洞条目不少于 20 个</w:t>
            </w:r>
            <w:r>
              <w:rPr>
                <w:rFonts w:ascii="宋体" w:hAnsi="宋体" w:cs="宋体" w:hint="eastAsia"/>
                <w:szCs w:val="21"/>
              </w:rPr>
              <w:t>的</w:t>
            </w:r>
            <w:r w:rsidRPr="00112678">
              <w:rPr>
                <w:rFonts w:ascii="宋体" w:hAnsi="宋体" w:cs="宋体"/>
                <w:szCs w:val="21"/>
              </w:rPr>
              <w:t>得1</w:t>
            </w:r>
            <w:r w:rsidRPr="00112678">
              <w:rPr>
                <w:rFonts w:ascii="宋体" w:hAnsi="宋体" w:cs="宋体" w:hint="eastAsia"/>
                <w:szCs w:val="21"/>
              </w:rPr>
              <w:t>分（要求只能用厂商的英文关键字搜索而且搜索关键字内不能包含空格，在应答时必须提供搜索的关键字供评委验证，如果评委查询的结果少于20个，视为不满足该项要求</w:t>
            </w:r>
            <w:r w:rsidR="004D1747">
              <w:rPr>
                <w:rFonts w:ascii="宋体" w:hAnsi="宋体" w:cs="宋体" w:hint="eastAsia"/>
                <w:szCs w:val="21"/>
              </w:rPr>
              <w:t>，不得分</w:t>
            </w:r>
            <w:r w:rsidRPr="00112678">
              <w:rPr>
                <w:rFonts w:ascii="宋体" w:hAnsi="宋体" w:cs="宋体" w:hint="eastAsia"/>
                <w:szCs w:val="21"/>
              </w:rPr>
              <w:t>）。</w:t>
            </w:r>
          </w:p>
        </w:tc>
      </w:tr>
      <w:tr w:rsidR="0050020A" w:rsidRPr="00112678" w:rsidTr="008A18AA">
        <w:trPr>
          <w:trHeight w:val="774"/>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widowControl/>
              <w:spacing w:line="320" w:lineRule="exact"/>
              <w:jc w:val="center"/>
              <w:rPr>
                <w:rFonts w:ascii="宋体" w:hAnsi="宋体" w:cs="宋体"/>
                <w:szCs w:val="21"/>
              </w:rPr>
            </w:pPr>
          </w:p>
        </w:tc>
        <w:tc>
          <w:tcPr>
            <w:tcW w:w="7861" w:type="dxa"/>
            <w:gridSpan w:val="2"/>
          </w:tcPr>
          <w:p w:rsidR="0050020A" w:rsidRPr="00112678" w:rsidRDefault="0050020A" w:rsidP="00260E09">
            <w:pPr>
              <w:spacing w:line="320" w:lineRule="exact"/>
              <w:jc w:val="left"/>
              <w:rPr>
                <w:rFonts w:ascii="宋体" w:hAnsi="宋体" w:cs="宋体"/>
                <w:szCs w:val="21"/>
              </w:rPr>
            </w:pPr>
            <w:r w:rsidRPr="00112678">
              <w:rPr>
                <w:rFonts w:ascii="宋体" w:hAnsi="宋体" w:cs="宋体"/>
                <w:szCs w:val="21"/>
              </w:rPr>
              <w:t>2</w:t>
            </w:r>
            <w:r w:rsidRPr="00112678">
              <w:rPr>
                <w:rFonts w:ascii="宋体" w:hAnsi="宋体" w:cs="宋体" w:hint="eastAsia"/>
                <w:szCs w:val="21"/>
              </w:rPr>
              <w:t>.为缓解办公视觉疲劳，要求所投终端一体机产品为蓝光危害“0类危害（无危害）”产品，并提供第三方检测报告，报告需官方可查并提供官方查询链接加盖厂商公章或投标专用章。满足得</w:t>
            </w:r>
            <w:r w:rsidRPr="00112678">
              <w:rPr>
                <w:rFonts w:ascii="宋体" w:hAnsi="宋体" w:cs="宋体"/>
                <w:szCs w:val="21"/>
              </w:rPr>
              <w:t>2</w:t>
            </w:r>
            <w:r w:rsidRPr="00112678">
              <w:rPr>
                <w:rFonts w:ascii="宋体" w:hAnsi="宋体" w:cs="宋体" w:hint="eastAsia"/>
                <w:szCs w:val="21"/>
              </w:rPr>
              <w:t>分。</w:t>
            </w:r>
          </w:p>
        </w:tc>
      </w:tr>
      <w:tr w:rsidR="0050020A" w:rsidRPr="00112678" w:rsidTr="008A18AA">
        <w:trPr>
          <w:trHeight w:val="700"/>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tcPr>
          <w:p w:rsidR="0050020A" w:rsidRPr="00112678" w:rsidRDefault="0050020A" w:rsidP="004D1747">
            <w:pPr>
              <w:spacing w:line="320" w:lineRule="exact"/>
              <w:jc w:val="left"/>
              <w:rPr>
                <w:rFonts w:ascii="宋体" w:hAnsi="宋体" w:cs="宋体"/>
                <w:szCs w:val="21"/>
              </w:rPr>
            </w:pPr>
            <w:r w:rsidRPr="00112678">
              <w:rPr>
                <w:rFonts w:ascii="宋体" w:hAnsi="宋体" w:cs="宋体"/>
                <w:szCs w:val="21"/>
              </w:rPr>
              <w:t>3</w:t>
            </w:r>
            <w:r w:rsidRPr="00112678">
              <w:rPr>
                <w:rFonts w:ascii="宋体" w:hAnsi="宋体" w:cs="宋体" w:hint="eastAsia"/>
                <w:szCs w:val="21"/>
              </w:rPr>
              <w:t>.提供体检工具软件，可一键式对整体云桌面环境进行软硬件检查、修复部分常见问题，并能生成相应的体检报告，具备此功能且提供国家级权威测试机构出具的证书复印件加盖厂商公章</w:t>
            </w:r>
            <w:r w:rsidR="004D1747">
              <w:rPr>
                <w:rFonts w:ascii="宋体" w:hAnsi="宋体" w:cs="宋体" w:hint="eastAsia"/>
                <w:szCs w:val="21"/>
              </w:rPr>
              <w:t>得1分</w:t>
            </w:r>
            <w:r w:rsidRPr="00112678">
              <w:rPr>
                <w:rFonts w:ascii="宋体" w:hAnsi="宋体" w:cs="宋体" w:hint="eastAsia"/>
                <w:szCs w:val="21"/>
              </w:rPr>
              <w:t>。</w:t>
            </w:r>
          </w:p>
        </w:tc>
      </w:tr>
      <w:tr w:rsidR="0050020A" w:rsidRPr="00112678" w:rsidTr="008A18AA">
        <w:trPr>
          <w:trHeight w:val="397"/>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tcPr>
          <w:p w:rsidR="0050020A" w:rsidRPr="00112678" w:rsidRDefault="004B66FB" w:rsidP="004B66FB">
            <w:pPr>
              <w:spacing w:line="320" w:lineRule="exact"/>
              <w:jc w:val="left"/>
              <w:rPr>
                <w:rFonts w:ascii="宋体" w:hAnsi="宋体" w:cs="宋体"/>
                <w:szCs w:val="21"/>
              </w:rPr>
            </w:pPr>
            <w:r>
              <w:rPr>
                <w:rFonts w:ascii="宋体" w:hAnsi="宋体" w:cs="宋体" w:hint="eastAsia"/>
                <w:szCs w:val="21"/>
              </w:rPr>
              <w:t>4</w:t>
            </w:r>
            <w:r w:rsidR="0050020A" w:rsidRPr="00112678">
              <w:rPr>
                <w:rFonts w:ascii="宋体" w:hAnsi="宋体" w:cs="宋体" w:hint="eastAsia"/>
                <w:szCs w:val="21"/>
              </w:rPr>
              <w:t>.为了保障服务质量，云桌面原厂售后服务体系须通过符合GB/T 27922-2011标准的售后服务认证（5星级）提供证书复印件并加盖原厂公章</w:t>
            </w:r>
            <w:r w:rsidR="004D1747">
              <w:rPr>
                <w:rFonts w:ascii="宋体" w:hAnsi="宋体" w:cs="宋体" w:hint="eastAsia"/>
                <w:szCs w:val="21"/>
              </w:rPr>
              <w:t>得1分</w:t>
            </w:r>
            <w:r w:rsidR="0050020A" w:rsidRPr="00112678">
              <w:rPr>
                <w:rFonts w:ascii="宋体" w:hAnsi="宋体" w:cs="宋体" w:hint="eastAsia"/>
                <w:szCs w:val="21"/>
              </w:rPr>
              <w:t>。</w:t>
            </w:r>
          </w:p>
        </w:tc>
      </w:tr>
      <w:tr w:rsidR="0050020A" w:rsidRPr="00112678" w:rsidTr="008A18AA">
        <w:trPr>
          <w:trHeight w:val="97"/>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vAlign w:val="center"/>
          </w:tcPr>
          <w:p w:rsidR="0050020A" w:rsidRPr="00112678" w:rsidRDefault="004B66FB" w:rsidP="008A18AA">
            <w:pPr>
              <w:spacing w:line="320" w:lineRule="exact"/>
              <w:jc w:val="left"/>
              <w:rPr>
                <w:rFonts w:ascii="宋体" w:hAnsi="宋体" w:cs="宋体"/>
                <w:szCs w:val="21"/>
              </w:rPr>
            </w:pPr>
            <w:r>
              <w:rPr>
                <w:rFonts w:ascii="宋体" w:hAnsi="宋体" w:cs="宋体" w:hint="eastAsia"/>
                <w:szCs w:val="21"/>
              </w:rPr>
              <w:t>5</w:t>
            </w:r>
            <w:r w:rsidR="0050020A" w:rsidRPr="00112678">
              <w:rPr>
                <w:rFonts w:ascii="宋体" w:hAnsi="宋体" w:cs="宋体" w:hint="eastAsia"/>
                <w:szCs w:val="21"/>
              </w:rPr>
              <w:t>.提供瘦终端、胖终端</w:t>
            </w:r>
            <w:r w:rsidR="0050020A" w:rsidRPr="00112678">
              <w:rPr>
                <w:rFonts w:ascii="宋体" w:hAnsi="宋体" w:cs="宋体"/>
                <w:szCs w:val="21"/>
              </w:rPr>
              <w:t>一体机</w:t>
            </w:r>
            <w:r w:rsidR="0050020A" w:rsidRPr="00112678">
              <w:rPr>
                <w:rFonts w:ascii="宋体" w:hAnsi="宋体" w:cs="宋体" w:hint="eastAsia"/>
                <w:szCs w:val="21"/>
              </w:rPr>
              <w:t>针对本项目的原厂商授权函及五年质保函原件并加盖公章，每提供一个</w:t>
            </w:r>
            <w:r w:rsidR="0050020A" w:rsidRPr="00622CCB">
              <w:rPr>
                <w:rFonts w:ascii="宋体" w:hAnsi="宋体" w:cs="宋体" w:hint="eastAsia"/>
                <w:szCs w:val="21"/>
              </w:rPr>
              <w:t>原厂商授权函原件或质保函原件得</w:t>
            </w:r>
            <w:r w:rsidR="0050020A" w:rsidRPr="00112678">
              <w:rPr>
                <w:rFonts w:ascii="宋体" w:hAnsi="宋体" w:cs="宋体"/>
                <w:szCs w:val="21"/>
              </w:rPr>
              <w:t>0.</w:t>
            </w:r>
            <w:r w:rsidR="0050020A">
              <w:rPr>
                <w:rFonts w:ascii="宋体" w:hAnsi="宋体" w:cs="宋体" w:hint="eastAsia"/>
                <w:szCs w:val="21"/>
              </w:rPr>
              <w:t>25</w:t>
            </w:r>
            <w:r w:rsidR="0050020A" w:rsidRPr="00112678">
              <w:rPr>
                <w:rFonts w:ascii="宋体" w:hAnsi="宋体" w:cs="宋体" w:hint="eastAsia"/>
                <w:szCs w:val="21"/>
              </w:rPr>
              <w:t>分，不提供不得分，最高</w:t>
            </w:r>
            <w:r w:rsidR="004D1747">
              <w:rPr>
                <w:rFonts w:ascii="宋体" w:hAnsi="宋体" w:cs="宋体" w:hint="eastAsia"/>
                <w:szCs w:val="21"/>
              </w:rPr>
              <w:t>得</w:t>
            </w:r>
            <w:r w:rsidR="0050020A" w:rsidRPr="00112678">
              <w:rPr>
                <w:rFonts w:ascii="宋体" w:hAnsi="宋体" w:cs="宋体"/>
                <w:szCs w:val="21"/>
              </w:rPr>
              <w:t>1</w:t>
            </w:r>
            <w:r w:rsidR="0050020A" w:rsidRPr="00112678">
              <w:rPr>
                <w:rFonts w:ascii="宋体" w:hAnsi="宋体" w:cs="宋体" w:hint="eastAsia"/>
                <w:szCs w:val="21"/>
              </w:rPr>
              <w:t>分。</w:t>
            </w:r>
          </w:p>
        </w:tc>
      </w:tr>
      <w:tr w:rsidR="0050020A" w:rsidRPr="00112678" w:rsidTr="008A18AA">
        <w:trPr>
          <w:trHeight w:val="70"/>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vAlign w:val="center"/>
          </w:tcPr>
          <w:p w:rsidR="0050020A" w:rsidRPr="00112678" w:rsidRDefault="004B66FB" w:rsidP="008A18AA">
            <w:pPr>
              <w:spacing w:line="320" w:lineRule="exact"/>
              <w:jc w:val="left"/>
              <w:rPr>
                <w:rFonts w:ascii="宋体" w:hAnsi="宋体" w:cs="宋体"/>
                <w:szCs w:val="21"/>
              </w:rPr>
            </w:pPr>
            <w:r>
              <w:rPr>
                <w:rFonts w:ascii="宋体" w:hAnsi="宋体" w:cs="宋体" w:hint="eastAsia"/>
                <w:szCs w:val="21"/>
              </w:rPr>
              <w:t>6</w:t>
            </w:r>
            <w:r w:rsidR="0050020A">
              <w:rPr>
                <w:rFonts w:ascii="宋体" w:hAnsi="宋体" w:cs="宋体" w:hint="eastAsia"/>
                <w:szCs w:val="21"/>
              </w:rPr>
              <w:t>.</w:t>
            </w:r>
            <w:r w:rsidR="0050020A" w:rsidRPr="00112678">
              <w:rPr>
                <w:rFonts w:ascii="宋体" w:hAnsi="宋体" w:cs="宋体" w:hint="eastAsia"/>
                <w:szCs w:val="21"/>
              </w:rPr>
              <w:t>提供</w:t>
            </w:r>
            <w:r w:rsidR="0050020A" w:rsidRPr="00112678">
              <w:rPr>
                <w:rFonts w:ascii="宋体" w:hAnsi="宋体" w:cs="宋体"/>
                <w:szCs w:val="21"/>
              </w:rPr>
              <w:t>安全</w:t>
            </w:r>
            <w:r w:rsidR="0050020A" w:rsidRPr="00112678">
              <w:rPr>
                <w:rFonts w:ascii="宋体" w:hAnsi="宋体" w:cs="宋体" w:hint="eastAsia"/>
                <w:szCs w:val="21"/>
              </w:rPr>
              <w:t>感知</w:t>
            </w:r>
            <w:r w:rsidR="0050020A" w:rsidRPr="00112678">
              <w:rPr>
                <w:rFonts w:ascii="宋体" w:hAnsi="宋体" w:cs="宋体"/>
                <w:szCs w:val="21"/>
              </w:rPr>
              <w:t>系统设备</w:t>
            </w:r>
            <w:r w:rsidR="0050020A" w:rsidRPr="00112678">
              <w:rPr>
                <w:rFonts w:ascii="宋体" w:hAnsi="宋体" w:cs="宋体" w:hint="eastAsia"/>
                <w:szCs w:val="21"/>
              </w:rPr>
              <w:t>针对本项目的原厂商授权函及五年质保函原件并加盖公章，得0.5分。</w:t>
            </w:r>
          </w:p>
        </w:tc>
      </w:tr>
      <w:tr w:rsidR="0050020A" w:rsidRPr="00112678" w:rsidTr="008A18AA">
        <w:trPr>
          <w:trHeight w:val="70"/>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vAlign w:val="center"/>
          </w:tcPr>
          <w:p w:rsidR="0050020A" w:rsidRPr="00112678" w:rsidRDefault="004B66FB" w:rsidP="008A18AA">
            <w:pPr>
              <w:spacing w:line="320" w:lineRule="exact"/>
              <w:jc w:val="left"/>
              <w:rPr>
                <w:rFonts w:ascii="宋体" w:hAnsi="宋体" w:cs="宋体"/>
                <w:szCs w:val="21"/>
              </w:rPr>
            </w:pPr>
            <w:r>
              <w:rPr>
                <w:rFonts w:ascii="宋体" w:hAnsi="宋体" w:cs="宋体" w:hint="eastAsia"/>
                <w:szCs w:val="21"/>
              </w:rPr>
              <w:t>7</w:t>
            </w:r>
            <w:r w:rsidR="0050020A">
              <w:rPr>
                <w:rFonts w:ascii="宋体" w:hAnsi="宋体" w:cs="宋体" w:hint="eastAsia"/>
                <w:szCs w:val="21"/>
              </w:rPr>
              <w:t>.</w:t>
            </w:r>
            <w:r w:rsidR="0050020A" w:rsidRPr="00112678">
              <w:rPr>
                <w:rFonts w:ascii="宋体" w:hAnsi="宋体" w:cs="宋体" w:hint="eastAsia"/>
                <w:szCs w:val="21"/>
              </w:rPr>
              <w:t>提供NAS网络伺服器针对本项目的原厂商授权函及五年质保函原件并加盖公章，得0.5分。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vAlign w:val="center"/>
          </w:tcPr>
          <w:p w:rsidR="0050020A" w:rsidRPr="00112678" w:rsidRDefault="004B66FB" w:rsidP="008A18AA">
            <w:pPr>
              <w:spacing w:line="320" w:lineRule="exact"/>
              <w:jc w:val="left"/>
              <w:rPr>
                <w:rFonts w:ascii="宋体" w:hAnsi="宋体" w:cs="宋体"/>
                <w:szCs w:val="21"/>
              </w:rPr>
            </w:pPr>
            <w:r>
              <w:rPr>
                <w:rFonts w:ascii="宋体" w:hAnsi="宋体" w:cs="宋体" w:hint="eastAsia"/>
                <w:szCs w:val="21"/>
              </w:rPr>
              <w:t>8</w:t>
            </w:r>
            <w:r w:rsidR="0050020A" w:rsidRPr="00112678">
              <w:rPr>
                <w:rFonts w:ascii="宋体" w:hAnsi="宋体" w:cs="宋体" w:hint="eastAsia"/>
                <w:szCs w:val="21"/>
              </w:rPr>
              <w:t>.项目负责人持有的资格证书：（1）项目管理专业人员资格认证证书，即PMP证书；（2）注册信息安全专业人员证书，即CISP；（3）阿里云企业级互联网架构专业证书（Alibaba Cloud Certified Professional，ACP）。以上资格3项全部满足得</w:t>
            </w:r>
            <w:r w:rsidR="0050020A" w:rsidRPr="00112678">
              <w:rPr>
                <w:rFonts w:ascii="宋体" w:hAnsi="宋体" w:cs="宋体"/>
                <w:szCs w:val="21"/>
              </w:rPr>
              <w:t>2</w:t>
            </w:r>
            <w:r w:rsidR="0050020A" w:rsidRPr="00112678">
              <w:rPr>
                <w:rFonts w:ascii="宋体" w:hAnsi="宋体" w:cs="宋体" w:hint="eastAsia"/>
                <w:szCs w:val="21"/>
              </w:rPr>
              <w:t>分，满足2项得</w:t>
            </w:r>
            <w:r w:rsidR="0050020A" w:rsidRPr="00112678">
              <w:rPr>
                <w:rFonts w:ascii="宋体" w:hAnsi="宋体" w:cs="宋体"/>
                <w:szCs w:val="21"/>
              </w:rPr>
              <w:t>1</w:t>
            </w:r>
            <w:r w:rsidR="0050020A" w:rsidRPr="00112678">
              <w:rPr>
                <w:rFonts w:ascii="宋体" w:hAnsi="宋体" w:cs="宋体" w:hint="eastAsia"/>
                <w:szCs w:val="21"/>
              </w:rPr>
              <w:t>分，其他不得分。（提供证书复印件加盖公章编入投标文件，开标时提供原件，两者缺一不可，保持一致，同时提供</w:t>
            </w:r>
            <w:r w:rsidR="0050020A">
              <w:rPr>
                <w:rFonts w:ascii="宋体" w:hAnsi="宋体" w:cs="宋体" w:hint="eastAsia"/>
                <w:szCs w:val="21"/>
              </w:rPr>
              <w:t>投标单位</w:t>
            </w:r>
            <w:r w:rsidR="00CF6B68">
              <w:rPr>
                <w:rFonts w:ascii="宋体" w:hAnsi="宋体" w:cs="宋体" w:hint="eastAsia"/>
                <w:szCs w:val="21"/>
              </w:rPr>
              <w:t>为项目负责人缴纳的</w:t>
            </w:r>
            <w:r w:rsidR="0050020A" w:rsidRPr="00112678">
              <w:rPr>
                <w:rFonts w:ascii="宋体" w:hAnsi="宋体" w:cs="宋体" w:hint="eastAsia"/>
                <w:szCs w:val="21"/>
              </w:rPr>
              <w:t>近3个月社保证明复印件加盖公章编入投标文件，否则不得分。）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7861" w:type="dxa"/>
            <w:gridSpan w:val="2"/>
            <w:vAlign w:val="center"/>
          </w:tcPr>
          <w:p w:rsidR="0050020A" w:rsidRPr="00112678" w:rsidRDefault="004B66FB" w:rsidP="008A18AA">
            <w:pPr>
              <w:spacing w:line="320" w:lineRule="exact"/>
              <w:jc w:val="left"/>
              <w:rPr>
                <w:rFonts w:ascii="宋体" w:hAnsi="宋体" w:cs="宋体"/>
                <w:szCs w:val="21"/>
              </w:rPr>
            </w:pPr>
            <w:r>
              <w:rPr>
                <w:rFonts w:ascii="宋体" w:hAnsi="宋体" w:cs="宋体" w:hint="eastAsia"/>
                <w:szCs w:val="21"/>
              </w:rPr>
              <w:t>9</w:t>
            </w:r>
            <w:r w:rsidR="0050020A" w:rsidRPr="00112678">
              <w:rPr>
                <w:rFonts w:ascii="宋体" w:hAnsi="宋体" w:cs="宋体" w:hint="eastAsia"/>
                <w:szCs w:val="21"/>
              </w:rPr>
              <w:t>.项目技术负责人资格证书：</w:t>
            </w:r>
          </w:p>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1）项目管理专业人员资格认证证书，即PMP（Project Management Professional）证书；2）信息系统项目管理师证书；3）注册信息安全专业人员证书，即CISP；4）中级工程师，提供4项得</w:t>
            </w:r>
            <w:r w:rsidRPr="00112678">
              <w:rPr>
                <w:rFonts w:ascii="宋体" w:hAnsi="宋体" w:cs="宋体"/>
                <w:szCs w:val="21"/>
              </w:rPr>
              <w:t>3</w:t>
            </w:r>
            <w:r w:rsidRPr="00112678">
              <w:rPr>
                <w:rFonts w:ascii="宋体" w:hAnsi="宋体" w:cs="宋体" w:hint="eastAsia"/>
                <w:szCs w:val="21"/>
              </w:rPr>
              <w:t>分，提供3项得2分，提供2项得1分，其他不得分；提供证书复印件加盖公章编入投标文件，开标时提供原件，两者缺一不可，保持一致，同时提供</w:t>
            </w:r>
            <w:r>
              <w:rPr>
                <w:rFonts w:ascii="宋体" w:hAnsi="宋体" w:cs="宋体" w:hint="eastAsia"/>
                <w:szCs w:val="21"/>
              </w:rPr>
              <w:t>投标单位</w:t>
            </w:r>
            <w:r w:rsidR="00CF6B68">
              <w:rPr>
                <w:rFonts w:ascii="宋体" w:hAnsi="宋体" w:cs="宋体" w:hint="eastAsia"/>
                <w:szCs w:val="21"/>
              </w:rPr>
              <w:t>为</w:t>
            </w:r>
            <w:r w:rsidR="00CF6B68" w:rsidRPr="00112678">
              <w:rPr>
                <w:rFonts w:ascii="宋体" w:hAnsi="宋体" w:cs="宋体" w:hint="eastAsia"/>
                <w:szCs w:val="21"/>
              </w:rPr>
              <w:t>项目技术负责人</w:t>
            </w:r>
            <w:r w:rsidR="00CF6B68">
              <w:rPr>
                <w:rFonts w:ascii="宋体" w:hAnsi="宋体" w:cs="宋体" w:hint="eastAsia"/>
                <w:szCs w:val="21"/>
              </w:rPr>
              <w:t>缴纳的</w:t>
            </w:r>
            <w:r w:rsidRPr="00112678">
              <w:rPr>
                <w:rFonts w:ascii="宋体" w:hAnsi="宋体" w:cs="宋体" w:hint="eastAsia"/>
                <w:szCs w:val="21"/>
              </w:rPr>
              <w:t>近3个月社保证明复印件加盖公章编入投标文件，否则不得分。）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案</w:t>
            </w:r>
            <w:r w:rsidRPr="00112678">
              <w:rPr>
                <w:rFonts w:ascii="宋体" w:hAnsi="宋体" w:cs="宋体"/>
                <w:szCs w:val="21"/>
              </w:rPr>
              <w:t xml:space="preserve"> </w:t>
            </w:r>
            <w:r w:rsidRPr="00112678">
              <w:rPr>
                <w:rFonts w:ascii="宋体" w:hAnsi="宋体" w:cs="宋体" w:hint="eastAsia"/>
                <w:szCs w:val="21"/>
              </w:rPr>
              <w:t>例</w:t>
            </w:r>
          </w:p>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w:t>
            </w:r>
            <w:r w:rsidRPr="00112678">
              <w:rPr>
                <w:rFonts w:ascii="宋体" w:hAnsi="宋体" w:cs="宋体"/>
                <w:szCs w:val="21"/>
              </w:rPr>
              <w:t>2</w:t>
            </w:r>
            <w:r w:rsidRPr="00112678">
              <w:rPr>
                <w:rFonts w:ascii="宋体" w:hAnsi="宋体" w:cs="宋体" w:hint="eastAsia"/>
                <w:szCs w:val="21"/>
              </w:rPr>
              <w:t>分</w:t>
            </w:r>
            <w:r w:rsidRPr="00112678">
              <w:rPr>
                <w:rFonts w:ascii="宋体" w:hAnsi="宋体" w:cs="宋体"/>
                <w:szCs w:val="21"/>
              </w:rPr>
              <w:t>）</w:t>
            </w:r>
          </w:p>
        </w:tc>
        <w:tc>
          <w:tcPr>
            <w:tcW w:w="7861" w:type="dxa"/>
            <w:gridSpan w:val="2"/>
            <w:vAlign w:val="center"/>
          </w:tcPr>
          <w:p w:rsidR="0050020A" w:rsidRPr="00112678" w:rsidRDefault="00C2458A" w:rsidP="008A18AA">
            <w:pPr>
              <w:widowControl/>
              <w:spacing w:line="320" w:lineRule="exact"/>
              <w:rPr>
                <w:rFonts w:ascii="宋体" w:hAnsi="宋体" w:cs="宋体"/>
                <w:szCs w:val="21"/>
              </w:rPr>
            </w:pPr>
            <w:r w:rsidRPr="00112678">
              <w:rPr>
                <w:rFonts w:ascii="宋体" w:hAnsi="宋体" w:cs="宋体" w:hint="eastAsia"/>
                <w:szCs w:val="21"/>
              </w:rPr>
              <w:t>投标人</w:t>
            </w:r>
            <w:r w:rsidRPr="00112678">
              <w:rPr>
                <w:rFonts w:ascii="宋体" w:hAnsi="宋体" w:cs="宋体"/>
                <w:szCs w:val="21"/>
              </w:rPr>
              <w:t>201</w:t>
            </w:r>
            <w:r>
              <w:rPr>
                <w:rFonts w:ascii="宋体" w:hAnsi="宋体" w:cs="宋体" w:hint="eastAsia"/>
                <w:szCs w:val="21"/>
              </w:rPr>
              <w:t>7</w:t>
            </w:r>
            <w:r w:rsidRPr="00112678">
              <w:rPr>
                <w:rFonts w:ascii="宋体" w:hAnsi="宋体" w:cs="宋体" w:hint="eastAsia"/>
                <w:szCs w:val="21"/>
              </w:rPr>
              <w:t>年</w:t>
            </w:r>
            <w:r w:rsidRPr="00112678">
              <w:rPr>
                <w:rFonts w:ascii="宋体" w:hAnsi="宋体" w:cs="宋体"/>
                <w:szCs w:val="21"/>
              </w:rPr>
              <w:t>1</w:t>
            </w:r>
            <w:r w:rsidRPr="00112678">
              <w:rPr>
                <w:rFonts w:ascii="宋体" w:hAnsi="宋体" w:cs="宋体" w:hint="eastAsia"/>
                <w:szCs w:val="21"/>
              </w:rPr>
              <w:t>月</w:t>
            </w:r>
            <w:r w:rsidRPr="00112678">
              <w:rPr>
                <w:rFonts w:ascii="宋体" w:hAnsi="宋体" w:cs="宋体"/>
                <w:szCs w:val="21"/>
              </w:rPr>
              <w:t>1</w:t>
            </w:r>
            <w:r w:rsidRPr="00112678">
              <w:rPr>
                <w:rFonts w:ascii="宋体" w:hAnsi="宋体" w:cs="宋体" w:hint="eastAsia"/>
                <w:szCs w:val="21"/>
              </w:rPr>
              <w:t>日以来类似的系统建设平台案例每提供一个得1分，最高2分（提供合同及中标通知书复印件加盖公章编入投标文件，开标时提供原件，两者缺一不可，保持一致，否则不得分）。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Pr="00112678" w:rsidRDefault="0050020A" w:rsidP="008A18AA">
            <w:pPr>
              <w:spacing w:line="320" w:lineRule="exact"/>
              <w:jc w:val="center"/>
              <w:rPr>
                <w:rFonts w:ascii="宋体" w:hAnsi="宋体" w:cs="宋体"/>
                <w:szCs w:val="21"/>
              </w:rPr>
            </w:pPr>
            <w:r w:rsidRPr="00112678">
              <w:rPr>
                <w:rFonts w:ascii="宋体" w:hAnsi="宋体" w:cs="宋体" w:hint="eastAsia"/>
                <w:szCs w:val="21"/>
              </w:rPr>
              <w:t>节能环保</w:t>
            </w:r>
          </w:p>
          <w:p w:rsidR="0050020A" w:rsidRPr="00112678" w:rsidRDefault="0050020A" w:rsidP="008A18AA">
            <w:pPr>
              <w:spacing w:line="320" w:lineRule="exact"/>
              <w:jc w:val="center"/>
              <w:rPr>
                <w:rFonts w:ascii="宋体" w:hAnsi="宋体" w:cs="宋体"/>
                <w:szCs w:val="21"/>
              </w:rPr>
            </w:pPr>
            <w:r w:rsidRPr="00112678">
              <w:rPr>
                <w:rFonts w:ascii="宋体" w:hAnsi="宋体" w:cs="宋体" w:hint="eastAsia"/>
                <w:szCs w:val="21"/>
              </w:rPr>
              <w:t>（1分）</w:t>
            </w:r>
          </w:p>
        </w:tc>
        <w:tc>
          <w:tcPr>
            <w:tcW w:w="7861" w:type="dxa"/>
            <w:gridSpan w:val="2"/>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所有投标产品列入国家节能产品清单的产品得0.5分，部分产品列入或没有列入均不得分，以中国政府采购网(www.ccgp.gov.cn)上财政部发布的文件为准。所有投标产品列入国家环保产品清单的产品得0.5分，部分产品列入或没有列入均不得分，以中国政府采购网(www.ccgp.gov.cn)上财政部发布的文件为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Pr="00112678" w:rsidRDefault="0050020A" w:rsidP="008A18AA">
            <w:pPr>
              <w:adjustRightInd w:val="0"/>
              <w:snapToGrid w:val="0"/>
              <w:spacing w:line="320" w:lineRule="exact"/>
              <w:jc w:val="center"/>
              <w:rPr>
                <w:rFonts w:ascii="宋体" w:hAnsi="宋体" w:cs="宋体"/>
                <w:szCs w:val="21"/>
              </w:rPr>
            </w:pPr>
            <w:r w:rsidRPr="00112678">
              <w:rPr>
                <w:rFonts w:ascii="宋体" w:hAnsi="宋体" w:cs="宋体" w:hint="eastAsia"/>
                <w:szCs w:val="21"/>
              </w:rPr>
              <w:t>政府采购政策加分    （1分）</w:t>
            </w:r>
          </w:p>
        </w:tc>
        <w:tc>
          <w:tcPr>
            <w:tcW w:w="7861" w:type="dxa"/>
            <w:gridSpan w:val="2"/>
            <w:vAlign w:val="center"/>
          </w:tcPr>
          <w:p w:rsidR="0050020A" w:rsidRPr="00112678" w:rsidRDefault="0050020A" w:rsidP="008A18AA">
            <w:pPr>
              <w:adjustRightInd w:val="0"/>
              <w:snapToGrid w:val="0"/>
              <w:spacing w:line="320" w:lineRule="exact"/>
              <w:rPr>
                <w:rFonts w:ascii="宋体" w:hAnsi="宋体" w:cs="宋体"/>
                <w:szCs w:val="21"/>
              </w:rPr>
            </w:pPr>
            <w:r w:rsidRPr="00112678">
              <w:rPr>
                <w:rFonts w:ascii="宋体" w:hAnsi="宋体" w:cs="宋体" w:hint="eastAsia"/>
                <w:szCs w:val="21"/>
              </w:rPr>
              <w:t>投标人是国家认定的不发达地区或少数民族地区企业的加1分。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Align w:val="center"/>
          </w:tcPr>
          <w:p w:rsidR="0050020A" w:rsidRPr="00112678" w:rsidRDefault="0050020A" w:rsidP="008A18AA">
            <w:pPr>
              <w:spacing w:line="320" w:lineRule="exact"/>
              <w:jc w:val="center"/>
              <w:rPr>
                <w:rFonts w:ascii="宋体" w:hAnsi="宋体" w:cs="宋体"/>
                <w:szCs w:val="21"/>
              </w:rPr>
            </w:pPr>
            <w:r w:rsidRPr="00537427">
              <w:rPr>
                <w:rFonts w:asciiTheme="minorEastAsia" w:eastAsiaTheme="minorEastAsia" w:hAnsiTheme="minorEastAsia" w:cs="宋体" w:hint="eastAsia"/>
                <w:szCs w:val="21"/>
              </w:rPr>
              <w:t>投标文件的制作情况</w:t>
            </w:r>
            <w:r w:rsidRPr="00112678">
              <w:rPr>
                <w:rFonts w:ascii="宋体" w:hAnsi="宋体" w:cs="宋体" w:hint="eastAsia"/>
                <w:szCs w:val="21"/>
              </w:rPr>
              <w:t>（1分）</w:t>
            </w:r>
          </w:p>
        </w:tc>
        <w:tc>
          <w:tcPr>
            <w:tcW w:w="7861" w:type="dxa"/>
            <w:gridSpan w:val="2"/>
            <w:vAlign w:val="center"/>
          </w:tcPr>
          <w:p w:rsidR="0050020A" w:rsidRPr="00112678" w:rsidRDefault="0050020A" w:rsidP="00292EC8">
            <w:pPr>
              <w:spacing w:line="320" w:lineRule="exact"/>
              <w:jc w:val="left"/>
              <w:rPr>
                <w:rFonts w:ascii="宋体" w:hAnsi="宋体" w:cs="宋体"/>
                <w:szCs w:val="21"/>
              </w:rPr>
            </w:pPr>
            <w:r w:rsidRPr="00537427">
              <w:rPr>
                <w:rFonts w:asciiTheme="minorEastAsia" w:eastAsiaTheme="minorEastAsia" w:hAnsiTheme="minorEastAsia" w:cs="宋体"/>
                <w:szCs w:val="21"/>
              </w:rPr>
              <w:t>投标文件是否编制完整、格式规范、内容齐全、表述准确、条理清晰，内容无前后矛盾，符合招标文件要求</w:t>
            </w:r>
            <w:r w:rsidRPr="00537427">
              <w:rPr>
                <w:rFonts w:asciiTheme="minorEastAsia" w:eastAsiaTheme="minorEastAsia" w:hAnsiTheme="minorEastAsia" w:hint="eastAsia"/>
                <w:kern w:val="0"/>
                <w:szCs w:val="21"/>
              </w:rPr>
              <w:t>等情况酌情打分。</w:t>
            </w:r>
            <w:r w:rsidR="00292EC8" w:rsidRPr="00112678">
              <w:rPr>
                <w:rFonts w:ascii="宋体" w:hAnsi="宋体" w:hint="eastAsia"/>
                <w:szCs w:val="21"/>
              </w:rPr>
              <w:t>（</w:t>
            </w:r>
            <w:r w:rsidR="00292EC8" w:rsidRPr="00112678">
              <w:rPr>
                <w:rFonts w:ascii="宋体" w:hAnsi="宋体"/>
                <w:szCs w:val="21"/>
              </w:rPr>
              <w:t>0</w:t>
            </w:r>
            <w:r w:rsidR="00292EC8" w:rsidRPr="00112678">
              <w:rPr>
                <w:rFonts w:ascii="宋体" w:hAnsi="宋体" w:hint="eastAsia"/>
                <w:szCs w:val="21"/>
              </w:rPr>
              <w:t>-</w:t>
            </w:r>
            <w:r w:rsidR="00292EC8">
              <w:rPr>
                <w:rFonts w:ascii="宋体" w:hAnsi="宋体" w:hint="eastAsia"/>
                <w:szCs w:val="21"/>
              </w:rPr>
              <w:t>1</w:t>
            </w:r>
            <w:r w:rsidR="00292EC8" w:rsidRPr="00112678">
              <w:rPr>
                <w:rFonts w:ascii="宋体" w:hAnsi="宋体" w:hint="eastAsia"/>
                <w:szCs w:val="21"/>
              </w:rPr>
              <w:t>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restart"/>
            <w:vAlign w:val="center"/>
          </w:tcPr>
          <w:p w:rsidR="0050020A" w:rsidRDefault="0050020A" w:rsidP="008A18AA">
            <w:pPr>
              <w:widowControl/>
              <w:spacing w:line="320" w:lineRule="exact"/>
              <w:rPr>
                <w:rFonts w:ascii="宋体" w:hAnsi="宋体" w:cs="宋体"/>
                <w:szCs w:val="21"/>
              </w:rPr>
            </w:pPr>
          </w:p>
          <w:p w:rsidR="0050020A" w:rsidRDefault="0050020A" w:rsidP="008A18AA">
            <w:pPr>
              <w:pStyle w:val="a0"/>
              <w:spacing w:line="320" w:lineRule="exact"/>
            </w:pPr>
          </w:p>
          <w:p w:rsidR="0050020A" w:rsidRDefault="0050020A" w:rsidP="008A18AA">
            <w:pPr>
              <w:pStyle w:val="a0"/>
              <w:spacing w:line="320" w:lineRule="exact"/>
            </w:pPr>
          </w:p>
          <w:p w:rsidR="0050020A" w:rsidRPr="00112678" w:rsidRDefault="0050020A" w:rsidP="008A18AA">
            <w:pPr>
              <w:pStyle w:val="a0"/>
              <w:spacing w:line="320" w:lineRule="exact"/>
            </w:pPr>
          </w:p>
          <w:p w:rsidR="0050020A" w:rsidRPr="00112678" w:rsidRDefault="0050020A" w:rsidP="008A18AA">
            <w:pPr>
              <w:widowControl/>
              <w:spacing w:line="320" w:lineRule="exact"/>
              <w:jc w:val="center"/>
              <w:rPr>
                <w:rFonts w:ascii="宋体" w:hAnsi="宋体" w:cs="宋体"/>
                <w:szCs w:val="21"/>
              </w:rPr>
            </w:pPr>
          </w:p>
          <w:p w:rsidR="0050020A" w:rsidRPr="00112678" w:rsidRDefault="0050020A" w:rsidP="00305BF8">
            <w:pPr>
              <w:widowControl/>
              <w:spacing w:line="320" w:lineRule="exact"/>
              <w:jc w:val="center"/>
              <w:rPr>
                <w:rFonts w:ascii="宋体" w:hAnsi="宋体" w:cs="宋体"/>
                <w:szCs w:val="21"/>
              </w:rPr>
            </w:pPr>
            <w:r w:rsidRPr="00112678">
              <w:rPr>
                <w:rFonts w:ascii="宋体" w:hAnsi="宋体" w:cs="宋体" w:hint="eastAsia"/>
                <w:szCs w:val="21"/>
              </w:rPr>
              <w:t>设备样品</w:t>
            </w:r>
            <w:r>
              <w:rPr>
                <w:rFonts w:ascii="宋体" w:hAnsi="宋体" w:cs="宋体" w:hint="eastAsia"/>
                <w:szCs w:val="21"/>
              </w:rPr>
              <w:t>、演示及答辩</w:t>
            </w:r>
            <w:r w:rsidRPr="00112678">
              <w:rPr>
                <w:rFonts w:ascii="宋体" w:hAnsi="宋体" w:cs="宋体" w:hint="eastAsia"/>
                <w:szCs w:val="21"/>
              </w:rPr>
              <w:t>（1</w:t>
            </w:r>
            <w:r w:rsidR="00305BF8">
              <w:rPr>
                <w:rFonts w:ascii="宋体" w:hAnsi="宋体" w:cs="宋体" w:hint="eastAsia"/>
                <w:szCs w:val="21"/>
              </w:rPr>
              <w:t>5</w:t>
            </w:r>
            <w:r w:rsidRPr="00112678">
              <w:rPr>
                <w:rFonts w:ascii="宋体" w:hAnsi="宋体" w:cs="宋体" w:hint="eastAsia"/>
                <w:szCs w:val="21"/>
              </w:rPr>
              <w:t>分</w:t>
            </w:r>
            <w:r w:rsidRPr="00112678">
              <w:rPr>
                <w:rFonts w:ascii="宋体" w:hAnsi="宋体" w:cs="宋体"/>
                <w:szCs w:val="21"/>
              </w:rPr>
              <w:t>）</w:t>
            </w:r>
          </w:p>
        </w:tc>
        <w:tc>
          <w:tcPr>
            <w:tcW w:w="1580" w:type="dxa"/>
            <w:vMerge w:val="restart"/>
            <w:vAlign w:val="center"/>
          </w:tcPr>
          <w:p w:rsidR="0050020A" w:rsidRDefault="0050020A" w:rsidP="008A18AA">
            <w:pPr>
              <w:widowControl/>
              <w:spacing w:line="320" w:lineRule="exact"/>
              <w:jc w:val="center"/>
              <w:rPr>
                <w:rFonts w:ascii="宋体" w:hAnsi="宋体" w:cs="宋体"/>
                <w:szCs w:val="21"/>
              </w:rPr>
            </w:pPr>
          </w:p>
          <w:p w:rsidR="0050020A" w:rsidRDefault="0050020A" w:rsidP="008A18AA">
            <w:pPr>
              <w:widowControl/>
              <w:spacing w:line="320" w:lineRule="exact"/>
              <w:jc w:val="center"/>
              <w:rPr>
                <w:rFonts w:ascii="宋体" w:hAnsi="宋体" w:cs="宋体"/>
                <w:szCs w:val="21"/>
              </w:rPr>
            </w:pPr>
          </w:p>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lastRenderedPageBreak/>
              <w:t>设备样品</w:t>
            </w:r>
          </w:p>
          <w:p w:rsidR="0050020A" w:rsidRPr="00112678" w:rsidRDefault="0050020A" w:rsidP="008A18AA">
            <w:pPr>
              <w:widowControl/>
              <w:spacing w:line="320" w:lineRule="exact"/>
              <w:jc w:val="center"/>
              <w:rPr>
                <w:rFonts w:ascii="宋体" w:hAnsi="宋体" w:cs="宋体"/>
                <w:szCs w:val="21"/>
              </w:rPr>
            </w:pPr>
            <w:r w:rsidRPr="00112678">
              <w:rPr>
                <w:rFonts w:ascii="宋体" w:hAnsi="宋体" w:cs="宋体" w:hint="eastAsia"/>
                <w:szCs w:val="21"/>
              </w:rPr>
              <w:t>（2分）</w:t>
            </w:r>
          </w:p>
        </w:tc>
        <w:tc>
          <w:tcPr>
            <w:tcW w:w="6281" w:type="dxa"/>
            <w:vAlign w:val="center"/>
          </w:tcPr>
          <w:p w:rsidR="0050020A" w:rsidRPr="00112678" w:rsidRDefault="0050020A" w:rsidP="008A18AA">
            <w:pPr>
              <w:widowControl/>
              <w:spacing w:line="320" w:lineRule="exact"/>
              <w:rPr>
                <w:rFonts w:ascii="宋体" w:hAnsi="宋体" w:cs="宋体"/>
                <w:szCs w:val="21"/>
              </w:rPr>
            </w:pPr>
            <w:r w:rsidRPr="00112678">
              <w:rPr>
                <w:rFonts w:ascii="宋体" w:hAnsi="宋体" w:cs="宋体" w:hint="eastAsia"/>
                <w:szCs w:val="21"/>
              </w:rPr>
              <w:lastRenderedPageBreak/>
              <w:t>1.云服务器一台，且和投标型号一致。满足以上要求得0.4分，否则不得分。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2.VDI瘦终端不少于1个，且和投标型号一致。满足以上要求得0.4分，否则不得分。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3.IDV胖终端不少于1个，且和投标型号一致。满足以上要求得0.4分，否则不得分。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4.VDI模式windows软件客户端，且和投标型号一致。满足以上要求得0.4分，否则不得分。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5.云桌面手机APP软件客户端，且和投标型号一致。满足以上要求得0.4分，否则不得分。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restart"/>
            <w:vAlign w:val="center"/>
          </w:tcPr>
          <w:p w:rsidR="0050020A" w:rsidRPr="00112678" w:rsidRDefault="0050020A" w:rsidP="00C2458A">
            <w:pPr>
              <w:spacing w:line="320" w:lineRule="exact"/>
              <w:jc w:val="left"/>
              <w:rPr>
                <w:rFonts w:ascii="宋体" w:hAnsi="宋体" w:cs="宋体"/>
                <w:szCs w:val="21"/>
              </w:rPr>
            </w:pPr>
            <w:r w:rsidRPr="00112678">
              <w:rPr>
                <w:rFonts w:ascii="宋体" w:hAnsi="宋体" w:cs="宋体" w:hint="eastAsia"/>
                <w:szCs w:val="21"/>
              </w:rPr>
              <w:t>演示内容（1</w:t>
            </w:r>
            <w:r w:rsidRPr="00112678">
              <w:rPr>
                <w:rFonts w:ascii="宋体" w:hAnsi="宋体" w:cs="宋体"/>
                <w:szCs w:val="21"/>
              </w:rPr>
              <w:t>1</w:t>
            </w:r>
            <w:r w:rsidRPr="00112678">
              <w:rPr>
                <w:rFonts w:ascii="宋体" w:hAnsi="宋体" w:cs="宋体" w:hint="eastAsia"/>
                <w:szCs w:val="21"/>
              </w:rPr>
              <w:t>分</w:t>
            </w:r>
            <w:r w:rsidRPr="00112678">
              <w:rPr>
                <w:rFonts w:ascii="宋体" w:hAnsi="宋体" w:cs="宋体"/>
                <w:szCs w:val="21"/>
              </w:rPr>
              <w:t>）</w:t>
            </w:r>
            <w:r w:rsidRPr="00112678">
              <w:rPr>
                <w:rFonts w:ascii="宋体" w:hAnsi="宋体" w:cs="宋体" w:hint="eastAsia"/>
                <w:szCs w:val="21"/>
              </w:rPr>
              <w:t>：演示相关的交换机 、无线设备、显示器和鼠标键盘由投标人自行准备。</w:t>
            </w: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1.创建用户：现场在服务器后台创建专家指定的用户名，在同一个管理页面为此用户开通IDV和和VDI两种权限，并开通云盘（10</w:t>
            </w:r>
            <w:r w:rsidRPr="00112678">
              <w:rPr>
                <w:rFonts w:ascii="宋体" w:hAnsi="宋体" w:cs="宋体"/>
                <w:szCs w:val="21"/>
              </w:rPr>
              <w:t>GB</w:t>
            </w:r>
            <w:r w:rsidRPr="00112678">
              <w:rPr>
                <w:rFonts w:ascii="宋体" w:hAnsi="宋体" w:cs="宋体" w:hint="eastAsia"/>
                <w:szCs w:val="21"/>
              </w:rPr>
              <w:t>）功能。满足以上要求得1分，否则不得分。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2.IDV登陆：使用现场创建的用户名登陆IDV云终端，实现高性能办公。满足以上要求得1分，否则不得分。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3.VDI登陆：通过IDV终端中的VDI软件客户端， 使用现场创建的用户名登陆VDI云桌面，并在VDI桌面中播放高清视频（1080P），高清视频不应卡顿。满足以上要求得1分，否则不得分。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4.手机A</w:t>
            </w:r>
            <w:r w:rsidRPr="00112678">
              <w:rPr>
                <w:rFonts w:ascii="宋体" w:hAnsi="宋体" w:cs="宋体"/>
                <w:szCs w:val="21"/>
              </w:rPr>
              <w:t>PP</w:t>
            </w:r>
            <w:r w:rsidRPr="00112678">
              <w:rPr>
                <w:rFonts w:ascii="宋体" w:hAnsi="宋体" w:cs="宋体" w:hint="eastAsia"/>
                <w:szCs w:val="21"/>
              </w:rPr>
              <w:t>登陆：通过手机APP中的VDI客户端，使用现场创建的用户名登陆云桌面，此时，原VDI的桌面登陆状态为自动退出， 播放高清视频的云桌面在手机客户端正常继续运行，实现用户移动端的移动办公。满足以上要求得</w:t>
            </w:r>
            <w:r w:rsidRPr="00112678">
              <w:rPr>
                <w:rFonts w:ascii="宋体" w:hAnsi="宋体" w:cs="宋体"/>
                <w:szCs w:val="21"/>
              </w:rPr>
              <w:t>1</w:t>
            </w:r>
            <w:r w:rsidRPr="00112678">
              <w:rPr>
                <w:rFonts w:ascii="宋体" w:hAnsi="宋体" w:cs="宋体" w:hint="eastAsia"/>
                <w:szCs w:val="21"/>
              </w:rPr>
              <w:t>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rPr>
                <w:rFonts w:ascii="宋体" w:hAnsi="宋体" w:cs="宋体"/>
                <w:szCs w:val="21"/>
              </w:rPr>
            </w:pPr>
            <w:r w:rsidRPr="00112678">
              <w:rPr>
                <w:rFonts w:ascii="宋体" w:hAnsi="宋体" w:cs="宋体" w:hint="eastAsia"/>
                <w:szCs w:val="21"/>
              </w:rPr>
              <w:t>5.云盘功能：云桌面需具有云盘功能，并具有直接磁盘挂载（盘符）访问和软件客户端访问两种方式，VDI和IDV用户的网盘要求必须数据互通。</w:t>
            </w:r>
          </w:p>
          <w:p w:rsidR="0050020A" w:rsidRPr="00112678" w:rsidRDefault="0050020A" w:rsidP="008A18AA">
            <w:pPr>
              <w:spacing w:line="320" w:lineRule="exact"/>
              <w:rPr>
                <w:rFonts w:ascii="宋体" w:hAnsi="宋体" w:cs="宋体"/>
                <w:szCs w:val="21"/>
              </w:rPr>
            </w:pPr>
            <w:r w:rsidRPr="00112678">
              <w:rPr>
                <w:rFonts w:ascii="宋体" w:hAnsi="宋体" w:cs="宋体" w:hint="eastAsia"/>
                <w:szCs w:val="21"/>
              </w:rPr>
              <w:t>步骤一：使用现场创建的用户名登陆</w:t>
            </w:r>
            <w:r w:rsidRPr="00112678">
              <w:rPr>
                <w:rFonts w:ascii="宋体" w:hAnsi="宋体" w:cs="宋体"/>
                <w:szCs w:val="21"/>
              </w:rPr>
              <w:t>IDV</w:t>
            </w:r>
            <w:r w:rsidRPr="00112678">
              <w:rPr>
                <w:rFonts w:ascii="宋体" w:hAnsi="宋体" w:cs="宋体" w:hint="eastAsia"/>
                <w:szCs w:val="21"/>
              </w:rPr>
              <w:t>云桌面，并在云盘分区中创建专家指定名称的</w:t>
            </w:r>
            <w:r w:rsidRPr="00112678">
              <w:rPr>
                <w:rFonts w:ascii="宋体" w:hAnsi="宋体" w:cs="宋体"/>
                <w:szCs w:val="21"/>
              </w:rPr>
              <w:t>.TXT</w:t>
            </w:r>
            <w:r w:rsidRPr="00112678">
              <w:rPr>
                <w:rFonts w:ascii="宋体" w:hAnsi="宋体" w:cs="宋体" w:hint="eastAsia"/>
                <w:szCs w:val="21"/>
              </w:rPr>
              <w:t>文本文件。</w:t>
            </w:r>
          </w:p>
          <w:p w:rsidR="0050020A" w:rsidRPr="00112678" w:rsidRDefault="0050020A" w:rsidP="008A18AA">
            <w:pPr>
              <w:spacing w:line="320" w:lineRule="exact"/>
              <w:rPr>
                <w:rFonts w:ascii="宋体" w:hAnsi="宋体" w:cs="宋体"/>
                <w:szCs w:val="21"/>
              </w:rPr>
            </w:pPr>
            <w:r w:rsidRPr="00112678">
              <w:rPr>
                <w:rFonts w:ascii="宋体" w:hAnsi="宋体" w:cs="宋体" w:hint="eastAsia"/>
                <w:szCs w:val="21"/>
              </w:rPr>
              <w:t>步骤二：打开软件云盘，使用现场创建的用户名登陆软件云盘，要求在个人云盘中可以看到刚刚创建的</w:t>
            </w:r>
            <w:r w:rsidRPr="00112678">
              <w:rPr>
                <w:rFonts w:ascii="宋体" w:hAnsi="宋体" w:cs="宋体"/>
                <w:szCs w:val="21"/>
              </w:rPr>
              <w:t>.TXT</w:t>
            </w:r>
            <w:r w:rsidRPr="00112678">
              <w:rPr>
                <w:rFonts w:ascii="宋体" w:hAnsi="宋体" w:cs="宋体" w:hint="eastAsia"/>
                <w:szCs w:val="21"/>
              </w:rPr>
              <w:t>文件。</w:t>
            </w:r>
          </w:p>
          <w:p w:rsidR="0050020A" w:rsidRPr="00112678" w:rsidRDefault="0050020A" w:rsidP="008A18AA">
            <w:pPr>
              <w:spacing w:line="320" w:lineRule="exact"/>
              <w:rPr>
                <w:rFonts w:ascii="宋体" w:hAnsi="宋体" w:cs="宋体"/>
                <w:szCs w:val="21"/>
              </w:rPr>
            </w:pPr>
            <w:r w:rsidRPr="00112678">
              <w:rPr>
                <w:rFonts w:ascii="宋体" w:hAnsi="宋体" w:cs="宋体" w:hint="eastAsia"/>
                <w:szCs w:val="21"/>
              </w:rPr>
              <w:t>步骤三：使用现场创建的用户名登陆</w:t>
            </w:r>
            <w:r w:rsidRPr="00112678">
              <w:rPr>
                <w:rFonts w:ascii="宋体" w:hAnsi="宋体" w:cs="宋体"/>
                <w:szCs w:val="21"/>
              </w:rPr>
              <w:t>VDI</w:t>
            </w:r>
            <w:r w:rsidRPr="00112678">
              <w:rPr>
                <w:rFonts w:ascii="宋体" w:hAnsi="宋体" w:cs="宋体" w:hint="eastAsia"/>
                <w:szCs w:val="21"/>
              </w:rPr>
              <w:t>云桌面，要求在个人云盘</w:t>
            </w:r>
            <w:r w:rsidRPr="00112678">
              <w:rPr>
                <w:rFonts w:ascii="宋体" w:hAnsi="宋体" w:cs="宋体"/>
                <w:szCs w:val="21"/>
              </w:rPr>
              <w:t>/</w:t>
            </w:r>
            <w:r w:rsidRPr="00112678">
              <w:rPr>
                <w:rFonts w:ascii="宋体" w:hAnsi="宋体" w:cs="宋体" w:hint="eastAsia"/>
                <w:szCs w:val="21"/>
              </w:rPr>
              <w:t>分区同样中可以看到刚刚创建的</w:t>
            </w:r>
            <w:r w:rsidRPr="00112678">
              <w:rPr>
                <w:rFonts w:ascii="宋体" w:hAnsi="宋体" w:cs="宋体"/>
                <w:szCs w:val="21"/>
              </w:rPr>
              <w:t>.TXT</w:t>
            </w:r>
            <w:r w:rsidRPr="00112678">
              <w:rPr>
                <w:rFonts w:ascii="宋体" w:hAnsi="宋体" w:cs="宋体" w:hint="eastAsia"/>
                <w:szCs w:val="21"/>
              </w:rPr>
              <w:t>文件。</w:t>
            </w:r>
          </w:p>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满足以上要求得</w:t>
            </w:r>
            <w:r w:rsidRPr="00112678">
              <w:rPr>
                <w:rFonts w:ascii="宋体" w:hAnsi="宋体" w:cs="宋体"/>
                <w:szCs w:val="21"/>
              </w:rPr>
              <w:t>2</w:t>
            </w:r>
            <w:r w:rsidRPr="00112678">
              <w:rPr>
                <w:rFonts w:ascii="宋体" w:hAnsi="宋体" w:cs="宋体" w:hint="eastAsia"/>
                <w:szCs w:val="21"/>
              </w:rPr>
              <w:t>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6.IDV终端能够在intel第8代CPU下支持windows xp操作系统，系统显示CPU信息需和实际硬件配置一致，满足老旧软件运行需要，现场提供演示。满足以上要求得</w:t>
            </w:r>
            <w:r w:rsidRPr="00112678">
              <w:rPr>
                <w:rFonts w:ascii="宋体" w:hAnsi="宋体" w:cs="宋体"/>
                <w:szCs w:val="21"/>
              </w:rPr>
              <w:t>1</w:t>
            </w:r>
            <w:r w:rsidRPr="00112678">
              <w:rPr>
                <w:rFonts w:ascii="宋体" w:hAnsi="宋体" w:cs="宋体" w:hint="eastAsia"/>
                <w:szCs w:val="21"/>
              </w:rPr>
              <w:t>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szCs w:val="21"/>
              </w:rPr>
              <w:t>7.</w:t>
            </w:r>
            <w:r w:rsidRPr="00112678">
              <w:rPr>
                <w:rFonts w:ascii="宋体" w:hAnsi="宋体" w:cs="宋体" w:hint="eastAsia"/>
                <w:szCs w:val="21"/>
              </w:rPr>
              <w:t>为提高数据可靠性，防止访问非法无线网络，在服务器上配置无线白名单功能，此时I</w:t>
            </w:r>
            <w:r w:rsidRPr="00112678">
              <w:rPr>
                <w:rFonts w:ascii="宋体" w:hAnsi="宋体" w:cs="宋体"/>
                <w:szCs w:val="21"/>
              </w:rPr>
              <w:t>DV</w:t>
            </w:r>
            <w:r w:rsidRPr="00112678">
              <w:rPr>
                <w:rFonts w:ascii="宋体" w:hAnsi="宋体" w:cs="宋体" w:hint="eastAsia"/>
                <w:szCs w:val="21"/>
              </w:rPr>
              <w:t>终端在未进入windows操作系统之前，通过底层的管理界面可以看到无线白名单功能，仅仅允许连接白名单中的无线信号并提供演示。满足以上要求得1分，否则不得分。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8.为降低城域网带宽，要求I</w:t>
            </w:r>
            <w:r w:rsidRPr="00112678">
              <w:rPr>
                <w:rFonts w:ascii="宋体" w:hAnsi="宋体" w:cs="宋体"/>
                <w:szCs w:val="21"/>
              </w:rPr>
              <w:t>DV</w:t>
            </w:r>
            <w:r w:rsidRPr="00112678">
              <w:rPr>
                <w:rFonts w:ascii="宋体" w:hAnsi="宋体" w:cs="宋体" w:hint="eastAsia"/>
                <w:szCs w:val="21"/>
              </w:rPr>
              <w:t>云终端，支持镜像分发服务，在终端完全下载完镜像后，可以作为种子站点，为局域网内其他终端提供镜像下载服务，要求在终端底层系统上可以设置此功能是否打开，提供现场演示。满足以上要求得</w:t>
            </w:r>
            <w:r w:rsidRPr="00112678">
              <w:rPr>
                <w:rFonts w:ascii="宋体" w:hAnsi="宋体" w:cs="宋体"/>
                <w:szCs w:val="21"/>
              </w:rPr>
              <w:t>1</w:t>
            </w:r>
            <w:r w:rsidRPr="00112678">
              <w:rPr>
                <w:rFonts w:ascii="宋体" w:hAnsi="宋体" w:cs="宋体" w:hint="eastAsia"/>
                <w:szCs w:val="21"/>
              </w:rPr>
              <w:t>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Merge/>
            <w:vAlign w:val="center"/>
          </w:tcPr>
          <w:p w:rsidR="0050020A" w:rsidRPr="00112678" w:rsidRDefault="0050020A" w:rsidP="008A18AA">
            <w:pPr>
              <w:spacing w:line="320" w:lineRule="exact"/>
              <w:jc w:val="left"/>
              <w:rPr>
                <w:rFonts w:ascii="宋体" w:hAnsi="宋体" w:cs="宋体"/>
                <w:szCs w:val="21"/>
              </w:rPr>
            </w:pPr>
          </w:p>
        </w:tc>
        <w:tc>
          <w:tcPr>
            <w:tcW w:w="6281" w:type="dxa"/>
            <w:vAlign w:val="center"/>
          </w:tcPr>
          <w:p w:rsidR="0050020A" w:rsidRPr="00112678" w:rsidRDefault="0050020A" w:rsidP="008A18AA">
            <w:pPr>
              <w:spacing w:line="320" w:lineRule="exact"/>
              <w:jc w:val="left"/>
              <w:rPr>
                <w:rFonts w:ascii="宋体" w:hAnsi="宋体" w:cs="宋体"/>
                <w:szCs w:val="21"/>
              </w:rPr>
            </w:pPr>
            <w:r w:rsidRPr="00112678">
              <w:rPr>
                <w:rFonts w:ascii="宋体" w:hAnsi="宋体" w:cs="宋体" w:hint="eastAsia"/>
                <w:szCs w:val="21"/>
              </w:rPr>
              <w:t>9.为防止终端丢失或公有私用的情况，要求支持IDV终端自动锁死功能，在服务器上可以设置终端离线时间阈值，超过此时间终端无</w:t>
            </w:r>
            <w:r w:rsidRPr="00112678">
              <w:rPr>
                <w:rFonts w:ascii="宋体" w:hAnsi="宋体" w:cs="宋体" w:hint="eastAsia"/>
                <w:szCs w:val="21"/>
              </w:rPr>
              <w:lastRenderedPageBreak/>
              <w:t>法工作，进入锁定无法登入状态，再次接入服务器登入后即可解锁。满足以上要求得2分，否则不得分。</w:t>
            </w:r>
          </w:p>
        </w:tc>
      </w:tr>
      <w:tr w:rsidR="0050020A" w:rsidRPr="00112678" w:rsidTr="008A18AA">
        <w:trPr>
          <w:jc w:val="center"/>
        </w:trPr>
        <w:tc>
          <w:tcPr>
            <w:tcW w:w="846" w:type="dxa"/>
            <w:vMerge/>
            <w:vAlign w:val="center"/>
          </w:tcPr>
          <w:p w:rsidR="0050020A" w:rsidRPr="00112678" w:rsidRDefault="0050020A" w:rsidP="008A18AA">
            <w:pPr>
              <w:spacing w:line="320" w:lineRule="exact"/>
              <w:jc w:val="center"/>
              <w:rPr>
                <w:rFonts w:ascii="宋体" w:hAnsi="宋体"/>
                <w:szCs w:val="21"/>
              </w:rPr>
            </w:pPr>
          </w:p>
        </w:tc>
        <w:tc>
          <w:tcPr>
            <w:tcW w:w="1256" w:type="dxa"/>
            <w:vMerge/>
            <w:vAlign w:val="center"/>
          </w:tcPr>
          <w:p w:rsidR="0050020A" w:rsidRPr="00112678" w:rsidRDefault="0050020A" w:rsidP="008A18AA">
            <w:pPr>
              <w:spacing w:line="320" w:lineRule="exact"/>
              <w:jc w:val="center"/>
              <w:rPr>
                <w:rFonts w:ascii="宋体" w:hAnsi="宋体" w:cs="宋体"/>
                <w:szCs w:val="21"/>
              </w:rPr>
            </w:pPr>
          </w:p>
        </w:tc>
        <w:tc>
          <w:tcPr>
            <w:tcW w:w="1580" w:type="dxa"/>
            <w:vAlign w:val="center"/>
          </w:tcPr>
          <w:p w:rsidR="0050020A" w:rsidRPr="00112678" w:rsidRDefault="0050020A" w:rsidP="0050020A">
            <w:pPr>
              <w:spacing w:line="320" w:lineRule="exact"/>
              <w:jc w:val="left"/>
              <w:rPr>
                <w:rFonts w:ascii="宋体" w:hAnsi="宋体" w:cs="宋体"/>
                <w:szCs w:val="21"/>
              </w:rPr>
            </w:pPr>
            <w:r>
              <w:rPr>
                <w:rFonts w:ascii="宋体" w:hAnsi="宋体" w:cs="宋体" w:hint="eastAsia"/>
                <w:szCs w:val="21"/>
              </w:rPr>
              <w:t>答辩</w:t>
            </w:r>
            <w:r w:rsidRPr="00112678">
              <w:rPr>
                <w:rFonts w:ascii="宋体" w:hAnsi="宋体" w:cs="宋体" w:hint="eastAsia"/>
                <w:szCs w:val="21"/>
              </w:rPr>
              <w:t>（</w:t>
            </w:r>
            <w:r>
              <w:rPr>
                <w:rFonts w:ascii="宋体" w:hAnsi="宋体" w:cs="宋体" w:hint="eastAsia"/>
                <w:szCs w:val="21"/>
              </w:rPr>
              <w:t>2</w:t>
            </w:r>
            <w:r w:rsidRPr="00112678">
              <w:rPr>
                <w:rFonts w:ascii="宋体" w:hAnsi="宋体" w:cs="宋体" w:hint="eastAsia"/>
                <w:szCs w:val="21"/>
              </w:rPr>
              <w:t>分</w:t>
            </w:r>
            <w:r w:rsidRPr="00112678">
              <w:rPr>
                <w:rFonts w:ascii="宋体" w:hAnsi="宋体" w:cs="宋体"/>
                <w:szCs w:val="21"/>
              </w:rPr>
              <w:t>）</w:t>
            </w:r>
          </w:p>
        </w:tc>
        <w:tc>
          <w:tcPr>
            <w:tcW w:w="6281" w:type="dxa"/>
            <w:vAlign w:val="center"/>
          </w:tcPr>
          <w:p w:rsidR="0050020A" w:rsidRPr="00112678" w:rsidRDefault="0050020A" w:rsidP="0050020A">
            <w:pPr>
              <w:spacing w:line="320" w:lineRule="exact"/>
              <w:jc w:val="left"/>
              <w:rPr>
                <w:rFonts w:ascii="宋体" w:hAnsi="宋体" w:cs="宋体"/>
                <w:szCs w:val="21"/>
              </w:rPr>
            </w:pPr>
            <w:r w:rsidRPr="0050020A">
              <w:rPr>
                <w:rFonts w:ascii="宋体" w:hAnsi="宋体" w:cs="宋体" w:hint="eastAsia"/>
                <w:szCs w:val="21"/>
              </w:rPr>
              <w:t>评委根据投标人提供的技术、服务实施方案及演示内容进行答辩情况酌情打分（</w:t>
            </w:r>
            <w:r w:rsidR="00AB57AF">
              <w:rPr>
                <w:rFonts w:ascii="宋体" w:hAnsi="宋体" w:cs="宋体" w:hint="eastAsia"/>
                <w:szCs w:val="21"/>
              </w:rPr>
              <w:t>0-</w:t>
            </w:r>
            <w:r w:rsidRPr="0050020A">
              <w:rPr>
                <w:rFonts w:ascii="宋体" w:hAnsi="宋体" w:cs="宋体" w:hint="eastAsia"/>
                <w:szCs w:val="21"/>
              </w:rPr>
              <w:t>2分）</w:t>
            </w:r>
          </w:p>
        </w:tc>
      </w:tr>
    </w:tbl>
    <w:p w:rsidR="008E7899" w:rsidRDefault="00873AE3">
      <w:pPr>
        <w:spacing w:line="400" w:lineRule="exact"/>
        <w:ind w:firstLineChars="200" w:firstLine="420"/>
        <w:rPr>
          <w:rFonts w:ascii="宋体" w:hAnsi="宋体"/>
          <w:szCs w:val="21"/>
        </w:rPr>
      </w:pPr>
      <w:r>
        <w:rPr>
          <w:rFonts w:ascii="宋体" w:hAnsi="宋体" w:hint="eastAsia"/>
          <w:szCs w:val="21"/>
        </w:rPr>
        <w:t>注：</w:t>
      </w:r>
    </w:p>
    <w:p w:rsidR="008E7899" w:rsidRDefault="00873AE3">
      <w:pPr>
        <w:tabs>
          <w:tab w:val="left" w:pos="596"/>
        </w:tabs>
        <w:spacing w:line="400" w:lineRule="exact"/>
        <w:ind w:firstLineChars="200" w:firstLine="420"/>
        <w:rPr>
          <w:rFonts w:ascii="宋体" w:hAnsi="宋体"/>
          <w:szCs w:val="21"/>
        </w:rPr>
      </w:pPr>
      <w:r>
        <w:rPr>
          <w:rFonts w:ascii="宋体" w:hAnsi="宋体" w:hint="eastAsia"/>
          <w:szCs w:val="21"/>
        </w:rPr>
        <w:t>1.本项目在评审时对小型和微型企业产品的报价给予6%的扣除，用扣除后的价格参与评审。投标人所投产品全部为小型和微型企业产品的享受这个折扣。</w:t>
      </w:r>
    </w:p>
    <w:p w:rsidR="008E7899" w:rsidRDefault="00873AE3">
      <w:pPr>
        <w:snapToGrid w:val="0"/>
        <w:spacing w:line="400" w:lineRule="exact"/>
        <w:ind w:firstLineChars="200" w:firstLine="420"/>
        <w:rPr>
          <w:rFonts w:ascii="宋体" w:hAnsi="宋体"/>
          <w:szCs w:val="21"/>
        </w:rPr>
      </w:pPr>
      <w:r>
        <w:rPr>
          <w:rFonts w:ascii="宋体" w:hAnsi="宋体" w:hint="eastAsia"/>
        </w:rPr>
        <w:t>2</w:t>
      </w:r>
      <w:r>
        <w:rPr>
          <w:rFonts w:ascii="宋体" w:hAnsi="宋体" w:cs="宋体" w:hint="eastAsia"/>
          <w:szCs w:val="21"/>
        </w:rPr>
        <w:t>.</w:t>
      </w:r>
      <w:r>
        <w:rPr>
          <w:rFonts w:ascii="宋体" w:hAnsi="宋体" w:hint="eastAsia"/>
          <w:szCs w:val="21"/>
        </w:rPr>
        <w:t>招标文件中要求提供原件或有效公证件的，请在开标时提供。并将其复印件编入投标文件，复印件与原件（或有效公证件）两者都需提供且保持一致，否则不得分。</w:t>
      </w:r>
    </w:p>
    <w:p w:rsidR="008E7899" w:rsidRDefault="00873AE3">
      <w:pPr>
        <w:tabs>
          <w:tab w:val="left" w:pos="596"/>
        </w:tabs>
        <w:spacing w:line="400" w:lineRule="exact"/>
        <w:ind w:firstLineChars="200" w:firstLine="420"/>
        <w:rPr>
          <w:rFonts w:ascii="黑体" w:eastAsia="黑体" w:hAnsi="宋体"/>
          <w:b/>
          <w:bCs/>
          <w:sz w:val="28"/>
          <w:szCs w:val="28"/>
        </w:rPr>
      </w:pPr>
      <w:r>
        <w:rPr>
          <w:rFonts w:ascii="宋体" w:hAnsi="宋体" w:hint="eastAsia"/>
          <w:szCs w:val="21"/>
        </w:rPr>
        <w:t>3.如招标文件中要求投标人提供合同原件、资质原件、证书原件等，应单独放置在另外的袋子里并在袋子封面注明其里面的内容（不用密封），以便评审小组查阅后退回投标人。上述原件的复印件请编入投标文件。如果投标人将上述原件和投标文件装订在一起，视为投标文件一部分而不予退回。</w:t>
      </w:r>
    </w:p>
    <w:p w:rsidR="008E7899" w:rsidRDefault="008E7899">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9367D2" w:rsidRDefault="009367D2">
      <w:pPr>
        <w:pStyle w:val="a7"/>
        <w:snapToGrid w:val="0"/>
        <w:spacing w:beforeLines="0" w:afterLines="0"/>
        <w:jc w:val="center"/>
        <w:outlineLvl w:val="0"/>
        <w:rPr>
          <w:rFonts w:ascii="黑体" w:eastAsia="黑体" w:hAnsi="宋体"/>
          <w:b/>
          <w:bCs/>
          <w:sz w:val="28"/>
          <w:szCs w:val="28"/>
        </w:rPr>
      </w:pPr>
    </w:p>
    <w:p w:rsidR="009367D2" w:rsidRDefault="009367D2">
      <w:pPr>
        <w:pStyle w:val="a7"/>
        <w:snapToGrid w:val="0"/>
        <w:spacing w:beforeLines="0" w:afterLines="0"/>
        <w:jc w:val="center"/>
        <w:outlineLvl w:val="0"/>
        <w:rPr>
          <w:rFonts w:ascii="黑体" w:eastAsia="黑体" w:hAnsi="宋体"/>
          <w:b/>
          <w:bCs/>
          <w:sz w:val="28"/>
          <w:szCs w:val="28"/>
        </w:rPr>
      </w:pPr>
    </w:p>
    <w:p w:rsidR="00F03D97" w:rsidRDefault="00F03D97">
      <w:pPr>
        <w:pStyle w:val="a7"/>
        <w:snapToGrid w:val="0"/>
        <w:spacing w:beforeLines="0" w:afterLines="0"/>
        <w:jc w:val="center"/>
        <w:outlineLvl w:val="0"/>
        <w:rPr>
          <w:rFonts w:ascii="黑体" w:eastAsia="黑体" w:hAnsi="宋体"/>
          <w:b/>
          <w:bCs/>
          <w:sz w:val="28"/>
          <w:szCs w:val="28"/>
        </w:rPr>
      </w:pPr>
    </w:p>
    <w:p w:rsidR="00A25292" w:rsidRDefault="00A25292">
      <w:pPr>
        <w:pStyle w:val="a7"/>
        <w:snapToGrid w:val="0"/>
        <w:spacing w:beforeLines="0" w:afterLines="0"/>
        <w:jc w:val="center"/>
        <w:outlineLvl w:val="0"/>
        <w:rPr>
          <w:rFonts w:ascii="黑体" w:eastAsia="黑体" w:hAnsi="宋体"/>
          <w:b/>
          <w:bCs/>
          <w:sz w:val="28"/>
          <w:szCs w:val="28"/>
        </w:rPr>
      </w:pPr>
    </w:p>
    <w:p w:rsidR="009367D2" w:rsidRDefault="009367D2">
      <w:pPr>
        <w:pStyle w:val="a7"/>
        <w:snapToGrid w:val="0"/>
        <w:spacing w:beforeLines="0" w:afterLines="0"/>
        <w:jc w:val="center"/>
        <w:outlineLvl w:val="0"/>
        <w:rPr>
          <w:rFonts w:ascii="黑体" w:eastAsia="黑体" w:hAnsi="宋体"/>
          <w:b/>
          <w:bCs/>
          <w:sz w:val="28"/>
          <w:szCs w:val="28"/>
        </w:rPr>
      </w:pPr>
    </w:p>
    <w:p w:rsidR="008A18AA" w:rsidRDefault="008A18AA">
      <w:pPr>
        <w:pStyle w:val="a7"/>
        <w:snapToGrid w:val="0"/>
        <w:spacing w:beforeLines="0" w:afterLines="0"/>
        <w:jc w:val="center"/>
        <w:outlineLvl w:val="0"/>
        <w:rPr>
          <w:rFonts w:ascii="黑体" w:eastAsia="黑体" w:hAnsi="宋体"/>
          <w:b/>
          <w:bCs/>
          <w:sz w:val="28"/>
          <w:szCs w:val="28"/>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lastRenderedPageBreak/>
        <w:t>第五章  政府采购合同主要条款</w:t>
      </w:r>
    </w:p>
    <w:p w:rsidR="008E7899" w:rsidRDefault="008E7899">
      <w:pPr>
        <w:pStyle w:val="a7"/>
        <w:snapToGrid w:val="0"/>
        <w:spacing w:beforeLines="0" w:afterLines="0"/>
        <w:jc w:val="center"/>
        <w:outlineLvl w:val="0"/>
        <w:rPr>
          <w:rFonts w:ascii="黑体" w:eastAsia="黑体" w:hAnsi="宋体"/>
          <w:b/>
          <w:bCs/>
          <w:sz w:val="28"/>
          <w:szCs w:val="28"/>
        </w:rPr>
      </w:pPr>
    </w:p>
    <w:p w:rsidR="008E7899" w:rsidRDefault="00873AE3">
      <w:pPr>
        <w:pStyle w:val="a7"/>
        <w:snapToGrid w:val="0"/>
        <w:spacing w:beforeLines="0" w:afterLines="0"/>
        <w:jc w:val="center"/>
        <w:outlineLvl w:val="0"/>
        <w:rPr>
          <w:rFonts w:ascii="黑体" w:eastAsia="黑体" w:hAnsi="宋体"/>
          <w:b/>
          <w:bCs/>
          <w:sz w:val="28"/>
          <w:szCs w:val="28"/>
        </w:rPr>
      </w:pPr>
      <w:r>
        <w:rPr>
          <w:rFonts w:ascii="黑体" w:eastAsia="黑体" w:hAnsi="宋体" w:hint="eastAsia"/>
          <w:b/>
          <w:bCs/>
          <w:sz w:val="28"/>
          <w:szCs w:val="28"/>
        </w:rPr>
        <w:t>采购合同（仅作参考</w:t>
      </w:r>
      <w:r>
        <w:rPr>
          <w:rFonts w:ascii="黑体" w:eastAsia="黑体" w:hAnsi="宋体"/>
          <w:b/>
          <w:bCs/>
          <w:sz w:val="28"/>
          <w:szCs w:val="28"/>
        </w:rPr>
        <w:t>）</w:t>
      </w:r>
    </w:p>
    <w:p w:rsidR="008E7899" w:rsidRDefault="008E7899">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项目名称：</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甲方（需方）：                                     </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乙方（供方）：                                     </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供、需双方根据</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项目（招标编号:</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）招标结果和招标文件的要求，并经双方协调一致，订立本采购合同。</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一、合同文件：</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合同条款。</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中标通知书。</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招标文件。</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更正公告。</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中标单位投标文件。</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6</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其他。</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二、合同金额:合同金额为(大写)_________________元（</w:t>
      </w:r>
      <w:r w:rsidRPr="00647F64">
        <w:rPr>
          <w:rFonts w:asciiTheme="minorEastAsia" w:eastAsiaTheme="minorEastAsia" w:hAnsiTheme="minorEastAsia" w:hint="eastAsia"/>
          <w:color w:val="191F25"/>
          <w:szCs w:val="21"/>
          <w:shd w:val="clear" w:color="auto" w:fill="FFFFFF"/>
        </w:rPr>
        <w:t>¥</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元）人民币。</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附《采购项目清单内容》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
        <w:gridCol w:w="1836"/>
        <w:gridCol w:w="1800"/>
        <w:gridCol w:w="1758"/>
        <w:gridCol w:w="762"/>
        <w:gridCol w:w="1532"/>
      </w:tblGrid>
      <w:tr w:rsidR="008F0B8D" w:rsidRPr="00647F64" w:rsidTr="0069487B">
        <w:trPr>
          <w:cantSplit/>
          <w:trHeight w:val="762"/>
        </w:trPr>
        <w:tc>
          <w:tcPr>
            <w:tcW w:w="801"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rPr>
                <w:rFonts w:asciiTheme="minorEastAsia" w:eastAsiaTheme="minorEastAsia" w:hAnsiTheme="minorEastAsia"/>
                <w:szCs w:val="21"/>
              </w:rPr>
            </w:pPr>
            <w:r w:rsidRPr="00647F64">
              <w:rPr>
                <w:rFonts w:asciiTheme="minorEastAsia" w:eastAsiaTheme="minorEastAsia" w:hAnsiTheme="minorEastAsia" w:hint="eastAsia"/>
                <w:szCs w:val="21"/>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rPr>
                <w:rFonts w:asciiTheme="minorEastAsia" w:eastAsiaTheme="minorEastAsia" w:hAnsiTheme="minorEastAsia"/>
                <w:szCs w:val="21"/>
              </w:rPr>
            </w:pPr>
            <w:r w:rsidRPr="00647F64">
              <w:rPr>
                <w:rFonts w:asciiTheme="minorEastAsia" w:eastAsiaTheme="minorEastAsia" w:hAnsiTheme="minorEastAsia" w:hint="eastAsia"/>
                <w:szCs w:val="21"/>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中标总价（元）</w:t>
            </w:r>
          </w:p>
        </w:tc>
      </w:tr>
      <w:tr w:rsidR="008F0B8D" w:rsidRPr="00647F64" w:rsidTr="0069487B">
        <w:trPr>
          <w:cantSplit/>
          <w:trHeight w:val="438"/>
        </w:trPr>
        <w:tc>
          <w:tcPr>
            <w:tcW w:w="801"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1</w:t>
            </w:r>
          </w:p>
        </w:tc>
        <w:tc>
          <w:tcPr>
            <w:tcW w:w="1836"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r>
      <w:tr w:rsidR="008F0B8D" w:rsidRPr="00647F64" w:rsidTr="0069487B">
        <w:trPr>
          <w:cantSplit/>
        </w:trPr>
        <w:tc>
          <w:tcPr>
            <w:tcW w:w="801"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jc w:val="center"/>
              <w:rPr>
                <w:rFonts w:asciiTheme="minorEastAsia" w:eastAsiaTheme="minorEastAsia" w:hAnsiTheme="minorEastAsia"/>
                <w:szCs w:val="21"/>
              </w:rPr>
            </w:pPr>
            <w:r w:rsidRPr="00647F64">
              <w:rPr>
                <w:rFonts w:asciiTheme="minorEastAsia" w:eastAsiaTheme="minorEastAsia" w:hAnsiTheme="minorEastAsia" w:hint="eastAsia"/>
                <w:szCs w:val="21"/>
              </w:rPr>
              <w:t>2</w:t>
            </w:r>
          </w:p>
        </w:tc>
        <w:tc>
          <w:tcPr>
            <w:tcW w:w="1836"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8F0B8D" w:rsidRPr="00647F64" w:rsidRDefault="008F0B8D" w:rsidP="0069487B">
            <w:pPr>
              <w:widowControl/>
              <w:spacing w:line="400" w:lineRule="exact"/>
              <w:ind w:firstLineChars="200" w:firstLine="420"/>
              <w:jc w:val="center"/>
              <w:rPr>
                <w:rFonts w:asciiTheme="minorEastAsia" w:eastAsiaTheme="minorEastAsia" w:hAnsiTheme="minorEastAsia"/>
                <w:szCs w:val="21"/>
              </w:rPr>
            </w:pPr>
          </w:p>
        </w:tc>
      </w:tr>
    </w:tbl>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三、质量要求及供方对质量负责条件和期限：</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供方在维保期内接到用户单位的电话后，在**小时内响应，**小时以内到现场，**小时以内解决问题，不能修复的，必须采取无偿提供备品、备件或备机等措施，以保证用户单位的正常使用。</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四、工期时间__________________________</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 xml:space="preserve">交货地点：                                                               </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五、货款支付</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付款方式：</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合同履行完毕，需方根据合同进行验收，验收合格后供应商按财政结算要求办理货款结算手续。</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六、履约保证金、质量保证金</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履约保证金：为保证政府采购项目合同的顺利执行，供方在本合同签订之前，其中标价的___%作为履约保证金（银行汇票形式）交付采购人。待项目验收合格和供方交纳质量保证金后，由采购人将履约保证金无息退还供方。</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质量保证金：采购项目验收合格后，需方向供方收取质量保证金（中标价的___%）。质保期结束且无质量问题，由需方将质量保证金无息退还供方。</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七、违约责任</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甲方无正当理由拒收货物的，甲方向乙方偿付拒收货款总值的百分之五违约金。</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2</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乙方所交的货物品种、型号、规格、技术参数、质量等不符合合同规定及投标文件承诺标准，甲方有权拒收该货物，乙方愿意更换货物但逾期交货的按乙方逾期交货处理。乙方拒绝更换货物的，甲方可单方面解除合同。</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4</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因需方原因逾期支付合同款，自逾期之日起，向供方每日偿付合同总价千分之二的滞纳金；需方无正当理由拒付货款的，应向供方偿付合同总价百分之五的违约金。</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供方在项目验收合格之日起保修期内违反本合同有关承诺保证的，需方将有权不予退还质量保证金，损失赔偿不足部分，按合同第九条处理。</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6</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如发现乙方违反招投标文件和合同的有关规定，甲方有权根据约定对乙方进行处罚，并有权提前终止合同。</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八、调试和验收</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九、争议的解决</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因本合同引起的或与本合同有关的任何争议，合同双方应首先通过协商解决，达成书面协议，如协商不成，可选择下列第</w:t>
      </w:r>
      <w:r w:rsidRPr="00647F64">
        <w:rPr>
          <w:rFonts w:asciiTheme="minorEastAsia" w:eastAsiaTheme="minorEastAsia" w:hAnsiTheme="minorEastAsia" w:hint="eastAsia"/>
          <w:szCs w:val="21"/>
          <w:u w:val="single"/>
        </w:rPr>
        <w:t xml:space="preserve">      </w:t>
      </w:r>
      <w:r w:rsidRPr="00647F64">
        <w:rPr>
          <w:rFonts w:asciiTheme="minorEastAsia" w:eastAsiaTheme="minorEastAsia" w:hAnsiTheme="minorEastAsia" w:hint="eastAsia"/>
          <w:szCs w:val="21"/>
        </w:rPr>
        <w:t>种方式解决。</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647F64">
        <w:rPr>
          <w:rFonts w:asciiTheme="minorEastAsia" w:eastAsiaTheme="minorEastAsia" w:hAnsiTheme="minorEastAsia" w:hint="eastAsia"/>
          <w:szCs w:val="21"/>
        </w:rPr>
        <w:t>提请宁海县仲裁委员会按照该会仲裁规则进行仲裁，仲裁裁决是终局的，对合同双方均有约束力。</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647F64">
        <w:rPr>
          <w:rFonts w:asciiTheme="minorEastAsia" w:eastAsiaTheme="minorEastAsia" w:hAnsiTheme="minorEastAsia" w:hint="eastAsia"/>
          <w:szCs w:val="21"/>
        </w:rPr>
        <w:t>向有管辖权的人民法院提起诉讼。</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十、合同生效及其它</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647F64">
        <w:rPr>
          <w:rFonts w:asciiTheme="minorEastAsia" w:eastAsiaTheme="minorEastAsia" w:hAnsiTheme="minorEastAsia" w:hint="eastAsia"/>
          <w:szCs w:val="21"/>
        </w:rPr>
        <w:t>中标方持中标通知书作为与需方签订合同的凭证。</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647F64">
        <w:rPr>
          <w:rFonts w:asciiTheme="minorEastAsia" w:eastAsiaTheme="minorEastAsia" w:hAnsiTheme="minorEastAsia" w:hint="eastAsia"/>
          <w:szCs w:val="21"/>
        </w:rPr>
        <w:t>本合同经需、供双方法定代表人或其授权委托人签名并加盖单位公章后生效。</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lastRenderedPageBreak/>
        <w:t>3</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合同执行中涉及采购资金和采购内容修改或补充的，须经财政部门审批，并签书面补充协议报政府采购监督管理部门备案，方可作为主合同不可分割的一部分。</w:t>
      </w:r>
      <w:r w:rsidRPr="00647F64">
        <w:rPr>
          <w:rFonts w:asciiTheme="minorEastAsia" w:eastAsiaTheme="minorEastAsia" w:hAnsiTheme="minorEastAsia" w:hint="eastAsia"/>
          <w:szCs w:val="21"/>
        </w:rPr>
        <w:br/>
        <w:t xml:space="preserve">    4</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本合同未尽事宜，遵照《合同法》有关条文执行。</w:t>
      </w:r>
      <w:r w:rsidRPr="00647F64">
        <w:rPr>
          <w:rFonts w:asciiTheme="minorEastAsia" w:eastAsiaTheme="minorEastAsia" w:hAnsiTheme="minorEastAsia" w:hint="eastAsia"/>
          <w:szCs w:val="21"/>
        </w:rPr>
        <w:br/>
        <w:t xml:space="preserve">    5</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本合同正本一式四份，具有同等法律效力，甲乙双方各执一份；采购办、交管办各执一份。</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需方（加盖公章）：</w:t>
      </w:r>
      <w:r w:rsidR="00C676C6">
        <w:rPr>
          <w:rFonts w:asciiTheme="minorEastAsia" w:eastAsiaTheme="minorEastAsia" w:hAnsiTheme="minorEastAsia" w:hint="eastAsia"/>
          <w:szCs w:val="21"/>
        </w:rPr>
        <w:t xml:space="preserve">                       </w:t>
      </w:r>
      <w:r w:rsidRPr="00647F64">
        <w:rPr>
          <w:rFonts w:asciiTheme="minorEastAsia" w:eastAsiaTheme="minorEastAsia" w:hAnsiTheme="minorEastAsia" w:hint="eastAsia"/>
          <w:szCs w:val="21"/>
        </w:rPr>
        <w:t>供方（加盖公章）：</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地址：                                   地址：</w:t>
      </w:r>
    </w:p>
    <w:p w:rsidR="008F0B8D" w:rsidRDefault="008F0B8D" w:rsidP="008F0B8D">
      <w:pPr>
        <w:pStyle w:val="a7"/>
        <w:snapToGrid w:val="0"/>
        <w:spacing w:beforeLines="0" w:afterLines="0"/>
        <w:ind w:firstLineChars="200" w:firstLine="420"/>
        <w:rPr>
          <w:rFonts w:asciiTheme="minorEastAsia" w:eastAsiaTheme="minorEastAsia" w:hAnsiTheme="minorEastAsia"/>
          <w:sz w:val="21"/>
          <w:szCs w:val="21"/>
        </w:rPr>
      </w:pPr>
      <w:r w:rsidRPr="00647F64">
        <w:rPr>
          <w:rFonts w:asciiTheme="minorEastAsia" w:eastAsiaTheme="minorEastAsia" w:hAnsiTheme="minorEastAsia"/>
          <w:sz w:val="21"/>
          <w:szCs w:val="21"/>
        </w:rPr>
        <w:t>法定</w:t>
      </w:r>
      <w:r w:rsidRPr="00647F64">
        <w:rPr>
          <w:rFonts w:asciiTheme="minorEastAsia" w:eastAsiaTheme="minorEastAsia" w:hAnsiTheme="minorEastAsia" w:hint="eastAsia"/>
          <w:sz w:val="21"/>
          <w:szCs w:val="21"/>
        </w:rPr>
        <w:t>（授权）</w:t>
      </w:r>
      <w:r w:rsidRPr="00647F64">
        <w:rPr>
          <w:rFonts w:asciiTheme="minorEastAsia" w:eastAsiaTheme="minorEastAsia" w:hAnsiTheme="minorEastAsia"/>
          <w:sz w:val="21"/>
          <w:szCs w:val="21"/>
        </w:rPr>
        <w:t>代表人：                     法定</w:t>
      </w:r>
      <w:r w:rsidRPr="00647F64">
        <w:rPr>
          <w:rFonts w:asciiTheme="minorEastAsia" w:eastAsiaTheme="minorEastAsia" w:hAnsiTheme="minorEastAsia" w:hint="eastAsia"/>
          <w:sz w:val="21"/>
          <w:szCs w:val="21"/>
        </w:rPr>
        <w:t>（授权）</w:t>
      </w:r>
      <w:r w:rsidRPr="00647F64">
        <w:rPr>
          <w:rFonts w:asciiTheme="minorEastAsia" w:eastAsiaTheme="minorEastAsia" w:hAnsiTheme="minorEastAsia"/>
          <w:sz w:val="21"/>
          <w:szCs w:val="21"/>
        </w:rPr>
        <w:t>代表人：</w:t>
      </w:r>
    </w:p>
    <w:p w:rsidR="00C676C6" w:rsidRPr="00C676C6" w:rsidRDefault="00C676C6" w:rsidP="00C676C6">
      <w:pPr>
        <w:pStyle w:val="a7"/>
        <w:snapToGrid w:val="0"/>
        <w:spacing w:beforeLines="0" w:afterLines="0"/>
        <w:ind w:firstLineChars="200" w:firstLine="420"/>
        <w:rPr>
          <w:rFonts w:hAnsi="宋体"/>
          <w:sz w:val="21"/>
          <w:szCs w:val="21"/>
        </w:rPr>
      </w:pPr>
      <w:r>
        <w:rPr>
          <w:rFonts w:asciiTheme="minorEastAsia" w:eastAsiaTheme="minorEastAsia" w:hAnsiTheme="minorEastAsia"/>
          <w:sz w:val="21"/>
          <w:szCs w:val="21"/>
        </w:rPr>
        <w:t>联系方式：</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联系方式：</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r w:rsidRPr="00647F64">
        <w:rPr>
          <w:rFonts w:asciiTheme="minorEastAsia" w:eastAsiaTheme="minorEastAsia" w:hAnsiTheme="minorEastAsia" w:hint="eastAsia"/>
          <w:szCs w:val="21"/>
        </w:rPr>
        <w:t>签字日期</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 xml:space="preserve">       年    月    日</w:t>
      </w:r>
      <w:r>
        <w:rPr>
          <w:rFonts w:asciiTheme="minorEastAsia" w:eastAsiaTheme="minorEastAsia" w:hAnsiTheme="minorEastAsia" w:hint="eastAsia"/>
          <w:szCs w:val="21"/>
        </w:rPr>
        <w:t xml:space="preserve">          </w:t>
      </w:r>
      <w:r w:rsidRPr="00647F64">
        <w:rPr>
          <w:rFonts w:asciiTheme="minorEastAsia" w:eastAsiaTheme="minorEastAsia" w:hAnsiTheme="minorEastAsia" w:hint="eastAsia"/>
          <w:szCs w:val="21"/>
        </w:rPr>
        <w:t>签字日期</w:t>
      </w:r>
      <w:r>
        <w:rPr>
          <w:rFonts w:asciiTheme="minorEastAsia" w:eastAsiaTheme="minorEastAsia" w:hAnsiTheme="minorEastAsia" w:hint="eastAsia"/>
          <w:szCs w:val="21"/>
        </w:rPr>
        <w:t>：</w:t>
      </w:r>
      <w:r w:rsidRPr="00647F64">
        <w:rPr>
          <w:rFonts w:asciiTheme="minorEastAsia" w:eastAsiaTheme="minorEastAsia" w:hAnsiTheme="minorEastAsia" w:hint="eastAsia"/>
          <w:szCs w:val="21"/>
        </w:rPr>
        <w:t xml:space="preserve">       年    月    日</w:t>
      </w: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widowControl/>
        <w:spacing w:line="400" w:lineRule="exact"/>
        <w:ind w:firstLineChars="200" w:firstLine="420"/>
        <w:jc w:val="left"/>
        <w:rPr>
          <w:rFonts w:asciiTheme="minorEastAsia" w:eastAsiaTheme="minorEastAsia" w:hAnsiTheme="minorEastAsia"/>
          <w:szCs w:val="21"/>
        </w:rPr>
      </w:pPr>
    </w:p>
    <w:p w:rsidR="008F0B8D" w:rsidRPr="00647F64" w:rsidRDefault="008F0B8D" w:rsidP="008F0B8D">
      <w:pPr>
        <w:pStyle w:val="a7"/>
        <w:snapToGrid w:val="0"/>
        <w:spacing w:beforeLines="0" w:afterLines="0"/>
        <w:ind w:firstLineChars="200" w:firstLine="420"/>
        <w:rPr>
          <w:rFonts w:asciiTheme="minorEastAsia" w:eastAsiaTheme="minorEastAsia" w:hAnsiTheme="minorEastAsia"/>
          <w:sz w:val="21"/>
          <w:szCs w:val="21"/>
        </w:rPr>
      </w:pPr>
    </w:p>
    <w:p w:rsidR="008F0B8D" w:rsidRPr="00647F64" w:rsidRDefault="008F0B8D" w:rsidP="008F0B8D">
      <w:pPr>
        <w:pStyle w:val="a7"/>
        <w:snapToGrid w:val="0"/>
        <w:spacing w:beforeLines="0" w:afterLines="0"/>
        <w:ind w:firstLineChars="200" w:firstLine="420"/>
        <w:rPr>
          <w:rFonts w:asciiTheme="minorEastAsia" w:eastAsiaTheme="minorEastAsia" w:hAnsiTheme="minorEastAsia"/>
          <w:sz w:val="21"/>
          <w:szCs w:val="21"/>
        </w:rPr>
      </w:pPr>
    </w:p>
    <w:p w:rsidR="008F0B8D" w:rsidRPr="00647F64" w:rsidRDefault="008F0B8D" w:rsidP="008F0B8D">
      <w:pPr>
        <w:pStyle w:val="a7"/>
        <w:snapToGrid w:val="0"/>
        <w:spacing w:beforeLines="0" w:afterLines="0"/>
        <w:ind w:firstLineChars="200" w:firstLine="420"/>
        <w:rPr>
          <w:rFonts w:asciiTheme="minorEastAsia" w:eastAsiaTheme="minorEastAsia" w:hAnsiTheme="minorEastAsia"/>
          <w:sz w:val="21"/>
          <w:szCs w:val="21"/>
        </w:rPr>
      </w:pPr>
      <w:r w:rsidRPr="00647F64">
        <w:rPr>
          <w:rFonts w:asciiTheme="minorEastAsia" w:eastAsiaTheme="minorEastAsia" w:hAnsiTheme="minorEastAsia" w:hint="eastAsia"/>
          <w:sz w:val="21"/>
          <w:szCs w:val="21"/>
        </w:rPr>
        <w:t>合同见证方：宁海县政府采购中心</w:t>
      </w:r>
    </w:p>
    <w:p w:rsidR="008F0B8D" w:rsidRPr="00647F64" w:rsidRDefault="008F0B8D" w:rsidP="008F0B8D">
      <w:pPr>
        <w:pStyle w:val="a7"/>
        <w:snapToGrid w:val="0"/>
        <w:spacing w:beforeLines="0" w:afterLines="0"/>
        <w:ind w:firstLineChars="200" w:firstLine="420"/>
        <w:rPr>
          <w:rFonts w:asciiTheme="minorEastAsia" w:eastAsiaTheme="minorEastAsia" w:hAnsiTheme="minorEastAsia"/>
          <w:sz w:val="21"/>
          <w:szCs w:val="21"/>
        </w:rPr>
      </w:pPr>
      <w:r w:rsidRPr="00647F64">
        <w:rPr>
          <w:rFonts w:asciiTheme="minorEastAsia" w:eastAsiaTheme="minorEastAsia" w:hAnsiTheme="minorEastAsia" w:hint="eastAsia"/>
          <w:sz w:val="21"/>
          <w:szCs w:val="21"/>
        </w:rPr>
        <w:t xml:space="preserve">见证日期：      </w:t>
      </w:r>
      <w:r w:rsidRPr="00647F64">
        <w:rPr>
          <w:rFonts w:asciiTheme="minorEastAsia" w:eastAsiaTheme="minorEastAsia" w:hAnsiTheme="minorEastAsia"/>
          <w:sz w:val="21"/>
          <w:szCs w:val="21"/>
        </w:rPr>
        <w:t xml:space="preserve">年  </w:t>
      </w:r>
      <w:r>
        <w:rPr>
          <w:rFonts w:asciiTheme="minorEastAsia" w:eastAsiaTheme="minorEastAsia" w:hAnsiTheme="minorEastAsia" w:hint="eastAsia"/>
          <w:sz w:val="21"/>
          <w:szCs w:val="21"/>
        </w:rPr>
        <w:t xml:space="preserve"> </w:t>
      </w:r>
      <w:r w:rsidRPr="00647F64">
        <w:rPr>
          <w:rFonts w:asciiTheme="minorEastAsia" w:eastAsiaTheme="minorEastAsia" w:hAnsiTheme="minorEastAsia"/>
          <w:sz w:val="21"/>
          <w:szCs w:val="21"/>
        </w:rPr>
        <w:t xml:space="preserve">月  </w:t>
      </w:r>
      <w:r>
        <w:rPr>
          <w:rFonts w:asciiTheme="minorEastAsia" w:eastAsiaTheme="minorEastAsia" w:hAnsiTheme="minorEastAsia" w:hint="eastAsia"/>
          <w:sz w:val="21"/>
          <w:szCs w:val="21"/>
        </w:rPr>
        <w:t xml:space="preserve"> </w:t>
      </w:r>
      <w:r w:rsidRPr="00647F64">
        <w:rPr>
          <w:rFonts w:asciiTheme="minorEastAsia" w:eastAsiaTheme="minorEastAsia" w:hAnsiTheme="minorEastAsia"/>
          <w:sz w:val="21"/>
          <w:szCs w:val="21"/>
        </w:rPr>
        <w:t>日</w:t>
      </w:r>
    </w:p>
    <w:p w:rsidR="008E7899" w:rsidRDefault="00873AE3">
      <w:pPr>
        <w:pStyle w:val="a7"/>
        <w:snapToGrid w:val="0"/>
        <w:spacing w:beforeLines="0" w:afterLines="0"/>
        <w:jc w:val="center"/>
        <w:outlineLvl w:val="0"/>
        <w:rPr>
          <w:rFonts w:ascii="黑体" w:eastAsia="黑体" w:hAnsi="宋体"/>
          <w:b/>
          <w:bCs/>
          <w:sz w:val="28"/>
          <w:szCs w:val="28"/>
        </w:rPr>
      </w:pPr>
      <w:r>
        <w:rPr>
          <w:rFonts w:hAnsi="宋体" w:hint="eastAsia"/>
          <w:szCs w:val="21"/>
        </w:rPr>
        <w:br w:type="page"/>
      </w:r>
    </w:p>
    <w:p w:rsidR="008E7899" w:rsidRDefault="00873AE3">
      <w:pPr>
        <w:spacing w:line="400" w:lineRule="exact"/>
        <w:jc w:val="center"/>
      </w:pPr>
      <w:r>
        <w:rPr>
          <w:rFonts w:ascii="黑体" w:eastAsia="黑体" w:hAnsi="宋体" w:hint="eastAsia"/>
          <w:b/>
          <w:bCs/>
          <w:sz w:val="28"/>
          <w:szCs w:val="28"/>
        </w:rPr>
        <w:lastRenderedPageBreak/>
        <w:t>第六章  投标文件格式</w:t>
      </w:r>
    </w:p>
    <w:p w:rsidR="008E7899" w:rsidRDefault="008E7899">
      <w:pPr>
        <w:snapToGrid w:val="0"/>
        <w:spacing w:line="400" w:lineRule="exact"/>
        <w:ind w:left="645"/>
        <w:rPr>
          <w:rFonts w:ascii="宋体" w:hAnsi="宋体"/>
          <w:bCs/>
          <w:szCs w:val="21"/>
        </w:rPr>
      </w:pPr>
    </w:p>
    <w:p w:rsidR="008E7899" w:rsidRDefault="00873AE3">
      <w:pPr>
        <w:snapToGrid w:val="0"/>
        <w:spacing w:line="400" w:lineRule="exact"/>
        <w:ind w:firstLineChars="200" w:firstLine="420"/>
        <w:jc w:val="center"/>
        <w:outlineLvl w:val="1"/>
        <w:rPr>
          <w:rFonts w:ascii="宋体" w:hAnsi="宋体"/>
          <w:bCs/>
          <w:szCs w:val="21"/>
        </w:rPr>
      </w:pPr>
      <w:r>
        <w:rPr>
          <w:rFonts w:ascii="宋体" w:hAnsi="宋体" w:hint="eastAsia"/>
          <w:szCs w:val="21"/>
        </w:rPr>
        <w:t>一、</w:t>
      </w:r>
      <w:r>
        <w:rPr>
          <w:rFonts w:ascii="宋体" w:hAnsi="宋体" w:hint="eastAsia"/>
          <w:bCs/>
          <w:szCs w:val="21"/>
        </w:rPr>
        <w:t>技术商务文件格式</w:t>
      </w:r>
    </w:p>
    <w:p w:rsidR="008E7899" w:rsidRDefault="008E7899">
      <w:pPr>
        <w:snapToGrid w:val="0"/>
        <w:spacing w:line="400" w:lineRule="exact"/>
        <w:ind w:firstLineChars="200" w:firstLine="420"/>
        <w:jc w:val="center"/>
        <w:outlineLvl w:val="1"/>
        <w:rPr>
          <w:rFonts w:ascii="宋体" w:hAnsi="宋体"/>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1.纸质技术商务文件的外包装封面格式：</w:t>
      </w:r>
    </w:p>
    <w:p w:rsidR="008E7899" w:rsidRDefault="008E7899">
      <w:pPr>
        <w:snapToGrid w:val="0"/>
        <w:spacing w:line="400" w:lineRule="exact"/>
        <w:ind w:firstLineChars="200" w:firstLine="420"/>
        <w:rPr>
          <w:rFonts w:ascii="宋体" w:hAnsi="宋体"/>
          <w:bCs/>
          <w:szCs w:val="21"/>
        </w:rPr>
      </w:pPr>
    </w:p>
    <w:p w:rsidR="008E7899" w:rsidRDefault="00873AE3">
      <w:pPr>
        <w:snapToGrid w:val="0"/>
        <w:spacing w:line="400" w:lineRule="exact"/>
        <w:ind w:firstLineChars="200" w:firstLine="420"/>
        <w:jc w:val="center"/>
        <w:rPr>
          <w:rFonts w:ascii="宋体" w:hAnsi="宋体"/>
          <w:bCs/>
          <w:szCs w:val="21"/>
        </w:rPr>
      </w:pPr>
      <w:r>
        <w:rPr>
          <w:rFonts w:ascii="宋体" w:hAnsi="宋体" w:hint="eastAsia"/>
          <w:bCs/>
          <w:szCs w:val="21"/>
        </w:rPr>
        <w:t>技术商务文件</w:t>
      </w:r>
    </w:p>
    <w:p w:rsidR="008E7899" w:rsidRDefault="008E7899">
      <w:pPr>
        <w:snapToGrid w:val="0"/>
        <w:spacing w:line="400" w:lineRule="exact"/>
        <w:ind w:firstLineChars="200" w:firstLine="420"/>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项目名称：</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项目编号：</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8E7899" w:rsidRDefault="00873AE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8E7899" w:rsidRDefault="008E7899">
      <w:pPr>
        <w:snapToGrid w:val="0"/>
        <w:spacing w:line="400" w:lineRule="exact"/>
        <w:ind w:firstLineChars="200" w:firstLine="420"/>
        <w:jc w:val="center"/>
        <w:rPr>
          <w:rFonts w:ascii="宋体" w:hAnsi="宋体"/>
          <w:szCs w:val="21"/>
        </w:rPr>
      </w:pPr>
    </w:p>
    <w:p w:rsidR="008E7899" w:rsidRDefault="008E7899">
      <w:pPr>
        <w:snapToGrid w:val="0"/>
        <w:spacing w:line="400" w:lineRule="exact"/>
        <w:ind w:firstLineChars="200" w:firstLine="420"/>
        <w:jc w:val="center"/>
        <w:rPr>
          <w:rFonts w:ascii="宋体" w:hAnsi="宋体"/>
          <w:szCs w:val="21"/>
        </w:rPr>
      </w:pPr>
    </w:p>
    <w:p w:rsidR="008E7899" w:rsidRDefault="00873AE3">
      <w:pPr>
        <w:snapToGrid w:val="0"/>
        <w:spacing w:line="400" w:lineRule="exact"/>
        <w:ind w:firstLineChars="200" w:firstLine="420"/>
        <w:rPr>
          <w:rFonts w:ascii="宋体" w:hAnsi="宋体"/>
          <w:szCs w:val="21"/>
        </w:rPr>
      </w:pPr>
      <w:r>
        <w:rPr>
          <w:rFonts w:ascii="宋体" w:hAnsi="宋体" w:hint="eastAsia"/>
          <w:szCs w:val="21"/>
        </w:rPr>
        <w:t>2.纸质技术商务文件封面格式：</w:t>
      </w:r>
    </w:p>
    <w:p w:rsidR="008E7899" w:rsidRDefault="008E7899">
      <w:pPr>
        <w:snapToGrid w:val="0"/>
        <w:spacing w:line="400" w:lineRule="exact"/>
        <w:ind w:firstLineChars="2850" w:firstLine="5985"/>
        <w:rPr>
          <w:rFonts w:ascii="宋体" w:hAnsi="宋体"/>
          <w:bCs/>
          <w:szCs w:val="21"/>
        </w:rPr>
      </w:pPr>
    </w:p>
    <w:p w:rsidR="008E7899" w:rsidRDefault="008E7899">
      <w:pPr>
        <w:snapToGrid w:val="0"/>
        <w:spacing w:line="400" w:lineRule="exact"/>
        <w:ind w:firstLineChars="200" w:firstLine="420"/>
        <w:rPr>
          <w:rFonts w:ascii="宋体" w:hAnsi="宋体"/>
          <w:bCs/>
          <w:szCs w:val="21"/>
        </w:rPr>
      </w:pPr>
    </w:p>
    <w:p w:rsidR="008E7899" w:rsidRDefault="00873AE3">
      <w:pPr>
        <w:snapToGrid w:val="0"/>
        <w:spacing w:line="400" w:lineRule="exact"/>
        <w:ind w:firstLineChars="200" w:firstLine="420"/>
        <w:jc w:val="center"/>
        <w:rPr>
          <w:rFonts w:ascii="宋体" w:hAnsi="宋体"/>
          <w:bCs/>
          <w:szCs w:val="21"/>
        </w:rPr>
      </w:pPr>
      <w:r>
        <w:rPr>
          <w:rFonts w:ascii="宋体" w:hAnsi="宋体" w:hint="eastAsia"/>
          <w:bCs/>
          <w:szCs w:val="21"/>
        </w:rPr>
        <w:t>技术商务文件</w:t>
      </w:r>
    </w:p>
    <w:p w:rsidR="008E7899" w:rsidRDefault="008E7899">
      <w:pPr>
        <w:snapToGrid w:val="0"/>
        <w:spacing w:line="400" w:lineRule="exact"/>
        <w:ind w:firstLineChars="200" w:firstLine="420"/>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项目名称：</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项目编号：</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8E7899" w:rsidRDefault="00873AE3">
      <w:pPr>
        <w:snapToGrid w:val="0"/>
        <w:spacing w:line="400" w:lineRule="exact"/>
        <w:ind w:firstLineChars="200" w:firstLine="420"/>
        <w:outlineLvl w:val="1"/>
        <w:rPr>
          <w:rFonts w:ascii="宋体" w:hAnsi="宋体"/>
          <w:bCs/>
          <w:szCs w:val="21"/>
        </w:rPr>
      </w:pPr>
      <w:r>
        <w:rPr>
          <w:rFonts w:ascii="宋体" w:hAnsi="宋体" w:hint="eastAsia"/>
          <w:bCs/>
          <w:szCs w:val="21"/>
        </w:rPr>
        <w:t>投标人名称：</w:t>
      </w: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rPr>
          <w:rFonts w:ascii="宋体" w:hAnsi="宋体"/>
          <w:szCs w:val="21"/>
        </w:rPr>
      </w:pPr>
    </w:p>
    <w:p w:rsidR="008E7899" w:rsidRDefault="00873AE3">
      <w:pPr>
        <w:spacing w:line="400" w:lineRule="exact"/>
        <w:ind w:firstLineChars="200" w:firstLine="420"/>
        <w:rPr>
          <w:rFonts w:ascii="宋体" w:hAnsi="宋体"/>
          <w:szCs w:val="21"/>
        </w:rPr>
      </w:pPr>
      <w:r>
        <w:rPr>
          <w:rFonts w:ascii="宋体" w:hAnsi="宋体" w:hint="eastAsia"/>
          <w:szCs w:val="21"/>
        </w:rPr>
        <w:lastRenderedPageBreak/>
        <w:t>3.评分索引表</w:t>
      </w:r>
    </w:p>
    <w:p w:rsidR="008E7899" w:rsidRDefault="00873AE3">
      <w:pPr>
        <w:spacing w:line="400" w:lineRule="exact"/>
        <w:ind w:firstLineChars="200" w:firstLine="420"/>
        <w:rPr>
          <w:rFonts w:ascii="宋体" w:hAnsi="宋体"/>
          <w:szCs w:val="21"/>
        </w:rPr>
      </w:pPr>
      <w:r>
        <w:rPr>
          <w:rFonts w:ascii="宋体" w:hAnsi="宋体" w:hint="eastAsia"/>
          <w:szCs w:val="21"/>
        </w:rPr>
        <w:t>具体内容参见招标文件的评审内容和标准，格式如下：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5769"/>
        <w:gridCol w:w="1313"/>
      </w:tblGrid>
      <w:tr w:rsidR="008E7899">
        <w:trPr>
          <w:trHeight w:val="372"/>
          <w:jc w:val="center"/>
        </w:trPr>
        <w:tc>
          <w:tcPr>
            <w:tcW w:w="1440" w:type="dxa"/>
            <w:vAlign w:val="center"/>
          </w:tcPr>
          <w:p w:rsidR="008E7899" w:rsidRDefault="00873AE3">
            <w:pPr>
              <w:spacing w:line="400" w:lineRule="exact"/>
              <w:jc w:val="center"/>
              <w:rPr>
                <w:rFonts w:ascii="宋体" w:hAnsi="宋体"/>
                <w:szCs w:val="21"/>
              </w:rPr>
            </w:pPr>
            <w:r>
              <w:rPr>
                <w:rFonts w:ascii="宋体" w:hAnsi="宋体" w:hint="eastAsia"/>
                <w:szCs w:val="21"/>
              </w:rPr>
              <w:t>考核项目</w:t>
            </w:r>
          </w:p>
        </w:tc>
        <w:tc>
          <w:tcPr>
            <w:tcW w:w="5769" w:type="dxa"/>
            <w:vAlign w:val="center"/>
          </w:tcPr>
          <w:p w:rsidR="008E7899" w:rsidRDefault="00873AE3">
            <w:pPr>
              <w:spacing w:line="400" w:lineRule="exact"/>
              <w:jc w:val="center"/>
              <w:rPr>
                <w:rFonts w:ascii="宋体" w:hAnsi="宋体"/>
                <w:szCs w:val="21"/>
              </w:rPr>
            </w:pPr>
            <w:r>
              <w:rPr>
                <w:rFonts w:ascii="宋体" w:hAnsi="宋体" w:hint="eastAsia"/>
                <w:szCs w:val="21"/>
              </w:rPr>
              <w:t>评标标准</w:t>
            </w:r>
          </w:p>
        </w:tc>
        <w:tc>
          <w:tcPr>
            <w:tcW w:w="1313" w:type="dxa"/>
            <w:vAlign w:val="center"/>
          </w:tcPr>
          <w:p w:rsidR="008E7899" w:rsidRDefault="00873AE3">
            <w:pPr>
              <w:spacing w:line="400" w:lineRule="exact"/>
              <w:jc w:val="center"/>
              <w:rPr>
                <w:rFonts w:ascii="宋体" w:hAnsi="宋体"/>
                <w:szCs w:val="21"/>
              </w:rPr>
            </w:pPr>
            <w:r>
              <w:rPr>
                <w:rFonts w:ascii="宋体" w:hAnsi="宋体" w:hint="eastAsia"/>
                <w:szCs w:val="21"/>
              </w:rPr>
              <w:t>对应页码</w:t>
            </w:r>
          </w:p>
        </w:tc>
      </w:tr>
      <w:tr w:rsidR="008E7899">
        <w:trPr>
          <w:trHeight w:val="372"/>
          <w:jc w:val="center"/>
        </w:trPr>
        <w:tc>
          <w:tcPr>
            <w:tcW w:w="1440" w:type="dxa"/>
            <w:vMerge w:val="restart"/>
            <w:vAlign w:val="center"/>
          </w:tcPr>
          <w:p w:rsidR="008E7899" w:rsidRDefault="008E7899">
            <w:pPr>
              <w:spacing w:line="400" w:lineRule="exact"/>
              <w:jc w:val="center"/>
              <w:rPr>
                <w:rFonts w:ascii="宋体" w:hAnsi="宋体"/>
                <w:szCs w:val="21"/>
              </w:rPr>
            </w:pPr>
          </w:p>
        </w:tc>
        <w:tc>
          <w:tcPr>
            <w:tcW w:w="5769" w:type="dxa"/>
            <w:vAlign w:val="center"/>
          </w:tcPr>
          <w:p w:rsidR="008E7899" w:rsidRDefault="008E7899">
            <w:pPr>
              <w:spacing w:line="400" w:lineRule="exact"/>
              <w:jc w:val="center"/>
              <w:rPr>
                <w:rFonts w:ascii="宋体" w:hAnsi="宋体"/>
                <w:szCs w:val="21"/>
              </w:rPr>
            </w:pPr>
          </w:p>
        </w:tc>
        <w:tc>
          <w:tcPr>
            <w:tcW w:w="1313" w:type="dxa"/>
            <w:vAlign w:val="center"/>
          </w:tcPr>
          <w:p w:rsidR="008E7899" w:rsidRDefault="008E7899">
            <w:pPr>
              <w:spacing w:line="400" w:lineRule="exact"/>
              <w:jc w:val="center"/>
              <w:rPr>
                <w:rFonts w:ascii="宋体" w:hAnsi="宋体"/>
                <w:szCs w:val="21"/>
              </w:rPr>
            </w:pPr>
          </w:p>
        </w:tc>
      </w:tr>
      <w:tr w:rsidR="008E7899">
        <w:trPr>
          <w:trHeight w:val="372"/>
          <w:jc w:val="center"/>
        </w:trPr>
        <w:tc>
          <w:tcPr>
            <w:tcW w:w="1440" w:type="dxa"/>
            <w:vMerge/>
            <w:vAlign w:val="center"/>
          </w:tcPr>
          <w:p w:rsidR="008E7899" w:rsidRDefault="008E7899">
            <w:pPr>
              <w:spacing w:line="400" w:lineRule="exact"/>
              <w:jc w:val="center"/>
              <w:rPr>
                <w:rFonts w:ascii="宋体" w:hAnsi="宋体"/>
                <w:szCs w:val="21"/>
              </w:rPr>
            </w:pPr>
          </w:p>
        </w:tc>
        <w:tc>
          <w:tcPr>
            <w:tcW w:w="5769" w:type="dxa"/>
            <w:vAlign w:val="center"/>
          </w:tcPr>
          <w:p w:rsidR="008E7899" w:rsidRDefault="008E7899">
            <w:pPr>
              <w:spacing w:line="400" w:lineRule="exact"/>
              <w:jc w:val="center"/>
              <w:rPr>
                <w:rFonts w:ascii="宋体" w:hAnsi="宋体"/>
                <w:szCs w:val="21"/>
              </w:rPr>
            </w:pPr>
          </w:p>
        </w:tc>
        <w:tc>
          <w:tcPr>
            <w:tcW w:w="1313" w:type="dxa"/>
            <w:vAlign w:val="center"/>
          </w:tcPr>
          <w:p w:rsidR="008E7899" w:rsidRDefault="008E7899">
            <w:pPr>
              <w:spacing w:line="400" w:lineRule="exact"/>
              <w:jc w:val="center"/>
              <w:rPr>
                <w:rFonts w:ascii="宋体" w:hAnsi="宋体"/>
                <w:szCs w:val="21"/>
              </w:rPr>
            </w:pPr>
          </w:p>
        </w:tc>
      </w:tr>
      <w:tr w:rsidR="008E7899">
        <w:trPr>
          <w:trHeight w:val="372"/>
          <w:jc w:val="center"/>
        </w:trPr>
        <w:tc>
          <w:tcPr>
            <w:tcW w:w="1440" w:type="dxa"/>
            <w:vMerge/>
            <w:vAlign w:val="center"/>
          </w:tcPr>
          <w:p w:rsidR="008E7899" w:rsidRDefault="008E7899">
            <w:pPr>
              <w:spacing w:line="400" w:lineRule="exact"/>
              <w:jc w:val="center"/>
              <w:rPr>
                <w:rFonts w:ascii="宋体" w:hAnsi="宋体"/>
                <w:szCs w:val="21"/>
              </w:rPr>
            </w:pPr>
          </w:p>
        </w:tc>
        <w:tc>
          <w:tcPr>
            <w:tcW w:w="5769" w:type="dxa"/>
            <w:vAlign w:val="center"/>
          </w:tcPr>
          <w:p w:rsidR="008E7899" w:rsidRDefault="008E7899">
            <w:pPr>
              <w:spacing w:line="400" w:lineRule="exact"/>
              <w:jc w:val="center"/>
              <w:rPr>
                <w:rFonts w:ascii="宋体" w:hAnsi="宋体"/>
                <w:szCs w:val="21"/>
              </w:rPr>
            </w:pPr>
          </w:p>
        </w:tc>
        <w:tc>
          <w:tcPr>
            <w:tcW w:w="1313" w:type="dxa"/>
            <w:vAlign w:val="center"/>
          </w:tcPr>
          <w:p w:rsidR="008E7899" w:rsidRDefault="008E7899">
            <w:pPr>
              <w:spacing w:line="400" w:lineRule="exact"/>
              <w:jc w:val="center"/>
              <w:rPr>
                <w:rFonts w:ascii="宋体" w:hAnsi="宋体"/>
                <w:szCs w:val="21"/>
              </w:rPr>
            </w:pPr>
          </w:p>
        </w:tc>
      </w:tr>
      <w:tr w:rsidR="008E7899">
        <w:trPr>
          <w:trHeight w:val="372"/>
          <w:jc w:val="center"/>
        </w:trPr>
        <w:tc>
          <w:tcPr>
            <w:tcW w:w="1440" w:type="dxa"/>
            <w:vMerge/>
            <w:vAlign w:val="center"/>
          </w:tcPr>
          <w:p w:rsidR="008E7899" w:rsidRDefault="008E7899">
            <w:pPr>
              <w:spacing w:line="400" w:lineRule="exact"/>
              <w:jc w:val="center"/>
              <w:rPr>
                <w:rFonts w:ascii="宋体" w:hAnsi="宋体"/>
                <w:szCs w:val="21"/>
              </w:rPr>
            </w:pPr>
          </w:p>
        </w:tc>
        <w:tc>
          <w:tcPr>
            <w:tcW w:w="5769" w:type="dxa"/>
            <w:vAlign w:val="center"/>
          </w:tcPr>
          <w:p w:rsidR="008E7899" w:rsidRDefault="008E7899">
            <w:pPr>
              <w:spacing w:line="400" w:lineRule="exact"/>
              <w:jc w:val="center"/>
              <w:rPr>
                <w:rFonts w:ascii="宋体" w:hAnsi="宋体"/>
                <w:szCs w:val="21"/>
              </w:rPr>
            </w:pPr>
          </w:p>
        </w:tc>
        <w:tc>
          <w:tcPr>
            <w:tcW w:w="1313" w:type="dxa"/>
            <w:vAlign w:val="center"/>
          </w:tcPr>
          <w:p w:rsidR="008E7899" w:rsidRDefault="008E7899">
            <w:pPr>
              <w:spacing w:line="400" w:lineRule="exact"/>
              <w:jc w:val="center"/>
              <w:rPr>
                <w:rFonts w:ascii="宋体" w:hAnsi="宋体"/>
                <w:szCs w:val="21"/>
              </w:rPr>
            </w:pPr>
          </w:p>
        </w:tc>
      </w:tr>
    </w:tbl>
    <w:p w:rsidR="008E7899" w:rsidRDefault="00873AE3">
      <w:pPr>
        <w:spacing w:line="400" w:lineRule="exact"/>
        <w:ind w:firstLineChars="200" w:firstLine="422"/>
        <w:rPr>
          <w:rFonts w:ascii="宋体" w:hAnsi="宋体"/>
          <w:b/>
          <w:szCs w:val="21"/>
        </w:rPr>
      </w:pPr>
      <w:r>
        <w:rPr>
          <w:rFonts w:ascii="宋体" w:hAnsi="宋体" w:hint="eastAsia"/>
          <w:b/>
          <w:szCs w:val="21"/>
        </w:rPr>
        <w:t>注：请各投标人将本表放在投标文件目录前</w:t>
      </w:r>
      <w:r>
        <w:rPr>
          <w:rFonts w:ascii="宋体" w:hAnsi="宋体" w:hint="eastAsia"/>
          <w:szCs w:val="21"/>
        </w:rPr>
        <w:t>（如评审内容和标准中涉及样品分和演示分之类由投标人自行决定是否填写对应页码）</w:t>
      </w:r>
    </w:p>
    <w:p w:rsidR="008E7899" w:rsidRDefault="008E7899">
      <w:pPr>
        <w:spacing w:line="400" w:lineRule="exact"/>
        <w:ind w:firstLineChars="200" w:firstLine="422"/>
        <w:rPr>
          <w:rFonts w:ascii="宋体" w:hAnsi="宋体"/>
          <w:b/>
          <w:szCs w:val="21"/>
        </w:rPr>
      </w:pPr>
    </w:p>
    <w:p w:rsidR="008E7899" w:rsidRDefault="008E7899">
      <w:pPr>
        <w:spacing w:line="400" w:lineRule="exact"/>
        <w:rPr>
          <w:rFonts w:ascii="宋体" w:hAnsi="宋体"/>
          <w:szCs w:val="21"/>
        </w:rPr>
      </w:pPr>
    </w:p>
    <w:p w:rsidR="008E7899" w:rsidRDefault="00873AE3">
      <w:pPr>
        <w:spacing w:line="400" w:lineRule="exact"/>
        <w:ind w:firstLineChars="200" w:firstLine="420"/>
        <w:rPr>
          <w:rFonts w:ascii="宋体" w:hAnsi="宋体"/>
          <w:szCs w:val="21"/>
        </w:rPr>
      </w:pPr>
      <w:r>
        <w:rPr>
          <w:rFonts w:ascii="宋体" w:hAnsi="宋体" w:hint="eastAsia"/>
          <w:szCs w:val="21"/>
        </w:rPr>
        <w:t>4.技术商务文件的内容组成</w:t>
      </w:r>
    </w:p>
    <w:p w:rsidR="008E7899" w:rsidRDefault="00873AE3">
      <w:pPr>
        <w:spacing w:line="400" w:lineRule="exact"/>
        <w:ind w:firstLineChars="200" w:firstLine="420"/>
        <w:rPr>
          <w:rFonts w:ascii="宋体" w:hAnsi="宋体"/>
          <w:szCs w:val="21"/>
        </w:rPr>
      </w:pPr>
      <w:r>
        <w:rPr>
          <w:rFonts w:ascii="宋体" w:hAnsi="宋体" w:hint="eastAsia"/>
          <w:szCs w:val="21"/>
        </w:rPr>
        <w:t>具体内容参照第三章节投标文件编制中技术商务文件的内容组成。（请按技术商务文件的内容组成先后顺序制作投标文件）</w:t>
      </w: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73AE3">
      <w:pPr>
        <w:spacing w:line="400" w:lineRule="exact"/>
        <w:rPr>
          <w:rFonts w:ascii="宋体" w:hAnsi="宋体"/>
          <w:szCs w:val="21"/>
        </w:rPr>
      </w:pPr>
      <w:r>
        <w:rPr>
          <w:rFonts w:ascii="宋体" w:hAnsi="宋体" w:hint="eastAsia"/>
          <w:szCs w:val="21"/>
        </w:rPr>
        <w:lastRenderedPageBreak/>
        <w:t>附件一</w:t>
      </w:r>
    </w:p>
    <w:p w:rsidR="008E7899" w:rsidRDefault="00873AE3">
      <w:pPr>
        <w:spacing w:line="400" w:lineRule="exact"/>
        <w:jc w:val="center"/>
        <w:rPr>
          <w:rFonts w:ascii="宋体" w:hAnsi="宋体"/>
          <w:szCs w:val="21"/>
        </w:rPr>
      </w:pPr>
      <w:r>
        <w:rPr>
          <w:rFonts w:ascii="宋体" w:hAnsi="宋体" w:hint="eastAsia"/>
          <w:szCs w:val="21"/>
        </w:rPr>
        <w:t>资格条件自查表</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5985"/>
        <w:gridCol w:w="1651"/>
        <w:gridCol w:w="1483"/>
      </w:tblGrid>
      <w:tr w:rsidR="008E7899" w:rsidTr="003202FB">
        <w:trPr>
          <w:trHeight w:val="567"/>
          <w:jc w:val="center"/>
        </w:trPr>
        <w:tc>
          <w:tcPr>
            <w:tcW w:w="5985" w:type="dxa"/>
            <w:vAlign w:val="center"/>
          </w:tcPr>
          <w:p w:rsidR="008E7899" w:rsidRDefault="00873AE3" w:rsidP="003202FB">
            <w:pPr>
              <w:adjustRightInd w:val="0"/>
              <w:snapToGrid w:val="0"/>
              <w:spacing w:line="360" w:lineRule="exact"/>
              <w:jc w:val="center"/>
              <w:rPr>
                <w:rFonts w:asciiTheme="minorEastAsia" w:eastAsiaTheme="minorEastAsia" w:hAnsiTheme="minorEastAsia" w:cs="宋体"/>
                <w:b/>
                <w:szCs w:val="21"/>
              </w:rPr>
            </w:pPr>
            <w:r>
              <w:rPr>
                <w:rStyle w:val="ad"/>
                <w:rFonts w:asciiTheme="minorEastAsia" w:eastAsiaTheme="minorEastAsia" w:hAnsiTheme="minorEastAsia" w:cs="宋体" w:hint="eastAsia"/>
                <w:b w:val="0"/>
                <w:szCs w:val="21"/>
              </w:rPr>
              <w:t>招标文件要求</w:t>
            </w:r>
          </w:p>
        </w:tc>
        <w:tc>
          <w:tcPr>
            <w:tcW w:w="1651" w:type="dxa"/>
            <w:vAlign w:val="center"/>
          </w:tcPr>
          <w:p w:rsidR="008E7899" w:rsidRDefault="00873AE3">
            <w:pPr>
              <w:adjustRightInd w:val="0"/>
              <w:snapToGrid w:val="0"/>
              <w:spacing w:line="360" w:lineRule="exact"/>
              <w:jc w:val="center"/>
              <w:rPr>
                <w:rStyle w:val="ad"/>
                <w:rFonts w:asciiTheme="minorEastAsia" w:eastAsiaTheme="minorEastAsia" w:hAnsiTheme="minorEastAsia" w:cs="宋体"/>
                <w:b w:val="0"/>
                <w:szCs w:val="21"/>
              </w:rPr>
            </w:pPr>
            <w:r>
              <w:rPr>
                <w:rStyle w:val="ad"/>
                <w:rFonts w:asciiTheme="minorEastAsia" w:eastAsiaTheme="minorEastAsia" w:hAnsiTheme="minorEastAsia" w:cs="宋体" w:hint="eastAsia"/>
                <w:b w:val="0"/>
                <w:szCs w:val="21"/>
              </w:rPr>
              <w:t>自查结论</w:t>
            </w:r>
          </w:p>
          <w:p w:rsidR="008E7899" w:rsidRDefault="00873AE3">
            <w:pPr>
              <w:pStyle w:val="22"/>
              <w:spacing w:after="0" w:line="360" w:lineRule="exact"/>
              <w:ind w:leftChars="0" w:left="0" w:firstLineChars="0" w:firstLine="0"/>
              <w:jc w:val="center"/>
              <w:rPr>
                <w:rStyle w:val="ad"/>
                <w:rFonts w:asciiTheme="minorEastAsia" w:eastAsiaTheme="minorEastAsia" w:hAnsiTheme="minorEastAsia" w:cs="宋体"/>
                <w:b w:val="0"/>
                <w:szCs w:val="21"/>
              </w:rPr>
            </w:pPr>
            <w:r>
              <w:rPr>
                <w:rStyle w:val="ad"/>
                <w:rFonts w:asciiTheme="minorEastAsia" w:eastAsiaTheme="minorEastAsia" w:hAnsiTheme="minorEastAsia" w:cs="宋体" w:hint="eastAsia"/>
                <w:b w:val="0"/>
                <w:szCs w:val="21"/>
              </w:rPr>
              <w:t>（符合/不符合）</w:t>
            </w:r>
          </w:p>
        </w:tc>
        <w:tc>
          <w:tcPr>
            <w:tcW w:w="1483" w:type="dxa"/>
            <w:vAlign w:val="center"/>
          </w:tcPr>
          <w:p w:rsidR="008E7899" w:rsidRDefault="00873AE3">
            <w:pPr>
              <w:adjustRightInd w:val="0"/>
              <w:snapToGrid w:val="0"/>
              <w:spacing w:line="360" w:lineRule="exact"/>
              <w:jc w:val="center"/>
              <w:rPr>
                <w:rStyle w:val="ad"/>
                <w:rFonts w:asciiTheme="minorEastAsia" w:eastAsiaTheme="minorEastAsia" w:hAnsiTheme="minorEastAsia" w:cs="宋体"/>
                <w:b w:val="0"/>
                <w:szCs w:val="21"/>
              </w:rPr>
            </w:pPr>
            <w:r>
              <w:rPr>
                <w:rStyle w:val="ad"/>
                <w:rFonts w:asciiTheme="minorEastAsia" w:eastAsiaTheme="minorEastAsia" w:hAnsiTheme="minorEastAsia" w:cs="宋体" w:hint="eastAsia"/>
                <w:b w:val="0"/>
                <w:szCs w:val="21"/>
              </w:rPr>
              <w:t>证明资料</w:t>
            </w:r>
          </w:p>
          <w:p w:rsidR="008E7899" w:rsidRDefault="00873AE3">
            <w:pPr>
              <w:adjustRightInd w:val="0"/>
              <w:snapToGrid w:val="0"/>
              <w:spacing w:line="360" w:lineRule="exact"/>
              <w:jc w:val="center"/>
              <w:rPr>
                <w:rFonts w:asciiTheme="minorEastAsia" w:eastAsiaTheme="minorEastAsia" w:hAnsiTheme="minorEastAsia" w:cs="宋体"/>
                <w:b/>
                <w:szCs w:val="21"/>
              </w:rPr>
            </w:pPr>
            <w:r>
              <w:rPr>
                <w:rStyle w:val="ad"/>
                <w:rFonts w:asciiTheme="minorEastAsia" w:eastAsiaTheme="minorEastAsia" w:hAnsiTheme="minorEastAsia" w:cs="宋体" w:hint="eastAsia"/>
                <w:b w:val="0"/>
                <w:szCs w:val="21"/>
              </w:rPr>
              <w:t>页码</w:t>
            </w:r>
          </w:p>
        </w:tc>
      </w:tr>
      <w:tr w:rsidR="003202FB" w:rsidTr="003202FB">
        <w:trPr>
          <w:trHeight w:val="567"/>
          <w:jc w:val="center"/>
        </w:trPr>
        <w:tc>
          <w:tcPr>
            <w:tcW w:w="5985" w:type="dxa"/>
            <w:vAlign w:val="center"/>
          </w:tcPr>
          <w:p w:rsidR="003202FB" w:rsidRDefault="003202FB" w:rsidP="003202FB">
            <w:pPr>
              <w:adjustRightInd w:val="0"/>
              <w:snapToGrid w:val="0"/>
              <w:spacing w:line="360" w:lineRule="exact"/>
              <w:rPr>
                <w:rFonts w:asciiTheme="minorEastAsia" w:eastAsiaTheme="minorEastAsia" w:hAnsiTheme="minorEastAsia" w:cs="宋体"/>
                <w:szCs w:val="21"/>
              </w:rPr>
            </w:pPr>
            <w:r>
              <w:rPr>
                <w:rFonts w:asciiTheme="minorEastAsia" w:eastAsiaTheme="minorEastAsia" w:hAnsiTheme="minorEastAsia" w:hint="eastAsia"/>
                <w:szCs w:val="21"/>
              </w:rPr>
              <w:t>1.</w:t>
            </w:r>
            <w:r>
              <w:rPr>
                <w:rFonts w:ascii="宋体" w:hAnsi="宋体" w:cs="宋体" w:hint="eastAsia"/>
                <w:szCs w:val="21"/>
              </w:rPr>
              <w:t>满足</w:t>
            </w:r>
            <w:r>
              <w:rPr>
                <w:rFonts w:asciiTheme="minorEastAsia" w:eastAsiaTheme="minorEastAsia" w:hAnsiTheme="minorEastAsia" w:hint="eastAsia"/>
                <w:szCs w:val="21"/>
              </w:rPr>
              <w:t>《中华人民共和国政府采购法》第二十二条规定的投标人承诺书；（格式见附件）</w:t>
            </w:r>
          </w:p>
        </w:tc>
        <w:tc>
          <w:tcPr>
            <w:tcW w:w="1651" w:type="dxa"/>
            <w:vAlign w:val="center"/>
          </w:tcPr>
          <w:p w:rsidR="003202FB" w:rsidRDefault="003202FB">
            <w:pPr>
              <w:adjustRightInd w:val="0"/>
              <w:snapToGrid w:val="0"/>
              <w:spacing w:line="360" w:lineRule="exact"/>
              <w:rPr>
                <w:rFonts w:asciiTheme="minorEastAsia" w:eastAsiaTheme="minorEastAsia" w:hAnsiTheme="minorEastAsia" w:cs="宋体"/>
                <w:szCs w:val="21"/>
              </w:rPr>
            </w:pPr>
          </w:p>
        </w:tc>
        <w:tc>
          <w:tcPr>
            <w:tcW w:w="1483" w:type="dxa"/>
            <w:vAlign w:val="center"/>
          </w:tcPr>
          <w:p w:rsidR="003202FB" w:rsidRDefault="003202FB">
            <w:pPr>
              <w:adjustRightInd w:val="0"/>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第（）页</w:t>
            </w:r>
          </w:p>
        </w:tc>
      </w:tr>
      <w:tr w:rsidR="003202FB" w:rsidTr="003202FB">
        <w:trPr>
          <w:trHeight w:val="567"/>
          <w:jc w:val="center"/>
        </w:trPr>
        <w:tc>
          <w:tcPr>
            <w:tcW w:w="5985" w:type="dxa"/>
            <w:vAlign w:val="center"/>
          </w:tcPr>
          <w:p w:rsidR="003202FB" w:rsidRDefault="003202FB" w:rsidP="003113CF">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cs="宋体" w:hint="eastAsia"/>
                <w:szCs w:val="21"/>
              </w:rPr>
              <w:t>2.</w:t>
            </w:r>
            <w:r w:rsidR="00DF2C6B" w:rsidRPr="003F223A">
              <w:rPr>
                <w:rFonts w:ascii="宋体" w:hAnsi="宋体" w:hint="eastAsia"/>
                <w:szCs w:val="21"/>
              </w:rPr>
              <w:t>落实政府采购政策需满足的资格要求</w:t>
            </w:r>
            <w:r w:rsidR="00DF2C6B">
              <w:rPr>
                <w:rFonts w:ascii="宋体" w:hAnsi="宋体" w:hint="eastAsia"/>
                <w:szCs w:val="21"/>
              </w:rPr>
              <w:t>：</w:t>
            </w:r>
            <w:r w:rsidR="00DF2C6B">
              <w:rPr>
                <w:rFonts w:asciiTheme="minorEastAsia" w:eastAsiaTheme="minorEastAsia" w:hAnsiTheme="minorEastAsia" w:cs="宋体" w:hint="eastAsia"/>
                <w:szCs w:val="21"/>
              </w:rPr>
              <w:t>见招标公告中申请人资格要求的</w:t>
            </w:r>
            <w:r w:rsidR="00DF2C6B" w:rsidRPr="003F223A">
              <w:rPr>
                <w:rFonts w:ascii="宋体" w:hAnsi="宋体" w:hint="eastAsia"/>
                <w:szCs w:val="21"/>
              </w:rPr>
              <w:t>落实政府采购政策需满足的资格要求</w:t>
            </w:r>
            <w:r w:rsidR="00DF2C6B" w:rsidRPr="00A74E33">
              <w:rPr>
                <w:rFonts w:ascii="宋体" w:hAnsi="宋体" w:hint="eastAsia"/>
                <w:szCs w:val="21"/>
              </w:rPr>
              <w:t>；（如没有，则无须提供相关证明资料）</w:t>
            </w:r>
          </w:p>
        </w:tc>
        <w:tc>
          <w:tcPr>
            <w:tcW w:w="1651" w:type="dxa"/>
            <w:vAlign w:val="center"/>
          </w:tcPr>
          <w:p w:rsidR="003202FB" w:rsidRDefault="003202FB">
            <w:pPr>
              <w:adjustRightInd w:val="0"/>
              <w:snapToGrid w:val="0"/>
              <w:spacing w:line="360" w:lineRule="exact"/>
              <w:rPr>
                <w:rFonts w:asciiTheme="minorEastAsia" w:eastAsiaTheme="minorEastAsia" w:hAnsiTheme="minorEastAsia" w:cs="宋体"/>
                <w:szCs w:val="21"/>
              </w:rPr>
            </w:pPr>
          </w:p>
        </w:tc>
        <w:tc>
          <w:tcPr>
            <w:tcW w:w="1483" w:type="dxa"/>
            <w:vAlign w:val="center"/>
          </w:tcPr>
          <w:p w:rsidR="003202FB" w:rsidRDefault="003202FB">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3202FB" w:rsidTr="003202FB">
        <w:trPr>
          <w:trHeight w:val="25"/>
          <w:jc w:val="center"/>
        </w:trPr>
        <w:tc>
          <w:tcPr>
            <w:tcW w:w="5985" w:type="dxa"/>
            <w:vAlign w:val="center"/>
          </w:tcPr>
          <w:p w:rsidR="003202FB" w:rsidRDefault="003202FB" w:rsidP="00DF2C6B">
            <w:pPr>
              <w:adjustRightInd w:val="0"/>
              <w:snapToGrid w:val="0"/>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hint="eastAsia"/>
              </w:rPr>
              <w:t>.</w:t>
            </w:r>
            <w:r w:rsidR="00DF2C6B">
              <w:rPr>
                <w:rFonts w:asciiTheme="minorEastAsia" w:eastAsiaTheme="minorEastAsia" w:hAnsiTheme="minorEastAsia" w:cs="宋体" w:hint="eastAsia"/>
                <w:szCs w:val="21"/>
              </w:rPr>
              <w:t>特定资格条件：见招标公告中申请人资格要求的特定资格条件；（如没有，则无须提供相关证明资料）</w:t>
            </w:r>
          </w:p>
        </w:tc>
        <w:tc>
          <w:tcPr>
            <w:tcW w:w="1651" w:type="dxa"/>
            <w:vAlign w:val="center"/>
          </w:tcPr>
          <w:p w:rsidR="003202FB" w:rsidRDefault="003202FB">
            <w:pPr>
              <w:adjustRightInd w:val="0"/>
              <w:snapToGrid w:val="0"/>
              <w:spacing w:line="360" w:lineRule="exact"/>
              <w:rPr>
                <w:rFonts w:asciiTheme="minorEastAsia" w:eastAsiaTheme="minorEastAsia" w:hAnsiTheme="minorEastAsia" w:cs="宋体"/>
                <w:szCs w:val="21"/>
              </w:rPr>
            </w:pPr>
          </w:p>
        </w:tc>
        <w:tc>
          <w:tcPr>
            <w:tcW w:w="1483" w:type="dxa"/>
            <w:vAlign w:val="center"/>
          </w:tcPr>
          <w:p w:rsidR="003202FB" w:rsidRDefault="003202FB">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3202FB" w:rsidTr="003202FB">
        <w:trPr>
          <w:trHeight w:val="567"/>
          <w:jc w:val="center"/>
        </w:trPr>
        <w:tc>
          <w:tcPr>
            <w:tcW w:w="5985" w:type="dxa"/>
            <w:vAlign w:val="center"/>
          </w:tcPr>
          <w:p w:rsidR="003202FB" w:rsidRPr="0007695F" w:rsidRDefault="003202FB" w:rsidP="003202FB">
            <w:pPr>
              <w:spacing w:line="360" w:lineRule="exact"/>
              <w:rPr>
                <w:rFonts w:asciiTheme="minorEastAsia" w:eastAsiaTheme="minorEastAsia" w:hAnsiTheme="minorEastAsia"/>
                <w:szCs w:val="21"/>
              </w:rPr>
            </w:pPr>
            <w:r w:rsidRPr="0007695F">
              <w:rPr>
                <w:rFonts w:asciiTheme="minorEastAsia" w:eastAsiaTheme="minorEastAsia" w:hAnsiTheme="minorEastAsia" w:hint="eastAsia"/>
                <w:szCs w:val="21"/>
              </w:rPr>
              <w:t>4.</w:t>
            </w:r>
            <w:r w:rsidRPr="003F223A">
              <w:rPr>
                <w:rFonts w:ascii="宋体" w:hAnsi="宋体" w:hint="eastAsia"/>
                <w:szCs w:val="21"/>
              </w:rPr>
              <w:t>供应商和供应商的法定代表人/负责人未被列入失信被执行人、重大税收违法案件当事人名单、政府采购严重违法失信行为记录名单等。</w:t>
            </w:r>
            <w:r w:rsidRPr="003F223A">
              <w:rPr>
                <w:rFonts w:ascii="宋体" w:hAnsi="宋体" w:hint="eastAsia"/>
                <w:szCs w:val="21"/>
                <w:u w:val="single"/>
              </w:rPr>
              <w:t>【</w:t>
            </w:r>
            <w:r w:rsidRPr="003F223A">
              <w:rPr>
                <w:rStyle w:val="af0"/>
                <w:rFonts w:ascii="宋体" w:hAnsi="宋体" w:hint="eastAsia"/>
              </w:rPr>
              <w:t>具体以开标当天统一通过“信用中国”（</w:t>
            </w:r>
            <w:hyperlink w:tgtFrame="_blank" w:history="1">
              <w:r w:rsidRPr="003F223A">
                <w:rPr>
                  <w:rStyle w:val="af0"/>
                  <w:rFonts w:ascii="宋体" w:hAnsi="宋体" w:hint="eastAsia"/>
                </w:rPr>
                <w:t>www.creditchina.gov.cn）、中国政府采购网（www.ccgp.gov.cn）查询为准】</w:t>
              </w:r>
            </w:hyperlink>
            <w:r w:rsidRPr="003F223A">
              <w:rPr>
                <w:rFonts w:ascii="宋体" w:hAnsi="宋体" w:hint="eastAsia"/>
                <w:szCs w:val="21"/>
              </w:rPr>
              <w:t>，若被列入失信被执行人、重大税收违法案件当事人名单、政府采购严重违法失信行为记录名单等，则否决其投标资格。如出现不可抗力无法查询的，可在成交公示期间对成交候选供应商进行事后查询，如成交候选供应商被列入失信被执行人、重大税收违法案件当事人名单、政府采购严重违法失信行为记录名单等，则取消成交候选供应商资格。</w:t>
            </w:r>
          </w:p>
        </w:tc>
        <w:tc>
          <w:tcPr>
            <w:tcW w:w="1651" w:type="dxa"/>
            <w:vAlign w:val="center"/>
          </w:tcPr>
          <w:p w:rsidR="003202FB" w:rsidRDefault="003202FB">
            <w:pPr>
              <w:adjustRightInd w:val="0"/>
              <w:snapToGrid w:val="0"/>
              <w:spacing w:line="360" w:lineRule="exact"/>
              <w:rPr>
                <w:rFonts w:asciiTheme="minorEastAsia" w:eastAsiaTheme="minorEastAsia" w:hAnsiTheme="minorEastAsia" w:cs="宋体"/>
                <w:szCs w:val="21"/>
              </w:rPr>
            </w:pPr>
          </w:p>
        </w:tc>
        <w:tc>
          <w:tcPr>
            <w:tcW w:w="1483" w:type="dxa"/>
            <w:vAlign w:val="center"/>
          </w:tcPr>
          <w:p w:rsidR="003202FB" w:rsidRDefault="003202FB">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3202FB" w:rsidTr="003202FB">
        <w:trPr>
          <w:trHeight w:val="567"/>
          <w:jc w:val="center"/>
        </w:trPr>
        <w:tc>
          <w:tcPr>
            <w:tcW w:w="5985" w:type="dxa"/>
            <w:vAlign w:val="center"/>
          </w:tcPr>
          <w:p w:rsidR="003202FB" w:rsidRPr="0007695F" w:rsidRDefault="003202FB" w:rsidP="003202FB">
            <w:pPr>
              <w:spacing w:line="360" w:lineRule="exact"/>
              <w:rPr>
                <w:rFonts w:asciiTheme="minorEastAsia" w:eastAsiaTheme="minorEastAsia" w:hAnsiTheme="minorEastAsia" w:cs="宋体"/>
                <w:szCs w:val="21"/>
              </w:rPr>
            </w:pPr>
            <w:r w:rsidRPr="0007695F">
              <w:rPr>
                <w:rFonts w:asciiTheme="minorEastAsia" w:eastAsiaTheme="minorEastAsia" w:hAnsiTheme="minorEastAsia" w:cs="宋体" w:hint="eastAsia"/>
                <w:szCs w:val="21"/>
              </w:rPr>
              <w:t>5.</w:t>
            </w:r>
            <w:r w:rsidRPr="003F223A">
              <w:rPr>
                <w:rFonts w:ascii="宋体" w:hAnsi="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1651" w:type="dxa"/>
            <w:vAlign w:val="center"/>
          </w:tcPr>
          <w:p w:rsidR="003202FB" w:rsidRDefault="003202FB">
            <w:pPr>
              <w:adjustRightInd w:val="0"/>
              <w:snapToGrid w:val="0"/>
              <w:spacing w:line="360" w:lineRule="exact"/>
              <w:rPr>
                <w:rFonts w:asciiTheme="minorEastAsia" w:eastAsiaTheme="minorEastAsia" w:hAnsiTheme="minorEastAsia" w:cs="宋体"/>
                <w:szCs w:val="21"/>
              </w:rPr>
            </w:pPr>
          </w:p>
        </w:tc>
        <w:tc>
          <w:tcPr>
            <w:tcW w:w="1483" w:type="dxa"/>
            <w:vAlign w:val="center"/>
          </w:tcPr>
          <w:p w:rsidR="003202FB" w:rsidRDefault="003202FB">
            <w:pPr>
              <w:adjustRightInd w:val="0"/>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第（）页</w:t>
            </w:r>
          </w:p>
        </w:tc>
      </w:tr>
    </w:tbl>
    <w:p w:rsidR="008E7899" w:rsidRDefault="00873AE3" w:rsidP="003202FB">
      <w:pPr>
        <w:spacing w:line="400" w:lineRule="exact"/>
        <w:rPr>
          <w:rFonts w:ascii="宋体" w:hAnsi="宋体"/>
          <w:b/>
          <w:szCs w:val="21"/>
        </w:rPr>
      </w:pPr>
      <w:r>
        <w:rPr>
          <w:rFonts w:ascii="宋体" w:hAnsi="宋体" w:hint="eastAsia"/>
          <w:b/>
          <w:szCs w:val="21"/>
        </w:rPr>
        <w:t>备注：资格条件自查表将作为</w:t>
      </w:r>
      <w:r>
        <w:rPr>
          <w:rFonts w:ascii="宋体" w:hAnsi="宋体" w:hint="eastAsia"/>
          <w:b/>
          <w:bCs/>
          <w:szCs w:val="21"/>
        </w:rPr>
        <w:t>投标人</w:t>
      </w:r>
      <w:r>
        <w:rPr>
          <w:rFonts w:ascii="宋体" w:hAnsi="宋体" w:hint="eastAsia"/>
          <w:b/>
          <w:szCs w:val="21"/>
        </w:rPr>
        <w:t>有效性审查的重要内容之一，</w:t>
      </w:r>
      <w:r>
        <w:rPr>
          <w:rFonts w:ascii="宋体" w:hAnsi="宋体" w:hint="eastAsia"/>
          <w:b/>
          <w:bCs/>
          <w:szCs w:val="21"/>
        </w:rPr>
        <w:t>投标人</w:t>
      </w:r>
      <w:r>
        <w:rPr>
          <w:rFonts w:ascii="宋体" w:hAnsi="宋体" w:hint="eastAsia"/>
          <w:b/>
          <w:szCs w:val="21"/>
        </w:rPr>
        <w:t>必须严格按照其内容及序列要求在投标文件中对应如实提供，对资格性证明文件的任何缺漏和不符合项将会直接导致投标无效！</w:t>
      </w:r>
    </w:p>
    <w:p w:rsidR="003202FB" w:rsidRPr="003202FB" w:rsidRDefault="003202FB" w:rsidP="003202FB">
      <w:pPr>
        <w:pStyle w:val="a0"/>
      </w:pPr>
    </w:p>
    <w:p w:rsidR="008E7899" w:rsidRDefault="0094576D">
      <w:pPr>
        <w:spacing w:line="400" w:lineRule="exact"/>
        <w:jc w:val="center"/>
        <w:rPr>
          <w:rFonts w:ascii="宋体" w:hAnsi="宋体"/>
          <w:b/>
          <w:sz w:val="24"/>
        </w:rPr>
      </w:pPr>
      <w:r>
        <w:rPr>
          <w:rFonts w:ascii="宋体" w:hAnsi="宋体" w:hint="eastAsia"/>
          <w:b/>
          <w:sz w:val="24"/>
        </w:rPr>
        <w:lastRenderedPageBreak/>
        <w:t>满足</w:t>
      </w:r>
      <w:r w:rsidR="00873AE3">
        <w:rPr>
          <w:rFonts w:ascii="宋体" w:hAnsi="宋体" w:hint="eastAsia"/>
          <w:b/>
          <w:sz w:val="24"/>
        </w:rPr>
        <w:t>《中华人民共和国政府采购法》第二十二条规定的投标人承诺书</w:t>
      </w:r>
    </w:p>
    <w:p w:rsidR="008E7899" w:rsidRDefault="008E7899">
      <w:pPr>
        <w:spacing w:line="400" w:lineRule="exact"/>
        <w:ind w:firstLineChars="200" w:firstLine="420"/>
        <w:rPr>
          <w:rFonts w:ascii="宋体" w:hAnsi="宋体"/>
          <w:szCs w:val="21"/>
        </w:rPr>
      </w:pPr>
    </w:p>
    <w:p w:rsidR="008E7899" w:rsidRDefault="00873AE3">
      <w:pPr>
        <w:spacing w:line="400" w:lineRule="exact"/>
        <w:ind w:firstLineChars="200" w:firstLine="420"/>
        <w:rPr>
          <w:rFonts w:ascii="宋体" w:hAnsi="宋体"/>
          <w:szCs w:val="21"/>
        </w:rPr>
      </w:pPr>
      <w:r>
        <w:rPr>
          <w:rFonts w:ascii="宋体" w:hAnsi="宋体" w:hint="eastAsia"/>
          <w:szCs w:val="21"/>
        </w:rPr>
        <w:t>我公司/单位</w:t>
      </w:r>
      <w:r w:rsidR="0094576D">
        <w:rPr>
          <w:rFonts w:ascii="宋体" w:hAnsi="宋体" w:hint="eastAsia"/>
          <w:szCs w:val="21"/>
        </w:rPr>
        <w:t>满足</w:t>
      </w:r>
      <w:r>
        <w:rPr>
          <w:rFonts w:ascii="宋体" w:hAnsi="宋体" w:hint="eastAsia"/>
          <w:szCs w:val="21"/>
        </w:rPr>
        <w:t>《中华人民共和国政府采购法》第二十二条规定的投标人资格条件：</w:t>
      </w:r>
    </w:p>
    <w:p w:rsidR="008E7899" w:rsidRDefault="00873AE3">
      <w:pPr>
        <w:spacing w:line="400" w:lineRule="exact"/>
        <w:ind w:firstLineChars="200" w:firstLine="420"/>
        <w:rPr>
          <w:rFonts w:ascii="宋体" w:hAnsi="宋体"/>
          <w:szCs w:val="21"/>
        </w:rPr>
      </w:pPr>
      <w:r>
        <w:rPr>
          <w:rFonts w:ascii="宋体" w:hAnsi="宋体" w:hint="eastAsia"/>
          <w:szCs w:val="21"/>
        </w:rPr>
        <w:t>1.具有独立承担民事责任的能力；</w:t>
      </w:r>
    </w:p>
    <w:p w:rsidR="008E7899" w:rsidRDefault="00873AE3">
      <w:pPr>
        <w:spacing w:line="400" w:lineRule="exact"/>
        <w:ind w:firstLineChars="200" w:firstLine="420"/>
        <w:rPr>
          <w:rFonts w:ascii="宋体" w:hAnsi="宋体"/>
          <w:szCs w:val="21"/>
        </w:rPr>
      </w:pPr>
      <w:r>
        <w:rPr>
          <w:rFonts w:ascii="宋体" w:hAnsi="宋体" w:hint="eastAsia"/>
          <w:szCs w:val="21"/>
        </w:rPr>
        <w:t>2.具有良好的商业信誉和健全的财务会计制度；</w:t>
      </w:r>
    </w:p>
    <w:p w:rsidR="008E7899" w:rsidRDefault="00873AE3">
      <w:pPr>
        <w:spacing w:line="400" w:lineRule="exact"/>
        <w:ind w:firstLineChars="200" w:firstLine="420"/>
        <w:rPr>
          <w:rFonts w:ascii="宋体" w:hAnsi="宋体"/>
          <w:szCs w:val="21"/>
        </w:rPr>
      </w:pPr>
      <w:r>
        <w:rPr>
          <w:rFonts w:ascii="宋体" w:hAnsi="宋体" w:hint="eastAsia"/>
          <w:szCs w:val="21"/>
        </w:rPr>
        <w:t>3.具有履行合同所必需的设备和专业技术能力；</w:t>
      </w:r>
    </w:p>
    <w:p w:rsidR="008E7899" w:rsidRDefault="00873AE3">
      <w:pPr>
        <w:spacing w:line="400" w:lineRule="exact"/>
        <w:ind w:firstLineChars="200" w:firstLine="420"/>
        <w:rPr>
          <w:rFonts w:ascii="宋体" w:hAnsi="宋体"/>
          <w:szCs w:val="21"/>
        </w:rPr>
      </w:pPr>
      <w:r>
        <w:rPr>
          <w:rFonts w:ascii="宋体" w:hAnsi="宋体" w:hint="eastAsia"/>
          <w:szCs w:val="21"/>
        </w:rPr>
        <w:t>4.有依法缴纳税收和社会保障资金的良好记录；</w:t>
      </w:r>
    </w:p>
    <w:p w:rsidR="008E7899" w:rsidRDefault="00873AE3">
      <w:pPr>
        <w:spacing w:line="400" w:lineRule="exact"/>
        <w:ind w:firstLineChars="200" w:firstLine="420"/>
        <w:rPr>
          <w:rFonts w:ascii="宋体" w:hAnsi="宋体"/>
          <w:szCs w:val="21"/>
        </w:rPr>
      </w:pPr>
      <w:r>
        <w:rPr>
          <w:rFonts w:ascii="宋体" w:hAnsi="宋体" w:hint="eastAsia"/>
          <w:szCs w:val="21"/>
        </w:rPr>
        <w:t>5.参加政府采购活动前三年内，在经营活动中没有重大违法记录；</w:t>
      </w:r>
    </w:p>
    <w:p w:rsidR="008E7899" w:rsidRDefault="00873AE3">
      <w:pPr>
        <w:spacing w:line="400" w:lineRule="exact"/>
        <w:ind w:firstLineChars="200" w:firstLine="420"/>
        <w:rPr>
          <w:rFonts w:ascii="宋体" w:hAnsi="宋体"/>
          <w:szCs w:val="21"/>
        </w:rPr>
      </w:pPr>
      <w:r>
        <w:rPr>
          <w:rFonts w:ascii="宋体" w:hAnsi="宋体" w:hint="eastAsia"/>
          <w:szCs w:val="21"/>
        </w:rPr>
        <w:t>6.法律、行政法规规定的其他条件。</w:t>
      </w:r>
    </w:p>
    <w:p w:rsidR="008E7899" w:rsidRDefault="00873AE3">
      <w:pPr>
        <w:spacing w:line="400" w:lineRule="exact"/>
        <w:ind w:firstLineChars="200" w:firstLine="420"/>
        <w:rPr>
          <w:rFonts w:ascii="宋体" w:hAnsi="宋体"/>
          <w:szCs w:val="21"/>
        </w:rPr>
      </w:pPr>
      <w:r>
        <w:rPr>
          <w:rFonts w:ascii="宋体" w:hAnsi="宋体" w:hint="eastAsia"/>
          <w:szCs w:val="21"/>
        </w:rPr>
        <w:t>特此承诺！</w:t>
      </w:r>
    </w:p>
    <w:p w:rsidR="008E7899" w:rsidRDefault="008E7899">
      <w:pPr>
        <w:spacing w:line="400" w:lineRule="exact"/>
        <w:ind w:firstLineChars="200" w:firstLine="420"/>
        <w:rPr>
          <w:rFonts w:ascii="宋体" w:hAnsi="宋体"/>
          <w:szCs w:val="21"/>
        </w:rPr>
      </w:pPr>
    </w:p>
    <w:p w:rsidR="008E7899" w:rsidRDefault="008E7899">
      <w:pPr>
        <w:spacing w:line="400" w:lineRule="exact"/>
        <w:ind w:firstLineChars="200" w:firstLine="420"/>
        <w:rPr>
          <w:rFonts w:ascii="宋体" w:hAnsi="宋体"/>
          <w:szCs w:val="21"/>
        </w:rPr>
      </w:pPr>
    </w:p>
    <w:p w:rsidR="008E7899" w:rsidRDefault="008E7899">
      <w:pPr>
        <w:spacing w:line="400" w:lineRule="exact"/>
        <w:ind w:firstLineChars="200" w:firstLine="420"/>
        <w:rPr>
          <w:rFonts w:ascii="宋体" w:hAnsi="宋体"/>
          <w:szCs w:val="21"/>
        </w:rPr>
      </w:pPr>
    </w:p>
    <w:p w:rsidR="008E7899" w:rsidRDefault="00873AE3">
      <w:pPr>
        <w:spacing w:line="400" w:lineRule="exact"/>
        <w:ind w:firstLineChars="2300" w:firstLine="4830"/>
        <w:rPr>
          <w:rFonts w:ascii="宋体" w:hAnsi="宋体"/>
          <w:szCs w:val="21"/>
        </w:rPr>
      </w:pPr>
      <w:r>
        <w:rPr>
          <w:rFonts w:ascii="宋体" w:hAnsi="宋体" w:hint="eastAsia"/>
          <w:szCs w:val="21"/>
        </w:rPr>
        <w:t xml:space="preserve">投标人（盖章）：        </w:t>
      </w:r>
    </w:p>
    <w:p w:rsidR="008E7899" w:rsidRDefault="00873AE3">
      <w:pPr>
        <w:spacing w:line="400" w:lineRule="exact"/>
        <w:ind w:firstLineChars="750" w:firstLine="1575"/>
        <w:rPr>
          <w:rFonts w:ascii="宋体" w:hAnsi="宋体"/>
          <w:szCs w:val="21"/>
        </w:rPr>
      </w:pPr>
      <w:r>
        <w:rPr>
          <w:rFonts w:ascii="宋体" w:hAnsi="宋体" w:hint="eastAsia"/>
          <w:szCs w:val="21"/>
        </w:rPr>
        <w:t xml:space="preserve">投标人的法定代表人／负责人或其授权代表(签字)：        </w:t>
      </w:r>
    </w:p>
    <w:p w:rsidR="008E7899" w:rsidRDefault="00873AE3">
      <w:pPr>
        <w:spacing w:line="400" w:lineRule="exact"/>
        <w:ind w:firstLineChars="200" w:firstLine="420"/>
        <w:rPr>
          <w:rFonts w:ascii="宋体" w:hAnsi="宋体"/>
          <w:szCs w:val="21"/>
        </w:rPr>
      </w:pPr>
      <w:r>
        <w:rPr>
          <w:rFonts w:ascii="宋体" w:hAnsi="宋体" w:hint="eastAsia"/>
          <w:szCs w:val="21"/>
        </w:rPr>
        <w:t xml:space="preserve">                                                 日  期：  </w:t>
      </w:r>
    </w:p>
    <w:p w:rsidR="008E7899" w:rsidRDefault="008E7899">
      <w:pPr>
        <w:spacing w:line="400" w:lineRule="exact"/>
        <w:ind w:firstLineChars="200" w:firstLine="420"/>
        <w:rPr>
          <w:rFonts w:ascii="宋体" w:hAnsi="宋体"/>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pPr>
        <w:widowControl/>
        <w:spacing w:line="360" w:lineRule="auto"/>
        <w:ind w:left="420" w:right="159"/>
        <w:rPr>
          <w:rFonts w:ascii="宋体" w:hAnsi="宋体"/>
          <w:kern w:val="0"/>
          <w:szCs w:val="21"/>
        </w:rPr>
      </w:pPr>
    </w:p>
    <w:p w:rsidR="008E7899" w:rsidRDefault="008E7899" w:rsidP="00473E80">
      <w:pPr>
        <w:snapToGrid w:val="0"/>
        <w:spacing w:beforeLines="50" w:after="50"/>
        <w:jc w:val="left"/>
        <w:rPr>
          <w:rFonts w:ascii="宋体" w:hAnsi="宋体"/>
          <w:b/>
          <w:spacing w:val="-4"/>
          <w:sz w:val="18"/>
          <w:szCs w:val="20"/>
        </w:rPr>
      </w:pPr>
    </w:p>
    <w:p w:rsidR="008E7899" w:rsidRDefault="008E7899">
      <w:pPr>
        <w:spacing w:line="400" w:lineRule="exact"/>
        <w:rPr>
          <w:rFonts w:ascii="宋体" w:hAnsi="宋体"/>
          <w:b/>
          <w:szCs w:val="21"/>
        </w:rPr>
      </w:pPr>
    </w:p>
    <w:p w:rsidR="008E7899" w:rsidRDefault="008E7899">
      <w:pPr>
        <w:spacing w:line="400" w:lineRule="exact"/>
        <w:rPr>
          <w:rFonts w:ascii="宋体" w:hAnsi="宋体"/>
          <w:b/>
          <w:szCs w:val="21"/>
        </w:rPr>
      </w:pPr>
    </w:p>
    <w:p w:rsidR="008E7899" w:rsidRDefault="008E7899">
      <w:pPr>
        <w:spacing w:line="400" w:lineRule="exact"/>
        <w:rPr>
          <w:rFonts w:ascii="宋体" w:hAnsi="宋体"/>
          <w:b/>
          <w:szCs w:val="21"/>
        </w:rPr>
      </w:pPr>
    </w:p>
    <w:p w:rsidR="008E7899" w:rsidRDefault="008E7899">
      <w:pPr>
        <w:spacing w:line="400" w:lineRule="exact"/>
        <w:rPr>
          <w:rFonts w:ascii="宋体" w:hAnsi="宋体"/>
          <w:b/>
          <w:szCs w:val="21"/>
        </w:rPr>
      </w:pPr>
    </w:p>
    <w:p w:rsidR="008E7899" w:rsidRDefault="008E7899">
      <w:pPr>
        <w:widowControl/>
        <w:spacing w:line="600" w:lineRule="exact"/>
        <w:ind w:right="159"/>
        <w:rPr>
          <w:rFonts w:ascii="宋体" w:hAnsi="宋体"/>
          <w:b/>
          <w:sz w:val="24"/>
        </w:rPr>
      </w:pPr>
    </w:p>
    <w:p w:rsidR="003202FB" w:rsidRPr="003202FB" w:rsidRDefault="003202FB" w:rsidP="003202FB">
      <w:pPr>
        <w:pStyle w:val="a0"/>
      </w:pPr>
    </w:p>
    <w:p w:rsidR="008E7899" w:rsidRDefault="00873AE3">
      <w:pPr>
        <w:widowControl/>
        <w:spacing w:line="600" w:lineRule="exact"/>
        <w:ind w:right="159"/>
        <w:jc w:val="center"/>
        <w:rPr>
          <w:rFonts w:ascii="宋体" w:hAnsi="宋体"/>
          <w:b/>
          <w:sz w:val="24"/>
        </w:rPr>
      </w:pPr>
      <w:r>
        <w:rPr>
          <w:rFonts w:ascii="宋体" w:hAnsi="宋体" w:hint="eastAsia"/>
          <w:b/>
          <w:sz w:val="24"/>
        </w:rPr>
        <w:lastRenderedPageBreak/>
        <w:t>承 诺 函</w:t>
      </w:r>
    </w:p>
    <w:p w:rsidR="008E7899" w:rsidRDefault="008E7899">
      <w:pPr>
        <w:widowControl/>
        <w:spacing w:line="600" w:lineRule="exact"/>
        <w:ind w:right="159"/>
        <w:jc w:val="center"/>
        <w:rPr>
          <w:rFonts w:ascii="宋体" w:hAnsi="宋体"/>
          <w:b/>
          <w:sz w:val="24"/>
        </w:rPr>
      </w:pPr>
    </w:p>
    <w:p w:rsidR="008E7899" w:rsidRDefault="00873AE3">
      <w:pPr>
        <w:widowControl/>
        <w:spacing w:line="600" w:lineRule="exact"/>
        <w:ind w:right="159"/>
        <w:rPr>
          <w:rFonts w:ascii="宋体" w:hAnsi="宋体"/>
          <w:szCs w:val="21"/>
        </w:rPr>
      </w:pPr>
      <w:r>
        <w:rPr>
          <w:rFonts w:ascii="宋体" w:hAnsi="宋体" w:hint="eastAsia"/>
          <w:szCs w:val="21"/>
        </w:rPr>
        <w:t>致:宁海县政府采购中心</w:t>
      </w:r>
      <w:r>
        <w:rPr>
          <w:rFonts w:ascii="宋体" w:hAnsi="宋体" w:hint="eastAsia"/>
          <w:szCs w:val="21"/>
        </w:rPr>
        <w:br/>
        <w:t xml:space="preserve">    我公司/单位承诺我公司/单位和我公司/单位的法定代表人/负责人均未在“信用中国”（</w:t>
      </w:r>
      <w:r>
        <w:rPr>
          <w:rFonts w:ascii="宋体" w:hAnsi="宋体" w:hint="eastAsia"/>
        </w:rPr>
        <w:t>www.creditchina.gov.cn）、中国政府采购网（www.ccgp.gov.cn）被列入失信被执行人、重大税收违法案件当事人名单、政府采购严重违法失信行为记录等</w:t>
      </w:r>
      <w:r>
        <w:rPr>
          <w:rFonts w:ascii="宋体" w:hAnsi="宋体" w:hint="eastAsia"/>
          <w:szCs w:val="21"/>
        </w:rPr>
        <w:t>。</w:t>
      </w:r>
      <w:r>
        <w:rPr>
          <w:rFonts w:ascii="宋体" w:hAnsi="宋体" w:hint="eastAsia"/>
          <w:szCs w:val="21"/>
        </w:rPr>
        <w:br/>
        <w:t xml:space="preserve">    针对上述承诺，我司保证严格遵守！如有违反，愿无条件放弃中标，并接受处理，承担相应的责任。 </w:t>
      </w:r>
      <w:r>
        <w:rPr>
          <w:rFonts w:ascii="宋体" w:hAnsi="宋体" w:hint="eastAsia"/>
          <w:szCs w:val="21"/>
        </w:rPr>
        <w:br/>
      </w:r>
      <w:r>
        <w:rPr>
          <w:rFonts w:ascii="宋体" w:hAnsi="宋体" w:hint="eastAsia"/>
          <w:szCs w:val="21"/>
        </w:rPr>
        <w:br/>
      </w:r>
      <w:r>
        <w:rPr>
          <w:rFonts w:ascii="宋体" w:hAnsi="宋体" w:hint="eastAsia"/>
          <w:szCs w:val="21"/>
        </w:rPr>
        <w:br/>
      </w:r>
      <w:r>
        <w:rPr>
          <w:rFonts w:ascii="宋体" w:hAnsi="宋体" w:hint="eastAsia"/>
          <w:szCs w:val="21"/>
        </w:rPr>
        <w:br/>
        <w:t>投标人（盖章）：</w:t>
      </w:r>
      <w:r>
        <w:rPr>
          <w:rFonts w:ascii="宋体" w:hAnsi="宋体" w:hint="eastAsia"/>
          <w:szCs w:val="21"/>
        </w:rPr>
        <w:br/>
        <w:t>法定代表人／负责人或授权代表（签字）：</w:t>
      </w:r>
      <w:r>
        <w:rPr>
          <w:rFonts w:ascii="宋体" w:hAnsi="宋体" w:hint="eastAsia"/>
          <w:szCs w:val="21"/>
        </w:rPr>
        <w:br/>
        <w:t>日期：</w:t>
      </w:r>
    </w:p>
    <w:p w:rsidR="008E7899" w:rsidRDefault="008E7899">
      <w:pPr>
        <w:snapToGrid w:val="0"/>
        <w:spacing w:line="600" w:lineRule="exact"/>
        <w:ind w:firstLineChars="200" w:firstLine="420"/>
        <w:jc w:val="left"/>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napToGrid w:val="0"/>
        <w:spacing w:line="400" w:lineRule="exact"/>
        <w:ind w:firstLineChars="200" w:firstLine="420"/>
        <w:jc w:val="center"/>
        <w:outlineLvl w:val="1"/>
        <w:rPr>
          <w:rFonts w:ascii="宋体" w:hAnsi="宋体"/>
          <w:szCs w:val="21"/>
        </w:rPr>
      </w:pPr>
    </w:p>
    <w:p w:rsidR="008E7899" w:rsidRDefault="008E7899">
      <w:pPr>
        <w:spacing w:line="400" w:lineRule="exact"/>
        <w:rPr>
          <w:rFonts w:ascii="宋体" w:hAnsi="宋体"/>
          <w:szCs w:val="21"/>
        </w:rPr>
      </w:pPr>
    </w:p>
    <w:p w:rsidR="008E7899" w:rsidRDefault="00873AE3">
      <w:pPr>
        <w:spacing w:line="400" w:lineRule="exact"/>
        <w:rPr>
          <w:rFonts w:ascii="宋体" w:hAnsi="宋体"/>
          <w:szCs w:val="21"/>
        </w:rPr>
      </w:pPr>
      <w:r>
        <w:rPr>
          <w:rFonts w:ascii="宋体" w:hAnsi="宋体" w:hint="eastAsia"/>
          <w:szCs w:val="21"/>
        </w:rPr>
        <w:lastRenderedPageBreak/>
        <w:t>附件二</w:t>
      </w:r>
    </w:p>
    <w:p w:rsidR="008E7899" w:rsidRDefault="00873AE3">
      <w:pPr>
        <w:spacing w:line="400" w:lineRule="exact"/>
        <w:jc w:val="center"/>
        <w:rPr>
          <w:rFonts w:ascii="宋体" w:hAnsi="宋体"/>
          <w:szCs w:val="21"/>
        </w:rPr>
      </w:pPr>
      <w:r>
        <w:rPr>
          <w:rFonts w:ascii="宋体" w:hAnsi="宋体" w:hint="eastAsia"/>
          <w:szCs w:val="21"/>
        </w:rPr>
        <w:t>符合性自查表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05"/>
        <w:gridCol w:w="4819"/>
        <w:gridCol w:w="1418"/>
        <w:gridCol w:w="1178"/>
      </w:tblGrid>
      <w:tr w:rsidR="00420973" w:rsidTr="00420973">
        <w:trPr>
          <w:trHeight w:val="461"/>
          <w:jc w:val="center"/>
        </w:trPr>
        <w:tc>
          <w:tcPr>
            <w:tcW w:w="805"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审查类别</w:t>
            </w:r>
          </w:p>
        </w:tc>
        <w:tc>
          <w:tcPr>
            <w:tcW w:w="4819"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招标文件要求</w:t>
            </w:r>
          </w:p>
        </w:tc>
        <w:tc>
          <w:tcPr>
            <w:tcW w:w="1418" w:type="dxa"/>
            <w:vAlign w:val="center"/>
          </w:tcPr>
          <w:p w:rsidR="00420973" w:rsidRDefault="00420973" w:rsidP="00130E95">
            <w:pPr>
              <w:adjustRightInd w:val="0"/>
              <w:snapToGrid w:val="0"/>
              <w:spacing w:line="4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自查结论</w:t>
            </w:r>
          </w:p>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（符合/不符合）</w:t>
            </w:r>
          </w:p>
        </w:tc>
        <w:tc>
          <w:tcPr>
            <w:tcW w:w="1178" w:type="dxa"/>
            <w:vAlign w:val="center"/>
          </w:tcPr>
          <w:p w:rsidR="00420973" w:rsidRDefault="00420973" w:rsidP="00130E95">
            <w:pPr>
              <w:spacing w:line="4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证明资料</w:t>
            </w:r>
          </w:p>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bCs/>
                <w:szCs w:val="21"/>
              </w:rPr>
              <w:t>页码</w:t>
            </w:r>
          </w:p>
        </w:tc>
      </w:tr>
      <w:tr w:rsidR="00420973" w:rsidTr="00420973">
        <w:trPr>
          <w:trHeight w:val="348"/>
          <w:jc w:val="center"/>
        </w:trPr>
        <w:tc>
          <w:tcPr>
            <w:tcW w:w="805" w:type="dxa"/>
            <w:vMerge w:val="restart"/>
            <w:vAlign w:val="center"/>
          </w:tcPr>
          <w:p w:rsidR="00420973" w:rsidRDefault="00420973" w:rsidP="00130E95">
            <w:pPr>
              <w:tabs>
                <w:tab w:val="left" w:pos="612"/>
              </w:tabs>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技术</w:t>
            </w:r>
          </w:p>
        </w:tc>
        <w:tc>
          <w:tcPr>
            <w:tcW w:w="4819" w:type="dxa"/>
            <w:vAlign w:val="center"/>
          </w:tcPr>
          <w:p w:rsidR="00420973" w:rsidRDefault="00420973" w:rsidP="00130E95">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1.投标函已提交并符合招标文件要求的；（格式见附件）</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06"/>
          <w:jc w:val="center"/>
        </w:trPr>
        <w:tc>
          <w:tcPr>
            <w:tcW w:w="805" w:type="dxa"/>
            <w:vMerge/>
            <w:vAlign w:val="center"/>
          </w:tcPr>
          <w:p w:rsidR="00420973" w:rsidRDefault="00420973" w:rsidP="00130E95">
            <w:pPr>
              <w:tabs>
                <w:tab w:val="left" w:pos="612"/>
              </w:tabs>
              <w:spacing w:line="400" w:lineRule="exact"/>
              <w:rPr>
                <w:rFonts w:asciiTheme="minorEastAsia" w:eastAsiaTheme="minorEastAsia" w:hAnsiTheme="minorEastAsia"/>
                <w:szCs w:val="21"/>
              </w:rPr>
            </w:pPr>
          </w:p>
        </w:tc>
        <w:tc>
          <w:tcPr>
            <w:tcW w:w="4819" w:type="dxa"/>
            <w:vAlign w:val="center"/>
          </w:tcPr>
          <w:p w:rsidR="00420973" w:rsidRDefault="00420973" w:rsidP="00130E95">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2.法定代表人／负责人身份证明书、法定代表人／负责人授权书原件（若投标人代表系法定代表人／负责人，投标文件又未提供本授权书，投标文件中应该提供书面声明并提供本人身份证复印件）；（格式见附件）</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tabs>
                <w:tab w:val="left" w:pos="612"/>
              </w:tabs>
              <w:spacing w:line="400" w:lineRule="exact"/>
              <w:rPr>
                <w:rFonts w:asciiTheme="minorEastAsia" w:eastAsiaTheme="minorEastAsia" w:hAnsiTheme="minorEastAsia"/>
                <w:szCs w:val="21"/>
              </w:rPr>
            </w:pPr>
          </w:p>
        </w:tc>
        <w:tc>
          <w:tcPr>
            <w:tcW w:w="4819" w:type="dxa"/>
            <w:vAlign w:val="center"/>
          </w:tcPr>
          <w:p w:rsidR="00420973" w:rsidRDefault="00420973" w:rsidP="00130E95">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投标文件未按招标文件要求签署、盖章的；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tabs>
                <w:tab w:val="left" w:pos="612"/>
              </w:tabs>
              <w:spacing w:line="400" w:lineRule="exact"/>
              <w:rPr>
                <w:rFonts w:asciiTheme="minorEastAsia" w:eastAsiaTheme="minorEastAsia" w:hAnsiTheme="minorEastAsia"/>
                <w:szCs w:val="21"/>
              </w:rPr>
            </w:pPr>
          </w:p>
        </w:tc>
        <w:tc>
          <w:tcPr>
            <w:tcW w:w="4819" w:type="dxa"/>
            <w:vAlign w:val="center"/>
          </w:tcPr>
          <w:p w:rsidR="00420973" w:rsidRDefault="00420973" w:rsidP="00130E95">
            <w:pPr>
              <w:tabs>
                <w:tab w:val="left" w:pos="612"/>
              </w:tabs>
              <w:spacing w:line="400" w:lineRule="exac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cs="宋体"/>
                <w:szCs w:val="21"/>
                <w:shd w:val="clear" w:color="auto" w:fill="FFFFFF"/>
              </w:rPr>
              <w:t>不具备招标文件中规定的资格要求的</w:t>
            </w:r>
            <w:r>
              <w:rPr>
                <w:rFonts w:asciiTheme="minorEastAsia" w:eastAsiaTheme="minorEastAsia" w:hAnsiTheme="minorEastAsia" w:hint="eastAsia"/>
                <w:szCs w:val="21"/>
              </w:rPr>
              <w:t>；</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20"/>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5.投标有效期不足的；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cs="宋体"/>
                <w:szCs w:val="21"/>
                <w:shd w:val="clear" w:color="auto" w:fill="FFFFFF"/>
              </w:rPr>
              <w:t>授权代表无《法定代表人授权委托书》或未能出具身份证明的；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投标文件含有</w:t>
            </w:r>
            <w:r>
              <w:rPr>
                <w:rFonts w:asciiTheme="minorEastAsia" w:eastAsiaTheme="minorEastAsia" w:hAnsiTheme="minorEastAsia" w:hint="eastAsia"/>
                <w:szCs w:val="21"/>
              </w:rPr>
              <w:t>采购人</w:t>
            </w:r>
            <w:r>
              <w:rPr>
                <w:rFonts w:asciiTheme="minorEastAsia" w:eastAsiaTheme="minorEastAsia" w:hAnsiTheme="minorEastAsia"/>
                <w:szCs w:val="21"/>
              </w:rPr>
              <w:t>不能接受的附加条件的；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提供虚假材料投标的；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9.与招标文件有重大偏离、未满足带</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hint="eastAsia"/>
                <w:szCs w:val="21"/>
              </w:rPr>
              <w:t>号实质性指标的投标文件；</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投标技术方案不明确，存在一个或一个以上备选（替代）投标方案的；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11.属国家实行经营/制造许可证、注册证、行业准入证、强制认证的，未提供相关证书；</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12.技术商务文件中出现投标报价内容的；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13.投标人被视为串通投标的；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14.仅提交备份投标文件的；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20973"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15.法律、法规和招标文件规定的其他无效情形。</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val="restart"/>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商务资信</w:t>
            </w: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w:t>
            </w:r>
            <w:r w:rsidR="00420973">
              <w:rPr>
                <w:rFonts w:asciiTheme="minorEastAsia" w:eastAsiaTheme="minorEastAsia" w:hAnsiTheme="minorEastAsia" w:hint="eastAsia"/>
                <w:szCs w:val="21"/>
              </w:rPr>
              <w:t>.营业执照副本复印件、组织机构代码证复印件（如果已经换取证照合一的，可仅提供合一后的营业执照副本）；</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Pr="00CF45BC" w:rsidRDefault="00420973" w:rsidP="00130E95">
            <w:pPr>
              <w:spacing w:line="400" w:lineRule="exact"/>
              <w:rPr>
                <w:rFonts w:asciiTheme="minorEastAsia" w:eastAsiaTheme="minorEastAsia" w:hAnsiTheme="minorEastAsia"/>
                <w:szCs w:val="21"/>
              </w:rPr>
            </w:pPr>
          </w:p>
        </w:tc>
        <w:tc>
          <w:tcPr>
            <w:tcW w:w="4819" w:type="dxa"/>
            <w:vAlign w:val="center"/>
          </w:tcPr>
          <w:p w:rsidR="00420973" w:rsidRPr="00CF45BC"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w:t>
            </w:r>
            <w:r w:rsidR="00420973" w:rsidRPr="00CF45BC">
              <w:rPr>
                <w:rFonts w:asciiTheme="minorEastAsia" w:eastAsiaTheme="minorEastAsia" w:hAnsiTheme="minorEastAsia" w:hint="eastAsia"/>
                <w:szCs w:val="21"/>
              </w:rPr>
              <w:t>. 售后技术服务要求：五年保修及免费上门服务，接到用户维修电话</w:t>
            </w:r>
            <w:r w:rsidR="00420973" w:rsidRPr="00CF45BC">
              <w:rPr>
                <w:rFonts w:asciiTheme="minorEastAsia" w:eastAsiaTheme="minorEastAsia" w:hAnsiTheme="minorEastAsia"/>
                <w:szCs w:val="21"/>
              </w:rPr>
              <w:t>1</w:t>
            </w:r>
            <w:r w:rsidR="00420973" w:rsidRPr="00CF45BC">
              <w:rPr>
                <w:rFonts w:asciiTheme="minorEastAsia" w:eastAsiaTheme="minorEastAsia" w:hAnsiTheme="minorEastAsia" w:hint="eastAsia"/>
                <w:szCs w:val="21"/>
              </w:rPr>
              <w:t>个小时内响应，</w:t>
            </w:r>
            <w:r w:rsidR="00420973" w:rsidRPr="00CF45BC">
              <w:rPr>
                <w:rFonts w:asciiTheme="minorEastAsia" w:eastAsiaTheme="minorEastAsia" w:hAnsiTheme="minorEastAsia"/>
                <w:szCs w:val="21"/>
              </w:rPr>
              <w:t>24</w:t>
            </w:r>
            <w:r w:rsidR="00420973" w:rsidRPr="00CF45BC">
              <w:rPr>
                <w:rFonts w:asciiTheme="minorEastAsia" w:eastAsiaTheme="minorEastAsia" w:hAnsiTheme="minorEastAsia" w:hint="eastAsia"/>
                <w:szCs w:val="21"/>
              </w:rPr>
              <w:t>个小时内修复（不能修复的，用备机替代）。</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Pr="00CF45BC" w:rsidRDefault="00420973" w:rsidP="00130E95">
            <w:pPr>
              <w:spacing w:line="400" w:lineRule="exact"/>
              <w:jc w:val="left"/>
              <w:rPr>
                <w:rFonts w:asciiTheme="minorEastAsia" w:eastAsiaTheme="minorEastAsia" w:hAnsiTheme="minorEastAsia"/>
                <w:szCs w:val="21"/>
              </w:rPr>
            </w:pPr>
          </w:p>
        </w:tc>
        <w:tc>
          <w:tcPr>
            <w:tcW w:w="4819" w:type="dxa"/>
            <w:vAlign w:val="center"/>
          </w:tcPr>
          <w:p w:rsidR="00420973" w:rsidRPr="00CF45BC" w:rsidRDefault="0047176D" w:rsidP="00130E95">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r w:rsidR="00420973" w:rsidRPr="00CF45BC">
              <w:rPr>
                <w:rFonts w:asciiTheme="minorEastAsia" w:eastAsiaTheme="minorEastAsia" w:hAnsiTheme="minorEastAsia" w:hint="eastAsia"/>
                <w:szCs w:val="21"/>
              </w:rPr>
              <w:t>.交货时间：本次招标要求中标人必须按照以下要求时间内完成本项目。（1）合同签订后于</w:t>
            </w:r>
            <w:r w:rsidR="00420973" w:rsidRPr="00CF45BC">
              <w:rPr>
                <w:rFonts w:asciiTheme="minorEastAsia" w:eastAsiaTheme="minorEastAsia" w:hAnsiTheme="minorEastAsia"/>
                <w:szCs w:val="21"/>
              </w:rPr>
              <w:t>20</w:t>
            </w:r>
            <w:r w:rsidR="00420973" w:rsidRPr="00CF45BC">
              <w:rPr>
                <w:rFonts w:asciiTheme="minorEastAsia" w:eastAsiaTheme="minorEastAsia" w:hAnsiTheme="minorEastAsia" w:hint="eastAsia"/>
                <w:szCs w:val="21"/>
              </w:rPr>
              <w:t>20</w:t>
            </w:r>
            <w:r w:rsidR="00420973" w:rsidRPr="00CF45BC">
              <w:rPr>
                <w:rFonts w:asciiTheme="minorEastAsia" w:eastAsiaTheme="minorEastAsia" w:hAnsiTheme="minorEastAsia"/>
                <w:szCs w:val="21"/>
              </w:rPr>
              <w:t>年8月</w:t>
            </w:r>
            <w:r w:rsidR="00420973" w:rsidRPr="00CF45BC">
              <w:rPr>
                <w:rFonts w:asciiTheme="minorEastAsia" w:eastAsiaTheme="minorEastAsia" w:hAnsiTheme="minorEastAsia" w:hint="eastAsia"/>
                <w:szCs w:val="21"/>
              </w:rPr>
              <w:t>20</w:t>
            </w:r>
            <w:r w:rsidR="00420973" w:rsidRPr="00CF45BC">
              <w:rPr>
                <w:rFonts w:asciiTheme="minorEastAsia" w:eastAsiaTheme="minorEastAsia" w:hAnsiTheme="minorEastAsia"/>
                <w:szCs w:val="21"/>
              </w:rPr>
              <w:t>日</w:t>
            </w:r>
            <w:r w:rsidR="00420973" w:rsidRPr="00CF45BC">
              <w:rPr>
                <w:rFonts w:asciiTheme="minorEastAsia" w:eastAsiaTheme="minorEastAsia" w:hAnsiTheme="minorEastAsia" w:hint="eastAsia"/>
                <w:szCs w:val="21"/>
              </w:rPr>
              <w:t>前完成</w:t>
            </w:r>
            <w:r w:rsidR="001368FA" w:rsidRPr="00CF45BC">
              <w:rPr>
                <w:rFonts w:asciiTheme="minorEastAsia" w:eastAsiaTheme="minorEastAsia" w:hAnsiTheme="minorEastAsia" w:hint="eastAsia"/>
                <w:szCs w:val="21"/>
              </w:rPr>
              <w:t>整体</w:t>
            </w:r>
            <w:r w:rsidR="00420973" w:rsidRPr="00CF45BC">
              <w:rPr>
                <w:rFonts w:asciiTheme="minorEastAsia" w:eastAsiaTheme="minorEastAsia" w:hAnsiTheme="minorEastAsia" w:hint="eastAsia"/>
                <w:szCs w:val="21"/>
              </w:rPr>
              <w:t>项目的免费送货、安装调试并交付使用（含卸货、搬运费）。（</w:t>
            </w:r>
            <w:r w:rsidR="00420973" w:rsidRPr="00CF45BC">
              <w:rPr>
                <w:rFonts w:asciiTheme="minorEastAsia" w:eastAsiaTheme="minorEastAsia" w:hAnsiTheme="minorEastAsia"/>
                <w:szCs w:val="21"/>
              </w:rPr>
              <w:t>2</w:t>
            </w:r>
            <w:r w:rsidR="00420973" w:rsidRPr="00CF45BC">
              <w:rPr>
                <w:rFonts w:asciiTheme="minorEastAsia" w:eastAsiaTheme="minorEastAsia" w:hAnsiTheme="minorEastAsia" w:hint="eastAsia"/>
                <w:szCs w:val="21"/>
              </w:rPr>
              <w:t>）于</w:t>
            </w:r>
            <w:r w:rsidR="00420973" w:rsidRPr="00CF45BC">
              <w:rPr>
                <w:rFonts w:asciiTheme="minorEastAsia" w:eastAsiaTheme="minorEastAsia" w:hAnsiTheme="minorEastAsia"/>
                <w:szCs w:val="21"/>
              </w:rPr>
              <w:t>20</w:t>
            </w:r>
            <w:r w:rsidR="00420973" w:rsidRPr="00CF45BC">
              <w:rPr>
                <w:rFonts w:asciiTheme="minorEastAsia" w:eastAsiaTheme="minorEastAsia" w:hAnsiTheme="minorEastAsia" w:hint="eastAsia"/>
                <w:szCs w:val="21"/>
              </w:rPr>
              <w:t>20年11</w:t>
            </w:r>
            <w:r w:rsidR="00420973" w:rsidRPr="00CF45BC">
              <w:rPr>
                <w:rFonts w:asciiTheme="minorEastAsia" w:eastAsiaTheme="minorEastAsia" w:hAnsiTheme="minorEastAsia"/>
                <w:szCs w:val="21"/>
              </w:rPr>
              <w:t>月</w:t>
            </w:r>
            <w:r w:rsidR="00420973" w:rsidRPr="00CF45BC">
              <w:rPr>
                <w:rFonts w:asciiTheme="minorEastAsia" w:eastAsiaTheme="minorEastAsia" w:hAnsiTheme="minorEastAsia" w:hint="eastAsia"/>
                <w:szCs w:val="21"/>
              </w:rPr>
              <w:t>1</w:t>
            </w:r>
            <w:r w:rsidR="00420973" w:rsidRPr="00CF45BC">
              <w:rPr>
                <w:rFonts w:asciiTheme="minorEastAsia" w:eastAsiaTheme="minorEastAsia" w:hAnsiTheme="minorEastAsia"/>
                <w:szCs w:val="21"/>
              </w:rPr>
              <w:t>0日</w:t>
            </w:r>
            <w:r w:rsidR="00420973" w:rsidRPr="00CF45BC">
              <w:rPr>
                <w:rFonts w:asciiTheme="minorEastAsia" w:eastAsiaTheme="minorEastAsia" w:hAnsiTheme="minorEastAsia" w:hint="eastAsia"/>
                <w:szCs w:val="21"/>
              </w:rPr>
              <w:t>前完成整体项目的最终验收。</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BA7C0F" w:rsidTr="00420973">
        <w:trPr>
          <w:trHeight w:val="57"/>
          <w:jc w:val="center"/>
        </w:trPr>
        <w:tc>
          <w:tcPr>
            <w:tcW w:w="805" w:type="dxa"/>
            <w:vMerge/>
          </w:tcPr>
          <w:p w:rsidR="00BA7C0F" w:rsidRPr="00CF45BC" w:rsidRDefault="00BA7C0F" w:rsidP="00130E95">
            <w:pPr>
              <w:spacing w:line="400" w:lineRule="exact"/>
              <w:jc w:val="left"/>
              <w:rPr>
                <w:rFonts w:asciiTheme="minorEastAsia" w:eastAsiaTheme="minorEastAsia" w:hAnsiTheme="minorEastAsia"/>
                <w:szCs w:val="21"/>
              </w:rPr>
            </w:pPr>
          </w:p>
        </w:tc>
        <w:tc>
          <w:tcPr>
            <w:tcW w:w="4819" w:type="dxa"/>
            <w:vAlign w:val="center"/>
          </w:tcPr>
          <w:p w:rsidR="00BA7C0F" w:rsidRDefault="00BA7C0F" w:rsidP="00130E95">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宋体" w:hAnsi="宋体" w:hint="eastAsia"/>
                <w:bCs/>
                <w:szCs w:val="21"/>
              </w:rPr>
              <w:t xml:space="preserve"> 交货地点：</w:t>
            </w:r>
            <w:r w:rsidRPr="00BA7C0F">
              <w:rPr>
                <w:rFonts w:ascii="宋体" w:hAnsi="宋体" w:hint="eastAsia"/>
                <w:bCs/>
                <w:szCs w:val="21"/>
              </w:rPr>
              <w:t>教育系统各学校</w:t>
            </w:r>
          </w:p>
        </w:tc>
        <w:tc>
          <w:tcPr>
            <w:tcW w:w="1418" w:type="dxa"/>
            <w:vAlign w:val="center"/>
          </w:tcPr>
          <w:p w:rsidR="00BA7C0F" w:rsidRDefault="00BA7C0F" w:rsidP="00130E95">
            <w:pPr>
              <w:spacing w:line="400" w:lineRule="exact"/>
              <w:rPr>
                <w:rFonts w:asciiTheme="minorEastAsia" w:eastAsiaTheme="minorEastAsia" w:hAnsiTheme="minorEastAsia"/>
                <w:szCs w:val="21"/>
              </w:rPr>
            </w:pPr>
          </w:p>
        </w:tc>
        <w:tc>
          <w:tcPr>
            <w:tcW w:w="1178" w:type="dxa"/>
            <w:vAlign w:val="center"/>
          </w:tcPr>
          <w:p w:rsidR="00BA7C0F" w:rsidRDefault="00BA7C0F"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Pr="00CF45BC" w:rsidRDefault="00420973" w:rsidP="00130E95">
            <w:pPr>
              <w:spacing w:line="400" w:lineRule="exact"/>
              <w:jc w:val="left"/>
              <w:rPr>
                <w:rFonts w:asciiTheme="minorEastAsia" w:eastAsiaTheme="minorEastAsia" w:hAnsiTheme="minorEastAsia"/>
                <w:szCs w:val="21"/>
              </w:rPr>
            </w:pPr>
          </w:p>
        </w:tc>
        <w:tc>
          <w:tcPr>
            <w:tcW w:w="4819" w:type="dxa"/>
            <w:vAlign w:val="center"/>
          </w:tcPr>
          <w:p w:rsidR="00420973" w:rsidRPr="00CF45BC" w:rsidRDefault="00BA7C0F" w:rsidP="00130E95">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5</w:t>
            </w:r>
            <w:r w:rsidR="00420973" w:rsidRPr="00CF45BC">
              <w:rPr>
                <w:rFonts w:asciiTheme="minorEastAsia" w:eastAsiaTheme="minorEastAsia" w:hAnsiTheme="minorEastAsia" w:hint="eastAsia"/>
                <w:szCs w:val="21"/>
              </w:rPr>
              <w:t>.付款方法和条件：验收合格之日起，总费用分五年等额付清，第一次付款时间为验收合格后支付，其他时间为每年的6月支付，发票应随付款进度同时提供。中标供应商未能在约定的供货安装时间内完成的，或未达到合同规定的质量要求的，采购人有权暂缓支付货款。</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Pr="00CF45BC" w:rsidRDefault="00420973" w:rsidP="00130E95">
            <w:pPr>
              <w:spacing w:line="360" w:lineRule="exact"/>
              <w:rPr>
                <w:rFonts w:asciiTheme="minorEastAsia" w:eastAsiaTheme="minorEastAsia" w:hAnsiTheme="minorEastAsia"/>
                <w:szCs w:val="21"/>
              </w:rPr>
            </w:pPr>
          </w:p>
        </w:tc>
        <w:tc>
          <w:tcPr>
            <w:tcW w:w="4819" w:type="dxa"/>
            <w:vAlign w:val="center"/>
          </w:tcPr>
          <w:p w:rsidR="00420973" w:rsidRPr="00CF45BC" w:rsidRDefault="00BA7C0F" w:rsidP="00130E95">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6</w:t>
            </w:r>
            <w:r w:rsidR="00420973" w:rsidRPr="00CF45BC">
              <w:rPr>
                <w:rFonts w:asciiTheme="minorEastAsia" w:eastAsiaTheme="minorEastAsia" w:hAnsiTheme="minorEastAsia" w:hint="eastAsia"/>
                <w:szCs w:val="21"/>
              </w:rPr>
              <w:t>.备品备件：为保障项目正常运行，中标</w:t>
            </w:r>
            <w:r w:rsidR="00420973">
              <w:rPr>
                <w:rFonts w:asciiTheme="minorEastAsia" w:eastAsiaTheme="minorEastAsia" w:hAnsiTheme="minorEastAsia" w:hint="eastAsia"/>
                <w:szCs w:val="21"/>
              </w:rPr>
              <w:t>供应商</w:t>
            </w:r>
            <w:r w:rsidR="00420973" w:rsidRPr="00CF45BC">
              <w:rPr>
                <w:rFonts w:asciiTheme="minorEastAsia" w:eastAsiaTheme="minorEastAsia" w:hAnsiTheme="minorEastAsia" w:hint="eastAsia"/>
                <w:szCs w:val="21"/>
              </w:rPr>
              <w:t>在项目最终验收前必须提供给用户方包含但不仅限于以下备品备件：IDV一体机20台</w:t>
            </w:r>
            <w:r w:rsidR="00420973">
              <w:rPr>
                <w:rFonts w:asciiTheme="minorEastAsia" w:eastAsiaTheme="minorEastAsia" w:hAnsiTheme="minorEastAsia" w:hint="eastAsia"/>
                <w:szCs w:val="21"/>
              </w:rPr>
              <w:t>（</w:t>
            </w:r>
            <w:r w:rsidR="00420973" w:rsidRPr="00CF45BC">
              <w:rPr>
                <w:rFonts w:asciiTheme="minorEastAsia" w:eastAsiaTheme="minorEastAsia" w:hAnsiTheme="minorEastAsia" w:hint="eastAsia"/>
                <w:szCs w:val="21"/>
              </w:rPr>
              <w:t>存放在用户单位，质保期过后退还</w:t>
            </w:r>
            <w:r w:rsidR="00420973">
              <w:rPr>
                <w:rFonts w:asciiTheme="minorEastAsia" w:eastAsiaTheme="minorEastAsia" w:hAnsiTheme="minorEastAsia" w:hint="eastAsia"/>
                <w:szCs w:val="21"/>
              </w:rPr>
              <w:t>）</w:t>
            </w:r>
            <w:r w:rsidR="00420973" w:rsidRPr="00CF45BC">
              <w:rPr>
                <w:rFonts w:asciiTheme="minorEastAsia" w:eastAsiaTheme="minorEastAsia" w:hAnsiTheme="minorEastAsia" w:hint="eastAsia"/>
                <w:szCs w:val="21"/>
              </w:rPr>
              <w:t>。</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C351D0">
        <w:trPr>
          <w:trHeight w:val="57"/>
          <w:jc w:val="center"/>
        </w:trPr>
        <w:tc>
          <w:tcPr>
            <w:tcW w:w="805" w:type="dxa"/>
            <w:vMerge w:val="restart"/>
            <w:vAlign w:val="center"/>
          </w:tcPr>
          <w:p w:rsidR="00420973" w:rsidRDefault="00420973" w:rsidP="00C351D0">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报价</w:t>
            </w: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w:t>
            </w:r>
            <w:r w:rsidR="00420973">
              <w:rPr>
                <w:rFonts w:asciiTheme="minorEastAsia" w:eastAsiaTheme="minorEastAsia" w:hAnsiTheme="minorEastAsia" w:hint="eastAsia"/>
                <w:szCs w:val="21"/>
              </w:rPr>
              <w:t>.</w:t>
            </w:r>
            <w:r w:rsidR="00420973">
              <w:rPr>
                <w:rFonts w:asciiTheme="minorEastAsia" w:eastAsiaTheme="minorEastAsia" w:hAnsiTheme="minorEastAsia"/>
                <w:szCs w:val="21"/>
              </w:rPr>
              <w:t>投标文件未按招标文件要求签署、盖章的；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w:t>
            </w:r>
            <w:r w:rsidR="00420973">
              <w:rPr>
                <w:rFonts w:asciiTheme="minorEastAsia" w:eastAsiaTheme="minorEastAsia" w:hAnsiTheme="minorEastAsia" w:hint="eastAsia"/>
                <w:szCs w:val="21"/>
              </w:rPr>
              <w:t>.</w:t>
            </w:r>
            <w:r w:rsidR="00420973">
              <w:rPr>
                <w:rFonts w:asciiTheme="minorEastAsia" w:eastAsiaTheme="minorEastAsia" w:hAnsiTheme="minorEastAsia"/>
                <w:szCs w:val="21"/>
              </w:rPr>
              <w:t>投标文件含有</w:t>
            </w:r>
            <w:r w:rsidR="00420973">
              <w:rPr>
                <w:rFonts w:asciiTheme="minorEastAsia" w:eastAsiaTheme="minorEastAsia" w:hAnsiTheme="minorEastAsia" w:hint="eastAsia"/>
                <w:szCs w:val="21"/>
              </w:rPr>
              <w:t>采购人</w:t>
            </w:r>
            <w:r w:rsidR="00420973">
              <w:rPr>
                <w:rFonts w:asciiTheme="minorEastAsia" w:eastAsiaTheme="minorEastAsia" w:hAnsiTheme="minorEastAsia"/>
                <w:szCs w:val="21"/>
              </w:rPr>
              <w:t>不能接受的附加条件的；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3</w:t>
            </w:r>
            <w:r w:rsidR="00420973">
              <w:rPr>
                <w:rFonts w:asciiTheme="minorEastAsia" w:eastAsiaTheme="minorEastAsia" w:hAnsiTheme="minorEastAsia" w:hint="eastAsia"/>
                <w:szCs w:val="21"/>
              </w:rPr>
              <w:t>.</w:t>
            </w:r>
            <w:r w:rsidR="00420973">
              <w:rPr>
                <w:rFonts w:asciiTheme="minorEastAsia" w:eastAsiaTheme="minorEastAsia" w:hAnsiTheme="minorEastAsia"/>
                <w:szCs w:val="21"/>
              </w:rPr>
              <w:t>提供虚假材料投标的；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4</w:t>
            </w:r>
            <w:r w:rsidR="00420973">
              <w:rPr>
                <w:rFonts w:asciiTheme="minorEastAsia" w:eastAsiaTheme="minorEastAsia" w:hAnsiTheme="minorEastAsia" w:hint="eastAsia"/>
                <w:szCs w:val="21"/>
              </w:rPr>
              <w:t>.与招标文件有重大偏离、未满足带</w:t>
            </w:r>
            <w:r w:rsidR="00420973">
              <w:rPr>
                <w:rFonts w:asciiTheme="minorEastAsia" w:eastAsiaTheme="minorEastAsia" w:hAnsiTheme="minorEastAsia"/>
                <w:szCs w:val="21"/>
              </w:rPr>
              <w:t>“</w:t>
            </w:r>
            <w:r w:rsidR="00420973">
              <w:rPr>
                <w:rFonts w:asciiTheme="minorEastAsia" w:eastAsiaTheme="minorEastAsia" w:hAnsiTheme="minorEastAsia" w:hint="eastAsia"/>
                <w:szCs w:val="21"/>
              </w:rPr>
              <w:t>★</w:t>
            </w:r>
            <w:r w:rsidR="00420973">
              <w:rPr>
                <w:rFonts w:asciiTheme="minorEastAsia" w:eastAsiaTheme="minorEastAsia" w:hAnsiTheme="minorEastAsia"/>
                <w:szCs w:val="21"/>
              </w:rPr>
              <w:t>”</w:t>
            </w:r>
            <w:r w:rsidR="00420973">
              <w:rPr>
                <w:rFonts w:asciiTheme="minorEastAsia" w:eastAsiaTheme="minorEastAsia" w:hAnsiTheme="minorEastAsia" w:hint="eastAsia"/>
                <w:szCs w:val="21"/>
              </w:rPr>
              <w:t>号实质性指标的投标文件；</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5</w:t>
            </w:r>
            <w:r w:rsidR="00420973">
              <w:rPr>
                <w:rFonts w:asciiTheme="minorEastAsia" w:eastAsiaTheme="minorEastAsia" w:hAnsiTheme="minorEastAsia" w:hint="eastAsia"/>
                <w:szCs w:val="21"/>
              </w:rPr>
              <w:t>.</w:t>
            </w:r>
            <w:r w:rsidR="00420973">
              <w:rPr>
                <w:rFonts w:asciiTheme="minorEastAsia" w:eastAsiaTheme="minorEastAsia" w:hAnsiTheme="minorEastAsia"/>
                <w:szCs w:val="21"/>
              </w:rPr>
              <w:t>未采用人民币报价或者未按照招标文件标明的币种报价的；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6</w:t>
            </w:r>
            <w:r w:rsidR="00420973">
              <w:rPr>
                <w:rFonts w:asciiTheme="minorEastAsia" w:eastAsiaTheme="minorEastAsia" w:hAnsiTheme="minorEastAsia" w:hint="eastAsia"/>
                <w:szCs w:val="21"/>
              </w:rPr>
              <w:t>.报价超过招标文件中规定的预算金额或者最高限价的；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7</w:t>
            </w:r>
            <w:r w:rsidR="00420973">
              <w:rPr>
                <w:rFonts w:asciiTheme="minorEastAsia" w:eastAsiaTheme="minorEastAsia" w:hAnsiTheme="minorEastAsia" w:hint="eastAsia"/>
                <w:szCs w:val="21"/>
              </w:rPr>
              <w:t>.投标报价具有选择性；</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napToGrid w:val="0"/>
              <w:spacing w:line="400" w:lineRule="exact"/>
              <w:rPr>
                <w:rFonts w:asciiTheme="minorEastAsia" w:eastAsiaTheme="minorEastAsia" w:hAnsiTheme="minorEastAsia"/>
                <w:szCs w:val="21"/>
              </w:rPr>
            </w:pPr>
          </w:p>
        </w:tc>
        <w:tc>
          <w:tcPr>
            <w:tcW w:w="4819" w:type="dxa"/>
            <w:vAlign w:val="center"/>
          </w:tcPr>
          <w:p w:rsidR="00420973" w:rsidRDefault="0047176D" w:rsidP="00130E95">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8</w:t>
            </w:r>
            <w:r w:rsidR="00420973">
              <w:rPr>
                <w:rFonts w:asciiTheme="minorEastAsia" w:eastAsiaTheme="minorEastAsia" w:hAnsiTheme="minorEastAsia" w:hint="eastAsia"/>
                <w:szCs w:val="21"/>
              </w:rPr>
              <w:t>.</w:t>
            </w:r>
            <w:r w:rsidR="00420973">
              <w:rPr>
                <w:rFonts w:asciiTheme="minorEastAsia" w:eastAsiaTheme="minorEastAsia" w:hAnsiTheme="minorEastAsia"/>
                <w:szCs w:val="21"/>
              </w:rPr>
              <w:t>评标委员会认为投标人的</w:t>
            </w:r>
            <w:r w:rsidR="00420973">
              <w:rPr>
                <w:rFonts w:asciiTheme="minorEastAsia" w:eastAsiaTheme="minorEastAsia" w:hAnsiTheme="minorEastAsia" w:hint="eastAsia"/>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9</w:t>
            </w:r>
            <w:r w:rsidR="00420973">
              <w:rPr>
                <w:rFonts w:asciiTheme="minorEastAsia" w:eastAsiaTheme="minorEastAsia" w:hAnsiTheme="minorEastAsia" w:hint="eastAsia"/>
                <w:szCs w:val="21"/>
              </w:rPr>
              <w:t>.投标人对根据修正原则修正后的报价不确认的；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420973"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jc w:val="left"/>
              <w:rPr>
                <w:rFonts w:asciiTheme="minorEastAsia" w:eastAsiaTheme="minorEastAsia" w:hAnsiTheme="minorEastAsia"/>
                <w:szCs w:val="21"/>
              </w:rPr>
            </w:pPr>
          </w:p>
        </w:tc>
        <w:tc>
          <w:tcPr>
            <w:tcW w:w="4819" w:type="dxa"/>
            <w:vAlign w:val="center"/>
          </w:tcPr>
          <w:p w:rsidR="00420973" w:rsidRDefault="0047176D" w:rsidP="00130E95">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10</w:t>
            </w:r>
            <w:r w:rsidR="00420973">
              <w:rPr>
                <w:rFonts w:asciiTheme="minorEastAsia" w:eastAsiaTheme="minorEastAsia" w:hAnsiTheme="minorEastAsia" w:hint="eastAsia"/>
                <w:szCs w:val="21"/>
              </w:rPr>
              <w:t>.投标人被视为串通投标的；</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054F5E"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r w:rsidR="00420973" w:rsidTr="00420973">
        <w:trPr>
          <w:trHeight w:val="57"/>
          <w:jc w:val="center"/>
        </w:trPr>
        <w:tc>
          <w:tcPr>
            <w:tcW w:w="805" w:type="dxa"/>
            <w:vMerge/>
          </w:tcPr>
          <w:p w:rsidR="00420973" w:rsidRDefault="00420973" w:rsidP="00130E95">
            <w:pPr>
              <w:spacing w:line="400" w:lineRule="exact"/>
              <w:rPr>
                <w:rFonts w:asciiTheme="minorEastAsia" w:eastAsiaTheme="minorEastAsia" w:hAnsiTheme="minorEastAsia"/>
                <w:szCs w:val="21"/>
              </w:rPr>
            </w:pPr>
          </w:p>
        </w:tc>
        <w:tc>
          <w:tcPr>
            <w:tcW w:w="4819" w:type="dxa"/>
            <w:vAlign w:val="center"/>
          </w:tcPr>
          <w:p w:rsidR="00420973" w:rsidRDefault="0047176D" w:rsidP="00130E9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1</w:t>
            </w:r>
            <w:r w:rsidR="00420973">
              <w:rPr>
                <w:rFonts w:asciiTheme="minorEastAsia" w:eastAsiaTheme="minorEastAsia" w:hAnsiTheme="minorEastAsia" w:hint="eastAsia"/>
                <w:szCs w:val="21"/>
              </w:rPr>
              <w:t>1.法律、法规和招标文件规定的其他无效情形。</w:t>
            </w:r>
          </w:p>
        </w:tc>
        <w:tc>
          <w:tcPr>
            <w:tcW w:w="1418" w:type="dxa"/>
            <w:vAlign w:val="center"/>
          </w:tcPr>
          <w:p w:rsidR="00420973" w:rsidRDefault="00420973" w:rsidP="00130E95">
            <w:pPr>
              <w:spacing w:line="400" w:lineRule="exact"/>
              <w:rPr>
                <w:rFonts w:asciiTheme="minorEastAsia" w:eastAsiaTheme="minorEastAsia" w:hAnsiTheme="minorEastAsia"/>
                <w:szCs w:val="21"/>
              </w:rPr>
            </w:pPr>
          </w:p>
        </w:tc>
        <w:tc>
          <w:tcPr>
            <w:tcW w:w="1178" w:type="dxa"/>
            <w:vAlign w:val="center"/>
          </w:tcPr>
          <w:p w:rsidR="00420973" w:rsidRDefault="00054F5E" w:rsidP="00130E95">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第（）页</w:t>
            </w:r>
          </w:p>
        </w:tc>
      </w:tr>
    </w:tbl>
    <w:p w:rsidR="008E7899" w:rsidRDefault="00873AE3">
      <w:pPr>
        <w:snapToGrid w:val="0"/>
        <w:spacing w:line="400" w:lineRule="exact"/>
        <w:outlineLvl w:val="1"/>
        <w:rPr>
          <w:rFonts w:ascii="宋体" w:hAnsi="宋体"/>
          <w:b/>
          <w:szCs w:val="21"/>
        </w:rPr>
      </w:pPr>
      <w:r>
        <w:rPr>
          <w:rFonts w:ascii="宋体" w:hAnsi="宋体" w:hint="eastAsia"/>
          <w:b/>
          <w:szCs w:val="21"/>
        </w:rPr>
        <w:t>备注：符合性自查表将作为投标人有效性审查的重要内容之一，投标人必须严格按照其内容及序列要求在投标文件中对应如实提供，对资格性证明文件的任何缺漏和不符合项将会直接导致投标无效！</w:t>
      </w:r>
    </w:p>
    <w:p w:rsidR="008E7899" w:rsidRDefault="008E7899">
      <w:pPr>
        <w:rPr>
          <w:rFonts w:ascii="宋体" w:hAnsi="宋体"/>
          <w:szCs w:val="21"/>
        </w:rPr>
      </w:pPr>
    </w:p>
    <w:p w:rsidR="00F03D97" w:rsidRPr="00F03D97" w:rsidRDefault="00F03D97" w:rsidP="00F03D97">
      <w:pPr>
        <w:pStyle w:val="a0"/>
      </w:pPr>
    </w:p>
    <w:p w:rsidR="008E7899" w:rsidRDefault="008E7899">
      <w:pPr>
        <w:pStyle w:val="a0"/>
        <w:rPr>
          <w:rFonts w:ascii="宋体" w:hAnsi="宋体"/>
          <w:szCs w:val="21"/>
        </w:rPr>
      </w:pPr>
    </w:p>
    <w:p w:rsidR="008E7899" w:rsidRDefault="008E7899">
      <w:pPr>
        <w:rPr>
          <w:rFonts w:ascii="宋体" w:hAnsi="宋体"/>
          <w:szCs w:val="21"/>
        </w:rPr>
      </w:pPr>
    </w:p>
    <w:p w:rsidR="008E7899" w:rsidRDefault="008E7899">
      <w:pPr>
        <w:snapToGrid w:val="0"/>
        <w:spacing w:line="400" w:lineRule="exact"/>
        <w:jc w:val="center"/>
        <w:rPr>
          <w:rFonts w:ascii="宋体" w:hAnsi="宋体"/>
          <w:szCs w:val="21"/>
        </w:rPr>
      </w:pPr>
    </w:p>
    <w:p w:rsidR="008E7899" w:rsidRDefault="00873AE3">
      <w:pPr>
        <w:snapToGrid w:val="0"/>
        <w:spacing w:line="400" w:lineRule="exact"/>
        <w:jc w:val="left"/>
        <w:rPr>
          <w:rFonts w:ascii="宋体" w:hAnsi="宋体"/>
          <w:szCs w:val="21"/>
        </w:rPr>
      </w:pPr>
      <w:r>
        <w:rPr>
          <w:rFonts w:ascii="宋体" w:hAnsi="宋体" w:hint="eastAsia"/>
          <w:szCs w:val="21"/>
        </w:rPr>
        <w:lastRenderedPageBreak/>
        <w:t>（1）投标函格式</w:t>
      </w:r>
    </w:p>
    <w:p w:rsidR="008E7899" w:rsidRDefault="008E7899">
      <w:pPr>
        <w:pStyle w:val="af2"/>
        <w:snapToGrid w:val="0"/>
        <w:spacing w:line="400" w:lineRule="exact"/>
        <w:ind w:left="720" w:firstLineChars="0" w:firstLine="0"/>
        <w:jc w:val="left"/>
        <w:rPr>
          <w:rFonts w:ascii="宋体" w:hAnsi="宋体"/>
          <w:b/>
          <w:sz w:val="24"/>
        </w:rPr>
      </w:pPr>
    </w:p>
    <w:p w:rsidR="008E7899" w:rsidRDefault="00873AE3">
      <w:pPr>
        <w:snapToGrid w:val="0"/>
        <w:spacing w:line="400" w:lineRule="exact"/>
        <w:jc w:val="center"/>
        <w:rPr>
          <w:rFonts w:ascii="宋体" w:hAnsi="宋体"/>
          <w:b/>
          <w:sz w:val="24"/>
        </w:rPr>
      </w:pPr>
      <w:r>
        <w:rPr>
          <w:rFonts w:ascii="宋体" w:hAnsi="宋体" w:hint="eastAsia"/>
          <w:b/>
          <w:sz w:val="24"/>
        </w:rPr>
        <w:t>投</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函</w:t>
      </w:r>
    </w:p>
    <w:p w:rsidR="008E7899" w:rsidRDefault="008E7899">
      <w:pPr>
        <w:snapToGrid w:val="0"/>
        <w:spacing w:line="400" w:lineRule="exact"/>
        <w:jc w:val="center"/>
        <w:rPr>
          <w:rFonts w:ascii="宋体" w:hAnsi="宋体"/>
          <w:szCs w:val="21"/>
        </w:rPr>
      </w:pPr>
    </w:p>
    <w:p w:rsidR="008E7899" w:rsidRDefault="00873AE3">
      <w:pPr>
        <w:snapToGrid w:val="0"/>
        <w:spacing w:line="400" w:lineRule="exact"/>
        <w:jc w:val="left"/>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（采购人、采购代理机构名称）：</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根据贵方为</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项目的招标公告（项目编号：</w:t>
      </w:r>
      <w:r>
        <w:rPr>
          <w:rFonts w:ascii="宋体" w:hAnsi="宋体" w:hint="eastAsia"/>
          <w:szCs w:val="21"/>
          <w:u w:val="single"/>
        </w:rPr>
        <w:t xml:space="preserve">           </w:t>
      </w:r>
      <w:r>
        <w:rPr>
          <w:rFonts w:ascii="宋体" w:hAnsi="宋体" w:hint="eastAsia"/>
          <w:szCs w:val="21"/>
        </w:rPr>
        <w:t>），签字代表</w:t>
      </w:r>
      <w:r>
        <w:rPr>
          <w:rFonts w:ascii="宋体" w:hAnsi="宋体" w:hint="eastAsia"/>
          <w:szCs w:val="21"/>
          <w:u w:val="single"/>
        </w:rPr>
        <w:t xml:space="preserve">              </w:t>
      </w:r>
      <w:r>
        <w:rPr>
          <w:rFonts w:ascii="宋体" w:hAnsi="宋体" w:hint="eastAsia"/>
          <w:szCs w:val="21"/>
        </w:rPr>
        <w:t>（全名）经正式授权并代表</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（供应商名称）提交投标文件。</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据此函，签字代表宣布同意如下：</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1</w:t>
      </w:r>
      <w:r>
        <w:rPr>
          <w:rFonts w:ascii="宋体" w:hAnsi="宋体" w:hint="eastAsia"/>
          <w:szCs w:val="21"/>
        </w:rPr>
        <w:t>.供应商已详细审查全部“招标文件”，包括修改文件（如有的话）以及全部参考资料和有关附件，已经了解我方对于招标文件、采购过程、采购结果有依法进行询问、质疑、投诉的权利及相关渠道和要求。</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.供应商在投标之前已经与贵方进行了充分的沟通，完全理解并接受招标文件的各项规定和要求，对招标文件的合理性、合法性不再有异议。</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.本投标有效期自开标日起</w:t>
      </w:r>
      <w:r>
        <w:rPr>
          <w:rFonts w:ascii="宋体" w:hAnsi="宋体" w:hint="eastAsia"/>
          <w:szCs w:val="21"/>
          <w:u w:val="single"/>
        </w:rPr>
        <w:t xml:space="preserve">   90  </w:t>
      </w:r>
      <w:r>
        <w:rPr>
          <w:rFonts w:ascii="宋体" w:hAnsi="宋体" w:hint="eastAsia"/>
          <w:szCs w:val="21"/>
        </w:rPr>
        <w:t>个日历天。</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.如中标，本投标文件至本项目合同履行完毕止均保持有效，本供应商将按“招标文件”及政府采购法律、法规的规定履行合同责任和义务。</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.供应商同意按照贵方要求提供与投标有关的一切数据或资料。</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cs="宋体" w:hint="eastAsia"/>
          <w:szCs w:val="21"/>
        </w:rPr>
        <w:t>我们郑重声明：本投标文件提供的情况和文件完全是真实的，我单位符合政府采购法规定的参加采购活动应当具备的条件（《中华人民共和国政府采购法》第22条）。</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7.与本投标有关的一切正式往来信函请寄：</w:t>
      </w:r>
    </w:p>
    <w:p w:rsidR="008E7899" w:rsidRDefault="008E7899">
      <w:pPr>
        <w:snapToGrid w:val="0"/>
        <w:spacing w:line="400" w:lineRule="exact"/>
        <w:ind w:firstLineChars="200" w:firstLine="420"/>
        <w:jc w:val="left"/>
        <w:rPr>
          <w:rFonts w:ascii="宋体" w:hAnsi="宋体"/>
          <w:szCs w:val="21"/>
        </w:rPr>
      </w:pPr>
    </w:p>
    <w:p w:rsidR="008E7899" w:rsidRDefault="00873AE3">
      <w:pPr>
        <w:snapToGrid w:val="0"/>
        <w:spacing w:line="400" w:lineRule="exact"/>
        <w:ind w:firstLineChars="200" w:firstLine="420"/>
        <w:jc w:val="left"/>
        <w:rPr>
          <w:rFonts w:ascii="宋体" w:hAnsi="宋体"/>
          <w:szCs w:val="21"/>
          <w:u w:val="single"/>
        </w:rPr>
      </w:pPr>
      <w:r>
        <w:rPr>
          <w:rFonts w:ascii="宋体" w:hAnsi="宋体" w:hint="eastAsia"/>
          <w:szCs w:val="21"/>
        </w:rPr>
        <w:t xml:space="preserve">地址： </w:t>
      </w:r>
      <w:r>
        <w:rPr>
          <w:rFonts w:ascii="宋体" w:hAnsi="宋体" w:hint="eastAsia"/>
          <w:szCs w:val="21"/>
          <w:u w:val="single"/>
        </w:rPr>
        <w:t xml:space="preserve">                                                            </w:t>
      </w:r>
    </w:p>
    <w:p w:rsidR="008E7899" w:rsidRDefault="00873AE3">
      <w:pPr>
        <w:snapToGrid w:val="0"/>
        <w:spacing w:line="400" w:lineRule="exact"/>
        <w:ind w:firstLineChars="200" w:firstLine="420"/>
        <w:jc w:val="left"/>
        <w:rPr>
          <w:rFonts w:ascii="宋体" w:hAnsi="宋体"/>
          <w:szCs w:val="21"/>
          <w:u w:val="single"/>
        </w:rPr>
      </w:pPr>
      <w:r>
        <w:rPr>
          <w:rFonts w:ascii="宋体" w:hAnsi="宋体" w:hint="eastAsia"/>
          <w:szCs w:val="21"/>
        </w:rPr>
        <w:t xml:space="preserve">邮编： </w:t>
      </w:r>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8E7899" w:rsidRDefault="00873AE3">
      <w:pPr>
        <w:snapToGrid w:val="0"/>
        <w:spacing w:line="400" w:lineRule="exact"/>
        <w:ind w:firstLineChars="200" w:firstLine="420"/>
        <w:jc w:val="left"/>
        <w:rPr>
          <w:rFonts w:ascii="宋体" w:hAnsi="宋体"/>
          <w:szCs w:val="21"/>
          <w:u w:val="single"/>
        </w:rPr>
      </w:pPr>
      <w:r>
        <w:rPr>
          <w:rFonts w:ascii="宋体" w:hAnsi="宋体" w:hint="eastAsia"/>
          <w:szCs w:val="21"/>
        </w:rPr>
        <w:t>投标单位</w:t>
      </w:r>
      <w:r>
        <w:rPr>
          <w:rFonts w:ascii="宋体" w:hAnsi="宋体"/>
          <w:szCs w:val="21"/>
        </w:rPr>
        <w:t>名称（盖章）:</w:t>
      </w:r>
      <w:r>
        <w:rPr>
          <w:rFonts w:ascii="宋体" w:hAnsi="宋体" w:hint="eastAsia"/>
          <w:szCs w:val="21"/>
        </w:rPr>
        <w:t xml:space="preserve"> </w:t>
      </w:r>
      <w:r>
        <w:rPr>
          <w:rFonts w:ascii="宋体" w:hAnsi="宋体" w:hint="eastAsia"/>
          <w:szCs w:val="21"/>
          <w:u w:val="single"/>
        </w:rPr>
        <w:t xml:space="preserve">                                    </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开户银行：</w:t>
      </w:r>
      <w:r>
        <w:rPr>
          <w:rFonts w:ascii="宋体" w:hAnsi="宋体"/>
          <w:szCs w:val="21"/>
          <w:u w:val="single"/>
        </w:rPr>
        <w:t xml:space="preserve">                      </w:t>
      </w:r>
      <w:r>
        <w:rPr>
          <w:rFonts w:ascii="宋体" w:hAnsi="宋体"/>
          <w:szCs w:val="21"/>
        </w:rPr>
        <w:t xml:space="preserve">   </w:t>
      </w:r>
      <w:r>
        <w:rPr>
          <w:rFonts w:ascii="宋体" w:hAnsi="宋体" w:hint="eastAsia"/>
          <w:szCs w:val="21"/>
        </w:rPr>
        <w:t>银行账号：</w:t>
      </w:r>
      <w:r>
        <w:rPr>
          <w:rFonts w:ascii="宋体" w:hAnsi="宋体"/>
          <w:szCs w:val="21"/>
          <w:u w:val="single"/>
        </w:rPr>
        <w:t xml:space="preserve">                      </w:t>
      </w:r>
      <w:r>
        <w:rPr>
          <w:rFonts w:ascii="宋体" w:hAnsi="宋体"/>
          <w:szCs w:val="21"/>
        </w:rPr>
        <w:t xml:space="preserve">    </w:t>
      </w:r>
    </w:p>
    <w:p w:rsidR="008E7899" w:rsidRDefault="00873AE3">
      <w:pPr>
        <w:snapToGrid w:val="0"/>
        <w:spacing w:line="400" w:lineRule="exact"/>
        <w:ind w:firstLineChars="200" w:firstLine="420"/>
        <w:jc w:val="left"/>
        <w:rPr>
          <w:rFonts w:ascii="宋体" w:hAnsi="宋体"/>
          <w:szCs w:val="21"/>
          <w:u w:val="single"/>
        </w:rPr>
      </w:pPr>
      <w:r>
        <w:rPr>
          <w:rFonts w:ascii="宋体" w:hAnsi="宋体" w:hint="eastAsia"/>
          <w:szCs w:val="21"/>
        </w:rPr>
        <w:t>法定代表人／负责人或授权代表签字</w:t>
      </w:r>
      <w:r>
        <w:rPr>
          <w:rFonts w:ascii="宋体" w:hAnsi="宋体"/>
          <w:szCs w:val="21"/>
        </w:rPr>
        <w:t>:</w:t>
      </w:r>
      <w:r>
        <w:rPr>
          <w:rFonts w:ascii="宋体" w:hAnsi="宋体" w:hint="eastAsia"/>
          <w:szCs w:val="21"/>
        </w:rPr>
        <w:t xml:space="preserve"> </w:t>
      </w:r>
      <w:r>
        <w:rPr>
          <w:rFonts w:ascii="宋体" w:hAnsi="宋体" w:hint="eastAsia"/>
          <w:szCs w:val="21"/>
          <w:u w:val="single"/>
        </w:rPr>
        <w:t xml:space="preserve">                     </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 xml:space="preserve">              </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日期</w:t>
      </w:r>
      <w:r>
        <w:rPr>
          <w:rFonts w:ascii="宋体" w:hAnsi="宋体"/>
          <w:szCs w:val="21"/>
        </w:rPr>
        <w:t>:</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8E7899" w:rsidRDefault="00873AE3" w:rsidP="00473E80">
      <w:pPr>
        <w:snapToGrid w:val="0"/>
        <w:spacing w:beforeLines="50" w:after="50"/>
        <w:jc w:val="left"/>
        <w:rPr>
          <w:rFonts w:ascii="宋体" w:hAnsi="宋体"/>
          <w:spacing w:val="-4"/>
          <w:szCs w:val="21"/>
        </w:rPr>
      </w:pPr>
      <w:r>
        <w:rPr>
          <w:rFonts w:ascii="宋体" w:hAnsi="宋体"/>
          <w:spacing w:val="-4"/>
          <w:szCs w:val="21"/>
        </w:rPr>
        <w:lastRenderedPageBreak/>
        <w:t>（</w:t>
      </w:r>
      <w:r>
        <w:rPr>
          <w:rFonts w:ascii="宋体" w:hAnsi="宋体" w:hint="eastAsia"/>
          <w:spacing w:val="-4"/>
          <w:szCs w:val="21"/>
        </w:rPr>
        <w:t>2</w:t>
      </w:r>
      <w:r>
        <w:rPr>
          <w:rFonts w:ascii="宋体" w:hAnsi="宋体"/>
          <w:spacing w:val="-4"/>
          <w:szCs w:val="21"/>
        </w:rPr>
        <w:t>）法定代表人</w:t>
      </w:r>
      <w:r>
        <w:rPr>
          <w:rFonts w:ascii="宋体" w:hAnsi="宋体" w:hint="eastAsia"/>
          <w:spacing w:val="-4"/>
          <w:szCs w:val="21"/>
        </w:rPr>
        <w:t>/负责人身份证明书格式</w:t>
      </w:r>
    </w:p>
    <w:p w:rsidR="008E7899" w:rsidRDefault="008E7899" w:rsidP="00473E80">
      <w:pPr>
        <w:snapToGrid w:val="0"/>
        <w:spacing w:beforeLines="50" w:after="50"/>
        <w:jc w:val="left"/>
        <w:rPr>
          <w:rFonts w:ascii="宋体" w:hAnsi="宋体"/>
          <w:b/>
          <w:spacing w:val="-4"/>
          <w:sz w:val="18"/>
          <w:szCs w:val="20"/>
        </w:rPr>
      </w:pPr>
    </w:p>
    <w:p w:rsidR="008E7899" w:rsidRDefault="00873AE3">
      <w:pPr>
        <w:pStyle w:val="a6"/>
        <w:spacing w:line="400" w:lineRule="exact"/>
        <w:jc w:val="center"/>
        <w:rPr>
          <w:rFonts w:hAnsi="宋体"/>
          <w:b/>
          <w:sz w:val="24"/>
          <w:lang w:val="zh-CN"/>
        </w:rPr>
      </w:pPr>
      <w:bookmarkStart w:id="39" w:name="_Toc372547187"/>
      <w:r>
        <w:rPr>
          <w:rFonts w:ascii="宋体" w:hAnsi="宋体" w:hint="eastAsia"/>
          <w:b/>
          <w:sz w:val="24"/>
          <w:lang w:val="zh-CN"/>
        </w:rPr>
        <w:t>法定代表人／负责</w:t>
      </w:r>
      <w:r>
        <w:rPr>
          <w:rFonts w:hAnsi="宋体" w:hint="eastAsia"/>
          <w:b/>
          <w:sz w:val="24"/>
          <w:lang w:val="zh-CN"/>
        </w:rPr>
        <w:t>人身份证明书</w:t>
      </w:r>
    </w:p>
    <w:p w:rsidR="008E7899" w:rsidRDefault="008E7899">
      <w:pPr>
        <w:spacing w:line="400" w:lineRule="exact"/>
        <w:jc w:val="center"/>
        <w:rPr>
          <w:rFonts w:ascii="宋体" w:hAnsi="宋体" w:cs="宋体"/>
          <w:szCs w:val="21"/>
        </w:rPr>
      </w:pP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8E7899" w:rsidRDefault="00873AE3">
      <w:pPr>
        <w:spacing w:line="400" w:lineRule="exact"/>
        <w:ind w:firstLineChars="200" w:firstLine="420"/>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 xml:space="preserve">  性别：</w:t>
      </w:r>
      <w:r>
        <w:rPr>
          <w:rFonts w:ascii="宋体" w:hAnsi="宋体" w:cs="宋体" w:hint="eastAsia"/>
          <w:szCs w:val="21"/>
          <w:u w:val="single"/>
        </w:rPr>
        <w:t xml:space="preserve">         </w:t>
      </w:r>
      <w:r>
        <w:rPr>
          <w:rFonts w:ascii="宋体" w:hAnsi="宋体" w:cs="宋体" w:hint="eastAsia"/>
          <w:szCs w:val="21"/>
        </w:rPr>
        <w:t xml:space="preserve"> 年龄：</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8E7899" w:rsidRDefault="00873AE3">
      <w:pPr>
        <w:spacing w:line="400" w:lineRule="exact"/>
        <w:ind w:firstLineChars="200" w:firstLine="420"/>
        <w:rPr>
          <w:rFonts w:ascii="宋体" w:hAnsi="宋体" w:cs="宋体"/>
          <w:szCs w:val="21"/>
        </w:rPr>
      </w:pPr>
      <w:r>
        <w:rPr>
          <w:rFonts w:ascii="宋体" w:hAnsi="宋体" w:cs="宋体" w:hint="eastAsia"/>
          <w:szCs w:val="21"/>
        </w:rPr>
        <w:t xml:space="preserve">系 </w:t>
      </w:r>
      <w:r>
        <w:rPr>
          <w:rFonts w:ascii="宋体" w:hAnsi="宋体" w:cs="宋体" w:hint="eastAsia"/>
          <w:szCs w:val="21"/>
          <w:u w:val="single"/>
        </w:rPr>
        <w:t xml:space="preserve">           (供应商名称)                         </w:t>
      </w:r>
      <w:r>
        <w:rPr>
          <w:rFonts w:ascii="宋体" w:hAnsi="宋体" w:cs="宋体" w:hint="eastAsia"/>
          <w:szCs w:val="21"/>
        </w:rPr>
        <w:t>的法定代表人／负责人。</w:t>
      </w:r>
    </w:p>
    <w:p w:rsidR="008E7899" w:rsidRDefault="008E7899">
      <w:pPr>
        <w:spacing w:line="400" w:lineRule="exact"/>
        <w:ind w:firstLineChars="200" w:firstLine="420"/>
        <w:rPr>
          <w:rFonts w:ascii="宋体" w:hAnsi="宋体" w:cs="宋体"/>
          <w:szCs w:val="21"/>
        </w:rPr>
      </w:pPr>
    </w:p>
    <w:p w:rsidR="008E7899" w:rsidRDefault="00873AE3">
      <w:pPr>
        <w:spacing w:line="400" w:lineRule="exact"/>
        <w:ind w:firstLineChars="200" w:firstLine="420"/>
        <w:rPr>
          <w:rFonts w:ascii="宋体" w:hAnsi="宋体" w:cs="宋体"/>
          <w:szCs w:val="21"/>
        </w:rPr>
      </w:pPr>
      <w:r>
        <w:rPr>
          <w:rFonts w:ascii="宋体" w:hAnsi="宋体" w:cs="宋体" w:hint="eastAsia"/>
          <w:szCs w:val="21"/>
        </w:rPr>
        <w:t>特此证明。</w:t>
      </w:r>
    </w:p>
    <w:p w:rsidR="008E7899" w:rsidRDefault="008E7899">
      <w:pPr>
        <w:spacing w:line="400" w:lineRule="exact"/>
        <w:rPr>
          <w:rFonts w:ascii="宋体" w:hAnsi="宋体" w:cs="宋体"/>
          <w:szCs w:val="21"/>
        </w:rPr>
      </w:pPr>
    </w:p>
    <w:p w:rsidR="008E7899" w:rsidRDefault="008E7899">
      <w:pPr>
        <w:spacing w:line="400" w:lineRule="exact"/>
        <w:rPr>
          <w:rFonts w:ascii="宋体" w:hAnsi="宋体" w:cs="宋体"/>
          <w:szCs w:val="21"/>
        </w:rPr>
      </w:pPr>
    </w:p>
    <w:p w:rsidR="008E7899" w:rsidRDefault="00873AE3">
      <w:pPr>
        <w:spacing w:line="400" w:lineRule="exact"/>
        <w:ind w:firstLineChars="1400" w:firstLine="2940"/>
        <w:rPr>
          <w:rFonts w:ascii="宋体" w:hAnsi="宋体" w:cs="宋体"/>
          <w:szCs w:val="21"/>
          <w:u w:val="single"/>
        </w:rPr>
      </w:pPr>
      <w:r>
        <w:rPr>
          <w:rFonts w:ascii="宋体" w:hAnsi="宋体" w:cs="宋体" w:hint="eastAsia"/>
          <w:szCs w:val="21"/>
        </w:rPr>
        <w:t xml:space="preserve">  供应商：</w:t>
      </w:r>
      <w:r>
        <w:rPr>
          <w:rFonts w:ascii="宋体" w:hAnsi="宋体" w:cs="宋体" w:hint="eastAsia"/>
          <w:szCs w:val="21"/>
          <w:u w:val="single"/>
        </w:rPr>
        <w:t xml:space="preserve">                     (盖章)      </w:t>
      </w:r>
    </w:p>
    <w:p w:rsidR="008E7899" w:rsidRDefault="00873AE3">
      <w:pPr>
        <w:snapToGrid w:val="0"/>
        <w:spacing w:line="400" w:lineRule="exact"/>
        <w:jc w:val="left"/>
        <w:rPr>
          <w:rFonts w:ascii="宋体" w:hAnsi="宋体"/>
          <w:szCs w:val="21"/>
        </w:rPr>
      </w:pPr>
      <w:r>
        <w:rPr>
          <w:rFonts w:ascii="宋体" w:hAnsi="宋体" w:cs="宋体" w:hint="eastAsia"/>
          <w:szCs w:val="21"/>
        </w:rPr>
        <w:t xml:space="preserve">                              日  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center"/>
        <w:rPr>
          <w:rFonts w:ascii="宋体" w:hAnsi="宋体"/>
          <w:szCs w:val="21"/>
        </w:rPr>
      </w:pPr>
    </w:p>
    <w:p w:rsidR="008E7899" w:rsidRDefault="008E7899">
      <w:pPr>
        <w:snapToGrid w:val="0"/>
        <w:spacing w:line="400" w:lineRule="exact"/>
        <w:jc w:val="center"/>
        <w:rPr>
          <w:rFonts w:ascii="宋体" w:hAnsi="宋体"/>
          <w:szCs w:val="21"/>
        </w:rPr>
      </w:pPr>
    </w:p>
    <w:p w:rsidR="008E7899" w:rsidRDefault="008E7899"/>
    <w:p w:rsidR="008E7899" w:rsidRDefault="00873AE3" w:rsidP="00473E80">
      <w:pPr>
        <w:snapToGrid w:val="0"/>
        <w:spacing w:beforeLines="50" w:after="50"/>
        <w:jc w:val="left"/>
        <w:rPr>
          <w:rFonts w:hAnsi="宋体" w:cs="宋体"/>
        </w:rPr>
      </w:pPr>
      <w:r>
        <w:rPr>
          <w:rFonts w:hAnsi="宋体" w:hint="eastAsia"/>
          <w:b/>
          <w:szCs w:val="21"/>
          <w:lang w:val="zh-CN"/>
        </w:rPr>
        <w:t>法定代表人／负责人身份证复印件</w:t>
      </w:r>
    </w:p>
    <w:p w:rsidR="008E7899" w:rsidRDefault="008E7899" w:rsidP="00473E80">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8E7899">
        <w:trPr>
          <w:trHeight w:val="2359"/>
        </w:trPr>
        <w:tc>
          <w:tcPr>
            <w:tcW w:w="3917" w:type="dxa"/>
            <w:vAlign w:val="center"/>
          </w:tcPr>
          <w:p w:rsidR="008E7899" w:rsidRDefault="00873AE3" w:rsidP="00473E80">
            <w:pPr>
              <w:snapToGrid w:val="0"/>
              <w:spacing w:beforeLines="50" w:after="50" w:line="200" w:lineRule="exact"/>
              <w:jc w:val="center"/>
              <w:rPr>
                <w:rFonts w:hAnsi="宋体" w:cs="宋体"/>
              </w:rPr>
            </w:pPr>
            <w:r>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8E7899">
        <w:trPr>
          <w:trHeight w:val="2359"/>
        </w:trPr>
        <w:tc>
          <w:tcPr>
            <w:tcW w:w="3917" w:type="dxa"/>
            <w:vAlign w:val="center"/>
          </w:tcPr>
          <w:p w:rsidR="008E7899" w:rsidRDefault="00873AE3" w:rsidP="00473E80">
            <w:pPr>
              <w:snapToGrid w:val="0"/>
              <w:spacing w:beforeLines="50" w:after="50"/>
              <w:jc w:val="center"/>
              <w:rPr>
                <w:rFonts w:hAnsi="宋体" w:cs="宋体"/>
              </w:rPr>
            </w:pPr>
            <w:r>
              <w:rPr>
                <w:rFonts w:hAnsi="宋体" w:hint="eastAsia"/>
                <w:szCs w:val="21"/>
                <w:lang w:val="zh-CN"/>
              </w:rPr>
              <w:t>复印件反面粘贴处</w:t>
            </w:r>
          </w:p>
        </w:tc>
      </w:tr>
    </w:tbl>
    <w:p w:rsidR="008E7899" w:rsidRDefault="008E7899" w:rsidP="00473E80">
      <w:pPr>
        <w:snapToGrid w:val="0"/>
        <w:spacing w:beforeLines="50" w:after="50"/>
        <w:jc w:val="left"/>
        <w:rPr>
          <w:rFonts w:hAnsi="宋体" w:cs="宋体"/>
        </w:rPr>
      </w:pPr>
    </w:p>
    <w:p w:rsidR="008E7899" w:rsidRDefault="008E7899" w:rsidP="00473E80">
      <w:pPr>
        <w:snapToGrid w:val="0"/>
        <w:spacing w:beforeLines="50" w:after="50"/>
        <w:jc w:val="left"/>
        <w:rPr>
          <w:rFonts w:ascii="宋体" w:hAnsi="宋体"/>
          <w:szCs w:val="21"/>
        </w:rPr>
      </w:pPr>
    </w:p>
    <w:p w:rsidR="008E7899" w:rsidRDefault="008E7899" w:rsidP="00473E80">
      <w:pPr>
        <w:snapToGrid w:val="0"/>
        <w:spacing w:beforeLines="50" w:after="50"/>
        <w:jc w:val="left"/>
        <w:rPr>
          <w:rFonts w:ascii="宋体" w:hAnsi="宋体"/>
          <w:szCs w:val="21"/>
        </w:rPr>
      </w:pPr>
    </w:p>
    <w:p w:rsidR="008E7899" w:rsidRDefault="008E7899" w:rsidP="00473E80">
      <w:pPr>
        <w:snapToGrid w:val="0"/>
        <w:spacing w:beforeLines="50" w:after="50"/>
        <w:jc w:val="left"/>
        <w:rPr>
          <w:rFonts w:ascii="宋体" w:hAnsi="宋体"/>
          <w:szCs w:val="21"/>
        </w:rPr>
      </w:pPr>
    </w:p>
    <w:p w:rsidR="008E7899" w:rsidRDefault="008E7899" w:rsidP="00473E80">
      <w:pPr>
        <w:snapToGrid w:val="0"/>
        <w:spacing w:beforeLines="50" w:after="50"/>
        <w:jc w:val="left"/>
        <w:rPr>
          <w:rFonts w:ascii="宋体" w:hAnsi="宋体"/>
          <w:szCs w:val="21"/>
        </w:rPr>
      </w:pPr>
    </w:p>
    <w:p w:rsidR="008E7899" w:rsidRDefault="00873AE3" w:rsidP="00473E80">
      <w:pPr>
        <w:snapToGrid w:val="0"/>
        <w:spacing w:beforeLines="50" w:after="50"/>
        <w:jc w:val="left"/>
        <w:rPr>
          <w:rFonts w:ascii="宋体" w:hAnsi="宋体"/>
          <w:spacing w:val="-4"/>
          <w:szCs w:val="21"/>
        </w:rPr>
      </w:pPr>
      <w:r>
        <w:rPr>
          <w:rFonts w:ascii="宋体" w:hAnsi="宋体" w:hint="eastAsia"/>
          <w:spacing w:val="-4"/>
          <w:szCs w:val="21"/>
        </w:rPr>
        <w:lastRenderedPageBreak/>
        <w:t>（3）</w:t>
      </w:r>
      <w:r>
        <w:rPr>
          <w:rFonts w:ascii="宋体" w:hAnsi="宋体" w:hint="eastAsia"/>
          <w:szCs w:val="21"/>
        </w:rPr>
        <w:t>法定代表人／负责人授权委托书格式</w:t>
      </w:r>
    </w:p>
    <w:p w:rsidR="008E7899" w:rsidRDefault="008E7899" w:rsidP="00473E80">
      <w:pPr>
        <w:snapToGrid w:val="0"/>
        <w:spacing w:beforeLines="50" w:after="50"/>
        <w:jc w:val="left"/>
        <w:rPr>
          <w:rFonts w:ascii="宋体" w:hAnsi="宋体"/>
          <w:b/>
          <w:spacing w:val="-4"/>
          <w:sz w:val="18"/>
        </w:rPr>
      </w:pPr>
    </w:p>
    <w:p w:rsidR="008E7899" w:rsidRDefault="00873AE3">
      <w:pPr>
        <w:pStyle w:val="a6"/>
        <w:spacing w:line="400" w:lineRule="exact"/>
        <w:jc w:val="center"/>
        <w:rPr>
          <w:rFonts w:ascii="宋体" w:hAnsi="宋体"/>
          <w:b/>
          <w:sz w:val="24"/>
        </w:rPr>
      </w:pPr>
      <w:r>
        <w:rPr>
          <w:rFonts w:ascii="宋体" w:hAnsi="宋体" w:hint="eastAsia"/>
          <w:b/>
          <w:sz w:val="24"/>
        </w:rPr>
        <w:t>法定代表人／负责人授权委托书</w:t>
      </w:r>
    </w:p>
    <w:p w:rsidR="008E7899" w:rsidRDefault="008E7899">
      <w:pPr>
        <w:snapToGrid w:val="0"/>
        <w:spacing w:line="400" w:lineRule="exact"/>
        <w:jc w:val="center"/>
        <w:rPr>
          <w:rFonts w:ascii="宋体" w:hAnsi="宋体"/>
          <w:spacing w:val="-4"/>
          <w:szCs w:val="21"/>
        </w:rPr>
      </w:pPr>
    </w:p>
    <w:p w:rsidR="008E7899" w:rsidRDefault="00873AE3">
      <w:pPr>
        <w:snapToGrid w:val="0"/>
        <w:spacing w:line="400" w:lineRule="exact"/>
        <w:jc w:val="left"/>
        <w:rPr>
          <w:rFonts w:ascii="宋体" w:hAnsi="宋体"/>
          <w:bCs/>
          <w:szCs w:val="21"/>
        </w:rPr>
      </w:pPr>
      <w:r>
        <w:rPr>
          <w:rFonts w:ascii="宋体" w:hAnsi="宋体" w:hint="eastAsia"/>
          <w:bCs/>
          <w:szCs w:val="21"/>
        </w:rPr>
        <w:t>致：</w:t>
      </w:r>
      <w:r>
        <w:rPr>
          <w:rFonts w:ascii="宋体" w:hAnsi="宋体" w:hint="eastAsia"/>
          <w:szCs w:val="21"/>
          <w:u w:val="single"/>
        </w:rPr>
        <w:t xml:space="preserve">                               </w:t>
      </w:r>
      <w:r>
        <w:rPr>
          <w:rFonts w:ascii="宋体" w:hAnsi="宋体" w:hint="eastAsia"/>
          <w:szCs w:val="21"/>
        </w:rPr>
        <w:t>（采购人、采购代理机构名称）：</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 xml:space="preserve">我 </w:t>
      </w:r>
      <w:r>
        <w:rPr>
          <w:rFonts w:ascii="宋体" w:hAnsi="宋体" w:hint="eastAsia"/>
          <w:szCs w:val="21"/>
          <w:u w:val="single"/>
        </w:rPr>
        <w:t xml:space="preserve">             </w:t>
      </w:r>
      <w:r>
        <w:rPr>
          <w:rFonts w:ascii="宋体" w:hAnsi="宋体" w:hint="eastAsia"/>
          <w:szCs w:val="21"/>
        </w:rPr>
        <w:t xml:space="preserve">（姓名）系 </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我方对授权代表的签名事项负全部责任。</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在撤销授权的书面通知以前，本授权书一直有效。授权代表在授权书有效期内签署的所有文件不因授权的撤销而失效。</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授权代表无转委托权，特此委托。</w:t>
      </w:r>
    </w:p>
    <w:p w:rsidR="008E7899" w:rsidRDefault="008E7899">
      <w:pPr>
        <w:snapToGrid w:val="0"/>
        <w:spacing w:line="400" w:lineRule="exact"/>
        <w:ind w:firstLineChars="200" w:firstLine="420"/>
        <w:jc w:val="left"/>
        <w:rPr>
          <w:rFonts w:ascii="宋体" w:hAnsi="宋体"/>
          <w:szCs w:val="21"/>
        </w:rPr>
      </w:pPr>
    </w:p>
    <w:p w:rsidR="008E7899" w:rsidRDefault="008E7899">
      <w:pPr>
        <w:snapToGrid w:val="0"/>
        <w:spacing w:line="400" w:lineRule="exact"/>
        <w:ind w:firstLineChars="200" w:firstLine="420"/>
        <w:jc w:val="left"/>
        <w:rPr>
          <w:rFonts w:ascii="宋体" w:hAnsi="宋体"/>
          <w:szCs w:val="21"/>
        </w:rPr>
      </w:pPr>
    </w:p>
    <w:p w:rsidR="008E7899" w:rsidRDefault="00873AE3">
      <w:pPr>
        <w:snapToGrid w:val="0"/>
        <w:spacing w:line="400" w:lineRule="exact"/>
        <w:ind w:firstLineChars="200" w:firstLine="420"/>
        <w:jc w:val="left"/>
        <w:rPr>
          <w:rFonts w:ascii="宋体" w:hAnsi="宋体"/>
          <w:szCs w:val="21"/>
          <w:u w:val="single"/>
        </w:rPr>
      </w:pPr>
      <w:r>
        <w:rPr>
          <w:rFonts w:ascii="宋体" w:hAnsi="宋体" w:hint="eastAsia"/>
          <w:szCs w:val="21"/>
        </w:rPr>
        <w:t>授权代表签字：</w:t>
      </w:r>
      <w:r>
        <w:rPr>
          <w:rFonts w:ascii="宋体" w:hAnsi="宋体"/>
          <w:szCs w:val="21"/>
          <w:u w:val="single"/>
        </w:rPr>
        <w:t xml:space="preserve">          </w:t>
      </w:r>
      <w:r>
        <w:rPr>
          <w:rFonts w:ascii="宋体" w:hAnsi="宋体"/>
          <w:szCs w:val="21"/>
        </w:rPr>
        <w:t xml:space="preserve">                 </w:t>
      </w:r>
      <w:r>
        <w:rPr>
          <w:rFonts w:ascii="宋体" w:hAnsi="宋体" w:hint="eastAsia"/>
          <w:szCs w:val="21"/>
        </w:rPr>
        <w:t>法定代表人／负责人签字：</w:t>
      </w:r>
      <w:r>
        <w:rPr>
          <w:rFonts w:ascii="宋体" w:hAnsi="宋体"/>
          <w:szCs w:val="21"/>
          <w:u w:val="single"/>
        </w:rPr>
        <w:t xml:space="preserve">          </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职务：</w:t>
      </w:r>
      <w:r>
        <w:rPr>
          <w:rFonts w:ascii="宋体" w:hAnsi="宋体"/>
          <w:szCs w:val="21"/>
          <w:u w:val="single"/>
        </w:rPr>
        <w:t xml:space="preserve">           </w:t>
      </w:r>
    </w:p>
    <w:p w:rsidR="008E7899" w:rsidRDefault="00873AE3">
      <w:pPr>
        <w:snapToGrid w:val="0"/>
        <w:spacing w:line="400" w:lineRule="exact"/>
        <w:ind w:firstLineChars="200" w:firstLine="420"/>
        <w:jc w:val="left"/>
        <w:rPr>
          <w:rFonts w:ascii="宋体" w:hAnsi="宋体"/>
          <w:szCs w:val="21"/>
        </w:rPr>
      </w:pPr>
      <w:r>
        <w:rPr>
          <w:rFonts w:ascii="宋体" w:hAnsi="宋体" w:hint="eastAsia"/>
          <w:szCs w:val="21"/>
        </w:rPr>
        <w:t>授权代表身份证号码：</w:t>
      </w:r>
      <w:r>
        <w:rPr>
          <w:rFonts w:ascii="宋体" w:hAnsi="宋体"/>
          <w:szCs w:val="21"/>
          <w:u w:val="single"/>
        </w:rPr>
        <w:t xml:space="preserve">                             </w:t>
      </w:r>
      <w:r>
        <w:rPr>
          <w:rFonts w:ascii="宋体" w:hAnsi="宋体"/>
          <w:szCs w:val="21"/>
        </w:rPr>
        <w:t xml:space="preserve"> </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 xml:space="preserve">                                   </w:t>
      </w:r>
    </w:p>
    <w:p w:rsidR="008E7899" w:rsidRDefault="008E7899">
      <w:pPr>
        <w:snapToGrid w:val="0"/>
        <w:spacing w:line="400" w:lineRule="exact"/>
        <w:ind w:firstLineChars="200" w:firstLine="420"/>
        <w:jc w:val="left"/>
        <w:rPr>
          <w:rFonts w:ascii="宋体" w:hAnsi="宋体"/>
          <w:szCs w:val="21"/>
        </w:rPr>
      </w:pPr>
    </w:p>
    <w:p w:rsidR="008E7899" w:rsidRDefault="00873AE3">
      <w:pPr>
        <w:snapToGrid w:val="0"/>
        <w:spacing w:line="400" w:lineRule="exact"/>
        <w:ind w:firstLineChars="2100" w:firstLine="4410"/>
        <w:jc w:val="left"/>
        <w:rPr>
          <w:rFonts w:ascii="宋体" w:hAnsi="宋体"/>
          <w:szCs w:val="21"/>
        </w:rPr>
      </w:pPr>
      <w:r>
        <w:rPr>
          <w:rFonts w:ascii="宋体" w:hAnsi="宋体"/>
          <w:szCs w:val="21"/>
        </w:rPr>
        <w:t xml:space="preserve">  </w:t>
      </w:r>
      <w:r>
        <w:rPr>
          <w:rFonts w:ascii="宋体" w:hAnsi="宋体" w:hint="eastAsia"/>
          <w:szCs w:val="21"/>
        </w:rPr>
        <w:t>投标人公章：</w:t>
      </w:r>
    </w:p>
    <w:p w:rsidR="008E7899" w:rsidRDefault="00873AE3">
      <w:pPr>
        <w:snapToGrid w:val="0"/>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8E7899" w:rsidRDefault="008E7899"/>
    <w:p w:rsidR="008E7899" w:rsidRDefault="008E7899"/>
    <w:p w:rsidR="008E7899" w:rsidRDefault="008E7899"/>
    <w:p w:rsidR="008E7899" w:rsidRDefault="00873AE3" w:rsidP="00473E80">
      <w:pPr>
        <w:snapToGrid w:val="0"/>
        <w:spacing w:beforeLines="50" w:after="50"/>
        <w:jc w:val="left"/>
        <w:rPr>
          <w:rFonts w:hAnsi="宋体" w:cs="宋体"/>
        </w:rPr>
      </w:pPr>
      <w:r>
        <w:rPr>
          <w:rFonts w:ascii="宋体" w:hAnsi="宋体" w:hint="eastAsia"/>
          <w:b/>
          <w:szCs w:val="21"/>
        </w:rPr>
        <w:t>授权代表身份证</w:t>
      </w:r>
      <w:r>
        <w:rPr>
          <w:rFonts w:hAnsi="宋体" w:hint="eastAsia"/>
          <w:b/>
          <w:szCs w:val="21"/>
          <w:lang w:val="zh-CN"/>
        </w:rPr>
        <w:t>复印件</w:t>
      </w:r>
    </w:p>
    <w:p w:rsidR="008E7899" w:rsidRDefault="008E7899" w:rsidP="00473E80">
      <w:pPr>
        <w:snapToGrid w:val="0"/>
        <w:spacing w:beforeLines="50" w:after="50"/>
        <w:jc w:val="left"/>
        <w:rPr>
          <w:rFonts w:hAnsi="宋体" w:cs="宋体"/>
        </w:rPr>
      </w:pPr>
    </w:p>
    <w:tbl>
      <w:tblPr>
        <w:tblpPr w:leftFromText="180" w:rightFromText="180" w:vertAnchor="text" w:tblpY="1"/>
        <w:tblOverlap w:val="never"/>
        <w:tblW w:w="3917" w:type="dxa"/>
        <w:tblLayout w:type="fixed"/>
        <w:tblLook w:val="04A0"/>
      </w:tblPr>
      <w:tblGrid>
        <w:gridCol w:w="3917"/>
      </w:tblGrid>
      <w:tr w:rsidR="008E7899">
        <w:trPr>
          <w:trHeight w:val="2359"/>
        </w:trPr>
        <w:tc>
          <w:tcPr>
            <w:tcW w:w="3917" w:type="dxa"/>
            <w:vAlign w:val="center"/>
          </w:tcPr>
          <w:p w:rsidR="008E7899" w:rsidRDefault="00873AE3" w:rsidP="00473E80">
            <w:pPr>
              <w:snapToGrid w:val="0"/>
              <w:spacing w:beforeLines="50" w:after="50" w:line="200" w:lineRule="exact"/>
              <w:jc w:val="center"/>
              <w:rPr>
                <w:rFonts w:hAnsi="宋体" w:cs="宋体"/>
              </w:rPr>
            </w:pPr>
            <w:r>
              <w:rPr>
                <w:rFonts w:hAnsi="宋体" w:hint="eastAsia"/>
                <w:szCs w:val="21"/>
                <w:lang w:val="zh-CN"/>
              </w:rPr>
              <w:t>复印件正面粘贴处</w:t>
            </w:r>
          </w:p>
        </w:tc>
      </w:tr>
    </w:tbl>
    <w:tbl>
      <w:tblPr>
        <w:tblpPr w:leftFromText="180" w:rightFromText="180" w:vertAnchor="text" w:horzAnchor="margin" w:tblpXSpec="right" w:tblpY="28"/>
        <w:tblOverlap w:val="never"/>
        <w:tblW w:w="3917" w:type="dxa"/>
        <w:tblLayout w:type="fixed"/>
        <w:tblLook w:val="04A0"/>
      </w:tblPr>
      <w:tblGrid>
        <w:gridCol w:w="3917"/>
      </w:tblGrid>
      <w:tr w:rsidR="008E7899">
        <w:trPr>
          <w:trHeight w:val="2359"/>
        </w:trPr>
        <w:tc>
          <w:tcPr>
            <w:tcW w:w="3917" w:type="dxa"/>
            <w:vAlign w:val="center"/>
          </w:tcPr>
          <w:p w:rsidR="008E7899" w:rsidRDefault="00873AE3" w:rsidP="00473E80">
            <w:pPr>
              <w:snapToGrid w:val="0"/>
              <w:spacing w:beforeLines="50" w:after="50"/>
              <w:jc w:val="center"/>
              <w:rPr>
                <w:rFonts w:hAnsi="宋体" w:cs="宋体"/>
              </w:rPr>
            </w:pPr>
            <w:r>
              <w:rPr>
                <w:rFonts w:hAnsi="宋体" w:hint="eastAsia"/>
                <w:szCs w:val="21"/>
                <w:lang w:val="zh-CN"/>
              </w:rPr>
              <w:t>复印件反面粘贴处</w:t>
            </w:r>
          </w:p>
        </w:tc>
      </w:tr>
    </w:tbl>
    <w:p w:rsidR="008E7899" w:rsidRDefault="008E7899" w:rsidP="00473E80">
      <w:pPr>
        <w:snapToGrid w:val="0"/>
        <w:spacing w:beforeLines="50" w:after="50"/>
        <w:jc w:val="left"/>
        <w:rPr>
          <w:rFonts w:ascii="宋体" w:hAnsi="宋体"/>
          <w:szCs w:val="21"/>
        </w:rPr>
      </w:pPr>
    </w:p>
    <w:p w:rsidR="008E7899" w:rsidRDefault="008E7899" w:rsidP="00473E80">
      <w:pPr>
        <w:snapToGrid w:val="0"/>
        <w:spacing w:beforeLines="50" w:after="50"/>
        <w:jc w:val="left"/>
        <w:rPr>
          <w:rFonts w:ascii="宋体" w:hAnsi="宋体"/>
          <w:szCs w:val="21"/>
        </w:rPr>
      </w:pPr>
    </w:p>
    <w:p w:rsidR="008E7899" w:rsidRDefault="00873AE3">
      <w:pPr>
        <w:pStyle w:val="a7"/>
        <w:snapToGrid w:val="0"/>
        <w:spacing w:beforeLines="0" w:afterLines="0"/>
        <w:jc w:val="left"/>
        <w:rPr>
          <w:rFonts w:hAnsi="宋体"/>
          <w:sz w:val="21"/>
          <w:szCs w:val="21"/>
        </w:rPr>
      </w:pPr>
      <w:r>
        <w:rPr>
          <w:rFonts w:hint="eastAsia"/>
          <w:sz w:val="21"/>
          <w:szCs w:val="21"/>
        </w:rPr>
        <w:lastRenderedPageBreak/>
        <w:t>附件三</w:t>
      </w:r>
    </w:p>
    <w:p w:rsidR="008E7899" w:rsidRDefault="00873AE3">
      <w:pPr>
        <w:spacing w:line="400" w:lineRule="exact"/>
        <w:jc w:val="center"/>
        <w:rPr>
          <w:rFonts w:ascii="宋体" w:hAnsi="宋体"/>
          <w:szCs w:val="21"/>
        </w:rPr>
      </w:pPr>
      <w:r>
        <w:rPr>
          <w:rFonts w:ascii="宋体" w:hint="eastAsia"/>
          <w:szCs w:val="21"/>
        </w:rPr>
        <w:t>技术规格</w:t>
      </w:r>
      <w:r>
        <w:rPr>
          <w:rFonts w:ascii="宋体" w:hAnsi="宋体" w:hint="eastAsia"/>
          <w:szCs w:val="21"/>
        </w:rPr>
        <w:t>偏离表</w:t>
      </w:r>
    </w:p>
    <w:p w:rsidR="008E7899" w:rsidRDefault="008E7899">
      <w:pPr>
        <w:spacing w:line="400" w:lineRule="exact"/>
        <w:rPr>
          <w:rFonts w:ascii="宋体" w:hAnsi="宋体"/>
          <w:szCs w:val="21"/>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3241"/>
        <w:gridCol w:w="2805"/>
        <w:gridCol w:w="1522"/>
      </w:tblGrid>
      <w:tr w:rsidR="008E7899">
        <w:trPr>
          <w:trHeight w:hRule="exact" w:val="935"/>
          <w:jc w:val="center"/>
        </w:trPr>
        <w:tc>
          <w:tcPr>
            <w:tcW w:w="855" w:type="dxa"/>
            <w:vAlign w:val="center"/>
          </w:tcPr>
          <w:p w:rsidR="008E7899" w:rsidRDefault="00873AE3">
            <w:pPr>
              <w:spacing w:line="400" w:lineRule="exact"/>
              <w:jc w:val="center"/>
              <w:rPr>
                <w:rFonts w:ascii="宋体" w:hAnsi="宋体"/>
                <w:szCs w:val="21"/>
              </w:rPr>
            </w:pPr>
            <w:r>
              <w:rPr>
                <w:rFonts w:ascii="宋体" w:hAnsi="宋体" w:hint="eastAsia"/>
                <w:szCs w:val="21"/>
              </w:rPr>
              <w:t>序号</w:t>
            </w:r>
          </w:p>
        </w:tc>
        <w:tc>
          <w:tcPr>
            <w:tcW w:w="3241" w:type="dxa"/>
            <w:vAlign w:val="center"/>
          </w:tcPr>
          <w:p w:rsidR="008E7899" w:rsidRDefault="00873AE3">
            <w:pPr>
              <w:spacing w:line="400" w:lineRule="exact"/>
              <w:jc w:val="center"/>
              <w:rPr>
                <w:rFonts w:ascii="宋体" w:hAnsi="宋体"/>
                <w:szCs w:val="21"/>
              </w:rPr>
            </w:pPr>
            <w:r>
              <w:rPr>
                <w:rFonts w:ascii="宋体" w:hAnsi="宋体" w:hint="eastAsia"/>
                <w:szCs w:val="21"/>
              </w:rPr>
              <w:t>招标文件</w:t>
            </w:r>
          </w:p>
          <w:p w:rsidR="008E7899" w:rsidRDefault="00873AE3">
            <w:pPr>
              <w:spacing w:line="400" w:lineRule="exact"/>
              <w:jc w:val="center"/>
              <w:rPr>
                <w:rFonts w:ascii="宋体" w:hAnsi="宋体"/>
                <w:szCs w:val="21"/>
              </w:rPr>
            </w:pPr>
            <w:r>
              <w:rPr>
                <w:rFonts w:ascii="宋体" w:hint="eastAsia"/>
                <w:szCs w:val="21"/>
              </w:rPr>
              <w:t>技术规格</w:t>
            </w:r>
            <w:r>
              <w:rPr>
                <w:rFonts w:ascii="宋体" w:hAnsi="宋体" w:hint="eastAsia"/>
                <w:szCs w:val="21"/>
              </w:rPr>
              <w:t>要求</w:t>
            </w:r>
          </w:p>
        </w:tc>
        <w:tc>
          <w:tcPr>
            <w:tcW w:w="2805" w:type="dxa"/>
            <w:vAlign w:val="center"/>
          </w:tcPr>
          <w:p w:rsidR="008E7899" w:rsidRDefault="00873AE3">
            <w:pPr>
              <w:spacing w:line="400" w:lineRule="exact"/>
              <w:jc w:val="center"/>
              <w:rPr>
                <w:rFonts w:ascii="宋体" w:hAnsi="宋体"/>
                <w:szCs w:val="21"/>
              </w:rPr>
            </w:pPr>
            <w:r>
              <w:rPr>
                <w:rFonts w:ascii="宋体" w:hAnsi="宋体" w:hint="eastAsia"/>
                <w:szCs w:val="21"/>
              </w:rPr>
              <w:t>投标文件</w:t>
            </w:r>
          </w:p>
          <w:p w:rsidR="008E7899" w:rsidRDefault="00873AE3">
            <w:pPr>
              <w:spacing w:line="400" w:lineRule="exact"/>
              <w:jc w:val="center"/>
              <w:rPr>
                <w:rFonts w:ascii="宋体" w:hAnsi="宋体"/>
                <w:szCs w:val="21"/>
              </w:rPr>
            </w:pPr>
            <w:r>
              <w:rPr>
                <w:rFonts w:ascii="宋体" w:hAnsi="宋体"/>
                <w:szCs w:val="21"/>
              </w:rPr>
              <w:t>响应情况</w:t>
            </w:r>
          </w:p>
        </w:tc>
        <w:tc>
          <w:tcPr>
            <w:tcW w:w="1522" w:type="dxa"/>
            <w:vAlign w:val="center"/>
          </w:tcPr>
          <w:p w:rsidR="008E7899" w:rsidRDefault="00873AE3">
            <w:pPr>
              <w:spacing w:line="400" w:lineRule="exact"/>
              <w:jc w:val="center"/>
              <w:rPr>
                <w:rFonts w:ascii="宋体" w:hAnsi="宋体"/>
                <w:szCs w:val="21"/>
              </w:rPr>
            </w:pPr>
            <w:r>
              <w:rPr>
                <w:rFonts w:ascii="宋体" w:hAnsi="宋体" w:hint="eastAsia"/>
                <w:szCs w:val="21"/>
              </w:rPr>
              <w:t>偏离情况</w:t>
            </w: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r w:rsidR="008E7899">
        <w:trPr>
          <w:trHeight w:hRule="exact" w:val="779"/>
          <w:jc w:val="center"/>
        </w:trPr>
        <w:tc>
          <w:tcPr>
            <w:tcW w:w="855" w:type="dxa"/>
            <w:vAlign w:val="center"/>
          </w:tcPr>
          <w:p w:rsidR="008E7899" w:rsidRDefault="008E7899">
            <w:pPr>
              <w:spacing w:line="400" w:lineRule="exact"/>
              <w:jc w:val="center"/>
              <w:rPr>
                <w:rFonts w:ascii="宋体" w:hAnsi="宋体"/>
                <w:szCs w:val="21"/>
              </w:rPr>
            </w:pPr>
          </w:p>
        </w:tc>
        <w:tc>
          <w:tcPr>
            <w:tcW w:w="3241" w:type="dxa"/>
            <w:vAlign w:val="center"/>
          </w:tcPr>
          <w:p w:rsidR="008E7899" w:rsidRDefault="008E7899">
            <w:pPr>
              <w:spacing w:line="400" w:lineRule="exact"/>
              <w:jc w:val="center"/>
              <w:rPr>
                <w:rFonts w:ascii="宋体" w:hAnsi="宋体"/>
                <w:szCs w:val="21"/>
              </w:rPr>
            </w:pPr>
          </w:p>
        </w:tc>
        <w:tc>
          <w:tcPr>
            <w:tcW w:w="2805" w:type="dxa"/>
            <w:vAlign w:val="center"/>
          </w:tcPr>
          <w:p w:rsidR="008E7899" w:rsidRDefault="008E7899">
            <w:pPr>
              <w:spacing w:line="400" w:lineRule="exact"/>
              <w:jc w:val="center"/>
              <w:rPr>
                <w:rFonts w:ascii="宋体" w:hAnsi="宋体"/>
                <w:szCs w:val="21"/>
              </w:rPr>
            </w:pPr>
          </w:p>
        </w:tc>
        <w:tc>
          <w:tcPr>
            <w:tcW w:w="1522" w:type="dxa"/>
            <w:vAlign w:val="center"/>
          </w:tcPr>
          <w:p w:rsidR="008E7899" w:rsidRDefault="008E7899">
            <w:pPr>
              <w:spacing w:line="400" w:lineRule="exact"/>
              <w:jc w:val="center"/>
              <w:rPr>
                <w:rFonts w:ascii="宋体" w:hAnsi="宋体"/>
                <w:szCs w:val="21"/>
              </w:rPr>
            </w:pPr>
          </w:p>
        </w:tc>
      </w:tr>
    </w:tbl>
    <w:p w:rsidR="008E7899" w:rsidRDefault="008E7899">
      <w:pPr>
        <w:spacing w:line="400" w:lineRule="exact"/>
        <w:rPr>
          <w:rFonts w:ascii="宋体" w:hAnsi="宋体"/>
          <w:szCs w:val="21"/>
        </w:rPr>
      </w:pPr>
    </w:p>
    <w:p w:rsidR="008E7899" w:rsidRDefault="008E7899">
      <w:pPr>
        <w:spacing w:line="400" w:lineRule="exact"/>
        <w:rPr>
          <w:rFonts w:ascii="宋体" w:hAnsi="宋体"/>
          <w:szCs w:val="21"/>
        </w:rPr>
      </w:pPr>
    </w:p>
    <w:p w:rsidR="008E7899" w:rsidRDefault="00873AE3">
      <w:pPr>
        <w:pStyle w:val="a6"/>
        <w:spacing w:after="0" w:line="400" w:lineRule="exact"/>
        <w:rPr>
          <w:rFonts w:hAnsi="宋体"/>
          <w:szCs w:val="21"/>
        </w:rPr>
      </w:pPr>
      <w:r>
        <w:rPr>
          <w:rFonts w:hAnsi="宋体" w:hint="eastAsia"/>
          <w:szCs w:val="21"/>
        </w:rPr>
        <w:t>投标人（盖章）：</w:t>
      </w:r>
    </w:p>
    <w:p w:rsidR="008E7899" w:rsidRDefault="00873AE3">
      <w:pPr>
        <w:pStyle w:val="a6"/>
        <w:spacing w:after="0" w:line="400" w:lineRule="exact"/>
        <w:rPr>
          <w:rFonts w:hAnsi="宋体"/>
          <w:szCs w:val="21"/>
        </w:rPr>
      </w:pPr>
      <w:r>
        <w:rPr>
          <w:rFonts w:hAnsi="宋体" w:hint="eastAsia"/>
          <w:szCs w:val="21"/>
        </w:rPr>
        <w:t>法定代表人／负责人或授权代表人（签字）：</w:t>
      </w:r>
    </w:p>
    <w:p w:rsidR="008E7899" w:rsidRDefault="00873AE3">
      <w:pPr>
        <w:pStyle w:val="a6"/>
        <w:spacing w:after="0" w:line="400" w:lineRule="exact"/>
        <w:rPr>
          <w:rFonts w:hAnsi="宋体"/>
          <w:szCs w:val="21"/>
        </w:rPr>
      </w:pPr>
      <w:r>
        <w:rPr>
          <w:rFonts w:hAnsi="宋体" w:hint="eastAsia"/>
          <w:szCs w:val="21"/>
        </w:rPr>
        <w:t>日期：</w:t>
      </w:r>
    </w:p>
    <w:p w:rsidR="008E7899" w:rsidRDefault="008E7899">
      <w:pPr>
        <w:spacing w:line="400" w:lineRule="exact"/>
        <w:rPr>
          <w:rFonts w:ascii="宋体" w:hAnsi="宋体"/>
          <w:szCs w:val="21"/>
        </w:rPr>
      </w:pPr>
    </w:p>
    <w:p w:rsidR="008E7899" w:rsidRDefault="00873AE3">
      <w:pPr>
        <w:pStyle w:val="af1"/>
        <w:spacing w:line="400" w:lineRule="exact"/>
        <w:ind w:firstLineChars="0" w:firstLine="0"/>
        <w:jc w:val="left"/>
        <w:rPr>
          <w:b/>
        </w:rPr>
      </w:pPr>
      <w:r>
        <w:rPr>
          <w:rFonts w:hint="eastAsia"/>
        </w:rPr>
        <w:lastRenderedPageBreak/>
        <w:t>附件四</w:t>
      </w:r>
    </w:p>
    <w:bookmarkEnd w:id="39"/>
    <w:p w:rsidR="008E7899" w:rsidRDefault="00873AE3">
      <w:pPr>
        <w:pStyle w:val="a7"/>
        <w:snapToGrid w:val="0"/>
        <w:spacing w:beforeLines="0" w:afterLines="0"/>
        <w:jc w:val="center"/>
        <w:rPr>
          <w:rFonts w:hAnsi="宋体"/>
          <w:sz w:val="21"/>
          <w:szCs w:val="21"/>
        </w:rPr>
      </w:pPr>
      <w:r>
        <w:rPr>
          <w:rFonts w:hAnsi="宋体" w:hint="eastAsia"/>
          <w:sz w:val="21"/>
          <w:szCs w:val="21"/>
        </w:rPr>
        <w:t>设备清单一览表</w:t>
      </w:r>
    </w:p>
    <w:p w:rsidR="008E7899" w:rsidRDefault="008E7899">
      <w:pPr>
        <w:pStyle w:val="a7"/>
        <w:snapToGrid w:val="0"/>
        <w:spacing w:beforeLines="0" w:afterLines="0"/>
        <w:jc w:val="center"/>
        <w:rPr>
          <w:rFonts w:hAnsi="宋体"/>
          <w:sz w:val="21"/>
          <w:szCs w:val="21"/>
        </w:rPr>
      </w:pPr>
    </w:p>
    <w:tbl>
      <w:tblPr>
        <w:tblW w:w="8374" w:type="dxa"/>
        <w:jc w:val="center"/>
        <w:tblInd w:w="664" w:type="dxa"/>
        <w:tblBorders>
          <w:top w:val="single" w:sz="4" w:space="0" w:color="auto"/>
          <w:left w:val="single" w:sz="4" w:space="0" w:color="auto"/>
          <w:bottom w:val="single" w:sz="4" w:space="0" w:color="auto"/>
          <w:right w:val="single" w:sz="4" w:space="0" w:color="auto"/>
        </w:tblBorders>
        <w:tblLayout w:type="fixed"/>
        <w:tblLook w:val="04A0"/>
      </w:tblPr>
      <w:tblGrid>
        <w:gridCol w:w="767"/>
        <w:gridCol w:w="1418"/>
        <w:gridCol w:w="1818"/>
        <w:gridCol w:w="2041"/>
        <w:gridCol w:w="1361"/>
        <w:gridCol w:w="969"/>
      </w:tblGrid>
      <w:tr w:rsidR="008E7899">
        <w:trPr>
          <w:trHeight w:val="489"/>
          <w:jc w:val="center"/>
        </w:trPr>
        <w:tc>
          <w:tcPr>
            <w:tcW w:w="767" w:type="dxa"/>
            <w:tcBorders>
              <w:top w:val="single" w:sz="4" w:space="0" w:color="auto"/>
              <w:left w:val="single" w:sz="4" w:space="0" w:color="auto"/>
              <w:bottom w:val="single" w:sz="4" w:space="0" w:color="auto"/>
              <w:right w:val="single" w:sz="4" w:space="0" w:color="auto"/>
            </w:tcBorders>
            <w:vAlign w:val="center"/>
          </w:tcPr>
          <w:p w:rsidR="008E7899" w:rsidRDefault="00873AE3">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8E7899" w:rsidRDefault="00873AE3">
            <w:pPr>
              <w:jc w:val="center"/>
              <w:rPr>
                <w:rFonts w:asciiTheme="minorEastAsia" w:eastAsiaTheme="minorEastAsia" w:hAnsiTheme="minorEastAsia"/>
                <w:szCs w:val="21"/>
              </w:rPr>
            </w:pPr>
            <w:r>
              <w:rPr>
                <w:rFonts w:asciiTheme="minorEastAsia" w:eastAsiaTheme="minorEastAsia" w:hAnsiTheme="minorEastAsia" w:hint="eastAsia"/>
                <w:szCs w:val="21"/>
              </w:rPr>
              <w:t>设备名称</w:t>
            </w:r>
          </w:p>
        </w:tc>
        <w:tc>
          <w:tcPr>
            <w:tcW w:w="1818" w:type="dxa"/>
            <w:tcBorders>
              <w:top w:val="single" w:sz="4" w:space="0" w:color="auto"/>
              <w:left w:val="single" w:sz="4" w:space="0" w:color="auto"/>
              <w:bottom w:val="single" w:sz="4" w:space="0" w:color="auto"/>
              <w:right w:val="single" w:sz="4" w:space="0" w:color="auto"/>
            </w:tcBorders>
            <w:vAlign w:val="center"/>
          </w:tcPr>
          <w:p w:rsidR="008E7899" w:rsidRDefault="00873AE3">
            <w:pPr>
              <w:jc w:val="center"/>
              <w:rPr>
                <w:rFonts w:asciiTheme="minorEastAsia" w:eastAsiaTheme="minorEastAsia" w:hAnsiTheme="minorEastAsia"/>
                <w:szCs w:val="21"/>
              </w:rPr>
            </w:pPr>
            <w:r>
              <w:rPr>
                <w:rFonts w:asciiTheme="minorEastAsia" w:eastAsiaTheme="minorEastAsia" w:hAnsiTheme="minorEastAsia"/>
                <w:szCs w:val="21"/>
              </w:rPr>
              <w:t>投标品牌及型号</w:t>
            </w:r>
          </w:p>
        </w:tc>
        <w:tc>
          <w:tcPr>
            <w:tcW w:w="2041" w:type="dxa"/>
            <w:tcBorders>
              <w:top w:val="single" w:sz="4" w:space="0" w:color="auto"/>
              <w:left w:val="single" w:sz="4" w:space="0" w:color="auto"/>
              <w:bottom w:val="single" w:sz="4" w:space="0" w:color="auto"/>
              <w:right w:val="single" w:sz="4" w:space="0" w:color="auto"/>
            </w:tcBorders>
            <w:vAlign w:val="center"/>
          </w:tcPr>
          <w:p w:rsidR="008E7899" w:rsidRDefault="00873AE3">
            <w:pPr>
              <w:jc w:val="center"/>
              <w:rPr>
                <w:rFonts w:asciiTheme="minorEastAsia" w:eastAsiaTheme="minorEastAsia" w:hAnsiTheme="minorEastAsia"/>
                <w:szCs w:val="21"/>
              </w:rPr>
            </w:pPr>
            <w:r>
              <w:rPr>
                <w:rFonts w:asciiTheme="minorEastAsia" w:eastAsiaTheme="minorEastAsia" w:hAnsiTheme="minorEastAsia" w:hint="eastAsia"/>
                <w:szCs w:val="21"/>
              </w:rPr>
              <w:t>规格配置详细说明</w:t>
            </w:r>
          </w:p>
        </w:tc>
        <w:tc>
          <w:tcPr>
            <w:tcW w:w="1361" w:type="dxa"/>
            <w:tcBorders>
              <w:top w:val="single" w:sz="4" w:space="0" w:color="auto"/>
              <w:left w:val="single" w:sz="4" w:space="0" w:color="auto"/>
              <w:bottom w:val="single" w:sz="4" w:space="0" w:color="auto"/>
              <w:right w:val="single" w:sz="4" w:space="0" w:color="auto"/>
            </w:tcBorders>
            <w:vAlign w:val="center"/>
          </w:tcPr>
          <w:p w:rsidR="008E7899" w:rsidRDefault="00873AE3">
            <w:pPr>
              <w:jc w:val="center"/>
              <w:rPr>
                <w:rFonts w:asciiTheme="minorEastAsia" w:eastAsiaTheme="minorEastAsia" w:hAnsiTheme="minorEastAsia"/>
                <w:szCs w:val="21"/>
              </w:rPr>
            </w:pPr>
            <w:r>
              <w:rPr>
                <w:rFonts w:asciiTheme="minorEastAsia" w:eastAsiaTheme="minorEastAsia" w:hAnsiTheme="minorEastAsia" w:hint="eastAsia"/>
                <w:szCs w:val="21"/>
              </w:rPr>
              <w:t>单位及数量</w:t>
            </w:r>
          </w:p>
        </w:tc>
        <w:tc>
          <w:tcPr>
            <w:tcW w:w="969" w:type="dxa"/>
            <w:tcBorders>
              <w:top w:val="single" w:sz="4" w:space="0" w:color="auto"/>
              <w:left w:val="single" w:sz="4" w:space="0" w:color="auto"/>
              <w:bottom w:val="single" w:sz="4" w:space="0" w:color="auto"/>
              <w:right w:val="single" w:sz="4" w:space="0" w:color="auto"/>
            </w:tcBorders>
            <w:vAlign w:val="center"/>
          </w:tcPr>
          <w:p w:rsidR="008E7899" w:rsidRDefault="00873AE3">
            <w:pPr>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r w:rsidR="008E7899">
        <w:trPr>
          <w:trHeight w:val="451"/>
          <w:jc w:val="center"/>
        </w:trPr>
        <w:tc>
          <w:tcPr>
            <w:tcW w:w="767"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8E7899" w:rsidRDefault="00873AE3">
            <w:pPr>
              <w:tabs>
                <w:tab w:val="left" w:pos="1418"/>
              </w:tabs>
              <w:snapToGrid w:val="0"/>
              <w:spacing w:line="400" w:lineRule="exact"/>
              <w:jc w:val="center"/>
              <w:rPr>
                <w:rFonts w:asciiTheme="minorEastAsia" w:eastAsiaTheme="minorEastAsia" w:hAnsiTheme="minorEastAsia"/>
                <w:spacing w:val="20"/>
                <w:szCs w:val="21"/>
              </w:rPr>
            </w:pPr>
            <w:r>
              <w:rPr>
                <w:rFonts w:asciiTheme="minorEastAsia" w:eastAsiaTheme="minorEastAsia" w:hAnsiTheme="minorEastAsia"/>
                <w:spacing w:val="20"/>
                <w:szCs w:val="21"/>
              </w:rPr>
              <w:t>……</w:t>
            </w:r>
          </w:p>
        </w:tc>
        <w:tc>
          <w:tcPr>
            <w:tcW w:w="1818"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204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1361"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c>
          <w:tcPr>
            <w:tcW w:w="96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Theme="minorEastAsia" w:eastAsiaTheme="minorEastAsia" w:hAnsiTheme="minorEastAsia"/>
                <w:spacing w:val="20"/>
                <w:szCs w:val="21"/>
              </w:rPr>
            </w:pPr>
          </w:p>
        </w:tc>
      </w:tr>
    </w:tbl>
    <w:p w:rsidR="008E7899" w:rsidRDefault="008E7899">
      <w:pPr>
        <w:pStyle w:val="a0"/>
        <w:rPr>
          <w:rFonts w:ascii="宋体" w:hAnsi="宋体"/>
          <w:spacing w:val="20"/>
          <w:szCs w:val="21"/>
          <w:u w:val="single"/>
        </w:rPr>
      </w:pPr>
    </w:p>
    <w:p w:rsidR="008E7899" w:rsidRDefault="008E7899">
      <w:pPr>
        <w:pStyle w:val="a0"/>
        <w:rPr>
          <w:rFonts w:ascii="宋体" w:hAnsi="宋体"/>
          <w:spacing w:val="20"/>
          <w:szCs w:val="21"/>
          <w:u w:val="single"/>
        </w:rPr>
      </w:pPr>
    </w:p>
    <w:p w:rsidR="008E7899" w:rsidRDefault="00873AE3">
      <w:pPr>
        <w:pStyle w:val="a6"/>
        <w:spacing w:after="0" w:line="400" w:lineRule="exact"/>
        <w:ind w:leftChars="0" w:left="0" w:firstLineChars="200" w:firstLine="420"/>
        <w:rPr>
          <w:rFonts w:hAnsi="宋体"/>
          <w:szCs w:val="21"/>
        </w:rPr>
      </w:pPr>
      <w:r>
        <w:rPr>
          <w:rFonts w:hAnsi="宋体" w:hint="eastAsia"/>
          <w:szCs w:val="21"/>
        </w:rPr>
        <w:t>投标人（盖章）：</w:t>
      </w:r>
    </w:p>
    <w:p w:rsidR="008E7899" w:rsidRDefault="00873AE3">
      <w:pPr>
        <w:pStyle w:val="a6"/>
        <w:spacing w:after="0" w:line="400" w:lineRule="exact"/>
        <w:ind w:leftChars="0" w:left="0" w:firstLineChars="200" w:firstLine="420"/>
        <w:rPr>
          <w:rFonts w:hAnsi="宋体"/>
          <w:szCs w:val="21"/>
        </w:rPr>
      </w:pPr>
      <w:r>
        <w:rPr>
          <w:rFonts w:hAnsi="宋体" w:hint="eastAsia"/>
          <w:szCs w:val="21"/>
        </w:rPr>
        <w:t>法定代表人／负责人或授权代表（签字）：</w:t>
      </w:r>
    </w:p>
    <w:p w:rsidR="008E7899" w:rsidRDefault="00873AE3">
      <w:pPr>
        <w:spacing w:line="400" w:lineRule="exact"/>
        <w:ind w:firstLineChars="200" w:firstLine="420"/>
      </w:pPr>
      <w:r>
        <w:rPr>
          <w:rFonts w:ascii="宋体" w:hAnsi="宋体" w:hint="eastAsia"/>
          <w:szCs w:val="21"/>
        </w:rPr>
        <w:t>日期：</w:t>
      </w:r>
    </w:p>
    <w:p w:rsidR="008E7899" w:rsidRDefault="008E7899">
      <w:pPr>
        <w:pStyle w:val="a7"/>
        <w:snapToGrid w:val="0"/>
        <w:spacing w:beforeLines="0" w:afterLines="0"/>
        <w:jc w:val="left"/>
        <w:rPr>
          <w:sz w:val="21"/>
          <w:szCs w:val="21"/>
        </w:rPr>
      </w:pPr>
    </w:p>
    <w:p w:rsidR="008E7899" w:rsidRDefault="008E7899">
      <w:pPr>
        <w:tabs>
          <w:tab w:val="left" w:pos="1418"/>
        </w:tabs>
        <w:snapToGrid w:val="0"/>
        <w:spacing w:line="400" w:lineRule="exact"/>
        <w:jc w:val="left"/>
        <w:rPr>
          <w:rFonts w:ascii="宋体" w:hAnsi="宋体"/>
          <w:spacing w:val="20"/>
          <w:szCs w:val="21"/>
          <w:u w:val="single"/>
        </w:rPr>
      </w:pPr>
    </w:p>
    <w:p w:rsidR="008E7899" w:rsidRDefault="00873AE3">
      <w:pPr>
        <w:spacing w:line="400" w:lineRule="exact"/>
        <w:rPr>
          <w:rFonts w:ascii="宋体" w:hAnsi="宋体"/>
          <w:szCs w:val="21"/>
        </w:rPr>
      </w:pPr>
      <w:r>
        <w:rPr>
          <w:rFonts w:ascii="宋体" w:hAnsi="宋体" w:hint="eastAsia"/>
          <w:szCs w:val="21"/>
        </w:rPr>
        <w:lastRenderedPageBreak/>
        <w:t xml:space="preserve">附件五 </w:t>
      </w:r>
    </w:p>
    <w:p w:rsidR="008E7899" w:rsidRDefault="008E7899">
      <w:pPr>
        <w:pStyle w:val="a0"/>
      </w:pPr>
    </w:p>
    <w:p w:rsidR="008E7899" w:rsidRDefault="00873AE3">
      <w:pPr>
        <w:spacing w:line="400" w:lineRule="exact"/>
        <w:ind w:left="3696"/>
        <w:rPr>
          <w:rFonts w:ascii="宋体" w:hAnsi="宋体"/>
          <w:szCs w:val="21"/>
        </w:rPr>
      </w:pPr>
      <w:r>
        <w:rPr>
          <w:rFonts w:ascii="宋体" w:hAnsi="宋体" w:hint="eastAsia"/>
          <w:szCs w:val="21"/>
        </w:rPr>
        <w:t>商务条款偏离表</w:t>
      </w:r>
    </w:p>
    <w:p w:rsidR="008E7899" w:rsidRDefault="008E7899">
      <w:pPr>
        <w:spacing w:line="400" w:lineRule="exact"/>
        <w:rPr>
          <w:rFonts w:ascii="宋体" w:hAnsi="宋体"/>
          <w:szCs w:val="21"/>
        </w:rPr>
      </w:pPr>
    </w:p>
    <w:tbl>
      <w:tblPr>
        <w:tblW w:w="8488"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3260"/>
        <w:gridCol w:w="2693"/>
        <w:gridCol w:w="1560"/>
      </w:tblGrid>
      <w:tr w:rsidR="008E7899">
        <w:trPr>
          <w:trHeight w:val="786"/>
          <w:jc w:val="center"/>
        </w:trPr>
        <w:tc>
          <w:tcPr>
            <w:tcW w:w="975" w:type="dxa"/>
            <w:vAlign w:val="center"/>
          </w:tcPr>
          <w:p w:rsidR="008E7899" w:rsidRDefault="00873AE3">
            <w:pPr>
              <w:spacing w:line="400" w:lineRule="exact"/>
              <w:jc w:val="center"/>
              <w:rPr>
                <w:rFonts w:ascii="宋体" w:hAnsi="宋体"/>
                <w:szCs w:val="21"/>
              </w:rPr>
            </w:pPr>
            <w:r>
              <w:rPr>
                <w:rFonts w:ascii="宋体" w:hAnsi="宋体" w:hint="eastAsia"/>
                <w:szCs w:val="21"/>
              </w:rPr>
              <w:t>序号</w:t>
            </w:r>
          </w:p>
        </w:tc>
        <w:tc>
          <w:tcPr>
            <w:tcW w:w="3260" w:type="dxa"/>
            <w:vAlign w:val="center"/>
          </w:tcPr>
          <w:p w:rsidR="008E7899" w:rsidRDefault="00873AE3">
            <w:pPr>
              <w:spacing w:line="400" w:lineRule="exact"/>
              <w:jc w:val="center"/>
              <w:rPr>
                <w:rFonts w:ascii="宋体" w:hAnsi="宋体"/>
                <w:szCs w:val="21"/>
              </w:rPr>
            </w:pPr>
            <w:r>
              <w:rPr>
                <w:rFonts w:ascii="宋体" w:hAnsi="宋体" w:hint="eastAsia"/>
                <w:szCs w:val="21"/>
              </w:rPr>
              <w:t>招标文件的商务条款</w:t>
            </w:r>
          </w:p>
        </w:tc>
        <w:tc>
          <w:tcPr>
            <w:tcW w:w="2693" w:type="dxa"/>
            <w:vAlign w:val="center"/>
          </w:tcPr>
          <w:p w:rsidR="008E7899" w:rsidRDefault="00873AE3">
            <w:pPr>
              <w:spacing w:line="400" w:lineRule="exact"/>
              <w:jc w:val="center"/>
              <w:rPr>
                <w:rFonts w:ascii="宋体" w:hAnsi="宋体"/>
                <w:szCs w:val="21"/>
              </w:rPr>
            </w:pPr>
            <w:r>
              <w:rPr>
                <w:rFonts w:ascii="宋体" w:hAnsi="宋体" w:hint="eastAsia"/>
                <w:szCs w:val="21"/>
              </w:rPr>
              <w:t>投标文件的响应情况</w:t>
            </w:r>
          </w:p>
        </w:tc>
        <w:tc>
          <w:tcPr>
            <w:tcW w:w="1560" w:type="dxa"/>
            <w:vAlign w:val="center"/>
          </w:tcPr>
          <w:p w:rsidR="008E7899" w:rsidRDefault="00873AE3">
            <w:pPr>
              <w:spacing w:line="400" w:lineRule="exact"/>
              <w:jc w:val="center"/>
              <w:rPr>
                <w:rFonts w:ascii="宋体" w:hAnsi="宋体"/>
                <w:szCs w:val="21"/>
              </w:rPr>
            </w:pPr>
            <w:r>
              <w:rPr>
                <w:rFonts w:ascii="宋体" w:hAnsi="宋体" w:hint="eastAsia"/>
                <w:szCs w:val="21"/>
              </w:rPr>
              <w:t>偏离情况</w:t>
            </w: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r w:rsidR="008E7899">
        <w:trPr>
          <w:trHeight w:val="786"/>
          <w:jc w:val="center"/>
        </w:trPr>
        <w:tc>
          <w:tcPr>
            <w:tcW w:w="975" w:type="dxa"/>
            <w:vAlign w:val="center"/>
          </w:tcPr>
          <w:p w:rsidR="008E7899" w:rsidRDefault="008E7899">
            <w:pPr>
              <w:spacing w:line="400" w:lineRule="exact"/>
              <w:jc w:val="center"/>
              <w:rPr>
                <w:rFonts w:ascii="宋体" w:hAnsi="宋体"/>
                <w:szCs w:val="21"/>
              </w:rPr>
            </w:pPr>
          </w:p>
        </w:tc>
        <w:tc>
          <w:tcPr>
            <w:tcW w:w="3260" w:type="dxa"/>
            <w:vAlign w:val="center"/>
          </w:tcPr>
          <w:p w:rsidR="008E7899" w:rsidRDefault="008E7899">
            <w:pPr>
              <w:spacing w:line="400" w:lineRule="exact"/>
              <w:jc w:val="center"/>
              <w:rPr>
                <w:rFonts w:ascii="宋体" w:hAnsi="宋体"/>
                <w:szCs w:val="21"/>
              </w:rPr>
            </w:pPr>
          </w:p>
        </w:tc>
        <w:tc>
          <w:tcPr>
            <w:tcW w:w="2693" w:type="dxa"/>
            <w:vAlign w:val="center"/>
          </w:tcPr>
          <w:p w:rsidR="008E7899" w:rsidRDefault="008E7899">
            <w:pPr>
              <w:spacing w:line="400" w:lineRule="exact"/>
              <w:jc w:val="center"/>
              <w:rPr>
                <w:rFonts w:ascii="宋体" w:hAnsi="宋体"/>
                <w:szCs w:val="21"/>
              </w:rPr>
            </w:pPr>
          </w:p>
        </w:tc>
        <w:tc>
          <w:tcPr>
            <w:tcW w:w="1560" w:type="dxa"/>
            <w:vAlign w:val="center"/>
          </w:tcPr>
          <w:p w:rsidR="008E7899" w:rsidRDefault="008E7899">
            <w:pPr>
              <w:spacing w:line="400" w:lineRule="exact"/>
              <w:jc w:val="center"/>
              <w:rPr>
                <w:rFonts w:ascii="宋体" w:hAnsi="宋体"/>
                <w:szCs w:val="21"/>
              </w:rPr>
            </w:pPr>
          </w:p>
        </w:tc>
      </w:tr>
    </w:tbl>
    <w:p w:rsidR="008E7899" w:rsidRDefault="00873AE3">
      <w:pPr>
        <w:spacing w:line="400" w:lineRule="exact"/>
        <w:ind w:firstLineChars="200" w:firstLine="420"/>
        <w:rPr>
          <w:rFonts w:ascii="宋体" w:hAnsi="宋体"/>
          <w:szCs w:val="21"/>
        </w:rPr>
      </w:pPr>
      <w:r>
        <w:rPr>
          <w:rFonts w:ascii="宋体" w:hAnsi="宋体"/>
          <w:szCs w:val="21"/>
        </w:rPr>
        <w:t>按第二章《采购需求》“商务条款”逐项填写，供应商可自行补充。</w:t>
      </w:r>
    </w:p>
    <w:p w:rsidR="008E7899" w:rsidRDefault="00873AE3">
      <w:pPr>
        <w:pStyle w:val="a6"/>
        <w:spacing w:after="0" w:line="400" w:lineRule="exact"/>
        <w:ind w:firstLineChars="200" w:firstLine="420"/>
        <w:rPr>
          <w:rFonts w:hAnsi="宋体"/>
          <w:szCs w:val="21"/>
        </w:rPr>
      </w:pPr>
      <w:r>
        <w:rPr>
          <w:rFonts w:hAnsi="宋体" w:hint="eastAsia"/>
          <w:szCs w:val="21"/>
        </w:rPr>
        <w:t>投标人（盖章）：</w:t>
      </w:r>
    </w:p>
    <w:p w:rsidR="008E7899" w:rsidRDefault="00873AE3">
      <w:pPr>
        <w:pStyle w:val="a6"/>
        <w:spacing w:after="0" w:line="400" w:lineRule="exact"/>
        <w:ind w:firstLineChars="200" w:firstLine="420"/>
        <w:rPr>
          <w:rFonts w:hAnsi="宋体"/>
          <w:szCs w:val="21"/>
        </w:rPr>
      </w:pPr>
      <w:r>
        <w:rPr>
          <w:rFonts w:hAnsi="宋体" w:hint="eastAsia"/>
          <w:szCs w:val="21"/>
        </w:rPr>
        <w:t>法定代表人／负责人或授权代表人（签字）：</w:t>
      </w:r>
    </w:p>
    <w:p w:rsidR="008E7899" w:rsidRDefault="00873AE3">
      <w:pPr>
        <w:pStyle w:val="a6"/>
        <w:spacing w:after="0" w:line="400" w:lineRule="exact"/>
        <w:ind w:firstLineChars="200" w:firstLine="420"/>
        <w:rPr>
          <w:rFonts w:ascii="宋体" w:hAnsi="宋体"/>
          <w:szCs w:val="21"/>
          <w:u w:val="single"/>
        </w:rPr>
      </w:pPr>
      <w:r>
        <w:rPr>
          <w:rFonts w:hAnsi="宋体" w:hint="eastAsia"/>
          <w:szCs w:val="21"/>
        </w:rPr>
        <w:t>日期：</w:t>
      </w:r>
    </w:p>
    <w:p w:rsidR="008E7899" w:rsidRDefault="00873AE3">
      <w:pPr>
        <w:snapToGrid w:val="0"/>
        <w:spacing w:line="400" w:lineRule="exact"/>
        <w:jc w:val="center"/>
        <w:outlineLvl w:val="1"/>
        <w:rPr>
          <w:rFonts w:ascii="宋体" w:hAnsi="宋体"/>
          <w:szCs w:val="21"/>
        </w:rPr>
      </w:pPr>
      <w:r>
        <w:rPr>
          <w:rFonts w:ascii="宋体" w:hAnsi="宋体" w:hint="eastAsia"/>
          <w:szCs w:val="21"/>
        </w:rPr>
        <w:lastRenderedPageBreak/>
        <w:t>二、报价</w:t>
      </w:r>
      <w:r>
        <w:rPr>
          <w:rFonts w:ascii="宋体" w:hAnsi="宋体" w:hint="eastAsia"/>
          <w:bCs/>
          <w:szCs w:val="21"/>
        </w:rPr>
        <w:t>文件格式</w:t>
      </w:r>
    </w:p>
    <w:p w:rsidR="008E7899" w:rsidRDefault="008E7899">
      <w:pPr>
        <w:snapToGrid w:val="0"/>
        <w:spacing w:line="400" w:lineRule="exact"/>
        <w:ind w:firstLineChars="200" w:firstLine="420"/>
        <w:rPr>
          <w:rFonts w:ascii="宋体" w:hAnsi="宋体"/>
          <w:bCs/>
          <w:szCs w:val="21"/>
        </w:rPr>
      </w:pPr>
    </w:p>
    <w:p w:rsidR="008E7899" w:rsidRDefault="008E7899">
      <w:pPr>
        <w:pStyle w:val="a4"/>
        <w:snapToGrid w:val="0"/>
        <w:spacing w:line="400" w:lineRule="exact"/>
        <w:ind w:firstLineChars="200"/>
        <w:rPr>
          <w:rFonts w:ascii="宋体" w:hAnsi="宋体"/>
          <w:bCs/>
          <w:szCs w:val="21"/>
        </w:rPr>
      </w:pPr>
    </w:p>
    <w:p w:rsidR="008E7899" w:rsidRDefault="008E7899">
      <w:pPr>
        <w:pStyle w:val="a4"/>
        <w:snapToGrid w:val="0"/>
        <w:spacing w:line="400" w:lineRule="exact"/>
        <w:ind w:firstLineChars="200"/>
        <w:rPr>
          <w:rFonts w:ascii="宋体" w:hAnsi="宋体"/>
          <w:bCs/>
          <w:szCs w:val="21"/>
        </w:rPr>
      </w:pPr>
    </w:p>
    <w:p w:rsidR="008E7899" w:rsidRDefault="008E7899">
      <w:pPr>
        <w:pStyle w:val="a4"/>
        <w:snapToGrid w:val="0"/>
        <w:spacing w:line="400" w:lineRule="exact"/>
        <w:ind w:firstLineChars="200"/>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szCs w:val="21"/>
        </w:rPr>
        <w:t>1.纸质报价</w:t>
      </w:r>
      <w:r>
        <w:rPr>
          <w:rFonts w:ascii="宋体" w:hAnsi="宋体" w:hint="eastAsia"/>
          <w:bCs/>
          <w:szCs w:val="21"/>
        </w:rPr>
        <w:t>文件的外包装封面格式：</w:t>
      </w:r>
    </w:p>
    <w:p w:rsidR="008E7899" w:rsidRDefault="008E7899">
      <w:pPr>
        <w:snapToGrid w:val="0"/>
        <w:spacing w:line="400" w:lineRule="exact"/>
        <w:ind w:firstLineChars="200" w:firstLine="420"/>
        <w:jc w:val="center"/>
        <w:rPr>
          <w:rFonts w:ascii="宋体" w:hAnsi="宋体"/>
          <w:szCs w:val="21"/>
        </w:rPr>
      </w:pPr>
    </w:p>
    <w:p w:rsidR="008E7899" w:rsidRDefault="00873AE3">
      <w:pPr>
        <w:snapToGrid w:val="0"/>
        <w:spacing w:line="400" w:lineRule="exact"/>
        <w:ind w:firstLineChars="200" w:firstLine="420"/>
        <w:jc w:val="center"/>
        <w:rPr>
          <w:rFonts w:ascii="宋体" w:hAnsi="宋体"/>
          <w:bCs/>
          <w:szCs w:val="21"/>
        </w:rPr>
      </w:pPr>
      <w:r>
        <w:rPr>
          <w:rFonts w:ascii="宋体" w:hAnsi="宋体" w:hint="eastAsia"/>
          <w:szCs w:val="21"/>
        </w:rPr>
        <w:t>报价</w:t>
      </w:r>
      <w:r>
        <w:rPr>
          <w:rFonts w:ascii="宋体" w:hAnsi="宋体" w:hint="eastAsia"/>
          <w:bCs/>
          <w:szCs w:val="21"/>
        </w:rPr>
        <w:t>文件</w:t>
      </w:r>
    </w:p>
    <w:p w:rsidR="008E7899" w:rsidRDefault="008E7899">
      <w:pPr>
        <w:snapToGrid w:val="0"/>
        <w:spacing w:line="400" w:lineRule="exact"/>
        <w:ind w:firstLineChars="200" w:firstLine="420"/>
        <w:jc w:val="center"/>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项目名称：</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项目编号：</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8E7899" w:rsidRDefault="00873AE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E7899">
      <w:pPr>
        <w:snapToGrid w:val="0"/>
        <w:spacing w:line="400" w:lineRule="exact"/>
        <w:ind w:firstLineChars="200" w:firstLine="420"/>
        <w:rPr>
          <w:rFonts w:ascii="宋体" w:hAnsi="宋体"/>
          <w:szCs w:val="21"/>
        </w:rPr>
      </w:pPr>
    </w:p>
    <w:p w:rsidR="008E7899" w:rsidRDefault="00873AE3">
      <w:pPr>
        <w:snapToGrid w:val="0"/>
        <w:spacing w:line="400" w:lineRule="exact"/>
        <w:ind w:firstLineChars="200" w:firstLine="420"/>
        <w:rPr>
          <w:rFonts w:ascii="宋体" w:hAnsi="宋体"/>
          <w:szCs w:val="21"/>
        </w:rPr>
      </w:pPr>
      <w:r>
        <w:rPr>
          <w:rFonts w:ascii="宋体" w:hAnsi="宋体" w:hint="eastAsia"/>
          <w:szCs w:val="21"/>
        </w:rPr>
        <w:t>2.纸质报价文件封面格式：</w:t>
      </w:r>
    </w:p>
    <w:p w:rsidR="008E7899" w:rsidRDefault="008E7899">
      <w:pPr>
        <w:snapToGrid w:val="0"/>
        <w:spacing w:line="400" w:lineRule="exact"/>
        <w:ind w:firstLineChars="2900" w:firstLine="6090"/>
        <w:rPr>
          <w:rFonts w:ascii="宋体" w:hAnsi="宋体"/>
          <w:bCs/>
          <w:szCs w:val="21"/>
        </w:rPr>
      </w:pPr>
    </w:p>
    <w:p w:rsidR="008E7899" w:rsidRDefault="008E7899">
      <w:pPr>
        <w:snapToGrid w:val="0"/>
        <w:spacing w:line="400" w:lineRule="exact"/>
        <w:ind w:firstLineChars="200" w:firstLine="420"/>
        <w:rPr>
          <w:rFonts w:ascii="宋体" w:hAnsi="宋体"/>
          <w:bCs/>
          <w:szCs w:val="21"/>
        </w:rPr>
      </w:pPr>
    </w:p>
    <w:p w:rsidR="008E7899" w:rsidRDefault="00873AE3">
      <w:pPr>
        <w:snapToGrid w:val="0"/>
        <w:spacing w:line="400" w:lineRule="exact"/>
        <w:ind w:firstLineChars="200" w:firstLine="420"/>
        <w:jc w:val="center"/>
        <w:rPr>
          <w:rFonts w:ascii="宋体" w:hAnsi="宋体"/>
          <w:bCs/>
          <w:szCs w:val="21"/>
        </w:rPr>
      </w:pPr>
      <w:r>
        <w:rPr>
          <w:rFonts w:ascii="宋体" w:hAnsi="宋体" w:hint="eastAsia"/>
          <w:szCs w:val="21"/>
        </w:rPr>
        <w:t>报价</w:t>
      </w:r>
      <w:r>
        <w:rPr>
          <w:rFonts w:ascii="宋体" w:hAnsi="宋体" w:hint="eastAsia"/>
          <w:bCs/>
          <w:szCs w:val="21"/>
        </w:rPr>
        <w:t>文件</w:t>
      </w:r>
    </w:p>
    <w:p w:rsidR="008E7899" w:rsidRDefault="008E7899">
      <w:pPr>
        <w:snapToGrid w:val="0"/>
        <w:spacing w:line="400" w:lineRule="exact"/>
        <w:ind w:firstLineChars="200" w:firstLine="420"/>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项目名称：</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项目编号：</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8E7899" w:rsidRDefault="00873AE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8E7899" w:rsidRDefault="008E7899">
      <w:pPr>
        <w:pStyle w:val="a6"/>
        <w:spacing w:line="400" w:lineRule="exact"/>
        <w:ind w:firstLineChars="200" w:firstLine="420"/>
        <w:rPr>
          <w:rFonts w:hAnsi="宋体"/>
          <w:szCs w:val="21"/>
        </w:rPr>
      </w:pPr>
    </w:p>
    <w:p w:rsidR="008E7899" w:rsidRDefault="008E7899">
      <w:pPr>
        <w:pStyle w:val="a6"/>
        <w:spacing w:line="400" w:lineRule="exact"/>
        <w:ind w:firstLineChars="200" w:firstLine="420"/>
        <w:rPr>
          <w:rFonts w:hAnsi="宋体"/>
          <w:szCs w:val="21"/>
        </w:rPr>
      </w:pPr>
    </w:p>
    <w:p w:rsidR="008E7899" w:rsidRDefault="008E7899">
      <w:pPr>
        <w:spacing w:line="400" w:lineRule="exact"/>
        <w:ind w:firstLineChars="200" w:firstLine="420"/>
        <w:rPr>
          <w:rFonts w:ascii="宋体" w:hAnsi="宋体"/>
          <w:szCs w:val="21"/>
        </w:rPr>
      </w:pPr>
    </w:p>
    <w:p w:rsidR="008E7899" w:rsidRDefault="008E7899">
      <w:pPr>
        <w:pStyle w:val="a4"/>
        <w:snapToGrid w:val="0"/>
        <w:spacing w:line="400" w:lineRule="exact"/>
        <w:ind w:firstLineChars="200"/>
        <w:rPr>
          <w:rFonts w:ascii="宋体" w:hAnsi="宋体"/>
          <w:szCs w:val="21"/>
        </w:rPr>
      </w:pPr>
    </w:p>
    <w:p w:rsidR="008E7899" w:rsidRDefault="008E7899">
      <w:pPr>
        <w:pStyle w:val="a4"/>
        <w:snapToGrid w:val="0"/>
        <w:spacing w:line="400" w:lineRule="exact"/>
        <w:ind w:firstLineChars="200"/>
        <w:rPr>
          <w:rFonts w:ascii="宋体" w:hAnsi="宋体"/>
          <w:szCs w:val="21"/>
        </w:rPr>
      </w:pPr>
    </w:p>
    <w:p w:rsidR="008E7899" w:rsidRDefault="00873AE3">
      <w:pPr>
        <w:spacing w:line="400" w:lineRule="exact"/>
        <w:ind w:firstLineChars="200" w:firstLine="420"/>
        <w:rPr>
          <w:rFonts w:ascii="宋体" w:hAnsi="宋体"/>
          <w:szCs w:val="21"/>
        </w:rPr>
      </w:pPr>
      <w:r>
        <w:rPr>
          <w:rFonts w:ascii="宋体" w:hAnsi="宋体" w:hint="eastAsia"/>
          <w:szCs w:val="21"/>
        </w:rPr>
        <w:lastRenderedPageBreak/>
        <w:t>3.报价文件的内容组成</w:t>
      </w:r>
    </w:p>
    <w:p w:rsidR="008E7899" w:rsidRDefault="00873AE3">
      <w:pPr>
        <w:pStyle w:val="21"/>
        <w:widowControl w:val="0"/>
        <w:spacing w:before="0" w:afterLines="0"/>
        <w:ind w:firstLineChars="200" w:firstLine="42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rsidR="008E7899" w:rsidRDefault="008E7899">
      <w:pPr>
        <w:pStyle w:val="21"/>
        <w:widowControl w:val="0"/>
        <w:spacing w:before="0" w:afterLines="0"/>
        <w:ind w:firstLineChars="200" w:firstLine="420"/>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E7899">
      <w:pPr>
        <w:pStyle w:val="21"/>
        <w:widowControl w:val="0"/>
        <w:spacing w:before="0" w:afterLines="0"/>
        <w:ind w:left="315"/>
        <w:rPr>
          <w:color w:val="auto"/>
          <w:sz w:val="21"/>
          <w:szCs w:val="21"/>
        </w:rPr>
      </w:pPr>
    </w:p>
    <w:p w:rsidR="008E7899" w:rsidRDefault="00873AE3">
      <w:pPr>
        <w:snapToGrid w:val="0"/>
        <w:spacing w:line="400" w:lineRule="exact"/>
        <w:jc w:val="left"/>
        <w:rPr>
          <w:rFonts w:ascii="宋体" w:hAnsi="宋体"/>
          <w:szCs w:val="21"/>
        </w:rPr>
      </w:pPr>
      <w:r>
        <w:rPr>
          <w:rFonts w:ascii="宋体" w:hAnsi="宋体" w:hint="eastAsia"/>
          <w:szCs w:val="21"/>
        </w:rPr>
        <w:lastRenderedPageBreak/>
        <w:t>附件1</w:t>
      </w:r>
    </w:p>
    <w:p w:rsidR="008E7899" w:rsidRDefault="00873AE3">
      <w:pPr>
        <w:snapToGrid w:val="0"/>
        <w:spacing w:line="400" w:lineRule="exact"/>
        <w:jc w:val="center"/>
        <w:rPr>
          <w:rFonts w:ascii="宋体" w:hAnsi="宋体"/>
          <w:szCs w:val="21"/>
        </w:rPr>
      </w:pPr>
      <w:r>
        <w:rPr>
          <w:rFonts w:ascii="宋体" w:hAnsi="宋体" w:hint="eastAsia"/>
          <w:szCs w:val="21"/>
        </w:rPr>
        <w:t>开标一览表</w:t>
      </w:r>
    </w:p>
    <w:p w:rsidR="008E7899" w:rsidRDefault="008E7899">
      <w:pPr>
        <w:tabs>
          <w:tab w:val="left" w:pos="1418"/>
        </w:tabs>
        <w:snapToGrid w:val="0"/>
        <w:spacing w:line="400" w:lineRule="exact"/>
        <w:jc w:val="center"/>
        <w:rPr>
          <w:rFonts w:ascii="宋体" w:hAnsi="宋体"/>
          <w:szCs w:val="21"/>
        </w:rPr>
      </w:pPr>
    </w:p>
    <w:p w:rsidR="008E7899" w:rsidRDefault="00873AE3">
      <w:pPr>
        <w:tabs>
          <w:tab w:val="left" w:pos="1418"/>
        </w:tabs>
        <w:snapToGrid w:val="0"/>
        <w:spacing w:line="400" w:lineRule="exact"/>
        <w:ind w:firstLineChars="200" w:firstLine="420"/>
      </w:pPr>
      <w:r>
        <w:rPr>
          <w:rFonts w:hint="eastAsia"/>
        </w:rPr>
        <w:t>项目名称：　　　　　　　　　　　　　　　　　　　　项目编号：</w:t>
      </w:r>
    </w:p>
    <w:p w:rsidR="008E7899" w:rsidRDefault="00873AE3">
      <w:pPr>
        <w:tabs>
          <w:tab w:val="left" w:pos="1418"/>
        </w:tabs>
        <w:snapToGrid w:val="0"/>
        <w:spacing w:line="400" w:lineRule="exact"/>
        <w:ind w:firstLineChars="200" w:firstLine="420"/>
      </w:pPr>
      <w:r>
        <w:rPr>
          <w:rFonts w:hint="eastAsia"/>
        </w:rPr>
        <w:t xml:space="preserve">                                                      </w:t>
      </w:r>
      <w:r>
        <w:rPr>
          <w:rFonts w:hint="eastAsia"/>
        </w:rPr>
        <w:t>单位：人民币元</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64"/>
        <w:gridCol w:w="759"/>
        <w:gridCol w:w="1581"/>
        <w:gridCol w:w="1395"/>
        <w:gridCol w:w="993"/>
        <w:gridCol w:w="1134"/>
        <w:gridCol w:w="1653"/>
      </w:tblGrid>
      <w:tr w:rsidR="008E7899">
        <w:trPr>
          <w:trHeight w:val="683"/>
          <w:jc w:val="center"/>
        </w:trPr>
        <w:tc>
          <w:tcPr>
            <w:tcW w:w="548" w:type="dxa"/>
            <w:vAlign w:val="center"/>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023" w:type="dxa"/>
            <w:gridSpan w:val="2"/>
            <w:vAlign w:val="center"/>
          </w:tcPr>
          <w:p w:rsidR="008E7899" w:rsidRDefault="00873AE3">
            <w:pPr>
              <w:spacing w:line="400" w:lineRule="exact"/>
              <w:jc w:val="center"/>
              <w:rPr>
                <w:rFonts w:asciiTheme="minorEastAsia" w:eastAsiaTheme="minorEastAsia" w:hAnsiTheme="minorEastAsia"/>
              </w:rPr>
            </w:pPr>
            <w:r>
              <w:rPr>
                <w:rFonts w:asciiTheme="minorEastAsia" w:eastAsiaTheme="minorEastAsia" w:hAnsiTheme="minorEastAsia" w:hint="eastAsia"/>
              </w:rPr>
              <w:t>名称</w:t>
            </w:r>
          </w:p>
        </w:tc>
        <w:tc>
          <w:tcPr>
            <w:tcW w:w="1581" w:type="dxa"/>
            <w:vAlign w:val="center"/>
          </w:tcPr>
          <w:p w:rsidR="008E7899" w:rsidRDefault="00873AE3">
            <w:pPr>
              <w:spacing w:line="400" w:lineRule="exact"/>
              <w:jc w:val="center"/>
              <w:rPr>
                <w:rFonts w:asciiTheme="minorEastAsia" w:eastAsiaTheme="minorEastAsia" w:hAnsiTheme="minorEastAsia"/>
              </w:rPr>
            </w:pPr>
            <w:r>
              <w:rPr>
                <w:rFonts w:asciiTheme="minorEastAsia" w:eastAsiaTheme="minorEastAsia" w:hAnsiTheme="minorEastAsia"/>
              </w:rPr>
              <w:t>规格型号</w:t>
            </w:r>
          </w:p>
        </w:tc>
        <w:tc>
          <w:tcPr>
            <w:tcW w:w="1395" w:type="dxa"/>
            <w:vAlign w:val="center"/>
          </w:tcPr>
          <w:p w:rsidR="008E7899" w:rsidRDefault="00873AE3">
            <w:pPr>
              <w:spacing w:line="400" w:lineRule="exact"/>
              <w:jc w:val="center"/>
              <w:rPr>
                <w:rFonts w:asciiTheme="minorEastAsia" w:eastAsiaTheme="minorEastAsia" w:hAnsiTheme="minorEastAsia"/>
              </w:rPr>
            </w:pPr>
            <w:r>
              <w:rPr>
                <w:rFonts w:asciiTheme="minorEastAsia" w:eastAsiaTheme="minorEastAsia" w:hAnsiTheme="minorEastAsia" w:hint="eastAsia"/>
              </w:rPr>
              <w:t>单位及数量</w:t>
            </w:r>
          </w:p>
        </w:tc>
        <w:tc>
          <w:tcPr>
            <w:tcW w:w="993" w:type="dxa"/>
            <w:vAlign w:val="center"/>
          </w:tcPr>
          <w:p w:rsidR="008E7899" w:rsidRDefault="00873AE3">
            <w:pPr>
              <w:spacing w:line="400" w:lineRule="exact"/>
              <w:jc w:val="center"/>
              <w:rPr>
                <w:rFonts w:asciiTheme="minorEastAsia" w:eastAsiaTheme="minorEastAsia" w:hAnsiTheme="minorEastAsia"/>
              </w:rPr>
            </w:pPr>
            <w:r>
              <w:rPr>
                <w:rFonts w:asciiTheme="minorEastAsia" w:eastAsiaTheme="minorEastAsia" w:hAnsiTheme="minorEastAsia" w:hint="eastAsia"/>
              </w:rPr>
              <w:t>单价</w:t>
            </w:r>
          </w:p>
        </w:tc>
        <w:tc>
          <w:tcPr>
            <w:tcW w:w="1134" w:type="dxa"/>
            <w:vAlign w:val="center"/>
          </w:tcPr>
          <w:p w:rsidR="008E7899" w:rsidRDefault="00873AE3">
            <w:pPr>
              <w:spacing w:line="400" w:lineRule="exact"/>
              <w:jc w:val="center"/>
              <w:rPr>
                <w:rFonts w:asciiTheme="minorEastAsia" w:eastAsiaTheme="minorEastAsia" w:hAnsiTheme="minorEastAsia"/>
              </w:rPr>
            </w:pPr>
            <w:r>
              <w:rPr>
                <w:rFonts w:asciiTheme="minorEastAsia" w:eastAsiaTheme="minorEastAsia" w:hAnsiTheme="minorEastAsia" w:hint="eastAsia"/>
              </w:rPr>
              <w:t>合计</w:t>
            </w:r>
          </w:p>
        </w:tc>
        <w:tc>
          <w:tcPr>
            <w:tcW w:w="1653" w:type="dxa"/>
            <w:vAlign w:val="center"/>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rPr>
              <w:t>交货</w:t>
            </w:r>
            <w:r>
              <w:rPr>
                <w:rFonts w:asciiTheme="minorEastAsia" w:eastAsiaTheme="minorEastAsia" w:hAnsiTheme="minorEastAsia" w:hint="eastAsia"/>
              </w:rPr>
              <w:t>时间</w:t>
            </w:r>
          </w:p>
        </w:tc>
      </w:tr>
      <w:tr w:rsidR="008E7899">
        <w:trPr>
          <w:trHeight w:val="683"/>
          <w:jc w:val="center"/>
        </w:trPr>
        <w:tc>
          <w:tcPr>
            <w:tcW w:w="548" w:type="dxa"/>
            <w:vAlign w:val="center"/>
          </w:tcPr>
          <w:p w:rsidR="008E7899" w:rsidRDefault="008E7899">
            <w:pPr>
              <w:spacing w:line="400" w:lineRule="exact"/>
              <w:jc w:val="center"/>
              <w:rPr>
                <w:rFonts w:asciiTheme="minorEastAsia" w:eastAsiaTheme="minorEastAsia" w:hAnsiTheme="minorEastAsia"/>
                <w:szCs w:val="21"/>
              </w:rPr>
            </w:pPr>
          </w:p>
          <w:p w:rsidR="008E7899" w:rsidRDefault="008E7899">
            <w:pPr>
              <w:spacing w:line="400" w:lineRule="exact"/>
              <w:jc w:val="center"/>
              <w:rPr>
                <w:rFonts w:asciiTheme="minorEastAsia" w:eastAsiaTheme="minorEastAsia" w:hAnsiTheme="minorEastAsia"/>
                <w:szCs w:val="21"/>
              </w:rPr>
            </w:pPr>
          </w:p>
        </w:tc>
        <w:tc>
          <w:tcPr>
            <w:tcW w:w="1023" w:type="dxa"/>
            <w:gridSpan w:val="2"/>
            <w:vAlign w:val="center"/>
          </w:tcPr>
          <w:p w:rsidR="008E7899" w:rsidRDefault="008E7899">
            <w:pPr>
              <w:spacing w:line="400" w:lineRule="exact"/>
              <w:jc w:val="center"/>
              <w:rPr>
                <w:rFonts w:asciiTheme="minorEastAsia" w:eastAsiaTheme="minorEastAsia" w:hAnsiTheme="minorEastAsia"/>
                <w:szCs w:val="21"/>
              </w:rPr>
            </w:pPr>
          </w:p>
        </w:tc>
        <w:tc>
          <w:tcPr>
            <w:tcW w:w="1581" w:type="dxa"/>
            <w:vAlign w:val="center"/>
          </w:tcPr>
          <w:p w:rsidR="008E7899" w:rsidRDefault="008E7899">
            <w:pPr>
              <w:spacing w:line="400" w:lineRule="exact"/>
              <w:jc w:val="center"/>
              <w:rPr>
                <w:rFonts w:asciiTheme="minorEastAsia" w:eastAsiaTheme="minorEastAsia" w:hAnsiTheme="minorEastAsia"/>
                <w:szCs w:val="21"/>
              </w:rPr>
            </w:pPr>
          </w:p>
        </w:tc>
        <w:tc>
          <w:tcPr>
            <w:tcW w:w="1395" w:type="dxa"/>
            <w:vAlign w:val="center"/>
          </w:tcPr>
          <w:p w:rsidR="008E7899" w:rsidRDefault="008E7899">
            <w:pPr>
              <w:spacing w:line="400" w:lineRule="exact"/>
              <w:jc w:val="center"/>
              <w:rPr>
                <w:rFonts w:asciiTheme="minorEastAsia" w:eastAsiaTheme="minorEastAsia" w:hAnsiTheme="minorEastAsia"/>
                <w:szCs w:val="21"/>
              </w:rPr>
            </w:pPr>
          </w:p>
        </w:tc>
        <w:tc>
          <w:tcPr>
            <w:tcW w:w="993" w:type="dxa"/>
            <w:vAlign w:val="center"/>
          </w:tcPr>
          <w:p w:rsidR="008E7899" w:rsidRDefault="008E7899">
            <w:pPr>
              <w:spacing w:line="400" w:lineRule="exact"/>
              <w:jc w:val="center"/>
              <w:rPr>
                <w:rFonts w:asciiTheme="minorEastAsia" w:eastAsiaTheme="minorEastAsia" w:hAnsiTheme="minorEastAsia"/>
                <w:szCs w:val="21"/>
              </w:rPr>
            </w:pPr>
          </w:p>
        </w:tc>
        <w:tc>
          <w:tcPr>
            <w:tcW w:w="1134" w:type="dxa"/>
            <w:vAlign w:val="center"/>
          </w:tcPr>
          <w:p w:rsidR="008E7899" w:rsidRDefault="008E7899">
            <w:pPr>
              <w:spacing w:line="400" w:lineRule="exact"/>
              <w:jc w:val="center"/>
              <w:rPr>
                <w:rFonts w:asciiTheme="minorEastAsia" w:eastAsiaTheme="minorEastAsia" w:hAnsiTheme="minorEastAsia"/>
                <w:szCs w:val="21"/>
              </w:rPr>
            </w:pPr>
          </w:p>
        </w:tc>
        <w:tc>
          <w:tcPr>
            <w:tcW w:w="1653" w:type="dxa"/>
            <w:vAlign w:val="center"/>
          </w:tcPr>
          <w:p w:rsidR="008E7899" w:rsidRDefault="008E7899">
            <w:pPr>
              <w:spacing w:line="400" w:lineRule="exact"/>
              <w:jc w:val="center"/>
              <w:rPr>
                <w:rFonts w:asciiTheme="minorEastAsia" w:eastAsiaTheme="minorEastAsia" w:hAnsiTheme="minorEastAsia"/>
                <w:szCs w:val="21"/>
              </w:rPr>
            </w:pPr>
          </w:p>
        </w:tc>
      </w:tr>
      <w:tr w:rsidR="008E7899">
        <w:trPr>
          <w:trHeight w:val="684"/>
          <w:jc w:val="center"/>
        </w:trPr>
        <w:tc>
          <w:tcPr>
            <w:tcW w:w="548" w:type="dxa"/>
            <w:vAlign w:val="center"/>
          </w:tcPr>
          <w:p w:rsidR="008E7899" w:rsidRDefault="008E7899">
            <w:pPr>
              <w:spacing w:line="400" w:lineRule="exact"/>
              <w:jc w:val="center"/>
              <w:rPr>
                <w:rFonts w:asciiTheme="minorEastAsia" w:eastAsiaTheme="minorEastAsia" w:hAnsiTheme="minorEastAsia"/>
                <w:szCs w:val="21"/>
              </w:rPr>
            </w:pPr>
          </w:p>
        </w:tc>
        <w:tc>
          <w:tcPr>
            <w:tcW w:w="1023" w:type="dxa"/>
            <w:gridSpan w:val="2"/>
            <w:vAlign w:val="center"/>
          </w:tcPr>
          <w:p w:rsidR="008E7899" w:rsidRDefault="008E7899">
            <w:pPr>
              <w:spacing w:line="400" w:lineRule="exact"/>
              <w:jc w:val="center"/>
              <w:rPr>
                <w:rFonts w:asciiTheme="minorEastAsia" w:eastAsiaTheme="minorEastAsia" w:hAnsiTheme="minorEastAsia"/>
                <w:szCs w:val="21"/>
              </w:rPr>
            </w:pPr>
          </w:p>
        </w:tc>
        <w:tc>
          <w:tcPr>
            <w:tcW w:w="1581" w:type="dxa"/>
            <w:vAlign w:val="center"/>
          </w:tcPr>
          <w:p w:rsidR="008E7899" w:rsidRDefault="008E7899">
            <w:pPr>
              <w:spacing w:line="400" w:lineRule="exact"/>
              <w:jc w:val="center"/>
              <w:rPr>
                <w:rFonts w:asciiTheme="minorEastAsia" w:eastAsiaTheme="minorEastAsia" w:hAnsiTheme="minorEastAsia"/>
                <w:szCs w:val="21"/>
              </w:rPr>
            </w:pPr>
          </w:p>
        </w:tc>
        <w:tc>
          <w:tcPr>
            <w:tcW w:w="1395" w:type="dxa"/>
            <w:vAlign w:val="center"/>
          </w:tcPr>
          <w:p w:rsidR="008E7899" w:rsidRDefault="008E7899">
            <w:pPr>
              <w:spacing w:line="400" w:lineRule="exact"/>
              <w:jc w:val="center"/>
              <w:rPr>
                <w:rFonts w:asciiTheme="minorEastAsia" w:eastAsiaTheme="minorEastAsia" w:hAnsiTheme="minorEastAsia"/>
                <w:szCs w:val="21"/>
              </w:rPr>
            </w:pPr>
          </w:p>
        </w:tc>
        <w:tc>
          <w:tcPr>
            <w:tcW w:w="993" w:type="dxa"/>
            <w:vAlign w:val="center"/>
          </w:tcPr>
          <w:p w:rsidR="008E7899" w:rsidRDefault="008E7899">
            <w:pPr>
              <w:spacing w:line="400" w:lineRule="exact"/>
              <w:jc w:val="center"/>
              <w:rPr>
                <w:rFonts w:asciiTheme="minorEastAsia" w:eastAsiaTheme="minorEastAsia" w:hAnsiTheme="minorEastAsia"/>
                <w:szCs w:val="21"/>
              </w:rPr>
            </w:pPr>
          </w:p>
        </w:tc>
        <w:tc>
          <w:tcPr>
            <w:tcW w:w="1134" w:type="dxa"/>
            <w:vAlign w:val="center"/>
          </w:tcPr>
          <w:p w:rsidR="008E7899" w:rsidRDefault="008E7899">
            <w:pPr>
              <w:spacing w:line="400" w:lineRule="exact"/>
              <w:jc w:val="center"/>
              <w:rPr>
                <w:rFonts w:asciiTheme="minorEastAsia" w:eastAsiaTheme="minorEastAsia" w:hAnsiTheme="minorEastAsia"/>
                <w:szCs w:val="21"/>
              </w:rPr>
            </w:pPr>
          </w:p>
        </w:tc>
        <w:tc>
          <w:tcPr>
            <w:tcW w:w="1653" w:type="dxa"/>
            <w:vAlign w:val="center"/>
          </w:tcPr>
          <w:p w:rsidR="008E7899" w:rsidRDefault="008E7899">
            <w:pPr>
              <w:spacing w:line="400" w:lineRule="exact"/>
              <w:jc w:val="center"/>
              <w:rPr>
                <w:rFonts w:asciiTheme="minorEastAsia" w:eastAsiaTheme="minorEastAsia" w:hAnsiTheme="minorEastAsia"/>
                <w:szCs w:val="21"/>
              </w:rPr>
            </w:pPr>
          </w:p>
        </w:tc>
      </w:tr>
      <w:tr w:rsidR="008E7899">
        <w:trPr>
          <w:trHeight w:val="683"/>
          <w:jc w:val="center"/>
        </w:trPr>
        <w:tc>
          <w:tcPr>
            <w:tcW w:w="548" w:type="dxa"/>
            <w:vAlign w:val="center"/>
          </w:tcPr>
          <w:p w:rsidR="008E7899" w:rsidRDefault="008E7899">
            <w:pPr>
              <w:spacing w:line="400" w:lineRule="exact"/>
              <w:jc w:val="center"/>
              <w:rPr>
                <w:rFonts w:asciiTheme="minorEastAsia" w:eastAsiaTheme="minorEastAsia" w:hAnsiTheme="minorEastAsia"/>
                <w:szCs w:val="21"/>
              </w:rPr>
            </w:pPr>
          </w:p>
        </w:tc>
        <w:tc>
          <w:tcPr>
            <w:tcW w:w="1023" w:type="dxa"/>
            <w:gridSpan w:val="2"/>
            <w:vAlign w:val="center"/>
          </w:tcPr>
          <w:p w:rsidR="008E7899" w:rsidRDefault="008E7899">
            <w:pPr>
              <w:spacing w:line="400" w:lineRule="exact"/>
              <w:jc w:val="center"/>
              <w:rPr>
                <w:rFonts w:asciiTheme="minorEastAsia" w:eastAsiaTheme="minorEastAsia" w:hAnsiTheme="minorEastAsia"/>
                <w:szCs w:val="21"/>
              </w:rPr>
            </w:pPr>
          </w:p>
        </w:tc>
        <w:tc>
          <w:tcPr>
            <w:tcW w:w="1581" w:type="dxa"/>
            <w:vAlign w:val="center"/>
          </w:tcPr>
          <w:p w:rsidR="008E7899" w:rsidRDefault="008E7899">
            <w:pPr>
              <w:spacing w:line="400" w:lineRule="exact"/>
              <w:jc w:val="center"/>
              <w:rPr>
                <w:rFonts w:asciiTheme="minorEastAsia" w:eastAsiaTheme="minorEastAsia" w:hAnsiTheme="minorEastAsia"/>
                <w:szCs w:val="21"/>
              </w:rPr>
            </w:pPr>
          </w:p>
        </w:tc>
        <w:tc>
          <w:tcPr>
            <w:tcW w:w="1395" w:type="dxa"/>
            <w:vAlign w:val="center"/>
          </w:tcPr>
          <w:p w:rsidR="008E7899" w:rsidRDefault="008E7899">
            <w:pPr>
              <w:spacing w:line="400" w:lineRule="exact"/>
              <w:jc w:val="center"/>
              <w:rPr>
                <w:rFonts w:asciiTheme="minorEastAsia" w:eastAsiaTheme="minorEastAsia" w:hAnsiTheme="minorEastAsia"/>
                <w:szCs w:val="21"/>
              </w:rPr>
            </w:pPr>
          </w:p>
        </w:tc>
        <w:tc>
          <w:tcPr>
            <w:tcW w:w="993" w:type="dxa"/>
            <w:vAlign w:val="center"/>
          </w:tcPr>
          <w:p w:rsidR="008E7899" w:rsidRDefault="008E7899">
            <w:pPr>
              <w:spacing w:line="400" w:lineRule="exact"/>
              <w:jc w:val="center"/>
              <w:rPr>
                <w:rFonts w:asciiTheme="minorEastAsia" w:eastAsiaTheme="minorEastAsia" w:hAnsiTheme="minorEastAsia"/>
                <w:szCs w:val="21"/>
              </w:rPr>
            </w:pPr>
          </w:p>
        </w:tc>
        <w:tc>
          <w:tcPr>
            <w:tcW w:w="1134" w:type="dxa"/>
            <w:vAlign w:val="center"/>
          </w:tcPr>
          <w:p w:rsidR="008E7899" w:rsidRDefault="008E7899">
            <w:pPr>
              <w:spacing w:line="400" w:lineRule="exact"/>
              <w:jc w:val="center"/>
              <w:rPr>
                <w:rFonts w:asciiTheme="minorEastAsia" w:eastAsiaTheme="minorEastAsia" w:hAnsiTheme="minorEastAsia"/>
                <w:szCs w:val="21"/>
              </w:rPr>
            </w:pPr>
          </w:p>
        </w:tc>
        <w:tc>
          <w:tcPr>
            <w:tcW w:w="1653" w:type="dxa"/>
            <w:vAlign w:val="center"/>
          </w:tcPr>
          <w:p w:rsidR="008E7899" w:rsidRDefault="008E7899">
            <w:pPr>
              <w:spacing w:line="400" w:lineRule="exact"/>
              <w:jc w:val="center"/>
              <w:rPr>
                <w:rFonts w:asciiTheme="minorEastAsia" w:eastAsiaTheme="minorEastAsia" w:hAnsiTheme="minorEastAsia"/>
                <w:szCs w:val="21"/>
              </w:rPr>
            </w:pPr>
          </w:p>
        </w:tc>
      </w:tr>
      <w:tr w:rsidR="008E7899">
        <w:trPr>
          <w:trHeight w:val="684"/>
          <w:jc w:val="center"/>
        </w:trPr>
        <w:tc>
          <w:tcPr>
            <w:tcW w:w="548" w:type="dxa"/>
            <w:vAlign w:val="center"/>
          </w:tcPr>
          <w:p w:rsidR="008E7899" w:rsidRDefault="008E7899">
            <w:pPr>
              <w:spacing w:line="400" w:lineRule="exact"/>
              <w:jc w:val="center"/>
              <w:rPr>
                <w:rFonts w:asciiTheme="minorEastAsia" w:eastAsiaTheme="minorEastAsia" w:hAnsiTheme="minorEastAsia"/>
                <w:szCs w:val="21"/>
              </w:rPr>
            </w:pPr>
          </w:p>
        </w:tc>
        <w:tc>
          <w:tcPr>
            <w:tcW w:w="1023" w:type="dxa"/>
            <w:gridSpan w:val="2"/>
            <w:vAlign w:val="center"/>
          </w:tcPr>
          <w:p w:rsidR="008E7899" w:rsidRDefault="008E7899">
            <w:pPr>
              <w:spacing w:line="400" w:lineRule="exact"/>
              <w:jc w:val="center"/>
              <w:rPr>
                <w:rFonts w:asciiTheme="minorEastAsia" w:eastAsiaTheme="minorEastAsia" w:hAnsiTheme="minorEastAsia"/>
                <w:szCs w:val="21"/>
              </w:rPr>
            </w:pPr>
          </w:p>
        </w:tc>
        <w:tc>
          <w:tcPr>
            <w:tcW w:w="1581" w:type="dxa"/>
            <w:vAlign w:val="center"/>
          </w:tcPr>
          <w:p w:rsidR="008E7899" w:rsidRDefault="008E7899">
            <w:pPr>
              <w:spacing w:line="400" w:lineRule="exact"/>
              <w:jc w:val="center"/>
              <w:rPr>
                <w:rFonts w:asciiTheme="minorEastAsia" w:eastAsiaTheme="minorEastAsia" w:hAnsiTheme="minorEastAsia"/>
                <w:szCs w:val="21"/>
              </w:rPr>
            </w:pPr>
          </w:p>
        </w:tc>
        <w:tc>
          <w:tcPr>
            <w:tcW w:w="1395" w:type="dxa"/>
            <w:vAlign w:val="center"/>
          </w:tcPr>
          <w:p w:rsidR="008E7899" w:rsidRDefault="008E7899">
            <w:pPr>
              <w:spacing w:line="400" w:lineRule="exact"/>
              <w:jc w:val="center"/>
              <w:rPr>
                <w:rFonts w:asciiTheme="minorEastAsia" w:eastAsiaTheme="minorEastAsia" w:hAnsiTheme="minorEastAsia"/>
                <w:szCs w:val="21"/>
              </w:rPr>
            </w:pPr>
          </w:p>
        </w:tc>
        <w:tc>
          <w:tcPr>
            <w:tcW w:w="993" w:type="dxa"/>
            <w:vAlign w:val="center"/>
          </w:tcPr>
          <w:p w:rsidR="008E7899" w:rsidRDefault="008E7899">
            <w:pPr>
              <w:spacing w:line="400" w:lineRule="exact"/>
              <w:jc w:val="center"/>
              <w:rPr>
                <w:rFonts w:asciiTheme="minorEastAsia" w:eastAsiaTheme="minorEastAsia" w:hAnsiTheme="minorEastAsia"/>
                <w:szCs w:val="21"/>
              </w:rPr>
            </w:pPr>
          </w:p>
        </w:tc>
        <w:tc>
          <w:tcPr>
            <w:tcW w:w="1134" w:type="dxa"/>
            <w:vAlign w:val="center"/>
          </w:tcPr>
          <w:p w:rsidR="008E7899" w:rsidRDefault="008E7899">
            <w:pPr>
              <w:spacing w:line="400" w:lineRule="exact"/>
              <w:jc w:val="center"/>
              <w:rPr>
                <w:rFonts w:asciiTheme="minorEastAsia" w:eastAsiaTheme="minorEastAsia" w:hAnsiTheme="minorEastAsia"/>
                <w:szCs w:val="21"/>
              </w:rPr>
            </w:pPr>
          </w:p>
        </w:tc>
        <w:tc>
          <w:tcPr>
            <w:tcW w:w="1653" w:type="dxa"/>
            <w:vAlign w:val="center"/>
          </w:tcPr>
          <w:p w:rsidR="008E7899" w:rsidRDefault="008E7899">
            <w:pPr>
              <w:spacing w:line="400" w:lineRule="exact"/>
              <w:jc w:val="center"/>
              <w:rPr>
                <w:rFonts w:asciiTheme="minorEastAsia" w:eastAsiaTheme="minorEastAsia" w:hAnsiTheme="minorEastAsia"/>
                <w:szCs w:val="21"/>
              </w:rPr>
            </w:pPr>
          </w:p>
        </w:tc>
      </w:tr>
      <w:tr w:rsidR="008E7899">
        <w:trPr>
          <w:trHeight w:val="684"/>
          <w:jc w:val="center"/>
        </w:trPr>
        <w:tc>
          <w:tcPr>
            <w:tcW w:w="8327" w:type="dxa"/>
            <w:gridSpan w:val="8"/>
            <w:vAlign w:val="center"/>
          </w:tcPr>
          <w:p w:rsidR="008E7899" w:rsidRDefault="00873AE3">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投标总价金额大写：                                       小写</w:t>
            </w:r>
            <w:r>
              <w:rPr>
                <w:rFonts w:asciiTheme="minorEastAsia" w:eastAsiaTheme="minorEastAsia" w:hAnsiTheme="minorEastAsia" w:hint="eastAsia"/>
                <w:szCs w:val="21"/>
                <w:shd w:val="clear" w:color="auto" w:fill="FFFFFF"/>
              </w:rPr>
              <w:t>¥</w:t>
            </w:r>
            <w:r>
              <w:rPr>
                <w:rFonts w:asciiTheme="minorEastAsia" w:eastAsiaTheme="minorEastAsia" w:hAnsiTheme="minorEastAsia" w:hint="eastAsia"/>
                <w:szCs w:val="21"/>
              </w:rPr>
              <w:t>：</w:t>
            </w:r>
          </w:p>
        </w:tc>
      </w:tr>
      <w:tr w:rsidR="008E7899">
        <w:trPr>
          <w:trHeight w:val="1540"/>
          <w:jc w:val="center"/>
        </w:trPr>
        <w:tc>
          <w:tcPr>
            <w:tcW w:w="812" w:type="dxa"/>
            <w:gridSpan w:val="2"/>
            <w:vAlign w:val="center"/>
          </w:tcPr>
          <w:p w:rsidR="008E7899" w:rsidRDefault="00873AE3">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投标声明</w:t>
            </w:r>
          </w:p>
        </w:tc>
        <w:tc>
          <w:tcPr>
            <w:tcW w:w="7515" w:type="dxa"/>
            <w:gridSpan w:val="6"/>
            <w:vAlign w:val="center"/>
          </w:tcPr>
          <w:p w:rsidR="008E7899" w:rsidRDefault="008E7899">
            <w:pPr>
              <w:spacing w:line="400" w:lineRule="exact"/>
              <w:jc w:val="center"/>
              <w:rPr>
                <w:rFonts w:asciiTheme="minorEastAsia" w:eastAsiaTheme="minorEastAsia" w:hAnsiTheme="minorEastAsia"/>
                <w:szCs w:val="21"/>
              </w:rPr>
            </w:pPr>
          </w:p>
          <w:p w:rsidR="008E7899" w:rsidRDefault="008E7899">
            <w:pPr>
              <w:widowControl/>
              <w:spacing w:line="400" w:lineRule="exact"/>
              <w:jc w:val="left"/>
              <w:rPr>
                <w:rFonts w:asciiTheme="minorEastAsia" w:eastAsiaTheme="minorEastAsia" w:hAnsiTheme="minorEastAsia"/>
                <w:szCs w:val="21"/>
              </w:rPr>
            </w:pPr>
          </w:p>
          <w:p w:rsidR="008E7899" w:rsidRDefault="008E7899">
            <w:pPr>
              <w:spacing w:line="400" w:lineRule="exact"/>
              <w:jc w:val="center"/>
              <w:rPr>
                <w:rFonts w:asciiTheme="minorEastAsia" w:eastAsiaTheme="minorEastAsia" w:hAnsiTheme="minorEastAsia"/>
                <w:szCs w:val="21"/>
              </w:rPr>
            </w:pPr>
          </w:p>
        </w:tc>
      </w:tr>
    </w:tbl>
    <w:p w:rsidR="008E7899" w:rsidRDefault="00873AE3">
      <w:pPr>
        <w:pStyle w:val="a6"/>
        <w:spacing w:after="0" w:line="400" w:lineRule="exact"/>
        <w:rPr>
          <w:rFonts w:asciiTheme="minorEastAsia" w:eastAsiaTheme="minorEastAsia" w:hAnsiTheme="minorEastAsia"/>
          <w:szCs w:val="21"/>
        </w:rPr>
      </w:pPr>
      <w:r>
        <w:rPr>
          <w:rFonts w:asciiTheme="minorEastAsia" w:eastAsiaTheme="minorEastAsia" w:hAnsiTheme="minorEastAsia"/>
          <w:szCs w:val="21"/>
        </w:rPr>
        <w:t>注：</w:t>
      </w:r>
    </w:p>
    <w:p w:rsidR="008E7899" w:rsidRDefault="00873AE3">
      <w:pPr>
        <w:pStyle w:val="a6"/>
        <w:spacing w:after="0" w:line="400" w:lineRule="exac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有关本项目实施所涉及的一切费用均计入报价。</w:t>
      </w:r>
    </w:p>
    <w:p w:rsidR="008E7899" w:rsidRDefault="00873AE3">
      <w:pPr>
        <w:pStyle w:val="a6"/>
        <w:spacing w:after="0" w:line="400" w:lineRule="exact"/>
        <w:rPr>
          <w:rFonts w:asciiTheme="minorEastAsia" w:eastAsiaTheme="minorEastAsia" w:hAnsiTheme="minorEastAsia"/>
          <w:szCs w:val="21"/>
        </w:rPr>
      </w:pPr>
      <w:r>
        <w:rPr>
          <w:rFonts w:asciiTheme="minorEastAsia" w:eastAsiaTheme="minorEastAsia" w:hAnsiTheme="minorEastAsia" w:hint="eastAsia"/>
          <w:szCs w:val="21"/>
        </w:rPr>
        <w:t>2.“投标总价”应与“投标分项报价表”中“投标总价”一致。</w:t>
      </w:r>
    </w:p>
    <w:p w:rsidR="008E7899" w:rsidRDefault="008E7899">
      <w:pPr>
        <w:pStyle w:val="a6"/>
        <w:spacing w:after="0" w:line="400" w:lineRule="exact"/>
        <w:rPr>
          <w:rFonts w:asciiTheme="minorEastAsia" w:eastAsiaTheme="minorEastAsia" w:hAnsiTheme="minorEastAsia"/>
          <w:szCs w:val="21"/>
        </w:rPr>
      </w:pPr>
    </w:p>
    <w:p w:rsidR="008E7899" w:rsidRDefault="008E7899">
      <w:pPr>
        <w:pStyle w:val="a6"/>
        <w:spacing w:line="400" w:lineRule="exact"/>
        <w:rPr>
          <w:rFonts w:hAnsi="宋体"/>
          <w:szCs w:val="21"/>
        </w:rPr>
      </w:pPr>
    </w:p>
    <w:p w:rsidR="008E7899" w:rsidRDefault="00873AE3">
      <w:pPr>
        <w:pStyle w:val="a6"/>
        <w:spacing w:line="400" w:lineRule="exact"/>
        <w:rPr>
          <w:rFonts w:hAnsi="宋体"/>
          <w:szCs w:val="21"/>
        </w:rPr>
      </w:pPr>
      <w:r>
        <w:rPr>
          <w:rFonts w:hAnsi="宋体" w:hint="eastAsia"/>
          <w:szCs w:val="21"/>
        </w:rPr>
        <w:t>投标人（盖章）：</w:t>
      </w:r>
    </w:p>
    <w:p w:rsidR="008E7899" w:rsidRDefault="00873AE3">
      <w:pPr>
        <w:pStyle w:val="a6"/>
        <w:spacing w:line="400" w:lineRule="exact"/>
        <w:rPr>
          <w:rFonts w:hAnsi="宋体"/>
          <w:szCs w:val="21"/>
        </w:rPr>
      </w:pPr>
      <w:r>
        <w:rPr>
          <w:rFonts w:hAnsi="宋体" w:hint="eastAsia"/>
          <w:szCs w:val="21"/>
        </w:rPr>
        <w:t>法定代表人／负责人或授权代表（签字）：</w:t>
      </w:r>
    </w:p>
    <w:p w:rsidR="008E7899" w:rsidRDefault="00873AE3">
      <w:pPr>
        <w:spacing w:line="400" w:lineRule="exact"/>
        <w:ind w:firstLineChars="200" w:firstLine="420"/>
        <w:rPr>
          <w:rFonts w:ascii="宋体" w:hAnsi="宋体"/>
          <w:szCs w:val="21"/>
        </w:rPr>
      </w:pPr>
      <w:r>
        <w:rPr>
          <w:rFonts w:ascii="宋体" w:hAnsi="宋体" w:hint="eastAsia"/>
          <w:szCs w:val="21"/>
        </w:rPr>
        <w:t>日期：</w:t>
      </w: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73AE3">
      <w:pPr>
        <w:snapToGrid w:val="0"/>
        <w:spacing w:line="400" w:lineRule="exact"/>
        <w:jc w:val="left"/>
        <w:rPr>
          <w:rFonts w:ascii="宋体" w:hAnsi="宋体"/>
          <w:szCs w:val="21"/>
        </w:rPr>
      </w:pPr>
      <w:r>
        <w:rPr>
          <w:rFonts w:ascii="宋体" w:hAnsi="宋体" w:hint="eastAsia"/>
          <w:szCs w:val="21"/>
        </w:rPr>
        <w:lastRenderedPageBreak/>
        <w:t>附件2</w:t>
      </w:r>
    </w:p>
    <w:p w:rsidR="008E7899" w:rsidRDefault="00873AE3">
      <w:pPr>
        <w:pStyle w:val="a7"/>
        <w:snapToGrid w:val="0"/>
        <w:spacing w:beforeLines="0" w:afterLines="0"/>
        <w:jc w:val="center"/>
        <w:rPr>
          <w:rFonts w:hAnsi="宋体"/>
          <w:sz w:val="21"/>
          <w:szCs w:val="21"/>
        </w:rPr>
      </w:pPr>
      <w:r>
        <w:rPr>
          <w:rFonts w:hAnsi="宋体" w:hint="eastAsia"/>
          <w:sz w:val="21"/>
          <w:szCs w:val="21"/>
        </w:rPr>
        <w:t>投标分项报价表</w:t>
      </w:r>
    </w:p>
    <w:p w:rsidR="008E7899" w:rsidRDefault="008E7899">
      <w:pPr>
        <w:pStyle w:val="a7"/>
        <w:snapToGrid w:val="0"/>
        <w:spacing w:beforeLines="0" w:afterLines="0"/>
        <w:jc w:val="center"/>
        <w:rPr>
          <w:rFonts w:hAnsi="宋体"/>
          <w:sz w:val="21"/>
          <w:szCs w:val="21"/>
        </w:rPr>
      </w:pPr>
    </w:p>
    <w:p w:rsidR="008E7899" w:rsidRDefault="00873AE3">
      <w:pPr>
        <w:tabs>
          <w:tab w:val="left" w:pos="1418"/>
        </w:tabs>
        <w:snapToGrid w:val="0"/>
        <w:spacing w:line="400" w:lineRule="exact"/>
        <w:ind w:firstLineChars="200" w:firstLine="420"/>
      </w:pPr>
      <w:r>
        <w:rPr>
          <w:rFonts w:hint="eastAsia"/>
        </w:rPr>
        <w:t>项目名称：　　　　　　　　　　　　　　　　　　　　项目编号：</w:t>
      </w:r>
    </w:p>
    <w:p w:rsidR="008E7899" w:rsidRDefault="00873AE3">
      <w:pPr>
        <w:tabs>
          <w:tab w:val="left" w:pos="1418"/>
        </w:tabs>
        <w:snapToGrid w:val="0"/>
        <w:spacing w:line="400" w:lineRule="exact"/>
        <w:ind w:firstLineChars="200" w:firstLine="420"/>
      </w:pPr>
      <w:r>
        <w:rPr>
          <w:rFonts w:hint="eastAsia"/>
        </w:rPr>
        <w:t xml:space="preserve">                                                      </w:t>
      </w:r>
      <w:r>
        <w:rPr>
          <w:rFonts w:hint="eastAsia"/>
        </w:rPr>
        <w:t>单位：人民币元</w:t>
      </w:r>
    </w:p>
    <w:tbl>
      <w:tblPr>
        <w:tblW w:w="87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54"/>
        <w:gridCol w:w="1090"/>
        <w:gridCol w:w="1275"/>
        <w:gridCol w:w="1985"/>
        <w:gridCol w:w="1506"/>
        <w:gridCol w:w="922"/>
        <w:gridCol w:w="1219"/>
      </w:tblGrid>
      <w:tr w:rsidR="008E7899">
        <w:trPr>
          <w:trHeight w:val="684"/>
          <w:jc w:val="center"/>
        </w:trPr>
        <w:tc>
          <w:tcPr>
            <w:tcW w:w="754"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jc w:val="center"/>
            </w:pPr>
            <w:r>
              <w:rPr>
                <w:rFonts w:hint="eastAsia"/>
              </w:rPr>
              <w:t>序号</w:t>
            </w:r>
          </w:p>
        </w:tc>
        <w:tc>
          <w:tcPr>
            <w:tcW w:w="1090"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ind w:firstLineChars="100" w:firstLine="210"/>
              <w:jc w:val="left"/>
            </w:pPr>
            <w:r>
              <w:rPr>
                <w:rFonts w:hint="eastAsia"/>
              </w:rPr>
              <w:t>名称</w:t>
            </w:r>
          </w:p>
        </w:tc>
        <w:tc>
          <w:tcPr>
            <w:tcW w:w="1275"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jc w:val="center"/>
            </w:pPr>
            <w:r>
              <w:t>品牌</w:t>
            </w:r>
          </w:p>
          <w:p w:rsidR="008E7899" w:rsidRDefault="00873AE3">
            <w:pPr>
              <w:spacing w:line="400" w:lineRule="exact"/>
              <w:jc w:val="center"/>
            </w:pPr>
            <w:r>
              <w:rPr>
                <w:rFonts w:hint="eastAsia"/>
              </w:rPr>
              <w:t>（如有）</w:t>
            </w:r>
          </w:p>
        </w:tc>
        <w:tc>
          <w:tcPr>
            <w:tcW w:w="1985"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jc w:val="center"/>
            </w:pPr>
            <w:r>
              <w:rPr>
                <w:rFonts w:hint="eastAsia"/>
              </w:rPr>
              <w:t>规格型号</w:t>
            </w:r>
          </w:p>
        </w:tc>
        <w:tc>
          <w:tcPr>
            <w:tcW w:w="1506"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jc w:val="center"/>
            </w:pPr>
            <w:r>
              <w:rPr>
                <w:rFonts w:hint="eastAsia"/>
              </w:rPr>
              <w:t>单位及数量</w:t>
            </w:r>
          </w:p>
        </w:tc>
        <w:tc>
          <w:tcPr>
            <w:tcW w:w="922"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jc w:val="center"/>
            </w:pPr>
            <w:r>
              <w:rPr>
                <w:rFonts w:hint="eastAsia"/>
              </w:rPr>
              <w:t>单价</w:t>
            </w:r>
          </w:p>
        </w:tc>
        <w:tc>
          <w:tcPr>
            <w:tcW w:w="1219" w:type="dxa"/>
            <w:tcBorders>
              <w:top w:val="single" w:sz="4" w:space="0" w:color="auto"/>
              <w:left w:val="single" w:sz="4" w:space="0" w:color="auto"/>
              <w:bottom w:val="single" w:sz="4" w:space="0" w:color="auto"/>
              <w:right w:val="single" w:sz="4" w:space="0" w:color="auto"/>
            </w:tcBorders>
            <w:vAlign w:val="center"/>
          </w:tcPr>
          <w:p w:rsidR="008E7899" w:rsidRDefault="00873AE3">
            <w:pPr>
              <w:spacing w:line="400" w:lineRule="exact"/>
              <w:jc w:val="center"/>
            </w:pPr>
            <w:r>
              <w:rPr>
                <w:rFonts w:hint="eastAsia"/>
              </w:rPr>
              <w:t>合计</w:t>
            </w:r>
          </w:p>
        </w:tc>
      </w:tr>
      <w:tr w:rsidR="008E789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75"/>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5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754"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090" w:type="dxa"/>
            <w:tcBorders>
              <w:top w:val="single" w:sz="4" w:space="0" w:color="auto"/>
              <w:left w:val="single" w:sz="4" w:space="0" w:color="auto"/>
              <w:bottom w:val="single" w:sz="4" w:space="0" w:color="auto"/>
              <w:right w:val="single" w:sz="4" w:space="0" w:color="auto"/>
            </w:tcBorders>
          </w:tcPr>
          <w:p w:rsidR="008E7899" w:rsidRDefault="00873AE3">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27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985"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506"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922"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c>
          <w:tcPr>
            <w:tcW w:w="1219" w:type="dxa"/>
            <w:tcBorders>
              <w:top w:val="single" w:sz="4" w:space="0" w:color="auto"/>
              <w:left w:val="single" w:sz="4" w:space="0" w:color="auto"/>
              <w:bottom w:val="single" w:sz="4" w:space="0" w:color="auto"/>
              <w:right w:val="single" w:sz="4" w:space="0" w:color="auto"/>
            </w:tcBorders>
          </w:tcPr>
          <w:p w:rsidR="008E7899" w:rsidRDefault="008E7899">
            <w:pPr>
              <w:tabs>
                <w:tab w:val="left" w:pos="1418"/>
              </w:tabs>
              <w:snapToGrid w:val="0"/>
              <w:spacing w:line="400" w:lineRule="exact"/>
              <w:jc w:val="center"/>
              <w:rPr>
                <w:rFonts w:ascii="宋体" w:hAnsi="宋体"/>
                <w:spacing w:val="20"/>
                <w:szCs w:val="21"/>
              </w:rPr>
            </w:pPr>
          </w:p>
        </w:tc>
      </w:tr>
      <w:tr w:rsidR="008E7899">
        <w:trPr>
          <w:trHeight w:val="524"/>
          <w:jc w:val="center"/>
        </w:trPr>
        <w:tc>
          <w:tcPr>
            <w:tcW w:w="8751" w:type="dxa"/>
            <w:gridSpan w:val="7"/>
            <w:tcBorders>
              <w:top w:val="single" w:sz="4" w:space="0" w:color="auto"/>
              <w:left w:val="single" w:sz="4" w:space="0" w:color="auto"/>
              <w:bottom w:val="single" w:sz="4" w:space="0" w:color="auto"/>
              <w:right w:val="single" w:sz="4" w:space="0" w:color="auto"/>
            </w:tcBorders>
          </w:tcPr>
          <w:p w:rsidR="008E7899" w:rsidRDefault="00873AE3">
            <w:pPr>
              <w:tabs>
                <w:tab w:val="left" w:pos="1418"/>
              </w:tabs>
              <w:snapToGrid w:val="0"/>
              <w:spacing w:line="400" w:lineRule="exact"/>
              <w:jc w:val="left"/>
              <w:rPr>
                <w:rFonts w:ascii="宋体" w:hAnsi="宋体"/>
                <w:spacing w:val="20"/>
                <w:szCs w:val="21"/>
              </w:rPr>
            </w:pPr>
            <w:r>
              <w:rPr>
                <w:rFonts w:ascii="宋体" w:hAnsi="宋体" w:hint="eastAsia"/>
                <w:szCs w:val="21"/>
              </w:rPr>
              <w:t>投标总价金额大写：                                       小写</w:t>
            </w:r>
            <w:r>
              <w:rPr>
                <w:rFonts w:ascii="微软雅黑" w:eastAsia="微软雅黑" w:hAnsi="微软雅黑" w:hint="eastAsia"/>
                <w:szCs w:val="21"/>
                <w:shd w:val="clear" w:color="auto" w:fill="FFFFFF"/>
              </w:rPr>
              <w:t>¥</w:t>
            </w:r>
            <w:r>
              <w:rPr>
                <w:rFonts w:ascii="宋体" w:hAnsi="宋体" w:hint="eastAsia"/>
                <w:szCs w:val="21"/>
              </w:rPr>
              <w:t>：</w:t>
            </w:r>
          </w:p>
        </w:tc>
      </w:tr>
    </w:tbl>
    <w:p w:rsidR="00130E95" w:rsidRPr="00130E95" w:rsidRDefault="00130E95" w:rsidP="00130E95">
      <w:pPr>
        <w:spacing w:line="400" w:lineRule="exact"/>
        <w:ind w:firstLineChars="200" w:firstLine="502"/>
        <w:rPr>
          <w:rFonts w:ascii="宋体" w:hAnsi="宋体"/>
          <w:b/>
          <w:color w:val="000000" w:themeColor="text1"/>
          <w:szCs w:val="21"/>
        </w:rPr>
      </w:pPr>
      <w:r w:rsidRPr="00130E95">
        <w:rPr>
          <w:rFonts w:ascii="宋体" w:hAnsi="宋体" w:hint="eastAsia"/>
          <w:b/>
          <w:spacing w:val="20"/>
          <w:szCs w:val="21"/>
        </w:rPr>
        <w:t>备注：</w:t>
      </w:r>
      <w:r w:rsidRPr="00130E95">
        <w:rPr>
          <w:rFonts w:ascii="宋体" w:hAnsi="宋体" w:hint="eastAsia"/>
          <w:b/>
          <w:color w:val="000000" w:themeColor="text1"/>
          <w:szCs w:val="21"/>
        </w:rPr>
        <w:t>投标报价时，须提供各技术指标要求配套</w:t>
      </w:r>
      <w:r w:rsidR="000B7B94" w:rsidRPr="00130E95">
        <w:rPr>
          <w:rFonts w:ascii="宋体" w:hAnsi="宋体" w:hint="eastAsia"/>
          <w:b/>
          <w:color w:val="000000" w:themeColor="text1"/>
          <w:szCs w:val="21"/>
        </w:rPr>
        <w:t>的</w:t>
      </w:r>
      <w:r w:rsidRPr="00130E95">
        <w:rPr>
          <w:rFonts w:ascii="宋体" w:hAnsi="宋体" w:hint="eastAsia"/>
          <w:b/>
          <w:color w:val="000000" w:themeColor="text1"/>
          <w:szCs w:val="21"/>
        </w:rPr>
        <w:t>相关组件明细报价。</w:t>
      </w:r>
    </w:p>
    <w:p w:rsidR="008E7899" w:rsidRPr="00130E95" w:rsidRDefault="008E7899">
      <w:pPr>
        <w:tabs>
          <w:tab w:val="left" w:pos="1418"/>
        </w:tabs>
        <w:snapToGrid w:val="0"/>
        <w:spacing w:line="400" w:lineRule="exact"/>
        <w:jc w:val="left"/>
        <w:rPr>
          <w:rFonts w:ascii="宋体" w:hAnsi="宋体"/>
          <w:b/>
          <w:spacing w:val="20"/>
          <w:szCs w:val="21"/>
        </w:rPr>
      </w:pPr>
    </w:p>
    <w:p w:rsidR="008E7899" w:rsidRPr="00130E95" w:rsidRDefault="008E7899">
      <w:pPr>
        <w:tabs>
          <w:tab w:val="left" w:pos="1418"/>
        </w:tabs>
        <w:snapToGrid w:val="0"/>
        <w:spacing w:line="400" w:lineRule="exact"/>
        <w:jc w:val="left"/>
        <w:rPr>
          <w:rFonts w:ascii="宋体" w:hAnsi="宋体"/>
          <w:b/>
          <w:spacing w:val="20"/>
          <w:szCs w:val="21"/>
        </w:rPr>
      </w:pPr>
    </w:p>
    <w:p w:rsidR="008E7899" w:rsidRDefault="00873AE3">
      <w:pPr>
        <w:pStyle w:val="a6"/>
        <w:spacing w:after="0" w:line="400" w:lineRule="exact"/>
        <w:ind w:firstLineChars="200" w:firstLine="420"/>
        <w:rPr>
          <w:rFonts w:hAnsi="宋体"/>
          <w:szCs w:val="21"/>
        </w:rPr>
      </w:pPr>
      <w:r>
        <w:rPr>
          <w:rFonts w:hAnsi="宋体" w:hint="eastAsia"/>
          <w:szCs w:val="21"/>
        </w:rPr>
        <w:t>投标人（盖章）：</w:t>
      </w:r>
    </w:p>
    <w:p w:rsidR="008E7899" w:rsidRDefault="00873AE3">
      <w:pPr>
        <w:pStyle w:val="a6"/>
        <w:spacing w:after="0" w:line="400" w:lineRule="exact"/>
        <w:ind w:firstLineChars="200" w:firstLine="420"/>
        <w:rPr>
          <w:rFonts w:hAnsi="宋体"/>
          <w:szCs w:val="21"/>
        </w:rPr>
      </w:pPr>
      <w:r>
        <w:rPr>
          <w:rFonts w:hAnsi="宋体" w:hint="eastAsia"/>
          <w:szCs w:val="21"/>
        </w:rPr>
        <w:t>法定代表人／负责人或授权代表（签字）：</w:t>
      </w:r>
    </w:p>
    <w:p w:rsidR="008E7899" w:rsidRDefault="00873AE3">
      <w:pPr>
        <w:spacing w:line="400" w:lineRule="exact"/>
        <w:ind w:firstLineChars="400" w:firstLine="840"/>
      </w:pPr>
      <w:r>
        <w:rPr>
          <w:rFonts w:ascii="宋体" w:hAnsi="宋体" w:hint="eastAsia"/>
          <w:szCs w:val="21"/>
        </w:rPr>
        <w:t>日期：</w:t>
      </w:r>
    </w:p>
    <w:p w:rsidR="008E7899" w:rsidRDefault="008E7899"/>
    <w:p w:rsidR="008E7899" w:rsidRDefault="008E7899">
      <w:pPr>
        <w:snapToGrid w:val="0"/>
        <w:spacing w:line="400" w:lineRule="exact"/>
        <w:jc w:val="left"/>
        <w:rPr>
          <w:rFonts w:ascii="宋体" w:hAnsi="宋体"/>
          <w:szCs w:val="21"/>
        </w:rPr>
      </w:pPr>
    </w:p>
    <w:p w:rsidR="008E7899" w:rsidRDefault="00873AE3">
      <w:pPr>
        <w:snapToGrid w:val="0"/>
        <w:spacing w:line="400" w:lineRule="exact"/>
        <w:jc w:val="left"/>
        <w:rPr>
          <w:rFonts w:ascii="宋体" w:hAnsi="宋体"/>
          <w:szCs w:val="21"/>
        </w:rPr>
      </w:pPr>
      <w:r>
        <w:rPr>
          <w:rFonts w:ascii="宋体" w:hAnsi="宋体" w:hint="eastAsia"/>
          <w:szCs w:val="21"/>
        </w:rPr>
        <w:lastRenderedPageBreak/>
        <w:t>附件3</w:t>
      </w:r>
    </w:p>
    <w:p w:rsidR="008E7899" w:rsidRDefault="00873AE3">
      <w:pPr>
        <w:snapToGrid w:val="0"/>
        <w:spacing w:line="600" w:lineRule="exact"/>
        <w:jc w:val="center"/>
        <w:rPr>
          <w:rFonts w:ascii="宋体" w:hAnsi="宋体"/>
          <w:szCs w:val="21"/>
        </w:rPr>
      </w:pPr>
      <w:r>
        <w:rPr>
          <w:rFonts w:ascii="宋体" w:hAnsi="宋体" w:hint="eastAsia"/>
          <w:szCs w:val="21"/>
        </w:rPr>
        <w:t>小微企业声明函</w:t>
      </w:r>
    </w:p>
    <w:p w:rsidR="008E7899" w:rsidRDefault="008E7899">
      <w:pPr>
        <w:pStyle w:val="a6"/>
        <w:spacing w:after="0" w:line="600" w:lineRule="exact"/>
        <w:ind w:leftChars="0" w:left="0" w:firstLine="432"/>
        <w:rPr>
          <w:rFonts w:ascii="宋体" w:hAnsi="宋体"/>
          <w:szCs w:val="21"/>
        </w:rPr>
      </w:pPr>
    </w:p>
    <w:p w:rsidR="008E7899" w:rsidRDefault="00873AE3">
      <w:pPr>
        <w:pStyle w:val="a6"/>
        <w:spacing w:after="0" w:line="600" w:lineRule="exact"/>
        <w:ind w:leftChars="0" w:left="0" w:firstLine="432"/>
        <w:rPr>
          <w:rFonts w:ascii="宋体" w:hAnsi="宋体"/>
          <w:szCs w:val="21"/>
        </w:rPr>
      </w:pPr>
      <w:r>
        <w:rPr>
          <w:rFonts w:ascii="宋体" w:hAnsi="宋体" w:hint="eastAsia"/>
          <w:szCs w:val="21"/>
        </w:rPr>
        <w:t>本公司郑重声明，根据《政府采购促进中小企业发展暂行办法》（财库</w:t>
      </w:r>
      <w:r>
        <w:rPr>
          <w:rFonts w:ascii="宋体" w:hAnsi="宋体" w:cs="宋体" w:hint="eastAsia"/>
          <w:szCs w:val="21"/>
        </w:rPr>
        <w:t>〔2011〕</w:t>
      </w:r>
      <w:r>
        <w:rPr>
          <w:rFonts w:ascii="宋体" w:hAnsi="宋体" w:hint="eastAsia"/>
          <w:szCs w:val="21"/>
        </w:rPr>
        <w:t xml:space="preserve">181号）的规定，本公司为______（请填写:小型、微型）企业。即，本公司同时满足以下条件： </w:t>
      </w:r>
    </w:p>
    <w:p w:rsidR="008E7899" w:rsidRDefault="00873AE3">
      <w:pPr>
        <w:pStyle w:val="a6"/>
        <w:spacing w:after="0" w:line="600" w:lineRule="exact"/>
        <w:ind w:leftChars="0" w:left="0" w:firstLine="432"/>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w:t>
      </w:r>
      <w:r>
        <w:rPr>
          <w:rFonts w:ascii="宋体" w:hAnsi="宋体" w:cs="宋体" w:hint="eastAsia"/>
          <w:szCs w:val="21"/>
        </w:rPr>
        <w:t>〔2011〕</w:t>
      </w:r>
      <w:r>
        <w:rPr>
          <w:rFonts w:ascii="宋体" w:hAnsi="宋体" w:hint="eastAsia"/>
          <w:szCs w:val="21"/>
        </w:rPr>
        <w:t xml:space="preserve">300号）规定的划分标准，本公司为______（请填写:小型、微型）企业。 </w:t>
      </w:r>
    </w:p>
    <w:p w:rsidR="008E7899" w:rsidRDefault="00873AE3">
      <w:pPr>
        <w:pStyle w:val="a6"/>
        <w:spacing w:after="0" w:line="600" w:lineRule="exact"/>
        <w:ind w:leftChars="0" w:left="0" w:firstLine="432"/>
        <w:rPr>
          <w:rFonts w:ascii="宋体" w:hAnsi="宋体"/>
          <w:szCs w:val="21"/>
        </w:rPr>
      </w:pPr>
      <w:r>
        <w:rPr>
          <w:rFonts w:ascii="宋体" w:hAnsi="宋体" w:hint="eastAsia"/>
          <w:szCs w:val="21"/>
        </w:rPr>
        <w:t>2.本公司参加</w:t>
      </w:r>
      <w:r>
        <w:rPr>
          <w:rFonts w:ascii="宋体" w:hAnsi="宋体" w:hint="eastAsia"/>
          <w:szCs w:val="21"/>
          <w:u w:val="single"/>
        </w:rPr>
        <w:t xml:space="preserve">                 </w:t>
      </w:r>
      <w:r>
        <w:rPr>
          <w:rFonts w:ascii="宋体" w:hAnsi="宋体" w:hint="eastAsia"/>
          <w:szCs w:val="21"/>
        </w:rPr>
        <w:t>（采购人）的</w:t>
      </w:r>
      <w:r>
        <w:rPr>
          <w:rFonts w:ascii="宋体" w:hAnsi="宋体" w:hint="eastAsia"/>
          <w:szCs w:val="21"/>
          <w:u w:val="single"/>
        </w:rPr>
        <w:t xml:space="preserve">                             </w:t>
      </w:r>
      <w:r>
        <w:rPr>
          <w:rFonts w:ascii="宋体" w:hAnsi="宋体" w:hint="eastAsia"/>
          <w:szCs w:val="21"/>
        </w:rPr>
        <w:t>项目采购活动提供本企业制造的货物，由本企业承担工程、提供服务，或者提供其他______（请填写：小型、微型）企业制造的货物。本条所称货物不包括使用大型企业注册商标的货物。</w:t>
      </w:r>
      <w:r>
        <w:rPr>
          <w:rFonts w:ascii="宋体" w:hAnsi="宋体" w:hint="eastAsia"/>
          <w:szCs w:val="21"/>
        </w:rPr>
        <w:br/>
        <w:t xml:space="preserve">　　本公司对上述声明的真实性负责。如有虚假，将依法承担相应责任。</w:t>
      </w:r>
      <w:r>
        <w:rPr>
          <w:rFonts w:ascii="宋体" w:hAnsi="宋体" w:hint="eastAsia"/>
          <w:szCs w:val="21"/>
        </w:rPr>
        <w:br/>
        <w:t xml:space="preserve">    特此声明！ </w:t>
      </w:r>
    </w:p>
    <w:p w:rsidR="008E7899" w:rsidRDefault="008E7899">
      <w:pPr>
        <w:pStyle w:val="a6"/>
        <w:spacing w:after="0" w:line="600" w:lineRule="exact"/>
        <w:ind w:leftChars="0" w:left="0" w:firstLineChars="200" w:firstLine="420"/>
        <w:rPr>
          <w:rFonts w:ascii="宋体" w:hAnsi="宋体"/>
          <w:szCs w:val="21"/>
        </w:rPr>
      </w:pPr>
    </w:p>
    <w:p w:rsidR="008E7899" w:rsidRDefault="008E7899">
      <w:pPr>
        <w:pStyle w:val="a6"/>
        <w:spacing w:after="0" w:line="600" w:lineRule="exact"/>
        <w:ind w:leftChars="0" w:left="0" w:firstLineChars="200" w:firstLine="420"/>
        <w:rPr>
          <w:rFonts w:ascii="宋体" w:hAnsi="宋体"/>
          <w:szCs w:val="21"/>
        </w:rPr>
      </w:pPr>
    </w:p>
    <w:p w:rsidR="008E7899" w:rsidRDefault="00873AE3">
      <w:pPr>
        <w:pStyle w:val="a6"/>
        <w:spacing w:after="0" w:line="600" w:lineRule="exact"/>
        <w:ind w:leftChars="0" w:left="0" w:firstLineChars="1700" w:firstLine="3570"/>
        <w:rPr>
          <w:rFonts w:hAnsi="宋体"/>
          <w:szCs w:val="21"/>
        </w:rPr>
      </w:pPr>
      <w:r>
        <w:rPr>
          <w:rFonts w:hAnsi="宋体" w:hint="eastAsia"/>
          <w:szCs w:val="21"/>
        </w:rPr>
        <w:t>单位名称（盖章）：</w:t>
      </w:r>
    </w:p>
    <w:p w:rsidR="008E7899" w:rsidRDefault="00873AE3">
      <w:pPr>
        <w:snapToGrid w:val="0"/>
        <w:spacing w:line="600" w:lineRule="exact"/>
        <w:ind w:firstLineChars="1700" w:firstLine="3570"/>
        <w:jc w:val="left"/>
        <w:rPr>
          <w:rFonts w:ascii="宋体" w:hAnsi="宋体"/>
          <w:szCs w:val="21"/>
        </w:rPr>
      </w:pPr>
      <w:r>
        <w:rPr>
          <w:rFonts w:hAnsi="宋体" w:hint="eastAsia"/>
          <w:szCs w:val="21"/>
        </w:rPr>
        <w:t>日</w:t>
      </w:r>
      <w:r>
        <w:rPr>
          <w:rFonts w:hAnsi="宋体" w:hint="eastAsia"/>
          <w:szCs w:val="21"/>
        </w:rPr>
        <w:t xml:space="preserve">  </w:t>
      </w:r>
      <w:r>
        <w:rPr>
          <w:rFonts w:hAnsi="宋体" w:hint="eastAsia"/>
          <w:szCs w:val="21"/>
        </w:rPr>
        <w:t>期：</w:t>
      </w:r>
    </w:p>
    <w:p w:rsidR="008E7899" w:rsidRDefault="008E7899">
      <w:pPr>
        <w:spacing w:line="400" w:lineRule="exact"/>
        <w:jc w:val="left"/>
        <w:rPr>
          <w:rFonts w:ascii="宋体" w:hAnsi="宋体"/>
          <w:szCs w:val="21"/>
        </w:rPr>
      </w:pPr>
    </w:p>
    <w:p w:rsidR="008E7899" w:rsidRDefault="008E7899">
      <w:pPr>
        <w:spacing w:line="500" w:lineRule="exact"/>
        <w:ind w:firstLineChars="200" w:firstLine="420"/>
        <w:jc w:val="left"/>
        <w:rPr>
          <w:rFonts w:ascii="宋体" w:hAnsi="宋体"/>
          <w:szCs w:val="21"/>
        </w:rPr>
      </w:pPr>
    </w:p>
    <w:p w:rsidR="008E7899" w:rsidRDefault="008E7899">
      <w:pPr>
        <w:spacing w:line="500" w:lineRule="exact"/>
        <w:ind w:firstLineChars="200" w:firstLine="420"/>
        <w:jc w:val="left"/>
        <w:rPr>
          <w:rFonts w:ascii="宋体" w:hAnsi="宋体"/>
          <w:szCs w:val="21"/>
        </w:rPr>
      </w:pPr>
    </w:p>
    <w:p w:rsidR="008E7899" w:rsidRDefault="008E7899">
      <w:pPr>
        <w:spacing w:line="500" w:lineRule="exact"/>
        <w:ind w:firstLineChars="200" w:firstLine="420"/>
        <w:jc w:val="left"/>
        <w:rPr>
          <w:rFonts w:ascii="宋体" w:hAnsi="宋体"/>
          <w:szCs w:val="21"/>
        </w:rPr>
      </w:pPr>
    </w:p>
    <w:p w:rsidR="008E7899" w:rsidRDefault="008E7899">
      <w:pPr>
        <w:spacing w:line="500" w:lineRule="exact"/>
        <w:ind w:firstLineChars="200" w:firstLine="420"/>
        <w:jc w:val="left"/>
        <w:rPr>
          <w:rFonts w:ascii="宋体" w:hAnsi="宋体"/>
          <w:szCs w:val="21"/>
        </w:rPr>
      </w:pPr>
    </w:p>
    <w:p w:rsidR="008E7899" w:rsidRDefault="008E7899">
      <w:pPr>
        <w:spacing w:line="500" w:lineRule="exact"/>
        <w:ind w:firstLineChars="200" w:firstLine="420"/>
        <w:jc w:val="left"/>
        <w:rPr>
          <w:rFonts w:ascii="宋体" w:hAnsi="宋体"/>
          <w:szCs w:val="21"/>
        </w:rPr>
      </w:pPr>
    </w:p>
    <w:p w:rsidR="008E7899" w:rsidRDefault="008E7899">
      <w:pPr>
        <w:spacing w:line="500" w:lineRule="exact"/>
        <w:ind w:firstLineChars="200" w:firstLine="420"/>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73AE3">
      <w:pPr>
        <w:snapToGrid w:val="0"/>
        <w:spacing w:line="400" w:lineRule="exact"/>
        <w:jc w:val="left"/>
        <w:rPr>
          <w:rFonts w:ascii="宋体" w:hAnsi="宋体"/>
          <w:szCs w:val="21"/>
        </w:rPr>
      </w:pPr>
      <w:r>
        <w:rPr>
          <w:rFonts w:ascii="宋体" w:hAnsi="宋体" w:hint="eastAsia"/>
          <w:szCs w:val="21"/>
        </w:rPr>
        <w:lastRenderedPageBreak/>
        <w:t>附件4</w:t>
      </w:r>
    </w:p>
    <w:p w:rsidR="008E7899" w:rsidRDefault="00873AE3">
      <w:pPr>
        <w:snapToGrid w:val="0"/>
        <w:spacing w:line="600" w:lineRule="exact"/>
        <w:jc w:val="center"/>
        <w:rPr>
          <w:rFonts w:ascii="宋体" w:hAnsi="宋体"/>
          <w:szCs w:val="21"/>
        </w:rPr>
      </w:pPr>
      <w:r>
        <w:rPr>
          <w:rFonts w:ascii="宋体" w:hAnsi="宋体" w:hint="eastAsia"/>
          <w:szCs w:val="21"/>
        </w:rPr>
        <w:t>残疾人福利性单位声明函</w:t>
      </w:r>
    </w:p>
    <w:p w:rsidR="008E7899" w:rsidRDefault="008E7899">
      <w:pPr>
        <w:snapToGrid w:val="0"/>
        <w:spacing w:line="600" w:lineRule="exact"/>
        <w:ind w:firstLineChars="200" w:firstLine="420"/>
        <w:jc w:val="left"/>
        <w:rPr>
          <w:rFonts w:ascii="宋体" w:hAnsi="宋体"/>
          <w:szCs w:val="21"/>
        </w:rPr>
      </w:pPr>
    </w:p>
    <w:p w:rsidR="008E7899" w:rsidRDefault="008E7899">
      <w:pPr>
        <w:snapToGrid w:val="0"/>
        <w:spacing w:line="600" w:lineRule="exact"/>
        <w:ind w:firstLineChars="200" w:firstLine="420"/>
        <w:jc w:val="left"/>
        <w:rPr>
          <w:rFonts w:ascii="宋体" w:hAnsi="宋体"/>
          <w:szCs w:val="21"/>
        </w:rPr>
      </w:pPr>
    </w:p>
    <w:p w:rsidR="008E7899" w:rsidRDefault="00873AE3">
      <w:pPr>
        <w:spacing w:line="600" w:lineRule="exact"/>
        <w:ind w:firstLineChars="200" w:firstLine="444"/>
        <w:rPr>
          <w:rFonts w:ascii="宋体" w:hAnsi="宋体" w:cs="宋体"/>
          <w:spacing w:val="6"/>
          <w:szCs w:val="21"/>
        </w:rPr>
      </w:pPr>
      <w:r>
        <w:rPr>
          <w:rFonts w:ascii="宋体" w:hAnsi="宋体" w:cs="宋体" w:hint="eastAsia"/>
          <w:spacing w:val="6"/>
          <w:szCs w:val="21"/>
        </w:rPr>
        <w:t>本单位郑重声明，根据《财政部 民政部 中国残疾人联合会关于促进残疾人就业政府采购政策的通知》（财库</w:t>
      </w:r>
      <w:r>
        <w:rPr>
          <w:rFonts w:ascii="宋体" w:hAnsi="宋体" w:cs="宋体" w:hint="eastAsia"/>
          <w:szCs w:val="21"/>
        </w:rPr>
        <w:t>〔2017〕141</w:t>
      </w:r>
      <w:r>
        <w:rPr>
          <w:rFonts w:ascii="宋体" w:hAnsi="宋体" w:cs="宋体" w:hint="eastAsia"/>
          <w:spacing w:val="6"/>
          <w:szCs w:val="21"/>
        </w:rPr>
        <w:t>号）的规定，本单位为符合条件的残疾人福利性单位，且本单位参加</w:t>
      </w:r>
      <w:r>
        <w:rPr>
          <w:rFonts w:ascii="宋体" w:hAnsi="宋体" w:cs="宋体" w:hint="eastAsia"/>
          <w:spacing w:val="6"/>
          <w:szCs w:val="21"/>
          <w:u w:val="single"/>
        </w:rPr>
        <w:t xml:space="preserve">                </w:t>
      </w:r>
      <w:r>
        <w:rPr>
          <w:rFonts w:ascii="宋体" w:hAnsi="宋体" w:cs="宋体" w:hint="eastAsia"/>
          <w:spacing w:val="6"/>
          <w:szCs w:val="21"/>
        </w:rPr>
        <w:t>单位的</w:t>
      </w:r>
      <w:r>
        <w:rPr>
          <w:rFonts w:ascii="宋体" w:hAnsi="宋体" w:cs="宋体" w:hint="eastAsia"/>
          <w:spacing w:val="6"/>
          <w:szCs w:val="21"/>
          <w:u w:val="single"/>
        </w:rPr>
        <w:t xml:space="preserve">                        </w:t>
      </w:r>
      <w:r>
        <w:rPr>
          <w:rFonts w:ascii="宋体" w:hAnsi="宋体" w:cs="宋体" w:hint="eastAsia"/>
          <w:spacing w:val="6"/>
          <w:szCs w:val="21"/>
        </w:rPr>
        <w:t>项目采购活动提供本单位制造的货物（由本单位承担工程/提供服务），或者提供其他残疾人福利性单位制造的货物（不包括使用非残疾人福利性单位注册商标的货物）。</w:t>
      </w:r>
    </w:p>
    <w:p w:rsidR="008E7899" w:rsidRDefault="00873AE3">
      <w:pPr>
        <w:spacing w:line="600" w:lineRule="exact"/>
        <w:ind w:firstLineChars="200" w:firstLine="444"/>
        <w:rPr>
          <w:rFonts w:ascii="宋体" w:hAnsi="宋体" w:cs="宋体"/>
          <w:spacing w:val="6"/>
          <w:szCs w:val="21"/>
        </w:rPr>
      </w:pPr>
      <w:r>
        <w:rPr>
          <w:rFonts w:ascii="宋体" w:hAnsi="宋体" w:cs="宋体" w:hint="eastAsia"/>
          <w:spacing w:val="6"/>
          <w:szCs w:val="21"/>
        </w:rPr>
        <w:t>本单位对上述声明的真实性负责。如有虚假，将依法承担相应责任。</w:t>
      </w:r>
    </w:p>
    <w:p w:rsidR="008E7899" w:rsidRDefault="008E7899">
      <w:pPr>
        <w:spacing w:line="600" w:lineRule="exact"/>
        <w:ind w:firstLineChars="200" w:firstLine="444"/>
        <w:rPr>
          <w:rFonts w:ascii="宋体" w:hAnsi="宋体" w:cs="宋体"/>
          <w:spacing w:val="6"/>
          <w:szCs w:val="21"/>
        </w:rPr>
      </w:pPr>
    </w:p>
    <w:p w:rsidR="008E7899" w:rsidRDefault="008E7899">
      <w:pPr>
        <w:spacing w:line="600" w:lineRule="exact"/>
        <w:ind w:firstLineChars="200" w:firstLine="444"/>
        <w:rPr>
          <w:rFonts w:ascii="宋体" w:hAnsi="宋体" w:cs="宋体"/>
          <w:spacing w:val="6"/>
          <w:szCs w:val="21"/>
        </w:rPr>
      </w:pPr>
    </w:p>
    <w:p w:rsidR="008E7899" w:rsidRDefault="008E7899">
      <w:pPr>
        <w:spacing w:line="600" w:lineRule="exact"/>
        <w:ind w:firstLineChars="200" w:firstLine="444"/>
        <w:rPr>
          <w:rFonts w:ascii="宋体" w:hAnsi="宋体" w:cs="宋体"/>
          <w:spacing w:val="6"/>
          <w:szCs w:val="21"/>
        </w:rPr>
      </w:pPr>
    </w:p>
    <w:p w:rsidR="008E7899" w:rsidRDefault="008E7899">
      <w:pPr>
        <w:spacing w:line="600" w:lineRule="exact"/>
        <w:ind w:firstLineChars="200" w:firstLine="444"/>
        <w:rPr>
          <w:rFonts w:ascii="宋体" w:hAnsi="宋体" w:cs="宋体"/>
          <w:spacing w:val="6"/>
          <w:szCs w:val="21"/>
        </w:rPr>
      </w:pPr>
    </w:p>
    <w:p w:rsidR="008E7899" w:rsidRDefault="008E7899">
      <w:pPr>
        <w:spacing w:line="600" w:lineRule="exact"/>
        <w:ind w:firstLineChars="200" w:firstLine="444"/>
        <w:rPr>
          <w:rFonts w:ascii="宋体" w:hAnsi="宋体" w:cs="宋体"/>
          <w:spacing w:val="6"/>
          <w:szCs w:val="21"/>
        </w:rPr>
      </w:pPr>
    </w:p>
    <w:p w:rsidR="008E7899" w:rsidRDefault="00873AE3">
      <w:pPr>
        <w:pStyle w:val="a6"/>
        <w:spacing w:after="0" w:line="600" w:lineRule="exact"/>
        <w:ind w:leftChars="0" w:firstLineChars="1700" w:firstLine="3570"/>
        <w:rPr>
          <w:rFonts w:hAnsi="宋体"/>
          <w:szCs w:val="21"/>
        </w:rPr>
      </w:pPr>
      <w:r>
        <w:rPr>
          <w:rFonts w:hAnsi="宋体" w:hint="eastAsia"/>
          <w:szCs w:val="21"/>
        </w:rPr>
        <w:t>单位名称（盖章）：</w:t>
      </w:r>
    </w:p>
    <w:p w:rsidR="008E7899" w:rsidRDefault="00873AE3">
      <w:pPr>
        <w:pStyle w:val="a6"/>
        <w:spacing w:after="0" w:line="600" w:lineRule="exact"/>
        <w:ind w:leftChars="0" w:firstLineChars="1700" w:firstLine="3570"/>
        <w:rPr>
          <w:rFonts w:hAnsi="宋体"/>
          <w:szCs w:val="21"/>
        </w:rPr>
      </w:pPr>
      <w:r>
        <w:rPr>
          <w:rFonts w:hAnsi="宋体" w:hint="eastAsia"/>
          <w:szCs w:val="21"/>
        </w:rPr>
        <w:t>日</w:t>
      </w:r>
      <w:r>
        <w:rPr>
          <w:rFonts w:hAnsi="宋体" w:hint="eastAsia"/>
          <w:szCs w:val="21"/>
        </w:rPr>
        <w:t xml:space="preserve">  </w:t>
      </w:r>
      <w:r>
        <w:rPr>
          <w:rFonts w:hAnsi="宋体" w:hint="eastAsia"/>
          <w:szCs w:val="21"/>
        </w:rPr>
        <w:t>期：</w:t>
      </w: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73AE3">
      <w:pPr>
        <w:snapToGrid w:val="0"/>
        <w:spacing w:line="400" w:lineRule="exact"/>
        <w:jc w:val="left"/>
        <w:rPr>
          <w:rFonts w:ascii="宋体" w:hAnsi="宋体"/>
          <w:szCs w:val="21"/>
        </w:rPr>
      </w:pPr>
      <w:r>
        <w:rPr>
          <w:rFonts w:ascii="宋体" w:hAnsi="宋体" w:hint="eastAsia"/>
          <w:szCs w:val="21"/>
        </w:rPr>
        <w:lastRenderedPageBreak/>
        <w:t>附件5</w:t>
      </w:r>
    </w:p>
    <w:p w:rsidR="008E7899" w:rsidRDefault="00873AE3">
      <w:pPr>
        <w:snapToGrid w:val="0"/>
        <w:spacing w:line="600" w:lineRule="exact"/>
        <w:jc w:val="left"/>
        <w:rPr>
          <w:rFonts w:ascii="宋体" w:hAnsi="宋体"/>
          <w:szCs w:val="21"/>
        </w:rPr>
      </w:pPr>
      <w:r>
        <w:rPr>
          <w:rFonts w:ascii="宋体" w:hAnsi="宋体" w:hint="eastAsia"/>
          <w:szCs w:val="21"/>
        </w:rPr>
        <w:t>省级以上监狱管理局、戒毒管理局（含新疆生产建设兵团）出具的属于监狱企业的证明文件。</w:t>
      </w: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snapToGrid w:val="0"/>
        <w:spacing w:line="400" w:lineRule="exact"/>
        <w:jc w:val="left"/>
        <w:rPr>
          <w:rFonts w:ascii="宋体" w:hAnsi="宋体"/>
          <w:szCs w:val="21"/>
        </w:rPr>
      </w:pPr>
    </w:p>
    <w:p w:rsidR="008E7899" w:rsidRDefault="00873AE3">
      <w:pPr>
        <w:snapToGrid w:val="0"/>
        <w:spacing w:line="400" w:lineRule="exact"/>
        <w:jc w:val="center"/>
        <w:outlineLvl w:val="1"/>
        <w:rPr>
          <w:rFonts w:ascii="宋体" w:hAnsi="宋体"/>
          <w:szCs w:val="21"/>
        </w:rPr>
      </w:pPr>
      <w:r>
        <w:rPr>
          <w:rFonts w:ascii="宋体" w:hAnsi="宋体" w:hint="eastAsia"/>
          <w:szCs w:val="21"/>
        </w:rPr>
        <w:lastRenderedPageBreak/>
        <w:t>三、电子备份投标</w:t>
      </w:r>
      <w:r>
        <w:rPr>
          <w:rFonts w:ascii="宋体" w:hAnsi="宋体" w:hint="eastAsia"/>
          <w:bCs/>
          <w:szCs w:val="21"/>
        </w:rPr>
        <w:t>文件格式</w:t>
      </w:r>
    </w:p>
    <w:p w:rsidR="008E7899" w:rsidRDefault="008E7899">
      <w:pPr>
        <w:snapToGrid w:val="0"/>
        <w:spacing w:line="400" w:lineRule="exact"/>
        <w:ind w:firstLineChars="200" w:firstLine="420"/>
        <w:rPr>
          <w:rFonts w:ascii="宋体" w:hAnsi="宋体"/>
          <w:bCs/>
          <w:szCs w:val="21"/>
        </w:rPr>
      </w:pPr>
    </w:p>
    <w:p w:rsidR="008E7899" w:rsidRDefault="008E7899">
      <w:pPr>
        <w:pStyle w:val="a4"/>
        <w:snapToGrid w:val="0"/>
        <w:spacing w:line="400" w:lineRule="exact"/>
        <w:ind w:firstLineChars="200"/>
        <w:rPr>
          <w:rFonts w:ascii="宋体" w:hAnsi="宋体"/>
          <w:bCs/>
          <w:szCs w:val="21"/>
        </w:rPr>
      </w:pPr>
    </w:p>
    <w:p w:rsidR="008E7899" w:rsidRDefault="008E7899">
      <w:pPr>
        <w:pStyle w:val="a4"/>
        <w:snapToGrid w:val="0"/>
        <w:spacing w:line="400" w:lineRule="exact"/>
        <w:ind w:firstLineChars="200"/>
        <w:rPr>
          <w:rFonts w:ascii="宋体" w:hAnsi="宋体"/>
          <w:bCs/>
          <w:szCs w:val="21"/>
        </w:rPr>
      </w:pPr>
    </w:p>
    <w:p w:rsidR="008E7899" w:rsidRDefault="008E7899">
      <w:pPr>
        <w:pStyle w:val="a4"/>
        <w:snapToGrid w:val="0"/>
        <w:spacing w:line="400" w:lineRule="exact"/>
        <w:ind w:firstLineChars="200"/>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szCs w:val="21"/>
        </w:rPr>
        <w:t>电子备份投标</w:t>
      </w:r>
      <w:r>
        <w:rPr>
          <w:rFonts w:ascii="宋体" w:hAnsi="宋体" w:hint="eastAsia"/>
          <w:bCs/>
          <w:szCs w:val="21"/>
        </w:rPr>
        <w:t>文件的外包装封面格式：</w:t>
      </w:r>
    </w:p>
    <w:p w:rsidR="008E7899" w:rsidRDefault="008E7899">
      <w:pPr>
        <w:snapToGrid w:val="0"/>
        <w:spacing w:line="400" w:lineRule="exact"/>
        <w:ind w:firstLineChars="200" w:firstLine="420"/>
        <w:jc w:val="center"/>
        <w:rPr>
          <w:rFonts w:ascii="宋体" w:hAnsi="宋体"/>
          <w:szCs w:val="21"/>
        </w:rPr>
      </w:pPr>
    </w:p>
    <w:p w:rsidR="008E7899" w:rsidRDefault="00873AE3">
      <w:pPr>
        <w:snapToGrid w:val="0"/>
        <w:spacing w:line="400" w:lineRule="exact"/>
        <w:ind w:firstLineChars="200" w:firstLine="420"/>
        <w:jc w:val="center"/>
        <w:rPr>
          <w:rFonts w:ascii="宋体" w:hAnsi="宋体"/>
          <w:bCs/>
          <w:szCs w:val="21"/>
        </w:rPr>
      </w:pPr>
      <w:r>
        <w:rPr>
          <w:rFonts w:ascii="宋体" w:hAnsi="宋体" w:hint="eastAsia"/>
          <w:szCs w:val="21"/>
        </w:rPr>
        <w:t>电子备份投标</w:t>
      </w:r>
      <w:r>
        <w:rPr>
          <w:rFonts w:ascii="宋体" w:hAnsi="宋体" w:hint="eastAsia"/>
          <w:bCs/>
          <w:szCs w:val="21"/>
        </w:rPr>
        <w:t>文件</w:t>
      </w:r>
    </w:p>
    <w:p w:rsidR="008E7899" w:rsidRDefault="008E7899">
      <w:pPr>
        <w:snapToGrid w:val="0"/>
        <w:spacing w:line="400" w:lineRule="exact"/>
        <w:ind w:firstLineChars="200" w:firstLine="420"/>
        <w:jc w:val="center"/>
        <w:rPr>
          <w:rFonts w:ascii="宋体" w:hAnsi="宋体"/>
          <w:bCs/>
          <w:szCs w:val="21"/>
        </w:rPr>
      </w:pP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项目名称：</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项目编号：</w:t>
      </w:r>
    </w:p>
    <w:p w:rsidR="008E7899" w:rsidRDefault="00873AE3">
      <w:pPr>
        <w:snapToGrid w:val="0"/>
        <w:spacing w:line="400" w:lineRule="exact"/>
        <w:ind w:firstLineChars="200" w:firstLine="420"/>
        <w:rPr>
          <w:rFonts w:ascii="宋体" w:hAnsi="宋体"/>
          <w:bCs/>
          <w:szCs w:val="21"/>
        </w:rPr>
      </w:pPr>
      <w:r>
        <w:rPr>
          <w:rFonts w:ascii="宋体" w:hAnsi="宋体" w:hint="eastAsia"/>
          <w:bCs/>
          <w:szCs w:val="21"/>
        </w:rPr>
        <w:t>标   项：（如有，请填写）</w:t>
      </w:r>
    </w:p>
    <w:p w:rsidR="008E7899" w:rsidRDefault="00873AE3">
      <w:pPr>
        <w:pStyle w:val="a4"/>
        <w:snapToGrid w:val="0"/>
        <w:spacing w:line="400" w:lineRule="exact"/>
        <w:ind w:firstLineChars="200"/>
        <w:rPr>
          <w:rFonts w:ascii="宋体" w:hAnsi="宋体"/>
          <w:bCs/>
          <w:szCs w:val="21"/>
        </w:rPr>
      </w:pPr>
      <w:r>
        <w:rPr>
          <w:rFonts w:ascii="宋体" w:hAnsi="宋体" w:hint="eastAsia"/>
          <w:bCs/>
          <w:szCs w:val="21"/>
        </w:rPr>
        <w:t>投标人名称：</w:t>
      </w:r>
    </w:p>
    <w:p w:rsidR="008E7899" w:rsidRDefault="008E7899">
      <w:pPr>
        <w:snapToGrid w:val="0"/>
        <w:spacing w:line="360" w:lineRule="auto"/>
        <w:ind w:firstLineChars="200" w:firstLine="420"/>
        <w:rPr>
          <w:rFonts w:ascii="宋体" w:hAnsi="宋体"/>
          <w:szCs w:val="21"/>
        </w:rPr>
      </w:pPr>
    </w:p>
    <w:p w:rsidR="008E7899" w:rsidRDefault="008E7899">
      <w:pPr>
        <w:snapToGrid w:val="0"/>
        <w:spacing w:line="400" w:lineRule="exact"/>
        <w:jc w:val="left"/>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pPr>
        <w:pStyle w:val="a0"/>
        <w:rPr>
          <w:rFonts w:ascii="宋体" w:hAnsi="宋体"/>
          <w:szCs w:val="21"/>
        </w:rPr>
      </w:pPr>
    </w:p>
    <w:p w:rsidR="008E7899" w:rsidRDefault="008E7899"/>
    <w:sectPr w:rsidR="008E7899" w:rsidSect="008E7899">
      <w:headerReference w:type="default" r:id="rId10"/>
      <w:footerReference w:type="default" r:id="rId11"/>
      <w:footerReference w:type="first" r:id="rId12"/>
      <w:pgSz w:w="11906" w:h="16838"/>
      <w:pgMar w:top="1440" w:right="1797" w:bottom="1440" w:left="1797" w:header="567" w:footer="56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24" w:rsidRDefault="00CB2A24" w:rsidP="008E7899">
      <w:r>
        <w:separator/>
      </w:r>
    </w:p>
  </w:endnote>
  <w:endnote w:type="continuationSeparator" w:id="0">
    <w:p w:rsidR="00CB2A24" w:rsidRDefault="00CB2A24" w:rsidP="008E7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D" w:rsidRDefault="00BB0A3D">
    <w:pPr>
      <w:pStyle w:val="a9"/>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BB0A3D" w:rsidRDefault="00BB0A3D">
                <w:pPr>
                  <w:pStyle w:val="a9"/>
                  <w:jc w:val="center"/>
                </w:pPr>
                <w:r>
                  <w:rPr>
                    <w:lang w:val="zh-CN"/>
                  </w:rPr>
                  <w:fldChar w:fldCharType="begin"/>
                </w:r>
                <w:r>
                  <w:rPr>
                    <w:lang w:val="zh-CN"/>
                  </w:rPr>
                  <w:instrText xml:space="preserve"> PAGE   \* MERGEFORMAT </w:instrText>
                </w:r>
                <w:r>
                  <w:rPr>
                    <w:lang w:val="zh-CN"/>
                  </w:rPr>
                  <w:fldChar w:fldCharType="separate"/>
                </w:r>
                <w:r w:rsidR="00686B0E">
                  <w:rPr>
                    <w:noProof/>
                    <w:lang w:val="zh-CN"/>
                  </w:rPr>
                  <w:t>9</w:t>
                </w:r>
                <w:r>
                  <w:rPr>
                    <w:lang w:val="zh-CN"/>
                  </w:rPr>
                  <w:fldChar w:fldCharType="end"/>
                </w:r>
              </w:p>
            </w:txbxContent>
          </v:textbox>
          <w10:wrap anchorx="margin"/>
        </v:shape>
      </w:pict>
    </w:r>
  </w:p>
  <w:p w:rsidR="00BB0A3D" w:rsidRDefault="00BB0A3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D" w:rsidRDefault="00BB0A3D">
    <w:pPr>
      <w:pStyle w:val="a9"/>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BB0A3D" w:rsidRDefault="00BB0A3D">
                <w:pPr>
                  <w:pStyle w:val="a9"/>
                </w:pPr>
                <w:fldSimple w:instr=" PAGE  \* MERGEFORMAT ">
                  <w:r w:rsidR="00686B0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24" w:rsidRDefault="00CB2A24" w:rsidP="008E7899">
      <w:r>
        <w:separator/>
      </w:r>
    </w:p>
  </w:footnote>
  <w:footnote w:type="continuationSeparator" w:id="0">
    <w:p w:rsidR="00CB2A24" w:rsidRDefault="00CB2A24" w:rsidP="008E7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3D" w:rsidRDefault="00BB0A3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685A5B"/>
    <w:multiLevelType w:val="singleLevel"/>
    <w:tmpl w:val="B0685A5B"/>
    <w:lvl w:ilvl="0">
      <w:start w:val="3"/>
      <w:numFmt w:val="decimal"/>
      <w:suff w:val="space"/>
      <w:lvlText w:val="%1."/>
      <w:lvlJc w:val="left"/>
    </w:lvl>
  </w:abstractNum>
  <w:abstractNum w:abstractNumId="1">
    <w:nsid w:val="15424C0D"/>
    <w:multiLevelType w:val="hybridMultilevel"/>
    <w:tmpl w:val="3BACAB58"/>
    <w:lvl w:ilvl="0" w:tplc="4AB21F7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7C1DE9"/>
    <w:multiLevelType w:val="multilevel"/>
    <w:tmpl w:val="1F7C1DE9"/>
    <w:lvl w:ilvl="0">
      <w:start w:val="1"/>
      <w:numFmt w:val="decimal"/>
      <w:lvlText w:val="%1、"/>
      <w:lvlJc w:val="left"/>
      <w:pPr>
        <w:ind w:left="562" w:hanging="420"/>
      </w:pPr>
      <w:rPr>
        <w:rFonts w:ascii="宋体" w:eastAsia="宋体" w:hAnsi="Times New Roman"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00937A0"/>
    <w:multiLevelType w:val="hybridMultilevel"/>
    <w:tmpl w:val="88721B1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nsid w:val="201C0359"/>
    <w:multiLevelType w:val="multilevel"/>
    <w:tmpl w:val="201C0359"/>
    <w:lvl w:ilvl="0">
      <w:start w:val="1"/>
      <w:numFmt w:val="decimal"/>
      <w:lvlText w:val="%1、"/>
      <w:lvlJc w:val="left"/>
      <w:pPr>
        <w:ind w:left="420" w:hanging="420"/>
      </w:pPr>
      <w:rPr>
        <w:rFonts w:ascii="宋体" w:eastAsia="宋体" w:hAnsi="Times New Roman"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A00EA3"/>
    <w:multiLevelType w:val="multilevel"/>
    <w:tmpl w:val="26A00EA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7577883"/>
    <w:multiLevelType w:val="singleLevel"/>
    <w:tmpl w:val="37577883"/>
    <w:lvl w:ilvl="0">
      <w:start w:val="2"/>
      <w:numFmt w:val="upperLetter"/>
      <w:lvlText w:val="%1."/>
      <w:lvlJc w:val="left"/>
      <w:pPr>
        <w:tabs>
          <w:tab w:val="left" w:pos="312"/>
        </w:tabs>
      </w:pPr>
    </w:lvl>
  </w:abstractNum>
  <w:abstractNum w:abstractNumId="7">
    <w:nsid w:val="41D95A27"/>
    <w:multiLevelType w:val="multilevel"/>
    <w:tmpl w:val="41D95A27"/>
    <w:lvl w:ilvl="0">
      <w:start w:val="1"/>
      <w:numFmt w:val="decimal"/>
      <w:lvlText w:val="%1、"/>
      <w:lvlJc w:val="left"/>
      <w:pPr>
        <w:ind w:left="420" w:hanging="420"/>
      </w:pPr>
      <w:rPr>
        <w:rFonts w:ascii="宋体" w:eastAsia="宋体" w:hAnsi="Times New Roman"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7780469"/>
    <w:multiLevelType w:val="multilevel"/>
    <w:tmpl w:val="77780469"/>
    <w:lvl w:ilvl="0">
      <w:start w:val="1"/>
      <w:numFmt w:val="decimal"/>
      <w:lvlText w:val="%1、"/>
      <w:lvlJc w:val="left"/>
      <w:pPr>
        <w:ind w:left="420" w:hanging="420"/>
      </w:pPr>
      <w:rPr>
        <w:rFonts w:ascii="宋体" w:eastAsia="宋体" w:hAnsi="Times New Roman" w:hint="eastAsia"/>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839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95D41"/>
    <w:rsid w:val="00000845"/>
    <w:rsid w:val="00000C58"/>
    <w:rsid w:val="000010E6"/>
    <w:rsid w:val="0000123B"/>
    <w:rsid w:val="0000326E"/>
    <w:rsid w:val="00005033"/>
    <w:rsid w:val="000055B3"/>
    <w:rsid w:val="00006994"/>
    <w:rsid w:val="000073E5"/>
    <w:rsid w:val="000102ED"/>
    <w:rsid w:val="00010E7F"/>
    <w:rsid w:val="00011820"/>
    <w:rsid w:val="00011AA6"/>
    <w:rsid w:val="000124E6"/>
    <w:rsid w:val="00013629"/>
    <w:rsid w:val="00016AAC"/>
    <w:rsid w:val="000171BD"/>
    <w:rsid w:val="00017F1D"/>
    <w:rsid w:val="000201FC"/>
    <w:rsid w:val="00020884"/>
    <w:rsid w:val="0002138F"/>
    <w:rsid w:val="00023937"/>
    <w:rsid w:val="00023E48"/>
    <w:rsid w:val="00023FD7"/>
    <w:rsid w:val="00025443"/>
    <w:rsid w:val="0002622E"/>
    <w:rsid w:val="0002644F"/>
    <w:rsid w:val="00026B89"/>
    <w:rsid w:val="000278EA"/>
    <w:rsid w:val="00031D13"/>
    <w:rsid w:val="00032133"/>
    <w:rsid w:val="00032C37"/>
    <w:rsid w:val="00032EA1"/>
    <w:rsid w:val="0003303C"/>
    <w:rsid w:val="0003435F"/>
    <w:rsid w:val="00034B9D"/>
    <w:rsid w:val="00035A35"/>
    <w:rsid w:val="00035B55"/>
    <w:rsid w:val="00036463"/>
    <w:rsid w:val="000409FE"/>
    <w:rsid w:val="00042837"/>
    <w:rsid w:val="00042FF4"/>
    <w:rsid w:val="000434F6"/>
    <w:rsid w:val="00043523"/>
    <w:rsid w:val="00044ECF"/>
    <w:rsid w:val="00045222"/>
    <w:rsid w:val="000460C9"/>
    <w:rsid w:val="000477B5"/>
    <w:rsid w:val="000478CA"/>
    <w:rsid w:val="00047DEF"/>
    <w:rsid w:val="00047FD5"/>
    <w:rsid w:val="00051027"/>
    <w:rsid w:val="00052C99"/>
    <w:rsid w:val="0005331D"/>
    <w:rsid w:val="000546FC"/>
    <w:rsid w:val="00054D32"/>
    <w:rsid w:val="00054F5E"/>
    <w:rsid w:val="00055CB3"/>
    <w:rsid w:val="000564F0"/>
    <w:rsid w:val="00056D7F"/>
    <w:rsid w:val="00057036"/>
    <w:rsid w:val="00057DAB"/>
    <w:rsid w:val="00060269"/>
    <w:rsid w:val="00060E1F"/>
    <w:rsid w:val="00061085"/>
    <w:rsid w:val="00061365"/>
    <w:rsid w:val="00061C51"/>
    <w:rsid w:val="00066929"/>
    <w:rsid w:val="00066A03"/>
    <w:rsid w:val="00067276"/>
    <w:rsid w:val="00070F28"/>
    <w:rsid w:val="00071763"/>
    <w:rsid w:val="000717F4"/>
    <w:rsid w:val="00072B38"/>
    <w:rsid w:val="00073652"/>
    <w:rsid w:val="00074FD3"/>
    <w:rsid w:val="00075B7B"/>
    <w:rsid w:val="00076DD0"/>
    <w:rsid w:val="0007734A"/>
    <w:rsid w:val="0007796C"/>
    <w:rsid w:val="00077D63"/>
    <w:rsid w:val="00080068"/>
    <w:rsid w:val="000800A1"/>
    <w:rsid w:val="000823BF"/>
    <w:rsid w:val="000825F4"/>
    <w:rsid w:val="00083A06"/>
    <w:rsid w:val="00084AEE"/>
    <w:rsid w:val="00084B3F"/>
    <w:rsid w:val="00085222"/>
    <w:rsid w:val="00086295"/>
    <w:rsid w:val="00087EC1"/>
    <w:rsid w:val="0009020B"/>
    <w:rsid w:val="00090E7C"/>
    <w:rsid w:val="0009187D"/>
    <w:rsid w:val="00092F39"/>
    <w:rsid w:val="00093303"/>
    <w:rsid w:val="00097AE2"/>
    <w:rsid w:val="000A0003"/>
    <w:rsid w:val="000A1E64"/>
    <w:rsid w:val="000A1FA0"/>
    <w:rsid w:val="000A279B"/>
    <w:rsid w:val="000A2CB5"/>
    <w:rsid w:val="000A38F7"/>
    <w:rsid w:val="000A4937"/>
    <w:rsid w:val="000A6233"/>
    <w:rsid w:val="000A6329"/>
    <w:rsid w:val="000A6DB0"/>
    <w:rsid w:val="000A72BD"/>
    <w:rsid w:val="000B0911"/>
    <w:rsid w:val="000B1F4D"/>
    <w:rsid w:val="000B55EB"/>
    <w:rsid w:val="000B6E1A"/>
    <w:rsid w:val="000B76DE"/>
    <w:rsid w:val="000B7AC2"/>
    <w:rsid w:val="000B7B94"/>
    <w:rsid w:val="000C0038"/>
    <w:rsid w:val="000C0AD1"/>
    <w:rsid w:val="000C27CF"/>
    <w:rsid w:val="000C2C8D"/>
    <w:rsid w:val="000C3750"/>
    <w:rsid w:val="000C48DE"/>
    <w:rsid w:val="000C5468"/>
    <w:rsid w:val="000C5512"/>
    <w:rsid w:val="000C621E"/>
    <w:rsid w:val="000C6A1A"/>
    <w:rsid w:val="000C74BF"/>
    <w:rsid w:val="000D0BAA"/>
    <w:rsid w:val="000D129D"/>
    <w:rsid w:val="000D24C7"/>
    <w:rsid w:val="000D2CF6"/>
    <w:rsid w:val="000D32F9"/>
    <w:rsid w:val="000D351D"/>
    <w:rsid w:val="000D3898"/>
    <w:rsid w:val="000D39B1"/>
    <w:rsid w:val="000D543A"/>
    <w:rsid w:val="000D5C8E"/>
    <w:rsid w:val="000D6FE3"/>
    <w:rsid w:val="000D717C"/>
    <w:rsid w:val="000D76DA"/>
    <w:rsid w:val="000E0151"/>
    <w:rsid w:val="000E0471"/>
    <w:rsid w:val="000E0CD8"/>
    <w:rsid w:val="000E1B40"/>
    <w:rsid w:val="000E1D17"/>
    <w:rsid w:val="000E2F46"/>
    <w:rsid w:val="000E3AE3"/>
    <w:rsid w:val="000E4CCF"/>
    <w:rsid w:val="000E50E2"/>
    <w:rsid w:val="000E6132"/>
    <w:rsid w:val="000E6175"/>
    <w:rsid w:val="000E62D3"/>
    <w:rsid w:val="000E6D4A"/>
    <w:rsid w:val="000E6D8E"/>
    <w:rsid w:val="000E762A"/>
    <w:rsid w:val="000E7A4E"/>
    <w:rsid w:val="000F12B9"/>
    <w:rsid w:val="000F419A"/>
    <w:rsid w:val="000F45DE"/>
    <w:rsid w:val="000F4936"/>
    <w:rsid w:val="000F6980"/>
    <w:rsid w:val="000F6A51"/>
    <w:rsid w:val="000F718C"/>
    <w:rsid w:val="001014EC"/>
    <w:rsid w:val="0010277C"/>
    <w:rsid w:val="00102BA0"/>
    <w:rsid w:val="00103F34"/>
    <w:rsid w:val="0010459F"/>
    <w:rsid w:val="001067C6"/>
    <w:rsid w:val="0010715B"/>
    <w:rsid w:val="00107B26"/>
    <w:rsid w:val="00111619"/>
    <w:rsid w:val="00111D89"/>
    <w:rsid w:val="0011202C"/>
    <w:rsid w:val="00112678"/>
    <w:rsid w:val="00112982"/>
    <w:rsid w:val="0011475D"/>
    <w:rsid w:val="001153A9"/>
    <w:rsid w:val="0011661B"/>
    <w:rsid w:val="00117878"/>
    <w:rsid w:val="0012036F"/>
    <w:rsid w:val="00120AC0"/>
    <w:rsid w:val="00120F74"/>
    <w:rsid w:val="00123CB9"/>
    <w:rsid w:val="00124E3C"/>
    <w:rsid w:val="001264D3"/>
    <w:rsid w:val="00126F6E"/>
    <w:rsid w:val="0012723C"/>
    <w:rsid w:val="00127F2B"/>
    <w:rsid w:val="00130140"/>
    <w:rsid w:val="0013099E"/>
    <w:rsid w:val="00130C40"/>
    <w:rsid w:val="00130CBC"/>
    <w:rsid w:val="00130E95"/>
    <w:rsid w:val="001337ED"/>
    <w:rsid w:val="00134836"/>
    <w:rsid w:val="001362E6"/>
    <w:rsid w:val="00136885"/>
    <w:rsid w:val="001368FA"/>
    <w:rsid w:val="00136AEB"/>
    <w:rsid w:val="00136C58"/>
    <w:rsid w:val="0013754E"/>
    <w:rsid w:val="001379F6"/>
    <w:rsid w:val="001439C8"/>
    <w:rsid w:val="00143D65"/>
    <w:rsid w:val="00144752"/>
    <w:rsid w:val="00146028"/>
    <w:rsid w:val="00146AE1"/>
    <w:rsid w:val="00150390"/>
    <w:rsid w:val="00151980"/>
    <w:rsid w:val="001523A1"/>
    <w:rsid w:val="00152459"/>
    <w:rsid w:val="001548BB"/>
    <w:rsid w:val="0015515C"/>
    <w:rsid w:val="00157332"/>
    <w:rsid w:val="00160510"/>
    <w:rsid w:val="00160AE5"/>
    <w:rsid w:val="0016146C"/>
    <w:rsid w:val="00162268"/>
    <w:rsid w:val="00162B8B"/>
    <w:rsid w:val="00162D8F"/>
    <w:rsid w:val="00162E7F"/>
    <w:rsid w:val="00163097"/>
    <w:rsid w:val="001630BB"/>
    <w:rsid w:val="00163A03"/>
    <w:rsid w:val="00164498"/>
    <w:rsid w:val="001654B7"/>
    <w:rsid w:val="00165609"/>
    <w:rsid w:val="00165DB1"/>
    <w:rsid w:val="00166F64"/>
    <w:rsid w:val="0016772E"/>
    <w:rsid w:val="00170274"/>
    <w:rsid w:val="001726C7"/>
    <w:rsid w:val="0017277D"/>
    <w:rsid w:val="00172D63"/>
    <w:rsid w:val="001744E2"/>
    <w:rsid w:val="00175E43"/>
    <w:rsid w:val="001766A7"/>
    <w:rsid w:val="001776D1"/>
    <w:rsid w:val="001779BE"/>
    <w:rsid w:val="0018049C"/>
    <w:rsid w:val="001828BE"/>
    <w:rsid w:val="0018433C"/>
    <w:rsid w:val="001845A4"/>
    <w:rsid w:val="0018534E"/>
    <w:rsid w:val="0018565B"/>
    <w:rsid w:val="00185750"/>
    <w:rsid w:val="00186092"/>
    <w:rsid w:val="001868FA"/>
    <w:rsid w:val="00186E7C"/>
    <w:rsid w:val="001902E4"/>
    <w:rsid w:val="0019086F"/>
    <w:rsid w:val="00190A26"/>
    <w:rsid w:val="00191296"/>
    <w:rsid w:val="00191437"/>
    <w:rsid w:val="00192A19"/>
    <w:rsid w:val="00193168"/>
    <w:rsid w:val="001937BC"/>
    <w:rsid w:val="00194485"/>
    <w:rsid w:val="0019499C"/>
    <w:rsid w:val="001951C9"/>
    <w:rsid w:val="00195DAD"/>
    <w:rsid w:val="001960AD"/>
    <w:rsid w:val="00196483"/>
    <w:rsid w:val="00196774"/>
    <w:rsid w:val="0019727C"/>
    <w:rsid w:val="00197AA3"/>
    <w:rsid w:val="001A2AA3"/>
    <w:rsid w:val="001A2C8A"/>
    <w:rsid w:val="001A35E2"/>
    <w:rsid w:val="001A53E0"/>
    <w:rsid w:val="001A6096"/>
    <w:rsid w:val="001A6928"/>
    <w:rsid w:val="001B0321"/>
    <w:rsid w:val="001B152E"/>
    <w:rsid w:val="001B45EE"/>
    <w:rsid w:val="001B5429"/>
    <w:rsid w:val="001B6AF0"/>
    <w:rsid w:val="001B6B1C"/>
    <w:rsid w:val="001B6F74"/>
    <w:rsid w:val="001B76CE"/>
    <w:rsid w:val="001B77D4"/>
    <w:rsid w:val="001B7CAB"/>
    <w:rsid w:val="001C3850"/>
    <w:rsid w:val="001C3B92"/>
    <w:rsid w:val="001C3E01"/>
    <w:rsid w:val="001C5586"/>
    <w:rsid w:val="001C5789"/>
    <w:rsid w:val="001C614A"/>
    <w:rsid w:val="001C6EA0"/>
    <w:rsid w:val="001C7539"/>
    <w:rsid w:val="001C7C1F"/>
    <w:rsid w:val="001D0350"/>
    <w:rsid w:val="001D1BB7"/>
    <w:rsid w:val="001D24D4"/>
    <w:rsid w:val="001D25F8"/>
    <w:rsid w:val="001D2B45"/>
    <w:rsid w:val="001D3C92"/>
    <w:rsid w:val="001D59AE"/>
    <w:rsid w:val="001D5ECF"/>
    <w:rsid w:val="001D5FBC"/>
    <w:rsid w:val="001D62F5"/>
    <w:rsid w:val="001D65D2"/>
    <w:rsid w:val="001D6711"/>
    <w:rsid w:val="001D7169"/>
    <w:rsid w:val="001D7CE8"/>
    <w:rsid w:val="001E0B8F"/>
    <w:rsid w:val="001E103C"/>
    <w:rsid w:val="001E1291"/>
    <w:rsid w:val="001E14BB"/>
    <w:rsid w:val="001E3A05"/>
    <w:rsid w:val="001E4198"/>
    <w:rsid w:val="001E5310"/>
    <w:rsid w:val="001E5688"/>
    <w:rsid w:val="001E5907"/>
    <w:rsid w:val="001F0149"/>
    <w:rsid w:val="001F1C40"/>
    <w:rsid w:val="001F2032"/>
    <w:rsid w:val="001F2A6D"/>
    <w:rsid w:val="001F2FF2"/>
    <w:rsid w:val="001F3276"/>
    <w:rsid w:val="001F33E4"/>
    <w:rsid w:val="001F38DB"/>
    <w:rsid w:val="001F3FA1"/>
    <w:rsid w:val="001F445E"/>
    <w:rsid w:val="001F6ED7"/>
    <w:rsid w:val="001F7B3F"/>
    <w:rsid w:val="00201739"/>
    <w:rsid w:val="00202390"/>
    <w:rsid w:val="002028A1"/>
    <w:rsid w:val="00203137"/>
    <w:rsid w:val="002069DC"/>
    <w:rsid w:val="00210530"/>
    <w:rsid w:val="00210C4A"/>
    <w:rsid w:val="00211991"/>
    <w:rsid w:val="00212A32"/>
    <w:rsid w:val="00212F4E"/>
    <w:rsid w:val="00214F9A"/>
    <w:rsid w:val="0021617D"/>
    <w:rsid w:val="002162AE"/>
    <w:rsid w:val="00216D61"/>
    <w:rsid w:val="002222F4"/>
    <w:rsid w:val="0022238E"/>
    <w:rsid w:val="00222784"/>
    <w:rsid w:val="0022288A"/>
    <w:rsid w:val="00223180"/>
    <w:rsid w:val="00225140"/>
    <w:rsid w:val="0022561D"/>
    <w:rsid w:val="00225789"/>
    <w:rsid w:val="00226314"/>
    <w:rsid w:val="00227B23"/>
    <w:rsid w:val="00232090"/>
    <w:rsid w:val="002330C4"/>
    <w:rsid w:val="00234252"/>
    <w:rsid w:val="00234DC5"/>
    <w:rsid w:val="00236EFC"/>
    <w:rsid w:val="00237A22"/>
    <w:rsid w:val="00237D9C"/>
    <w:rsid w:val="0024070E"/>
    <w:rsid w:val="002421A6"/>
    <w:rsid w:val="00242D68"/>
    <w:rsid w:val="0024601A"/>
    <w:rsid w:val="00250D0B"/>
    <w:rsid w:val="002517C9"/>
    <w:rsid w:val="00251AFA"/>
    <w:rsid w:val="002522D4"/>
    <w:rsid w:val="00253178"/>
    <w:rsid w:val="00254013"/>
    <w:rsid w:val="00254F72"/>
    <w:rsid w:val="00255B8F"/>
    <w:rsid w:val="00255CA4"/>
    <w:rsid w:val="00256402"/>
    <w:rsid w:val="0026070C"/>
    <w:rsid w:val="00260E09"/>
    <w:rsid w:val="002618B2"/>
    <w:rsid w:val="00262218"/>
    <w:rsid w:val="0026233C"/>
    <w:rsid w:val="0026233E"/>
    <w:rsid w:val="00262917"/>
    <w:rsid w:val="002633EE"/>
    <w:rsid w:val="0026384C"/>
    <w:rsid w:val="002658C5"/>
    <w:rsid w:val="00265CF7"/>
    <w:rsid w:val="0026641B"/>
    <w:rsid w:val="00267434"/>
    <w:rsid w:val="00267D65"/>
    <w:rsid w:val="00267D95"/>
    <w:rsid w:val="0027072E"/>
    <w:rsid w:val="00270AB5"/>
    <w:rsid w:val="00270CAF"/>
    <w:rsid w:val="0027207D"/>
    <w:rsid w:val="00272944"/>
    <w:rsid w:val="00272F8E"/>
    <w:rsid w:val="0027484D"/>
    <w:rsid w:val="00276A9D"/>
    <w:rsid w:val="00276CF8"/>
    <w:rsid w:val="00277C89"/>
    <w:rsid w:val="00280594"/>
    <w:rsid w:val="00280729"/>
    <w:rsid w:val="002816A9"/>
    <w:rsid w:val="00281BCD"/>
    <w:rsid w:val="0028385B"/>
    <w:rsid w:val="002848F2"/>
    <w:rsid w:val="00285E07"/>
    <w:rsid w:val="002861E0"/>
    <w:rsid w:val="002919D1"/>
    <w:rsid w:val="00292EC8"/>
    <w:rsid w:val="0029357D"/>
    <w:rsid w:val="002944D9"/>
    <w:rsid w:val="002945EF"/>
    <w:rsid w:val="00294E77"/>
    <w:rsid w:val="002951E6"/>
    <w:rsid w:val="00295D41"/>
    <w:rsid w:val="00295F64"/>
    <w:rsid w:val="00295F8A"/>
    <w:rsid w:val="00297424"/>
    <w:rsid w:val="00297F54"/>
    <w:rsid w:val="002A0625"/>
    <w:rsid w:val="002A21E8"/>
    <w:rsid w:val="002A4442"/>
    <w:rsid w:val="002A4594"/>
    <w:rsid w:val="002A4F29"/>
    <w:rsid w:val="002A5542"/>
    <w:rsid w:val="002A5E75"/>
    <w:rsid w:val="002B19C9"/>
    <w:rsid w:val="002B2389"/>
    <w:rsid w:val="002B2C27"/>
    <w:rsid w:val="002B5152"/>
    <w:rsid w:val="002C0069"/>
    <w:rsid w:val="002C0175"/>
    <w:rsid w:val="002C0323"/>
    <w:rsid w:val="002C1ED2"/>
    <w:rsid w:val="002C3728"/>
    <w:rsid w:val="002C3B02"/>
    <w:rsid w:val="002C420B"/>
    <w:rsid w:val="002C4B47"/>
    <w:rsid w:val="002C532A"/>
    <w:rsid w:val="002C5333"/>
    <w:rsid w:val="002C57C1"/>
    <w:rsid w:val="002C6454"/>
    <w:rsid w:val="002C65E5"/>
    <w:rsid w:val="002C6F0B"/>
    <w:rsid w:val="002C7815"/>
    <w:rsid w:val="002D0D23"/>
    <w:rsid w:val="002D100E"/>
    <w:rsid w:val="002D15D5"/>
    <w:rsid w:val="002D1957"/>
    <w:rsid w:val="002D2B1C"/>
    <w:rsid w:val="002D4254"/>
    <w:rsid w:val="002D4698"/>
    <w:rsid w:val="002D48B8"/>
    <w:rsid w:val="002D515B"/>
    <w:rsid w:val="002D621D"/>
    <w:rsid w:val="002D65D4"/>
    <w:rsid w:val="002D6BE4"/>
    <w:rsid w:val="002D7AF7"/>
    <w:rsid w:val="002E061C"/>
    <w:rsid w:val="002E07FC"/>
    <w:rsid w:val="002E0D99"/>
    <w:rsid w:val="002E151B"/>
    <w:rsid w:val="002E17EA"/>
    <w:rsid w:val="002E1AF4"/>
    <w:rsid w:val="002E1F2B"/>
    <w:rsid w:val="002E34E8"/>
    <w:rsid w:val="002E36E0"/>
    <w:rsid w:val="002E3E02"/>
    <w:rsid w:val="002E45E3"/>
    <w:rsid w:val="002E543E"/>
    <w:rsid w:val="002E6063"/>
    <w:rsid w:val="002E7D91"/>
    <w:rsid w:val="002F0226"/>
    <w:rsid w:val="002F0616"/>
    <w:rsid w:val="002F0775"/>
    <w:rsid w:val="002F19D0"/>
    <w:rsid w:val="002F1A2E"/>
    <w:rsid w:val="002F1D63"/>
    <w:rsid w:val="002F252D"/>
    <w:rsid w:val="002F2E64"/>
    <w:rsid w:val="002F3DB4"/>
    <w:rsid w:val="002F4C28"/>
    <w:rsid w:val="002F5803"/>
    <w:rsid w:val="002F643E"/>
    <w:rsid w:val="002F65CE"/>
    <w:rsid w:val="002F6F26"/>
    <w:rsid w:val="002F769E"/>
    <w:rsid w:val="0030012B"/>
    <w:rsid w:val="003017CF"/>
    <w:rsid w:val="00301868"/>
    <w:rsid w:val="00302D0E"/>
    <w:rsid w:val="00302FEA"/>
    <w:rsid w:val="00303336"/>
    <w:rsid w:val="003055DF"/>
    <w:rsid w:val="00305BF8"/>
    <w:rsid w:val="0030729C"/>
    <w:rsid w:val="003105C7"/>
    <w:rsid w:val="003113CF"/>
    <w:rsid w:val="00311CB7"/>
    <w:rsid w:val="00312356"/>
    <w:rsid w:val="00312F86"/>
    <w:rsid w:val="003134C3"/>
    <w:rsid w:val="003135D6"/>
    <w:rsid w:val="00315A8A"/>
    <w:rsid w:val="00316126"/>
    <w:rsid w:val="00316DCF"/>
    <w:rsid w:val="003176FA"/>
    <w:rsid w:val="003178B2"/>
    <w:rsid w:val="003202FB"/>
    <w:rsid w:val="00320399"/>
    <w:rsid w:val="00320914"/>
    <w:rsid w:val="00320965"/>
    <w:rsid w:val="00320DC8"/>
    <w:rsid w:val="00321597"/>
    <w:rsid w:val="0032344E"/>
    <w:rsid w:val="003248C6"/>
    <w:rsid w:val="003248EF"/>
    <w:rsid w:val="0032663C"/>
    <w:rsid w:val="00326EA3"/>
    <w:rsid w:val="0032750B"/>
    <w:rsid w:val="00327831"/>
    <w:rsid w:val="0033114A"/>
    <w:rsid w:val="0033168C"/>
    <w:rsid w:val="00331999"/>
    <w:rsid w:val="0033258F"/>
    <w:rsid w:val="00332DFB"/>
    <w:rsid w:val="00333178"/>
    <w:rsid w:val="00333545"/>
    <w:rsid w:val="003336EA"/>
    <w:rsid w:val="00333AF2"/>
    <w:rsid w:val="00333D58"/>
    <w:rsid w:val="00334B72"/>
    <w:rsid w:val="00335C18"/>
    <w:rsid w:val="00336FC2"/>
    <w:rsid w:val="003420AB"/>
    <w:rsid w:val="00344A62"/>
    <w:rsid w:val="00344F6F"/>
    <w:rsid w:val="00345B59"/>
    <w:rsid w:val="0034676C"/>
    <w:rsid w:val="0034683E"/>
    <w:rsid w:val="00347DE2"/>
    <w:rsid w:val="003503D5"/>
    <w:rsid w:val="00350A71"/>
    <w:rsid w:val="00351DD8"/>
    <w:rsid w:val="00351F3E"/>
    <w:rsid w:val="003553F0"/>
    <w:rsid w:val="00355FA4"/>
    <w:rsid w:val="003568DA"/>
    <w:rsid w:val="0035707F"/>
    <w:rsid w:val="0035721D"/>
    <w:rsid w:val="003611D3"/>
    <w:rsid w:val="00361259"/>
    <w:rsid w:val="00361949"/>
    <w:rsid w:val="00361FAA"/>
    <w:rsid w:val="003629A3"/>
    <w:rsid w:val="003634A0"/>
    <w:rsid w:val="003639CF"/>
    <w:rsid w:val="003655CF"/>
    <w:rsid w:val="00365CD0"/>
    <w:rsid w:val="003665A2"/>
    <w:rsid w:val="00366C5E"/>
    <w:rsid w:val="003670FC"/>
    <w:rsid w:val="003708DD"/>
    <w:rsid w:val="003714D3"/>
    <w:rsid w:val="003714F1"/>
    <w:rsid w:val="0037152C"/>
    <w:rsid w:val="00371899"/>
    <w:rsid w:val="00372F0B"/>
    <w:rsid w:val="00373009"/>
    <w:rsid w:val="00373BC6"/>
    <w:rsid w:val="003758FB"/>
    <w:rsid w:val="00376E84"/>
    <w:rsid w:val="00377422"/>
    <w:rsid w:val="0038172F"/>
    <w:rsid w:val="003832AB"/>
    <w:rsid w:val="003839FE"/>
    <w:rsid w:val="00384543"/>
    <w:rsid w:val="00384A3D"/>
    <w:rsid w:val="003853D0"/>
    <w:rsid w:val="00385408"/>
    <w:rsid w:val="003855BF"/>
    <w:rsid w:val="00385C4C"/>
    <w:rsid w:val="0038651C"/>
    <w:rsid w:val="003872F6"/>
    <w:rsid w:val="0038778E"/>
    <w:rsid w:val="0039112A"/>
    <w:rsid w:val="003919D8"/>
    <w:rsid w:val="00391C10"/>
    <w:rsid w:val="00392335"/>
    <w:rsid w:val="0039343F"/>
    <w:rsid w:val="00393559"/>
    <w:rsid w:val="0039366C"/>
    <w:rsid w:val="00393DEC"/>
    <w:rsid w:val="00394690"/>
    <w:rsid w:val="00394778"/>
    <w:rsid w:val="00394C3B"/>
    <w:rsid w:val="00395669"/>
    <w:rsid w:val="003963D4"/>
    <w:rsid w:val="0039706F"/>
    <w:rsid w:val="003A0DB9"/>
    <w:rsid w:val="003A0DF9"/>
    <w:rsid w:val="003A1FEB"/>
    <w:rsid w:val="003A3028"/>
    <w:rsid w:val="003A30E1"/>
    <w:rsid w:val="003A42C4"/>
    <w:rsid w:val="003A4DE1"/>
    <w:rsid w:val="003A620D"/>
    <w:rsid w:val="003A62FD"/>
    <w:rsid w:val="003A69AF"/>
    <w:rsid w:val="003A6C03"/>
    <w:rsid w:val="003A7B58"/>
    <w:rsid w:val="003B1278"/>
    <w:rsid w:val="003B1B8E"/>
    <w:rsid w:val="003B37C5"/>
    <w:rsid w:val="003B6298"/>
    <w:rsid w:val="003B701C"/>
    <w:rsid w:val="003B7B21"/>
    <w:rsid w:val="003B7D5C"/>
    <w:rsid w:val="003C059E"/>
    <w:rsid w:val="003C1C00"/>
    <w:rsid w:val="003C1CD4"/>
    <w:rsid w:val="003C33A5"/>
    <w:rsid w:val="003C4656"/>
    <w:rsid w:val="003C4914"/>
    <w:rsid w:val="003C5074"/>
    <w:rsid w:val="003C590F"/>
    <w:rsid w:val="003C5BAF"/>
    <w:rsid w:val="003C6158"/>
    <w:rsid w:val="003C628D"/>
    <w:rsid w:val="003C7C64"/>
    <w:rsid w:val="003D0376"/>
    <w:rsid w:val="003D0EA8"/>
    <w:rsid w:val="003D1221"/>
    <w:rsid w:val="003D2A87"/>
    <w:rsid w:val="003D2C0A"/>
    <w:rsid w:val="003D2DE8"/>
    <w:rsid w:val="003D2E80"/>
    <w:rsid w:val="003D36E4"/>
    <w:rsid w:val="003D3DCF"/>
    <w:rsid w:val="003D419B"/>
    <w:rsid w:val="003D50DE"/>
    <w:rsid w:val="003D7760"/>
    <w:rsid w:val="003E0C35"/>
    <w:rsid w:val="003E2433"/>
    <w:rsid w:val="003E2CBE"/>
    <w:rsid w:val="003E46C8"/>
    <w:rsid w:val="003E4AC1"/>
    <w:rsid w:val="003E69C0"/>
    <w:rsid w:val="003E6A17"/>
    <w:rsid w:val="003E785C"/>
    <w:rsid w:val="003F02EA"/>
    <w:rsid w:val="003F0890"/>
    <w:rsid w:val="003F27CF"/>
    <w:rsid w:val="003F2965"/>
    <w:rsid w:val="003F2D5B"/>
    <w:rsid w:val="003F365D"/>
    <w:rsid w:val="003F38B3"/>
    <w:rsid w:val="003F3F5F"/>
    <w:rsid w:val="003F4629"/>
    <w:rsid w:val="003F6AA0"/>
    <w:rsid w:val="003F6F9C"/>
    <w:rsid w:val="003F7379"/>
    <w:rsid w:val="003F75B8"/>
    <w:rsid w:val="00400034"/>
    <w:rsid w:val="004030D6"/>
    <w:rsid w:val="0040390F"/>
    <w:rsid w:val="00403C9C"/>
    <w:rsid w:val="004047A5"/>
    <w:rsid w:val="00404B68"/>
    <w:rsid w:val="0040547F"/>
    <w:rsid w:val="004059B1"/>
    <w:rsid w:val="004071FC"/>
    <w:rsid w:val="0041025F"/>
    <w:rsid w:val="004107CB"/>
    <w:rsid w:val="00410FC4"/>
    <w:rsid w:val="00411191"/>
    <w:rsid w:val="004116F2"/>
    <w:rsid w:val="004118FB"/>
    <w:rsid w:val="0041296E"/>
    <w:rsid w:val="00412D6F"/>
    <w:rsid w:val="00412EE9"/>
    <w:rsid w:val="00413D2E"/>
    <w:rsid w:val="00414653"/>
    <w:rsid w:val="00414E0F"/>
    <w:rsid w:val="00416799"/>
    <w:rsid w:val="004167C9"/>
    <w:rsid w:val="0041735F"/>
    <w:rsid w:val="0042006D"/>
    <w:rsid w:val="00420973"/>
    <w:rsid w:val="0042317D"/>
    <w:rsid w:val="00425599"/>
    <w:rsid w:val="004264AA"/>
    <w:rsid w:val="0042675F"/>
    <w:rsid w:val="004269CB"/>
    <w:rsid w:val="004269FB"/>
    <w:rsid w:val="00430C93"/>
    <w:rsid w:val="00431FF2"/>
    <w:rsid w:val="0043222B"/>
    <w:rsid w:val="0043227C"/>
    <w:rsid w:val="00433069"/>
    <w:rsid w:val="004344E7"/>
    <w:rsid w:val="00440437"/>
    <w:rsid w:val="004442C8"/>
    <w:rsid w:val="00444686"/>
    <w:rsid w:val="0044476C"/>
    <w:rsid w:val="00444D0B"/>
    <w:rsid w:val="004459A6"/>
    <w:rsid w:val="0044678E"/>
    <w:rsid w:val="00446D52"/>
    <w:rsid w:val="0044724C"/>
    <w:rsid w:val="0044791C"/>
    <w:rsid w:val="00450E63"/>
    <w:rsid w:val="00451EEF"/>
    <w:rsid w:val="0045206F"/>
    <w:rsid w:val="00452A8F"/>
    <w:rsid w:val="0045451E"/>
    <w:rsid w:val="0045487F"/>
    <w:rsid w:val="004549D0"/>
    <w:rsid w:val="00455854"/>
    <w:rsid w:val="00455D18"/>
    <w:rsid w:val="00455F80"/>
    <w:rsid w:val="00457031"/>
    <w:rsid w:val="004574CF"/>
    <w:rsid w:val="0046197F"/>
    <w:rsid w:val="00461AE7"/>
    <w:rsid w:val="00461E6E"/>
    <w:rsid w:val="004628B2"/>
    <w:rsid w:val="0046408E"/>
    <w:rsid w:val="00466CB2"/>
    <w:rsid w:val="004702E5"/>
    <w:rsid w:val="004707DA"/>
    <w:rsid w:val="0047176D"/>
    <w:rsid w:val="00471989"/>
    <w:rsid w:val="00471D05"/>
    <w:rsid w:val="00471E59"/>
    <w:rsid w:val="00473E80"/>
    <w:rsid w:val="00474656"/>
    <w:rsid w:val="00474D77"/>
    <w:rsid w:val="00475167"/>
    <w:rsid w:val="00476B58"/>
    <w:rsid w:val="00480674"/>
    <w:rsid w:val="004807F8"/>
    <w:rsid w:val="00480A80"/>
    <w:rsid w:val="0048135D"/>
    <w:rsid w:val="004813A1"/>
    <w:rsid w:val="004817D1"/>
    <w:rsid w:val="00481FE9"/>
    <w:rsid w:val="00482133"/>
    <w:rsid w:val="004835B8"/>
    <w:rsid w:val="00483DF9"/>
    <w:rsid w:val="004845AF"/>
    <w:rsid w:val="0048684D"/>
    <w:rsid w:val="00487280"/>
    <w:rsid w:val="0048754C"/>
    <w:rsid w:val="00490161"/>
    <w:rsid w:val="00490F41"/>
    <w:rsid w:val="00491E25"/>
    <w:rsid w:val="004922DC"/>
    <w:rsid w:val="00492B73"/>
    <w:rsid w:val="00493336"/>
    <w:rsid w:val="00493395"/>
    <w:rsid w:val="00493C93"/>
    <w:rsid w:val="004942B6"/>
    <w:rsid w:val="004958A8"/>
    <w:rsid w:val="004A0E4E"/>
    <w:rsid w:val="004A0EB0"/>
    <w:rsid w:val="004A1BE9"/>
    <w:rsid w:val="004A1EB0"/>
    <w:rsid w:val="004A316D"/>
    <w:rsid w:val="004A3D89"/>
    <w:rsid w:val="004A59CD"/>
    <w:rsid w:val="004A5CBB"/>
    <w:rsid w:val="004A675F"/>
    <w:rsid w:val="004A785E"/>
    <w:rsid w:val="004A7CCC"/>
    <w:rsid w:val="004A7F6E"/>
    <w:rsid w:val="004B0849"/>
    <w:rsid w:val="004B25BE"/>
    <w:rsid w:val="004B3440"/>
    <w:rsid w:val="004B3C5D"/>
    <w:rsid w:val="004B43C6"/>
    <w:rsid w:val="004B4BC6"/>
    <w:rsid w:val="004B52DD"/>
    <w:rsid w:val="004B66FB"/>
    <w:rsid w:val="004B740E"/>
    <w:rsid w:val="004B768F"/>
    <w:rsid w:val="004B7B71"/>
    <w:rsid w:val="004C2F9D"/>
    <w:rsid w:val="004C2FB1"/>
    <w:rsid w:val="004C3392"/>
    <w:rsid w:val="004C58A3"/>
    <w:rsid w:val="004C58FE"/>
    <w:rsid w:val="004C5DE9"/>
    <w:rsid w:val="004C775C"/>
    <w:rsid w:val="004C7919"/>
    <w:rsid w:val="004C7F75"/>
    <w:rsid w:val="004D1747"/>
    <w:rsid w:val="004D1999"/>
    <w:rsid w:val="004D1F9F"/>
    <w:rsid w:val="004D237F"/>
    <w:rsid w:val="004D2A4E"/>
    <w:rsid w:val="004D44A0"/>
    <w:rsid w:val="004D45EF"/>
    <w:rsid w:val="004D6223"/>
    <w:rsid w:val="004D6262"/>
    <w:rsid w:val="004D6AB3"/>
    <w:rsid w:val="004D7E93"/>
    <w:rsid w:val="004E0532"/>
    <w:rsid w:val="004E0D76"/>
    <w:rsid w:val="004E1244"/>
    <w:rsid w:val="004E26D8"/>
    <w:rsid w:val="004E2D01"/>
    <w:rsid w:val="004E3AF4"/>
    <w:rsid w:val="004E4BBB"/>
    <w:rsid w:val="004E55D2"/>
    <w:rsid w:val="004E5E24"/>
    <w:rsid w:val="004E67A5"/>
    <w:rsid w:val="004E7118"/>
    <w:rsid w:val="004E7776"/>
    <w:rsid w:val="004F0286"/>
    <w:rsid w:val="004F215F"/>
    <w:rsid w:val="004F24E0"/>
    <w:rsid w:val="004F2F54"/>
    <w:rsid w:val="004F33CF"/>
    <w:rsid w:val="004F3478"/>
    <w:rsid w:val="004F3671"/>
    <w:rsid w:val="004F5F39"/>
    <w:rsid w:val="004F6E63"/>
    <w:rsid w:val="004F7543"/>
    <w:rsid w:val="004F7862"/>
    <w:rsid w:val="0050020A"/>
    <w:rsid w:val="0050090D"/>
    <w:rsid w:val="00501D97"/>
    <w:rsid w:val="00502092"/>
    <w:rsid w:val="00503D0E"/>
    <w:rsid w:val="00503D9B"/>
    <w:rsid w:val="00503EAC"/>
    <w:rsid w:val="00504B72"/>
    <w:rsid w:val="00505476"/>
    <w:rsid w:val="00506176"/>
    <w:rsid w:val="00510805"/>
    <w:rsid w:val="00510956"/>
    <w:rsid w:val="005111D2"/>
    <w:rsid w:val="0051291F"/>
    <w:rsid w:val="005131DF"/>
    <w:rsid w:val="0051437F"/>
    <w:rsid w:val="00514F7C"/>
    <w:rsid w:val="00516399"/>
    <w:rsid w:val="005168D7"/>
    <w:rsid w:val="00517996"/>
    <w:rsid w:val="00517B4E"/>
    <w:rsid w:val="00520217"/>
    <w:rsid w:val="0052251A"/>
    <w:rsid w:val="00522744"/>
    <w:rsid w:val="00522A6C"/>
    <w:rsid w:val="00524FAE"/>
    <w:rsid w:val="00527023"/>
    <w:rsid w:val="005279A1"/>
    <w:rsid w:val="00530BFA"/>
    <w:rsid w:val="00531EE9"/>
    <w:rsid w:val="00532001"/>
    <w:rsid w:val="00533025"/>
    <w:rsid w:val="00534055"/>
    <w:rsid w:val="00534445"/>
    <w:rsid w:val="0054019B"/>
    <w:rsid w:val="00541054"/>
    <w:rsid w:val="005413F6"/>
    <w:rsid w:val="00543413"/>
    <w:rsid w:val="00544CE7"/>
    <w:rsid w:val="00544D90"/>
    <w:rsid w:val="00546048"/>
    <w:rsid w:val="005469F7"/>
    <w:rsid w:val="005472C6"/>
    <w:rsid w:val="0055042B"/>
    <w:rsid w:val="00550996"/>
    <w:rsid w:val="00551DE7"/>
    <w:rsid w:val="005524C4"/>
    <w:rsid w:val="0055317A"/>
    <w:rsid w:val="0055388B"/>
    <w:rsid w:val="005541AC"/>
    <w:rsid w:val="00554316"/>
    <w:rsid w:val="005555B6"/>
    <w:rsid w:val="005556C7"/>
    <w:rsid w:val="005566E3"/>
    <w:rsid w:val="00556EA9"/>
    <w:rsid w:val="00557527"/>
    <w:rsid w:val="005609A6"/>
    <w:rsid w:val="00561303"/>
    <w:rsid w:val="00561770"/>
    <w:rsid w:val="00561DDA"/>
    <w:rsid w:val="0056341E"/>
    <w:rsid w:val="00563C17"/>
    <w:rsid w:val="00565808"/>
    <w:rsid w:val="00566094"/>
    <w:rsid w:val="00566463"/>
    <w:rsid w:val="00566F68"/>
    <w:rsid w:val="0056784B"/>
    <w:rsid w:val="00567973"/>
    <w:rsid w:val="00567F32"/>
    <w:rsid w:val="005707EE"/>
    <w:rsid w:val="00571094"/>
    <w:rsid w:val="0057209F"/>
    <w:rsid w:val="005723B6"/>
    <w:rsid w:val="005724F0"/>
    <w:rsid w:val="0057269D"/>
    <w:rsid w:val="00572D7B"/>
    <w:rsid w:val="00573438"/>
    <w:rsid w:val="00573610"/>
    <w:rsid w:val="00574496"/>
    <w:rsid w:val="00575AA0"/>
    <w:rsid w:val="00576717"/>
    <w:rsid w:val="00576983"/>
    <w:rsid w:val="005770B9"/>
    <w:rsid w:val="00577612"/>
    <w:rsid w:val="00580E09"/>
    <w:rsid w:val="00581C93"/>
    <w:rsid w:val="00583192"/>
    <w:rsid w:val="005844B3"/>
    <w:rsid w:val="005846CC"/>
    <w:rsid w:val="0058525B"/>
    <w:rsid w:val="00585D11"/>
    <w:rsid w:val="0058651E"/>
    <w:rsid w:val="005867B5"/>
    <w:rsid w:val="00586DF6"/>
    <w:rsid w:val="0059091A"/>
    <w:rsid w:val="00590C40"/>
    <w:rsid w:val="00591436"/>
    <w:rsid w:val="0059230A"/>
    <w:rsid w:val="0059361D"/>
    <w:rsid w:val="0059757D"/>
    <w:rsid w:val="005A028B"/>
    <w:rsid w:val="005A16F4"/>
    <w:rsid w:val="005A27BA"/>
    <w:rsid w:val="005A2A64"/>
    <w:rsid w:val="005A3C5E"/>
    <w:rsid w:val="005A442B"/>
    <w:rsid w:val="005A4BA7"/>
    <w:rsid w:val="005A5197"/>
    <w:rsid w:val="005A7AF4"/>
    <w:rsid w:val="005B1586"/>
    <w:rsid w:val="005B1A63"/>
    <w:rsid w:val="005B22B9"/>
    <w:rsid w:val="005B2307"/>
    <w:rsid w:val="005B29F7"/>
    <w:rsid w:val="005B3FFA"/>
    <w:rsid w:val="005B5A56"/>
    <w:rsid w:val="005B5BD3"/>
    <w:rsid w:val="005B790D"/>
    <w:rsid w:val="005C0E19"/>
    <w:rsid w:val="005C19B9"/>
    <w:rsid w:val="005C387B"/>
    <w:rsid w:val="005C3A18"/>
    <w:rsid w:val="005C5A71"/>
    <w:rsid w:val="005C61E0"/>
    <w:rsid w:val="005C7DD0"/>
    <w:rsid w:val="005D1615"/>
    <w:rsid w:val="005D24F8"/>
    <w:rsid w:val="005D3D49"/>
    <w:rsid w:val="005D3DEE"/>
    <w:rsid w:val="005D43FF"/>
    <w:rsid w:val="005D4CE8"/>
    <w:rsid w:val="005D64F1"/>
    <w:rsid w:val="005E2D9D"/>
    <w:rsid w:val="005E4110"/>
    <w:rsid w:val="005E47E6"/>
    <w:rsid w:val="005E4903"/>
    <w:rsid w:val="005E51A8"/>
    <w:rsid w:val="005E5ADF"/>
    <w:rsid w:val="005E60BF"/>
    <w:rsid w:val="005E6886"/>
    <w:rsid w:val="005E6B76"/>
    <w:rsid w:val="005E7F65"/>
    <w:rsid w:val="005F0437"/>
    <w:rsid w:val="005F0AC9"/>
    <w:rsid w:val="005F110F"/>
    <w:rsid w:val="005F28D1"/>
    <w:rsid w:val="005F32AE"/>
    <w:rsid w:val="005F361D"/>
    <w:rsid w:val="005F3B03"/>
    <w:rsid w:val="005F4B8C"/>
    <w:rsid w:val="005F534D"/>
    <w:rsid w:val="005F7BB8"/>
    <w:rsid w:val="00600016"/>
    <w:rsid w:val="0060072A"/>
    <w:rsid w:val="00601051"/>
    <w:rsid w:val="00602D43"/>
    <w:rsid w:val="00603B9E"/>
    <w:rsid w:val="00605005"/>
    <w:rsid w:val="006075A3"/>
    <w:rsid w:val="00607AE5"/>
    <w:rsid w:val="00611416"/>
    <w:rsid w:val="00612C0C"/>
    <w:rsid w:val="00613E7A"/>
    <w:rsid w:val="00614827"/>
    <w:rsid w:val="00614CC6"/>
    <w:rsid w:val="00615096"/>
    <w:rsid w:val="00615883"/>
    <w:rsid w:val="00615978"/>
    <w:rsid w:val="00615AD6"/>
    <w:rsid w:val="0061658A"/>
    <w:rsid w:val="00617EE0"/>
    <w:rsid w:val="00622936"/>
    <w:rsid w:val="00622CCB"/>
    <w:rsid w:val="00623838"/>
    <w:rsid w:val="00623E58"/>
    <w:rsid w:val="00627AC3"/>
    <w:rsid w:val="0063108A"/>
    <w:rsid w:val="006311C5"/>
    <w:rsid w:val="006314A3"/>
    <w:rsid w:val="00631B7F"/>
    <w:rsid w:val="00631DF5"/>
    <w:rsid w:val="006342BA"/>
    <w:rsid w:val="00637027"/>
    <w:rsid w:val="00637912"/>
    <w:rsid w:val="00640297"/>
    <w:rsid w:val="00642855"/>
    <w:rsid w:val="00642B19"/>
    <w:rsid w:val="006434F7"/>
    <w:rsid w:val="0064390D"/>
    <w:rsid w:val="0064798A"/>
    <w:rsid w:val="00647F64"/>
    <w:rsid w:val="006512E3"/>
    <w:rsid w:val="006515C6"/>
    <w:rsid w:val="0065181F"/>
    <w:rsid w:val="006521D7"/>
    <w:rsid w:val="00653D94"/>
    <w:rsid w:val="006541F7"/>
    <w:rsid w:val="00654FD2"/>
    <w:rsid w:val="006558FA"/>
    <w:rsid w:val="0065735B"/>
    <w:rsid w:val="00657EA6"/>
    <w:rsid w:val="0066038F"/>
    <w:rsid w:val="00660656"/>
    <w:rsid w:val="00660712"/>
    <w:rsid w:val="0066076C"/>
    <w:rsid w:val="006634CD"/>
    <w:rsid w:val="00664AA5"/>
    <w:rsid w:val="006655D5"/>
    <w:rsid w:val="00665888"/>
    <w:rsid w:val="006658A4"/>
    <w:rsid w:val="00665B2D"/>
    <w:rsid w:val="00667724"/>
    <w:rsid w:val="006705AF"/>
    <w:rsid w:val="00673A39"/>
    <w:rsid w:val="00674549"/>
    <w:rsid w:val="00675F7B"/>
    <w:rsid w:val="006763A1"/>
    <w:rsid w:val="006764AE"/>
    <w:rsid w:val="00676EC6"/>
    <w:rsid w:val="00677E6F"/>
    <w:rsid w:val="00681157"/>
    <w:rsid w:val="006816E0"/>
    <w:rsid w:val="006818D1"/>
    <w:rsid w:val="00684AD0"/>
    <w:rsid w:val="00684C11"/>
    <w:rsid w:val="00684D0D"/>
    <w:rsid w:val="0068521F"/>
    <w:rsid w:val="00685530"/>
    <w:rsid w:val="00685940"/>
    <w:rsid w:val="00686B0E"/>
    <w:rsid w:val="00686E18"/>
    <w:rsid w:val="00686F2F"/>
    <w:rsid w:val="006872D0"/>
    <w:rsid w:val="00690FE1"/>
    <w:rsid w:val="006917A1"/>
    <w:rsid w:val="0069240A"/>
    <w:rsid w:val="00694635"/>
    <w:rsid w:val="0069487B"/>
    <w:rsid w:val="00694B4A"/>
    <w:rsid w:val="00695E47"/>
    <w:rsid w:val="00697238"/>
    <w:rsid w:val="00697B80"/>
    <w:rsid w:val="006A09C9"/>
    <w:rsid w:val="006A0AE2"/>
    <w:rsid w:val="006A11BF"/>
    <w:rsid w:val="006A3EF9"/>
    <w:rsid w:val="006A5860"/>
    <w:rsid w:val="006A6440"/>
    <w:rsid w:val="006A662B"/>
    <w:rsid w:val="006A7521"/>
    <w:rsid w:val="006B1DB7"/>
    <w:rsid w:val="006B2BAE"/>
    <w:rsid w:val="006B30DE"/>
    <w:rsid w:val="006B39E1"/>
    <w:rsid w:val="006B454F"/>
    <w:rsid w:val="006B5E9C"/>
    <w:rsid w:val="006B6C1D"/>
    <w:rsid w:val="006B6C20"/>
    <w:rsid w:val="006B6DF3"/>
    <w:rsid w:val="006B7311"/>
    <w:rsid w:val="006B798A"/>
    <w:rsid w:val="006B7B34"/>
    <w:rsid w:val="006B7D2D"/>
    <w:rsid w:val="006B7FAE"/>
    <w:rsid w:val="006C109B"/>
    <w:rsid w:val="006C3625"/>
    <w:rsid w:val="006C37C5"/>
    <w:rsid w:val="006C4413"/>
    <w:rsid w:val="006C5ED2"/>
    <w:rsid w:val="006C720D"/>
    <w:rsid w:val="006C78D7"/>
    <w:rsid w:val="006D004D"/>
    <w:rsid w:val="006D016F"/>
    <w:rsid w:val="006D04B2"/>
    <w:rsid w:val="006D390A"/>
    <w:rsid w:val="006D4D84"/>
    <w:rsid w:val="006D58D6"/>
    <w:rsid w:val="006D6215"/>
    <w:rsid w:val="006D65EC"/>
    <w:rsid w:val="006D68DF"/>
    <w:rsid w:val="006D733E"/>
    <w:rsid w:val="006D7E91"/>
    <w:rsid w:val="006E0151"/>
    <w:rsid w:val="006E048C"/>
    <w:rsid w:val="006E04DA"/>
    <w:rsid w:val="006E0A3C"/>
    <w:rsid w:val="006E0EC3"/>
    <w:rsid w:val="006E1533"/>
    <w:rsid w:val="006E21A5"/>
    <w:rsid w:val="006E28D4"/>
    <w:rsid w:val="006E2FC4"/>
    <w:rsid w:val="006E3978"/>
    <w:rsid w:val="006E3A4D"/>
    <w:rsid w:val="006F14F4"/>
    <w:rsid w:val="006F1647"/>
    <w:rsid w:val="006F297F"/>
    <w:rsid w:val="006F3262"/>
    <w:rsid w:val="006F36F0"/>
    <w:rsid w:val="006F392C"/>
    <w:rsid w:val="00700AA8"/>
    <w:rsid w:val="007012AA"/>
    <w:rsid w:val="0070159A"/>
    <w:rsid w:val="00702CAF"/>
    <w:rsid w:val="00702E87"/>
    <w:rsid w:val="00703D64"/>
    <w:rsid w:val="007048FE"/>
    <w:rsid w:val="00705355"/>
    <w:rsid w:val="0070647B"/>
    <w:rsid w:val="0070663B"/>
    <w:rsid w:val="007075CF"/>
    <w:rsid w:val="007077E6"/>
    <w:rsid w:val="00707F6E"/>
    <w:rsid w:val="00710687"/>
    <w:rsid w:val="0071099B"/>
    <w:rsid w:val="00710F8E"/>
    <w:rsid w:val="00711D04"/>
    <w:rsid w:val="0071236A"/>
    <w:rsid w:val="007124C1"/>
    <w:rsid w:val="0071293B"/>
    <w:rsid w:val="00714F5C"/>
    <w:rsid w:val="00716A47"/>
    <w:rsid w:val="00716ECA"/>
    <w:rsid w:val="00716F79"/>
    <w:rsid w:val="007179FF"/>
    <w:rsid w:val="00720BC7"/>
    <w:rsid w:val="00720FAA"/>
    <w:rsid w:val="007215D6"/>
    <w:rsid w:val="00722A94"/>
    <w:rsid w:val="00724A5E"/>
    <w:rsid w:val="007254D0"/>
    <w:rsid w:val="007259AD"/>
    <w:rsid w:val="00725B45"/>
    <w:rsid w:val="00727653"/>
    <w:rsid w:val="007304E9"/>
    <w:rsid w:val="00730F76"/>
    <w:rsid w:val="007334FF"/>
    <w:rsid w:val="007339C7"/>
    <w:rsid w:val="00733E66"/>
    <w:rsid w:val="007349FE"/>
    <w:rsid w:val="00734A9F"/>
    <w:rsid w:val="007365E4"/>
    <w:rsid w:val="00737288"/>
    <w:rsid w:val="0074036D"/>
    <w:rsid w:val="007407D4"/>
    <w:rsid w:val="00743E3B"/>
    <w:rsid w:val="00743FBD"/>
    <w:rsid w:val="00744EE2"/>
    <w:rsid w:val="00745329"/>
    <w:rsid w:val="0074646B"/>
    <w:rsid w:val="00746E8B"/>
    <w:rsid w:val="00747D65"/>
    <w:rsid w:val="0075062C"/>
    <w:rsid w:val="00751031"/>
    <w:rsid w:val="00751265"/>
    <w:rsid w:val="00751969"/>
    <w:rsid w:val="00753B5A"/>
    <w:rsid w:val="00754E64"/>
    <w:rsid w:val="00755532"/>
    <w:rsid w:val="00756DAF"/>
    <w:rsid w:val="00756E27"/>
    <w:rsid w:val="00756F82"/>
    <w:rsid w:val="0075781A"/>
    <w:rsid w:val="00757F05"/>
    <w:rsid w:val="00760BA3"/>
    <w:rsid w:val="00767397"/>
    <w:rsid w:val="00767953"/>
    <w:rsid w:val="00770E1D"/>
    <w:rsid w:val="0077167D"/>
    <w:rsid w:val="0077258D"/>
    <w:rsid w:val="00773CC2"/>
    <w:rsid w:val="0077460F"/>
    <w:rsid w:val="00780518"/>
    <w:rsid w:val="007809E4"/>
    <w:rsid w:val="00781242"/>
    <w:rsid w:val="007819A6"/>
    <w:rsid w:val="00782698"/>
    <w:rsid w:val="00782CB7"/>
    <w:rsid w:val="00784750"/>
    <w:rsid w:val="007856E0"/>
    <w:rsid w:val="00785F25"/>
    <w:rsid w:val="007863CD"/>
    <w:rsid w:val="007901BA"/>
    <w:rsid w:val="007906EF"/>
    <w:rsid w:val="00792A24"/>
    <w:rsid w:val="00793D7D"/>
    <w:rsid w:val="00793EEE"/>
    <w:rsid w:val="00794ED6"/>
    <w:rsid w:val="0079613B"/>
    <w:rsid w:val="00796397"/>
    <w:rsid w:val="00797341"/>
    <w:rsid w:val="00797658"/>
    <w:rsid w:val="00797FB6"/>
    <w:rsid w:val="007A1B97"/>
    <w:rsid w:val="007A35EA"/>
    <w:rsid w:val="007A3FE2"/>
    <w:rsid w:val="007A4578"/>
    <w:rsid w:val="007A4969"/>
    <w:rsid w:val="007A5A8B"/>
    <w:rsid w:val="007A5CB5"/>
    <w:rsid w:val="007A5E50"/>
    <w:rsid w:val="007A69FB"/>
    <w:rsid w:val="007B007B"/>
    <w:rsid w:val="007B0150"/>
    <w:rsid w:val="007B109C"/>
    <w:rsid w:val="007B1EAF"/>
    <w:rsid w:val="007B2356"/>
    <w:rsid w:val="007B241B"/>
    <w:rsid w:val="007B30E4"/>
    <w:rsid w:val="007B5247"/>
    <w:rsid w:val="007B60A3"/>
    <w:rsid w:val="007B6663"/>
    <w:rsid w:val="007B6AAC"/>
    <w:rsid w:val="007B7467"/>
    <w:rsid w:val="007C08C8"/>
    <w:rsid w:val="007C0C32"/>
    <w:rsid w:val="007C1B20"/>
    <w:rsid w:val="007C1F1F"/>
    <w:rsid w:val="007C2515"/>
    <w:rsid w:val="007C35BA"/>
    <w:rsid w:val="007C3CAB"/>
    <w:rsid w:val="007C45B9"/>
    <w:rsid w:val="007C4AD0"/>
    <w:rsid w:val="007C4F49"/>
    <w:rsid w:val="007C4F75"/>
    <w:rsid w:val="007C57B3"/>
    <w:rsid w:val="007C5A46"/>
    <w:rsid w:val="007C5FF1"/>
    <w:rsid w:val="007C6B35"/>
    <w:rsid w:val="007C6F7B"/>
    <w:rsid w:val="007D17DF"/>
    <w:rsid w:val="007D1FF0"/>
    <w:rsid w:val="007D2727"/>
    <w:rsid w:val="007D287C"/>
    <w:rsid w:val="007D3852"/>
    <w:rsid w:val="007D3B07"/>
    <w:rsid w:val="007D3DEB"/>
    <w:rsid w:val="007D4210"/>
    <w:rsid w:val="007D44F2"/>
    <w:rsid w:val="007D4ADE"/>
    <w:rsid w:val="007D50F5"/>
    <w:rsid w:val="007D6A2D"/>
    <w:rsid w:val="007D6F4A"/>
    <w:rsid w:val="007E0288"/>
    <w:rsid w:val="007E1979"/>
    <w:rsid w:val="007E3FD1"/>
    <w:rsid w:val="007E4336"/>
    <w:rsid w:val="007E47B3"/>
    <w:rsid w:val="007E4B6D"/>
    <w:rsid w:val="007E5AF6"/>
    <w:rsid w:val="007E72A3"/>
    <w:rsid w:val="007E74C3"/>
    <w:rsid w:val="007E77CE"/>
    <w:rsid w:val="007F057E"/>
    <w:rsid w:val="007F08FF"/>
    <w:rsid w:val="007F16D4"/>
    <w:rsid w:val="007F1C57"/>
    <w:rsid w:val="007F4851"/>
    <w:rsid w:val="007F64E7"/>
    <w:rsid w:val="007F69B0"/>
    <w:rsid w:val="007F6CF7"/>
    <w:rsid w:val="007F74C1"/>
    <w:rsid w:val="00801168"/>
    <w:rsid w:val="00801261"/>
    <w:rsid w:val="00801DE8"/>
    <w:rsid w:val="00802F57"/>
    <w:rsid w:val="008030D0"/>
    <w:rsid w:val="00803D65"/>
    <w:rsid w:val="00804F2C"/>
    <w:rsid w:val="00806B48"/>
    <w:rsid w:val="00806BB8"/>
    <w:rsid w:val="00806F05"/>
    <w:rsid w:val="00806F1C"/>
    <w:rsid w:val="008072A7"/>
    <w:rsid w:val="0081167A"/>
    <w:rsid w:val="008125B3"/>
    <w:rsid w:val="00813504"/>
    <w:rsid w:val="00814545"/>
    <w:rsid w:val="0081488F"/>
    <w:rsid w:val="008148D7"/>
    <w:rsid w:val="00814A8C"/>
    <w:rsid w:val="008154B3"/>
    <w:rsid w:val="00815AEF"/>
    <w:rsid w:val="00816FAA"/>
    <w:rsid w:val="008170FA"/>
    <w:rsid w:val="00820054"/>
    <w:rsid w:val="00820B67"/>
    <w:rsid w:val="0082218F"/>
    <w:rsid w:val="008221FE"/>
    <w:rsid w:val="00825571"/>
    <w:rsid w:val="0082586A"/>
    <w:rsid w:val="0082627B"/>
    <w:rsid w:val="00832089"/>
    <w:rsid w:val="00832EAF"/>
    <w:rsid w:val="0083310A"/>
    <w:rsid w:val="008337E3"/>
    <w:rsid w:val="00836051"/>
    <w:rsid w:val="0083684B"/>
    <w:rsid w:val="00836D76"/>
    <w:rsid w:val="0083704F"/>
    <w:rsid w:val="00837A44"/>
    <w:rsid w:val="00840849"/>
    <w:rsid w:val="00841909"/>
    <w:rsid w:val="00841E67"/>
    <w:rsid w:val="00842A42"/>
    <w:rsid w:val="00842B42"/>
    <w:rsid w:val="008445EF"/>
    <w:rsid w:val="008458AC"/>
    <w:rsid w:val="00845CDE"/>
    <w:rsid w:val="00845EB8"/>
    <w:rsid w:val="0084611B"/>
    <w:rsid w:val="008461D8"/>
    <w:rsid w:val="00846B5F"/>
    <w:rsid w:val="00850B53"/>
    <w:rsid w:val="00850C65"/>
    <w:rsid w:val="0085149B"/>
    <w:rsid w:val="00851E39"/>
    <w:rsid w:val="00851EC8"/>
    <w:rsid w:val="00852B57"/>
    <w:rsid w:val="00852C7E"/>
    <w:rsid w:val="0085494F"/>
    <w:rsid w:val="00854A59"/>
    <w:rsid w:val="008550D3"/>
    <w:rsid w:val="008565B2"/>
    <w:rsid w:val="0085776C"/>
    <w:rsid w:val="00857F24"/>
    <w:rsid w:val="0086055E"/>
    <w:rsid w:val="00860C1C"/>
    <w:rsid w:val="0086200A"/>
    <w:rsid w:val="008624EF"/>
    <w:rsid w:val="00862C97"/>
    <w:rsid w:val="00863576"/>
    <w:rsid w:val="00864DC2"/>
    <w:rsid w:val="00864DEA"/>
    <w:rsid w:val="00865F8F"/>
    <w:rsid w:val="008660AA"/>
    <w:rsid w:val="0086793E"/>
    <w:rsid w:val="00870789"/>
    <w:rsid w:val="00870A05"/>
    <w:rsid w:val="00871429"/>
    <w:rsid w:val="0087298B"/>
    <w:rsid w:val="00872E9C"/>
    <w:rsid w:val="00873AE3"/>
    <w:rsid w:val="00873E59"/>
    <w:rsid w:val="008744A2"/>
    <w:rsid w:val="00874C33"/>
    <w:rsid w:val="008760EB"/>
    <w:rsid w:val="0087618D"/>
    <w:rsid w:val="00877865"/>
    <w:rsid w:val="00877AAB"/>
    <w:rsid w:val="00877D65"/>
    <w:rsid w:val="00880833"/>
    <w:rsid w:val="00880CD8"/>
    <w:rsid w:val="00881D4D"/>
    <w:rsid w:val="00882872"/>
    <w:rsid w:val="0088296C"/>
    <w:rsid w:val="00883032"/>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2A62"/>
    <w:rsid w:val="00893711"/>
    <w:rsid w:val="0089394E"/>
    <w:rsid w:val="008939CB"/>
    <w:rsid w:val="008945FB"/>
    <w:rsid w:val="00895249"/>
    <w:rsid w:val="008956B9"/>
    <w:rsid w:val="00895F39"/>
    <w:rsid w:val="008962B3"/>
    <w:rsid w:val="0089677A"/>
    <w:rsid w:val="00897784"/>
    <w:rsid w:val="008977E6"/>
    <w:rsid w:val="008A0793"/>
    <w:rsid w:val="008A141D"/>
    <w:rsid w:val="008A18AA"/>
    <w:rsid w:val="008A2A27"/>
    <w:rsid w:val="008A34E7"/>
    <w:rsid w:val="008A472D"/>
    <w:rsid w:val="008A49FE"/>
    <w:rsid w:val="008A5CF9"/>
    <w:rsid w:val="008A65FA"/>
    <w:rsid w:val="008A6B63"/>
    <w:rsid w:val="008A7072"/>
    <w:rsid w:val="008A723A"/>
    <w:rsid w:val="008B1D2D"/>
    <w:rsid w:val="008B228F"/>
    <w:rsid w:val="008B349F"/>
    <w:rsid w:val="008B34B4"/>
    <w:rsid w:val="008B3F9F"/>
    <w:rsid w:val="008B5BD2"/>
    <w:rsid w:val="008B64EC"/>
    <w:rsid w:val="008B68DC"/>
    <w:rsid w:val="008B741B"/>
    <w:rsid w:val="008C1741"/>
    <w:rsid w:val="008C1BF9"/>
    <w:rsid w:val="008C3A06"/>
    <w:rsid w:val="008C3BDC"/>
    <w:rsid w:val="008C5813"/>
    <w:rsid w:val="008C6C2D"/>
    <w:rsid w:val="008C6E23"/>
    <w:rsid w:val="008C75B2"/>
    <w:rsid w:val="008C786F"/>
    <w:rsid w:val="008D1B14"/>
    <w:rsid w:val="008D3169"/>
    <w:rsid w:val="008D3643"/>
    <w:rsid w:val="008D372C"/>
    <w:rsid w:val="008D3B01"/>
    <w:rsid w:val="008D6798"/>
    <w:rsid w:val="008D6D50"/>
    <w:rsid w:val="008D7356"/>
    <w:rsid w:val="008E0B4F"/>
    <w:rsid w:val="008E1767"/>
    <w:rsid w:val="008E2A04"/>
    <w:rsid w:val="008E2FBC"/>
    <w:rsid w:val="008E3C0F"/>
    <w:rsid w:val="008E433E"/>
    <w:rsid w:val="008E49F7"/>
    <w:rsid w:val="008E4CAF"/>
    <w:rsid w:val="008E518B"/>
    <w:rsid w:val="008E556D"/>
    <w:rsid w:val="008E5EC9"/>
    <w:rsid w:val="008E6601"/>
    <w:rsid w:val="008E6AFD"/>
    <w:rsid w:val="008E7899"/>
    <w:rsid w:val="008F0B8D"/>
    <w:rsid w:val="008F1A39"/>
    <w:rsid w:val="008F3204"/>
    <w:rsid w:val="008F3B09"/>
    <w:rsid w:val="008F48DE"/>
    <w:rsid w:val="008F5059"/>
    <w:rsid w:val="008F5308"/>
    <w:rsid w:val="008F758C"/>
    <w:rsid w:val="008F78B2"/>
    <w:rsid w:val="0090014F"/>
    <w:rsid w:val="00900242"/>
    <w:rsid w:val="00901843"/>
    <w:rsid w:val="009025D7"/>
    <w:rsid w:val="00902EBC"/>
    <w:rsid w:val="00903D65"/>
    <w:rsid w:val="00904369"/>
    <w:rsid w:val="00904F5B"/>
    <w:rsid w:val="009056C6"/>
    <w:rsid w:val="00906903"/>
    <w:rsid w:val="009070D0"/>
    <w:rsid w:val="00907528"/>
    <w:rsid w:val="00907A91"/>
    <w:rsid w:val="00911A9E"/>
    <w:rsid w:val="0091416A"/>
    <w:rsid w:val="0091548A"/>
    <w:rsid w:val="00915B57"/>
    <w:rsid w:val="00916D9E"/>
    <w:rsid w:val="00917A44"/>
    <w:rsid w:val="00917CC6"/>
    <w:rsid w:val="0092000E"/>
    <w:rsid w:val="00920238"/>
    <w:rsid w:val="00922740"/>
    <w:rsid w:val="009228EB"/>
    <w:rsid w:val="00922BA3"/>
    <w:rsid w:val="00923C44"/>
    <w:rsid w:val="00923D3A"/>
    <w:rsid w:val="00924FBD"/>
    <w:rsid w:val="00925490"/>
    <w:rsid w:val="00926D6E"/>
    <w:rsid w:val="00926D98"/>
    <w:rsid w:val="00927CA3"/>
    <w:rsid w:val="009316C7"/>
    <w:rsid w:val="0093293F"/>
    <w:rsid w:val="0093330E"/>
    <w:rsid w:val="0093492E"/>
    <w:rsid w:val="00934943"/>
    <w:rsid w:val="00934BC0"/>
    <w:rsid w:val="009367A1"/>
    <w:rsid w:val="009367D2"/>
    <w:rsid w:val="00937443"/>
    <w:rsid w:val="00940272"/>
    <w:rsid w:val="009418BD"/>
    <w:rsid w:val="00941B51"/>
    <w:rsid w:val="00941B7F"/>
    <w:rsid w:val="00942AF7"/>
    <w:rsid w:val="009431B5"/>
    <w:rsid w:val="00944315"/>
    <w:rsid w:val="009451C5"/>
    <w:rsid w:val="009452BD"/>
    <w:rsid w:val="0094576D"/>
    <w:rsid w:val="00945C2E"/>
    <w:rsid w:val="00945ED4"/>
    <w:rsid w:val="009462E0"/>
    <w:rsid w:val="00950132"/>
    <w:rsid w:val="00950A52"/>
    <w:rsid w:val="00953D4E"/>
    <w:rsid w:val="0095635E"/>
    <w:rsid w:val="00956767"/>
    <w:rsid w:val="00957A44"/>
    <w:rsid w:val="00957A7F"/>
    <w:rsid w:val="00960851"/>
    <w:rsid w:val="00961BA8"/>
    <w:rsid w:val="00962393"/>
    <w:rsid w:val="00962717"/>
    <w:rsid w:val="009631A5"/>
    <w:rsid w:val="0096338B"/>
    <w:rsid w:val="009636ED"/>
    <w:rsid w:val="00964832"/>
    <w:rsid w:val="00964C59"/>
    <w:rsid w:val="009658A2"/>
    <w:rsid w:val="00966702"/>
    <w:rsid w:val="00966790"/>
    <w:rsid w:val="00966D4D"/>
    <w:rsid w:val="00970046"/>
    <w:rsid w:val="00971D2D"/>
    <w:rsid w:val="00972967"/>
    <w:rsid w:val="00972D5F"/>
    <w:rsid w:val="009758A5"/>
    <w:rsid w:val="00975C16"/>
    <w:rsid w:val="009761B5"/>
    <w:rsid w:val="00977346"/>
    <w:rsid w:val="009776F3"/>
    <w:rsid w:val="00977857"/>
    <w:rsid w:val="0098065D"/>
    <w:rsid w:val="00980B7E"/>
    <w:rsid w:val="00981D0D"/>
    <w:rsid w:val="009823CB"/>
    <w:rsid w:val="0098248B"/>
    <w:rsid w:val="00982632"/>
    <w:rsid w:val="00983098"/>
    <w:rsid w:val="00983757"/>
    <w:rsid w:val="00983999"/>
    <w:rsid w:val="00984C20"/>
    <w:rsid w:val="00984F60"/>
    <w:rsid w:val="00986BC0"/>
    <w:rsid w:val="00986E09"/>
    <w:rsid w:val="00986FAC"/>
    <w:rsid w:val="00987B32"/>
    <w:rsid w:val="009912E1"/>
    <w:rsid w:val="009914AE"/>
    <w:rsid w:val="00991AE1"/>
    <w:rsid w:val="00993381"/>
    <w:rsid w:val="009939A6"/>
    <w:rsid w:val="00993ADE"/>
    <w:rsid w:val="00995A4E"/>
    <w:rsid w:val="00995EE2"/>
    <w:rsid w:val="00996669"/>
    <w:rsid w:val="00996A64"/>
    <w:rsid w:val="00997385"/>
    <w:rsid w:val="009974C0"/>
    <w:rsid w:val="00997839"/>
    <w:rsid w:val="00997CE8"/>
    <w:rsid w:val="009A00A5"/>
    <w:rsid w:val="009A03EF"/>
    <w:rsid w:val="009A056C"/>
    <w:rsid w:val="009A17A5"/>
    <w:rsid w:val="009A23EB"/>
    <w:rsid w:val="009A27A1"/>
    <w:rsid w:val="009A36B4"/>
    <w:rsid w:val="009A3D8A"/>
    <w:rsid w:val="009A4B2F"/>
    <w:rsid w:val="009A6984"/>
    <w:rsid w:val="009A6D63"/>
    <w:rsid w:val="009A7111"/>
    <w:rsid w:val="009A7AF4"/>
    <w:rsid w:val="009B00FF"/>
    <w:rsid w:val="009B11AC"/>
    <w:rsid w:val="009B2435"/>
    <w:rsid w:val="009B46E1"/>
    <w:rsid w:val="009B50E6"/>
    <w:rsid w:val="009B5310"/>
    <w:rsid w:val="009B67DD"/>
    <w:rsid w:val="009B71F8"/>
    <w:rsid w:val="009B76CB"/>
    <w:rsid w:val="009C2BF1"/>
    <w:rsid w:val="009C34E2"/>
    <w:rsid w:val="009C42BF"/>
    <w:rsid w:val="009C4E58"/>
    <w:rsid w:val="009C5732"/>
    <w:rsid w:val="009D01F9"/>
    <w:rsid w:val="009D04D5"/>
    <w:rsid w:val="009D13AB"/>
    <w:rsid w:val="009D2480"/>
    <w:rsid w:val="009D2798"/>
    <w:rsid w:val="009D349B"/>
    <w:rsid w:val="009D6309"/>
    <w:rsid w:val="009D653E"/>
    <w:rsid w:val="009D69AB"/>
    <w:rsid w:val="009D6CC9"/>
    <w:rsid w:val="009D79BD"/>
    <w:rsid w:val="009D7F19"/>
    <w:rsid w:val="009E03F6"/>
    <w:rsid w:val="009E0586"/>
    <w:rsid w:val="009E106A"/>
    <w:rsid w:val="009E1A0A"/>
    <w:rsid w:val="009E2850"/>
    <w:rsid w:val="009E2E8A"/>
    <w:rsid w:val="009E343D"/>
    <w:rsid w:val="009E43E2"/>
    <w:rsid w:val="009E4AAD"/>
    <w:rsid w:val="009E5EC4"/>
    <w:rsid w:val="009E67F9"/>
    <w:rsid w:val="009E6CA4"/>
    <w:rsid w:val="009F010E"/>
    <w:rsid w:val="009F048B"/>
    <w:rsid w:val="009F17E4"/>
    <w:rsid w:val="009F38CA"/>
    <w:rsid w:val="009F39DE"/>
    <w:rsid w:val="009F6E0A"/>
    <w:rsid w:val="00A00817"/>
    <w:rsid w:val="00A028E6"/>
    <w:rsid w:val="00A053B5"/>
    <w:rsid w:val="00A06BAA"/>
    <w:rsid w:val="00A07706"/>
    <w:rsid w:val="00A1044F"/>
    <w:rsid w:val="00A11757"/>
    <w:rsid w:val="00A124E5"/>
    <w:rsid w:val="00A1260A"/>
    <w:rsid w:val="00A12FBA"/>
    <w:rsid w:val="00A14CFB"/>
    <w:rsid w:val="00A1551D"/>
    <w:rsid w:val="00A157B6"/>
    <w:rsid w:val="00A16143"/>
    <w:rsid w:val="00A163A0"/>
    <w:rsid w:val="00A178D9"/>
    <w:rsid w:val="00A23729"/>
    <w:rsid w:val="00A2377B"/>
    <w:rsid w:val="00A24943"/>
    <w:rsid w:val="00A24BC9"/>
    <w:rsid w:val="00A25292"/>
    <w:rsid w:val="00A2725D"/>
    <w:rsid w:val="00A27C00"/>
    <w:rsid w:val="00A27FE3"/>
    <w:rsid w:val="00A3045E"/>
    <w:rsid w:val="00A307C3"/>
    <w:rsid w:val="00A3089C"/>
    <w:rsid w:val="00A31931"/>
    <w:rsid w:val="00A33E64"/>
    <w:rsid w:val="00A34B1F"/>
    <w:rsid w:val="00A3547E"/>
    <w:rsid w:val="00A36561"/>
    <w:rsid w:val="00A40E54"/>
    <w:rsid w:val="00A41193"/>
    <w:rsid w:val="00A41217"/>
    <w:rsid w:val="00A43213"/>
    <w:rsid w:val="00A43335"/>
    <w:rsid w:val="00A451BD"/>
    <w:rsid w:val="00A45299"/>
    <w:rsid w:val="00A4730F"/>
    <w:rsid w:val="00A473EC"/>
    <w:rsid w:val="00A511B0"/>
    <w:rsid w:val="00A53042"/>
    <w:rsid w:val="00A53C81"/>
    <w:rsid w:val="00A5546D"/>
    <w:rsid w:val="00A575AD"/>
    <w:rsid w:val="00A61D1C"/>
    <w:rsid w:val="00A64606"/>
    <w:rsid w:val="00A64980"/>
    <w:rsid w:val="00A64E37"/>
    <w:rsid w:val="00A64E5B"/>
    <w:rsid w:val="00A669BD"/>
    <w:rsid w:val="00A66E13"/>
    <w:rsid w:val="00A7038B"/>
    <w:rsid w:val="00A71FC4"/>
    <w:rsid w:val="00A7335E"/>
    <w:rsid w:val="00A73A74"/>
    <w:rsid w:val="00A74B6F"/>
    <w:rsid w:val="00A771B4"/>
    <w:rsid w:val="00A77C92"/>
    <w:rsid w:val="00A82B35"/>
    <w:rsid w:val="00A835A9"/>
    <w:rsid w:val="00A83D13"/>
    <w:rsid w:val="00A84271"/>
    <w:rsid w:val="00A8578E"/>
    <w:rsid w:val="00A85E47"/>
    <w:rsid w:val="00A85E83"/>
    <w:rsid w:val="00A86371"/>
    <w:rsid w:val="00A90D69"/>
    <w:rsid w:val="00A917EE"/>
    <w:rsid w:val="00A932B5"/>
    <w:rsid w:val="00A941C0"/>
    <w:rsid w:val="00A94384"/>
    <w:rsid w:val="00A94E74"/>
    <w:rsid w:val="00A95873"/>
    <w:rsid w:val="00A95B83"/>
    <w:rsid w:val="00A95D2B"/>
    <w:rsid w:val="00A9617A"/>
    <w:rsid w:val="00A97193"/>
    <w:rsid w:val="00A974FA"/>
    <w:rsid w:val="00A97FF4"/>
    <w:rsid w:val="00AA00D9"/>
    <w:rsid w:val="00AA0584"/>
    <w:rsid w:val="00AA40E3"/>
    <w:rsid w:val="00AA553B"/>
    <w:rsid w:val="00AA56BF"/>
    <w:rsid w:val="00AA7562"/>
    <w:rsid w:val="00AA7959"/>
    <w:rsid w:val="00AB031A"/>
    <w:rsid w:val="00AB29BD"/>
    <w:rsid w:val="00AB3526"/>
    <w:rsid w:val="00AB556C"/>
    <w:rsid w:val="00AB57AF"/>
    <w:rsid w:val="00AC0F19"/>
    <w:rsid w:val="00AC1A42"/>
    <w:rsid w:val="00AC2531"/>
    <w:rsid w:val="00AC30EF"/>
    <w:rsid w:val="00AC363C"/>
    <w:rsid w:val="00AC3ABB"/>
    <w:rsid w:val="00AC3BAD"/>
    <w:rsid w:val="00AC4161"/>
    <w:rsid w:val="00AC46D6"/>
    <w:rsid w:val="00AC6A07"/>
    <w:rsid w:val="00AC6B41"/>
    <w:rsid w:val="00AD0E50"/>
    <w:rsid w:val="00AD0FD4"/>
    <w:rsid w:val="00AD2329"/>
    <w:rsid w:val="00AD3308"/>
    <w:rsid w:val="00AD35B7"/>
    <w:rsid w:val="00AD4347"/>
    <w:rsid w:val="00AD5026"/>
    <w:rsid w:val="00AD5DAB"/>
    <w:rsid w:val="00AD5F1C"/>
    <w:rsid w:val="00AD75BD"/>
    <w:rsid w:val="00AE01C0"/>
    <w:rsid w:val="00AE0972"/>
    <w:rsid w:val="00AE0B4E"/>
    <w:rsid w:val="00AE16E6"/>
    <w:rsid w:val="00AE1AC2"/>
    <w:rsid w:val="00AE1F1C"/>
    <w:rsid w:val="00AE2269"/>
    <w:rsid w:val="00AE294C"/>
    <w:rsid w:val="00AE31CD"/>
    <w:rsid w:val="00AE36D3"/>
    <w:rsid w:val="00AE3E67"/>
    <w:rsid w:val="00AE7801"/>
    <w:rsid w:val="00AF0BE2"/>
    <w:rsid w:val="00AF0D55"/>
    <w:rsid w:val="00AF126F"/>
    <w:rsid w:val="00AF138A"/>
    <w:rsid w:val="00AF1A1C"/>
    <w:rsid w:val="00AF23DD"/>
    <w:rsid w:val="00AF322D"/>
    <w:rsid w:val="00AF4371"/>
    <w:rsid w:val="00AF575D"/>
    <w:rsid w:val="00AF6606"/>
    <w:rsid w:val="00AF6725"/>
    <w:rsid w:val="00AF6834"/>
    <w:rsid w:val="00AF7345"/>
    <w:rsid w:val="00B00395"/>
    <w:rsid w:val="00B00642"/>
    <w:rsid w:val="00B0072B"/>
    <w:rsid w:val="00B00C93"/>
    <w:rsid w:val="00B015F1"/>
    <w:rsid w:val="00B01980"/>
    <w:rsid w:val="00B030AD"/>
    <w:rsid w:val="00B03A5E"/>
    <w:rsid w:val="00B03D68"/>
    <w:rsid w:val="00B040AB"/>
    <w:rsid w:val="00B0452C"/>
    <w:rsid w:val="00B04B2D"/>
    <w:rsid w:val="00B04D18"/>
    <w:rsid w:val="00B04F42"/>
    <w:rsid w:val="00B05E7E"/>
    <w:rsid w:val="00B06F04"/>
    <w:rsid w:val="00B076D2"/>
    <w:rsid w:val="00B07E32"/>
    <w:rsid w:val="00B11C29"/>
    <w:rsid w:val="00B120C7"/>
    <w:rsid w:val="00B131BE"/>
    <w:rsid w:val="00B146F5"/>
    <w:rsid w:val="00B14DF5"/>
    <w:rsid w:val="00B14E29"/>
    <w:rsid w:val="00B150B5"/>
    <w:rsid w:val="00B15797"/>
    <w:rsid w:val="00B1706E"/>
    <w:rsid w:val="00B1726B"/>
    <w:rsid w:val="00B175A1"/>
    <w:rsid w:val="00B2098F"/>
    <w:rsid w:val="00B20A6D"/>
    <w:rsid w:val="00B2144E"/>
    <w:rsid w:val="00B2145E"/>
    <w:rsid w:val="00B2173F"/>
    <w:rsid w:val="00B21C2B"/>
    <w:rsid w:val="00B23483"/>
    <w:rsid w:val="00B23D16"/>
    <w:rsid w:val="00B2509C"/>
    <w:rsid w:val="00B2512F"/>
    <w:rsid w:val="00B2539A"/>
    <w:rsid w:val="00B2541A"/>
    <w:rsid w:val="00B257D3"/>
    <w:rsid w:val="00B25A6F"/>
    <w:rsid w:val="00B27776"/>
    <w:rsid w:val="00B3073D"/>
    <w:rsid w:val="00B30CBE"/>
    <w:rsid w:val="00B311FA"/>
    <w:rsid w:val="00B32196"/>
    <w:rsid w:val="00B32493"/>
    <w:rsid w:val="00B32B2B"/>
    <w:rsid w:val="00B33513"/>
    <w:rsid w:val="00B33BAA"/>
    <w:rsid w:val="00B344F9"/>
    <w:rsid w:val="00B3464B"/>
    <w:rsid w:val="00B34ACB"/>
    <w:rsid w:val="00B3576B"/>
    <w:rsid w:val="00B36615"/>
    <w:rsid w:val="00B369FD"/>
    <w:rsid w:val="00B371B0"/>
    <w:rsid w:val="00B3769F"/>
    <w:rsid w:val="00B402CA"/>
    <w:rsid w:val="00B403DC"/>
    <w:rsid w:val="00B404E5"/>
    <w:rsid w:val="00B405F5"/>
    <w:rsid w:val="00B412E1"/>
    <w:rsid w:val="00B4174D"/>
    <w:rsid w:val="00B41FE5"/>
    <w:rsid w:val="00B42925"/>
    <w:rsid w:val="00B42B95"/>
    <w:rsid w:val="00B42E3E"/>
    <w:rsid w:val="00B43E22"/>
    <w:rsid w:val="00B44D98"/>
    <w:rsid w:val="00B455D5"/>
    <w:rsid w:val="00B47D6C"/>
    <w:rsid w:val="00B50049"/>
    <w:rsid w:val="00B50997"/>
    <w:rsid w:val="00B5141F"/>
    <w:rsid w:val="00B51EFD"/>
    <w:rsid w:val="00B524BB"/>
    <w:rsid w:val="00B5387B"/>
    <w:rsid w:val="00B54870"/>
    <w:rsid w:val="00B54E11"/>
    <w:rsid w:val="00B5660C"/>
    <w:rsid w:val="00B5670E"/>
    <w:rsid w:val="00B57667"/>
    <w:rsid w:val="00B57C85"/>
    <w:rsid w:val="00B60EC6"/>
    <w:rsid w:val="00B6125F"/>
    <w:rsid w:val="00B61746"/>
    <w:rsid w:val="00B6323C"/>
    <w:rsid w:val="00B63E12"/>
    <w:rsid w:val="00B6419F"/>
    <w:rsid w:val="00B6604A"/>
    <w:rsid w:val="00B66FFF"/>
    <w:rsid w:val="00B679A7"/>
    <w:rsid w:val="00B679A9"/>
    <w:rsid w:val="00B70074"/>
    <w:rsid w:val="00B705C7"/>
    <w:rsid w:val="00B7084D"/>
    <w:rsid w:val="00B71FAB"/>
    <w:rsid w:val="00B727DF"/>
    <w:rsid w:val="00B738D8"/>
    <w:rsid w:val="00B7786B"/>
    <w:rsid w:val="00B77FBA"/>
    <w:rsid w:val="00B800B5"/>
    <w:rsid w:val="00B803F5"/>
    <w:rsid w:val="00B8080A"/>
    <w:rsid w:val="00B819F4"/>
    <w:rsid w:val="00B82E57"/>
    <w:rsid w:val="00B82E96"/>
    <w:rsid w:val="00B83116"/>
    <w:rsid w:val="00B83B07"/>
    <w:rsid w:val="00B83B46"/>
    <w:rsid w:val="00B84295"/>
    <w:rsid w:val="00B84549"/>
    <w:rsid w:val="00B84F97"/>
    <w:rsid w:val="00B85D17"/>
    <w:rsid w:val="00B86C20"/>
    <w:rsid w:val="00B90484"/>
    <w:rsid w:val="00B90957"/>
    <w:rsid w:val="00B928D3"/>
    <w:rsid w:val="00B93110"/>
    <w:rsid w:val="00B94091"/>
    <w:rsid w:val="00B94141"/>
    <w:rsid w:val="00B954D6"/>
    <w:rsid w:val="00B95B64"/>
    <w:rsid w:val="00B95F2F"/>
    <w:rsid w:val="00B96BEF"/>
    <w:rsid w:val="00BA014F"/>
    <w:rsid w:val="00BA218E"/>
    <w:rsid w:val="00BA3A2F"/>
    <w:rsid w:val="00BA4400"/>
    <w:rsid w:val="00BA6184"/>
    <w:rsid w:val="00BA6B31"/>
    <w:rsid w:val="00BA7C0F"/>
    <w:rsid w:val="00BB0448"/>
    <w:rsid w:val="00BB0A3D"/>
    <w:rsid w:val="00BB0DB0"/>
    <w:rsid w:val="00BB215D"/>
    <w:rsid w:val="00BB3ACE"/>
    <w:rsid w:val="00BB40A3"/>
    <w:rsid w:val="00BB6B6E"/>
    <w:rsid w:val="00BB6E72"/>
    <w:rsid w:val="00BB70C2"/>
    <w:rsid w:val="00BC0278"/>
    <w:rsid w:val="00BC05C2"/>
    <w:rsid w:val="00BC06DD"/>
    <w:rsid w:val="00BC0E78"/>
    <w:rsid w:val="00BC20C7"/>
    <w:rsid w:val="00BC2653"/>
    <w:rsid w:val="00BC5348"/>
    <w:rsid w:val="00BC5932"/>
    <w:rsid w:val="00BC652D"/>
    <w:rsid w:val="00BC6F92"/>
    <w:rsid w:val="00BC7286"/>
    <w:rsid w:val="00BC7603"/>
    <w:rsid w:val="00BC771B"/>
    <w:rsid w:val="00BC7BC1"/>
    <w:rsid w:val="00BD0B06"/>
    <w:rsid w:val="00BD10D6"/>
    <w:rsid w:val="00BD1259"/>
    <w:rsid w:val="00BD1D8A"/>
    <w:rsid w:val="00BD1F75"/>
    <w:rsid w:val="00BD21CA"/>
    <w:rsid w:val="00BD36D2"/>
    <w:rsid w:val="00BD4EFB"/>
    <w:rsid w:val="00BD5A7C"/>
    <w:rsid w:val="00BD60FE"/>
    <w:rsid w:val="00BD65C5"/>
    <w:rsid w:val="00BD6C2C"/>
    <w:rsid w:val="00BD70F9"/>
    <w:rsid w:val="00BD7B26"/>
    <w:rsid w:val="00BD7F24"/>
    <w:rsid w:val="00BE02FC"/>
    <w:rsid w:val="00BE07A4"/>
    <w:rsid w:val="00BE0969"/>
    <w:rsid w:val="00BE108E"/>
    <w:rsid w:val="00BE23B3"/>
    <w:rsid w:val="00BE3ACD"/>
    <w:rsid w:val="00BE5427"/>
    <w:rsid w:val="00BE5605"/>
    <w:rsid w:val="00BE5894"/>
    <w:rsid w:val="00BE65B2"/>
    <w:rsid w:val="00BE7708"/>
    <w:rsid w:val="00BE781E"/>
    <w:rsid w:val="00BF11ED"/>
    <w:rsid w:val="00BF1581"/>
    <w:rsid w:val="00BF1FFF"/>
    <w:rsid w:val="00BF2871"/>
    <w:rsid w:val="00BF460F"/>
    <w:rsid w:val="00BF5BE3"/>
    <w:rsid w:val="00BF7012"/>
    <w:rsid w:val="00BF75E3"/>
    <w:rsid w:val="00BF7ACA"/>
    <w:rsid w:val="00C01421"/>
    <w:rsid w:val="00C0205C"/>
    <w:rsid w:val="00C0331E"/>
    <w:rsid w:val="00C035C6"/>
    <w:rsid w:val="00C037FF"/>
    <w:rsid w:val="00C0385F"/>
    <w:rsid w:val="00C04220"/>
    <w:rsid w:val="00C047D5"/>
    <w:rsid w:val="00C05BFD"/>
    <w:rsid w:val="00C068C9"/>
    <w:rsid w:val="00C07BC7"/>
    <w:rsid w:val="00C07E96"/>
    <w:rsid w:val="00C10938"/>
    <w:rsid w:val="00C118E1"/>
    <w:rsid w:val="00C12146"/>
    <w:rsid w:val="00C12AC6"/>
    <w:rsid w:val="00C12F0A"/>
    <w:rsid w:val="00C13142"/>
    <w:rsid w:val="00C14F38"/>
    <w:rsid w:val="00C15472"/>
    <w:rsid w:val="00C16618"/>
    <w:rsid w:val="00C17CD2"/>
    <w:rsid w:val="00C20B92"/>
    <w:rsid w:val="00C218DF"/>
    <w:rsid w:val="00C220CF"/>
    <w:rsid w:val="00C220EF"/>
    <w:rsid w:val="00C225E8"/>
    <w:rsid w:val="00C225EE"/>
    <w:rsid w:val="00C233EC"/>
    <w:rsid w:val="00C23926"/>
    <w:rsid w:val="00C2458A"/>
    <w:rsid w:val="00C25001"/>
    <w:rsid w:val="00C2797B"/>
    <w:rsid w:val="00C305B8"/>
    <w:rsid w:val="00C306AD"/>
    <w:rsid w:val="00C3234A"/>
    <w:rsid w:val="00C32F9C"/>
    <w:rsid w:val="00C3427F"/>
    <w:rsid w:val="00C34D3E"/>
    <w:rsid w:val="00C350F2"/>
    <w:rsid w:val="00C351D0"/>
    <w:rsid w:val="00C35282"/>
    <w:rsid w:val="00C40580"/>
    <w:rsid w:val="00C4131A"/>
    <w:rsid w:val="00C414F9"/>
    <w:rsid w:val="00C425E4"/>
    <w:rsid w:val="00C42812"/>
    <w:rsid w:val="00C4324A"/>
    <w:rsid w:val="00C44BCD"/>
    <w:rsid w:val="00C44EFF"/>
    <w:rsid w:val="00C4556C"/>
    <w:rsid w:val="00C4602B"/>
    <w:rsid w:val="00C464FC"/>
    <w:rsid w:val="00C46997"/>
    <w:rsid w:val="00C47A3C"/>
    <w:rsid w:val="00C47BC1"/>
    <w:rsid w:val="00C506EA"/>
    <w:rsid w:val="00C514D8"/>
    <w:rsid w:val="00C51CFD"/>
    <w:rsid w:val="00C521A8"/>
    <w:rsid w:val="00C5348D"/>
    <w:rsid w:val="00C53B7B"/>
    <w:rsid w:val="00C53C7E"/>
    <w:rsid w:val="00C53E34"/>
    <w:rsid w:val="00C564E3"/>
    <w:rsid w:val="00C567DF"/>
    <w:rsid w:val="00C5688B"/>
    <w:rsid w:val="00C568FE"/>
    <w:rsid w:val="00C56E77"/>
    <w:rsid w:val="00C57B58"/>
    <w:rsid w:val="00C6115A"/>
    <w:rsid w:val="00C61251"/>
    <w:rsid w:val="00C6171C"/>
    <w:rsid w:val="00C61A8D"/>
    <w:rsid w:val="00C61DF0"/>
    <w:rsid w:val="00C62370"/>
    <w:rsid w:val="00C64AD3"/>
    <w:rsid w:val="00C656CF"/>
    <w:rsid w:val="00C66185"/>
    <w:rsid w:val="00C676C6"/>
    <w:rsid w:val="00C67A9E"/>
    <w:rsid w:val="00C70338"/>
    <w:rsid w:val="00C70F5F"/>
    <w:rsid w:val="00C714AB"/>
    <w:rsid w:val="00C722DC"/>
    <w:rsid w:val="00C73980"/>
    <w:rsid w:val="00C74227"/>
    <w:rsid w:val="00C753E7"/>
    <w:rsid w:val="00C75642"/>
    <w:rsid w:val="00C76EDE"/>
    <w:rsid w:val="00C806BC"/>
    <w:rsid w:val="00C80BA1"/>
    <w:rsid w:val="00C83782"/>
    <w:rsid w:val="00C83C5E"/>
    <w:rsid w:val="00C84D84"/>
    <w:rsid w:val="00C85BB6"/>
    <w:rsid w:val="00C86050"/>
    <w:rsid w:val="00C911F7"/>
    <w:rsid w:val="00C91DDC"/>
    <w:rsid w:val="00C9299A"/>
    <w:rsid w:val="00C92F54"/>
    <w:rsid w:val="00C935E6"/>
    <w:rsid w:val="00C94091"/>
    <w:rsid w:val="00C967E7"/>
    <w:rsid w:val="00C97501"/>
    <w:rsid w:val="00C9788E"/>
    <w:rsid w:val="00CA1800"/>
    <w:rsid w:val="00CA2727"/>
    <w:rsid w:val="00CA2A5F"/>
    <w:rsid w:val="00CA4871"/>
    <w:rsid w:val="00CA4971"/>
    <w:rsid w:val="00CA4C19"/>
    <w:rsid w:val="00CA4D0B"/>
    <w:rsid w:val="00CA700E"/>
    <w:rsid w:val="00CA73B2"/>
    <w:rsid w:val="00CA76EA"/>
    <w:rsid w:val="00CB16C2"/>
    <w:rsid w:val="00CB2218"/>
    <w:rsid w:val="00CB2399"/>
    <w:rsid w:val="00CB2A24"/>
    <w:rsid w:val="00CB2F62"/>
    <w:rsid w:val="00CB3917"/>
    <w:rsid w:val="00CB5FB4"/>
    <w:rsid w:val="00CB7612"/>
    <w:rsid w:val="00CB77DB"/>
    <w:rsid w:val="00CC09A0"/>
    <w:rsid w:val="00CC1253"/>
    <w:rsid w:val="00CC1FAC"/>
    <w:rsid w:val="00CC2918"/>
    <w:rsid w:val="00CC376D"/>
    <w:rsid w:val="00CC37DB"/>
    <w:rsid w:val="00CC3F1F"/>
    <w:rsid w:val="00CC3FE6"/>
    <w:rsid w:val="00CC4A0F"/>
    <w:rsid w:val="00CC5939"/>
    <w:rsid w:val="00CC5D01"/>
    <w:rsid w:val="00CC6DD7"/>
    <w:rsid w:val="00CD0890"/>
    <w:rsid w:val="00CD188B"/>
    <w:rsid w:val="00CD329B"/>
    <w:rsid w:val="00CD3413"/>
    <w:rsid w:val="00CD4914"/>
    <w:rsid w:val="00CD5CE9"/>
    <w:rsid w:val="00CD6012"/>
    <w:rsid w:val="00CD64A1"/>
    <w:rsid w:val="00CD659F"/>
    <w:rsid w:val="00CD75E3"/>
    <w:rsid w:val="00CE04C4"/>
    <w:rsid w:val="00CE22A1"/>
    <w:rsid w:val="00CE261D"/>
    <w:rsid w:val="00CE3270"/>
    <w:rsid w:val="00CE34EF"/>
    <w:rsid w:val="00CE3996"/>
    <w:rsid w:val="00CE3D6F"/>
    <w:rsid w:val="00CE52C0"/>
    <w:rsid w:val="00CE67E9"/>
    <w:rsid w:val="00CE7338"/>
    <w:rsid w:val="00CE795C"/>
    <w:rsid w:val="00CE7A59"/>
    <w:rsid w:val="00CF12A6"/>
    <w:rsid w:val="00CF20ED"/>
    <w:rsid w:val="00CF2505"/>
    <w:rsid w:val="00CF2D6D"/>
    <w:rsid w:val="00CF31E8"/>
    <w:rsid w:val="00CF31F9"/>
    <w:rsid w:val="00CF32A0"/>
    <w:rsid w:val="00CF3A6C"/>
    <w:rsid w:val="00CF45BC"/>
    <w:rsid w:val="00CF6500"/>
    <w:rsid w:val="00CF661B"/>
    <w:rsid w:val="00CF6B68"/>
    <w:rsid w:val="00D000E6"/>
    <w:rsid w:val="00D00190"/>
    <w:rsid w:val="00D001F7"/>
    <w:rsid w:val="00D004F0"/>
    <w:rsid w:val="00D00B77"/>
    <w:rsid w:val="00D01C4C"/>
    <w:rsid w:val="00D01D08"/>
    <w:rsid w:val="00D02D0C"/>
    <w:rsid w:val="00D04456"/>
    <w:rsid w:val="00D06915"/>
    <w:rsid w:val="00D06D91"/>
    <w:rsid w:val="00D10908"/>
    <w:rsid w:val="00D10CE8"/>
    <w:rsid w:val="00D118CD"/>
    <w:rsid w:val="00D14F66"/>
    <w:rsid w:val="00D1734B"/>
    <w:rsid w:val="00D17FA4"/>
    <w:rsid w:val="00D2001A"/>
    <w:rsid w:val="00D20493"/>
    <w:rsid w:val="00D21ADD"/>
    <w:rsid w:val="00D21D36"/>
    <w:rsid w:val="00D21DD8"/>
    <w:rsid w:val="00D21E33"/>
    <w:rsid w:val="00D22D99"/>
    <w:rsid w:val="00D234FC"/>
    <w:rsid w:val="00D23F43"/>
    <w:rsid w:val="00D24013"/>
    <w:rsid w:val="00D24CF4"/>
    <w:rsid w:val="00D25EA5"/>
    <w:rsid w:val="00D261B5"/>
    <w:rsid w:val="00D266DB"/>
    <w:rsid w:val="00D27684"/>
    <w:rsid w:val="00D30F1C"/>
    <w:rsid w:val="00D3264F"/>
    <w:rsid w:val="00D330C4"/>
    <w:rsid w:val="00D34295"/>
    <w:rsid w:val="00D34CB4"/>
    <w:rsid w:val="00D3534B"/>
    <w:rsid w:val="00D35A2C"/>
    <w:rsid w:val="00D368D5"/>
    <w:rsid w:val="00D376EC"/>
    <w:rsid w:val="00D406D8"/>
    <w:rsid w:val="00D409D1"/>
    <w:rsid w:val="00D41A6F"/>
    <w:rsid w:val="00D42323"/>
    <w:rsid w:val="00D42F28"/>
    <w:rsid w:val="00D44A09"/>
    <w:rsid w:val="00D45AC7"/>
    <w:rsid w:val="00D46522"/>
    <w:rsid w:val="00D4660B"/>
    <w:rsid w:val="00D506CA"/>
    <w:rsid w:val="00D52B5A"/>
    <w:rsid w:val="00D52E46"/>
    <w:rsid w:val="00D52E59"/>
    <w:rsid w:val="00D53F23"/>
    <w:rsid w:val="00D548BA"/>
    <w:rsid w:val="00D55A52"/>
    <w:rsid w:val="00D60899"/>
    <w:rsid w:val="00D60BE2"/>
    <w:rsid w:val="00D6317F"/>
    <w:rsid w:val="00D6342A"/>
    <w:rsid w:val="00D66591"/>
    <w:rsid w:val="00D66BC2"/>
    <w:rsid w:val="00D70401"/>
    <w:rsid w:val="00D704CA"/>
    <w:rsid w:val="00D71C98"/>
    <w:rsid w:val="00D7273E"/>
    <w:rsid w:val="00D7441C"/>
    <w:rsid w:val="00D745D2"/>
    <w:rsid w:val="00D76504"/>
    <w:rsid w:val="00D765D0"/>
    <w:rsid w:val="00D767FA"/>
    <w:rsid w:val="00D7751F"/>
    <w:rsid w:val="00D77C72"/>
    <w:rsid w:val="00D80692"/>
    <w:rsid w:val="00D80851"/>
    <w:rsid w:val="00D80B0E"/>
    <w:rsid w:val="00D81247"/>
    <w:rsid w:val="00D816CD"/>
    <w:rsid w:val="00D81FEC"/>
    <w:rsid w:val="00D82513"/>
    <w:rsid w:val="00D82733"/>
    <w:rsid w:val="00D82B5A"/>
    <w:rsid w:val="00D82BCB"/>
    <w:rsid w:val="00D835AA"/>
    <w:rsid w:val="00D85871"/>
    <w:rsid w:val="00D862E6"/>
    <w:rsid w:val="00D86BA2"/>
    <w:rsid w:val="00D8769C"/>
    <w:rsid w:val="00D87F80"/>
    <w:rsid w:val="00D905CB"/>
    <w:rsid w:val="00D905FF"/>
    <w:rsid w:val="00D908C5"/>
    <w:rsid w:val="00D909BF"/>
    <w:rsid w:val="00D914B0"/>
    <w:rsid w:val="00D91CE7"/>
    <w:rsid w:val="00D92F45"/>
    <w:rsid w:val="00D941D8"/>
    <w:rsid w:val="00D95BD6"/>
    <w:rsid w:val="00D95DBA"/>
    <w:rsid w:val="00D9706D"/>
    <w:rsid w:val="00D975E5"/>
    <w:rsid w:val="00D97653"/>
    <w:rsid w:val="00D97E86"/>
    <w:rsid w:val="00DA09E7"/>
    <w:rsid w:val="00DA0C87"/>
    <w:rsid w:val="00DA1062"/>
    <w:rsid w:val="00DA1D85"/>
    <w:rsid w:val="00DA2876"/>
    <w:rsid w:val="00DA2CE3"/>
    <w:rsid w:val="00DA34A1"/>
    <w:rsid w:val="00DA3639"/>
    <w:rsid w:val="00DA38E1"/>
    <w:rsid w:val="00DA4B36"/>
    <w:rsid w:val="00DA53B3"/>
    <w:rsid w:val="00DA68CF"/>
    <w:rsid w:val="00DA6A35"/>
    <w:rsid w:val="00DA73EA"/>
    <w:rsid w:val="00DA762F"/>
    <w:rsid w:val="00DB19AA"/>
    <w:rsid w:val="00DB33E1"/>
    <w:rsid w:val="00DB37C7"/>
    <w:rsid w:val="00DB48C9"/>
    <w:rsid w:val="00DB496D"/>
    <w:rsid w:val="00DB4BC5"/>
    <w:rsid w:val="00DC174E"/>
    <w:rsid w:val="00DC19BE"/>
    <w:rsid w:val="00DC1C37"/>
    <w:rsid w:val="00DC1D59"/>
    <w:rsid w:val="00DC1FFE"/>
    <w:rsid w:val="00DC21CF"/>
    <w:rsid w:val="00DC248B"/>
    <w:rsid w:val="00DC37BF"/>
    <w:rsid w:val="00DC4910"/>
    <w:rsid w:val="00DC66AF"/>
    <w:rsid w:val="00DC77CD"/>
    <w:rsid w:val="00DD0672"/>
    <w:rsid w:val="00DD0896"/>
    <w:rsid w:val="00DD08E7"/>
    <w:rsid w:val="00DD1390"/>
    <w:rsid w:val="00DD1807"/>
    <w:rsid w:val="00DD1C6B"/>
    <w:rsid w:val="00DD1D12"/>
    <w:rsid w:val="00DD2C08"/>
    <w:rsid w:val="00DD2E2A"/>
    <w:rsid w:val="00DD4392"/>
    <w:rsid w:val="00DD589D"/>
    <w:rsid w:val="00DD5ED9"/>
    <w:rsid w:val="00DD6133"/>
    <w:rsid w:val="00DD645D"/>
    <w:rsid w:val="00DD7D10"/>
    <w:rsid w:val="00DE0E81"/>
    <w:rsid w:val="00DE1880"/>
    <w:rsid w:val="00DE192C"/>
    <w:rsid w:val="00DE1F60"/>
    <w:rsid w:val="00DE2647"/>
    <w:rsid w:val="00DE39BF"/>
    <w:rsid w:val="00DE3C3C"/>
    <w:rsid w:val="00DE3E0D"/>
    <w:rsid w:val="00DE4346"/>
    <w:rsid w:val="00DE4852"/>
    <w:rsid w:val="00DE4DBD"/>
    <w:rsid w:val="00DE5D30"/>
    <w:rsid w:val="00DE6047"/>
    <w:rsid w:val="00DE6AA8"/>
    <w:rsid w:val="00DE6ABF"/>
    <w:rsid w:val="00DF0EE1"/>
    <w:rsid w:val="00DF1D33"/>
    <w:rsid w:val="00DF205C"/>
    <w:rsid w:val="00DF2AC1"/>
    <w:rsid w:val="00DF2C6B"/>
    <w:rsid w:val="00DF3BBE"/>
    <w:rsid w:val="00DF3E22"/>
    <w:rsid w:val="00DF503C"/>
    <w:rsid w:val="00DF57F2"/>
    <w:rsid w:val="00E00510"/>
    <w:rsid w:val="00E00743"/>
    <w:rsid w:val="00E032E9"/>
    <w:rsid w:val="00E0333F"/>
    <w:rsid w:val="00E03BB4"/>
    <w:rsid w:val="00E05523"/>
    <w:rsid w:val="00E066C3"/>
    <w:rsid w:val="00E06FBE"/>
    <w:rsid w:val="00E07258"/>
    <w:rsid w:val="00E137FA"/>
    <w:rsid w:val="00E13DB0"/>
    <w:rsid w:val="00E14EAD"/>
    <w:rsid w:val="00E1521A"/>
    <w:rsid w:val="00E152BB"/>
    <w:rsid w:val="00E20858"/>
    <w:rsid w:val="00E213D6"/>
    <w:rsid w:val="00E2152C"/>
    <w:rsid w:val="00E22FE3"/>
    <w:rsid w:val="00E23B45"/>
    <w:rsid w:val="00E24EAA"/>
    <w:rsid w:val="00E27467"/>
    <w:rsid w:val="00E27F75"/>
    <w:rsid w:val="00E3106A"/>
    <w:rsid w:val="00E3248A"/>
    <w:rsid w:val="00E331D7"/>
    <w:rsid w:val="00E34A56"/>
    <w:rsid w:val="00E35432"/>
    <w:rsid w:val="00E35A50"/>
    <w:rsid w:val="00E37602"/>
    <w:rsid w:val="00E40010"/>
    <w:rsid w:val="00E414C3"/>
    <w:rsid w:val="00E424EA"/>
    <w:rsid w:val="00E427DA"/>
    <w:rsid w:val="00E43DAD"/>
    <w:rsid w:val="00E44818"/>
    <w:rsid w:val="00E45540"/>
    <w:rsid w:val="00E46F79"/>
    <w:rsid w:val="00E50A1E"/>
    <w:rsid w:val="00E52083"/>
    <w:rsid w:val="00E538B5"/>
    <w:rsid w:val="00E54810"/>
    <w:rsid w:val="00E55B68"/>
    <w:rsid w:val="00E55CBE"/>
    <w:rsid w:val="00E56280"/>
    <w:rsid w:val="00E563E3"/>
    <w:rsid w:val="00E56D15"/>
    <w:rsid w:val="00E572DA"/>
    <w:rsid w:val="00E602CC"/>
    <w:rsid w:val="00E60F19"/>
    <w:rsid w:val="00E646EE"/>
    <w:rsid w:val="00E65536"/>
    <w:rsid w:val="00E6662D"/>
    <w:rsid w:val="00E66669"/>
    <w:rsid w:val="00E67154"/>
    <w:rsid w:val="00E67200"/>
    <w:rsid w:val="00E6738B"/>
    <w:rsid w:val="00E67801"/>
    <w:rsid w:val="00E67B45"/>
    <w:rsid w:val="00E73A63"/>
    <w:rsid w:val="00E73ADC"/>
    <w:rsid w:val="00E74AA0"/>
    <w:rsid w:val="00E74EFA"/>
    <w:rsid w:val="00E7512D"/>
    <w:rsid w:val="00E75F84"/>
    <w:rsid w:val="00E76338"/>
    <w:rsid w:val="00E76739"/>
    <w:rsid w:val="00E76D38"/>
    <w:rsid w:val="00E81501"/>
    <w:rsid w:val="00E81D4B"/>
    <w:rsid w:val="00E82A4A"/>
    <w:rsid w:val="00E832E0"/>
    <w:rsid w:val="00E83F7F"/>
    <w:rsid w:val="00E84C50"/>
    <w:rsid w:val="00E84D61"/>
    <w:rsid w:val="00E855D1"/>
    <w:rsid w:val="00E879BE"/>
    <w:rsid w:val="00E91B80"/>
    <w:rsid w:val="00E91D2E"/>
    <w:rsid w:val="00E92483"/>
    <w:rsid w:val="00E92904"/>
    <w:rsid w:val="00E92BBC"/>
    <w:rsid w:val="00E9363A"/>
    <w:rsid w:val="00E94B77"/>
    <w:rsid w:val="00E96799"/>
    <w:rsid w:val="00EA0C1F"/>
    <w:rsid w:val="00EA0DD9"/>
    <w:rsid w:val="00EA2117"/>
    <w:rsid w:val="00EA246E"/>
    <w:rsid w:val="00EA2BE3"/>
    <w:rsid w:val="00EA5281"/>
    <w:rsid w:val="00EA6069"/>
    <w:rsid w:val="00EA6A81"/>
    <w:rsid w:val="00EA6CC3"/>
    <w:rsid w:val="00EA6FCB"/>
    <w:rsid w:val="00EA76D9"/>
    <w:rsid w:val="00EA7B13"/>
    <w:rsid w:val="00EB0371"/>
    <w:rsid w:val="00EB085C"/>
    <w:rsid w:val="00EB12DB"/>
    <w:rsid w:val="00EB1FCE"/>
    <w:rsid w:val="00EB2414"/>
    <w:rsid w:val="00EB38F2"/>
    <w:rsid w:val="00EB4389"/>
    <w:rsid w:val="00EB5396"/>
    <w:rsid w:val="00EB5449"/>
    <w:rsid w:val="00EB620E"/>
    <w:rsid w:val="00EB658E"/>
    <w:rsid w:val="00EB67C3"/>
    <w:rsid w:val="00EB7CBD"/>
    <w:rsid w:val="00EB7D5A"/>
    <w:rsid w:val="00EB7D93"/>
    <w:rsid w:val="00EC0E56"/>
    <w:rsid w:val="00EC2644"/>
    <w:rsid w:val="00EC3340"/>
    <w:rsid w:val="00EC36D9"/>
    <w:rsid w:val="00EC40A5"/>
    <w:rsid w:val="00EC44D2"/>
    <w:rsid w:val="00EC53C2"/>
    <w:rsid w:val="00EC60E9"/>
    <w:rsid w:val="00ED0512"/>
    <w:rsid w:val="00ED06F2"/>
    <w:rsid w:val="00ED0B33"/>
    <w:rsid w:val="00ED19DF"/>
    <w:rsid w:val="00ED1B03"/>
    <w:rsid w:val="00ED1E2C"/>
    <w:rsid w:val="00ED3019"/>
    <w:rsid w:val="00ED3F07"/>
    <w:rsid w:val="00ED46E8"/>
    <w:rsid w:val="00ED4C19"/>
    <w:rsid w:val="00ED5565"/>
    <w:rsid w:val="00ED57B9"/>
    <w:rsid w:val="00EE0089"/>
    <w:rsid w:val="00EE126B"/>
    <w:rsid w:val="00EE23D7"/>
    <w:rsid w:val="00EE548E"/>
    <w:rsid w:val="00EE6739"/>
    <w:rsid w:val="00EF0737"/>
    <w:rsid w:val="00EF0F89"/>
    <w:rsid w:val="00EF1D56"/>
    <w:rsid w:val="00EF3546"/>
    <w:rsid w:val="00EF4773"/>
    <w:rsid w:val="00EF5115"/>
    <w:rsid w:val="00EF5D78"/>
    <w:rsid w:val="00EF5F19"/>
    <w:rsid w:val="00F0068C"/>
    <w:rsid w:val="00F0097C"/>
    <w:rsid w:val="00F0179C"/>
    <w:rsid w:val="00F02600"/>
    <w:rsid w:val="00F03A8F"/>
    <w:rsid w:val="00F03D16"/>
    <w:rsid w:val="00F03D97"/>
    <w:rsid w:val="00F04861"/>
    <w:rsid w:val="00F04A7B"/>
    <w:rsid w:val="00F0533C"/>
    <w:rsid w:val="00F073C3"/>
    <w:rsid w:val="00F1076E"/>
    <w:rsid w:val="00F11265"/>
    <w:rsid w:val="00F1178E"/>
    <w:rsid w:val="00F1204C"/>
    <w:rsid w:val="00F1206F"/>
    <w:rsid w:val="00F12C7B"/>
    <w:rsid w:val="00F1330D"/>
    <w:rsid w:val="00F1498E"/>
    <w:rsid w:val="00F16850"/>
    <w:rsid w:val="00F17AA3"/>
    <w:rsid w:val="00F17C11"/>
    <w:rsid w:val="00F2006A"/>
    <w:rsid w:val="00F201AB"/>
    <w:rsid w:val="00F203C7"/>
    <w:rsid w:val="00F204A1"/>
    <w:rsid w:val="00F22752"/>
    <w:rsid w:val="00F234B2"/>
    <w:rsid w:val="00F236E7"/>
    <w:rsid w:val="00F2458D"/>
    <w:rsid w:val="00F24FD3"/>
    <w:rsid w:val="00F25A3B"/>
    <w:rsid w:val="00F25D73"/>
    <w:rsid w:val="00F26CC0"/>
    <w:rsid w:val="00F273BF"/>
    <w:rsid w:val="00F303E0"/>
    <w:rsid w:val="00F30A1E"/>
    <w:rsid w:val="00F31CBE"/>
    <w:rsid w:val="00F335C6"/>
    <w:rsid w:val="00F33BE6"/>
    <w:rsid w:val="00F34200"/>
    <w:rsid w:val="00F35BF0"/>
    <w:rsid w:val="00F37198"/>
    <w:rsid w:val="00F37802"/>
    <w:rsid w:val="00F41690"/>
    <w:rsid w:val="00F4213B"/>
    <w:rsid w:val="00F423BE"/>
    <w:rsid w:val="00F44098"/>
    <w:rsid w:val="00F46D20"/>
    <w:rsid w:val="00F473F6"/>
    <w:rsid w:val="00F508CF"/>
    <w:rsid w:val="00F5288C"/>
    <w:rsid w:val="00F52B57"/>
    <w:rsid w:val="00F52F06"/>
    <w:rsid w:val="00F55383"/>
    <w:rsid w:val="00F55FD7"/>
    <w:rsid w:val="00F5630B"/>
    <w:rsid w:val="00F56B46"/>
    <w:rsid w:val="00F5703E"/>
    <w:rsid w:val="00F57D21"/>
    <w:rsid w:val="00F61401"/>
    <w:rsid w:val="00F618F7"/>
    <w:rsid w:val="00F61B19"/>
    <w:rsid w:val="00F61CA5"/>
    <w:rsid w:val="00F61E48"/>
    <w:rsid w:val="00F62F9E"/>
    <w:rsid w:val="00F64AA9"/>
    <w:rsid w:val="00F64C53"/>
    <w:rsid w:val="00F669FD"/>
    <w:rsid w:val="00F6708B"/>
    <w:rsid w:val="00F71AB8"/>
    <w:rsid w:val="00F71CC6"/>
    <w:rsid w:val="00F720F0"/>
    <w:rsid w:val="00F72A97"/>
    <w:rsid w:val="00F74206"/>
    <w:rsid w:val="00F7475B"/>
    <w:rsid w:val="00F7518C"/>
    <w:rsid w:val="00F76D23"/>
    <w:rsid w:val="00F773F5"/>
    <w:rsid w:val="00F779CB"/>
    <w:rsid w:val="00F77B82"/>
    <w:rsid w:val="00F8094F"/>
    <w:rsid w:val="00F80B59"/>
    <w:rsid w:val="00F8130D"/>
    <w:rsid w:val="00F82CEF"/>
    <w:rsid w:val="00F82E3D"/>
    <w:rsid w:val="00F82E67"/>
    <w:rsid w:val="00F83693"/>
    <w:rsid w:val="00F84AD9"/>
    <w:rsid w:val="00F85F03"/>
    <w:rsid w:val="00F87545"/>
    <w:rsid w:val="00F9319F"/>
    <w:rsid w:val="00F93FA7"/>
    <w:rsid w:val="00F946A3"/>
    <w:rsid w:val="00F9529C"/>
    <w:rsid w:val="00F95525"/>
    <w:rsid w:val="00F96A1C"/>
    <w:rsid w:val="00F96A78"/>
    <w:rsid w:val="00FA08C4"/>
    <w:rsid w:val="00FA099F"/>
    <w:rsid w:val="00FA12E3"/>
    <w:rsid w:val="00FA320A"/>
    <w:rsid w:val="00FA32E0"/>
    <w:rsid w:val="00FA3557"/>
    <w:rsid w:val="00FA360A"/>
    <w:rsid w:val="00FA4A87"/>
    <w:rsid w:val="00FA5BFC"/>
    <w:rsid w:val="00FA6B65"/>
    <w:rsid w:val="00FA707D"/>
    <w:rsid w:val="00FB1C6A"/>
    <w:rsid w:val="00FB39A9"/>
    <w:rsid w:val="00FB5306"/>
    <w:rsid w:val="00FB5638"/>
    <w:rsid w:val="00FB5667"/>
    <w:rsid w:val="00FB5BAE"/>
    <w:rsid w:val="00FB5CD1"/>
    <w:rsid w:val="00FB638D"/>
    <w:rsid w:val="00FB6767"/>
    <w:rsid w:val="00FB691E"/>
    <w:rsid w:val="00FC032B"/>
    <w:rsid w:val="00FC060B"/>
    <w:rsid w:val="00FC10F3"/>
    <w:rsid w:val="00FC148E"/>
    <w:rsid w:val="00FC1FA2"/>
    <w:rsid w:val="00FC2E39"/>
    <w:rsid w:val="00FC3FF0"/>
    <w:rsid w:val="00FC6D2B"/>
    <w:rsid w:val="00FC6F93"/>
    <w:rsid w:val="00FC738F"/>
    <w:rsid w:val="00FC7A74"/>
    <w:rsid w:val="00FD212B"/>
    <w:rsid w:val="00FD230B"/>
    <w:rsid w:val="00FD2D47"/>
    <w:rsid w:val="00FD3B14"/>
    <w:rsid w:val="00FD5AF5"/>
    <w:rsid w:val="00FD6BCB"/>
    <w:rsid w:val="00FD7CF9"/>
    <w:rsid w:val="00FD7E7A"/>
    <w:rsid w:val="00FE1468"/>
    <w:rsid w:val="00FE1D7B"/>
    <w:rsid w:val="00FE334C"/>
    <w:rsid w:val="00FE36FB"/>
    <w:rsid w:val="00FE3E4B"/>
    <w:rsid w:val="00FE43EC"/>
    <w:rsid w:val="00FE47E2"/>
    <w:rsid w:val="00FE4B58"/>
    <w:rsid w:val="00FE51EF"/>
    <w:rsid w:val="00FE5F65"/>
    <w:rsid w:val="00FF09E1"/>
    <w:rsid w:val="00FF0AE5"/>
    <w:rsid w:val="00FF190F"/>
    <w:rsid w:val="00FF1CBF"/>
    <w:rsid w:val="00FF1D45"/>
    <w:rsid w:val="00FF23A5"/>
    <w:rsid w:val="00FF2931"/>
    <w:rsid w:val="00FF359C"/>
    <w:rsid w:val="00FF49DE"/>
    <w:rsid w:val="00FF5447"/>
    <w:rsid w:val="00FF6123"/>
    <w:rsid w:val="00FF67B5"/>
    <w:rsid w:val="0132473D"/>
    <w:rsid w:val="037733E8"/>
    <w:rsid w:val="07B51593"/>
    <w:rsid w:val="0969023C"/>
    <w:rsid w:val="0C5C5D16"/>
    <w:rsid w:val="0F454036"/>
    <w:rsid w:val="0FB55A32"/>
    <w:rsid w:val="0FE9679C"/>
    <w:rsid w:val="130F3CB5"/>
    <w:rsid w:val="13C8392B"/>
    <w:rsid w:val="1A6159BF"/>
    <w:rsid w:val="1C5A2B21"/>
    <w:rsid w:val="1E753B0D"/>
    <w:rsid w:val="1F160235"/>
    <w:rsid w:val="20A12F09"/>
    <w:rsid w:val="23AA0427"/>
    <w:rsid w:val="241635B9"/>
    <w:rsid w:val="255A11A7"/>
    <w:rsid w:val="2606757C"/>
    <w:rsid w:val="26B959DC"/>
    <w:rsid w:val="26C54199"/>
    <w:rsid w:val="2D126BAA"/>
    <w:rsid w:val="2EC4672C"/>
    <w:rsid w:val="2F7268D5"/>
    <w:rsid w:val="34A20B41"/>
    <w:rsid w:val="384D75D2"/>
    <w:rsid w:val="39917588"/>
    <w:rsid w:val="3A3047B5"/>
    <w:rsid w:val="478D1B02"/>
    <w:rsid w:val="47FB336E"/>
    <w:rsid w:val="48150707"/>
    <w:rsid w:val="48B20B9D"/>
    <w:rsid w:val="498446D0"/>
    <w:rsid w:val="49B43282"/>
    <w:rsid w:val="4D5D7F57"/>
    <w:rsid w:val="4F674399"/>
    <w:rsid w:val="4FA80021"/>
    <w:rsid w:val="512F57EF"/>
    <w:rsid w:val="527B179A"/>
    <w:rsid w:val="54846A8C"/>
    <w:rsid w:val="55537607"/>
    <w:rsid w:val="55D81A86"/>
    <w:rsid w:val="578F4319"/>
    <w:rsid w:val="5AD73066"/>
    <w:rsid w:val="5D562DC6"/>
    <w:rsid w:val="5DBD1701"/>
    <w:rsid w:val="5E1B3A56"/>
    <w:rsid w:val="604B3CC4"/>
    <w:rsid w:val="61BB5003"/>
    <w:rsid w:val="69680FB6"/>
    <w:rsid w:val="6A481C33"/>
    <w:rsid w:val="6AEB2E5A"/>
    <w:rsid w:val="728F637A"/>
    <w:rsid w:val="733337C8"/>
    <w:rsid w:val="73553B3B"/>
    <w:rsid w:val="74445FEC"/>
    <w:rsid w:val="75B7241E"/>
    <w:rsid w:val="769F132D"/>
    <w:rsid w:val="7BEF1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lin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qFormat="1"/>
    <w:lsdException w:name="Body Text 2" w:semiHidden="0" w:uiPriority="0" w:unhideWhenUsed="0" w:qFormat="1"/>
    <w:lsdException w:name="Body Text Indent 2" w:qFormat="1"/>
    <w:lsdException w:name="Hyperlink" w:semiHidden="0" w:uiPriority="0" w:unhideWhenUsed="0" w:qFormat="1"/>
    <w:lsdException w:name="Followed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7899"/>
    <w:pPr>
      <w:widowControl w:val="0"/>
      <w:jc w:val="both"/>
    </w:pPr>
    <w:rPr>
      <w:kern w:val="2"/>
      <w:sz w:val="21"/>
      <w:szCs w:val="24"/>
    </w:rPr>
  </w:style>
  <w:style w:type="paragraph" w:styleId="1">
    <w:name w:val="heading 1"/>
    <w:basedOn w:val="a"/>
    <w:next w:val="a"/>
    <w:link w:val="1Char"/>
    <w:qFormat/>
    <w:rsid w:val="008E789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8E7899"/>
    <w:pPr>
      <w:keepNext/>
      <w:keepLines/>
      <w:spacing w:before="260" w:after="260" w:line="416" w:lineRule="auto"/>
      <w:outlineLvl w:val="1"/>
    </w:pPr>
    <w:rPr>
      <w:rFonts w:ascii="宋体" w:hAnsi="宋体"/>
      <w:b/>
      <w:bCs/>
      <w:sz w:val="24"/>
    </w:rPr>
  </w:style>
  <w:style w:type="paragraph" w:styleId="3">
    <w:name w:val="heading 3"/>
    <w:basedOn w:val="a"/>
    <w:next w:val="a"/>
    <w:link w:val="3Char"/>
    <w:qFormat/>
    <w:rsid w:val="008E7899"/>
    <w:pPr>
      <w:keepNext/>
      <w:keepLines/>
      <w:outlineLvl w:val="2"/>
    </w:pPr>
    <w:rPr>
      <w:rFonts w:eastAsia="楷体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E7899"/>
    <w:pPr>
      <w:spacing w:after="120"/>
    </w:pPr>
    <w:rPr>
      <w:rFonts w:ascii="Calibri" w:hAnsi="Calibri"/>
    </w:rPr>
  </w:style>
  <w:style w:type="paragraph" w:styleId="a4">
    <w:name w:val="Normal Indent"/>
    <w:basedOn w:val="a"/>
    <w:link w:val="Char0"/>
    <w:qFormat/>
    <w:rsid w:val="008E7899"/>
    <w:pPr>
      <w:ind w:firstLine="420"/>
    </w:pPr>
    <w:rPr>
      <w:szCs w:val="20"/>
    </w:rPr>
  </w:style>
  <w:style w:type="paragraph" w:styleId="a5">
    <w:name w:val="annotation text"/>
    <w:basedOn w:val="a"/>
    <w:link w:val="Char1"/>
    <w:qFormat/>
    <w:rsid w:val="008E7899"/>
    <w:pPr>
      <w:jc w:val="left"/>
    </w:pPr>
    <w:rPr>
      <w:rFonts w:ascii="Tahoma" w:hAnsi="Tahoma"/>
    </w:rPr>
  </w:style>
  <w:style w:type="paragraph" w:styleId="a6">
    <w:name w:val="Body Text Indent"/>
    <w:basedOn w:val="a"/>
    <w:link w:val="Char2"/>
    <w:qFormat/>
    <w:rsid w:val="008E7899"/>
    <w:pPr>
      <w:spacing w:after="120"/>
      <w:ind w:leftChars="200" w:left="420"/>
    </w:pPr>
    <w:rPr>
      <w:rFonts w:ascii="Calibri" w:hAnsi="Calibri"/>
    </w:rPr>
  </w:style>
  <w:style w:type="paragraph" w:styleId="a7">
    <w:name w:val="Plain Text"/>
    <w:aliases w:val="普通文字 Char,纯文本 Char Char,普通文字 Char Char,普通文字 Char Char Char,普通文字 Char Char Char Char,普通文字,正 文 1,正文文字 Char,Texte,表格文字,小,普通文字1,普通文字2,普通文字3,普通文字4,普通文字5,普通文字6,普通文字11,普通文字21,普通文字31,普通文字41,普通文字7,普通文字 Char + 居中,纯文本 Char1 Char Char,纯文本 Char Char Char Char"/>
    <w:basedOn w:val="a"/>
    <w:link w:val="Char3"/>
    <w:qFormat/>
    <w:rsid w:val="008E7899"/>
    <w:pPr>
      <w:spacing w:beforeLines="50" w:afterLines="50" w:line="400" w:lineRule="exact"/>
    </w:pPr>
    <w:rPr>
      <w:rFonts w:ascii="宋体" w:hAnsi="Courier New"/>
      <w:sz w:val="24"/>
    </w:rPr>
  </w:style>
  <w:style w:type="paragraph" w:styleId="20">
    <w:name w:val="Body Text Indent 2"/>
    <w:basedOn w:val="a"/>
    <w:link w:val="2Char0"/>
    <w:uiPriority w:val="99"/>
    <w:semiHidden/>
    <w:unhideWhenUsed/>
    <w:qFormat/>
    <w:rsid w:val="008E7899"/>
    <w:pPr>
      <w:spacing w:after="120" w:line="480" w:lineRule="auto"/>
      <w:ind w:leftChars="200" w:left="420"/>
    </w:pPr>
  </w:style>
  <w:style w:type="paragraph" w:styleId="a8">
    <w:name w:val="Balloon Text"/>
    <w:basedOn w:val="a"/>
    <w:link w:val="Char4"/>
    <w:unhideWhenUsed/>
    <w:qFormat/>
    <w:rsid w:val="008E7899"/>
    <w:rPr>
      <w:sz w:val="18"/>
      <w:szCs w:val="18"/>
    </w:rPr>
  </w:style>
  <w:style w:type="paragraph" w:styleId="a9">
    <w:name w:val="footer"/>
    <w:basedOn w:val="a"/>
    <w:link w:val="Char5"/>
    <w:unhideWhenUsed/>
    <w:qFormat/>
    <w:rsid w:val="008E7899"/>
    <w:pPr>
      <w:tabs>
        <w:tab w:val="center" w:pos="4153"/>
        <w:tab w:val="right" w:pos="8306"/>
      </w:tabs>
      <w:snapToGrid w:val="0"/>
      <w:jc w:val="left"/>
    </w:pPr>
    <w:rPr>
      <w:sz w:val="18"/>
      <w:szCs w:val="18"/>
    </w:rPr>
  </w:style>
  <w:style w:type="paragraph" w:styleId="aa">
    <w:name w:val="header"/>
    <w:basedOn w:val="a"/>
    <w:link w:val="Char6"/>
    <w:unhideWhenUsed/>
    <w:qFormat/>
    <w:rsid w:val="008E7899"/>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Char1"/>
    <w:qFormat/>
    <w:rsid w:val="008E7899"/>
    <w:pPr>
      <w:widowControl/>
      <w:snapToGrid w:val="0"/>
      <w:spacing w:before="50" w:afterLines="50" w:line="400" w:lineRule="exact"/>
      <w:jc w:val="left"/>
    </w:pPr>
    <w:rPr>
      <w:rFonts w:ascii="宋体" w:hAnsi="宋体"/>
      <w:color w:val="000000"/>
      <w:sz w:val="24"/>
    </w:rPr>
  </w:style>
  <w:style w:type="paragraph" w:styleId="HTML">
    <w:name w:val="HTML Preformatted"/>
    <w:basedOn w:val="a"/>
    <w:uiPriority w:val="99"/>
    <w:semiHidden/>
    <w:unhideWhenUsed/>
    <w:qFormat/>
    <w:rsid w:val="008E7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rsid w:val="008E7899"/>
    <w:pPr>
      <w:widowControl/>
      <w:spacing w:before="100" w:beforeAutospacing="1" w:after="100" w:afterAutospacing="1"/>
      <w:jc w:val="left"/>
    </w:pPr>
    <w:rPr>
      <w:kern w:val="0"/>
      <w:sz w:val="24"/>
    </w:rPr>
  </w:style>
  <w:style w:type="paragraph" w:styleId="22">
    <w:name w:val="Body Text First Indent 2"/>
    <w:basedOn w:val="a6"/>
    <w:link w:val="2Char2"/>
    <w:uiPriority w:val="99"/>
    <w:semiHidden/>
    <w:unhideWhenUsed/>
    <w:qFormat/>
    <w:rsid w:val="008E7899"/>
    <w:pPr>
      <w:ind w:firstLineChars="200" w:firstLine="420"/>
    </w:pPr>
    <w:rPr>
      <w:rFonts w:ascii="Times New Roman" w:hAnsi="Times New Roman"/>
    </w:rPr>
  </w:style>
  <w:style w:type="table" w:styleId="ac">
    <w:name w:val="Table Grid"/>
    <w:basedOn w:val="a2"/>
    <w:qFormat/>
    <w:rsid w:val="008E78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8E7899"/>
    <w:rPr>
      <w:b/>
      <w:bCs/>
    </w:rPr>
  </w:style>
  <w:style w:type="character" w:styleId="ae">
    <w:name w:val="FollowedHyperlink"/>
    <w:basedOn w:val="a1"/>
    <w:uiPriority w:val="99"/>
    <w:semiHidden/>
    <w:unhideWhenUsed/>
    <w:qFormat/>
    <w:rsid w:val="008E7899"/>
    <w:rPr>
      <w:color w:val="800080" w:themeColor="followedHyperlink"/>
      <w:u w:val="single"/>
    </w:rPr>
  </w:style>
  <w:style w:type="character" w:styleId="af">
    <w:name w:val="line number"/>
    <w:basedOn w:val="a1"/>
    <w:qFormat/>
    <w:rsid w:val="008E7899"/>
    <w:rPr>
      <w:rFonts w:ascii="Arial" w:eastAsia="黑体" w:hAnsi="Arial" w:cs="Arial"/>
      <w:snapToGrid w:val="0"/>
      <w:kern w:val="0"/>
      <w:szCs w:val="21"/>
    </w:rPr>
  </w:style>
  <w:style w:type="character" w:styleId="af0">
    <w:name w:val="Hyperlink"/>
    <w:qFormat/>
    <w:rsid w:val="008E7899"/>
    <w:rPr>
      <w:color w:val="0000FF"/>
      <w:u w:val="single"/>
    </w:rPr>
  </w:style>
  <w:style w:type="character" w:customStyle="1" w:styleId="2Char">
    <w:name w:val="标题 2 Char"/>
    <w:basedOn w:val="a1"/>
    <w:link w:val="2"/>
    <w:qFormat/>
    <w:rsid w:val="008E7899"/>
    <w:rPr>
      <w:rFonts w:ascii="宋体" w:eastAsia="宋体" w:hAnsi="宋体" w:cs="Times New Roman"/>
      <w:b/>
      <w:bCs/>
      <w:sz w:val="24"/>
      <w:szCs w:val="24"/>
    </w:rPr>
  </w:style>
  <w:style w:type="character" w:customStyle="1" w:styleId="Char">
    <w:name w:val="正文文本 Char"/>
    <w:basedOn w:val="a1"/>
    <w:link w:val="a0"/>
    <w:qFormat/>
    <w:rsid w:val="008E7899"/>
    <w:rPr>
      <w:rFonts w:ascii="Calibri" w:eastAsia="宋体" w:hAnsi="Calibri" w:cs="Times New Roman"/>
      <w:szCs w:val="24"/>
    </w:rPr>
  </w:style>
  <w:style w:type="character" w:customStyle="1" w:styleId="Char2">
    <w:name w:val="正文文本缩进 Char"/>
    <w:basedOn w:val="a1"/>
    <w:link w:val="a6"/>
    <w:qFormat/>
    <w:rsid w:val="008E7899"/>
    <w:rPr>
      <w:rFonts w:ascii="Calibri" w:eastAsia="宋体" w:hAnsi="Calibri" w:cs="Times New Roman"/>
      <w:szCs w:val="24"/>
    </w:rPr>
  </w:style>
  <w:style w:type="character" w:customStyle="1" w:styleId="Char3">
    <w:name w:val="纯文本 Char"/>
    <w:aliases w:val="普通文字 Char Char2,纯文本 Char Char Char1,普通文字 Char Char Char2,普通文字 Char Char Char Char2,普通文字 Char Char Char Char Char1,普通文字 Char2,正 文 1 Char1,正文文字 Char Char1,Texte Char1,表格文字 Char,小 Char,普通文字1 Char,普通文字2 Char,普通文字3 Char,普通文字4 Char,普通文字5 Char"/>
    <w:basedOn w:val="a1"/>
    <w:link w:val="a7"/>
    <w:qFormat/>
    <w:rsid w:val="008E7899"/>
    <w:rPr>
      <w:rFonts w:ascii="宋体" w:eastAsia="宋体" w:hAnsi="Courier New" w:cs="Times New Roman"/>
      <w:sz w:val="24"/>
      <w:szCs w:val="24"/>
    </w:rPr>
  </w:style>
  <w:style w:type="character" w:customStyle="1" w:styleId="Char5">
    <w:name w:val="页脚 Char"/>
    <w:basedOn w:val="a1"/>
    <w:link w:val="a9"/>
    <w:qFormat/>
    <w:rsid w:val="008E7899"/>
    <w:rPr>
      <w:rFonts w:ascii="Times New Roman" w:eastAsia="宋体" w:hAnsi="Times New Roman" w:cs="Times New Roman"/>
      <w:sz w:val="18"/>
      <w:szCs w:val="18"/>
    </w:rPr>
  </w:style>
  <w:style w:type="character" w:customStyle="1" w:styleId="Char6">
    <w:name w:val="页眉 Char"/>
    <w:basedOn w:val="a1"/>
    <w:link w:val="aa"/>
    <w:qFormat/>
    <w:rsid w:val="008E7899"/>
    <w:rPr>
      <w:rFonts w:ascii="Times New Roman" w:eastAsia="宋体" w:hAnsi="Times New Roman" w:cs="Times New Roman"/>
      <w:sz w:val="18"/>
      <w:szCs w:val="18"/>
    </w:rPr>
  </w:style>
  <w:style w:type="character" w:customStyle="1" w:styleId="2Char1">
    <w:name w:val="正文文本 2 Char"/>
    <w:basedOn w:val="a1"/>
    <w:link w:val="21"/>
    <w:qFormat/>
    <w:rsid w:val="008E7899"/>
    <w:rPr>
      <w:rFonts w:ascii="宋体" w:eastAsia="宋体" w:hAnsi="宋体" w:cs="Times New Roman"/>
      <w:color w:val="000000"/>
      <w:sz w:val="24"/>
      <w:szCs w:val="24"/>
    </w:rPr>
  </w:style>
  <w:style w:type="character" w:customStyle="1" w:styleId="2Char2">
    <w:name w:val="正文首行缩进 2 Char"/>
    <w:basedOn w:val="Char2"/>
    <w:link w:val="22"/>
    <w:uiPriority w:val="99"/>
    <w:semiHidden/>
    <w:qFormat/>
    <w:rsid w:val="008E7899"/>
    <w:rPr>
      <w:rFonts w:ascii="Times New Roman" w:hAnsi="Times New Roman"/>
    </w:rPr>
  </w:style>
  <w:style w:type="paragraph" w:customStyle="1" w:styleId="af1">
    <w:name w:val="*正文"/>
    <w:basedOn w:val="a"/>
    <w:link w:val="Char7"/>
    <w:qFormat/>
    <w:rsid w:val="008E7899"/>
    <w:pPr>
      <w:spacing w:line="360" w:lineRule="auto"/>
      <w:ind w:firstLineChars="200" w:firstLine="200"/>
    </w:pPr>
    <w:rPr>
      <w:rFonts w:ascii="宋体" w:hAnsi="宋体" w:cstheme="minorBidi"/>
      <w:sz w:val="22"/>
    </w:rPr>
  </w:style>
  <w:style w:type="character" w:customStyle="1" w:styleId="font61">
    <w:name w:val="font61"/>
    <w:basedOn w:val="a1"/>
    <w:qFormat/>
    <w:rsid w:val="008E7899"/>
    <w:rPr>
      <w:rFonts w:ascii="宋体" w:eastAsia="宋体" w:hAnsi="宋体" w:cs="宋体" w:hint="eastAsia"/>
      <w:color w:val="000000"/>
      <w:sz w:val="22"/>
      <w:szCs w:val="22"/>
      <w:u w:val="none"/>
    </w:rPr>
  </w:style>
  <w:style w:type="character" w:customStyle="1" w:styleId="Char4">
    <w:name w:val="批注框文本 Char"/>
    <w:basedOn w:val="a1"/>
    <w:link w:val="a8"/>
    <w:qFormat/>
    <w:rsid w:val="008E7899"/>
    <w:rPr>
      <w:rFonts w:ascii="Times New Roman" w:eastAsia="宋体" w:hAnsi="Times New Roman" w:cs="Times New Roman"/>
      <w:sz w:val="18"/>
      <w:szCs w:val="18"/>
    </w:rPr>
  </w:style>
  <w:style w:type="character" w:customStyle="1" w:styleId="Char10">
    <w:name w:val="纯文本 Char1"/>
    <w:aliases w:val="普通文字 Char Char1,纯文本 Char Char Char,普通文字 Char Char Char1,普通文字 Char Char Char Char1,普通文字 Char Char Char Char Char,普通文字 Char1,正 文 1 Char,正文文字 Char Char,Texte Char,表格文字 Char1"/>
    <w:basedOn w:val="a1"/>
    <w:qFormat/>
    <w:rsid w:val="008E7899"/>
    <w:rPr>
      <w:rFonts w:ascii="宋体" w:eastAsia="宋体" w:hAnsi="Courier New" w:cs="Times New Roman"/>
      <w:sz w:val="24"/>
      <w:szCs w:val="24"/>
    </w:rPr>
  </w:style>
  <w:style w:type="character" w:customStyle="1" w:styleId="Char0">
    <w:name w:val="正文缩进 Char"/>
    <w:basedOn w:val="a1"/>
    <w:link w:val="a4"/>
    <w:qFormat/>
    <w:rsid w:val="008E7899"/>
    <w:rPr>
      <w:rFonts w:ascii="Times New Roman" w:eastAsia="宋体" w:hAnsi="Times New Roman" w:cs="Times New Roman"/>
      <w:szCs w:val="20"/>
    </w:rPr>
  </w:style>
  <w:style w:type="character" w:customStyle="1" w:styleId="Char11">
    <w:name w:val="正文文本缩进 Char1"/>
    <w:basedOn w:val="a1"/>
    <w:qFormat/>
    <w:rsid w:val="008E7899"/>
    <w:rPr>
      <w:rFonts w:ascii="Calibri" w:eastAsia="宋体" w:hAnsi="Calibri" w:cs="Times New Roman"/>
      <w:szCs w:val="24"/>
    </w:rPr>
  </w:style>
  <w:style w:type="paragraph" w:styleId="af2">
    <w:name w:val="List Paragraph"/>
    <w:aliases w:val="List,List1,列出段落11,符号1.1（天云科技）,符号列表,Bullet List,FooterText,numbered,Paragraphe de liste1,lp1,3+级标题,编号,列出段落3,列出段落4,正文段落1,表格说明样式,段落样式,1.2.3标题,stc标题4,表格格式,Num Bullet 1,List11,List111,List1111,List11111,List2,List3,正文一级小标题,列1,普通编号,列出段落-正文,目录4,?"/>
    <w:basedOn w:val="a"/>
    <w:link w:val="Char8"/>
    <w:uiPriority w:val="34"/>
    <w:qFormat/>
    <w:rsid w:val="008E7899"/>
    <w:pPr>
      <w:ind w:firstLineChars="200" w:firstLine="420"/>
    </w:pPr>
    <w:rPr>
      <w:rFonts w:ascii="Calibri" w:hAnsi="Calibri" w:cs="黑体"/>
    </w:rPr>
  </w:style>
  <w:style w:type="character" w:customStyle="1" w:styleId="font41">
    <w:name w:val="font41"/>
    <w:basedOn w:val="a1"/>
    <w:qFormat/>
    <w:rsid w:val="008E7899"/>
    <w:rPr>
      <w:rFonts w:ascii="宋体" w:eastAsia="宋体" w:hAnsi="宋体" w:cs="宋体" w:hint="eastAsia"/>
      <w:b/>
      <w:color w:val="000000"/>
      <w:sz w:val="20"/>
      <w:szCs w:val="20"/>
      <w:u w:val="none"/>
    </w:rPr>
  </w:style>
  <w:style w:type="character" w:customStyle="1" w:styleId="1Char">
    <w:name w:val="标题 1 Char"/>
    <w:basedOn w:val="a1"/>
    <w:link w:val="1"/>
    <w:qFormat/>
    <w:rsid w:val="008E7899"/>
    <w:rPr>
      <w:rFonts w:ascii="Calibri" w:eastAsia="宋体" w:hAnsi="Calibri" w:cs="Times New Roman"/>
      <w:b/>
      <w:bCs/>
      <w:kern w:val="44"/>
      <w:sz w:val="44"/>
      <w:szCs w:val="44"/>
    </w:rPr>
  </w:style>
  <w:style w:type="character" w:customStyle="1" w:styleId="4Char">
    <w:name w:val="4 Char"/>
    <w:link w:val="4"/>
    <w:qFormat/>
    <w:rsid w:val="008E7899"/>
    <w:rPr>
      <w:rFonts w:eastAsia="仿宋_GB2312"/>
      <w:sz w:val="32"/>
      <w:szCs w:val="24"/>
    </w:rPr>
  </w:style>
  <w:style w:type="paragraph" w:customStyle="1" w:styleId="4">
    <w:name w:val="4"/>
    <w:basedOn w:val="a"/>
    <w:link w:val="4Char"/>
    <w:qFormat/>
    <w:rsid w:val="008E7899"/>
    <w:pPr>
      <w:spacing w:line="360" w:lineRule="auto"/>
      <w:ind w:firstLineChars="200" w:firstLine="640"/>
    </w:pPr>
    <w:rPr>
      <w:rFonts w:asciiTheme="minorHAnsi" w:eastAsia="仿宋_GB2312" w:hAnsiTheme="minorHAnsi" w:cstheme="minorBidi"/>
      <w:sz w:val="32"/>
    </w:rPr>
  </w:style>
  <w:style w:type="character" w:customStyle="1" w:styleId="3Char0">
    <w:name w:val="3 Char"/>
    <w:link w:val="30"/>
    <w:qFormat/>
    <w:rsid w:val="008E7899"/>
    <w:rPr>
      <w:rFonts w:eastAsia="仿宋_GB2312"/>
      <w:b/>
      <w:sz w:val="32"/>
      <w:szCs w:val="24"/>
    </w:rPr>
  </w:style>
  <w:style w:type="paragraph" w:customStyle="1" w:styleId="30">
    <w:name w:val="3"/>
    <w:basedOn w:val="a"/>
    <w:link w:val="3Char0"/>
    <w:qFormat/>
    <w:rsid w:val="008E7899"/>
    <w:pPr>
      <w:spacing w:beforeLines="50" w:afterLines="50" w:line="360" w:lineRule="auto"/>
    </w:pPr>
    <w:rPr>
      <w:rFonts w:asciiTheme="minorHAnsi" w:eastAsia="仿宋_GB2312" w:hAnsiTheme="minorHAnsi" w:cstheme="minorBidi"/>
      <w:b/>
      <w:sz w:val="32"/>
    </w:rPr>
  </w:style>
  <w:style w:type="paragraph" w:customStyle="1" w:styleId="10">
    <w:name w:val="1"/>
    <w:basedOn w:val="a"/>
    <w:qFormat/>
    <w:rsid w:val="008E7899"/>
    <w:pPr>
      <w:spacing w:beforeLines="50" w:afterLines="50" w:line="360" w:lineRule="auto"/>
    </w:pPr>
    <w:rPr>
      <w:rFonts w:eastAsia="仿宋_GB2312"/>
      <w:b/>
      <w:sz w:val="32"/>
    </w:rPr>
  </w:style>
  <w:style w:type="paragraph" w:customStyle="1" w:styleId="ok">
    <w:name w:val="正文ok"/>
    <w:basedOn w:val="a"/>
    <w:qFormat/>
    <w:rsid w:val="008E7899"/>
    <w:pPr>
      <w:spacing w:beforeLines="50" w:afterLines="50" w:line="480" w:lineRule="auto"/>
      <w:ind w:firstLineChars="200" w:firstLine="200"/>
    </w:pPr>
    <w:rPr>
      <w:rFonts w:ascii="Calibri" w:hAnsi="Calibri"/>
      <w:sz w:val="28"/>
    </w:rPr>
  </w:style>
  <w:style w:type="paragraph" w:customStyle="1" w:styleId="trseditor">
    <w:name w:val="trs_editor"/>
    <w:basedOn w:val="a"/>
    <w:qFormat/>
    <w:rsid w:val="008E7899"/>
    <w:pPr>
      <w:widowControl/>
      <w:spacing w:before="100" w:beforeAutospacing="1" w:after="100" w:afterAutospacing="1"/>
      <w:jc w:val="left"/>
    </w:pPr>
    <w:rPr>
      <w:rFonts w:ascii="宋体" w:hAnsi="宋体" w:cs="宋体"/>
      <w:kern w:val="0"/>
      <w:sz w:val="24"/>
    </w:rPr>
  </w:style>
  <w:style w:type="character" w:customStyle="1" w:styleId="2CharChar">
    <w:name w:val="正文2 Char Char"/>
    <w:link w:val="23"/>
    <w:qFormat/>
    <w:rsid w:val="008E7899"/>
    <w:rPr>
      <w:rFonts w:eastAsia="宋体"/>
      <w:sz w:val="24"/>
    </w:rPr>
  </w:style>
  <w:style w:type="paragraph" w:customStyle="1" w:styleId="23">
    <w:name w:val="正文2"/>
    <w:basedOn w:val="a"/>
    <w:link w:val="2CharChar"/>
    <w:qFormat/>
    <w:rsid w:val="008E7899"/>
    <w:pPr>
      <w:adjustRightInd w:val="0"/>
      <w:spacing w:before="156" w:line="360" w:lineRule="auto"/>
      <w:ind w:firstLineChars="200" w:firstLine="510"/>
    </w:pPr>
    <w:rPr>
      <w:rFonts w:asciiTheme="minorHAnsi" w:hAnsiTheme="minorHAnsi" w:cstheme="minorBidi"/>
      <w:sz w:val="24"/>
      <w:szCs w:val="22"/>
    </w:rPr>
  </w:style>
  <w:style w:type="character" w:customStyle="1" w:styleId="2Char0">
    <w:name w:val="正文文本缩进 2 Char"/>
    <w:basedOn w:val="a1"/>
    <w:link w:val="20"/>
    <w:uiPriority w:val="99"/>
    <w:semiHidden/>
    <w:qFormat/>
    <w:rsid w:val="008E7899"/>
    <w:rPr>
      <w:rFonts w:ascii="Times New Roman" w:eastAsia="宋体" w:hAnsi="Times New Roman" w:cs="Times New Roman"/>
      <w:szCs w:val="24"/>
    </w:rPr>
  </w:style>
  <w:style w:type="paragraph" w:customStyle="1" w:styleId="11">
    <w:name w:val="正文1"/>
    <w:basedOn w:val="a"/>
    <w:qFormat/>
    <w:rsid w:val="008E7899"/>
    <w:pPr>
      <w:adjustRightInd w:val="0"/>
      <w:spacing w:line="318" w:lineRule="atLeast"/>
      <w:ind w:left="369" w:firstLine="369"/>
      <w:textAlignment w:val="baseline"/>
    </w:pPr>
    <w:rPr>
      <w:rFonts w:ascii="宋体"/>
      <w:szCs w:val="20"/>
    </w:rPr>
  </w:style>
  <w:style w:type="paragraph" w:customStyle="1" w:styleId="af3">
    <w:name w:val="正文段"/>
    <w:basedOn w:val="a"/>
    <w:qFormat/>
    <w:rsid w:val="008E7899"/>
    <w:pPr>
      <w:widowControl/>
      <w:snapToGrid w:val="0"/>
      <w:spacing w:afterLines="50"/>
      <w:ind w:firstLineChars="200" w:firstLine="200"/>
    </w:pPr>
    <w:rPr>
      <w:rFonts w:ascii="Calibri" w:hAnsi="Calibri"/>
      <w:kern w:val="0"/>
      <w:sz w:val="24"/>
      <w:szCs w:val="20"/>
    </w:rPr>
  </w:style>
  <w:style w:type="character" w:customStyle="1" w:styleId="Char1">
    <w:name w:val="批注文字 Char"/>
    <w:basedOn w:val="a1"/>
    <w:link w:val="a5"/>
    <w:qFormat/>
    <w:rsid w:val="008E7899"/>
    <w:rPr>
      <w:rFonts w:ascii="Tahoma" w:eastAsia="宋体" w:hAnsi="Tahoma" w:cs="Times New Roman"/>
      <w:szCs w:val="24"/>
    </w:rPr>
  </w:style>
  <w:style w:type="character" w:customStyle="1" w:styleId="font11">
    <w:name w:val="font11"/>
    <w:basedOn w:val="a1"/>
    <w:qFormat/>
    <w:rsid w:val="008E7899"/>
    <w:rPr>
      <w:rFonts w:ascii="宋体" w:eastAsia="宋体" w:hAnsi="宋体" w:cs="宋体" w:hint="eastAsia"/>
      <w:color w:val="000000"/>
      <w:sz w:val="23"/>
      <w:szCs w:val="23"/>
      <w:u w:val="none"/>
    </w:rPr>
  </w:style>
  <w:style w:type="character" w:customStyle="1" w:styleId="font31">
    <w:name w:val="font31"/>
    <w:basedOn w:val="a1"/>
    <w:qFormat/>
    <w:rsid w:val="008E7899"/>
    <w:rPr>
      <w:rFonts w:ascii="Times New Roman" w:hAnsi="Times New Roman" w:cs="Times New Roman" w:hint="default"/>
      <w:color w:val="000000"/>
      <w:sz w:val="23"/>
      <w:szCs w:val="23"/>
      <w:u w:val="none"/>
    </w:rPr>
  </w:style>
  <w:style w:type="character" w:customStyle="1" w:styleId="3Char">
    <w:name w:val="标题 3 Char"/>
    <w:link w:val="3"/>
    <w:qFormat/>
    <w:locked/>
    <w:rsid w:val="008E7899"/>
    <w:rPr>
      <w:rFonts w:eastAsia="楷体_GB2312"/>
      <w:b/>
      <w:bCs/>
      <w:szCs w:val="32"/>
    </w:rPr>
  </w:style>
  <w:style w:type="character" w:customStyle="1" w:styleId="font21">
    <w:name w:val="font21"/>
    <w:basedOn w:val="a1"/>
    <w:qFormat/>
    <w:rsid w:val="008E7899"/>
    <w:rPr>
      <w:rFonts w:ascii="宋体" w:eastAsia="宋体" w:hAnsi="宋体" w:cs="宋体" w:hint="eastAsia"/>
      <w:color w:val="000000"/>
      <w:sz w:val="23"/>
      <w:szCs w:val="23"/>
      <w:u w:val="none"/>
    </w:rPr>
  </w:style>
  <w:style w:type="character" w:customStyle="1" w:styleId="font51">
    <w:name w:val="font51"/>
    <w:basedOn w:val="a1"/>
    <w:qFormat/>
    <w:rsid w:val="008E7899"/>
    <w:rPr>
      <w:rFonts w:ascii="Times New Roman" w:hAnsi="Times New Roman" w:cs="Times New Roman" w:hint="default"/>
      <w:color w:val="000000"/>
      <w:sz w:val="23"/>
      <w:szCs w:val="23"/>
      <w:u w:val="none"/>
    </w:rPr>
  </w:style>
  <w:style w:type="character" w:customStyle="1" w:styleId="font81">
    <w:name w:val="font81"/>
    <w:basedOn w:val="a1"/>
    <w:qFormat/>
    <w:rsid w:val="008E7899"/>
    <w:rPr>
      <w:rFonts w:ascii="Times New Roman" w:hAnsi="Times New Roman" w:cs="Times New Roman" w:hint="default"/>
      <w:b/>
      <w:color w:val="000000"/>
      <w:sz w:val="23"/>
      <w:szCs w:val="23"/>
      <w:u w:val="none"/>
    </w:rPr>
  </w:style>
  <w:style w:type="character" w:customStyle="1" w:styleId="af4">
    <w:name w:val="列表段落 字符"/>
    <w:aliases w:val="List 字符,List1 字符,列出段落11 字符,符号1.1（天云科技） 字符,符号列表 字符,Bullet List 字符,FooterText 字符,numbered 字符,Paragraphe de liste1 字符,lp1 字符,3+级标题 字符,编号 字符,列出段落3 字符,列出段落4 字符,正文段落1 字符,表格说明样式 字符,段落样式 字符,1.2.3标题 字符,stc标题4 字符,表格格式 字符,Num Bullet 1 字符,List11 字符,List2 字符"/>
    <w:uiPriority w:val="34"/>
    <w:qFormat/>
    <w:rsid w:val="002E34E8"/>
    <w:rPr>
      <w:rFonts w:ascii="Calibri" w:eastAsia="宋体" w:hAnsi="Calibri" w:cs="Times New Roman"/>
      <w:szCs w:val="22"/>
    </w:rPr>
  </w:style>
  <w:style w:type="character" w:customStyle="1" w:styleId="Char7">
    <w:name w:val="*正文 Char"/>
    <w:link w:val="af1"/>
    <w:qFormat/>
    <w:rsid w:val="002E34E8"/>
    <w:rPr>
      <w:rFonts w:ascii="宋体" w:hAnsi="宋体" w:cstheme="minorBidi"/>
      <w:kern w:val="2"/>
      <w:sz w:val="22"/>
      <w:szCs w:val="24"/>
    </w:rPr>
  </w:style>
  <w:style w:type="character" w:customStyle="1" w:styleId="Char8">
    <w:name w:val="列出段落 Char"/>
    <w:aliases w:val="List Char,List1 Char,列出段落11 Char,符号1.1（天云科技） Char,符号列表 Char,Bullet List Char,FooterText Char,numbered Char,Paragraphe de liste1 Char,lp1 Char,3+级标题 Char,编号 Char,列出段落3 Char,列出段落4 Char,正文段落1 Char,表格说明样式 Char,段落样式 Char,1.2.3标题 Char,stc标题4 Char"/>
    <w:link w:val="af2"/>
    <w:uiPriority w:val="34"/>
    <w:qFormat/>
    <w:rsid w:val="002E34E8"/>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cy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6843E-1778-4918-B590-93F5B9BB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79</Pages>
  <Words>9005</Words>
  <Characters>51330</Characters>
  <Application>Microsoft Office Word</Application>
  <DocSecurity>0</DocSecurity>
  <Lines>427</Lines>
  <Paragraphs>120</Paragraphs>
  <ScaleCrop>false</ScaleCrop>
  <Company>Microsoft</Company>
  <LinksUpToDate>false</LinksUpToDate>
  <CharactersWithSpaces>60215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USER-</cp:lastModifiedBy>
  <cp:revision>2775</cp:revision>
  <cp:lastPrinted>2020-05-28T06:17:00Z</cp:lastPrinted>
  <dcterms:created xsi:type="dcterms:W3CDTF">2019-11-20T00:38:00Z</dcterms:created>
  <dcterms:modified xsi:type="dcterms:W3CDTF">2020-06-02T01:11:00Z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