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b/>
          <w:sz w:val="52"/>
          <w:szCs w:val="52"/>
        </w:rPr>
      </w:pPr>
      <w:r>
        <w:rPr>
          <w:rFonts w:hint="eastAsia" w:ascii="宋体" w:hAnsi="宋体"/>
          <w:b/>
          <w:sz w:val="52"/>
          <w:szCs w:val="52"/>
        </w:rPr>
        <w:t>宁海县教育城域网网络升级改造二、三期项目</w:t>
      </w:r>
    </w:p>
    <w:p>
      <w:pPr>
        <w:spacing w:line="800" w:lineRule="exact"/>
        <w:jc w:val="center"/>
        <w:rPr>
          <w:rFonts w:hint="default" w:ascii="宋体" w:hAnsi="宋体" w:eastAsia="宋体"/>
          <w:b/>
          <w:sz w:val="44"/>
          <w:szCs w:val="44"/>
          <w:lang w:val="en-US" w:eastAsia="zh-CN"/>
        </w:rPr>
      </w:pPr>
      <w:r>
        <w:rPr>
          <w:rFonts w:hint="eastAsia" w:ascii="宋体" w:hAnsi="宋体"/>
          <w:b/>
          <w:sz w:val="44"/>
          <w:szCs w:val="44"/>
        </w:rPr>
        <w:t>项目编号：</w:t>
      </w:r>
      <w:r>
        <w:rPr>
          <w:rFonts w:ascii="宋体" w:hAnsi="宋体"/>
          <w:b/>
          <w:sz w:val="44"/>
          <w:szCs w:val="44"/>
        </w:rPr>
        <w:t>NHZFCG-Z20190</w:t>
      </w:r>
      <w:r>
        <w:rPr>
          <w:rFonts w:hint="eastAsia" w:ascii="宋体" w:hAnsi="宋体"/>
          <w:b/>
          <w:sz w:val="44"/>
          <w:szCs w:val="44"/>
          <w:lang w:val="en-US" w:eastAsia="zh-CN"/>
        </w:rPr>
        <w:t>14</w:t>
      </w:r>
    </w:p>
    <w:p>
      <w:pPr>
        <w:jc w:val="center"/>
        <w:rPr>
          <w:rFonts w:ascii="宋体" w:hAnsi="宋体"/>
          <w:b/>
          <w:sz w:val="36"/>
          <w:szCs w:val="36"/>
        </w:rPr>
      </w:pPr>
    </w:p>
    <w:p>
      <w:pPr>
        <w:spacing w:line="240" w:lineRule="exact"/>
        <w:jc w:val="center"/>
        <w:rPr>
          <w:rFonts w:ascii="宋体" w:hAnsi="宋体"/>
          <w:b/>
          <w:sz w:val="36"/>
          <w:szCs w:val="36"/>
          <w:u w:val="single"/>
        </w:rPr>
      </w:pPr>
    </w:p>
    <w:p>
      <w:pPr>
        <w:spacing w:line="240" w:lineRule="exact"/>
        <w:jc w:val="center"/>
        <w:rPr>
          <w:rFonts w:ascii="宋体" w:hAnsi="宋体"/>
          <w:b/>
          <w:sz w:val="36"/>
          <w:szCs w:val="36"/>
          <w:u w:val="single"/>
        </w:rPr>
      </w:pPr>
    </w:p>
    <w:p>
      <w:pPr>
        <w:spacing w:line="240" w:lineRule="exact"/>
        <w:jc w:val="center"/>
        <w:rPr>
          <w:rFonts w:ascii="宋体" w:hAnsi="宋体"/>
          <w:b/>
          <w:sz w:val="36"/>
          <w:szCs w:val="36"/>
          <w:u w:val="single"/>
        </w:rPr>
      </w:pPr>
    </w:p>
    <w:p>
      <w:pPr>
        <w:spacing w:line="240" w:lineRule="exact"/>
        <w:jc w:val="center"/>
        <w:rPr>
          <w:rFonts w:ascii="宋体" w:hAnsi="宋体"/>
          <w:b/>
          <w:sz w:val="36"/>
          <w:szCs w:val="36"/>
          <w:u w:val="single"/>
        </w:rPr>
      </w:pPr>
    </w:p>
    <w:p>
      <w:pPr>
        <w:spacing w:line="240" w:lineRule="exact"/>
        <w:jc w:val="center"/>
        <w:rPr>
          <w:rFonts w:ascii="宋体" w:hAnsi="宋体"/>
          <w:b/>
          <w:sz w:val="36"/>
          <w:szCs w:val="36"/>
          <w:u w:val="single"/>
        </w:rPr>
      </w:pPr>
    </w:p>
    <w:p>
      <w:pPr>
        <w:spacing w:line="240" w:lineRule="exact"/>
        <w:jc w:val="center"/>
        <w:rPr>
          <w:rFonts w:ascii="宋体" w:hAnsi="宋体"/>
          <w:b/>
          <w:sz w:val="36"/>
          <w:szCs w:val="36"/>
          <w:u w:val="single"/>
        </w:rPr>
      </w:pPr>
    </w:p>
    <w:p>
      <w:pPr>
        <w:spacing w:line="240" w:lineRule="exact"/>
        <w:rPr>
          <w:rFonts w:ascii="宋体" w:hAnsi="宋体"/>
          <w:b/>
          <w:sz w:val="36"/>
          <w:szCs w:val="36"/>
          <w:u w:val="single"/>
        </w:rPr>
      </w:pPr>
    </w:p>
    <w:p>
      <w:pPr>
        <w:spacing w:line="240" w:lineRule="exact"/>
        <w:rPr>
          <w:rFonts w:ascii="宋体" w:hAnsi="宋体"/>
          <w:b/>
          <w:sz w:val="36"/>
          <w:szCs w:val="36"/>
          <w:u w:val="single"/>
        </w:rPr>
      </w:pPr>
    </w:p>
    <w:p>
      <w:pPr>
        <w:jc w:val="center"/>
        <w:rPr>
          <w:rFonts w:ascii="宋体" w:hAnsi="宋体"/>
          <w:b/>
          <w:sz w:val="84"/>
          <w:szCs w:val="84"/>
        </w:rPr>
      </w:pPr>
      <w:r>
        <w:rPr>
          <w:rFonts w:hint="eastAsia" w:ascii="宋体" w:hAnsi="宋体"/>
          <w:b/>
          <w:sz w:val="84"/>
          <w:szCs w:val="84"/>
        </w:rPr>
        <w:t>招</w:t>
      </w:r>
    </w:p>
    <w:p>
      <w:pPr>
        <w:jc w:val="center"/>
        <w:rPr>
          <w:rFonts w:ascii="宋体" w:hAnsi="宋体"/>
          <w:b/>
          <w:sz w:val="84"/>
          <w:szCs w:val="84"/>
        </w:rPr>
      </w:pPr>
      <w:r>
        <w:rPr>
          <w:rFonts w:hint="eastAsia" w:ascii="宋体" w:hAnsi="宋体"/>
          <w:b/>
          <w:sz w:val="84"/>
          <w:szCs w:val="84"/>
        </w:rPr>
        <w:t>标</w:t>
      </w:r>
    </w:p>
    <w:p>
      <w:pPr>
        <w:jc w:val="center"/>
        <w:rPr>
          <w:rFonts w:ascii="宋体" w:hAnsi="宋体"/>
          <w:b/>
          <w:sz w:val="84"/>
          <w:szCs w:val="84"/>
        </w:rPr>
      </w:pPr>
      <w:r>
        <w:rPr>
          <w:rFonts w:hint="eastAsia" w:ascii="宋体" w:hAnsi="宋体"/>
          <w:b/>
          <w:sz w:val="84"/>
          <w:szCs w:val="84"/>
        </w:rPr>
        <w:t>文</w:t>
      </w:r>
    </w:p>
    <w:p>
      <w:pPr>
        <w:jc w:val="center"/>
        <w:rPr>
          <w:rFonts w:ascii="宋体" w:hAnsi="宋体"/>
          <w:b/>
          <w:sz w:val="84"/>
          <w:szCs w:val="84"/>
        </w:rPr>
      </w:pPr>
      <w:r>
        <w:rPr>
          <w:rFonts w:hint="eastAsia" w:ascii="宋体" w:hAnsi="宋体"/>
          <w:b/>
          <w:sz w:val="84"/>
          <w:szCs w:val="84"/>
        </w:rPr>
        <w:t>件</w:t>
      </w: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rPr>
          <w:rFonts w:ascii="宋体" w:hAnsi="宋体"/>
          <w:b/>
          <w:sz w:val="36"/>
          <w:szCs w:val="36"/>
        </w:rPr>
      </w:pPr>
    </w:p>
    <w:p>
      <w:pPr>
        <w:spacing w:line="240" w:lineRule="exact"/>
        <w:jc w:val="center"/>
        <w:rPr>
          <w:rFonts w:ascii="宋体" w:hAnsi="宋体"/>
          <w:b/>
          <w:sz w:val="36"/>
          <w:szCs w:val="36"/>
        </w:rPr>
      </w:pPr>
    </w:p>
    <w:p>
      <w:pPr>
        <w:spacing w:line="240" w:lineRule="exact"/>
        <w:rPr>
          <w:rFonts w:ascii="宋体" w:hAnsi="宋体"/>
          <w:b/>
          <w:sz w:val="36"/>
          <w:szCs w:val="36"/>
        </w:rPr>
      </w:pPr>
    </w:p>
    <w:p>
      <w:pPr>
        <w:tabs>
          <w:tab w:val="left" w:pos="7004"/>
          <w:tab w:val="left" w:pos="7313"/>
        </w:tabs>
        <w:spacing w:line="800" w:lineRule="exact"/>
        <w:jc w:val="center"/>
        <w:rPr>
          <w:rFonts w:hint="eastAsia" w:ascii="宋体" w:hAnsi="宋体"/>
          <w:b/>
          <w:sz w:val="44"/>
          <w:szCs w:val="44"/>
          <w:lang w:eastAsia="zh-CN"/>
        </w:rPr>
      </w:pPr>
      <w:r>
        <w:rPr>
          <w:rFonts w:hint="eastAsia" w:ascii="宋体" w:hAnsi="宋体"/>
          <w:b/>
          <w:sz w:val="44"/>
          <w:szCs w:val="44"/>
          <w:lang w:eastAsia="zh-CN"/>
        </w:rPr>
        <w:t>宁海县教育局装备与信息管理中心</w:t>
      </w:r>
    </w:p>
    <w:p>
      <w:pPr>
        <w:tabs>
          <w:tab w:val="left" w:pos="7004"/>
          <w:tab w:val="left" w:pos="7313"/>
        </w:tabs>
        <w:spacing w:line="800" w:lineRule="exact"/>
        <w:jc w:val="center"/>
        <w:rPr>
          <w:rFonts w:ascii="宋体" w:hAnsi="宋体"/>
          <w:b/>
          <w:sz w:val="44"/>
          <w:szCs w:val="44"/>
        </w:rPr>
      </w:pPr>
      <w:r>
        <w:rPr>
          <w:rFonts w:hint="eastAsia" w:ascii="宋体" w:hAnsi="宋体"/>
          <w:b/>
          <w:sz w:val="44"/>
          <w:szCs w:val="44"/>
        </w:rPr>
        <w:t>二〇一九年</w:t>
      </w:r>
    </w:p>
    <w:p>
      <w:pPr>
        <w:pStyle w:val="14"/>
        <w:rPr>
          <w:rFonts w:ascii="宋体" w:hAnsi="宋体"/>
          <w:b/>
        </w:rPr>
      </w:pPr>
    </w:p>
    <w:p>
      <w:pPr>
        <w:pStyle w:val="17"/>
        <w:spacing w:beforeLines="0" w:afterLines="0" w:line="360" w:lineRule="auto"/>
        <w:jc w:val="center"/>
        <w:rPr>
          <w:rFonts w:hAnsi="宋体"/>
        </w:rPr>
      </w:pPr>
    </w:p>
    <w:p>
      <w:pPr>
        <w:pStyle w:val="17"/>
        <w:spacing w:beforeLines="0" w:afterLines="0" w:line="360" w:lineRule="auto"/>
        <w:jc w:val="center"/>
        <w:rPr>
          <w:rFonts w:hAnsi="宋体"/>
          <w:sz w:val="44"/>
          <w:szCs w:val="44"/>
        </w:rPr>
      </w:pPr>
      <w:r>
        <w:rPr>
          <w:rFonts w:hint="eastAsia" w:hAnsi="宋体"/>
          <w:sz w:val="44"/>
          <w:szCs w:val="44"/>
        </w:rPr>
        <w:t>目    录</w:t>
      </w:r>
    </w:p>
    <w:p>
      <w:pPr>
        <w:rPr>
          <w:rFonts w:ascii="宋体" w:hAnsi="宋体"/>
          <w:b/>
          <w:sz w:val="28"/>
          <w:szCs w:val="28"/>
        </w:rPr>
      </w:pPr>
    </w:p>
    <w:p>
      <w:pPr>
        <w:spacing w:line="800" w:lineRule="exact"/>
        <w:ind w:left="560"/>
        <w:rPr>
          <w:rFonts w:ascii="宋体" w:hAnsi="宋体"/>
          <w:sz w:val="28"/>
          <w:szCs w:val="28"/>
        </w:rPr>
      </w:pPr>
      <w:r>
        <w:rPr>
          <w:rFonts w:hint="eastAsia" w:ascii="宋体" w:hAnsi="宋体"/>
          <w:sz w:val="28"/>
          <w:szCs w:val="28"/>
        </w:rPr>
        <w:t>第一章  采购公告</w:t>
      </w:r>
    </w:p>
    <w:p>
      <w:pPr>
        <w:spacing w:line="800" w:lineRule="exact"/>
        <w:ind w:left="560"/>
        <w:rPr>
          <w:rFonts w:ascii="宋体" w:hAnsi="宋体"/>
          <w:sz w:val="28"/>
          <w:szCs w:val="28"/>
        </w:rPr>
      </w:pPr>
      <w:r>
        <w:rPr>
          <w:rFonts w:hint="eastAsia" w:ascii="宋体" w:hAnsi="宋体"/>
          <w:sz w:val="28"/>
          <w:szCs w:val="28"/>
        </w:rPr>
        <w:t>第二章  招标需求</w:t>
      </w:r>
    </w:p>
    <w:p>
      <w:pPr>
        <w:spacing w:line="800" w:lineRule="exact"/>
        <w:ind w:left="560"/>
        <w:rPr>
          <w:rFonts w:ascii="宋体" w:hAnsi="宋体"/>
          <w:sz w:val="28"/>
          <w:szCs w:val="28"/>
        </w:rPr>
      </w:pPr>
      <w:r>
        <w:rPr>
          <w:rFonts w:hint="eastAsia" w:ascii="宋体" w:hAnsi="宋体"/>
          <w:sz w:val="28"/>
          <w:szCs w:val="28"/>
        </w:rPr>
        <w:t>第三章  投标人须知</w:t>
      </w:r>
    </w:p>
    <w:p>
      <w:pPr>
        <w:spacing w:line="800" w:lineRule="exact"/>
        <w:ind w:left="560"/>
        <w:rPr>
          <w:rFonts w:ascii="宋体" w:hAnsi="宋体"/>
          <w:sz w:val="28"/>
          <w:szCs w:val="28"/>
        </w:rPr>
      </w:pPr>
      <w:r>
        <w:rPr>
          <w:rFonts w:hint="eastAsia" w:ascii="宋体" w:hAnsi="宋体"/>
          <w:sz w:val="28"/>
          <w:szCs w:val="28"/>
        </w:rPr>
        <w:t>第四章  评标办法及评分标准</w:t>
      </w:r>
    </w:p>
    <w:p>
      <w:pPr>
        <w:spacing w:line="800" w:lineRule="exact"/>
        <w:ind w:left="560"/>
        <w:rPr>
          <w:rFonts w:ascii="宋体" w:hAnsi="宋体"/>
          <w:sz w:val="28"/>
          <w:szCs w:val="28"/>
        </w:rPr>
      </w:pPr>
      <w:r>
        <w:rPr>
          <w:rFonts w:hint="eastAsia" w:ascii="宋体" w:hAnsi="宋体"/>
          <w:sz w:val="28"/>
          <w:szCs w:val="28"/>
        </w:rPr>
        <w:t>第五章  政府采购合同主要条款</w:t>
      </w:r>
    </w:p>
    <w:p>
      <w:pPr>
        <w:spacing w:line="800" w:lineRule="exact"/>
        <w:ind w:left="560"/>
        <w:rPr>
          <w:rFonts w:ascii="宋体" w:hAnsi="宋体"/>
          <w:sz w:val="28"/>
          <w:szCs w:val="28"/>
        </w:rPr>
      </w:pPr>
      <w:r>
        <w:rPr>
          <w:rFonts w:hint="eastAsia" w:ascii="宋体" w:hAnsi="宋体"/>
          <w:sz w:val="28"/>
          <w:szCs w:val="28"/>
        </w:rPr>
        <w:t>第六章  投标文件格式</w:t>
      </w:r>
    </w:p>
    <w:p>
      <w:pPr>
        <w:spacing w:line="600" w:lineRule="exact"/>
        <w:rPr>
          <w:rFonts w:ascii="宋体" w:hAnsi="宋体"/>
          <w:sz w:val="32"/>
          <w:szCs w:val="32"/>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line="240" w:lineRule="auto"/>
        <w:jc w:val="center"/>
        <w:outlineLvl w:val="0"/>
        <w:rPr>
          <w:rFonts w:hAnsi="宋体"/>
          <w:bCs/>
        </w:rPr>
      </w:pP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第一章  采购公告</w:t>
      </w:r>
    </w:p>
    <w:p>
      <w:pPr>
        <w:pStyle w:val="17"/>
        <w:snapToGrid w:val="0"/>
        <w:spacing w:beforeLines="0" w:afterLines="0"/>
        <w:jc w:val="center"/>
        <w:outlineLvl w:val="0"/>
        <w:rPr>
          <w:rFonts w:ascii="黑体" w:hAnsi="宋体" w:eastAsia="黑体"/>
          <w:b/>
          <w:bCs/>
          <w:sz w:val="28"/>
          <w:szCs w:val="28"/>
        </w:rPr>
      </w:pPr>
    </w:p>
    <w:p>
      <w:pPr>
        <w:spacing w:line="400" w:lineRule="exact"/>
        <w:ind w:firstLine="420" w:firstLineChars="200"/>
        <w:rPr>
          <w:rFonts w:ascii="宋体" w:hAnsi="宋体"/>
          <w:szCs w:val="21"/>
        </w:rPr>
      </w:pPr>
      <w:r>
        <w:rPr>
          <w:rFonts w:hint="eastAsia" w:ascii="宋体" w:hAnsi="宋体"/>
          <w:szCs w:val="21"/>
        </w:rPr>
        <w:t>根据《中华人民共和国政府采购法》、《政府采购货物和服务招标投标管理办法》、</w:t>
      </w:r>
      <w:r>
        <w:rPr>
          <w:rFonts w:hint="eastAsia" w:ascii="宋体" w:hAnsi="宋体"/>
          <w:szCs w:val="21"/>
          <w:highlight w:val="none"/>
        </w:rPr>
        <w:t>《中华人民共和国政府采购法实施条例》</w:t>
      </w:r>
      <w:r>
        <w:rPr>
          <w:rFonts w:hint="eastAsia" w:ascii="宋体" w:hAnsi="宋体"/>
          <w:szCs w:val="21"/>
        </w:rPr>
        <w:t>等规定，宁海县政府采购中心受宁海县教育局装备与信息管理中心委托，经宁海县财政局批准，现就宁海县教育城域网网络升级改造二、三期项目</w:t>
      </w:r>
      <w:r>
        <w:rPr>
          <w:rFonts w:ascii="宋体" w:hAnsi="宋体"/>
          <w:szCs w:val="21"/>
        </w:rPr>
        <w:t>进行公开招标，</w:t>
      </w:r>
      <w:r>
        <w:rPr>
          <w:rFonts w:hint="eastAsia" w:ascii="宋体" w:hAnsi="宋体"/>
          <w:szCs w:val="21"/>
        </w:rPr>
        <w:t>欢迎合格的供应商参加投标。</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一、项目编号：</w:t>
      </w:r>
      <w:r>
        <w:rPr>
          <w:rFonts w:ascii="宋体" w:hAnsi="宋体"/>
          <w:szCs w:val="21"/>
        </w:rPr>
        <w:t>NHZFCG-Z20190</w:t>
      </w:r>
      <w:r>
        <w:rPr>
          <w:rFonts w:hint="eastAsia" w:ascii="宋体" w:hAnsi="宋体"/>
          <w:szCs w:val="21"/>
          <w:lang w:val="en-US" w:eastAsia="zh-CN"/>
        </w:rPr>
        <w:t>14</w:t>
      </w:r>
    </w:p>
    <w:p>
      <w:pPr>
        <w:spacing w:line="400" w:lineRule="exact"/>
        <w:ind w:firstLine="420" w:firstLineChars="200"/>
        <w:rPr>
          <w:rFonts w:ascii="宋体" w:hAnsi="宋体"/>
          <w:szCs w:val="21"/>
        </w:rPr>
      </w:pPr>
      <w:r>
        <w:rPr>
          <w:rFonts w:hint="eastAsia" w:ascii="宋体" w:hAnsi="宋体"/>
          <w:szCs w:val="21"/>
        </w:rPr>
        <w:t>二、采购组织类型：集中采购</w:t>
      </w:r>
    </w:p>
    <w:p>
      <w:pPr>
        <w:spacing w:line="400" w:lineRule="exact"/>
        <w:ind w:firstLine="420" w:firstLineChars="200"/>
        <w:rPr>
          <w:rFonts w:ascii="宋体" w:hAnsi="宋体"/>
          <w:szCs w:val="21"/>
          <w:highlight w:val="none"/>
        </w:rPr>
      </w:pPr>
      <w:r>
        <w:rPr>
          <w:rFonts w:hint="eastAsia" w:ascii="宋体" w:hAnsi="宋体"/>
          <w:szCs w:val="21"/>
        </w:rPr>
        <w:t>三、</w:t>
      </w:r>
      <w:r>
        <w:rPr>
          <w:rFonts w:hint="eastAsia" w:ascii="宋体" w:hAnsi="宋体"/>
          <w:szCs w:val="21"/>
          <w:highlight w:val="none"/>
        </w:rPr>
        <w:t>采购方式及用途：公开招标、自用</w:t>
      </w:r>
    </w:p>
    <w:p>
      <w:pPr>
        <w:spacing w:line="400" w:lineRule="exact"/>
        <w:ind w:firstLine="420" w:firstLineChars="200"/>
        <w:rPr>
          <w:rFonts w:ascii="宋体" w:hAnsi="宋体"/>
          <w:szCs w:val="21"/>
        </w:rPr>
      </w:pPr>
      <w:r>
        <w:rPr>
          <w:rFonts w:hint="eastAsia" w:ascii="宋体" w:hAnsi="宋体"/>
          <w:szCs w:val="21"/>
        </w:rPr>
        <w:t>四、采购数</w:t>
      </w:r>
      <w:r>
        <w:rPr>
          <w:rFonts w:hint="eastAsia" w:ascii="宋体" w:hAnsi="宋体"/>
          <w:szCs w:val="21"/>
          <w:highlight w:val="none"/>
        </w:rPr>
        <w:t>量及技术要求：</w:t>
      </w:r>
      <w:r>
        <w:rPr>
          <w:rFonts w:hint="eastAsia" w:ascii="宋体" w:hAnsi="宋体"/>
          <w:szCs w:val="21"/>
        </w:rPr>
        <w:t>宁海县教育城域网网络升级改造（具体详见招标需求）</w:t>
      </w:r>
    </w:p>
    <w:p>
      <w:pPr>
        <w:spacing w:line="400" w:lineRule="exact"/>
        <w:ind w:firstLine="420" w:firstLineChars="200"/>
        <w:rPr>
          <w:rFonts w:ascii="宋体" w:hAnsi="宋体"/>
          <w:szCs w:val="21"/>
        </w:rPr>
      </w:pPr>
      <w:r>
        <w:rPr>
          <w:rFonts w:hint="eastAsia" w:ascii="宋体" w:hAnsi="宋体"/>
          <w:szCs w:val="21"/>
        </w:rPr>
        <w:t>五、本项目预算金额：</w:t>
      </w:r>
      <w:r>
        <w:rPr>
          <w:rFonts w:hint="eastAsia" w:ascii="宋体" w:hAnsi="宋体"/>
          <w:szCs w:val="21"/>
          <w:lang w:val="en-US" w:eastAsia="zh-CN"/>
        </w:rPr>
        <w:t>1337</w:t>
      </w:r>
      <w:r>
        <w:rPr>
          <w:rFonts w:hint="eastAsia" w:ascii="宋体" w:hAnsi="宋体"/>
          <w:szCs w:val="21"/>
        </w:rPr>
        <w:t>万元</w:t>
      </w:r>
    </w:p>
    <w:p>
      <w:pPr>
        <w:spacing w:line="400" w:lineRule="exact"/>
        <w:ind w:firstLine="420" w:firstLineChars="200"/>
        <w:rPr>
          <w:rFonts w:ascii="宋体" w:hAnsi="宋体"/>
          <w:szCs w:val="21"/>
        </w:rPr>
      </w:pPr>
      <w:r>
        <w:rPr>
          <w:rFonts w:hint="eastAsia" w:ascii="宋体" w:hAnsi="宋体"/>
          <w:szCs w:val="21"/>
        </w:rPr>
        <w:t>★六、合格投标人的资格要求：</w:t>
      </w:r>
    </w:p>
    <w:p>
      <w:pPr>
        <w:spacing w:line="400" w:lineRule="exact"/>
        <w:ind w:firstLine="420" w:firstLineChars="200"/>
        <w:rPr>
          <w:rFonts w:ascii="宋体" w:hAnsi="宋体"/>
          <w:szCs w:val="21"/>
        </w:rPr>
      </w:pPr>
      <w:r>
        <w:rPr>
          <w:rFonts w:hint="eastAsia" w:ascii="宋体" w:hAnsi="宋体"/>
          <w:szCs w:val="21"/>
        </w:rPr>
        <w:t>1.</w:t>
      </w:r>
      <w:r>
        <w:rPr>
          <w:rFonts w:ascii="宋体" w:hAnsi="宋体"/>
          <w:szCs w:val="21"/>
        </w:rPr>
        <w:t>符合</w:t>
      </w:r>
      <w:r>
        <w:rPr>
          <w:rFonts w:hint="eastAsia" w:ascii="宋体" w:hAnsi="宋体"/>
          <w:szCs w:val="21"/>
        </w:rPr>
        <w:t>《中华人民共和国</w:t>
      </w:r>
      <w:r>
        <w:rPr>
          <w:rFonts w:ascii="宋体" w:hAnsi="宋体"/>
          <w:szCs w:val="21"/>
        </w:rPr>
        <w:t>政府采购法</w:t>
      </w:r>
      <w:r>
        <w:rPr>
          <w:rFonts w:hint="eastAsia" w:ascii="宋体" w:hAnsi="宋体"/>
          <w:szCs w:val="21"/>
        </w:rPr>
        <w:t>》</w:t>
      </w:r>
      <w:r>
        <w:rPr>
          <w:rFonts w:ascii="宋体" w:hAnsi="宋体"/>
          <w:szCs w:val="21"/>
        </w:rPr>
        <w:t>第二十二条规定</w:t>
      </w:r>
      <w:r>
        <w:rPr>
          <w:rFonts w:hint="eastAsia" w:ascii="宋体" w:hAnsi="宋体"/>
          <w:szCs w:val="21"/>
        </w:rPr>
        <w:t>。</w:t>
      </w:r>
    </w:p>
    <w:p>
      <w:pPr>
        <w:spacing w:line="40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.本项目不接受联合体投标。</w:t>
      </w:r>
    </w:p>
    <w:p>
      <w:pPr>
        <w:spacing w:line="400" w:lineRule="exact"/>
        <w:ind w:firstLine="420" w:firstLineChars="200"/>
        <w:rPr>
          <w:rFonts w:ascii="宋体" w:hAnsi="宋体"/>
          <w:szCs w:val="21"/>
        </w:rPr>
      </w:pPr>
      <w:r>
        <w:rPr>
          <w:rFonts w:hint="eastAsia" w:ascii="宋体" w:hAnsi="宋体"/>
          <w:szCs w:val="21"/>
        </w:rPr>
        <w:t>七、招标文件领取方式：网上自行下载。</w:t>
      </w:r>
    </w:p>
    <w:p>
      <w:pPr>
        <w:spacing w:line="400" w:lineRule="exact"/>
        <w:ind w:firstLine="420" w:firstLineChars="200"/>
        <w:rPr>
          <w:rFonts w:ascii="宋体" w:hAnsi="宋体"/>
          <w:szCs w:val="21"/>
        </w:rPr>
      </w:pPr>
      <w:r>
        <w:rPr>
          <w:rFonts w:hint="eastAsia" w:ascii="宋体" w:hAnsi="宋体"/>
          <w:szCs w:val="21"/>
        </w:rPr>
        <w:t>八、投标保证金</w:t>
      </w:r>
    </w:p>
    <w:p>
      <w:pPr>
        <w:spacing w:line="400" w:lineRule="exact"/>
        <w:ind w:firstLine="420" w:firstLineChars="200"/>
        <w:rPr>
          <w:rFonts w:ascii="宋体" w:hAnsi="宋体"/>
          <w:szCs w:val="21"/>
        </w:rPr>
      </w:pPr>
      <w:r>
        <w:rPr>
          <w:rFonts w:hint="eastAsia" w:ascii="宋体" w:hAnsi="宋体"/>
          <w:szCs w:val="21"/>
        </w:rPr>
        <w:t>1.人民币：</w:t>
      </w:r>
      <w:r>
        <w:rPr>
          <w:rFonts w:hint="eastAsia" w:ascii="宋体" w:hAnsi="宋体"/>
          <w:szCs w:val="21"/>
          <w:lang w:val="en-US" w:eastAsia="zh-CN"/>
        </w:rPr>
        <w:t>130000</w:t>
      </w:r>
      <w:r>
        <w:rPr>
          <w:rFonts w:hint="eastAsia" w:ascii="宋体" w:hAnsi="宋体"/>
          <w:szCs w:val="21"/>
        </w:rPr>
        <w:t>元。</w:t>
      </w:r>
    </w:p>
    <w:p>
      <w:pPr>
        <w:spacing w:line="400" w:lineRule="exact"/>
        <w:ind w:firstLine="420" w:firstLineChars="200"/>
        <w:rPr>
          <w:rFonts w:ascii="宋体" w:hAnsi="宋体"/>
          <w:szCs w:val="21"/>
        </w:rPr>
      </w:pPr>
      <w:r>
        <w:rPr>
          <w:rFonts w:hint="eastAsia" w:ascii="宋体" w:hAnsi="宋体"/>
          <w:szCs w:val="21"/>
        </w:rPr>
        <w:t>2.投标保证金收妥抵用（即到账）截止时间：2019年</w:t>
      </w:r>
      <w:r>
        <w:rPr>
          <w:rFonts w:hint="eastAsia" w:ascii="宋体" w:hAnsi="宋体"/>
          <w:szCs w:val="21"/>
          <w:lang w:val="en-US" w:eastAsia="zh-CN"/>
        </w:rPr>
        <w:t>6</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w:t>
      </w:r>
      <w:r>
        <w:rPr>
          <w:rFonts w:hint="eastAsia" w:ascii="宋体" w:hAnsi="宋体"/>
          <w:szCs w:val="21"/>
        </w:rPr>
        <w:t>11:30，各投标单位以非现金形式（以实际到账为准）向宁海县公共资源交易中心提交。</w:t>
      </w:r>
    </w:p>
    <w:p>
      <w:pPr>
        <w:spacing w:line="400" w:lineRule="exact"/>
        <w:ind w:firstLine="420" w:firstLineChars="200"/>
        <w:rPr>
          <w:rFonts w:ascii="宋体" w:hAnsi="宋体"/>
          <w:szCs w:val="21"/>
        </w:rPr>
      </w:pPr>
      <w:r>
        <w:rPr>
          <w:rFonts w:hint="eastAsia" w:ascii="宋体" w:hAnsi="宋体"/>
          <w:szCs w:val="21"/>
        </w:rPr>
        <w:t>3.投标保证金交纳账户名：宁海县公共资源交易中心保证金专户；</w:t>
      </w:r>
    </w:p>
    <w:p>
      <w:pPr>
        <w:spacing w:line="400" w:lineRule="exact"/>
        <w:ind w:firstLine="420" w:firstLineChars="200"/>
        <w:rPr>
          <w:rFonts w:ascii="宋体" w:hAnsi="宋体"/>
          <w:szCs w:val="21"/>
        </w:rPr>
      </w:pPr>
      <w:r>
        <w:rPr>
          <w:rFonts w:hint="eastAsia" w:ascii="宋体" w:hAnsi="宋体"/>
          <w:szCs w:val="21"/>
        </w:rPr>
        <w:t xml:space="preserve">                开户行：农业银行宁海县支行营业部；</w:t>
      </w:r>
    </w:p>
    <w:p>
      <w:pPr>
        <w:spacing w:line="400" w:lineRule="exact"/>
        <w:ind w:firstLine="2310" w:firstLineChars="1100"/>
        <w:rPr>
          <w:rFonts w:ascii="宋体" w:hAnsi="宋体"/>
          <w:szCs w:val="21"/>
        </w:rPr>
      </w:pPr>
      <w:r>
        <w:rPr>
          <w:rFonts w:hint="eastAsia" w:ascii="宋体" w:hAnsi="宋体"/>
          <w:szCs w:val="21"/>
        </w:rPr>
        <w:t>帐号：39752001040010207。</w:t>
      </w:r>
    </w:p>
    <w:p>
      <w:pPr>
        <w:spacing w:line="400" w:lineRule="exact"/>
        <w:ind w:firstLine="420" w:firstLineChars="200"/>
        <w:rPr>
          <w:rFonts w:ascii="宋体" w:hAnsi="宋体"/>
          <w:szCs w:val="21"/>
        </w:rPr>
      </w:pPr>
      <w:r>
        <w:rPr>
          <w:rFonts w:hint="eastAsia" w:ascii="宋体" w:hAnsi="宋体"/>
          <w:szCs w:val="21"/>
        </w:rPr>
        <w:t>4.如想查询保证金到账情况，请把相关单据盖上公章，传真到</w:t>
      </w:r>
      <w:r>
        <w:rPr>
          <w:rFonts w:ascii="宋体" w:hAnsi="宋体"/>
          <w:szCs w:val="21"/>
        </w:rPr>
        <w:t>：0574-65131828</w:t>
      </w:r>
      <w:r>
        <w:rPr>
          <w:rFonts w:hint="eastAsia" w:ascii="宋体" w:hAnsi="宋体"/>
          <w:szCs w:val="21"/>
        </w:rPr>
        <w:t>，传真完成后，电话</w:t>
      </w:r>
      <w:r>
        <w:rPr>
          <w:rFonts w:ascii="宋体" w:hAnsi="宋体"/>
          <w:szCs w:val="21"/>
        </w:rPr>
        <w:t>0574-65131827</w:t>
      </w:r>
      <w:r>
        <w:rPr>
          <w:rFonts w:hint="eastAsia" w:ascii="宋体" w:hAnsi="宋体"/>
          <w:szCs w:val="21"/>
        </w:rPr>
        <w:t>查询。</w:t>
      </w:r>
    </w:p>
    <w:p>
      <w:pPr>
        <w:widowControl/>
        <w:spacing w:line="400" w:lineRule="exact"/>
        <w:ind w:firstLine="420" w:firstLineChars="200"/>
        <w:rPr>
          <w:rFonts w:ascii="宋体" w:hAnsi="宋体"/>
          <w:szCs w:val="21"/>
        </w:rPr>
      </w:pPr>
      <w:r>
        <w:rPr>
          <w:rFonts w:hint="eastAsia" w:ascii="宋体" w:hAnsi="宋体"/>
          <w:szCs w:val="21"/>
        </w:rPr>
        <w:t>5.开标时须提供宁海县公共资源交易中心开具的投标保证金收据</w:t>
      </w:r>
      <w:r>
        <w:rPr>
          <w:rFonts w:ascii="宋体" w:hAnsi="宋体"/>
          <w:szCs w:val="21"/>
        </w:rPr>
        <w:t>（开标前请到五楼大厅窗口开具投标保证金收据。联系电话：0574-65131827，传真号码：0574-65131828）</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九、投标截止时间及开标时间：2019年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12</w:t>
      </w:r>
      <w:r>
        <w:rPr>
          <w:rFonts w:hint="eastAsia" w:ascii="宋体" w:hAnsi="宋体"/>
          <w:color w:val="auto"/>
          <w:szCs w:val="21"/>
          <w:highlight w:val="none"/>
        </w:rPr>
        <w:t>日</w:t>
      </w:r>
      <w:r>
        <w:rPr>
          <w:rFonts w:hint="eastAsia" w:ascii="宋体" w:hAnsi="宋体"/>
          <w:szCs w:val="21"/>
          <w:highlight w:val="none"/>
        </w:rPr>
        <w:t>9:00</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十、投标、开标地点：宁海县公共资源交易中心（宁海县桃源街道金水东路5号五楼，详见大厅公告）。</w:t>
      </w:r>
    </w:p>
    <w:p>
      <w:pPr>
        <w:spacing w:line="400" w:lineRule="exact"/>
        <w:ind w:firstLine="420" w:firstLineChars="200"/>
        <w:rPr>
          <w:rFonts w:ascii="宋体" w:hAnsi="宋体"/>
          <w:szCs w:val="21"/>
        </w:rPr>
      </w:pPr>
      <w:r>
        <w:rPr>
          <w:rFonts w:hint="eastAsia" w:ascii="宋体" w:hAnsi="宋体"/>
          <w:szCs w:val="21"/>
        </w:rPr>
        <w:t>十一、投标文件递交方式：密封装袋加盖公章后直接送达现场。逾期送达或未按规定密封的将予以拒收（或作无效投标文件处理）。</w:t>
      </w:r>
    </w:p>
    <w:p>
      <w:pPr>
        <w:spacing w:line="400" w:lineRule="exact"/>
        <w:ind w:firstLine="420" w:firstLineChars="200"/>
        <w:rPr>
          <w:rFonts w:ascii="宋体" w:hAnsi="宋体"/>
          <w:szCs w:val="21"/>
        </w:rPr>
      </w:pPr>
      <w:r>
        <w:rPr>
          <w:rFonts w:hint="eastAsia" w:ascii="宋体" w:hAnsi="宋体"/>
          <w:szCs w:val="21"/>
        </w:rPr>
        <w:t>十二、本次招标有关信息公告在</w:t>
      </w:r>
    </w:p>
    <w:p>
      <w:pPr>
        <w:spacing w:line="400" w:lineRule="exact"/>
        <w:ind w:firstLine="420" w:firstLineChars="200"/>
        <w:rPr>
          <w:rFonts w:ascii="宋体" w:hAnsi="宋体"/>
          <w:szCs w:val="21"/>
        </w:rPr>
      </w:pPr>
      <w:r>
        <w:rPr>
          <w:rFonts w:hint="eastAsia" w:ascii="宋体" w:hAnsi="宋体"/>
          <w:szCs w:val="21"/>
        </w:rPr>
        <w:t>宁海县公共资源交易信息网（</w:t>
      </w:r>
      <w:r>
        <w:fldChar w:fldCharType="begin"/>
      </w:r>
      <w:r>
        <w:instrText xml:space="preserve"> HYPERLINK "http://www.nhztb.gov.cn" </w:instrText>
      </w:r>
      <w:r>
        <w:fldChar w:fldCharType="separate"/>
      </w:r>
      <w:r>
        <w:rPr>
          <w:rStyle w:val="38"/>
          <w:rFonts w:ascii="宋体" w:hAnsi="宋体"/>
          <w:szCs w:val="21"/>
        </w:rPr>
        <w:t>http://www.nhztb.gov.cn</w:t>
      </w:r>
      <w:r>
        <w:rPr>
          <w:rStyle w:val="38"/>
          <w:rFonts w:ascii="宋体" w:hAnsi="宋体"/>
          <w:szCs w:val="21"/>
        </w:rPr>
        <w:fldChar w:fldCharType="end"/>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宁波政府采购网（</w:t>
      </w:r>
      <w:r>
        <w:fldChar w:fldCharType="begin"/>
      </w:r>
      <w:r>
        <w:instrText xml:space="preserve"> HYPERLINK "http://www.nbzfcg.cn/" </w:instrText>
      </w:r>
      <w:r>
        <w:fldChar w:fldCharType="separate"/>
      </w:r>
      <w:r>
        <w:rPr>
          <w:rFonts w:ascii="宋体" w:hAnsi="宋体"/>
          <w:szCs w:val="21"/>
        </w:rPr>
        <w:t>http://www.nbzfcg.cn</w:t>
      </w:r>
      <w:r>
        <w:rPr>
          <w:rFonts w:ascii="宋体" w:hAnsi="宋体"/>
          <w:szCs w:val="21"/>
        </w:rPr>
        <w:fldChar w:fldCharType="end"/>
      </w:r>
      <w:r>
        <w:rPr>
          <w:rFonts w:hint="eastAsia" w:ascii="宋体" w:hAnsi="宋体"/>
          <w:szCs w:val="21"/>
        </w:rPr>
        <w:t>）</w:t>
      </w:r>
    </w:p>
    <w:p>
      <w:pPr>
        <w:spacing w:line="400" w:lineRule="exact"/>
        <w:ind w:firstLine="420" w:firstLineChars="200"/>
        <w:rPr>
          <w:rFonts w:ascii="宋体" w:hAnsi="宋体"/>
          <w:szCs w:val="21"/>
          <w:highlight w:val="none"/>
        </w:rPr>
      </w:pPr>
      <w:r>
        <w:rPr>
          <w:rFonts w:hint="eastAsia" w:ascii="宋体" w:hAnsi="宋体"/>
          <w:szCs w:val="21"/>
          <w:highlight w:val="none"/>
        </w:rPr>
        <w:t>浙江政府采购网（</w:t>
      </w:r>
      <w:r>
        <w:rPr>
          <w:highlight w:val="none"/>
        </w:rPr>
        <w:fldChar w:fldCharType="begin"/>
      </w:r>
      <w:r>
        <w:rPr>
          <w:highlight w:val="none"/>
        </w:rPr>
        <w:instrText xml:space="preserve"> HYPERLINK "https://www.zcy.gov.cn/" </w:instrText>
      </w:r>
      <w:r>
        <w:rPr>
          <w:highlight w:val="none"/>
        </w:rPr>
        <w:fldChar w:fldCharType="separate"/>
      </w:r>
      <w:r>
        <w:rPr>
          <w:rStyle w:val="38"/>
          <w:rFonts w:ascii="宋体" w:hAnsi="宋体"/>
          <w:szCs w:val="21"/>
          <w:highlight w:val="none"/>
        </w:rPr>
        <w:t>http://www.zjzfcg.gov.cn/</w:t>
      </w:r>
      <w:r>
        <w:rPr>
          <w:rStyle w:val="38"/>
          <w:rFonts w:ascii="宋体" w:hAnsi="宋体"/>
          <w:szCs w:val="21"/>
          <w:highlight w:val="none"/>
        </w:rPr>
        <w:fldChar w:fldCharType="end"/>
      </w:r>
      <w:r>
        <w:rPr>
          <w:rFonts w:hint="eastAsia" w:ascii="宋体" w:hAnsi="宋体"/>
          <w:szCs w:val="21"/>
          <w:highlight w:val="none"/>
        </w:rPr>
        <w:t>）</w:t>
      </w:r>
    </w:p>
    <w:p>
      <w:pPr>
        <w:spacing w:line="400" w:lineRule="exact"/>
        <w:ind w:firstLine="420" w:firstLineChars="200"/>
        <w:rPr>
          <w:rFonts w:ascii="宋体" w:hAnsi="宋体"/>
          <w:szCs w:val="21"/>
        </w:rPr>
      </w:pPr>
      <w:r>
        <w:rPr>
          <w:rFonts w:hint="eastAsia" w:ascii="宋体" w:hAnsi="宋体"/>
          <w:szCs w:val="21"/>
        </w:rPr>
        <w:t>★本项目自发布公告后后续可能出现的修改通知，澄清说明等都发布在上述媒体，请供应商随时关注下载，如有错过，后果自负。</w:t>
      </w:r>
    </w:p>
    <w:p>
      <w:pPr>
        <w:spacing w:line="400" w:lineRule="exact"/>
        <w:ind w:firstLine="420" w:firstLineChars="200"/>
        <w:rPr>
          <w:rFonts w:ascii="宋体" w:hAnsi="宋体"/>
        </w:rPr>
      </w:pPr>
      <w:r>
        <w:rPr>
          <w:rFonts w:hint="eastAsia" w:ascii="宋体" w:hAnsi="宋体"/>
        </w:rPr>
        <w:t>十三、特别提醒：</w:t>
      </w:r>
      <w:r>
        <w:rPr>
          <w:rFonts w:ascii="宋体" w:hAnsi="宋体"/>
        </w:rPr>
        <w:t>各供应商须</w:t>
      </w:r>
      <w:r>
        <w:rPr>
          <w:rFonts w:hint="eastAsia" w:ascii="宋体" w:hAnsi="宋体"/>
        </w:rPr>
        <w:t>在</w:t>
      </w:r>
      <w:r>
        <w:rPr>
          <w:rFonts w:hint="eastAsia" w:ascii="宋体" w:hAnsi="宋体"/>
          <w:szCs w:val="21"/>
        </w:rPr>
        <w:t>浙江政府采购网（</w:t>
      </w:r>
      <w:r>
        <w:fldChar w:fldCharType="begin"/>
      </w:r>
      <w:r>
        <w:instrText xml:space="preserve"> HYPERLINK "https://www.zcy.gov.cn/" </w:instrText>
      </w:r>
      <w:r>
        <w:fldChar w:fldCharType="separate"/>
      </w:r>
      <w:r>
        <w:rPr>
          <w:rStyle w:val="38"/>
          <w:rFonts w:ascii="宋体" w:hAnsi="宋体"/>
          <w:szCs w:val="21"/>
        </w:rPr>
        <w:t>http://www.zjzfcg.gov.cn/</w:t>
      </w:r>
      <w:r>
        <w:rPr>
          <w:rStyle w:val="38"/>
          <w:rFonts w:ascii="宋体" w:hAnsi="宋体"/>
          <w:szCs w:val="21"/>
        </w:rPr>
        <w:fldChar w:fldCharType="end"/>
      </w:r>
      <w:r>
        <w:rPr>
          <w:rFonts w:hint="eastAsia" w:ascii="宋体" w:hAnsi="宋体"/>
          <w:szCs w:val="21"/>
        </w:rPr>
        <w:t>）</w:t>
      </w:r>
      <w:r>
        <w:rPr>
          <w:rFonts w:hint="eastAsia" w:ascii="宋体" w:hAnsi="宋体"/>
        </w:rPr>
        <w:t>完成供应商</w:t>
      </w:r>
      <w:r>
        <w:rPr>
          <w:rFonts w:ascii="宋体" w:hAnsi="宋体"/>
        </w:rPr>
        <w:t>注册，否则采购人有权拒绝签发中标通知书</w:t>
      </w:r>
      <w:r>
        <w:rPr>
          <w:rFonts w:hint="eastAsia" w:ascii="宋体" w:hAnsi="宋体"/>
        </w:rPr>
        <w:t>。</w:t>
      </w:r>
    </w:p>
    <w:p>
      <w:pPr>
        <w:spacing w:line="400" w:lineRule="exact"/>
        <w:ind w:firstLine="420" w:firstLineChars="200"/>
        <w:rPr>
          <w:rFonts w:ascii="宋体" w:hAnsi="宋体"/>
          <w:szCs w:val="21"/>
        </w:rPr>
      </w:pPr>
      <w:r>
        <w:rPr>
          <w:rFonts w:hint="eastAsia" w:ascii="宋体" w:hAnsi="宋体"/>
          <w:szCs w:val="21"/>
        </w:rPr>
        <w:t>本项目招标文件公告期限：</w:t>
      </w:r>
      <w:r>
        <w:rPr>
          <w:rFonts w:ascii="宋体" w:hAnsi="宋体"/>
          <w:szCs w:val="21"/>
        </w:rPr>
        <w:t>201</w:t>
      </w:r>
      <w:r>
        <w:rPr>
          <w:rFonts w:hint="eastAsia" w:ascii="宋体" w:hAnsi="宋体"/>
          <w:szCs w:val="21"/>
        </w:rPr>
        <w:t>9</w:t>
      </w:r>
      <w:r>
        <w:rPr>
          <w:rFonts w:ascii="宋体" w:hAnsi="宋体"/>
          <w:szCs w:val="21"/>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27</w:t>
      </w:r>
      <w:r>
        <w:rPr>
          <w:rFonts w:hint="eastAsia" w:ascii="宋体" w:hAnsi="宋体"/>
          <w:szCs w:val="21"/>
          <w:highlight w:val="none"/>
        </w:rPr>
        <w:t>日</w:t>
      </w:r>
      <w:r>
        <w:rPr>
          <w:rFonts w:hint="eastAsia" w:ascii="宋体" w:hAnsi="宋体"/>
          <w:szCs w:val="21"/>
        </w:rPr>
        <w:t>，</w:t>
      </w:r>
      <w:r>
        <w:rPr>
          <w:rFonts w:hint="eastAsia" w:ascii="宋体" w:hAnsi="宋体"/>
          <w:color w:val="auto"/>
          <w:szCs w:val="21"/>
        </w:rPr>
        <w:t>供应商可在上</w:t>
      </w:r>
      <w:r>
        <w:rPr>
          <w:rFonts w:hint="eastAsia" w:ascii="宋体" w:hAnsi="宋体"/>
          <w:szCs w:val="21"/>
        </w:rPr>
        <w:t>述期限届满之后七个工作日内对本招标文件的质疑以书面形式向采购人和采购代理机构提出，逾期不予受理。</w:t>
      </w:r>
    </w:p>
    <w:p>
      <w:pPr>
        <w:spacing w:line="400" w:lineRule="exact"/>
        <w:ind w:firstLine="420" w:firstLineChars="200"/>
        <w:rPr>
          <w:rFonts w:ascii="宋体" w:hAnsi="宋体"/>
          <w:szCs w:val="21"/>
        </w:rPr>
      </w:pPr>
      <w:r>
        <w:rPr>
          <w:rFonts w:hint="eastAsia" w:ascii="宋体" w:hAnsi="宋体"/>
          <w:szCs w:val="21"/>
        </w:rPr>
        <w:t>★十四、其他要求：投标人和投标人的法定代表人</w:t>
      </w:r>
      <w:r>
        <w:rPr>
          <w:rFonts w:ascii="宋体" w:hAnsi="宋体"/>
          <w:szCs w:val="21"/>
        </w:rPr>
        <w:t>/</w:t>
      </w:r>
      <w:r>
        <w:rPr>
          <w:rFonts w:hint="eastAsia" w:ascii="宋体" w:hAnsi="宋体"/>
          <w:szCs w:val="21"/>
        </w:rPr>
        <w:t>负责人不得为失信被执行人。由采购人（采购代理机构）对投标人和投标人的法定代</w:t>
      </w:r>
      <w:bookmarkStart w:id="30" w:name="_GoBack"/>
      <w:bookmarkEnd w:id="30"/>
      <w:r>
        <w:rPr>
          <w:rFonts w:hint="eastAsia" w:ascii="宋体" w:hAnsi="宋体"/>
          <w:szCs w:val="21"/>
        </w:rPr>
        <w:t>表人</w:t>
      </w:r>
      <w:r>
        <w:rPr>
          <w:rFonts w:ascii="宋体" w:hAnsi="宋体"/>
          <w:szCs w:val="21"/>
        </w:rPr>
        <w:t>/</w:t>
      </w:r>
      <w:r>
        <w:rPr>
          <w:rFonts w:hint="eastAsia" w:ascii="宋体" w:hAnsi="宋体"/>
          <w:szCs w:val="21"/>
        </w:rPr>
        <w:t>负责人失信信息进行查询【具体以开标当天统一通过“全国法院失信被执行人名单信息公布与查询”网站</w:t>
      </w:r>
      <w:r>
        <w:rPr>
          <w:rFonts w:hint="eastAsia" w:ascii="宋体" w:hAnsi="宋体"/>
          <w:szCs w:val="21"/>
          <w:highlight w:val="none"/>
        </w:rPr>
        <w:t>（</w:t>
      </w:r>
      <w:r>
        <w:rPr>
          <w:rFonts w:ascii="宋体" w:hAnsi="宋体"/>
          <w:szCs w:val="21"/>
          <w:highlight w:val="none"/>
        </w:rPr>
        <w:t>http://shixin.court.gov.cn/index.html</w:t>
      </w:r>
      <w:r>
        <w:rPr>
          <w:rFonts w:hint="eastAsia" w:ascii="宋体" w:hAnsi="宋体"/>
          <w:szCs w:val="21"/>
          <w:highlight w:val="none"/>
        </w:rPr>
        <w:t>）</w:t>
      </w:r>
      <w:r>
        <w:rPr>
          <w:rFonts w:hint="eastAsia" w:ascii="宋体" w:hAnsi="宋体"/>
          <w:szCs w:val="21"/>
        </w:rPr>
        <w:t>查询为准】，若为失信被执行人的，则否决其投标资格。如出现不可抗力无法查询的，可在中标公示期间对中标候选人进行事后查询，如中标候选人为失信被执行人的，则取消中标候选人资格，重新采购。</w:t>
      </w:r>
    </w:p>
    <w:p>
      <w:pPr>
        <w:spacing w:line="400" w:lineRule="exact"/>
        <w:ind w:firstLine="420" w:firstLineChars="200"/>
        <w:rPr>
          <w:rFonts w:ascii="宋体" w:hAnsi="宋体"/>
          <w:szCs w:val="21"/>
        </w:rPr>
      </w:pPr>
    </w:p>
    <w:p>
      <w:pPr>
        <w:widowControl/>
        <w:spacing w:line="400" w:lineRule="exact"/>
        <w:ind w:firstLine="420" w:firstLineChars="200"/>
        <w:jc w:val="left"/>
        <w:rPr>
          <w:rFonts w:ascii="宋体" w:hAnsi="宋体"/>
        </w:rPr>
      </w:pPr>
      <w:r>
        <w:rPr>
          <w:rFonts w:hint="eastAsia" w:ascii="宋体" w:hAnsi="宋体"/>
          <w:szCs w:val="21"/>
        </w:rPr>
        <w:t>采购人：</w:t>
      </w:r>
      <w:r>
        <w:rPr>
          <w:rFonts w:hint="eastAsia" w:ascii="宋体" w:hAnsi="宋体"/>
        </w:rPr>
        <w:t>宁海县教育局装备与信息管理中心</w:t>
      </w:r>
    </w:p>
    <w:p>
      <w:pPr>
        <w:widowControl/>
        <w:spacing w:line="400" w:lineRule="exact"/>
        <w:ind w:firstLine="420" w:firstLineChars="200"/>
        <w:jc w:val="left"/>
        <w:rPr>
          <w:rFonts w:ascii="宋体" w:hAnsi="宋体"/>
        </w:rPr>
      </w:pPr>
      <w:r>
        <w:rPr>
          <w:rFonts w:hint="eastAsia" w:ascii="宋体" w:hAnsi="宋体"/>
          <w:szCs w:val="21"/>
        </w:rPr>
        <w:t>地址：</w:t>
      </w:r>
      <w:r>
        <w:rPr>
          <w:rFonts w:ascii="宋体" w:hAnsi="宋体"/>
        </w:rPr>
        <w:t>宁海县</w:t>
      </w:r>
      <w:r>
        <w:rPr>
          <w:rFonts w:hint="eastAsia" w:ascii="宋体" w:hAnsi="宋体"/>
        </w:rPr>
        <w:t>跃龙街道</w:t>
      </w:r>
      <w:r>
        <w:rPr>
          <w:rFonts w:hint="eastAsia" w:ascii="宋体" w:hAnsi="宋体"/>
          <w:szCs w:val="21"/>
        </w:rPr>
        <w:t>人民路290号</w:t>
      </w:r>
    </w:p>
    <w:p>
      <w:pPr>
        <w:widowControl/>
        <w:spacing w:line="400" w:lineRule="exact"/>
        <w:ind w:firstLine="420" w:firstLineChars="200"/>
        <w:jc w:val="left"/>
        <w:rPr>
          <w:rFonts w:ascii="宋体" w:hAnsi="宋体"/>
          <w:szCs w:val="21"/>
        </w:rPr>
      </w:pPr>
      <w:r>
        <w:rPr>
          <w:rFonts w:hint="eastAsia" w:ascii="宋体" w:hAnsi="宋体"/>
          <w:szCs w:val="21"/>
        </w:rPr>
        <w:t>联系人：孙学军    联系电话：0574-65259635     传真号码：0574-65207544</w:t>
      </w:r>
    </w:p>
    <w:p>
      <w:pPr>
        <w:spacing w:line="400" w:lineRule="exact"/>
        <w:ind w:firstLine="420" w:firstLineChars="200"/>
        <w:rPr>
          <w:rFonts w:ascii="宋体" w:hAnsi="宋体"/>
          <w:szCs w:val="21"/>
        </w:rPr>
      </w:pPr>
      <w:r>
        <w:rPr>
          <w:rFonts w:hint="eastAsia" w:ascii="宋体" w:hAnsi="宋体"/>
          <w:szCs w:val="21"/>
        </w:rPr>
        <w:t>采购代理机构：宁海县政府采购中心</w:t>
      </w:r>
    </w:p>
    <w:p>
      <w:pPr>
        <w:spacing w:line="400" w:lineRule="exact"/>
        <w:ind w:firstLine="420" w:firstLineChars="200"/>
        <w:rPr>
          <w:rFonts w:ascii="宋体" w:hAnsi="宋体"/>
          <w:szCs w:val="21"/>
        </w:rPr>
      </w:pPr>
      <w:r>
        <w:rPr>
          <w:rFonts w:hint="eastAsia" w:ascii="宋体" w:hAnsi="宋体"/>
          <w:szCs w:val="21"/>
        </w:rPr>
        <w:t>地址：宁海县桃源街道金水东路5号六楼</w:t>
      </w:r>
    </w:p>
    <w:p>
      <w:pPr>
        <w:spacing w:line="400" w:lineRule="exact"/>
        <w:ind w:firstLine="420" w:firstLineChars="200"/>
        <w:rPr>
          <w:rFonts w:ascii="宋体" w:hAnsi="宋体"/>
          <w:szCs w:val="21"/>
        </w:rPr>
      </w:pPr>
      <w:r>
        <w:rPr>
          <w:rFonts w:hint="eastAsia" w:ascii="宋体" w:hAnsi="宋体"/>
          <w:szCs w:val="21"/>
        </w:rPr>
        <w:t>联系人：</w:t>
      </w:r>
      <w:r>
        <w:rPr>
          <w:rFonts w:hint="eastAsia" w:ascii="宋体" w:hAnsi="宋体"/>
          <w:szCs w:val="21"/>
          <w:lang w:eastAsia="zh-CN"/>
        </w:rPr>
        <w:t>胡慧</w:t>
      </w:r>
      <w:r>
        <w:rPr>
          <w:rFonts w:hint="eastAsia" w:ascii="宋体" w:hAnsi="宋体"/>
          <w:szCs w:val="21"/>
        </w:rPr>
        <w:t xml:space="preserve">   联系电话：0574-65131830  传真号码：0574-65131831、65131832</w:t>
      </w:r>
    </w:p>
    <w:p>
      <w:pPr>
        <w:spacing w:line="400" w:lineRule="exact"/>
        <w:ind w:firstLine="420" w:firstLineChars="200"/>
        <w:rPr>
          <w:rFonts w:ascii="宋体" w:hAnsi="宋体"/>
          <w:szCs w:val="21"/>
        </w:rPr>
      </w:pPr>
    </w:p>
    <w:p>
      <w:pPr>
        <w:spacing w:line="400" w:lineRule="exact"/>
        <w:ind w:firstLine="5460" w:firstLineChars="2600"/>
        <w:rPr>
          <w:rFonts w:ascii="宋体" w:hAnsi="宋体"/>
          <w:szCs w:val="21"/>
        </w:rPr>
      </w:pPr>
      <w:r>
        <w:rPr>
          <w:rFonts w:ascii="宋体" w:hAnsi="宋体"/>
          <w:szCs w:val="21"/>
        </w:rPr>
        <w:t>宁海县</w:t>
      </w:r>
      <w:r>
        <w:rPr>
          <w:rFonts w:hint="eastAsia" w:ascii="宋体" w:hAnsi="宋体"/>
          <w:szCs w:val="21"/>
        </w:rPr>
        <w:t>政府采购</w:t>
      </w:r>
      <w:r>
        <w:rPr>
          <w:rFonts w:ascii="宋体" w:hAnsi="宋体"/>
          <w:szCs w:val="21"/>
        </w:rPr>
        <w:t>中心</w:t>
      </w:r>
    </w:p>
    <w:p>
      <w:pPr>
        <w:spacing w:line="400" w:lineRule="exact"/>
        <w:ind w:firstLine="5565" w:firstLineChars="2650"/>
        <w:rPr>
          <w:rFonts w:ascii="宋体" w:hAnsi="宋体"/>
          <w:szCs w:val="21"/>
          <w:highlight w:val="yellow"/>
        </w:rPr>
      </w:pPr>
      <w:r>
        <w:rPr>
          <w:rFonts w:ascii="宋体" w:hAnsi="宋体"/>
          <w:szCs w:val="21"/>
        </w:rPr>
        <w:t>201</w:t>
      </w:r>
      <w:r>
        <w:rPr>
          <w:rFonts w:hint="eastAsia" w:ascii="宋体" w:hAnsi="宋体"/>
          <w:szCs w:val="21"/>
        </w:rPr>
        <w:t>9</w:t>
      </w:r>
      <w:r>
        <w:rPr>
          <w:rFonts w:ascii="宋体" w:hAnsi="宋体"/>
          <w:szCs w:val="21"/>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w:t>
      </w: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第二章  招标需求</w:t>
      </w:r>
    </w:p>
    <w:p>
      <w:pPr>
        <w:snapToGrid w:val="0"/>
        <w:spacing w:line="400" w:lineRule="exact"/>
        <w:ind w:firstLine="422" w:firstLineChars="200"/>
        <w:jc w:val="left"/>
        <w:outlineLvl w:val="1"/>
        <w:rPr>
          <w:rFonts w:ascii="宋体" w:hAnsi="宋体"/>
          <w:b/>
          <w:szCs w:val="28"/>
        </w:rPr>
      </w:pPr>
      <w:bookmarkStart w:id="0" w:name="_Toc5025"/>
      <w:r>
        <w:rPr>
          <w:rFonts w:hint="eastAsia" w:ascii="宋体" w:hAnsi="宋体"/>
          <w:b/>
          <w:szCs w:val="28"/>
        </w:rPr>
        <w:t>一、总说明</w:t>
      </w:r>
      <w:bookmarkEnd w:id="0"/>
    </w:p>
    <w:p>
      <w:pPr>
        <w:snapToGrid w:val="0"/>
        <w:spacing w:line="400" w:lineRule="exact"/>
        <w:ind w:firstLine="420" w:firstLineChars="200"/>
        <w:outlineLvl w:val="1"/>
        <w:rPr>
          <w:rFonts w:ascii="宋体" w:hAnsi="宋体"/>
          <w:szCs w:val="21"/>
        </w:rPr>
      </w:pPr>
      <w:bookmarkStart w:id="1" w:name="_Toc17027"/>
      <w:r>
        <w:rPr>
          <w:rFonts w:hint="eastAsia" w:ascii="宋体" w:hAnsi="宋体"/>
          <w:szCs w:val="21"/>
        </w:rPr>
        <w:t>1.投标人应仔细阅读招标文件，认真填写投标文件，详细提供招标文件所要求的全部资料。未实质性响应招标文件要求的投标将被拒绝。</w:t>
      </w:r>
      <w:bookmarkEnd w:id="1"/>
    </w:p>
    <w:p>
      <w:pPr>
        <w:snapToGrid w:val="0"/>
        <w:spacing w:line="400" w:lineRule="exact"/>
        <w:ind w:firstLine="420" w:firstLineChars="200"/>
        <w:outlineLvl w:val="1"/>
        <w:rPr>
          <w:rFonts w:ascii="宋体" w:hAnsi="宋体"/>
          <w:szCs w:val="21"/>
        </w:rPr>
      </w:pPr>
      <w:r>
        <w:rPr>
          <w:rFonts w:hint="eastAsia" w:ascii="宋体" w:hAnsi="宋体"/>
          <w:szCs w:val="21"/>
        </w:rPr>
        <w:t>2、投标报价时，针对中型学校核心交换机、</w:t>
      </w:r>
      <w:r>
        <w:rPr>
          <w:rFonts w:ascii="宋体" w:hAnsi="宋体"/>
          <w:szCs w:val="21"/>
        </w:rPr>
        <w:t>无线控制器</w:t>
      </w:r>
      <w:r>
        <w:rPr>
          <w:rFonts w:hint="eastAsia" w:ascii="宋体" w:hAnsi="宋体"/>
          <w:szCs w:val="21"/>
        </w:rPr>
        <w:t>等技术指标要求的配套相关组件，须提供详细清单明细报价。</w:t>
      </w:r>
    </w:p>
    <w:p>
      <w:pPr>
        <w:snapToGrid w:val="0"/>
        <w:spacing w:line="400" w:lineRule="exact"/>
        <w:ind w:firstLine="420" w:firstLineChars="200"/>
        <w:outlineLvl w:val="1"/>
        <w:rPr>
          <w:rFonts w:ascii="宋体" w:hAnsi="宋体"/>
          <w:szCs w:val="21"/>
        </w:rPr>
      </w:pPr>
      <w:r>
        <w:rPr>
          <w:rFonts w:ascii="宋体" w:hAnsi="宋体"/>
          <w:szCs w:val="21"/>
        </w:rPr>
        <w:t>3</w:t>
      </w:r>
      <w:r>
        <w:rPr>
          <w:rFonts w:hint="eastAsia" w:ascii="宋体" w:hAnsi="宋体"/>
          <w:szCs w:val="21"/>
        </w:rPr>
        <w:t>.投标单位如需具体工程设计图纸，可以联系咨询设计监理单位：北京国研信息工程监理咨询有限公司浙江分公司，联系人：李雄午</w:t>
      </w:r>
      <w:r>
        <w:rPr>
          <w:rFonts w:ascii="宋体" w:hAnsi="宋体"/>
          <w:szCs w:val="21"/>
        </w:rPr>
        <w:t>0574-83086774</w:t>
      </w:r>
      <w:r>
        <w:rPr>
          <w:rFonts w:hint="eastAsia" w:ascii="宋体" w:hAnsi="宋体"/>
          <w:szCs w:val="21"/>
        </w:rPr>
        <w:t>、</w:t>
      </w:r>
      <w:r>
        <w:rPr>
          <w:rFonts w:ascii="宋体" w:hAnsi="宋体"/>
          <w:szCs w:val="21"/>
        </w:rPr>
        <w:t>0574-88103532</w:t>
      </w:r>
      <w:r>
        <w:rPr>
          <w:rFonts w:hint="eastAsia" w:ascii="宋体" w:hAnsi="宋体"/>
          <w:szCs w:val="21"/>
        </w:rPr>
        <w:t xml:space="preserve"> 。</w:t>
      </w:r>
    </w:p>
    <w:p>
      <w:pPr>
        <w:snapToGrid w:val="0"/>
        <w:spacing w:line="400" w:lineRule="exact"/>
        <w:ind w:firstLine="422" w:firstLineChars="200"/>
        <w:jc w:val="left"/>
        <w:outlineLvl w:val="1"/>
        <w:rPr>
          <w:rFonts w:hint="eastAsia" w:ascii="宋体" w:hAnsi="宋体"/>
          <w:b/>
          <w:szCs w:val="28"/>
        </w:rPr>
      </w:pPr>
      <w:r>
        <w:rPr>
          <w:rFonts w:hint="eastAsia" w:ascii="宋体" w:hAnsi="宋体"/>
          <w:b/>
          <w:szCs w:val="28"/>
        </w:rPr>
        <w:t>二、项目概况：</w:t>
      </w:r>
    </w:p>
    <w:p>
      <w:pPr>
        <w:spacing w:line="400" w:lineRule="exact"/>
        <w:ind w:firstLine="420" w:firstLineChars="200"/>
        <w:rPr>
          <w:rFonts w:ascii="宋体" w:hAnsi="宋体"/>
        </w:rPr>
      </w:pPr>
      <w:r>
        <w:rPr>
          <w:rFonts w:hint="eastAsia" w:ascii="宋体" w:hAnsi="宋体"/>
        </w:rPr>
        <w:t>根据《浙江省教育信息化“十三五”发展规划》的总体要求，推进智慧校园建设，实现中小学校园无线网络教学场所全覆盖，满足学校师生教育教学中的应用需求，为移动办公、移动教学和移动管理等应用提供快速、安全、稳定、高效的无线网络服务。</w:t>
      </w:r>
    </w:p>
    <w:p>
      <w:pPr>
        <w:spacing w:line="400" w:lineRule="exact"/>
        <w:ind w:firstLine="420" w:firstLineChars="200"/>
        <w:rPr>
          <w:rFonts w:ascii="宋体" w:hAnsi="宋体"/>
        </w:rPr>
      </w:pPr>
      <w:r>
        <w:rPr>
          <w:rFonts w:hint="eastAsia" w:ascii="宋体" w:hAnsi="宋体"/>
        </w:rPr>
        <w:t>根据宁波市教育局关于印发《宁波智慧教育“十三五”发展规划（2016-2020年）》的通知和《关于印发宁波市中小学网络建设标准的通知》等相关文件要求，同时对照宁波市教育局对宁海教育局教育工作目标管理考核指标要求，我县在2017年要实现40%的学校达到无线网络覆盖标准，2020年实现全县学校达到无线网络覆盖标准，并实现万兆到学校千兆到桌面的要求。考虑全县学校数量多，能利用施工时间少（只能利用暑假时间），施工队伍不足等实际情况，拟计划对全县学校分三年改造，2018年</w:t>
      </w:r>
      <w:r>
        <w:rPr>
          <w:rFonts w:ascii="宋体" w:hAnsi="宋体"/>
        </w:rPr>
        <w:t>已经完成一期项目的</w:t>
      </w:r>
      <w:r>
        <w:rPr>
          <w:rFonts w:hint="eastAsia" w:ascii="宋体" w:hAnsi="宋体"/>
        </w:rPr>
        <w:t>施工。二</w:t>
      </w:r>
      <w:r>
        <w:rPr>
          <w:rFonts w:ascii="宋体" w:hAnsi="宋体"/>
        </w:rPr>
        <w:t>、三期项目要求分别于</w:t>
      </w:r>
      <w:r>
        <w:rPr>
          <w:rFonts w:hint="eastAsia" w:ascii="宋体" w:hAnsi="宋体"/>
        </w:rPr>
        <w:t>201</w:t>
      </w:r>
      <w:r>
        <w:rPr>
          <w:rFonts w:ascii="宋体" w:hAnsi="宋体"/>
        </w:rPr>
        <w:t>9</w:t>
      </w:r>
      <w:r>
        <w:rPr>
          <w:rFonts w:hint="eastAsia" w:ascii="宋体" w:hAnsi="宋体"/>
        </w:rPr>
        <w:t>年和2020年完成项目安装、施工、验收工作。</w:t>
      </w:r>
    </w:p>
    <w:p>
      <w:pPr>
        <w:spacing w:line="400" w:lineRule="exact"/>
        <w:ind w:firstLine="420" w:firstLineChars="200"/>
        <w:rPr>
          <w:rFonts w:ascii="宋体" w:hAnsi="宋体"/>
          <w:highlight w:val="none"/>
        </w:rPr>
      </w:pPr>
      <w:r>
        <w:rPr>
          <w:rFonts w:hint="eastAsia" w:ascii="宋体" w:hAnsi="宋体"/>
        </w:rPr>
        <w:t>由于</w:t>
      </w:r>
      <w:r>
        <w:rPr>
          <w:rFonts w:ascii="宋体" w:hAnsi="宋体"/>
        </w:rPr>
        <w:t>一期项目已经完成并交付使用，</w:t>
      </w:r>
      <w:r>
        <w:rPr>
          <w:rFonts w:hint="eastAsia" w:ascii="宋体" w:hAnsi="宋体"/>
        </w:rPr>
        <w:t>一期</w:t>
      </w:r>
      <w:r>
        <w:rPr>
          <w:rFonts w:ascii="宋体" w:hAnsi="宋体"/>
        </w:rPr>
        <w:t>项目运行状况良好，</w:t>
      </w:r>
      <w:r>
        <w:rPr>
          <w:rFonts w:hint="eastAsia" w:ascii="宋体" w:hAnsi="宋体"/>
        </w:rPr>
        <w:t>达到使用</w:t>
      </w:r>
      <w:r>
        <w:rPr>
          <w:rFonts w:ascii="宋体" w:hAnsi="宋体"/>
        </w:rPr>
        <w:t>单位的</w:t>
      </w:r>
      <w:r>
        <w:rPr>
          <w:rFonts w:hint="eastAsia" w:ascii="宋体" w:hAnsi="宋体"/>
        </w:rPr>
        <w:t>功能要求。</w:t>
      </w:r>
      <w:r>
        <w:rPr>
          <w:rFonts w:ascii="宋体" w:hAnsi="宋体"/>
        </w:rPr>
        <w:t>考虑</w:t>
      </w:r>
      <w:r>
        <w:rPr>
          <w:rFonts w:hint="eastAsia" w:ascii="宋体" w:hAnsi="宋体"/>
        </w:rPr>
        <w:t>到</w:t>
      </w:r>
      <w:r>
        <w:rPr>
          <w:rFonts w:ascii="宋体" w:hAnsi="宋体"/>
        </w:rPr>
        <w:t>是整个教育城域网的改造</w:t>
      </w:r>
      <w:r>
        <w:rPr>
          <w:rFonts w:hint="eastAsia" w:ascii="宋体" w:hAnsi="宋体"/>
          <w:highlight w:val="none"/>
        </w:rPr>
        <w:t>，投标单位</w:t>
      </w:r>
      <w:r>
        <w:rPr>
          <w:rFonts w:hint="eastAsia" w:ascii="宋体" w:hAnsi="宋体"/>
          <w:highlight w:val="none"/>
          <w:lang w:eastAsia="zh-CN"/>
        </w:rPr>
        <w:t>进行充分的</w:t>
      </w:r>
      <w:r>
        <w:rPr>
          <w:rFonts w:ascii="宋体" w:hAnsi="宋体"/>
          <w:highlight w:val="none"/>
        </w:rPr>
        <w:t>考察</w:t>
      </w:r>
      <w:r>
        <w:rPr>
          <w:rFonts w:hint="eastAsia" w:ascii="宋体" w:hAnsi="宋体"/>
          <w:highlight w:val="none"/>
        </w:rPr>
        <w:t>，了解</w:t>
      </w:r>
      <w:r>
        <w:rPr>
          <w:rFonts w:ascii="宋体" w:hAnsi="宋体"/>
          <w:highlight w:val="none"/>
        </w:rPr>
        <w:t>项目的实际运行情况，</w:t>
      </w:r>
      <w:r>
        <w:rPr>
          <w:rFonts w:hint="eastAsia" w:ascii="宋体" w:hAnsi="宋体"/>
          <w:highlight w:val="none"/>
        </w:rPr>
        <w:t>同时为保护一期的投资，</w:t>
      </w:r>
      <w:r>
        <w:rPr>
          <w:rFonts w:ascii="宋体" w:hAnsi="宋体"/>
          <w:highlight w:val="none"/>
        </w:rPr>
        <w:t>要求二、三期应无缝</w:t>
      </w:r>
      <w:r>
        <w:rPr>
          <w:rFonts w:hint="eastAsia" w:ascii="宋体" w:hAnsi="宋体"/>
          <w:highlight w:val="none"/>
        </w:rPr>
        <w:t>兼容</w:t>
      </w:r>
      <w:r>
        <w:rPr>
          <w:rFonts w:ascii="宋体" w:hAnsi="宋体"/>
          <w:highlight w:val="none"/>
        </w:rPr>
        <w:t>一期</w:t>
      </w:r>
      <w:r>
        <w:rPr>
          <w:rFonts w:hint="eastAsia" w:ascii="宋体" w:hAnsi="宋体"/>
          <w:highlight w:val="none"/>
        </w:rPr>
        <w:t>的</w:t>
      </w:r>
      <w:r>
        <w:rPr>
          <w:rFonts w:ascii="宋体" w:hAnsi="宋体"/>
          <w:highlight w:val="none"/>
        </w:rPr>
        <w:t>整体运行。</w:t>
      </w:r>
    </w:p>
    <w:p>
      <w:pPr>
        <w:spacing w:line="400" w:lineRule="exact"/>
        <w:ind w:firstLine="420" w:firstLineChars="200"/>
        <w:rPr>
          <w:rFonts w:hint="eastAsia" w:ascii="宋体" w:hAnsi="宋体"/>
        </w:rPr>
      </w:pPr>
      <w:r>
        <w:rPr>
          <w:rFonts w:hint="eastAsia" w:ascii="宋体" w:hAnsi="宋体"/>
          <w:highlight w:val="none"/>
        </w:rPr>
        <w:t>▲本次项目配置的24口POE交换机</w:t>
      </w:r>
      <w:r>
        <w:rPr>
          <w:rFonts w:ascii="宋体" w:hAnsi="宋体"/>
          <w:highlight w:val="none"/>
        </w:rPr>
        <w:t>、</w:t>
      </w:r>
      <w:r>
        <w:rPr>
          <w:rFonts w:hint="eastAsia" w:ascii="宋体" w:hAnsi="宋体"/>
          <w:highlight w:val="none"/>
        </w:rPr>
        <w:t>无线AP、无线控制器等设备须兼容原有的无线控制器平台、网管平台、运维管理平台以及认证平台，</w:t>
      </w:r>
      <w:r>
        <w:rPr>
          <w:rFonts w:ascii="宋体" w:hAnsi="宋体"/>
          <w:highlight w:val="none"/>
        </w:rPr>
        <w:t>若不兼容现有平台，需要单独配置</w:t>
      </w:r>
      <w:r>
        <w:rPr>
          <w:rFonts w:hint="eastAsia" w:ascii="宋体" w:hAnsi="宋体"/>
          <w:highlight w:val="none"/>
        </w:rPr>
        <w:t>两台无线控制器、一套网络管理平台、一套综合运维管理平台以及一套认证平台。为保证</w:t>
      </w:r>
      <w:r>
        <w:rPr>
          <w:rFonts w:ascii="宋体" w:hAnsi="宋体"/>
          <w:highlight w:val="none"/>
        </w:rPr>
        <w:t>整</w:t>
      </w:r>
      <w:r>
        <w:rPr>
          <w:rFonts w:hint="eastAsia" w:ascii="宋体" w:hAnsi="宋体"/>
          <w:highlight w:val="none"/>
        </w:rPr>
        <w:t>个</w:t>
      </w:r>
      <w:r>
        <w:rPr>
          <w:rFonts w:ascii="宋体" w:hAnsi="宋体"/>
          <w:highlight w:val="none"/>
        </w:rPr>
        <w:t>系统的</w:t>
      </w:r>
      <w:r>
        <w:rPr>
          <w:rFonts w:hint="eastAsia" w:ascii="宋体" w:hAnsi="宋体"/>
          <w:highlight w:val="none"/>
        </w:rPr>
        <w:t>兼容性</w:t>
      </w:r>
      <w:r>
        <w:rPr>
          <w:rFonts w:ascii="宋体" w:hAnsi="宋体"/>
          <w:highlight w:val="none"/>
        </w:rPr>
        <w:t>，</w:t>
      </w:r>
      <w:r>
        <w:rPr>
          <w:rFonts w:hint="eastAsia" w:ascii="宋体" w:hAnsi="宋体"/>
          <w:highlight w:val="none"/>
        </w:rPr>
        <w:t>投标人须</w:t>
      </w:r>
      <w:r>
        <w:rPr>
          <w:rFonts w:ascii="宋体" w:hAnsi="宋体"/>
          <w:highlight w:val="none"/>
        </w:rPr>
        <w:t>于</w:t>
      </w:r>
      <w:r>
        <w:rPr>
          <w:rFonts w:hint="eastAsia" w:ascii="宋体" w:hAnsi="宋体"/>
          <w:highlight w:val="none"/>
        </w:rPr>
        <w:t>2019年</w:t>
      </w:r>
      <w:r>
        <w:rPr>
          <w:rFonts w:hint="eastAsia" w:ascii="宋体" w:hAnsi="宋体"/>
          <w:highlight w:val="none"/>
          <w:lang w:val="en-US" w:eastAsia="zh-CN"/>
        </w:rPr>
        <w:t>6</w:t>
      </w:r>
      <w:r>
        <w:rPr>
          <w:rFonts w:hint="eastAsia" w:ascii="宋体" w:hAnsi="宋体"/>
          <w:highlight w:val="none"/>
        </w:rPr>
        <w:t>月</w:t>
      </w:r>
      <w:r>
        <w:rPr>
          <w:rFonts w:hint="eastAsia" w:ascii="宋体" w:hAnsi="宋体"/>
          <w:highlight w:val="none"/>
          <w:lang w:val="en-US" w:eastAsia="zh-CN"/>
        </w:rPr>
        <w:t>12</w:t>
      </w:r>
      <w:r>
        <w:rPr>
          <w:rFonts w:hint="eastAsia" w:ascii="宋体" w:hAnsi="宋体"/>
          <w:highlight w:val="none"/>
        </w:rPr>
        <w:t>日</w:t>
      </w:r>
      <w:r>
        <w:rPr>
          <w:rFonts w:hint="eastAsia" w:ascii="宋体" w:hAnsi="宋体"/>
          <w:highlight w:val="none"/>
          <w:lang w:val="en-US" w:eastAsia="zh-CN"/>
        </w:rPr>
        <w:t>10:00</w:t>
      </w:r>
      <w:r>
        <w:rPr>
          <w:rFonts w:hint="eastAsia" w:ascii="宋体" w:hAnsi="宋体"/>
          <w:highlight w:val="none"/>
        </w:rPr>
        <w:t>携带相应</w:t>
      </w:r>
      <w:r>
        <w:rPr>
          <w:rFonts w:ascii="宋体" w:hAnsi="宋体"/>
          <w:highlight w:val="none"/>
        </w:rPr>
        <w:t>设备</w:t>
      </w:r>
      <w:r>
        <w:rPr>
          <w:rFonts w:hint="eastAsia" w:ascii="宋体" w:hAnsi="宋体"/>
          <w:highlight w:val="none"/>
        </w:rPr>
        <w:t>（其中无线控制器、无线AP、24口POE交换机至少各1台（同品牌同类型产品提供1款即可），</w:t>
      </w:r>
      <w:r>
        <w:rPr>
          <w:rFonts w:ascii="宋体" w:hAnsi="宋体"/>
          <w:highlight w:val="none"/>
        </w:rPr>
        <w:t>在宁海县教育局信息与装备中心二楼</w:t>
      </w:r>
      <w:r>
        <w:rPr>
          <w:rFonts w:hint="eastAsia" w:ascii="宋体" w:hAnsi="宋体"/>
          <w:highlight w:val="none"/>
        </w:rPr>
        <w:t>中心机房</w:t>
      </w:r>
      <w:r>
        <w:rPr>
          <w:rFonts w:hint="eastAsia" w:ascii="宋体" w:hAnsi="宋体"/>
          <w:highlight w:val="none"/>
          <w:lang w:eastAsia="zh-CN"/>
        </w:rPr>
        <w:t>进行</w:t>
      </w:r>
      <w:r>
        <w:rPr>
          <w:rFonts w:ascii="宋体" w:hAnsi="宋体"/>
          <w:highlight w:val="none"/>
        </w:rPr>
        <w:t>测试。</w:t>
      </w:r>
      <w:r>
        <w:rPr>
          <w:rFonts w:hint="eastAsia" w:ascii="宋体" w:hAnsi="宋体"/>
          <w:highlight w:val="none"/>
        </w:rPr>
        <w:t>多个投标人采用</w:t>
      </w:r>
      <w:r>
        <w:rPr>
          <w:rFonts w:ascii="宋体" w:hAnsi="宋体"/>
          <w:highlight w:val="none"/>
        </w:rPr>
        <w:t>同一品牌投标时，</w:t>
      </w:r>
      <w:r>
        <w:rPr>
          <w:rFonts w:hint="eastAsia" w:ascii="宋体" w:hAnsi="宋体"/>
          <w:highlight w:val="none"/>
        </w:rPr>
        <w:t>由生产</w:t>
      </w:r>
      <w:r>
        <w:rPr>
          <w:rFonts w:ascii="宋体" w:hAnsi="宋体"/>
          <w:highlight w:val="none"/>
        </w:rPr>
        <w:t>厂家</w:t>
      </w:r>
      <w:r>
        <w:rPr>
          <w:rFonts w:hint="eastAsia" w:ascii="宋体" w:hAnsi="宋体"/>
          <w:highlight w:val="none"/>
        </w:rPr>
        <w:t>统一</w:t>
      </w:r>
      <w:r>
        <w:rPr>
          <w:rFonts w:ascii="宋体" w:hAnsi="宋体"/>
          <w:highlight w:val="none"/>
        </w:rPr>
        <w:t>提供测试</w:t>
      </w:r>
      <w:r>
        <w:rPr>
          <w:rFonts w:hint="eastAsia" w:ascii="宋体" w:hAnsi="宋体"/>
          <w:highlight w:val="none"/>
        </w:rPr>
        <w:t>设备</w:t>
      </w:r>
      <w:r>
        <w:rPr>
          <w:rFonts w:ascii="宋体" w:hAnsi="宋体"/>
          <w:highlight w:val="none"/>
        </w:rPr>
        <w:t>测试</w:t>
      </w:r>
      <w:r>
        <w:rPr>
          <w:rFonts w:hint="eastAsia" w:ascii="宋体" w:hAnsi="宋体"/>
          <w:highlight w:val="none"/>
        </w:rPr>
        <w:t>，未参与测试的投标人视为不符合兼容性要求，投标</w:t>
      </w:r>
      <w:r>
        <w:rPr>
          <w:rFonts w:hint="eastAsia" w:ascii="宋体" w:hAnsi="宋体"/>
        </w:rPr>
        <w:t>时投标设备和测试设备保持一致。</w:t>
      </w:r>
      <w:r>
        <w:rPr>
          <w:rFonts w:hint="eastAsia" w:ascii="宋体" w:hAnsi="宋体"/>
          <w:highlight w:val="none"/>
        </w:rPr>
        <w:t>测试方案要求</w:t>
      </w:r>
      <w:r>
        <w:rPr>
          <w:rFonts w:hint="eastAsia" w:ascii="宋体" w:hAnsi="宋体"/>
          <w:highlight w:val="none"/>
          <w:lang w:eastAsia="zh-CN"/>
        </w:rPr>
        <w:t>如下：</w:t>
      </w:r>
    </w:p>
    <w:p>
      <w:pPr>
        <w:spacing w:line="400" w:lineRule="exact"/>
        <w:ind w:firstLine="420" w:firstLineChars="200"/>
        <w:rPr>
          <w:rFonts w:hint="eastAsia" w:ascii="宋体" w:hAnsi="宋体"/>
        </w:rPr>
      </w:pPr>
    </w:p>
    <w:p>
      <w:pPr>
        <w:spacing w:line="400" w:lineRule="exact"/>
        <w:ind w:firstLine="420" w:firstLineChars="200"/>
        <w:rPr>
          <w:rFonts w:hint="eastAsia" w:ascii="宋体" w:hAnsi="宋体"/>
        </w:rPr>
      </w:pPr>
    </w:p>
    <w:p>
      <w:pPr>
        <w:spacing w:line="360" w:lineRule="auto"/>
        <w:jc w:val="left"/>
        <w:rPr>
          <w:rFonts w:hint="eastAsia" w:ascii="宋体" w:hAnsi="宋体"/>
          <w:b/>
          <w:sz w:val="48"/>
          <w:szCs w:val="48"/>
        </w:rPr>
      </w:pPr>
    </w:p>
    <w:p>
      <w:pPr>
        <w:snapToGrid w:val="0"/>
        <w:spacing w:line="400" w:lineRule="exact"/>
        <w:jc w:val="left"/>
        <w:outlineLvl w:val="1"/>
        <w:rPr>
          <w:rFonts w:hint="eastAsia" w:ascii="宋体" w:hAnsi="宋体"/>
          <w:b/>
          <w:szCs w:val="28"/>
        </w:rPr>
      </w:pPr>
      <w:r>
        <w:rPr>
          <w:rFonts w:hint="eastAsia" w:ascii="宋体" w:hAnsi="宋体"/>
          <w:b/>
          <w:szCs w:val="28"/>
        </w:rPr>
        <w:t>宁海教育局无线网络二期、三期测试方案要求</w:t>
      </w:r>
      <w:bookmarkStart w:id="2" w:name="_Toc22574"/>
      <w:bookmarkStart w:id="3" w:name="_Toc372564016"/>
      <w:bookmarkStart w:id="4" w:name="_Toc277064945"/>
      <w:bookmarkStart w:id="5" w:name="_Toc502084767"/>
      <w:bookmarkStart w:id="6" w:name="_Toc3818181"/>
    </w:p>
    <w:p>
      <w:pPr>
        <w:spacing w:line="360" w:lineRule="auto"/>
        <w:jc w:val="left"/>
        <w:rPr>
          <w:rFonts w:hint="eastAsia" w:asciiTheme="minorEastAsia" w:hAnsiTheme="minorEastAsia" w:eastAsiaTheme="minorEastAsia"/>
          <w:b/>
          <w:color w:val="000000" w:themeColor="text1"/>
          <w:sz w:val="24"/>
          <w:szCs w:val="24"/>
        </w:rPr>
      </w:pPr>
    </w:p>
    <w:p>
      <w:pPr>
        <w:spacing w:afterLines="100"/>
        <w:jc w:val="left"/>
        <w:rPr>
          <w:rFonts w:hint="eastAsia"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lang w:val="en-US" w:eastAsia="zh-CN"/>
        </w:rPr>
        <w:t>1.</w:t>
      </w:r>
      <w:r>
        <w:rPr>
          <w:rFonts w:hint="eastAsia" w:asciiTheme="minorEastAsia" w:hAnsiTheme="minorEastAsia" w:eastAsiaTheme="minorEastAsia"/>
          <w:b/>
          <w:color w:val="000000" w:themeColor="text1"/>
          <w:sz w:val="21"/>
          <w:szCs w:val="21"/>
        </w:rPr>
        <w:t>无线网络测试</w:t>
      </w:r>
      <w:bookmarkEnd w:id="2"/>
      <w:bookmarkEnd w:id="3"/>
      <w:bookmarkEnd w:id="4"/>
      <w:r>
        <w:rPr>
          <w:rFonts w:hint="eastAsia" w:asciiTheme="minorEastAsia" w:hAnsiTheme="minorEastAsia" w:eastAsiaTheme="minorEastAsia"/>
          <w:b/>
          <w:color w:val="000000" w:themeColor="text1"/>
          <w:sz w:val="21"/>
          <w:szCs w:val="21"/>
        </w:rPr>
        <w:t>介绍</w:t>
      </w:r>
      <w:bookmarkEnd w:id="5"/>
      <w:bookmarkEnd w:id="6"/>
      <w:bookmarkStart w:id="7" w:name="_Toc3818182"/>
      <w:bookmarkStart w:id="8" w:name="_Toc372564018"/>
      <w:bookmarkStart w:id="9" w:name="_Toc502084768"/>
    </w:p>
    <w:p>
      <w:pPr>
        <w:spacing w:afterLines="100"/>
        <w:jc w:val="left"/>
        <w:rPr>
          <w:rFonts w:hint="eastAsia"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1.1</w:t>
      </w:r>
      <w:r>
        <w:rPr>
          <w:rFonts w:hint="eastAsia" w:asciiTheme="minorEastAsia" w:hAnsiTheme="minorEastAsia" w:eastAsiaTheme="minorEastAsia"/>
          <w:b/>
          <w:color w:val="000000" w:themeColor="text1"/>
          <w:sz w:val="21"/>
          <w:szCs w:val="21"/>
        </w:rPr>
        <w:tab/>
      </w:r>
      <w:r>
        <w:rPr>
          <w:rFonts w:hint="eastAsia" w:asciiTheme="minorEastAsia" w:hAnsiTheme="minorEastAsia" w:eastAsiaTheme="minorEastAsia"/>
          <w:b/>
          <w:color w:val="000000" w:themeColor="text1"/>
          <w:sz w:val="21"/>
          <w:szCs w:val="21"/>
        </w:rPr>
        <w:t>测试背景</w:t>
      </w:r>
      <w:bookmarkEnd w:id="7"/>
      <w:bookmarkEnd w:id="8"/>
      <w:bookmarkEnd w:id="9"/>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1"/>
          <w:szCs w:val="21"/>
        </w:rPr>
        <w:t>宁海县教育城域网网络升级改造是</w:t>
      </w:r>
      <w:r>
        <w:rPr>
          <w:rFonts w:asciiTheme="minorEastAsia" w:hAnsiTheme="minorEastAsia" w:eastAsiaTheme="minorEastAsia"/>
          <w:color w:val="000000" w:themeColor="text1"/>
          <w:sz w:val="21"/>
          <w:szCs w:val="21"/>
        </w:rPr>
        <w:t>整个宁海县教育信息化的</w:t>
      </w:r>
      <w:r>
        <w:rPr>
          <w:rFonts w:hint="eastAsia" w:asciiTheme="minorEastAsia" w:hAnsiTheme="minorEastAsia" w:eastAsiaTheme="minorEastAsia"/>
          <w:color w:val="000000" w:themeColor="text1"/>
          <w:sz w:val="21"/>
          <w:szCs w:val="21"/>
        </w:rPr>
        <w:t>整体</w:t>
      </w:r>
      <w:r>
        <w:rPr>
          <w:rFonts w:asciiTheme="minorEastAsia" w:hAnsiTheme="minorEastAsia" w:eastAsiaTheme="minorEastAsia"/>
          <w:color w:val="000000" w:themeColor="text1"/>
          <w:sz w:val="21"/>
          <w:szCs w:val="21"/>
        </w:rPr>
        <w:t>项目，</w:t>
      </w:r>
      <w:r>
        <w:rPr>
          <w:rFonts w:hint="eastAsia" w:ascii="宋体" w:hAnsi="宋体"/>
          <w:sz w:val="21"/>
          <w:szCs w:val="21"/>
        </w:rPr>
        <w:t>由于</w:t>
      </w:r>
      <w:r>
        <w:rPr>
          <w:rFonts w:ascii="宋体" w:hAnsi="宋体"/>
          <w:sz w:val="21"/>
          <w:szCs w:val="21"/>
        </w:rPr>
        <w:t>一期项目已经完成并交付使用，</w:t>
      </w:r>
      <w:r>
        <w:rPr>
          <w:rFonts w:hint="eastAsia" w:ascii="宋体" w:hAnsi="宋体"/>
          <w:sz w:val="21"/>
          <w:szCs w:val="21"/>
        </w:rPr>
        <w:t>一期</w:t>
      </w:r>
      <w:r>
        <w:rPr>
          <w:rFonts w:ascii="宋体" w:hAnsi="宋体"/>
          <w:sz w:val="21"/>
          <w:szCs w:val="21"/>
        </w:rPr>
        <w:t>项目运行状况良好，</w:t>
      </w:r>
      <w:r>
        <w:rPr>
          <w:rFonts w:hint="eastAsia" w:ascii="宋体" w:hAnsi="宋体"/>
          <w:sz w:val="21"/>
          <w:szCs w:val="21"/>
        </w:rPr>
        <w:t>达到使用</w:t>
      </w:r>
      <w:r>
        <w:rPr>
          <w:rFonts w:ascii="宋体" w:hAnsi="宋体"/>
          <w:sz w:val="21"/>
          <w:szCs w:val="21"/>
        </w:rPr>
        <w:t>单位的</w:t>
      </w:r>
      <w:r>
        <w:rPr>
          <w:rFonts w:hint="eastAsia" w:ascii="宋体" w:hAnsi="宋体"/>
          <w:sz w:val="21"/>
          <w:szCs w:val="21"/>
        </w:rPr>
        <w:t>功能要求。</w:t>
      </w:r>
      <w:r>
        <w:rPr>
          <w:rFonts w:ascii="宋体" w:hAnsi="宋体"/>
          <w:sz w:val="21"/>
          <w:szCs w:val="21"/>
        </w:rPr>
        <w:t>考虑</w:t>
      </w:r>
      <w:r>
        <w:rPr>
          <w:rFonts w:hint="eastAsia" w:ascii="宋体" w:hAnsi="宋体"/>
          <w:sz w:val="21"/>
          <w:szCs w:val="21"/>
        </w:rPr>
        <w:t>到</w:t>
      </w:r>
      <w:r>
        <w:rPr>
          <w:rFonts w:ascii="宋体" w:hAnsi="宋体"/>
          <w:sz w:val="21"/>
          <w:szCs w:val="21"/>
        </w:rPr>
        <w:t>是整个教育城域网的改造</w:t>
      </w:r>
      <w:r>
        <w:rPr>
          <w:rFonts w:hint="eastAsia" w:ascii="宋体" w:hAnsi="宋体"/>
          <w:sz w:val="21"/>
          <w:szCs w:val="21"/>
        </w:rPr>
        <w:t>，投标单位须自行</w:t>
      </w:r>
      <w:r>
        <w:rPr>
          <w:rFonts w:ascii="宋体" w:hAnsi="宋体"/>
          <w:sz w:val="21"/>
          <w:szCs w:val="21"/>
        </w:rPr>
        <w:t>现场实地考察</w:t>
      </w:r>
      <w:r>
        <w:rPr>
          <w:rFonts w:hint="eastAsia" w:ascii="宋体" w:hAnsi="宋体"/>
          <w:sz w:val="21"/>
          <w:szCs w:val="21"/>
        </w:rPr>
        <w:t>，</w:t>
      </w:r>
      <w:r>
        <w:rPr>
          <w:rFonts w:ascii="宋体" w:hAnsi="宋体"/>
          <w:sz w:val="21"/>
          <w:szCs w:val="21"/>
        </w:rPr>
        <w:t>充分</w:t>
      </w:r>
      <w:r>
        <w:rPr>
          <w:rFonts w:hint="eastAsia" w:ascii="宋体" w:hAnsi="宋体"/>
          <w:sz w:val="21"/>
          <w:szCs w:val="21"/>
        </w:rPr>
        <w:t>了解</w:t>
      </w:r>
      <w:r>
        <w:rPr>
          <w:rFonts w:ascii="宋体" w:hAnsi="宋体"/>
          <w:sz w:val="21"/>
          <w:szCs w:val="21"/>
        </w:rPr>
        <w:t>项目的实际运行情况，</w:t>
      </w:r>
      <w:r>
        <w:rPr>
          <w:rFonts w:hint="eastAsia" w:ascii="宋体" w:hAnsi="宋体"/>
          <w:sz w:val="21"/>
          <w:szCs w:val="21"/>
        </w:rPr>
        <w:t>同时为保护一期的投资，</w:t>
      </w:r>
      <w:r>
        <w:rPr>
          <w:rFonts w:ascii="宋体" w:hAnsi="宋体"/>
          <w:sz w:val="21"/>
          <w:szCs w:val="21"/>
        </w:rPr>
        <w:t>要求二、三期应无缝</w:t>
      </w:r>
      <w:r>
        <w:rPr>
          <w:rFonts w:hint="eastAsia" w:ascii="宋体" w:hAnsi="宋体"/>
          <w:sz w:val="21"/>
          <w:szCs w:val="21"/>
        </w:rPr>
        <w:t>兼容</w:t>
      </w:r>
      <w:r>
        <w:rPr>
          <w:rFonts w:ascii="宋体" w:hAnsi="宋体"/>
          <w:sz w:val="21"/>
          <w:szCs w:val="21"/>
        </w:rPr>
        <w:t>一期</w:t>
      </w:r>
      <w:r>
        <w:rPr>
          <w:rFonts w:hint="eastAsia" w:ascii="宋体" w:hAnsi="宋体"/>
          <w:sz w:val="21"/>
          <w:szCs w:val="21"/>
        </w:rPr>
        <w:t>的</w:t>
      </w:r>
      <w:r>
        <w:rPr>
          <w:rFonts w:ascii="宋体" w:hAnsi="宋体"/>
          <w:sz w:val="21"/>
          <w:szCs w:val="21"/>
        </w:rPr>
        <w:t>整体运行。</w:t>
      </w:r>
    </w:p>
    <w:p>
      <w:pPr>
        <w:spacing w:line="360" w:lineRule="auto"/>
        <w:rPr>
          <w:rFonts w:hint="eastAsia"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     具体测试细节见如下详细内容。</w:t>
      </w:r>
      <w:bookmarkStart w:id="10" w:name="_Toc372564019"/>
      <w:bookmarkStart w:id="11" w:name="_Toc502084769"/>
      <w:bookmarkStart w:id="12" w:name="_Toc3818183"/>
    </w:p>
    <w:p>
      <w:pPr>
        <w:spacing w:line="360" w:lineRule="auto"/>
        <w:rPr>
          <w:rFonts w:ascii="宋体" w:hAnsi="宋体" w:eastAsia="宋体"/>
          <w:b/>
          <w:bCs/>
          <w:color w:val="000000" w:themeColor="text1"/>
          <w:sz w:val="21"/>
          <w:szCs w:val="21"/>
        </w:rPr>
      </w:pPr>
      <w:r>
        <w:rPr>
          <w:rFonts w:hint="eastAsia" w:ascii="宋体" w:hAnsi="宋体" w:eastAsia="宋体"/>
          <w:b/>
          <w:bCs/>
          <w:color w:val="000000" w:themeColor="text1"/>
          <w:sz w:val="21"/>
          <w:szCs w:val="21"/>
        </w:rPr>
        <w:t>1.2</w:t>
      </w:r>
      <w:r>
        <w:rPr>
          <w:rFonts w:hint="eastAsia"/>
          <w:b/>
          <w:bCs/>
          <w:color w:val="000000" w:themeColor="text1"/>
          <w:sz w:val="21"/>
          <w:szCs w:val="21"/>
          <w:lang w:val="en-US" w:eastAsia="zh-CN"/>
        </w:rPr>
        <w:t xml:space="preserve"> </w:t>
      </w:r>
      <w:r>
        <w:rPr>
          <w:rFonts w:hint="eastAsia" w:ascii="宋体" w:hAnsi="宋体" w:eastAsia="宋体"/>
          <w:b/>
          <w:bCs/>
          <w:color w:val="000000" w:themeColor="text1"/>
          <w:sz w:val="21"/>
          <w:szCs w:val="21"/>
        </w:rPr>
        <w:t>测试</w:t>
      </w:r>
      <w:bookmarkEnd w:id="10"/>
      <w:r>
        <w:rPr>
          <w:rFonts w:hint="eastAsia" w:ascii="宋体" w:hAnsi="宋体" w:eastAsia="宋体"/>
          <w:b/>
          <w:bCs/>
          <w:color w:val="000000" w:themeColor="text1"/>
          <w:sz w:val="21"/>
          <w:szCs w:val="21"/>
        </w:rPr>
        <w:t>项目</w:t>
      </w:r>
      <w:bookmarkEnd w:id="11"/>
      <w:bookmarkEnd w:id="12"/>
    </w:p>
    <w:p>
      <w:pPr>
        <w:spacing w:line="360" w:lineRule="auto"/>
        <w:ind w:firstLine="420"/>
        <w:rPr>
          <w:rFonts w:ascii="宋体" w:hAnsi="宋体"/>
          <w:color w:val="000000" w:themeColor="text1"/>
          <w:sz w:val="21"/>
          <w:szCs w:val="21"/>
        </w:rPr>
      </w:pPr>
      <w:r>
        <w:rPr>
          <w:rFonts w:hint="eastAsia" w:ascii="宋体" w:hAnsi="宋体"/>
          <w:color w:val="000000" w:themeColor="text1"/>
          <w:sz w:val="21"/>
          <w:szCs w:val="21"/>
        </w:rPr>
        <w:t>无线</w:t>
      </w:r>
      <w:r>
        <w:rPr>
          <w:rFonts w:ascii="宋体" w:hAnsi="宋体"/>
          <w:color w:val="000000" w:themeColor="text1"/>
          <w:sz w:val="21"/>
          <w:szCs w:val="21"/>
        </w:rPr>
        <w:t>网络</w:t>
      </w:r>
      <w:r>
        <w:rPr>
          <w:rFonts w:hint="eastAsia" w:ascii="宋体" w:hAnsi="宋体"/>
          <w:color w:val="000000" w:themeColor="text1"/>
          <w:sz w:val="21"/>
          <w:szCs w:val="21"/>
        </w:rPr>
        <w:t>测试要求如下：</w:t>
      </w:r>
    </w:p>
    <w:p>
      <w:pPr>
        <w:pStyle w:val="121"/>
        <w:numPr>
          <w:ilvl w:val="0"/>
          <w:numId w:val="2"/>
        </w:numPr>
        <w:spacing w:line="360" w:lineRule="auto"/>
        <w:ind w:firstLineChars="0"/>
        <w:rPr>
          <w:rFonts w:ascii="宋体" w:hAnsi="宋体"/>
          <w:color w:val="000000" w:themeColor="text1"/>
          <w:sz w:val="21"/>
          <w:szCs w:val="21"/>
        </w:rPr>
      </w:pPr>
      <w:r>
        <w:rPr>
          <w:rFonts w:hint="eastAsia" w:ascii="宋体" w:hAnsi="宋体"/>
          <w:color w:val="000000" w:themeColor="text1"/>
          <w:sz w:val="21"/>
          <w:szCs w:val="21"/>
        </w:rPr>
        <w:t>功能测试</w:t>
      </w:r>
    </w:p>
    <w:p>
      <w:pPr>
        <w:pStyle w:val="121"/>
        <w:numPr>
          <w:ilvl w:val="0"/>
          <w:numId w:val="2"/>
        </w:numPr>
        <w:spacing w:line="360" w:lineRule="auto"/>
        <w:ind w:firstLineChars="0"/>
        <w:rPr>
          <w:rFonts w:ascii="宋体" w:hAnsi="宋体"/>
          <w:color w:val="000000" w:themeColor="text1"/>
          <w:sz w:val="21"/>
          <w:szCs w:val="21"/>
        </w:rPr>
      </w:pPr>
      <w:r>
        <w:rPr>
          <w:rFonts w:hint="eastAsia" w:ascii="宋体" w:hAnsi="宋体"/>
          <w:color w:val="000000" w:themeColor="text1"/>
          <w:sz w:val="21"/>
          <w:szCs w:val="21"/>
        </w:rPr>
        <w:t>认证测试</w:t>
      </w:r>
    </w:p>
    <w:p>
      <w:pPr>
        <w:pStyle w:val="121"/>
        <w:numPr>
          <w:ilvl w:val="0"/>
          <w:numId w:val="2"/>
        </w:numPr>
        <w:spacing w:line="360" w:lineRule="auto"/>
        <w:ind w:firstLineChars="0"/>
        <w:rPr>
          <w:rFonts w:ascii="宋体" w:hAnsi="宋体"/>
          <w:color w:val="000000" w:themeColor="text1"/>
          <w:sz w:val="21"/>
          <w:szCs w:val="21"/>
        </w:rPr>
      </w:pPr>
      <w:r>
        <w:rPr>
          <w:rFonts w:hint="eastAsia" w:ascii="宋体" w:hAnsi="宋体"/>
          <w:color w:val="000000" w:themeColor="text1"/>
          <w:sz w:val="21"/>
          <w:szCs w:val="21"/>
        </w:rPr>
        <w:t>运维管理测试</w:t>
      </w:r>
    </w:p>
    <w:tbl>
      <w:tblPr>
        <w:tblStyle w:val="3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1134"/>
        <w:gridCol w:w="35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84" w:type="dxa"/>
            <w:shd w:val="clear" w:color="auto" w:fill="auto"/>
          </w:tcPr>
          <w:p>
            <w:pPr>
              <w:jc w:val="right"/>
              <w:rPr>
                <w:rFonts w:ascii="宋体" w:hAnsi="宋体"/>
                <w:b/>
                <w:color w:val="000000" w:themeColor="text1"/>
                <w:kern w:val="0"/>
                <w:sz w:val="21"/>
                <w:szCs w:val="21"/>
              </w:rPr>
            </w:pPr>
            <w:r>
              <w:rPr>
                <w:rFonts w:hint="eastAsia" w:ascii="宋体" w:hAnsi="宋体"/>
                <w:b/>
                <w:color w:val="000000" w:themeColor="text1"/>
                <w:kern w:val="0"/>
                <w:sz w:val="21"/>
                <w:szCs w:val="21"/>
              </w:rPr>
              <w:t>测试项目</w:t>
            </w:r>
          </w:p>
        </w:tc>
        <w:tc>
          <w:tcPr>
            <w:tcW w:w="851" w:type="dxa"/>
            <w:shd w:val="clear" w:color="auto" w:fill="auto"/>
          </w:tcPr>
          <w:p>
            <w:pPr>
              <w:jc w:val="center"/>
              <w:rPr>
                <w:rFonts w:ascii="宋体" w:hAnsi="宋体"/>
                <w:b/>
                <w:color w:val="000000" w:themeColor="text1"/>
                <w:kern w:val="0"/>
                <w:sz w:val="21"/>
                <w:szCs w:val="21"/>
              </w:rPr>
            </w:pPr>
            <w:r>
              <w:rPr>
                <w:rFonts w:hint="eastAsia" w:ascii="宋体" w:hAnsi="宋体"/>
                <w:b/>
                <w:color w:val="000000" w:themeColor="text1"/>
                <w:kern w:val="0"/>
                <w:sz w:val="21"/>
                <w:szCs w:val="21"/>
              </w:rPr>
              <w:t>品牌</w:t>
            </w:r>
          </w:p>
        </w:tc>
        <w:tc>
          <w:tcPr>
            <w:tcW w:w="1134" w:type="dxa"/>
            <w:shd w:val="clear" w:color="auto" w:fill="auto"/>
          </w:tcPr>
          <w:p>
            <w:pPr>
              <w:jc w:val="center"/>
              <w:rPr>
                <w:rFonts w:ascii="宋体" w:hAnsi="宋体"/>
                <w:b/>
                <w:color w:val="000000" w:themeColor="text1"/>
                <w:kern w:val="0"/>
                <w:sz w:val="21"/>
                <w:szCs w:val="21"/>
              </w:rPr>
            </w:pPr>
            <w:r>
              <w:rPr>
                <w:rFonts w:hint="eastAsia" w:ascii="宋体" w:hAnsi="宋体"/>
                <w:b/>
                <w:color w:val="000000" w:themeColor="text1"/>
                <w:kern w:val="0"/>
                <w:sz w:val="21"/>
                <w:szCs w:val="21"/>
              </w:rPr>
              <w:t>型号</w:t>
            </w:r>
          </w:p>
        </w:tc>
        <w:tc>
          <w:tcPr>
            <w:tcW w:w="3543" w:type="dxa"/>
            <w:shd w:val="clear" w:color="auto" w:fill="auto"/>
          </w:tcPr>
          <w:p>
            <w:pPr>
              <w:jc w:val="center"/>
              <w:rPr>
                <w:rFonts w:ascii="宋体" w:hAnsi="宋体"/>
                <w:b/>
                <w:color w:val="000000" w:themeColor="text1"/>
                <w:kern w:val="0"/>
                <w:sz w:val="21"/>
                <w:szCs w:val="21"/>
              </w:rPr>
            </w:pPr>
            <w:r>
              <w:rPr>
                <w:rFonts w:hint="eastAsia" w:ascii="宋体" w:hAnsi="宋体"/>
                <w:b/>
                <w:color w:val="000000" w:themeColor="text1"/>
                <w:kern w:val="0"/>
                <w:sz w:val="21"/>
                <w:szCs w:val="21"/>
              </w:rPr>
              <w:t>测试内容</w:t>
            </w:r>
          </w:p>
        </w:tc>
        <w:tc>
          <w:tcPr>
            <w:tcW w:w="1701" w:type="dxa"/>
            <w:shd w:val="clear" w:color="auto" w:fill="auto"/>
          </w:tcPr>
          <w:p>
            <w:pPr>
              <w:jc w:val="center"/>
              <w:rPr>
                <w:rFonts w:ascii="宋体" w:hAnsi="宋体"/>
                <w:b/>
                <w:color w:val="000000" w:themeColor="text1"/>
                <w:kern w:val="0"/>
                <w:sz w:val="21"/>
                <w:szCs w:val="21"/>
              </w:rPr>
            </w:pPr>
            <w:r>
              <w:rPr>
                <w:rFonts w:hint="eastAsia" w:ascii="宋体" w:hAnsi="宋体"/>
                <w:b/>
                <w:color w:val="000000" w:themeColor="text1"/>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84" w:type="dxa"/>
            <w:vMerge w:val="restart"/>
            <w:shd w:val="clear" w:color="auto" w:fill="auto"/>
            <w:vAlign w:val="center"/>
          </w:tcPr>
          <w:p>
            <w:pPr>
              <w:jc w:val="center"/>
              <w:rPr>
                <w:rFonts w:ascii="宋体" w:hAnsi="宋体"/>
                <w:color w:val="000000" w:themeColor="text1"/>
                <w:kern w:val="0"/>
                <w:sz w:val="21"/>
                <w:szCs w:val="21"/>
              </w:rPr>
            </w:pPr>
            <w:r>
              <w:rPr>
                <w:rFonts w:hint="eastAsia" w:ascii="宋体" w:hAnsi="宋体"/>
                <w:color w:val="000000" w:themeColor="text1"/>
                <w:kern w:val="0"/>
                <w:sz w:val="21"/>
                <w:szCs w:val="21"/>
              </w:rPr>
              <w:t>功能测试</w:t>
            </w:r>
          </w:p>
        </w:tc>
        <w:tc>
          <w:tcPr>
            <w:tcW w:w="851" w:type="dxa"/>
            <w:shd w:val="clear" w:color="auto" w:fill="auto"/>
          </w:tcPr>
          <w:p>
            <w:pPr>
              <w:rPr>
                <w:rFonts w:ascii="宋体" w:hAnsi="宋体"/>
                <w:color w:val="000000" w:themeColor="text1"/>
                <w:kern w:val="0"/>
                <w:sz w:val="21"/>
                <w:szCs w:val="21"/>
              </w:rPr>
            </w:pPr>
          </w:p>
        </w:tc>
        <w:tc>
          <w:tcPr>
            <w:tcW w:w="1134" w:type="dxa"/>
            <w:shd w:val="clear" w:color="auto" w:fill="auto"/>
          </w:tcPr>
          <w:p>
            <w:pPr>
              <w:rPr>
                <w:rFonts w:ascii="宋体" w:hAnsi="宋体"/>
                <w:color w:val="000000" w:themeColor="text1"/>
                <w:kern w:val="0"/>
                <w:sz w:val="21"/>
                <w:szCs w:val="21"/>
              </w:rPr>
            </w:pPr>
          </w:p>
        </w:tc>
        <w:tc>
          <w:tcPr>
            <w:tcW w:w="3543" w:type="dxa"/>
            <w:shd w:val="clear" w:color="auto" w:fill="auto"/>
          </w:tcPr>
          <w:p>
            <w:pPr>
              <w:rPr>
                <w:rFonts w:hint="eastAsia" w:ascii="宋体" w:hAnsi="宋体" w:eastAsia="宋体"/>
                <w:color w:val="000000" w:themeColor="text1"/>
                <w:kern w:val="0"/>
                <w:sz w:val="21"/>
                <w:szCs w:val="21"/>
                <w:lang w:eastAsia="zh-CN"/>
              </w:rPr>
            </w:pPr>
            <w:r>
              <w:rPr>
                <w:rFonts w:hint="eastAsia" w:ascii="宋体" w:hAnsi="宋体"/>
                <w:color w:val="000000" w:themeColor="text1"/>
                <w:kern w:val="0"/>
                <w:sz w:val="21"/>
                <w:szCs w:val="21"/>
              </w:rPr>
              <w:t>1、新增AC与现网AC无缝扩容</w:t>
            </w:r>
            <w:r>
              <w:rPr>
                <w:rFonts w:hint="eastAsia" w:ascii="宋体" w:hAnsi="宋体"/>
                <w:color w:val="000000" w:themeColor="text1"/>
                <w:kern w:val="0"/>
                <w:sz w:val="21"/>
                <w:szCs w:val="21"/>
                <w:lang w:eastAsia="zh-CN"/>
              </w:rPr>
              <w:t>。</w:t>
            </w:r>
          </w:p>
        </w:tc>
        <w:tc>
          <w:tcPr>
            <w:tcW w:w="1701" w:type="dxa"/>
            <w:shd w:val="clear" w:color="auto" w:fill="auto"/>
          </w:tcPr>
          <w:p>
            <w:pPr>
              <w:rPr>
                <w:rFonts w:ascii="宋体" w:hAnsi="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384" w:type="dxa"/>
            <w:vMerge w:val="continue"/>
            <w:shd w:val="clear" w:color="auto" w:fill="auto"/>
            <w:vAlign w:val="center"/>
          </w:tcPr>
          <w:p>
            <w:pPr>
              <w:jc w:val="center"/>
              <w:rPr>
                <w:rFonts w:ascii="宋体" w:hAnsi="宋体"/>
                <w:color w:val="000000" w:themeColor="text1"/>
                <w:kern w:val="0"/>
                <w:sz w:val="21"/>
                <w:szCs w:val="21"/>
              </w:rPr>
            </w:pPr>
          </w:p>
        </w:tc>
        <w:tc>
          <w:tcPr>
            <w:tcW w:w="851" w:type="dxa"/>
            <w:shd w:val="clear" w:color="auto" w:fill="auto"/>
          </w:tcPr>
          <w:p>
            <w:pPr>
              <w:rPr>
                <w:rFonts w:ascii="宋体" w:hAnsi="宋体"/>
                <w:color w:val="000000" w:themeColor="text1"/>
                <w:kern w:val="0"/>
                <w:sz w:val="21"/>
                <w:szCs w:val="21"/>
              </w:rPr>
            </w:pPr>
          </w:p>
        </w:tc>
        <w:tc>
          <w:tcPr>
            <w:tcW w:w="1134" w:type="dxa"/>
            <w:shd w:val="clear" w:color="auto" w:fill="auto"/>
          </w:tcPr>
          <w:p>
            <w:pPr>
              <w:rPr>
                <w:rFonts w:ascii="宋体" w:hAnsi="宋体"/>
                <w:color w:val="000000" w:themeColor="text1"/>
                <w:kern w:val="0"/>
                <w:sz w:val="21"/>
                <w:szCs w:val="21"/>
              </w:rPr>
            </w:pPr>
          </w:p>
        </w:tc>
        <w:tc>
          <w:tcPr>
            <w:tcW w:w="3543" w:type="dxa"/>
            <w:shd w:val="clear" w:color="auto" w:fill="auto"/>
          </w:tcPr>
          <w:p>
            <w:pPr>
              <w:rPr>
                <w:rFonts w:hint="eastAsia" w:ascii="宋体" w:hAnsi="宋体" w:eastAsia="宋体"/>
                <w:color w:val="000000" w:themeColor="text1"/>
                <w:kern w:val="0"/>
                <w:sz w:val="21"/>
                <w:szCs w:val="21"/>
                <w:lang w:eastAsia="zh-CN"/>
              </w:rPr>
            </w:pPr>
            <w:r>
              <w:rPr>
                <w:rFonts w:hint="eastAsia" w:ascii="宋体" w:hAnsi="宋体"/>
                <w:color w:val="000000" w:themeColor="text1"/>
                <w:kern w:val="0"/>
                <w:sz w:val="21"/>
                <w:szCs w:val="21"/>
              </w:rPr>
              <w:t>2、新增AP与现网中的AC兼容性测试</w:t>
            </w:r>
            <w:r>
              <w:rPr>
                <w:rFonts w:hint="eastAsia" w:ascii="宋体" w:hAnsi="宋体"/>
                <w:color w:val="000000" w:themeColor="text1"/>
                <w:kern w:val="0"/>
                <w:sz w:val="21"/>
                <w:szCs w:val="21"/>
                <w:lang w:eastAsia="zh-CN"/>
              </w:rPr>
              <w:t>。</w:t>
            </w:r>
          </w:p>
        </w:tc>
        <w:tc>
          <w:tcPr>
            <w:tcW w:w="1701" w:type="dxa"/>
            <w:shd w:val="clear" w:color="auto" w:fill="auto"/>
          </w:tcPr>
          <w:p>
            <w:pPr>
              <w:rPr>
                <w:rFonts w:ascii="宋体" w:hAnsi="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384" w:type="dxa"/>
            <w:vMerge w:val="continue"/>
            <w:shd w:val="clear" w:color="auto" w:fill="auto"/>
            <w:vAlign w:val="center"/>
          </w:tcPr>
          <w:p>
            <w:pPr>
              <w:jc w:val="center"/>
              <w:rPr>
                <w:rFonts w:ascii="宋体" w:hAnsi="宋体"/>
                <w:color w:val="000000" w:themeColor="text1"/>
                <w:kern w:val="0"/>
                <w:sz w:val="21"/>
                <w:szCs w:val="21"/>
              </w:rPr>
            </w:pPr>
          </w:p>
        </w:tc>
        <w:tc>
          <w:tcPr>
            <w:tcW w:w="851" w:type="dxa"/>
            <w:shd w:val="clear" w:color="auto" w:fill="auto"/>
          </w:tcPr>
          <w:p>
            <w:pPr>
              <w:rPr>
                <w:rFonts w:ascii="宋体" w:hAnsi="宋体"/>
                <w:color w:val="000000" w:themeColor="text1"/>
                <w:kern w:val="0"/>
                <w:sz w:val="21"/>
                <w:szCs w:val="21"/>
              </w:rPr>
            </w:pPr>
          </w:p>
        </w:tc>
        <w:tc>
          <w:tcPr>
            <w:tcW w:w="1134" w:type="dxa"/>
            <w:shd w:val="clear" w:color="auto" w:fill="auto"/>
          </w:tcPr>
          <w:p>
            <w:pPr>
              <w:rPr>
                <w:rFonts w:ascii="宋体" w:hAnsi="宋体"/>
                <w:color w:val="000000" w:themeColor="text1"/>
                <w:kern w:val="0"/>
                <w:sz w:val="21"/>
                <w:szCs w:val="21"/>
              </w:rPr>
            </w:pPr>
          </w:p>
        </w:tc>
        <w:tc>
          <w:tcPr>
            <w:tcW w:w="3543" w:type="dxa"/>
            <w:shd w:val="clear" w:color="auto" w:fill="auto"/>
          </w:tcPr>
          <w:p>
            <w:pPr>
              <w:rPr>
                <w:rFonts w:hint="eastAsia" w:ascii="宋体" w:hAnsi="宋体" w:eastAsia="宋体"/>
                <w:color w:val="000000" w:themeColor="text1"/>
                <w:kern w:val="0"/>
                <w:sz w:val="21"/>
                <w:szCs w:val="21"/>
                <w:lang w:eastAsia="zh-CN"/>
              </w:rPr>
            </w:pPr>
            <w:r>
              <w:rPr>
                <w:rFonts w:hint="eastAsia" w:ascii="宋体" w:hAnsi="宋体"/>
                <w:color w:val="000000" w:themeColor="text1"/>
                <w:kern w:val="0"/>
                <w:sz w:val="21"/>
                <w:szCs w:val="21"/>
              </w:rPr>
              <w:t>3、新增24口POE交换机兼容性测试</w:t>
            </w:r>
            <w:r>
              <w:rPr>
                <w:rFonts w:hint="eastAsia" w:ascii="宋体" w:hAnsi="宋体"/>
                <w:color w:val="000000" w:themeColor="text1"/>
                <w:kern w:val="0"/>
                <w:sz w:val="21"/>
                <w:szCs w:val="21"/>
                <w:lang w:eastAsia="zh-CN"/>
              </w:rPr>
              <w:t>。</w:t>
            </w:r>
          </w:p>
        </w:tc>
        <w:tc>
          <w:tcPr>
            <w:tcW w:w="1701" w:type="dxa"/>
            <w:shd w:val="clear" w:color="auto" w:fill="auto"/>
          </w:tcPr>
          <w:p>
            <w:pPr>
              <w:rPr>
                <w:rFonts w:ascii="宋体" w:hAnsi="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384" w:type="dxa"/>
            <w:shd w:val="clear" w:color="auto" w:fill="auto"/>
            <w:vAlign w:val="center"/>
          </w:tcPr>
          <w:p>
            <w:pPr>
              <w:jc w:val="center"/>
              <w:rPr>
                <w:rFonts w:ascii="宋体" w:hAnsi="宋体"/>
                <w:color w:val="000000" w:themeColor="text1"/>
                <w:kern w:val="0"/>
                <w:sz w:val="21"/>
                <w:szCs w:val="21"/>
              </w:rPr>
            </w:pPr>
            <w:r>
              <w:rPr>
                <w:rFonts w:hint="eastAsia" w:ascii="宋体" w:hAnsi="宋体"/>
                <w:color w:val="000000" w:themeColor="text1"/>
                <w:kern w:val="0"/>
                <w:sz w:val="21"/>
                <w:szCs w:val="21"/>
              </w:rPr>
              <w:t>认证测试</w:t>
            </w:r>
          </w:p>
        </w:tc>
        <w:tc>
          <w:tcPr>
            <w:tcW w:w="851" w:type="dxa"/>
            <w:shd w:val="clear" w:color="auto" w:fill="auto"/>
          </w:tcPr>
          <w:p>
            <w:pPr>
              <w:rPr>
                <w:rFonts w:ascii="宋体" w:hAnsi="宋体"/>
                <w:color w:val="000000" w:themeColor="text1"/>
                <w:kern w:val="0"/>
                <w:sz w:val="21"/>
                <w:szCs w:val="21"/>
              </w:rPr>
            </w:pPr>
          </w:p>
        </w:tc>
        <w:tc>
          <w:tcPr>
            <w:tcW w:w="1134" w:type="dxa"/>
            <w:shd w:val="clear" w:color="auto" w:fill="auto"/>
          </w:tcPr>
          <w:p>
            <w:pPr>
              <w:rPr>
                <w:rFonts w:ascii="宋体" w:hAnsi="宋体"/>
                <w:color w:val="000000" w:themeColor="text1"/>
                <w:kern w:val="0"/>
                <w:sz w:val="21"/>
                <w:szCs w:val="21"/>
              </w:rPr>
            </w:pPr>
          </w:p>
        </w:tc>
        <w:tc>
          <w:tcPr>
            <w:tcW w:w="3543" w:type="dxa"/>
            <w:shd w:val="clear" w:color="auto" w:fill="auto"/>
          </w:tcPr>
          <w:p>
            <w:pPr>
              <w:rPr>
                <w:rFonts w:hint="eastAsia" w:ascii="宋体" w:hAnsi="宋体" w:eastAsia="宋体"/>
                <w:color w:val="000000" w:themeColor="text1"/>
                <w:kern w:val="0"/>
                <w:sz w:val="21"/>
                <w:szCs w:val="21"/>
                <w:lang w:eastAsia="zh-CN"/>
              </w:rPr>
            </w:pPr>
            <w:r>
              <w:rPr>
                <w:rFonts w:hint="eastAsia" w:ascii="宋体" w:hAnsi="宋体"/>
                <w:color w:val="000000" w:themeColor="text1"/>
                <w:kern w:val="0"/>
                <w:sz w:val="21"/>
                <w:szCs w:val="21"/>
              </w:rPr>
              <w:t>4</w:t>
            </w:r>
            <w:r>
              <w:rPr>
                <w:rFonts w:ascii="宋体" w:hAnsi="宋体"/>
                <w:color w:val="000000" w:themeColor="text1"/>
                <w:kern w:val="0"/>
                <w:sz w:val="21"/>
                <w:szCs w:val="21"/>
              </w:rPr>
              <w:t>、</w:t>
            </w:r>
            <w:r>
              <w:rPr>
                <w:rFonts w:hint="eastAsia" w:ascii="宋体" w:hAnsi="宋体"/>
                <w:color w:val="000000" w:themeColor="text1"/>
                <w:kern w:val="0"/>
                <w:sz w:val="21"/>
                <w:szCs w:val="21"/>
              </w:rPr>
              <w:t>无线用户认证测试</w:t>
            </w:r>
            <w:r>
              <w:rPr>
                <w:rFonts w:hint="eastAsia" w:ascii="宋体" w:hAnsi="宋体"/>
                <w:color w:val="000000" w:themeColor="text1"/>
                <w:kern w:val="0"/>
                <w:sz w:val="21"/>
                <w:szCs w:val="21"/>
                <w:lang w:eastAsia="zh-CN"/>
              </w:rPr>
              <w:t>。</w:t>
            </w:r>
          </w:p>
        </w:tc>
        <w:tc>
          <w:tcPr>
            <w:tcW w:w="1701" w:type="dxa"/>
            <w:shd w:val="clear" w:color="auto" w:fill="auto"/>
          </w:tcPr>
          <w:p>
            <w:pPr>
              <w:rPr>
                <w:rFonts w:ascii="宋体" w:hAnsi="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84" w:type="dxa"/>
            <w:vMerge w:val="restart"/>
            <w:shd w:val="clear" w:color="auto" w:fill="auto"/>
            <w:vAlign w:val="center"/>
          </w:tcPr>
          <w:p>
            <w:pPr>
              <w:jc w:val="center"/>
              <w:rPr>
                <w:rFonts w:ascii="宋体" w:hAnsi="宋体"/>
                <w:color w:val="000000" w:themeColor="text1"/>
                <w:kern w:val="0"/>
                <w:sz w:val="21"/>
                <w:szCs w:val="21"/>
              </w:rPr>
            </w:pPr>
            <w:r>
              <w:rPr>
                <w:rFonts w:hint="eastAsia" w:ascii="宋体" w:hAnsi="宋体"/>
                <w:color w:val="000000" w:themeColor="text1"/>
                <w:kern w:val="0"/>
                <w:sz w:val="21"/>
                <w:szCs w:val="21"/>
              </w:rPr>
              <w:t>运维管理测试</w:t>
            </w:r>
          </w:p>
        </w:tc>
        <w:tc>
          <w:tcPr>
            <w:tcW w:w="851" w:type="dxa"/>
            <w:shd w:val="clear" w:color="auto" w:fill="auto"/>
          </w:tcPr>
          <w:p>
            <w:pPr>
              <w:rPr>
                <w:rFonts w:ascii="宋体" w:hAnsi="宋体"/>
                <w:color w:val="000000" w:themeColor="text1"/>
                <w:kern w:val="0"/>
                <w:sz w:val="21"/>
                <w:szCs w:val="21"/>
              </w:rPr>
            </w:pPr>
          </w:p>
        </w:tc>
        <w:tc>
          <w:tcPr>
            <w:tcW w:w="1134" w:type="dxa"/>
            <w:shd w:val="clear" w:color="auto" w:fill="auto"/>
          </w:tcPr>
          <w:p>
            <w:pPr>
              <w:rPr>
                <w:rFonts w:ascii="宋体" w:hAnsi="宋体"/>
                <w:color w:val="000000" w:themeColor="text1"/>
                <w:kern w:val="0"/>
                <w:sz w:val="21"/>
                <w:szCs w:val="21"/>
              </w:rPr>
            </w:pPr>
          </w:p>
        </w:tc>
        <w:tc>
          <w:tcPr>
            <w:tcW w:w="3543" w:type="dxa"/>
            <w:shd w:val="clear" w:color="auto" w:fill="auto"/>
          </w:tcPr>
          <w:p>
            <w:pPr>
              <w:rPr>
                <w:rFonts w:hint="eastAsia" w:ascii="宋体" w:hAnsi="宋体" w:eastAsia="宋体"/>
                <w:color w:val="000000" w:themeColor="text1"/>
                <w:kern w:val="0"/>
                <w:sz w:val="21"/>
                <w:szCs w:val="21"/>
                <w:lang w:eastAsia="zh-CN"/>
              </w:rPr>
            </w:pPr>
            <w:r>
              <w:rPr>
                <w:rFonts w:hint="eastAsia" w:ascii="宋体" w:hAnsi="宋体"/>
                <w:color w:val="000000" w:themeColor="text1"/>
                <w:kern w:val="0"/>
                <w:sz w:val="21"/>
                <w:szCs w:val="21"/>
              </w:rPr>
              <w:t>5、网管测试</w:t>
            </w:r>
            <w:r>
              <w:rPr>
                <w:rFonts w:hint="eastAsia" w:ascii="宋体" w:hAnsi="宋体"/>
                <w:color w:val="000000" w:themeColor="text1"/>
                <w:kern w:val="0"/>
                <w:sz w:val="21"/>
                <w:szCs w:val="21"/>
                <w:lang w:eastAsia="zh-CN"/>
              </w:rPr>
              <w:t>。</w:t>
            </w:r>
          </w:p>
        </w:tc>
        <w:tc>
          <w:tcPr>
            <w:tcW w:w="1701" w:type="dxa"/>
            <w:shd w:val="clear" w:color="auto" w:fill="auto"/>
          </w:tcPr>
          <w:p>
            <w:pPr>
              <w:rPr>
                <w:rFonts w:ascii="宋体" w:hAnsi="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384" w:type="dxa"/>
            <w:vMerge w:val="continue"/>
            <w:shd w:val="clear" w:color="auto" w:fill="auto"/>
            <w:vAlign w:val="center"/>
          </w:tcPr>
          <w:p>
            <w:pPr>
              <w:jc w:val="center"/>
              <w:rPr>
                <w:rFonts w:ascii="宋体" w:hAnsi="宋体"/>
                <w:color w:val="000000" w:themeColor="text1"/>
                <w:kern w:val="0"/>
                <w:sz w:val="21"/>
                <w:szCs w:val="21"/>
              </w:rPr>
            </w:pPr>
          </w:p>
        </w:tc>
        <w:tc>
          <w:tcPr>
            <w:tcW w:w="851" w:type="dxa"/>
            <w:shd w:val="clear" w:color="auto" w:fill="auto"/>
          </w:tcPr>
          <w:p>
            <w:pPr>
              <w:jc w:val="left"/>
              <w:rPr>
                <w:rFonts w:ascii="宋体" w:hAnsi="宋体"/>
                <w:color w:val="000000" w:themeColor="text1"/>
                <w:kern w:val="0"/>
                <w:sz w:val="21"/>
                <w:szCs w:val="21"/>
              </w:rPr>
            </w:pPr>
          </w:p>
        </w:tc>
        <w:tc>
          <w:tcPr>
            <w:tcW w:w="1134" w:type="dxa"/>
            <w:shd w:val="clear" w:color="auto" w:fill="auto"/>
          </w:tcPr>
          <w:p>
            <w:pPr>
              <w:jc w:val="left"/>
              <w:rPr>
                <w:rFonts w:ascii="宋体" w:hAnsi="宋体"/>
                <w:color w:val="000000" w:themeColor="text1"/>
                <w:kern w:val="0"/>
                <w:sz w:val="21"/>
                <w:szCs w:val="21"/>
              </w:rPr>
            </w:pPr>
          </w:p>
        </w:tc>
        <w:tc>
          <w:tcPr>
            <w:tcW w:w="3543" w:type="dxa"/>
            <w:shd w:val="clear" w:color="auto" w:fill="auto"/>
          </w:tcPr>
          <w:p>
            <w:pPr>
              <w:jc w:val="left"/>
              <w:rPr>
                <w:rFonts w:hint="eastAsia" w:ascii="宋体" w:hAnsi="宋体" w:eastAsia="宋体"/>
                <w:color w:val="000000" w:themeColor="text1"/>
                <w:kern w:val="0"/>
                <w:sz w:val="21"/>
                <w:szCs w:val="21"/>
                <w:lang w:eastAsia="zh-CN"/>
              </w:rPr>
            </w:pPr>
            <w:r>
              <w:rPr>
                <w:rFonts w:hint="eastAsia" w:ascii="宋体" w:hAnsi="宋体"/>
                <w:color w:val="000000" w:themeColor="text1"/>
                <w:kern w:val="0"/>
                <w:sz w:val="21"/>
                <w:szCs w:val="21"/>
              </w:rPr>
              <w:t>6</w:t>
            </w:r>
            <w:r>
              <w:rPr>
                <w:rFonts w:ascii="宋体" w:hAnsi="宋体"/>
                <w:color w:val="000000" w:themeColor="text1"/>
                <w:kern w:val="0"/>
                <w:sz w:val="21"/>
                <w:szCs w:val="21"/>
              </w:rPr>
              <w:t>、</w:t>
            </w:r>
            <w:r>
              <w:rPr>
                <w:rFonts w:hint="eastAsia" w:ascii="宋体" w:hAnsi="宋体"/>
                <w:color w:val="000000" w:themeColor="text1"/>
                <w:kern w:val="0"/>
                <w:sz w:val="21"/>
                <w:szCs w:val="21"/>
              </w:rPr>
              <w:t>运维管理测试</w:t>
            </w:r>
            <w:r>
              <w:rPr>
                <w:rFonts w:hint="eastAsia" w:ascii="宋体" w:hAnsi="宋体"/>
                <w:color w:val="000000" w:themeColor="text1"/>
                <w:kern w:val="0"/>
                <w:sz w:val="21"/>
                <w:szCs w:val="21"/>
                <w:lang w:eastAsia="zh-CN"/>
              </w:rPr>
              <w:t>。</w:t>
            </w:r>
          </w:p>
        </w:tc>
        <w:tc>
          <w:tcPr>
            <w:tcW w:w="1701" w:type="dxa"/>
            <w:shd w:val="clear" w:color="auto" w:fill="auto"/>
          </w:tcPr>
          <w:p>
            <w:pPr>
              <w:rPr>
                <w:rFonts w:ascii="宋体" w:hAnsi="宋体"/>
                <w:color w:val="000000" w:themeColor="text1"/>
                <w:kern w:val="0"/>
                <w:sz w:val="24"/>
              </w:rPr>
            </w:pPr>
          </w:p>
        </w:tc>
      </w:tr>
    </w:tbl>
    <w:p>
      <w:pPr>
        <w:rPr>
          <w:rFonts w:ascii="宋体" w:hAnsi="宋体"/>
          <w:color w:val="000000" w:themeColor="text1"/>
          <w:sz w:val="24"/>
        </w:rPr>
      </w:pPr>
    </w:p>
    <w:p>
      <w:pPr>
        <w:numPr>
          <w:ilvl w:val="0"/>
          <w:numId w:val="3"/>
        </w:numPr>
        <w:spacing w:afterLines="100"/>
        <w:jc w:val="left"/>
        <w:rPr>
          <w:rFonts w:hint="eastAsia" w:asciiTheme="minorEastAsia" w:hAnsiTheme="minorEastAsia" w:eastAsiaTheme="minorEastAsia"/>
          <w:b/>
          <w:color w:val="000000" w:themeColor="text1"/>
          <w:sz w:val="21"/>
          <w:szCs w:val="21"/>
          <w:lang w:eastAsia="zh-CN"/>
        </w:rPr>
      </w:pPr>
      <w:bookmarkStart w:id="13" w:name="_Toc3818184"/>
      <w:bookmarkStart w:id="14" w:name="_Toc502084770"/>
      <w:r>
        <w:rPr>
          <w:rFonts w:hint="eastAsia" w:asciiTheme="minorEastAsia" w:hAnsiTheme="minorEastAsia" w:eastAsiaTheme="minorEastAsia"/>
          <w:b/>
          <w:color w:val="000000" w:themeColor="text1"/>
          <w:sz w:val="21"/>
          <w:szCs w:val="21"/>
          <w:lang w:eastAsia="zh-CN"/>
        </w:rPr>
        <w:t>无线网络测试工具</w:t>
      </w:r>
      <w:bookmarkEnd w:id="13"/>
      <w:bookmarkEnd w:id="14"/>
      <w:bookmarkStart w:id="15" w:name="_Toc372564021"/>
      <w:bookmarkStart w:id="16" w:name="_Toc502084771"/>
      <w:bookmarkStart w:id="17" w:name="_Toc3818185"/>
    </w:p>
    <w:p>
      <w:pPr>
        <w:numPr>
          <w:ilvl w:val="0"/>
          <w:numId w:val="0"/>
        </w:numPr>
        <w:spacing w:afterLines="100"/>
        <w:jc w:val="left"/>
        <w:rPr>
          <w:rFonts w:ascii="宋体" w:hAnsi="宋体" w:eastAsia="宋体"/>
          <w:b/>
          <w:bCs/>
          <w:color w:val="000000" w:themeColor="text1"/>
          <w:sz w:val="21"/>
          <w:szCs w:val="21"/>
        </w:rPr>
      </w:pPr>
      <w:r>
        <w:rPr>
          <w:rFonts w:hint="eastAsia" w:ascii="宋体" w:hAnsi="宋体" w:eastAsia="宋体"/>
          <w:b/>
          <w:bCs/>
          <w:color w:val="000000" w:themeColor="text1"/>
          <w:sz w:val="21"/>
          <w:szCs w:val="21"/>
        </w:rPr>
        <w:t>2.1</w:t>
      </w:r>
      <w:r>
        <w:rPr>
          <w:rFonts w:hint="eastAsia" w:ascii="宋体" w:hAnsi="宋体" w:eastAsia="宋体"/>
          <w:b/>
          <w:bCs/>
          <w:color w:val="000000" w:themeColor="text1"/>
          <w:sz w:val="21"/>
          <w:szCs w:val="21"/>
        </w:rPr>
        <w:tab/>
      </w:r>
      <w:bookmarkEnd w:id="15"/>
      <w:r>
        <w:rPr>
          <w:rFonts w:hint="eastAsia" w:ascii="宋体" w:hAnsi="宋体" w:eastAsia="宋体"/>
          <w:b/>
          <w:bCs/>
          <w:color w:val="000000" w:themeColor="text1"/>
          <w:sz w:val="21"/>
          <w:szCs w:val="21"/>
        </w:rPr>
        <w:t>测试工具</w:t>
      </w:r>
      <w:bookmarkEnd w:id="16"/>
      <w:bookmarkEnd w:id="17"/>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本次测试工具如下：</w:t>
      </w:r>
    </w:p>
    <w:tbl>
      <w:tblPr>
        <w:tblStyle w:val="32"/>
        <w:tblW w:w="8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1"/>
        <w:gridCol w:w="99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1" w:type="dxa"/>
            <w:tcBorders>
              <w:top w:val="single" w:color="auto" w:sz="4" w:space="0"/>
              <w:left w:val="single" w:color="auto" w:sz="4" w:space="0"/>
              <w:bottom w:val="single" w:color="auto" w:sz="4" w:space="0"/>
              <w:right w:val="single" w:color="auto" w:sz="4" w:space="0"/>
            </w:tcBorders>
            <w:shd w:val="clear" w:color="auto" w:fill="C3BD96" w:themeFill="background2" w:themeFillShade="BF"/>
          </w:tcPr>
          <w:p>
            <w:pPr>
              <w:rPr>
                <w:color w:val="000000" w:themeColor="text1"/>
                <w:kern w:val="0"/>
                <w:sz w:val="24"/>
              </w:rPr>
            </w:pPr>
            <w:r>
              <w:rPr>
                <w:rFonts w:hint="eastAsia"/>
                <w:color w:val="000000" w:themeColor="text1"/>
                <w:kern w:val="0"/>
                <w:sz w:val="24"/>
              </w:rPr>
              <w:t>设备类型</w:t>
            </w:r>
          </w:p>
        </w:tc>
        <w:tc>
          <w:tcPr>
            <w:tcW w:w="993" w:type="dxa"/>
            <w:tcBorders>
              <w:top w:val="single" w:color="auto" w:sz="4" w:space="0"/>
              <w:left w:val="single" w:color="auto" w:sz="4" w:space="0"/>
              <w:bottom w:val="single" w:color="auto" w:sz="4" w:space="0"/>
              <w:right w:val="single" w:color="auto" w:sz="4" w:space="0"/>
            </w:tcBorders>
            <w:shd w:val="clear" w:color="auto" w:fill="C3BD96" w:themeFill="background2" w:themeFillShade="BF"/>
          </w:tcPr>
          <w:p>
            <w:pPr>
              <w:rPr>
                <w:color w:val="000000" w:themeColor="text1"/>
                <w:kern w:val="0"/>
                <w:sz w:val="24"/>
              </w:rPr>
            </w:pPr>
            <w:r>
              <w:rPr>
                <w:rFonts w:hint="eastAsia"/>
                <w:color w:val="000000" w:themeColor="text1"/>
                <w:kern w:val="0"/>
                <w:sz w:val="24"/>
              </w:rPr>
              <w:t>数量</w:t>
            </w:r>
          </w:p>
        </w:tc>
        <w:tc>
          <w:tcPr>
            <w:tcW w:w="3260" w:type="dxa"/>
            <w:tcBorders>
              <w:top w:val="single" w:color="auto" w:sz="4" w:space="0"/>
              <w:left w:val="single" w:color="auto" w:sz="4" w:space="0"/>
              <w:bottom w:val="single" w:color="auto" w:sz="4" w:space="0"/>
              <w:right w:val="single" w:color="auto" w:sz="4" w:space="0"/>
            </w:tcBorders>
            <w:shd w:val="clear" w:color="auto" w:fill="C3BD96" w:themeFill="background2" w:themeFillShade="BF"/>
          </w:tcPr>
          <w:p>
            <w:pPr>
              <w:rPr>
                <w:color w:val="000000" w:themeColor="text1"/>
                <w:kern w:val="0"/>
                <w:sz w:val="24"/>
              </w:rPr>
            </w:pPr>
            <w:r>
              <w:rPr>
                <w:rFonts w:hint="eastAsia"/>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测试无线终端（手机、Ipad、笔记本电脑等）</w:t>
            </w:r>
          </w:p>
        </w:tc>
        <w:tc>
          <w:tcPr>
            <w:tcW w:w="99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若干</w:t>
            </w:r>
          </w:p>
        </w:tc>
        <w:tc>
          <w:tcPr>
            <w:tcW w:w="32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投标商自带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相关设备</w:t>
            </w:r>
          </w:p>
        </w:tc>
        <w:tc>
          <w:tcPr>
            <w:tcW w:w="99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若干</w:t>
            </w:r>
          </w:p>
        </w:tc>
        <w:tc>
          <w:tcPr>
            <w:tcW w:w="32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投标商自带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其他特色功能测试工具</w:t>
            </w:r>
          </w:p>
        </w:tc>
        <w:tc>
          <w:tcPr>
            <w:tcW w:w="99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若干</w:t>
            </w:r>
          </w:p>
        </w:tc>
        <w:tc>
          <w:tcPr>
            <w:tcW w:w="3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投标商自带</w:t>
            </w:r>
          </w:p>
        </w:tc>
      </w:tr>
    </w:tbl>
    <w:p>
      <w:pPr>
        <w:pStyle w:val="4"/>
        <w:numPr>
          <w:ilvl w:val="0"/>
          <w:numId w:val="3"/>
        </w:numPr>
        <w:ind w:left="0" w:leftChars="0" w:firstLine="0" w:firstLineChars="0"/>
        <w:rPr>
          <w:rFonts w:hint="eastAsia" w:cs="Times New Roman" w:asciiTheme="minorEastAsia" w:hAnsiTheme="minorEastAsia" w:eastAsiaTheme="minorEastAsia"/>
          <w:b/>
          <w:bCs w:val="0"/>
          <w:color w:val="000000" w:themeColor="text1"/>
          <w:kern w:val="2"/>
          <w:sz w:val="21"/>
          <w:szCs w:val="21"/>
          <w:lang w:val="en-US" w:eastAsia="zh-CN" w:bidi="ar-SA"/>
        </w:rPr>
      </w:pPr>
      <w:bookmarkStart w:id="18" w:name="_Toc3818187"/>
      <w:r>
        <w:rPr>
          <w:rFonts w:hint="eastAsia" w:cs="Times New Roman" w:asciiTheme="minorEastAsia" w:hAnsiTheme="minorEastAsia" w:eastAsiaTheme="minorEastAsia"/>
          <w:b/>
          <w:bCs w:val="0"/>
          <w:color w:val="000000" w:themeColor="text1"/>
          <w:kern w:val="2"/>
          <w:sz w:val="21"/>
          <w:szCs w:val="21"/>
          <w:lang w:val="en-US" w:eastAsia="zh-CN" w:bidi="ar-SA"/>
        </w:rPr>
        <w:t>宁海县教育局无线网络二、三期测试内容</w:t>
      </w:r>
    </w:p>
    <w:p>
      <w:pPr>
        <w:pStyle w:val="4"/>
        <w:numPr>
          <w:ilvl w:val="0"/>
          <w:numId w:val="0"/>
        </w:numPr>
        <w:ind w:leftChars="0"/>
        <w:rPr>
          <w:rFonts w:hint="eastAsia" w:cs="Times New Roman" w:asciiTheme="minorEastAsia" w:hAnsiTheme="minorEastAsia" w:eastAsiaTheme="minorEastAsia"/>
          <w:b/>
          <w:bCs w:val="0"/>
          <w:color w:val="000000" w:themeColor="text1"/>
          <w:kern w:val="2"/>
          <w:sz w:val="21"/>
          <w:szCs w:val="21"/>
          <w:lang w:val="en-US" w:eastAsia="zh-CN" w:bidi="ar-SA"/>
        </w:rPr>
      </w:pPr>
      <w:r>
        <w:rPr>
          <w:rFonts w:hint="eastAsia" w:cs="Times New Roman" w:asciiTheme="minorEastAsia" w:hAnsiTheme="minorEastAsia" w:eastAsiaTheme="minorEastAsia"/>
          <w:b/>
          <w:bCs w:val="0"/>
          <w:color w:val="000000" w:themeColor="text1"/>
          <w:kern w:val="2"/>
          <w:sz w:val="21"/>
          <w:szCs w:val="21"/>
          <w:lang w:val="en-US" w:eastAsia="zh-CN" w:bidi="ar-SA"/>
        </w:rPr>
        <w:t>3.1功能测试</w:t>
      </w:r>
      <w:bookmarkEnd w:id="18"/>
    </w:p>
    <w:p>
      <w:pPr>
        <w:pStyle w:val="4"/>
        <w:rPr>
          <w:rFonts w:hint="eastAsia" w:cs="Times New Roman" w:asciiTheme="minorEastAsia" w:hAnsiTheme="minorEastAsia" w:eastAsiaTheme="minorEastAsia"/>
          <w:b/>
          <w:bCs w:val="0"/>
          <w:color w:val="000000" w:themeColor="text1"/>
          <w:kern w:val="2"/>
          <w:sz w:val="21"/>
          <w:szCs w:val="21"/>
          <w:lang w:val="en-US" w:eastAsia="zh-CN" w:bidi="ar-SA"/>
        </w:rPr>
      </w:pPr>
      <w:bookmarkStart w:id="19" w:name="_Toc502084773"/>
      <w:bookmarkStart w:id="20" w:name="_Toc396851956"/>
      <w:r>
        <w:rPr>
          <w:rFonts w:hint="eastAsia" w:cs="Times New Roman" w:asciiTheme="minorEastAsia" w:hAnsiTheme="minorEastAsia" w:eastAsiaTheme="minorEastAsia"/>
          <w:b/>
          <w:bCs w:val="0"/>
          <w:color w:val="000000" w:themeColor="text1"/>
          <w:kern w:val="2"/>
          <w:sz w:val="21"/>
          <w:szCs w:val="21"/>
          <w:lang w:val="en-US" w:eastAsia="zh-CN" w:bidi="ar-SA"/>
        </w:rPr>
        <w:t>3.1.1 新增AC与现网AC无缝扩容</w:t>
      </w:r>
    </w:p>
    <w:tbl>
      <w:tblPr>
        <w:tblStyle w:val="31"/>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bCs/>
              </w:rPr>
              <w:t>测试编号</w:t>
            </w:r>
          </w:p>
        </w:tc>
        <w:tc>
          <w:tcPr>
            <w:tcW w:w="7556" w:type="dxa"/>
          </w:tcPr>
          <w:p>
            <w:r>
              <w:rPr>
                <w:rFonts w:hint="eastAsia"/>
              </w:rPr>
              <w:t>3.1.1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bCs/>
              </w:rPr>
              <w:t>测试项</w:t>
            </w:r>
          </w:p>
        </w:tc>
        <w:tc>
          <w:tcPr>
            <w:tcW w:w="7556" w:type="dxa"/>
          </w:tcPr>
          <w:p>
            <w:pPr>
              <w:jc w:val="left"/>
            </w:pPr>
            <w:r>
              <w:rPr>
                <w:rFonts w:hint="eastAsia"/>
              </w:rPr>
              <w:t>功能测试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rPr>
              <w:t>测试内容</w:t>
            </w:r>
          </w:p>
        </w:tc>
        <w:tc>
          <w:tcPr>
            <w:tcW w:w="7556" w:type="dxa"/>
          </w:tcPr>
          <w:p>
            <w:r>
              <w:rPr>
                <w:rFonts w:hint="eastAsia"/>
              </w:rPr>
              <w:t>新增AC与现网AC无缝扩容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Pr>
        <w:tc>
          <w:tcPr>
            <w:tcW w:w="1730" w:type="dxa"/>
          </w:tcPr>
          <w:p>
            <w:pPr>
              <w:rPr>
                <w:b/>
                <w:bCs/>
              </w:rPr>
            </w:pPr>
            <w:r>
              <w:rPr>
                <w:rFonts w:hint="eastAsia"/>
                <w:b/>
                <w:bCs/>
              </w:rPr>
              <w:t>计划用时</w:t>
            </w:r>
          </w:p>
        </w:tc>
        <w:tc>
          <w:tcPr>
            <w:tcW w:w="7556" w:type="dxa"/>
          </w:tcPr>
          <w:p>
            <w:r>
              <w:rPr>
                <w:rFonts w:hint="eastAsia"/>
              </w:rPr>
              <w:t>30min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trPr>
        <w:tc>
          <w:tcPr>
            <w:tcW w:w="9286" w:type="dxa"/>
            <w:gridSpan w:val="2"/>
          </w:tcPr>
          <w:p>
            <w:pPr>
              <w:rPr>
                <w:b/>
                <w:bCs/>
              </w:rPr>
            </w:pPr>
            <w:r>
              <w:rPr>
                <w:rFonts w:hint="eastAsia"/>
                <w:b/>
                <w:bCs/>
              </w:rPr>
              <w:t>测试目的：</w:t>
            </w:r>
          </w:p>
          <w:p>
            <w:pPr>
              <w:rPr>
                <w:rFonts w:hint="eastAsia" w:ascii="宋体" w:hAnsi="宋体" w:eastAsia="宋体" w:cs="宋体"/>
                <w:bCs/>
              </w:rPr>
            </w:pPr>
            <w:r>
              <w:rPr>
                <w:rFonts w:hint="eastAsia"/>
                <w:bCs/>
              </w:rPr>
              <w:t>1</w:t>
            </w:r>
            <w:r>
              <w:rPr>
                <w:rFonts w:hint="eastAsia" w:ascii="宋体" w:hAnsi="宋体" w:eastAsia="宋体" w:cs="宋体"/>
                <w:bCs/>
              </w:rPr>
              <w:t>、验证新增加的AC与现有网络中的AC能组成虚拟AC</w:t>
            </w:r>
          </w:p>
          <w:p>
            <w:pPr>
              <w:tabs>
                <w:tab w:val="left" w:pos="425"/>
              </w:tabs>
              <w:rPr>
                <w:szCs w:val="21"/>
              </w:rPr>
            </w:pPr>
            <w:r>
              <w:rPr>
                <w:rFonts w:hint="eastAsia" w:ascii="宋体" w:hAnsi="宋体" w:eastAsia="宋体" w:cs="宋体"/>
                <w:szCs w:val="21"/>
              </w:rPr>
              <w:t>2、验证AC虚拟化的成员AC间License共享使用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trPr>
        <w:tc>
          <w:tcPr>
            <w:tcW w:w="9286" w:type="dxa"/>
            <w:gridSpan w:val="2"/>
          </w:tcPr>
          <w:p>
            <w:pPr>
              <w:rPr>
                <w:b/>
                <w:bCs/>
              </w:rPr>
            </w:pPr>
            <w:r>
              <w:rPr>
                <w:rFonts w:hint="eastAsia"/>
                <w:b/>
                <w:bCs/>
              </w:rPr>
              <w:t>测试拓扑：</w:t>
            </w:r>
          </w:p>
          <w:p>
            <w:pPr>
              <w:rPr>
                <w:b/>
                <w:bCs/>
              </w:rPr>
            </w:pPr>
            <w:r>
              <w:rPr>
                <w:b/>
                <w:bCs/>
              </w:rPr>
              <w:drawing>
                <wp:inline distT="0" distB="0" distL="0" distR="0">
                  <wp:extent cx="5356860" cy="1130300"/>
                  <wp:effectExtent l="0" t="0" r="15240" b="12700"/>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pic:cNvPicPr>
                            <a:picLocks noChangeAspect="1" noChangeArrowheads="1"/>
                          </pic:cNvPicPr>
                        </pic:nvPicPr>
                        <pic:blipFill>
                          <a:blip r:embed="rId6" cstate="print"/>
                          <a:srcRect/>
                          <a:stretch>
                            <a:fillRect/>
                          </a:stretch>
                        </pic:blipFill>
                        <pic:spPr>
                          <a:xfrm>
                            <a:off x="0" y="0"/>
                            <a:ext cx="5356860" cy="1130300"/>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6" w:hRule="atLeast"/>
        </w:trPr>
        <w:tc>
          <w:tcPr>
            <w:tcW w:w="9286" w:type="dxa"/>
            <w:gridSpan w:val="2"/>
          </w:tcPr>
          <w:p>
            <w:r>
              <w:rPr>
                <w:rFonts w:hint="eastAsia"/>
                <w:b/>
                <w:bCs/>
              </w:rPr>
              <w:t>测试步骤：</w:t>
            </w:r>
          </w:p>
          <w:p>
            <w:pPr>
              <w:pStyle w:val="81"/>
              <w:numPr>
                <w:ilvl w:val="0"/>
                <w:numId w:val="4"/>
              </w:numPr>
              <w:spacing w:before="156" w:after="156"/>
              <w:ind w:firstLineChars="0"/>
              <w:rPr>
                <w:rFonts w:hint="eastAsia" w:ascii="宋体" w:hAnsi="宋体" w:eastAsia="宋体" w:cs="宋体"/>
                <w:bCs/>
                <w:sz w:val="21"/>
                <w:szCs w:val="21"/>
              </w:rPr>
            </w:pPr>
            <w:r>
              <w:rPr>
                <w:rFonts w:hint="eastAsia" w:ascii="宋体" w:hAnsi="宋体" w:eastAsia="宋体" w:cs="宋体"/>
                <w:bCs/>
                <w:sz w:val="21"/>
                <w:szCs w:val="21"/>
              </w:rPr>
              <w:t>将新增加的1台AC接入现网中，与现网中已有的2台AC配置组成虚拟AC</w:t>
            </w:r>
            <w:r>
              <w:rPr>
                <w:rFonts w:hint="eastAsia" w:ascii="宋体" w:hAnsi="宋体" w:eastAsia="宋体" w:cs="宋体"/>
                <w:bCs/>
                <w:sz w:val="21"/>
                <w:szCs w:val="21"/>
                <w:lang w:eastAsia="zh-CN"/>
              </w:rPr>
              <w:t>。</w:t>
            </w:r>
          </w:p>
          <w:p>
            <w:pPr>
              <w:pStyle w:val="81"/>
              <w:numPr>
                <w:ilvl w:val="0"/>
                <w:numId w:val="4"/>
              </w:numPr>
              <w:spacing w:before="156" w:after="156"/>
              <w:ind w:firstLineChars="0"/>
              <w:rPr>
                <w:rFonts w:hint="eastAsia" w:ascii="宋体" w:hAnsi="宋体" w:eastAsia="宋体" w:cs="宋体"/>
                <w:bCs/>
                <w:sz w:val="21"/>
                <w:szCs w:val="21"/>
              </w:rPr>
            </w:pPr>
            <w:r>
              <w:rPr>
                <w:rFonts w:hint="eastAsia" w:ascii="宋体" w:hAnsi="宋体" w:eastAsia="宋体" w:cs="宋体"/>
                <w:sz w:val="21"/>
                <w:szCs w:val="21"/>
              </w:rPr>
              <w:t>登录到虚拟AC上，查看到3个成员AC以及成员AC的角色，查看虚拟AC的接口状态</w:t>
            </w:r>
            <w:r>
              <w:rPr>
                <w:rFonts w:hint="eastAsia" w:ascii="宋体" w:hAnsi="宋体" w:eastAsia="宋体" w:cs="宋体"/>
                <w:sz w:val="21"/>
                <w:szCs w:val="21"/>
                <w:lang w:eastAsia="zh-CN"/>
              </w:rPr>
              <w:t>。</w:t>
            </w:r>
          </w:p>
          <w:p>
            <w:pPr>
              <w:pStyle w:val="81"/>
              <w:numPr>
                <w:ilvl w:val="0"/>
                <w:numId w:val="4"/>
              </w:numPr>
              <w:spacing w:before="156" w:after="156"/>
              <w:ind w:firstLineChars="0"/>
              <w:rPr>
                <w:bCs/>
              </w:rPr>
            </w:pPr>
            <w:r>
              <w:rPr>
                <w:rFonts w:hint="eastAsia" w:ascii="宋体" w:hAnsi="宋体" w:eastAsia="宋体" w:cs="宋体"/>
                <w:bCs/>
                <w:sz w:val="21"/>
                <w:szCs w:val="21"/>
              </w:rPr>
              <w:t>在主机上查看license情况</w:t>
            </w:r>
            <w:r>
              <w:rPr>
                <w:rFonts w:hint="eastAsia" w:ascii="宋体" w:hAnsi="宋体" w:eastAsia="宋体"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9286" w:type="dxa"/>
            <w:gridSpan w:val="2"/>
          </w:tcPr>
          <w:p>
            <w:pPr>
              <w:rPr>
                <w:b/>
                <w:bCs/>
              </w:rPr>
            </w:pPr>
            <w:r>
              <w:rPr>
                <w:rFonts w:hint="eastAsia"/>
                <w:b/>
                <w:bCs/>
              </w:rPr>
              <w:t>测试结果：</w:t>
            </w:r>
          </w:p>
          <w:p>
            <w:pPr>
              <w:spacing w:before="156" w:after="156"/>
              <w:rPr>
                <w:rFonts w:hint="eastAsia" w:ascii="宋体" w:hAnsi="宋体" w:eastAsia="宋体" w:cs="宋体"/>
                <w:lang w:eastAsia="zh-CN"/>
              </w:rPr>
            </w:pPr>
            <w:r>
              <w:rPr>
                <w:rFonts w:hint="eastAsia" w:ascii="宋体" w:hAnsi="宋体" w:eastAsia="宋体" w:cs="宋体"/>
              </w:rPr>
              <w:t>步骤1，在虚拟AC上能看到3台成员AC及角色正确，可以看到所有虚拟AC的所有接口</w:t>
            </w:r>
            <w:r>
              <w:rPr>
                <w:rFonts w:hint="eastAsia" w:ascii="宋体" w:hAnsi="宋体" w:eastAsia="宋体" w:cs="宋体"/>
                <w:lang w:eastAsia="zh-CN"/>
              </w:rPr>
              <w:t>。</w:t>
            </w:r>
          </w:p>
          <w:p>
            <w:pPr>
              <w:spacing w:before="156" w:after="156"/>
              <w:rPr>
                <w:rFonts w:hint="eastAsia" w:eastAsia="宋体"/>
                <w:lang w:eastAsia="zh-CN"/>
              </w:rPr>
            </w:pPr>
            <w:r>
              <w:rPr>
                <w:rFonts w:hint="eastAsia" w:ascii="宋体" w:hAnsi="宋体" w:eastAsia="宋体" w:cs="宋体"/>
              </w:rPr>
              <w:t>步骤2，可以查看到每台AC的license情况，虚拟AC的总license为所有成员AC的license之和</w:t>
            </w:r>
            <w:r>
              <w:rPr>
                <w:rFonts w:hint="eastAsia" w:ascii="宋体" w:hAnsi="宋体" w:eastAsia="宋体" w:cs="宋体"/>
                <w:lang w:eastAsia="zh-CN"/>
              </w:rPr>
              <w:t>。</w:t>
            </w:r>
          </w:p>
        </w:tc>
      </w:tr>
      <w:bookmarkEnd w:id="19"/>
      <w:bookmarkEnd w:id="20"/>
    </w:tbl>
    <w:p>
      <w:pPr>
        <w:pStyle w:val="3"/>
        <w:numPr>
          <w:ilvl w:val="1"/>
          <w:numId w:val="0"/>
        </w:numPr>
        <w:tabs>
          <w:tab w:val="left" w:pos="851"/>
        </w:tabs>
        <w:spacing w:before="400" w:after="400" w:line="360" w:lineRule="auto"/>
        <w:ind w:left="567" w:hanging="567"/>
        <w:rPr>
          <w:rFonts w:hint="eastAsia" w:ascii="宋体" w:hAnsi="宋体" w:eastAsia="宋体"/>
          <w:color w:val="000000" w:themeColor="text1"/>
          <w:sz w:val="21"/>
          <w:szCs w:val="21"/>
        </w:rPr>
      </w:pPr>
      <w:r>
        <w:rPr>
          <w:rFonts w:hint="eastAsia" w:ascii="宋体" w:hAnsi="宋体" w:eastAsia="宋体"/>
          <w:color w:val="000000" w:themeColor="text1"/>
          <w:sz w:val="21"/>
          <w:szCs w:val="21"/>
        </w:rPr>
        <w:t>3.1.2 新增AP与现网中的AC兼容性测试</w:t>
      </w:r>
    </w:p>
    <w:tbl>
      <w:tblPr>
        <w:tblStyle w:val="31"/>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bCs/>
              </w:rPr>
              <w:t>测试编号</w:t>
            </w:r>
          </w:p>
        </w:tc>
        <w:tc>
          <w:tcPr>
            <w:tcW w:w="7556" w:type="dxa"/>
          </w:tcPr>
          <w:p>
            <w:r>
              <w:rPr>
                <w:rFonts w:hint="eastAsia"/>
              </w:rPr>
              <w:t>3.1.2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bCs/>
              </w:rPr>
              <w:t>测试项</w:t>
            </w:r>
          </w:p>
        </w:tc>
        <w:tc>
          <w:tcPr>
            <w:tcW w:w="7556" w:type="dxa"/>
          </w:tcPr>
          <w:p>
            <w:pPr>
              <w:jc w:val="left"/>
            </w:pPr>
            <w:r>
              <w:rPr>
                <w:rFonts w:hint="eastAsia"/>
              </w:rPr>
              <w:t>功能测试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rPr>
              <w:t>测试内容</w:t>
            </w:r>
          </w:p>
        </w:tc>
        <w:tc>
          <w:tcPr>
            <w:tcW w:w="7556" w:type="dxa"/>
          </w:tcPr>
          <w:p>
            <w:r>
              <w:rPr>
                <w:rFonts w:hint="eastAsia"/>
              </w:rPr>
              <w:t>新增</w:t>
            </w:r>
            <w:r>
              <w:rPr>
                <w:rFonts w:hint="eastAsia"/>
                <w:bCs/>
              </w:rPr>
              <w:t>AP与现网中的AC兼容性测试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Pr>
        <w:tc>
          <w:tcPr>
            <w:tcW w:w="1730" w:type="dxa"/>
          </w:tcPr>
          <w:p>
            <w:pPr>
              <w:rPr>
                <w:b/>
                <w:bCs/>
              </w:rPr>
            </w:pPr>
            <w:r>
              <w:rPr>
                <w:rFonts w:hint="eastAsia"/>
                <w:b/>
                <w:bCs/>
              </w:rPr>
              <w:t>计划用时</w:t>
            </w:r>
          </w:p>
        </w:tc>
        <w:tc>
          <w:tcPr>
            <w:tcW w:w="7556" w:type="dxa"/>
          </w:tcPr>
          <w:p>
            <w:r>
              <w:rPr>
                <w:rFonts w:hint="eastAsia"/>
              </w:rPr>
              <w:t>30min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trPr>
        <w:tc>
          <w:tcPr>
            <w:tcW w:w="9286" w:type="dxa"/>
            <w:gridSpan w:val="2"/>
          </w:tcPr>
          <w:p>
            <w:pPr>
              <w:rPr>
                <w:b/>
                <w:bCs/>
              </w:rPr>
            </w:pPr>
            <w:r>
              <w:rPr>
                <w:rFonts w:hint="eastAsia"/>
                <w:b/>
                <w:bCs/>
              </w:rPr>
              <w:t>测试目的：</w:t>
            </w:r>
          </w:p>
          <w:p>
            <w:pPr>
              <w:rPr>
                <w:rFonts w:hint="eastAsia" w:ascii="宋体" w:hAnsi="宋体" w:eastAsia="宋体" w:cs="宋体"/>
                <w:bCs/>
              </w:rPr>
            </w:pPr>
            <w:r>
              <w:rPr>
                <w:rFonts w:hint="eastAsia" w:ascii="宋体" w:hAnsi="宋体" w:eastAsia="宋体" w:cs="宋体"/>
                <w:bCs/>
              </w:rPr>
              <w:t>新增AP能接受现网中的AC管理，包括：</w:t>
            </w:r>
          </w:p>
          <w:p>
            <w:pPr>
              <w:pStyle w:val="121"/>
              <w:numPr>
                <w:ilvl w:val="0"/>
                <w:numId w:val="5"/>
              </w:numPr>
              <w:ind w:firstLineChars="0"/>
              <w:rPr>
                <w:rFonts w:hint="eastAsia" w:ascii="宋体" w:hAnsi="宋体" w:eastAsia="宋体" w:cs="宋体"/>
                <w:bCs/>
              </w:rPr>
            </w:pPr>
            <w:r>
              <w:rPr>
                <w:rFonts w:hint="eastAsia" w:ascii="宋体" w:hAnsi="宋体" w:eastAsia="宋体" w:cs="宋体"/>
                <w:bCs/>
              </w:rPr>
              <w:t>新增AP与现网中AC建立capwap</w:t>
            </w:r>
          </w:p>
          <w:p>
            <w:pPr>
              <w:pStyle w:val="121"/>
              <w:numPr>
                <w:ilvl w:val="0"/>
                <w:numId w:val="5"/>
              </w:numPr>
              <w:ind w:firstLineChars="0"/>
              <w:rPr>
                <w:rFonts w:hint="eastAsia" w:ascii="宋体" w:hAnsi="宋体" w:eastAsia="宋体" w:cs="宋体"/>
                <w:bCs/>
              </w:rPr>
            </w:pPr>
            <w:r>
              <w:rPr>
                <w:rFonts w:hint="eastAsia" w:ascii="宋体" w:hAnsi="宋体" w:eastAsia="宋体" w:cs="宋体"/>
                <w:bCs/>
              </w:rPr>
              <w:t>现网中AC能给新增AP下发配置</w:t>
            </w:r>
          </w:p>
          <w:p>
            <w:pPr>
              <w:pStyle w:val="121"/>
              <w:numPr>
                <w:ilvl w:val="0"/>
                <w:numId w:val="5"/>
              </w:numPr>
              <w:ind w:firstLineChars="0"/>
              <w:rPr>
                <w:bCs/>
              </w:rPr>
            </w:pPr>
            <w:r>
              <w:rPr>
                <w:rFonts w:hint="eastAsia" w:ascii="宋体" w:hAnsi="宋体" w:eastAsia="宋体" w:cs="宋体"/>
                <w:bCs/>
              </w:rPr>
              <w:t>现网中AC能给新增AP下发版本进行升级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trPr>
        <w:tc>
          <w:tcPr>
            <w:tcW w:w="9286" w:type="dxa"/>
            <w:gridSpan w:val="2"/>
          </w:tcPr>
          <w:p>
            <w:pPr>
              <w:rPr>
                <w:b/>
                <w:bCs/>
              </w:rPr>
            </w:pPr>
            <w:r>
              <w:rPr>
                <w:rFonts w:hint="eastAsia"/>
                <w:b/>
                <w:bCs/>
              </w:rPr>
              <w:t>测试拓扑：</w:t>
            </w:r>
          </w:p>
          <w:p>
            <w:pPr>
              <w:rPr>
                <w:b/>
                <w:bCs/>
              </w:rPr>
            </w:pPr>
            <w:r>
              <w:object>
                <v:shape id="_x0000_i1025" o:spt="75" type="#_x0000_t75" style="height:86.4pt;width:417.6pt;" o:ole="t" filled="f" o:preferrelative="t" stroked="f" coordsize="21600,21600">
                  <v:path/>
                  <v:fill on="f" focussize="0,0"/>
                  <v:stroke on="f"/>
                  <v:imagedata r:id="rId8" o:title=""/>
                  <o:lock v:ext="edit" aspectratio="t"/>
                  <w10:wrap type="none"/>
                  <w10:anchorlock/>
                </v:shape>
                <o:OLEObject Type="Embed" ProgID="Visio.Drawing.11" ShapeID="_x0000_i1025" DrawAspect="Content" ObjectID="_1468075725" r:id="rId7">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5" w:hRule="atLeast"/>
        </w:trPr>
        <w:tc>
          <w:tcPr>
            <w:tcW w:w="9286" w:type="dxa"/>
            <w:gridSpan w:val="2"/>
          </w:tcPr>
          <w:p>
            <w:r>
              <w:rPr>
                <w:rFonts w:hint="eastAsia"/>
                <w:b/>
                <w:bCs/>
              </w:rPr>
              <w:t>测试步骤：</w:t>
            </w:r>
          </w:p>
          <w:p>
            <w:pPr>
              <w:pStyle w:val="81"/>
              <w:numPr>
                <w:ilvl w:val="0"/>
                <w:numId w:val="6"/>
              </w:numPr>
              <w:spacing w:before="156" w:after="156"/>
              <w:ind w:firstLineChars="0"/>
              <w:rPr>
                <w:rFonts w:hint="eastAsia" w:ascii="宋体" w:hAnsi="宋体" w:eastAsia="宋体" w:cs="宋体"/>
                <w:bCs/>
                <w:sz w:val="21"/>
                <w:szCs w:val="21"/>
              </w:rPr>
            </w:pPr>
            <w:r>
              <w:rPr>
                <w:rFonts w:hint="eastAsia" w:ascii="宋体" w:hAnsi="宋体" w:eastAsia="宋体" w:cs="宋体"/>
                <w:bCs/>
                <w:sz w:val="21"/>
                <w:szCs w:val="21"/>
              </w:rPr>
              <w:t>新增加的AP接入现有网络中，并配置好网络通路</w:t>
            </w:r>
            <w:r>
              <w:rPr>
                <w:rFonts w:hint="eastAsia" w:ascii="宋体" w:hAnsi="宋体" w:eastAsia="宋体" w:cs="宋体"/>
                <w:bCs/>
                <w:sz w:val="21"/>
                <w:szCs w:val="21"/>
                <w:lang w:eastAsia="zh-CN"/>
              </w:rPr>
              <w:t>。</w:t>
            </w:r>
          </w:p>
          <w:p>
            <w:pPr>
              <w:pStyle w:val="81"/>
              <w:numPr>
                <w:ilvl w:val="0"/>
                <w:numId w:val="6"/>
              </w:numPr>
              <w:spacing w:before="156" w:after="156"/>
              <w:ind w:firstLineChars="0"/>
              <w:rPr>
                <w:rFonts w:hint="eastAsia" w:ascii="宋体" w:hAnsi="宋体" w:eastAsia="宋体" w:cs="宋体"/>
                <w:bCs/>
                <w:sz w:val="21"/>
                <w:szCs w:val="21"/>
              </w:rPr>
            </w:pPr>
            <w:r>
              <w:rPr>
                <w:rFonts w:hint="eastAsia" w:ascii="宋体" w:hAnsi="宋体" w:eastAsia="宋体" w:cs="宋体"/>
                <w:bCs/>
                <w:sz w:val="21"/>
                <w:szCs w:val="21"/>
              </w:rPr>
              <w:t>登陆到新增加的AP上查看，是否与现网中的AC建立capwap</w:t>
            </w:r>
            <w:r>
              <w:rPr>
                <w:rFonts w:hint="eastAsia" w:ascii="宋体" w:hAnsi="宋体" w:eastAsia="宋体" w:cs="宋体"/>
                <w:bCs/>
                <w:sz w:val="21"/>
                <w:szCs w:val="21"/>
                <w:lang w:eastAsia="zh-CN"/>
              </w:rPr>
              <w:t>。</w:t>
            </w:r>
          </w:p>
          <w:p>
            <w:pPr>
              <w:pStyle w:val="81"/>
              <w:numPr>
                <w:ilvl w:val="0"/>
                <w:numId w:val="6"/>
              </w:numPr>
              <w:spacing w:before="156" w:after="156"/>
              <w:ind w:firstLineChars="0"/>
              <w:rPr>
                <w:rFonts w:hint="eastAsia" w:ascii="宋体" w:hAnsi="宋体" w:eastAsia="宋体" w:cs="宋体"/>
                <w:bCs/>
                <w:sz w:val="21"/>
                <w:szCs w:val="21"/>
              </w:rPr>
            </w:pPr>
            <w:r>
              <w:rPr>
                <w:rFonts w:hint="eastAsia" w:ascii="宋体" w:hAnsi="宋体" w:eastAsia="宋体" w:cs="宋体"/>
                <w:bCs/>
                <w:sz w:val="21"/>
                <w:szCs w:val="21"/>
              </w:rPr>
              <w:t>AC给新增加的AP下发SSID，并配置信道、功率、频宽等参数，登陆到新增加的AP上查看配置</w:t>
            </w:r>
            <w:r>
              <w:rPr>
                <w:rFonts w:hint="eastAsia" w:ascii="宋体" w:hAnsi="宋体" w:eastAsia="宋体" w:cs="宋体"/>
                <w:bCs/>
                <w:sz w:val="21"/>
                <w:szCs w:val="21"/>
                <w:lang w:eastAsia="zh-CN"/>
              </w:rPr>
              <w:t>。</w:t>
            </w:r>
          </w:p>
          <w:p>
            <w:pPr>
              <w:pStyle w:val="81"/>
              <w:numPr>
                <w:ilvl w:val="0"/>
                <w:numId w:val="6"/>
              </w:numPr>
              <w:spacing w:before="156" w:after="156"/>
              <w:ind w:firstLineChars="0"/>
              <w:rPr>
                <w:rFonts w:hint="eastAsia" w:ascii="宋体" w:hAnsi="宋体" w:eastAsia="宋体" w:cs="宋体"/>
                <w:bCs/>
                <w:sz w:val="21"/>
                <w:szCs w:val="21"/>
              </w:rPr>
            </w:pPr>
            <w:r>
              <w:rPr>
                <w:rFonts w:hint="eastAsia" w:ascii="宋体" w:hAnsi="宋体" w:eastAsia="宋体" w:cs="宋体"/>
                <w:bCs/>
                <w:sz w:val="21"/>
                <w:szCs w:val="21"/>
              </w:rPr>
              <w:t>笔记本或手机终端关联新增加的AP放出的SSID，并ping网关</w:t>
            </w:r>
            <w:r>
              <w:rPr>
                <w:rFonts w:hint="eastAsia" w:ascii="宋体" w:hAnsi="宋体" w:eastAsia="宋体" w:cs="宋体"/>
                <w:bCs/>
                <w:sz w:val="21"/>
                <w:szCs w:val="21"/>
                <w:lang w:eastAsia="zh-CN"/>
              </w:rPr>
              <w:t>。</w:t>
            </w:r>
          </w:p>
          <w:p>
            <w:pPr>
              <w:pStyle w:val="81"/>
              <w:numPr>
                <w:ilvl w:val="0"/>
                <w:numId w:val="6"/>
              </w:numPr>
              <w:spacing w:before="156" w:after="156"/>
              <w:ind w:firstLineChars="0"/>
              <w:rPr>
                <w:bCs/>
              </w:rPr>
            </w:pPr>
            <w:r>
              <w:rPr>
                <w:rFonts w:hint="eastAsia" w:ascii="宋体" w:hAnsi="宋体" w:eastAsia="宋体" w:cs="宋体"/>
                <w:bCs/>
                <w:sz w:val="21"/>
                <w:szCs w:val="21"/>
              </w:rPr>
              <w:t>AC给新增加的AP下发版本进行升级，待新增加的AP重启完成后，登陆进去查看AP版本</w:t>
            </w:r>
            <w:r>
              <w:rPr>
                <w:rFonts w:hint="eastAsia" w:ascii="宋体" w:hAnsi="宋体" w:eastAsia="宋体"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9286" w:type="dxa"/>
            <w:gridSpan w:val="2"/>
          </w:tcPr>
          <w:p>
            <w:pPr>
              <w:rPr>
                <w:b/>
                <w:bCs/>
              </w:rPr>
            </w:pPr>
            <w:r>
              <w:rPr>
                <w:rFonts w:hint="eastAsia"/>
                <w:b/>
                <w:bCs/>
              </w:rPr>
              <w:t>测试结果：</w:t>
            </w:r>
          </w:p>
          <w:p>
            <w:pPr>
              <w:spacing w:before="156" w:after="156"/>
              <w:rPr>
                <w:rFonts w:hint="eastAsia" w:ascii="宋体" w:hAnsi="宋体" w:eastAsia="宋体" w:cs="宋体"/>
                <w:lang w:eastAsia="zh-CN"/>
              </w:rPr>
            </w:pPr>
            <w:r>
              <w:rPr>
                <w:rFonts w:hint="eastAsia" w:ascii="宋体" w:hAnsi="宋体" w:eastAsia="宋体" w:cs="宋体"/>
              </w:rPr>
              <w:t>步骤1，新增加AP与现网中的AC成功建立capwap</w:t>
            </w:r>
            <w:r>
              <w:rPr>
                <w:rFonts w:hint="eastAsia" w:ascii="宋体" w:hAnsi="宋体" w:eastAsia="宋体" w:cs="宋体"/>
                <w:lang w:eastAsia="zh-CN"/>
              </w:rPr>
              <w:t>。</w:t>
            </w:r>
          </w:p>
          <w:p>
            <w:pPr>
              <w:spacing w:before="156" w:after="156"/>
              <w:rPr>
                <w:rFonts w:hint="eastAsia" w:ascii="宋体" w:hAnsi="宋体" w:eastAsia="宋体" w:cs="宋体"/>
                <w:lang w:eastAsia="zh-CN"/>
              </w:rPr>
            </w:pPr>
            <w:r>
              <w:rPr>
                <w:rFonts w:hint="eastAsia" w:ascii="宋体" w:hAnsi="宋体" w:eastAsia="宋体" w:cs="宋体"/>
              </w:rPr>
              <w:t>步骤2，新增加AP上的配置与现网中AC下发的配置完全一致</w:t>
            </w:r>
            <w:r>
              <w:rPr>
                <w:rFonts w:hint="eastAsia" w:ascii="宋体" w:hAnsi="宋体" w:eastAsia="宋体" w:cs="宋体"/>
                <w:lang w:eastAsia="zh-CN"/>
              </w:rPr>
              <w:t>。</w:t>
            </w:r>
          </w:p>
          <w:p>
            <w:pPr>
              <w:spacing w:before="156" w:after="156"/>
              <w:rPr>
                <w:rFonts w:hint="eastAsia" w:ascii="宋体" w:hAnsi="宋体" w:eastAsia="宋体" w:cs="宋体"/>
                <w:lang w:eastAsia="zh-CN"/>
              </w:rPr>
            </w:pPr>
            <w:r>
              <w:rPr>
                <w:rFonts w:hint="eastAsia" w:ascii="宋体" w:hAnsi="宋体" w:eastAsia="宋体" w:cs="宋体"/>
              </w:rPr>
              <w:t>步骤3、终端能关联成功并能ping通网关</w:t>
            </w:r>
            <w:r>
              <w:rPr>
                <w:rFonts w:hint="eastAsia" w:ascii="宋体" w:hAnsi="宋体" w:eastAsia="宋体" w:cs="宋体"/>
                <w:lang w:eastAsia="zh-CN"/>
              </w:rPr>
              <w:t>。</w:t>
            </w:r>
          </w:p>
          <w:p>
            <w:pPr>
              <w:spacing w:before="156" w:after="156"/>
              <w:rPr>
                <w:rFonts w:hint="eastAsia" w:eastAsia="宋体"/>
                <w:lang w:eastAsia="zh-CN"/>
              </w:rPr>
            </w:pPr>
            <w:r>
              <w:rPr>
                <w:rFonts w:hint="eastAsia" w:ascii="宋体" w:hAnsi="宋体" w:eastAsia="宋体" w:cs="宋体"/>
              </w:rPr>
              <w:t>步骤4、新增加AP成功升级到AC下发的版本</w:t>
            </w:r>
            <w:r>
              <w:rPr>
                <w:rFonts w:hint="eastAsia" w:ascii="宋体" w:hAnsi="宋体" w:eastAsia="宋体" w:cs="宋体"/>
                <w:lang w:eastAsia="zh-CN"/>
              </w:rPr>
              <w:t>。</w:t>
            </w:r>
          </w:p>
        </w:tc>
      </w:tr>
    </w:tbl>
    <w:p>
      <w:pPr>
        <w:pStyle w:val="3"/>
        <w:numPr>
          <w:ilvl w:val="1"/>
          <w:numId w:val="0"/>
        </w:numPr>
        <w:tabs>
          <w:tab w:val="left" w:pos="851"/>
        </w:tabs>
        <w:spacing w:before="400" w:after="400" w:line="360" w:lineRule="auto"/>
        <w:ind w:left="567" w:hanging="567"/>
        <w:rPr>
          <w:rFonts w:hint="eastAsia" w:ascii="宋体" w:hAnsi="宋体" w:eastAsia="宋体"/>
          <w:color w:val="000000" w:themeColor="text1"/>
          <w:sz w:val="21"/>
          <w:szCs w:val="21"/>
        </w:rPr>
      </w:pPr>
      <w:bookmarkStart w:id="21" w:name="_Toc3818188"/>
      <w:r>
        <w:rPr>
          <w:rFonts w:hint="eastAsia" w:ascii="宋体" w:hAnsi="宋体" w:eastAsia="宋体"/>
          <w:color w:val="000000" w:themeColor="text1"/>
          <w:sz w:val="21"/>
          <w:szCs w:val="21"/>
        </w:rPr>
        <w:t>3.2认证测试</w:t>
      </w:r>
      <w:bookmarkEnd w:id="21"/>
    </w:p>
    <w:p>
      <w:pPr>
        <w:pStyle w:val="3"/>
        <w:numPr>
          <w:ilvl w:val="1"/>
          <w:numId w:val="0"/>
        </w:numPr>
        <w:tabs>
          <w:tab w:val="left" w:pos="851"/>
        </w:tabs>
        <w:spacing w:before="400" w:after="400" w:line="360" w:lineRule="auto"/>
        <w:ind w:left="567" w:hanging="567"/>
        <w:rPr>
          <w:rFonts w:hint="eastAsia" w:ascii="宋体" w:hAnsi="宋体" w:eastAsia="宋体"/>
          <w:color w:val="000000" w:themeColor="text1"/>
          <w:sz w:val="21"/>
          <w:szCs w:val="21"/>
        </w:rPr>
      </w:pPr>
      <w:r>
        <w:rPr>
          <w:rFonts w:hint="eastAsia" w:ascii="宋体" w:hAnsi="宋体" w:eastAsia="宋体"/>
          <w:color w:val="000000" w:themeColor="text1"/>
          <w:sz w:val="21"/>
          <w:szCs w:val="21"/>
        </w:rPr>
        <w:t>3.2.1 无线用户认证测试</w:t>
      </w:r>
    </w:p>
    <w:tbl>
      <w:tblPr>
        <w:tblStyle w:val="31"/>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bCs/>
              </w:rPr>
              <w:t>测试编号</w:t>
            </w:r>
          </w:p>
        </w:tc>
        <w:tc>
          <w:tcPr>
            <w:tcW w:w="7556" w:type="dxa"/>
          </w:tcPr>
          <w:p>
            <w:r>
              <w:rPr>
                <w:rFonts w:hint="eastAsia"/>
              </w:rPr>
              <w:t>3.2.1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bCs/>
              </w:rPr>
              <w:t>测试项</w:t>
            </w:r>
          </w:p>
        </w:tc>
        <w:tc>
          <w:tcPr>
            <w:tcW w:w="7556" w:type="dxa"/>
          </w:tcPr>
          <w:p>
            <w:pPr>
              <w:jc w:val="left"/>
            </w:pPr>
            <w:r>
              <w:rPr>
                <w:rFonts w:hint="eastAsia"/>
              </w:rPr>
              <w:t>认证测试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rPr>
              <w:t>测试内容</w:t>
            </w:r>
          </w:p>
        </w:tc>
        <w:tc>
          <w:tcPr>
            <w:tcW w:w="7556" w:type="dxa"/>
          </w:tcPr>
          <w:p>
            <w:r>
              <w:rPr>
                <w:rFonts w:hint="eastAsia"/>
              </w:rPr>
              <w:t>无线用户认证测试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Pr>
        <w:tc>
          <w:tcPr>
            <w:tcW w:w="1730" w:type="dxa"/>
          </w:tcPr>
          <w:p>
            <w:pPr>
              <w:rPr>
                <w:b/>
                <w:bCs/>
              </w:rPr>
            </w:pPr>
            <w:r>
              <w:rPr>
                <w:rFonts w:hint="eastAsia"/>
                <w:b/>
                <w:bCs/>
              </w:rPr>
              <w:t>计划用时</w:t>
            </w:r>
          </w:p>
        </w:tc>
        <w:tc>
          <w:tcPr>
            <w:tcW w:w="7556" w:type="dxa"/>
          </w:tcPr>
          <w:p>
            <w:r>
              <w:rPr>
                <w:rFonts w:hint="eastAsia"/>
              </w:rPr>
              <w:t>30min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trPr>
        <w:tc>
          <w:tcPr>
            <w:tcW w:w="9286" w:type="dxa"/>
            <w:gridSpan w:val="2"/>
          </w:tcPr>
          <w:p>
            <w:pPr>
              <w:rPr>
                <w:b/>
                <w:bCs/>
              </w:rPr>
            </w:pPr>
            <w:r>
              <w:rPr>
                <w:rFonts w:hint="eastAsia"/>
                <w:b/>
                <w:bCs/>
              </w:rPr>
              <w:t>测试目的：</w:t>
            </w:r>
          </w:p>
          <w:p>
            <w:pPr>
              <w:rPr>
                <w:rFonts w:hint="eastAsia" w:eastAsia="宋体"/>
                <w:bCs/>
                <w:lang w:eastAsia="zh-CN"/>
              </w:rPr>
            </w:pPr>
            <w:r>
              <w:rPr>
                <w:rFonts w:hint="eastAsia" w:ascii="宋体" w:hAnsi="宋体" w:eastAsia="宋体" w:cs="宋体"/>
                <w:bCs/>
              </w:rPr>
              <w:t>验证新增加的AP能与现网中的认证服务器对接，并能进行web、1X认证</w:t>
            </w:r>
            <w:r>
              <w:rPr>
                <w:rFonts w:hint="eastAsia" w:ascii="宋体" w:hAnsi="宋体" w:eastAsia="宋体" w:cs="宋体"/>
                <w:bCs/>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trPr>
        <w:tc>
          <w:tcPr>
            <w:tcW w:w="9286" w:type="dxa"/>
            <w:gridSpan w:val="2"/>
          </w:tcPr>
          <w:p>
            <w:pPr>
              <w:rPr>
                <w:b/>
                <w:bCs/>
              </w:rPr>
            </w:pPr>
            <w:r>
              <w:rPr>
                <w:rFonts w:hint="eastAsia"/>
                <w:b/>
                <w:bCs/>
              </w:rPr>
              <w:t>测试拓扑：</w:t>
            </w:r>
          </w:p>
          <w:p>
            <w:pPr>
              <w:rPr>
                <w:b/>
                <w:bCs/>
              </w:rPr>
            </w:pPr>
            <w:r>
              <w:rPr>
                <w:b/>
                <w:bCs/>
              </w:rPr>
              <w:drawing>
                <wp:inline distT="0" distB="0" distL="0" distR="0">
                  <wp:extent cx="5756910" cy="2075180"/>
                  <wp:effectExtent l="0" t="0" r="1524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srcRect/>
                          <a:stretch>
                            <a:fillRect/>
                          </a:stretch>
                        </pic:blipFill>
                        <pic:spPr>
                          <a:xfrm>
                            <a:off x="0" y="0"/>
                            <a:ext cx="5756910" cy="2075180"/>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6" w:hRule="atLeast"/>
        </w:trPr>
        <w:tc>
          <w:tcPr>
            <w:tcW w:w="9286" w:type="dxa"/>
            <w:gridSpan w:val="2"/>
          </w:tcPr>
          <w:p>
            <w:r>
              <w:rPr>
                <w:rFonts w:hint="eastAsia"/>
                <w:b/>
                <w:bCs/>
              </w:rPr>
              <w:t>测试步骤：</w:t>
            </w:r>
          </w:p>
          <w:p>
            <w:pPr>
              <w:pStyle w:val="81"/>
              <w:numPr>
                <w:ilvl w:val="0"/>
                <w:numId w:val="7"/>
              </w:numPr>
              <w:spacing w:before="156" w:after="156"/>
              <w:ind w:firstLineChars="0"/>
              <w:rPr>
                <w:rFonts w:hint="eastAsia" w:ascii="宋体" w:hAnsi="宋体" w:eastAsia="宋体" w:cs="宋体"/>
                <w:bCs/>
                <w:sz w:val="21"/>
                <w:szCs w:val="21"/>
              </w:rPr>
            </w:pPr>
            <w:r>
              <w:rPr>
                <w:rFonts w:hint="eastAsia" w:ascii="宋体" w:hAnsi="宋体" w:eastAsia="宋体" w:cs="宋体"/>
                <w:bCs/>
                <w:sz w:val="21"/>
                <w:szCs w:val="21"/>
              </w:rPr>
              <w:t>新增加的AP接入现网，与现网中的AC建立capwap隧道，与现网中的认证服务器进行对接</w:t>
            </w:r>
            <w:r>
              <w:rPr>
                <w:rFonts w:hint="eastAsia" w:ascii="宋体" w:hAnsi="宋体" w:eastAsia="宋体" w:cs="宋体"/>
                <w:bCs/>
                <w:sz w:val="21"/>
                <w:szCs w:val="21"/>
                <w:lang w:eastAsia="zh-CN"/>
              </w:rPr>
              <w:t>。</w:t>
            </w:r>
          </w:p>
          <w:p>
            <w:pPr>
              <w:pStyle w:val="81"/>
              <w:numPr>
                <w:ilvl w:val="0"/>
                <w:numId w:val="7"/>
              </w:numPr>
              <w:spacing w:before="156" w:after="156"/>
              <w:ind w:firstLineChars="0"/>
              <w:rPr>
                <w:rFonts w:hint="eastAsia" w:ascii="宋体" w:hAnsi="宋体" w:eastAsia="宋体" w:cs="宋体"/>
                <w:bCs/>
                <w:sz w:val="21"/>
                <w:szCs w:val="21"/>
              </w:rPr>
            </w:pPr>
            <w:r>
              <w:rPr>
                <w:rFonts w:hint="eastAsia" w:ascii="宋体" w:hAnsi="宋体" w:eastAsia="宋体" w:cs="宋体"/>
                <w:bCs/>
                <w:sz w:val="21"/>
                <w:szCs w:val="21"/>
              </w:rPr>
              <w:t>现网中的AC给新增加的AP下发两个ssid：Test_web和Test_1x，分别配置成web认证和1x认证</w:t>
            </w:r>
            <w:r>
              <w:rPr>
                <w:rFonts w:hint="eastAsia" w:ascii="宋体" w:hAnsi="宋体" w:eastAsia="宋体" w:cs="宋体"/>
                <w:bCs/>
                <w:sz w:val="21"/>
                <w:szCs w:val="21"/>
                <w:lang w:eastAsia="zh-CN"/>
              </w:rPr>
              <w:t>。</w:t>
            </w:r>
          </w:p>
          <w:p>
            <w:pPr>
              <w:pStyle w:val="81"/>
              <w:numPr>
                <w:ilvl w:val="0"/>
                <w:numId w:val="7"/>
              </w:numPr>
              <w:spacing w:before="156" w:after="156"/>
              <w:ind w:firstLineChars="0"/>
              <w:rPr>
                <w:rFonts w:hint="eastAsia" w:ascii="宋体" w:hAnsi="宋体" w:eastAsia="宋体" w:cs="宋体"/>
                <w:bCs/>
                <w:sz w:val="21"/>
                <w:szCs w:val="21"/>
              </w:rPr>
            </w:pPr>
            <w:r>
              <w:rPr>
                <w:rFonts w:hint="eastAsia" w:ascii="宋体" w:hAnsi="宋体" w:eastAsia="宋体" w:cs="宋体"/>
                <w:bCs/>
                <w:sz w:val="21"/>
                <w:szCs w:val="21"/>
              </w:rPr>
              <w:t>用两个无线终端分别关联Test_web和Test_1x，用认证服务器注册的账号和密码进行认证</w:t>
            </w:r>
            <w:r>
              <w:rPr>
                <w:rFonts w:hint="eastAsia" w:ascii="宋体" w:hAnsi="宋体" w:eastAsia="宋体" w:cs="宋体"/>
                <w:bCs/>
                <w:sz w:val="21"/>
                <w:szCs w:val="21"/>
                <w:lang w:eastAsia="zh-CN"/>
              </w:rPr>
              <w:t>。</w:t>
            </w:r>
          </w:p>
          <w:p>
            <w:pPr>
              <w:pStyle w:val="81"/>
              <w:spacing w:before="156" w:after="156"/>
              <w:ind w:firstLine="0" w:firstLineChars="0"/>
              <w:rPr>
                <w:rFonts w:hint="eastAsia" w:eastAsia="宋体"/>
                <w:bCs/>
                <w:lang w:eastAsia="zh-CN"/>
              </w:rPr>
            </w:pPr>
            <w:r>
              <w:rPr>
                <w:rFonts w:hint="eastAsia" w:ascii="宋体" w:hAnsi="宋体" w:eastAsia="宋体" w:cs="宋体"/>
                <w:bCs/>
                <w:sz w:val="21"/>
                <w:szCs w:val="21"/>
              </w:rPr>
              <w:t>4、两个终端分别 ping网关、访问内外网络</w:t>
            </w:r>
            <w:r>
              <w:rPr>
                <w:rFonts w:hint="eastAsia" w:ascii="宋体" w:hAnsi="宋体" w:eastAsia="宋体"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9286" w:type="dxa"/>
            <w:gridSpan w:val="2"/>
          </w:tcPr>
          <w:p>
            <w:pPr>
              <w:rPr>
                <w:b/>
                <w:bCs/>
              </w:rPr>
            </w:pPr>
            <w:r>
              <w:rPr>
                <w:rFonts w:hint="eastAsia"/>
                <w:b/>
                <w:bCs/>
              </w:rPr>
              <w:t>测试结果：</w:t>
            </w:r>
          </w:p>
          <w:p>
            <w:pPr>
              <w:spacing w:before="156" w:after="156"/>
              <w:rPr>
                <w:rFonts w:hint="eastAsia" w:ascii="宋体" w:hAnsi="宋体" w:eastAsia="宋体" w:cs="宋体"/>
                <w:lang w:eastAsia="zh-CN"/>
              </w:rPr>
            </w:pPr>
            <w:r>
              <w:rPr>
                <w:rFonts w:hint="eastAsia" w:ascii="宋体" w:hAnsi="宋体" w:eastAsia="宋体" w:cs="宋体"/>
              </w:rPr>
              <w:t>步骤1，两个无线终端分别通过web认证和1x认证成功</w:t>
            </w:r>
            <w:r>
              <w:rPr>
                <w:rFonts w:hint="eastAsia" w:ascii="宋体" w:hAnsi="宋体" w:eastAsia="宋体" w:cs="宋体"/>
                <w:lang w:eastAsia="zh-CN"/>
              </w:rPr>
              <w:t>。</w:t>
            </w:r>
          </w:p>
          <w:p>
            <w:pPr>
              <w:spacing w:before="156" w:after="156"/>
              <w:rPr>
                <w:rFonts w:hint="eastAsia" w:eastAsia="宋体"/>
                <w:lang w:eastAsia="zh-CN"/>
              </w:rPr>
            </w:pPr>
            <w:r>
              <w:rPr>
                <w:rFonts w:hint="eastAsia" w:ascii="宋体" w:hAnsi="宋体" w:eastAsia="宋体" w:cs="宋体"/>
              </w:rPr>
              <w:t>步骤2，两个终端都能ping通网关、访问内外网络</w:t>
            </w:r>
            <w:r>
              <w:rPr>
                <w:rFonts w:hint="eastAsia" w:ascii="宋体" w:hAnsi="宋体" w:eastAsia="宋体" w:cs="宋体"/>
                <w:lang w:eastAsia="zh-CN"/>
              </w:rPr>
              <w:t>。</w:t>
            </w:r>
          </w:p>
        </w:tc>
      </w:tr>
    </w:tbl>
    <w:p>
      <w:pPr>
        <w:pStyle w:val="3"/>
        <w:numPr>
          <w:ilvl w:val="1"/>
          <w:numId w:val="0"/>
        </w:numPr>
        <w:tabs>
          <w:tab w:val="left" w:pos="851"/>
        </w:tabs>
        <w:spacing w:before="400" w:after="400" w:line="360" w:lineRule="auto"/>
        <w:rPr>
          <w:rFonts w:hint="eastAsia" w:ascii="宋体" w:hAnsi="宋体" w:eastAsia="宋体"/>
          <w:color w:val="000000" w:themeColor="text1"/>
          <w:sz w:val="21"/>
          <w:szCs w:val="21"/>
        </w:rPr>
      </w:pPr>
      <w:bookmarkStart w:id="22" w:name="_Toc3818189"/>
      <w:r>
        <w:rPr>
          <w:rFonts w:hint="eastAsia" w:ascii="宋体" w:hAnsi="宋体" w:eastAsia="宋体"/>
          <w:color w:val="000000" w:themeColor="text1"/>
          <w:sz w:val="21"/>
          <w:szCs w:val="21"/>
        </w:rPr>
        <w:t>3.3运维管理测试</w:t>
      </w:r>
      <w:bookmarkEnd w:id="22"/>
    </w:p>
    <w:p>
      <w:pPr>
        <w:pStyle w:val="3"/>
        <w:numPr>
          <w:ilvl w:val="1"/>
          <w:numId w:val="0"/>
        </w:numPr>
        <w:tabs>
          <w:tab w:val="left" w:pos="851"/>
        </w:tabs>
        <w:spacing w:before="400" w:after="400" w:line="360" w:lineRule="auto"/>
        <w:rPr>
          <w:rFonts w:hint="eastAsia" w:ascii="宋体" w:hAnsi="宋体" w:eastAsia="宋体"/>
          <w:color w:val="000000" w:themeColor="text1"/>
          <w:sz w:val="21"/>
          <w:szCs w:val="21"/>
        </w:rPr>
      </w:pPr>
      <w:bookmarkStart w:id="23" w:name="_Toc372564027"/>
      <w:r>
        <w:rPr>
          <w:rFonts w:hint="eastAsia" w:ascii="宋体" w:hAnsi="宋体" w:eastAsia="宋体"/>
          <w:color w:val="000000" w:themeColor="text1"/>
          <w:sz w:val="21"/>
          <w:szCs w:val="21"/>
        </w:rPr>
        <w:t>3.3.1</w:t>
      </w:r>
      <w:bookmarkEnd w:id="23"/>
      <w:r>
        <w:rPr>
          <w:rFonts w:hint="eastAsia" w:ascii="宋体" w:hAnsi="宋体" w:eastAsia="宋体"/>
          <w:color w:val="000000" w:themeColor="text1"/>
          <w:sz w:val="21"/>
          <w:szCs w:val="21"/>
        </w:rPr>
        <w:t xml:space="preserve"> 网管测试</w:t>
      </w:r>
    </w:p>
    <w:tbl>
      <w:tblPr>
        <w:tblStyle w:val="31"/>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bCs/>
              </w:rPr>
              <w:t>测试编号</w:t>
            </w:r>
          </w:p>
        </w:tc>
        <w:tc>
          <w:tcPr>
            <w:tcW w:w="7556" w:type="dxa"/>
          </w:tcPr>
          <w:p>
            <w:pPr>
              <w:rPr>
                <w:rFonts w:hint="eastAsia" w:ascii="宋体" w:hAnsi="宋体" w:eastAsia="宋体" w:cs="宋体"/>
              </w:rPr>
            </w:pPr>
            <w:r>
              <w:rPr>
                <w:rFonts w:hint="eastAsia" w:ascii="宋体" w:hAnsi="宋体" w:eastAsia="宋体" w:cs="宋体"/>
              </w:rPr>
              <w:t>3.4.1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bCs/>
              </w:rPr>
              <w:t>测试项</w:t>
            </w:r>
          </w:p>
        </w:tc>
        <w:tc>
          <w:tcPr>
            <w:tcW w:w="7556" w:type="dxa"/>
          </w:tcPr>
          <w:p>
            <w:pPr>
              <w:jc w:val="left"/>
              <w:rPr>
                <w:rFonts w:hint="eastAsia" w:ascii="宋体" w:hAnsi="宋体" w:eastAsia="宋体" w:cs="宋体"/>
              </w:rPr>
            </w:pPr>
            <w:r>
              <w:rPr>
                <w:rFonts w:hint="eastAsia" w:ascii="宋体" w:hAnsi="宋体" w:eastAsia="宋体" w:cs="宋体"/>
              </w:rPr>
              <w:t>运维管理测试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rPr>
              <w:t>测试内容</w:t>
            </w:r>
          </w:p>
        </w:tc>
        <w:tc>
          <w:tcPr>
            <w:tcW w:w="7556" w:type="dxa"/>
          </w:tcPr>
          <w:p>
            <w:pPr>
              <w:rPr>
                <w:rFonts w:hint="eastAsia" w:ascii="宋体" w:hAnsi="宋体" w:eastAsia="宋体" w:cs="宋体"/>
              </w:rPr>
            </w:pPr>
            <w:r>
              <w:rPr>
                <w:rFonts w:hint="eastAsia" w:ascii="宋体" w:hAnsi="宋体" w:eastAsia="宋体" w:cs="宋体"/>
              </w:rPr>
              <w:t>网管测试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Pr>
        <w:tc>
          <w:tcPr>
            <w:tcW w:w="1730" w:type="dxa"/>
          </w:tcPr>
          <w:p>
            <w:pPr>
              <w:rPr>
                <w:b/>
                <w:bCs/>
              </w:rPr>
            </w:pPr>
            <w:r>
              <w:rPr>
                <w:rFonts w:hint="eastAsia"/>
                <w:b/>
                <w:bCs/>
              </w:rPr>
              <w:t>计划用时</w:t>
            </w:r>
          </w:p>
        </w:tc>
        <w:tc>
          <w:tcPr>
            <w:tcW w:w="7556" w:type="dxa"/>
          </w:tcPr>
          <w:p>
            <w:pPr>
              <w:rPr>
                <w:rFonts w:hint="eastAsia" w:ascii="宋体" w:hAnsi="宋体" w:eastAsia="宋体" w:cs="宋体"/>
              </w:rPr>
            </w:pPr>
            <w:r>
              <w:rPr>
                <w:rFonts w:hint="eastAsia" w:ascii="宋体" w:hAnsi="宋体" w:eastAsia="宋体" w:cs="宋体"/>
              </w:rPr>
              <w:t>15min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trPr>
        <w:tc>
          <w:tcPr>
            <w:tcW w:w="9286" w:type="dxa"/>
            <w:gridSpan w:val="2"/>
          </w:tcPr>
          <w:p>
            <w:pPr>
              <w:rPr>
                <w:b/>
                <w:bCs/>
              </w:rPr>
            </w:pPr>
            <w:r>
              <w:rPr>
                <w:rFonts w:hint="eastAsia"/>
                <w:b/>
                <w:bCs/>
              </w:rPr>
              <w:t>测试目的：</w:t>
            </w:r>
          </w:p>
          <w:p>
            <w:pPr>
              <w:pStyle w:val="121"/>
              <w:numPr>
                <w:ilvl w:val="0"/>
                <w:numId w:val="8"/>
              </w:numPr>
              <w:ind w:firstLineChars="0"/>
            </w:pPr>
            <w:r>
              <w:rPr>
                <w:rFonts w:hint="eastAsia" w:ascii="宋体" w:hAnsi="宋体" w:eastAsia="宋体" w:cs="宋体"/>
              </w:rPr>
              <w:t>现有网管软件管理新增AP、交换机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trPr>
        <w:tc>
          <w:tcPr>
            <w:tcW w:w="9286" w:type="dxa"/>
            <w:gridSpan w:val="2"/>
          </w:tcPr>
          <w:p>
            <w:pPr>
              <w:rPr>
                <w:b/>
                <w:bCs/>
              </w:rPr>
            </w:pPr>
            <w:r>
              <w:rPr>
                <w:rFonts w:hint="eastAsia"/>
                <w:b/>
                <w:bCs/>
              </w:rPr>
              <w:t>测试拓扑：</w:t>
            </w:r>
          </w:p>
          <w:p>
            <w:pPr>
              <w:rPr>
                <w:b/>
                <w:bCs/>
              </w:rPr>
            </w:pPr>
            <w:r>
              <w:rPr>
                <w:b/>
                <w:bCs/>
              </w:rPr>
              <w:drawing>
                <wp:inline distT="0" distB="0" distL="0" distR="0">
                  <wp:extent cx="5486400" cy="1939925"/>
                  <wp:effectExtent l="0" t="0" r="0" b="3175"/>
                  <wp:docPr id="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3"/>
                          <pic:cNvPicPr>
                            <a:picLocks noChangeAspect="1" noChangeArrowheads="1"/>
                          </pic:cNvPicPr>
                        </pic:nvPicPr>
                        <pic:blipFill>
                          <a:blip r:embed="rId10" cstate="print"/>
                          <a:srcRect/>
                          <a:stretch>
                            <a:fillRect/>
                          </a:stretch>
                        </pic:blipFill>
                        <pic:spPr>
                          <a:xfrm>
                            <a:off x="0" y="0"/>
                            <a:ext cx="5486400" cy="1939925"/>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5" w:hRule="atLeast"/>
        </w:trPr>
        <w:tc>
          <w:tcPr>
            <w:tcW w:w="9286" w:type="dxa"/>
            <w:gridSpan w:val="2"/>
          </w:tcPr>
          <w:p>
            <w:r>
              <w:rPr>
                <w:rFonts w:hint="eastAsia"/>
                <w:b/>
                <w:bCs/>
              </w:rPr>
              <w:t>测试步骤：</w:t>
            </w:r>
          </w:p>
          <w:p>
            <w:pPr>
              <w:pStyle w:val="81"/>
              <w:numPr>
                <w:ilvl w:val="0"/>
                <w:numId w:val="9"/>
              </w:numPr>
              <w:spacing w:before="156" w:after="156"/>
              <w:ind w:firstLineChars="0"/>
              <w:rPr>
                <w:rFonts w:hint="eastAsia" w:ascii="宋体" w:hAnsi="宋体" w:eastAsia="宋体" w:cs="宋体"/>
                <w:bCs/>
                <w:sz w:val="21"/>
                <w:szCs w:val="21"/>
              </w:rPr>
            </w:pPr>
            <w:r>
              <w:rPr>
                <w:rFonts w:hint="eastAsia" w:ascii="宋体" w:hAnsi="宋体" w:eastAsia="宋体" w:cs="宋体"/>
                <w:bCs/>
                <w:sz w:val="21"/>
                <w:szCs w:val="21"/>
              </w:rPr>
              <w:t>新增加的AP接入现网，与现网中的AC建立capwap隧道，与现网中的网管服务器进行对接</w:t>
            </w:r>
            <w:r>
              <w:rPr>
                <w:rFonts w:hint="eastAsia" w:ascii="宋体" w:hAnsi="宋体" w:eastAsia="宋体" w:cs="宋体"/>
                <w:bCs/>
                <w:sz w:val="21"/>
                <w:szCs w:val="21"/>
                <w:lang w:eastAsia="zh-CN"/>
              </w:rPr>
              <w:t>。</w:t>
            </w:r>
          </w:p>
          <w:p>
            <w:pPr>
              <w:pStyle w:val="81"/>
              <w:numPr>
                <w:ilvl w:val="0"/>
                <w:numId w:val="9"/>
              </w:numPr>
              <w:spacing w:before="156" w:after="156"/>
              <w:ind w:firstLineChars="0"/>
              <w:rPr>
                <w:bCs/>
              </w:rPr>
            </w:pPr>
            <w:r>
              <w:rPr>
                <w:rFonts w:hint="eastAsia" w:ascii="宋体" w:hAnsi="宋体" w:eastAsia="宋体" w:cs="宋体"/>
                <w:bCs/>
                <w:sz w:val="21"/>
                <w:szCs w:val="21"/>
              </w:rPr>
              <w:t>在网管软件上查看新增AP、交换机信息</w:t>
            </w:r>
            <w:r>
              <w:rPr>
                <w:rFonts w:hint="eastAsia" w:ascii="宋体" w:hAnsi="宋体" w:eastAsia="宋体"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9286" w:type="dxa"/>
            <w:gridSpan w:val="2"/>
          </w:tcPr>
          <w:p>
            <w:pPr>
              <w:rPr>
                <w:b/>
                <w:bCs/>
              </w:rPr>
            </w:pPr>
            <w:r>
              <w:rPr>
                <w:rFonts w:hint="eastAsia"/>
                <w:b/>
                <w:bCs/>
              </w:rPr>
              <w:t>测试结果：</w:t>
            </w:r>
          </w:p>
          <w:p>
            <w:pPr>
              <w:spacing w:before="156" w:after="156"/>
              <w:rPr>
                <w:rFonts w:hint="eastAsia" w:ascii="宋体" w:hAnsi="宋体" w:eastAsia="宋体" w:cs="宋体"/>
                <w:lang w:eastAsia="zh-CN"/>
              </w:rPr>
            </w:pPr>
            <w:r>
              <w:rPr>
                <w:rFonts w:hint="eastAsia" w:ascii="宋体" w:hAnsi="宋体" w:eastAsia="宋体" w:cs="宋体"/>
              </w:rPr>
              <w:t>步骤1，在网管软件上能查看到新增AP上线，能查看到AP的信息，如ap-name、mac、ip、版本、CPU/内存利用率等</w:t>
            </w:r>
            <w:r>
              <w:rPr>
                <w:rFonts w:hint="eastAsia" w:ascii="宋体" w:hAnsi="宋体" w:eastAsia="宋体" w:cs="宋体"/>
                <w:lang w:eastAsia="zh-CN"/>
              </w:rPr>
              <w:t>。</w:t>
            </w:r>
          </w:p>
          <w:p>
            <w:pPr>
              <w:spacing w:before="156" w:after="156"/>
              <w:rPr>
                <w:rFonts w:hint="eastAsia" w:eastAsia="宋体"/>
                <w:lang w:eastAsia="zh-CN"/>
              </w:rPr>
            </w:pPr>
            <w:r>
              <w:rPr>
                <w:rFonts w:hint="eastAsia" w:ascii="宋体" w:hAnsi="宋体" w:eastAsia="宋体" w:cs="宋体"/>
              </w:rPr>
              <w:t>步骤2，在网管软件上能查看到交换机信息，如CPU/内存利用率等</w:t>
            </w:r>
            <w:r>
              <w:rPr>
                <w:rFonts w:hint="eastAsia" w:ascii="宋体" w:hAnsi="宋体" w:eastAsia="宋体" w:cs="宋体"/>
                <w:lang w:eastAsia="zh-CN"/>
              </w:rPr>
              <w:t>。</w:t>
            </w:r>
          </w:p>
        </w:tc>
      </w:tr>
    </w:tbl>
    <w:p>
      <w:pPr>
        <w:pStyle w:val="3"/>
        <w:numPr>
          <w:ilvl w:val="1"/>
          <w:numId w:val="0"/>
        </w:numPr>
        <w:tabs>
          <w:tab w:val="left" w:pos="851"/>
        </w:tabs>
        <w:spacing w:before="400" w:after="400" w:line="360" w:lineRule="auto"/>
        <w:rPr>
          <w:rFonts w:hint="eastAsia" w:ascii="宋体" w:hAnsi="宋体" w:eastAsia="宋体"/>
          <w:color w:val="000000" w:themeColor="text1"/>
          <w:sz w:val="21"/>
          <w:szCs w:val="21"/>
        </w:rPr>
      </w:pPr>
      <w:r>
        <w:rPr>
          <w:rFonts w:hint="eastAsia" w:ascii="宋体" w:hAnsi="宋体" w:eastAsia="宋体"/>
          <w:color w:val="000000" w:themeColor="text1"/>
          <w:sz w:val="21"/>
          <w:szCs w:val="21"/>
        </w:rPr>
        <w:t>3.3.2 IT运维管理测试</w:t>
      </w:r>
    </w:p>
    <w:tbl>
      <w:tblPr>
        <w:tblStyle w:val="31"/>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bCs/>
              </w:rPr>
              <w:t>测试编号</w:t>
            </w:r>
          </w:p>
        </w:tc>
        <w:tc>
          <w:tcPr>
            <w:tcW w:w="7556" w:type="dxa"/>
          </w:tcPr>
          <w:p>
            <w:pPr>
              <w:rPr>
                <w:rFonts w:hint="eastAsia" w:ascii="宋体" w:hAnsi="宋体" w:eastAsia="宋体" w:cs="宋体"/>
              </w:rPr>
            </w:pPr>
            <w:r>
              <w:rPr>
                <w:rFonts w:hint="eastAsia" w:ascii="宋体" w:hAnsi="宋体" w:eastAsia="宋体" w:cs="宋体"/>
              </w:rPr>
              <w:t>3.4.1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bCs/>
              </w:rPr>
              <w:t>测试项</w:t>
            </w:r>
          </w:p>
        </w:tc>
        <w:tc>
          <w:tcPr>
            <w:tcW w:w="7556" w:type="dxa"/>
          </w:tcPr>
          <w:p>
            <w:pPr>
              <w:jc w:val="left"/>
              <w:rPr>
                <w:rFonts w:hint="eastAsia" w:ascii="宋体" w:hAnsi="宋体" w:eastAsia="宋体" w:cs="宋体"/>
              </w:rPr>
            </w:pPr>
            <w:r>
              <w:rPr>
                <w:rFonts w:hint="eastAsia" w:ascii="宋体" w:hAnsi="宋体" w:eastAsia="宋体" w:cs="宋体"/>
              </w:rPr>
              <w:t>运维管理测试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0" w:type="dxa"/>
          </w:tcPr>
          <w:p>
            <w:pPr>
              <w:rPr>
                <w:b/>
                <w:bCs/>
              </w:rPr>
            </w:pPr>
            <w:r>
              <w:rPr>
                <w:rFonts w:hint="eastAsia"/>
                <w:b/>
              </w:rPr>
              <w:t>测试内容</w:t>
            </w:r>
          </w:p>
        </w:tc>
        <w:tc>
          <w:tcPr>
            <w:tcW w:w="7556" w:type="dxa"/>
          </w:tcPr>
          <w:p>
            <w:pPr>
              <w:rPr>
                <w:rFonts w:hint="eastAsia" w:ascii="宋体" w:hAnsi="宋体" w:eastAsia="宋体" w:cs="宋体"/>
              </w:rPr>
            </w:pPr>
            <w:r>
              <w:rPr>
                <w:rFonts w:hint="eastAsia" w:ascii="宋体" w:hAnsi="宋体" w:eastAsia="宋体" w:cs="宋体"/>
              </w:rPr>
              <w:t>运维管理测试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Pr>
        <w:tc>
          <w:tcPr>
            <w:tcW w:w="1730" w:type="dxa"/>
          </w:tcPr>
          <w:p>
            <w:pPr>
              <w:rPr>
                <w:b/>
                <w:bCs/>
              </w:rPr>
            </w:pPr>
            <w:r>
              <w:rPr>
                <w:rFonts w:hint="eastAsia"/>
                <w:b/>
                <w:bCs/>
              </w:rPr>
              <w:t>计划用时</w:t>
            </w:r>
          </w:p>
        </w:tc>
        <w:tc>
          <w:tcPr>
            <w:tcW w:w="7556" w:type="dxa"/>
          </w:tcPr>
          <w:p>
            <w:pPr>
              <w:rPr>
                <w:rFonts w:hint="eastAsia" w:ascii="宋体" w:hAnsi="宋体" w:eastAsia="宋体" w:cs="宋体"/>
              </w:rPr>
            </w:pPr>
            <w:r>
              <w:rPr>
                <w:rFonts w:hint="eastAsia" w:ascii="宋体" w:hAnsi="宋体" w:eastAsia="宋体" w:cs="宋体"/>
              </w:rPr>
              <w:t>15min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trPr>
        <w:tc>
          <w:tcPr>
            <w:tcW w:w="9286" w:type="dxa"/>
            <w:gridSpan w:val="2"/>
          </w:tcPr>
          <w:p>
            <w:pPr>
              <w:rPr>
                <w:b/>
                <w:bCs/>
              </w:rPr>
            </w:pPr>
            <w:r>
              <w:rPr>
                <w:rFonts w:hint="eastAsia"/>
                <w:b/>
                <w:bCs/>
              </w:rPr>
              <w:t>测试目的：</w:t>
            </w:r>
          </w:p>
          <w:p>
            <w:pPr>
              <w:pStyle w:val="121"/>
              <w:numPr>
                <w:ilvl w:val="0"/>
                <w:numId w:val="10"/>
              </w:numPr>
              <w:ind w:firstLineChars="0"/>
            </w:pPr>
            <w:r>
              <w:rPr>
                <w:rFonts w:hint="eastAsia" w:ascii="宋体" w:hAnsi="宋体" w:eastAsia="宋体" w:cs="宋体"/>
              </w:rPr>
              <w:t>现有IT运维管理软件管理新增AP、交换机</w:t>
            </w:r>
            <w:r>
              <w:rPr>
                <w:rFonts w:hint="eastAsia" w:ascii="宋体" w:hAnsi="宋体" w:eastAsia="宋体" w:cs="宋体"/>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trPr>
        <w:tc>
          <w:tcPr>
            <w:tcW w:w="9286" w:type="dxa"/>
            <w:gridSpan w:val="2"/>
          </w:tcPr>
          <w:p>
            <w:pPr>
              <w:rPr>
                <w:b/>
                <w:bCs/>
              </w:rPr>
            </w:pPr>
            <w:r>
              <w:rPr>
                <w:rFonts w:hint="eastAsia"/>
                <w:b/>
                <w:bCs/>
              </w:rPr>
              <w:t>测试拓扑：</w:t>
            </w:r>
          </w:p>
          <w:p>
            <w:pPr>
              <w:rPr>
                <w:b/>
                <w:bCs/>
              </w:rPr>
            </w:pPr>
            <w:r>
              <w:rPr>
                <w:b/>
                <w:bCs/>
              </w:rPr>
              <w:drawing>
                <wp:inline distT="0" distB="0" distL="0" distR="0">
                  <wp:extent cx="5756910" cy="2083435"/>
                  <wp:effectExtent l="0" t="0" r="15240" b="1206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noChangeArrowheads="1"/>
                          </pic:cNvPicPr>
                        </pic:nvPicPr>
                        <pic:blipFill>
                          <a:blip r:embed="rId11" cstate="print"/>
                          <a:srcRect/>
                          <a:stretch>
                            <a:fillRect/>
                          </a:stretch>
                        </pic:blipFill>
                        <pic:spPr>
                          <a:xfrm>
                            <a:off x="0" y="0"/>
                            <a:ext cx="5756910" cy="2083435"/>
                          </a:xfrm>
                          <a:prstGeom prst="rect">
                            <a:avLst/>
                          </a:prstGeom>
                          <a:noFill/>
                          <a:ln w="9525">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5" w:hRule="atLeast"/>
        </w:trPr>
        <w:tc>
          <w:tcPr>
            <w:tcW w:w="9286" w:type="dxa"/>
            <w:gridSpan w:val="2"/>
          </w:tcPr>
          <w:p>
            <w:r>
              <w:rPr>
                <w:rFonts w:hint="eastAsia"/>
                <w:b/>
                <w:bCs/>
              </w:rPr>
              <w:t>测试步骤：</w:t>
            </w:r>
          </w:p>
          <w:p>
            <w:pPr>
              <w:pStyle w:val="81"/>
              <w:numPr>
                <w:ilvl w:val="0"/>
                <w:numId w:val="11"/>
              </w:numPr>
              <w:spacing w:before="156" w:after="156"/>
              <w:ind w:firstLineChars="0"/>
              <w:rPr>
                <w:rFonts w:hint="eastAsia" w:ascii="宋体" w:hAnsi="宋体" w:eastAsia="宋体" w:cs="宋体"/>
                <w:bCs/>
                <w:sz w:val="21"/>
                <w:szCs w:val="21"/>
              </w:rPr>
            </w:pPr>
            <w:r>
              <w:rPr>
                <w:rFonts w:hint="eastAsia" w:ascii="宋体" w:hAnsi="宋体" w:eastAsia="宋体" w:cs="宋体"/>
                <w:bCs/>
                <w:sz w:val="21"/>
                <w:szCs w:val="21"/>
              </w:rPr>
              <w:t>新增加的交换机、AP接入现网，与现网中的IT运维管理服务器进行对接</w:t>
            </w:r>
            <w:r>
              <w:rPr>
                <w:rFonts w:hint="eastAsia" w:ascii="宋体" w:hAnsi="宋体" w:eastAsia="宋体" w:cs="宋体"/>
                <w:bCs/>
                <w:sz w:val="21"/>
                <w:szCs w:val="21"/>
                <w:lang w:eastAsia="zh-CN"/>
              </w:rPr>
              <w:t>。</w:t>
            </w:r>
          </w:p>
          <w:p>
            <w:pPr>
              <w:pStyle w:val="81"/>
              <w:numPr>
                <w:ilvl w:val="0"/>
                <w:numId w:val="11"/>
              </w:numPr>
              <w:spacing w:before="156" w:after="156"/>
              <w:ind w:firstLineChars="0"/>
              <w:rPr>
                <w:bCs/>
              </w:rPr>
            </w:pPr>
            <w:r>
              <w:rPr>
                <w:rFonts w:hint="eastAsia" w:ascii="宋体" w:hAnsi="宋体" w:eastAsia="宋体" w:cs="宋体"/>
                <w:bCs/>
                <w:sz w:val="21"/>
                <w:szCs w:val="21"/>
              </w:rPr>
              <w:t>在IT运维管理软件上查看新增的交换机、AP信息</w:t>
            </w:r>
            <w:r>
              <w:rPr>
                <w:rFonts w:hint="eastAsia" w:ascii="宋体" w:hAnsi="宋体" w:eastAsia="宋体"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9286" w:type="dxa"/>
            <w:gridSpan w:val="2"/>
          </w:tcPr>
          <w:p>
            <w:pPr>
              <w:rPr>
                <w:b/>
                <w:bCs/>
              </w:rPr>
            </w:pPr>
            <w:r>
              <w:rPr>
                <w:rFonts w:hint="eastAsia"/>
                <w:b/>
                <w:bCs/>
              </w:rPr>
              <w:t>测试结果：</w:t>
            </w:r>
          </w:p>
          <w:p>
            <w:pPr>
              <w:spacing w:before="156" w:after="156"/>
              <w:rPr>
                <w:rFonts w:hint="eastAsia" w:eastAsia="宋体"/>
                <w:lang w:eastAsia="zh-CN"/>
              </w:rPr>
            </w:pPr>
            <w:r>
              <w:rPr>
                <w:rFonts w:hint="eastAsia" w:ascii="宋体" w:hAnsi="宋体" w:cs="宋体"/>
                <w:kern w:val="0"/>
                <w:szCs w:val="21"/>
              </w:rPr>
              <w:t>步骤2，在IT运维管理软件上能查看到新增交换机、AP信息</w:t>
            </w:r>
            <w:r>
              <w:rPr>
                <w:rFonts w:hint="eastAsia" w:ascii="宋体" w:hAnsi="宋体" w:cs="宋体"/>
                <w:kern w:val="0"/>
                <w:szCs w:val="21"/>
                <w:lang w:eastAsia="zh-CN"/>
              </w:rPr>
              <w:t>。</w:t>
            </w:r>
          </w:p>
        </w:tc>
      </w:tr>
    </w:tbl>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numPr>
          <w:ilvl w:val="0"/>
          <w:numId w:val="12"/>
        </w:numPr>
        <w:snapToGrid w:val="0"/>
        <w:spacing w:line="400" w:lineRule="exact"/>
        <w:jc w:val="left"/>
        <w:outlineLvl w:val="1"/>
        <w:rPr>
          <w:rFonts w:hint="eastAsia" w:ascii="宋体" w:hAnsi="宋体"/>
          <w:b/>
          <w:szCs w:val="28"/>
        </w:rPr>
      </w:pPr>
      <w:r>
        <w:rPr>
          <w:rFonts w:hint="eastAsia" w:ascii="宋体" w:hAnsi="宋体"/>
          <w:b/>
          <w:szCs w:val="28"/>
        </w:rPr>
        <w:t>招标货物一览表及招标货物详细参数</w:t>
      </w:r>
    </w:p>
    <w:p/>
    <w:p>
      <w:pPr>
        <w:snapToGrid w:val="0"/>
        <w:spacing w:line="400" w:lineRule="exact"/>
        <w:jc w:val="center"/>
        <w:outlineLvl w:val="1"/>
        <w:rPr>
          <w:rFonts w:ascii="宋体" w:hAnsi="宋体" w:cs="宋体"/>
          <w:b/>
          <w:szCs w:val="21"/>
        </w:rPr>
      </w:pPr>
      <w:r>
        <w:rPr>
          <w:rFonts w:hint="eastAsia" w:ascii="宋体" w:hAnsi="宋体" w:cs="宋体"/>
          <w:b/>
          <w:szCs w:val="21"/>
        </w:rPr>
        <w:t>A 招标货物一览表</w:t>
      </w:r>
    </w:p>
    <w:tbl>
      <w:tblPr>
        <w:tblStyle w:val="31"/>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1"/>
        <w:gridCol w:w="2494"/>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16"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2261"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项目名称</w:t>
            </w:r>
          </w:p>
        </w:tc>
        <w:tc>
          <w:tcPr>
            <w:tcW w:w="24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配置说明</w:t>
            </w:r>
          </w:p>
        </w:tc>
        <w:tc>
          <w:tcPr>
            <w:tcW w:w="3287"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716"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2261"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olor w:val="000000"/>
              </w:rPr>
              <w:t>宁海县教育城域网网络升级改造项目</w:t>
            </w:r>
            <w:r>
              <w:rPr>
                <w:rFonts w:hint="eastAsia" w:ascii="宋体" w:hAnsi="宋体" w:cs="宋体"/>
                <w:kern w:val="0"/>
                <w:szCs w:val="21"/>
              </w:rPr>
              <w:t>（二期）</w:t>
            </w:r>
          </w:p>
        </w:tc>
        <w:tc>
          <w:tcPr>
            <w:tcW w:w="24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综合布线、无线AP、网络设备等</w:t>
            </w:r>
          </w:p>
        </w:tc>
        <w:tc>
          <w:tcPr>
            <w:tcW w:w="3287"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详见清单</w:t>
            </w:r>
          </w:p>
          <w:p>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29所学校整体改造、6所</w:t>
            </w:r>
            <w:r>
              <w:rPr>
                <w:rFonts w:ascii="宋体" w:hAnsi="宋体" w:cs="宋体"/>
                <w:kern w:val="0"/>
                <w:szCs w:val="21"/>
              </w:rPr>
              <w:t>学校更换核心交换机</w:t>
            </w:r>
            <w:r>
              <w:rPr>
                <w:rFonts w:hint="eastAsia" w:ascii="宋体" w:hAnsi="宋体" w:cs="宋体"/>
                <w:kern w:val="0"/>
                <w:szCs w:val="21"/>
              </w:rPr>
              <w:t>、</w:t>
            </w:r>
            <w:r>
              <w:rPr>
                <w:rFonts w:ascii="宋体" w:hAnsi="宋体" w:cs="宋体"/>
                <w:kern w:val="0"/>
                <w:szCs w:val="21"/>
              </w:rPr>
              <w:t>1所学校</w:t>
            </w:r>
            <w:r>
              <w:rPr>
                <w:rFonts w:hint="eastAsia" w:ascii="宋体" w:hAnsi="宋体" w:cs="宋体"/>
                <w:kern w:val="0"/>
                <w:szCs w:val="21"/>
              </w:rPr>
              <w:t>无线网</w:t>
            </w:r>
            <w:r>
              <w:rPr>
                <w:rFonts w:ascii="宋体" w:hAnsi="宋体" w:cs="宋体"/>
                <w:kern w:val="0"/>
                <w:szCs w:val="21"/>
              </w:rPr>
              <w:t>网络设备</w:t>
            </w:r>
            <w:r>
              <w:rPr>
                <w:rFonts w:hint="eastAsia" w:ascii="宋体" w:hAnsi="宋体" w:cs="宋体"/>
                <w:kern w:val="0"/>
                <w:szCs w:val="21"/>
              </w:rPr>
              <w:t>和教育局机房设备补充</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16"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2261"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olor w:val="000000"/>
              </w:rPr>
              <w:t>宁海县教育城域网网络升级改造项目</w:t>
            </w:r>
            <w:r>
              <w:rPr>
                <w:rFonts w:hint="eastAsia" w:ascii="宋体" w:hAnsi="宋体" w:cs="宋体"/>
                <w:kern w:val="0"/>
                <w:szCs w:val="21"/>
              </w:rPr>
              <w:t>（三期）</w:t>
            </w:r>
          </w:p>
        </w:tc>
        <w:tc>
          <w:tcPr>
            <w:tcW w:w="24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综合布线、无线AP、网络设备等</w:t>
            </w:r>
          </w:p>
        </w:tc>
        <w:tc>
          <w:tcPr>
            <w:tcW w:w="3287"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详见清单</w:t>
            </w:r>
          </w:p>
          <w:p>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38所学校整体改造</w:t>
            </w:r>
            <w:r>
              <w:rPr>
                <w:rFonts w:hint="eastAsia" w:ascii="宋体" w:hAnsi="宋体" w:cs="宋体"/>
                <w:kern w:val="0"/>
                <w:szCs w:val="21"/>
                <w:lang w:eastAsia="zh-CN"/>
              </w:rPr>
              <w:t>。</w:t>
            </w:r>
          </w:p>
        </w:tc>
      </w:tr>
    </w:tbl>
    <w:p/>
    <w:p/>
    <w:p/>
    <w:p/>
    <w:p/>
    <w:p/>
    <w:p/>
    <w:p/>
    <w:p>
      <w:pPr>
        <w:snapToGrid w:val="0"/>
        <w:spacing w:line="360" w:lineRule="auto"/>
        <w:jc w:val="center"/>
        <w:outlineLvl w:val="1"/>
        <w:rPr>
          <w:rFonts w:ascii="宋体" w:hAnsi="宋体" w:cs="宋体"/>
          <w:b/>
          <w:szCs w:val="21"/>
        </w:rPr>
      </w:pPr>
      <w:r>
        <w:rPr>
          <w:rFonts w:hint="eastAsia" w:ascii="宋体" w:hAnsi="宋体" w:cs="宋体"/>
          <w:b/>
          <w:szCs w:val="21"/>
        </w:rPr>
        <w:t>1、宁海县教育城域网网络升级改造项目（二期）-分项表</w:t>
      </w:r>
    </w:p>
    <w:tbl>
      <w:tblPr>
        <w:tblStyle w:val="31"/>
        <w:tblW w:w="8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39"/>
        <w:gridCol w:w="4535"/>
        <w:gridCol w:w="99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75" w:type="dxa"/>
            <w:shd w:val="clear" w:color="000000" w:fill="D6DCE4"/>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序号</w:t>
            </w:r>
          </w:p>
        </w:tc>
        <w:tc>
          <w:tcPr>
            <w:tcW w:w="1839" w:type="dxa"/>
            <w:shd w:val="clear" w:color="000000" w:fill="D6DCE4"/>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产品名称</w:t>
            </w:r>
          </w:p>
        </w:tc>
        <w:tc>
          <w:tcPr>
            <w:tcW w:w="4535" w:type="dxa"/>
            <w:shd w:val="clear" w:color="000000" w:fill="D6DCE4"/>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主要参数</w:t>
            </w:r>
          </w:p>
        </w:tc>
        <w:tc>
          <w:tcPr>
            <w:tcW w:w="994" w:type="dxa"/>
            <w:shd w:val="clear" w:color="000000" w:fill="D6DCE4"/>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数量</w:t>
            </w:r>
          </w:p>
        </w:tc>
        <w:tc>
          <w:tcPr>
            <w:tcW w:w="855" w:type="dxa"/>
            <w:shd w:val="clear" w:color="000000" w:fill="D6DCE4"/>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一、综合布线系统</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(一)工作区</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6类非屏蔽模块</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产品性能超越TIA/EIA-568C.2 对六类的硬件标准</w:t>
            </w:r>
            <w:r>
              <w:rPr>
                <w:rFonts w:hint="eastAsia" w:ascii="宋体" w:hAnsi="宋体" w:cs="宋体"/>
                <w:kern w:val="0"/>
                <w:szCs w:val="21"/>
                <w:lang w:eastAsia="zh-CN"/>
              </w:rPr>
              <w:t>；</w:t>
            </w:r>
            <w:r>
              <w:rPr>
                <w:rFonts w:hint="eastAsia" w:ascii="宋体" w:hAnsi="宋体" w:cs="宋体"/>
                <w:kern w:val="0"/>
                <w:szCs w:val="21"/>
              </w:rPr>
              <w:t xml:space="preserve">      </w:t>
            </w:r>
          </w:p>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45度倾斜设计，同时拉开IDC端子间距离后盖带线缆固定设计,避免在拉动时直接影响卡线部位,保证产品性能的</w:t>
            </w:r>
            <w:r>
              <w:rPr>
                <w:rFonts w:hint="eastAsia" w:ascii="宋体" w:hAnsi="宋体" w:cs="宋体"/>
                <w:kern w:val="0"/>
                <w:szCs w:val="21"/>
                <w:lang w:eastAsia="zh-CN"/>
              </w:rPr>
              <w:t>；</w:t>
            </w:r>
          </w:p>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稳定弧形金针设计，有效提升近端串音余量</w:t>
            </w:r>
            <w:r>
              <w:rPr>
                <w:rFonts w:hint="eastAsia" w:ascii="宋体" w:hAnsi="宋体" w:cs="宋体"/>
                <w:kern w:val="0"/>
                <w:szCs w:val="21"/>
                <w:lang w:eastAsia="zh-CN"/>
              </w:rPr>
              <w:t>；</w:t>
            </w:r>
          </w:p>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RJ45端口金针：磷青铜、表面镀金</w:t>
            </w:r>
            <w:r>
              <w:rPr>
                <w:rFonts w:hint="eastAsia" w:ascii="宋体" w:hAnsi="宋体" w:cs="宋体"/>
                <w:kern w:val="0"/>
                <w:szCs w:val="21"/>
                <w:lang w:eastAsia="zh-CN"/>
              </w:rPr>
              <w:t>。</w:t>
            </w:r>
          </w:p>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插头与插座插合次数:≥1000</w:t>
            </w:r>
            <w:r>
              <w:rPr>
                <w:rFonts w:hint="eastAsia" w:ascii="宋体" w:hAnsi="宋体" w:cs="宋体"/>
                <w:kern w:val="0"/>
                <w:szCs w:val="21"/>
                <w:lang w:eastAsia="zh-CN"/>
              </w:rPr>
              <w:t>次</w:t>
            </w:r>
          </w:p>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线端接次数:≥250</w:t>
            </w:r>
            <w:r>
              <w:rPr>
                <w:rFonts w:hint="eastAsia" w:ascii="宋体" w:hAnsi="宋体" w:cs="宋体"/>
                <w:kern w:val="0"/>
                <w:szCs w:val="21"/>
                <w:lang w:eastAsia="zh-CN"/>
              </w:rPr>
              <w:t>次</w:t>
            </w:r>
          </w:p>
          <w:p>
            <w:pPr>
              <w:widowControl/>
              <w:spacing w:line="400" w:lineRule="exact"/>
              <w:jc w:val="left"/>
              <w:rPr>
                <w:rFonts w:ascii="宋体" w:hAnsi="宋体" w:cs="宋体"/>
                <w:kern w:val="0"/>
                <w:szCs w:val="21"/>
              </w:rPr>
            </w:pPr>
            <w:r>
              <w:rPr>
                <w:rFonts w:hint="eastAsia" w:ascii="宋体" w:hAnsi="宋体" w:cs="宋体"/>
                <w:kern w:val="0"/>
                <w:szCs w:val="21"/>
              </w:rPr>
              <w:t xml:space="preserve">卡接导体线规:22~26AWG   </w:t>
            </w:r>
          </w:p>
          <w:p>
            <w:pPr>
              <w:widowControl/>
              <w:spacing w:line="400" w:lineRule="exact"/>
              <w:jc w:val="left"/>
              <w:rPr>
                <w:rFonts w:ascii="宋体" w:hAnsi="宋体" w:cs="宋体"/>
                <w:kern w:val="0"/>
                <w:szCs w:val="21"/>
              </w:rPr>
            </w:pPr>
            <w:r>
              <w:rPr>
                <w:rFonts w:hint="eastAsia" w:ascii="宋体" w:hAnsi="宋体" w:cs="宋体"/>
                <w:kern w:val="0"/>
                <w:szCs w:val="21"/>
              </w:rPr>
              <w:t xml:space="preserve">工作温度:-25～60℃   </w:t>
            </w:r>
          </w:p>
          <w:p>
            <w:pPr>
              <w:widowControl/>
              <w:spacing w:line="400" w:lineRule="exact"/>
              <w:jc w:val="left"/>
              <w:rPr>
                <w:rFonts w:hint="eastAsia" w:ascii="宋体" w:hAnsi="宋体" w:eastAsia="宋体" w:cs="宋体"/>
                <w:kern w:val="0"/>
                <w:szCs w:val="21"/>
                <w:highlight w:val="yellow"/>
                <w:lang w:eastAsia="zh-CN"/>
              </w:rPr>
            </w:pPr>
            <w:r>
              <w:rPr>
                <w:rFonts w:hint="eastAsia" w:ascii="宋体" w:hAnsi="宋体" w:cs="宋体"/>
                <w:kern w:val="0"/>
                <w:szCs w:val="21"/>
              </w:rPr>
              <w:t>▲</w:t>
            </w:r>
            <w:r>
              <w:rPr>
                <w:rFonts w:hint="eastAsia" w:ascii="宋体" w:hAnsi="宋体" w:cs="宋体"/>
                <w:kern w:val="0"/>
                <w:szCs w:val="21"/>
                <w:highlight w:val="none"/>
              </w:rPr>
              <w:t>FCC认证</w:t>
            </w:r>
          </w:p>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▲第三方权威机构信道认证报告</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1573</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单孔信息面板</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带防尘门，模块可拆装,外形尺寸：86</w:t>
            </w:r>
            <w:r>
              <w:rPr>
                <w:rFonts w:hint="eastAsia" w:ascii="宋体" w:hAnsi="宋体" w:cs="宋体"/>
                <w:kern w:val="0"/>
                <w:szCs w:val="21"/>
                <w:lang w:val="en-US" w:eastAsia="zh-CN"/>
              </w:rPr>
              <w:t>mm</w:t>
            </w:r>
            <w:r>
              <w:rPr>
                <w:rFonts w:hint="eastAsia" w:ascii="宋体" w:hAnsi="宋体" w:cs="宋体"/>
                <w:kern w:val="0"/>
                <w:szCs w:val="21"/>
              </w:rPr>
              <w:t>*86mm。材料：环保型PC料,瓷白色;表面略带弧度,带嵌入式识别图表及标签位置</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229</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双孔信息面板</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带防尘门，模块可拆装,外形尺寸：86*86mm。材料：环保型PC料,瓷白色</w:t>
            </w:r>
            <w:r>
              <w:rPr>
                <w:rFonts w:hint="eastAsia" w:ascii="宋体" w:hAnsi="宋体" w:cs="宋体"/>
                <w:kern w:val="0"/>
                <w:szCs w:val="21"/>
                <w:lang w:eastAsia="zh-CN"/>
              </w:rPr>
              <w:t>；</w:t>
            </w:r>
            <w:r>
              <w:rPr>
                <w:rFonts w:hint="eastAsia" w:ascii="宋体" w:hAnsi="宋体" w:cs="宋体"/>
                <w:kern w:val="0"/>
                <w:szCs w:val="21"/>
              </w:rPr>
              <w:t>表面略带弧度,带嵌入式识别图表及标签位置</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672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配套底盒</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ABS材料一次注塑而成</w:t>
            </w:r>
            <w:r>
              <w:rPr>
                <w:rFonts w:hint="eastAsia" w:ascii="宋体" w:hAnsi="宋体" w:cs="宋体"/>
                <w:kern w:val="0"/>
                <w:szCs w:val="21"/>
                <w:highlight w:val="none"/>
              </w:rPr>
              <w:t>,86*86*45</w:t>
            </w:r>
            <w:r>
              <w:rPr>
                <w:rFonts w:hint="eastAsia" w:ascii="宋体" w:hAnsi="宋体" w:cs="宋体"/>
                <w:kern w:val="0"/>
                <w:szCs w:val="21"/>
                <w:highlight w:val="none"/>
                <w:lang w:val="en-US" w:eastAsia="zh-CN"/>
              </w:rPr>
              <w:t>mm</w:t>
            </w:r>
            <w:r>
              <w:rPr>
                <w:rFonts w:hint="eastAsia" w:ascii="宋体" w:hAnsi="宋体" w:cs="宋体"/>
                <w:kern w:val="0"/>
                <w:szCs w:val="21"/>
                <w:highlight w:val="none"/>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901</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水晶头</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RJ45水晶头</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6类RJ45跳线，3米</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多股纯铜丝导体，铝箔屏蔽,PE绝缘，低烟无卤护套,十字骨架，机制,插拔次数≥1000次</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580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(二)水平区</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6类非屏蔽双绞线</w:t>
            </w:r>
          </w:p>
        </w:tc>
        <w:tc>
          <w:tcPr>
            <w:tcW w:w="4535" w:type="dxa"/>
            <w:shd w:val="clear" w:color="auto" w:fill="auto"/>
            <w:vAlign w:val="center"/>
          </w:tcPr>
          <w:p>
            <w:pPr>
              <w:widowControl/>
              <w:spacing w:line="400" w:lineRule="exact"/>
              <w:jc w:val="left"/>
              <w:rPr>
                <w:rFonts w:ascii="宋体" w:hAnsi="宋体" w:cs="宋体"/>
                <w:szCs w:val="21"/>
              </w:rPr>
            </w:pPr>
            <w:r>
              <w:rPr>
                <w:rFonts w:hint="eastAsia" w:ascii="宋体" w:hAnsi="宋体" w:cs="宋体"/>
                <w:szCs w:val="21"/>
              </w:rPr>
              <w:t>详见招标货物详细参数</w:t>
            </w:r>
            <w:r>
              <w:rPr>
                <w:rFonts w:hint="eastAsia" w:ascii="宋体" w:hAnsi="宋体" w:cs="宋体"/>
                <w:szCs w:val="21"/>
                <w:lang w:eastAsia="zh-CN"/>
              </w:rPr>
              <w:t>。</w:t>
            </w:r>
            <w:r>
              <w:rPr>
                <w:rFonts w:hint="eastAsia" w:ascii="宋体" w:hAnsi="宋体" w:cs="宋体"/>
                <w:szCs w:val="21"/>
              </w:rPr>
              <w:t xml:space="preserve"> </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55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305米/箱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(三)主干区</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室外6芯单模光缆</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6芯单模铠装，光纤芯径： 9/125µm单模光纤</w:t>
            </w:r>
            <w:r>
              <w:rPr>
                <w:rFonts w:hint="eastAsia" w:ascii="宋体" w:hAnsi="宋体" w:cs="宋体"/>
                <w:kern w:val="0"/>
                <w:szCs w:val="21"/>
              </w:rPr>
              <w:br w:type="textWrapping"/>
            </w:r>
            <w:r>
              <w:rPr>
                <w:rFonts w:hint="eastAsia" w:ascii="宋体" w:hAnsi="宋体" w:cs="宋体"/>
                <w:kern w:val="0"/>
                <w:szCs w:val="21"/>
              </w:rPr>
              <w:t>零水峰技术，可在1280nm-1625nm全波段内传输</w:t>
            </w:r>
            <w:r>
              <w:rPr>
                <w:rFonts w:hint="eastAsia" w:ascii="宋体" w:hAnsi="宋体" w:cs="宋体"/>
                <w:kern w:val="0"/>
                <w:szCs w:val="21"/>
              </w:rPr>
              <w:br w:type="textWrapping"/>
            </w:r>
            <w:r>
              <w:rPr>
                <w:rFonts w:hint="eastAsia" w:ascii="宋体" w:hAnsi="宋体" w:cs="宋体"/>
                <w:kern w:val="0"/>
                <w:szCs w:val="21"/>
              </w:rPr>
              <w:t>符合国际TIA/EIA-568-B.3和ITU-T G.652C的标准1310nm衰减系数为0.7db/km,传输距离为10KM;1550nm衰减系数为0.5db/km，传输距离为40KM。</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10060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桥架</w:t>
            </w:r>
          </w:p>
        </w:tc>
        <w:tc>
          <w:tcPr>
            <w:tcW w:w="4535" w:type="dxa"/>
            <w:shd w:val="clear" w:color="auto" w:fill="auto"/>
            <w:vAlign w:val="center"/>
          </w:tcPr>
          <w:p>
            <w:pPr>
              <w:spacing w:line="400" w:lineRule="exact"/>
              <w:rPr>
                <w:rFonts w:ascii="宋体" w:hAnsi="宋体" w:cs="宋体"/>
                <w:kern w:val="0"/>
                <w:szCs w:val="21"/>
              </w:rPr>
            </w:pPr>
            <w:r>
              <w:rPr>
                <w:rFonts w:hint="eastAsia" w:ascii="宋体" w:hAnsi="宋体" w:cs="宋体"/>
                <w:kern w:val="0"/>
                <w:szCs w:val="21"/>
              </w:rPr>
              <w:t>▲国标，</w:t>
            </w:r>
            <w:r>
              <w:rPr>
                <w:rFonts w:hint="eastAsia" w:ascii="宋体" w:hAnsi="宋体" w:cs="宋体"/>
                <w:kern w:val="0"/>
                <w:szCs w:val="21"/>
                <w:highlight w:val="none"/>
              </w:rPr>
              <w:t>CT200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*100mm</w:t>
            </w:r>
            <w:r>
              <w:rPr>
                <w:rFonts w:hint="eastAsia" w:ascii="宋体" w:hAnsi="宋体" w:cs="宋体"/>
                <w:kern w:val="0"/>
                <w:szCs w:val="21"/>
              </w:rPr>
              <w:t xml:space="preserve">桥架，厚度≥1.2mm；一级板材，热镀锌板制作，多种颜色静电喷塑，板材前后均匀，厚度一致，表面光滑。 </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4615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桥架辅材</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桥架支架、角钢吊架等</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4615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塑料线槽</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50mm*30mm线槽、角钢吊架等</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12584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PVC25塑料管</w:t>
            </w:r>
          </w:p>
        </w:tc>
        <w:tc>
          <w:tcPr>
            <w:tcW w:w="4535" w:type="dxa"/>
            <w:shd w:val="clear" w:color="auto" w:fill="auto"/>
            <w:vAlign w:val="center"/>
          </w:tcPr>
          <w:p>
            <w:pPr>
              <w:widowControl/>
              <w:tabs>
                <w:tab w:val="center" w:pos="2159"/>
              </w:tabs>
              <w:spacing w:line="400" w:lineRule="exact"/>
              <w:jc w:val="left"/>
              <w:rPr>
                <w:rFonts w:hint="eastAsia" w:ascii="宋体" w:hAnsi="宋体" w:eastAsia="宋体" w:cs="宋体"/>
                <w:kern w:val="0"/>
                <w:szCs w:val="21"/>
                <w:lang w:eastAsia="zh-CN"/>
              </w:rPr>
            </w:pPr>
            <w:r>
              <w:rPr>
                <w:rFonts w:hint="eastAsia" w:ascii="宋体" w:hAnsi="宋体" w:cs="宋体"/>
                <w:kern w:val="0"/>
                <w:szCs w:val="21"/>
              </w:rPr>
              <w:t>PVC25塑料管，国标</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2211</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SC32室外管路</w:t>
            </w:r>
          </w:p>
        </w:tc>
        <w:tc>
          <w:tcPr>
            <w:tcW w:w="4535" w:type="dxa"/>
            <w:shd w:val="clear" w:color="auto" w:fill="auto"/>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rPr>
              <w:t>SC32镀锌钢管，国标</w:t>
            </w:r>
            <w:r>
              <w:rPr>
                <w:rFonts w:hint="eastAsia" w:ascii="宋体" w:hAnsi="宋体" w:cs="宋体"/>
                <w:color w:val="000000"/>
                <w:sz w:val="22"/>
                <w:szCs w:val="22"/>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565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PE32室外管路</w:t>
            </w:r>
          </w:p>
        </w:tc>
        <w:tc>
          <w:tcPr>
            <w:tcW w:w="4535" w:type="dxa"/>
            <w:shd w:val="clear" w:color="auto" w:fill="auto"/>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rPr>
              <w:t>PE32塑料管，国标</w:t>
            </w:r>
            <w:r>
              <w:rPr>
                <w:rFonts w:hint="eastAsia" w:ascii="宋体" w:hAnsi="宋体" w:cs="宋体"/>
                <w:color w:val="000000"/>
                <w:sz w:val="22"/>
                <w:szCs w:val="22"/>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314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窨井</w:t>
            </w:r>
          </w:p>
        </w:tc>
        <w:tc>
          <w:tcPr>
            <w:tcW w:w="4535" w:type="dxa"/>
            <w:shd w:val="clear" w:color="auto" w:fill="auto"/>
            <w:vAlign w:val="center"/>
          </w:tcPr>
          <w:p>
            <w:pPr>
              <w:jc w:val="left"/>
              <w:rPr>
                <w:rFonts w:hint="eastAsia" w:ascii="宋体" w:hAnsi="宋体" w:eastAsia="宋体" w:cs="宋体"/>
                <w:color w:val="000000"/>
                <w:sz w:val="22"/>
                <w:szCs w:val="22"/>
                <w:lang w:eastAsia="zh-CN"/>
              </w:rPr>
            </w:pPr>
            <w:r>
              <w:rPr>
                <w:rFonts w:hint="eastAsia" w:ascii="宋体" w:hAnsi="宋体" w:cs="宋体"/>
                <w:color w:val="000000"/>
                <w:sz w:val="22"/>
                <w:szCs w:val="22"/>
              </w:rPr>
              <w:t>400</w:t>
            </w:r>
            <w:r>
              <w:rPr>
                <w:rFonts w:hint="eastAsia" w:ascii="宋体" w:hAnsi="宋体" w:cs="宋体"/>
                <w:color w:val="000000"/>
                <w:sz w:val="22"/>
                <w:szCs w:val="22"/>
                <w:lang w:val="en-US" w:eastAsia="zh-CN"/>
              </w:rPr>
              <w:t>mm</w:t>
            </w:r>
            <w:r>
              <w:rPr>
                <w:rFonts w:hint="eastAsia" w:ascii="宋体" w:hAnsi="宋体" w:cs="宋体"/>
                <w:color w:val="000000"/>
                <w:sz w:val="22"/>
                <w:szCs w:val="22"/>
              </w:rPr>
              <w:t>*400</w:t>
            </w:r>
            <w:r>
              <w:rPr>
                <w:rFonts w:hint="eastAsia" w:ascii="宋体" w:hAnsi="宋体" w:cs="宋体"/>
                <w:color w:val="000000"/>
                <w:sz w:val="22"/>
                <w:szCs w:val="22"/>
                <w:lang w:val="en-US" w:eastAsia="zh-CN"/>
              </w:rPr>
              <w:t>mm</w:t>
            </w:r>
            <w:r>
              <w:rPr>
                <w:rFonts w:hint="eastAsia" w:ascii="宋体" w:hAnsi="宋体" w:cs="宋体"/>
                <w:color w:val="000000"/>
                <w:sz w:val="22"/>
                <w:szCs w:val="22"/>
              </w:rPr>
              <w:t>*600mm，带盖</w:t>
            </w:r>
            <w:r>
              <w:rPr>
                <w:rFonts w:hint="eastAsia" w:ascii="宋体" w:hAnsi="宋体" w:cs="宋体"/>
                <w:color w:val="000000"/>
                <w:sz w:val="22"/>
                <w:szCs w:val="22"/>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波纹软管</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DN25波纹连接软管，国标，尼龙波纹管塑料软管防火防水护线管</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780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(四)配线间</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8口光纤终端盒</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非机架式安装；</w:t>
            </w:r>
            <w:r>
              <w:rPr>
                <w:rFonts w:hint="eastAsia" w:ascii="宋体" w:hAnsi="宋体" w:cs="宋体"/>
                <w:kern w:val="0"/>
                <w:szCs w:val="21"/>
              </w:rPr>
              <w:br w:type="textWrapping"/>
            </w:r>
            <w:r>
              <w:rPr>
                <w:rFonts w:hint="eastAsia" w:ascii="宋体" w:hAnsi="宋体" w:cs="宋体"/>
                <w:kern w:val="0"/>
                <w:szCs w:val="21"/>
              </w:rPr>
              <w:t>背面2个以上光缆固定PG头，盒内配置光缆固定柱和光纤熔接盒；</w:t>
            </w:r>
            <w:r>
              <w:rPr>
                <w:rFonts w:hint="eastAsia" w:ascii="宋体" w:hAnsi="宋体" w:cs="宋体"/>
                <w:kern w:val="0"/>
                <w:szCs w:val="21"/>
              </w:rPr>
              <w:br w:type="textWrapping"/>
            </w:r>
            <w:r>
              <w:rPr>
                <w:rFonts w:hint="eastAsia" w:ascii="宋体" w:hAnsi="宋体" w:cs="宋体"/>
                <w:kern w:val="0"/>
                <w:szCs w:val="21"/>
              </w:rPr>
              <w:t>光纤和尾纤弯曲半径不小于30mm；</w:t>
            </w:r>
            <w:r>
              <w:rPr>
                <w:rFonts w:hint="eastAsia" w:ascii="宋体" w:hAnsi="宋体" w:cs="宋体"/>
                <w:kern w:val="0"/>
                <w:szCs w:val="21"/>
              </w:rPr>
              <w:br w:type="textWrapping"/>
            </w:r>
            <w:r>
              <w:rPr>
                <w:rFonts w:hint="eastAsia" w:ascii="宋体" w:hAnsi="宋体" w:cs="宋体"/>
                <w:kern w:val="0"/>
                <w:szCs w:val="21"/>
              </w:rPr>
              <w:t>材料：优质冷扎钢板；</w:t>
            </w:r>
            <w:r>
              <w:rPr>
                <w:rFonts w:hint="eastAsia" w:ascii="宋体" w:hAnsi="宋体" w:cs="宋体"/>
                <w:kern w:val="0"/>
                <w:szCs w:val="21"/>
              </w:rPr>
              <w:br w:type="textWrapping"/>
            </w:r>
            <w:r>
              <w:rPr>
                <w:rFonts w:hint="eastAsia" w:ascii="宋体" w:hAnsi="宋体" w:cs="宋体"/>
                <w:kern w:val="0"/>
                <w:szCs w:val="21"/>
              </w:rPr>
              <w:t>端口数量：8、12位；</w:t>
            </w:r>
            <w:r>
              <w:rPr>
                <w:rFonts w:hint="eastAsia" w:ascii="宋体" w:hAnsi="宋体" w:cs="宋体"/>
                <w:kern w:val="0"/>
                <w:szCs w:val="21"/>
              </w:rPr>
              <w:br w:type="textWrapping"/>
            </w:r>
            <w:r>
              <w:rPr>
                <w:rFonts w:hint="eastAsia" w:ascii="宋体" w:hAnsi="宋体" w:cs="宋体"/>
                <w:kern w:val="0"/>
                <w:szCs w:val="21"/>
              </w:rPr>
              <w:t>端口类型： SC、ST、LC双工可选；</w:t>
            </w:r>
            <w:r>
              <w:rPr>
                <w:rFonts w:hint="eastAsia" w:ascii="宋体" w:hAnsi="宋体" w:cs="宋体"/>
                <w:kern w:val="0"/>
                <w:szCs w:val="21"/>
              </w:rPr>
              <w:br w:type="textWrapping"/>
            </w:r>
            <w:r>
              <w:rPr>
                <w:rFonts w:hint="eastAsia" w:ascii="宋体" w:hAnsi="宋体" w:cs="宋体"/>
                <w:kern w:val="0"/>
                <w:szCs w:val="21"/>
              </w:rPr>
              <w:t>表面处理：静电喷塑；</w:t>
            </w:r>
            <w:r>
              <w:rPr>
                <w:rFonts w:hint="eastAsia" w:ascii="宋体" w:hAnsi="宋体" w:cs="宋体"/>
                <w:kern w:val="0"/>
                <w:szCs w:val="21"/>
              </w:rPr>
              <w:br w:type="textWrapping"/>
            </w:r>
            <w:r>
              <w:rPr>
                <w:rFonts w:hint="eastAsia" w:ascii="宋体" w:hAnsi="宋体" w:cs="宋体"/>
                <w:kern w:val="0"/>
                <w:szCs w:val="21"/>
              </w:rPr>
              <w:t>表面颜色：黑色；</w:t>
            </w:r>
            <w:r>
              <w:rPr>
                <w:rFonts w:hint="eastAsia" w:ascii="宋体" w:hAnsi="宋体" w:cs="宋体"/>
                <w:kern w:val="0"/>
                <w:szCs w:val="21"/>
              </w:rPr>
              <w:br w:type="textWrapping"/>
            </w:r>
            <w:r>
              <w:rPr>
                <w:rFonts w:hint="eastAsia" w:ascii="宋体" w:hAnsi="宋体" w:cs="宋体"/>
                <w:kern w:val="0"/>
                <w:szCs w:val="21"/>
              </w:rPr>
              <w:t>环境条件：工作温度：-5℃~+40℃，贮存温度：-25℃~55℃,相对湿度：≤85%（+30℃），大气压力：70~106kPa</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79</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SC适配器</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插入损耗低于0.3dB,重复插拔次数大于1000次,优质陶瓷芯结构,单模/多模/千兆/万兆通用</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474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SC单模尾纤,1米</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1米，OS2零水峰纤芯,OFNR阻燃护套，插入损耗小于0.3dB,工作温度-40~75度</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474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SC-LC双芯单模跳线,2米</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2米，OS2零水峰纤芯,OFNR阻燃护套，插入损耗小于0.3dB,工作温度-40~75度</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光纤熔接</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熔接点</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474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12U机柜</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可上下后三处走线，带框钢化玻璃前门，快开式侧门，角规深度可调，含侧通风孔，预留接地柱，尺寸</w:t>
            </w:r>
            <w:r>
              <w:rPr>
                <w:rFonts w:hint="eastAsia" w:ascii="宋体" w:hAnsi="宋体" w:cs="宋体"/>
                <w:kern w:val="0"/>
                <w:szCs w:val="21"/>
                <w:highlight w:val="none"/>
              </w:rPr>
              <w:t>600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*450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*635</w:t>
            </w:r>
            <w:r>
              <w:rPr>
                <w:rFonts w:hint="eastAsia" w:ascii="宋体" w:hAnsi="宋体" w:cs="宋体"/>
                <w:kern w:val="0"/>
                <w:szCs w:val="21"/>
                <w:highlight w:val="none"/>
                <w:lang w:val="en-US" w:eastAsia="zh-CN"/>
              </w:rPr>
              <w:t>mm</w:t>
            </w:r>
            <w:r>
              <w:rPr>
                <w:rFonts w:hint="eastAsia" w:ascii="宋体" w:hAnsi="宋体" w:cs="宋体"/>
                <w:kern w:val="0"/>
                <w:szCs w:val="21"/>
                <w:highlight w:val="none"/>
              </w:rPr>
              <w:t>，角规厚度2.0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,其他厚度1.2</w:t>
            </w:r>
            <w:r>
              <w:rPr>
                <w:rFonts w:hint="eastAsia" w:ascii="宋体" w:hAnsi="宋体" w:cs="宋体"/>
                <w:kern w:val="0"/>
                <w:szCs w:val="21"/>
                <w:highlight w:val="none"/>
                <w:lang w:val="en-US" w:eastAsia="zh-CN"/>
              </w:rPr>
              <w:t>mm</w:t>
            </w:r>
            <w:r>
              <w:rPr>
                <w:rFonts w:hint="eastAsia" w:ascii="宋体" w:hAnsi="宋体" w:cs="宋体"/>
                <w:kern w:val="0"/>
                <w:szCs w:val="21"/>
                <w:highlight w:val="none"/>
              </w:rPr>
              <w:t>，</w:t>
            </w:r>
            <w:r>
              <w:rPr>
                <w:rFonts w:hint="eastAsia" w:ascii="宋体" w:hAnsi="宋体" w:cs="宋体"/>
                <w:kern w:val="0"/>
                <w:szCs w:val="21"/>
              </w:rPr>
              <w:t>承重60KG</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79</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机柜配套材料</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多功能6孔电源插座、就近去电电源线等材料</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79</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(五)管理区</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24口光纤配线架</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符合标准：ISO/IEC  11801：2008；ANSI/TIA/EIA-568-C.3；YD/T778-2006</w:t>
            </w:r>
            <w:r>
              <w:rPr>
                <w:rFonts w:hint="eastAsia" w:ascii="宋体" w:hAnsi="宋体" w:cs="宋体"/>
                <w:kern w:val="0"/>
                <w:szCs w:val="21"/>
                <w:lang w:eastAsia="zh-CN"/>
              </w:rPr>
              <w:t>；</w:t>
            </w:r>
            <w:r>
              <w:rPr>
                <w:rFonts w:hint="eastAsia" w:ascii="宋体" w:hAnsi="宋体" w:cs="宋体"/>
                <w:kern w:val="0"/>
                <w:szCs w:val="21"/>
              </w:rPr>
              <w:t xml:space="preserve"> </w:t>
            </w:r>
            <w:r>
              <w:rPr>
                <w:rFonts w:hint="eastAsia" w:ascii="宋体" w:hAnsi="宋体" w:cs="宋体"/>
                <w:kern w:val="0"/>
                <w:szCs w:val="21"/>
              </w:rPr>
              <w:br w:type="textWrapping"/>
            </w:r>
            <w:r>
              <w:rPr>
                <w:rFonts w:hint="eastAsia" w:ascii="宋体" w:hAnsi="宋体" w:cs="宋体"/>
                <w:kern w:val="0"/>
                <w:szCs w:val="21"/>
              </w:rPr>
              <w:t>端口数量：12位、24位</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端口类型：ST 、FC、SC、LC双工</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表面处理：静电喷塑</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安装方式：19″机架式安装</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材料：优质冷扎钢板</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表面颜色：黑色</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工作温度：-25℃～+60℃</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进出光纤方便灵活，有充裕的光纤盘存空间，光纤和尾纤弯曲半径不小于30mm</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环境条件：工作温度：-5℃~+40℃，贮存温度：-25℃~55℃相对湿度：≤85%（+30℃），大气压力：70~106kPa</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理线器</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采用优质冷轧钢板材料，确保产品的坚固耐用。大容量设计，有助于布线的条理性；标准19英寸机架安装</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66</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SC适配器</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插入损耗低于0.3dB,重复插拔次数大于1000次,优质陶瓷芯结构,单模/多模/千兆/万兆通用</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474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SC单模尾纤,1米</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1米，OS2零水峰纤芯,OFNR阻燃护套，插入损耗小于0.3dB,工作温度-40~75度</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474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SC-LC双芯单模跳线,2米</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2米，OS2零水峰纤芯,OFNR阻燃护套，插入损耗小于0.3dB,工作温度-40~75度</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111</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光纤熔接</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熔接点</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474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42U机柜</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单开网孔前门,双开网孔后门,快开式侧门,预留对地安装孔和接地柱,型材焊接不可拆装结构，,尺</w:t>
            </w:r>
            <w:r>
              <w:rPr>
                <w:rFonts w:hint="eastAsia" w:ascii="宋体" w:hAnsi="宋体" w:cs="宋体"/>
                <w:kern w:val="0"/>
                <w:szCs w:val="21"/>
                <w:highlight w:val="none"/>
              </w:rPr>
              <w:t>寸600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*1000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*2072</w:t>
            </w:r>
            <w:r>
              <w:rPr>
                <w:rFonts w:hint="eastAsia" w:ascii="宋体" w:hAnsi="宋体" w:cs="宋体"/>
                <w:kern w:val="0"/>
                <w:szCs w:val="21"/>
                <w:highlight w:val="none"/>
                <w:lang w:val="en-US" w:eastAsia="zh-CN"/>
              </w:rPr>
              <w:t>mm</w:t>
            </w:r>
            <w:r>
              <w:rPr>
                <w:rFonts w:hint="eastAsia" w:ascii="宋体" w:hAnsi="宋体" w:cs="宋体"/>
                <w:kern w:val="0"/>
                <w:szCs w:val="21"/>
                <w:highlight w:val="none"/>
              </w:rPr>
              <w:t>，角规厚度2.0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,其他厚度1.5</w:t>
            </w:r>
            <w:r>
              <w:rPr>
                <w:rFonts w:hint="eastAsia" w:ascii="宋体" w:hAnsi="宋体" w:cs="宋体"/>
                <w:kern w:val="0"/>
                <w:szCs w:val="21"/>
                <w:highlight w:val="none"/>
                <w:lang w:val="en-US" w:eastAsia="zh-CN"/>
              </w:rPr>
              <w:t>mm</w:t>
            </w:r>
            <w:r>
              <w:rPr>
                <w:rFonts w:hint="eastAsia" w:ascii="宋体" w:hAnsi="宋体" w:cs="宋体"/>
                <w:kern w:val="0"/>
                <w:szCs w:val="21"/>
                <w:highlight w:val="none"/>
              </w:rPr>
              <w:t>，</w:t>
            </w:r>
            <w:r>
              <w:rPr>
                <w:rFonts w:hint="eastAsia" w:ascii="宋体" w:hAnsi="宋体" w:cs="宋体"/>
                <w:kern w:val="0"/>
                <w:szCs w:val="21"/>
              </w:rPr>
              <w:t>承重1000KG，自带2位风扇</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1839" w:type="dxa"/>
            <w:shd w:val="clear" w:color="auto" w:fill="auto"/>
            <w:vAlign w:val="center"/>
          </w:tcPr>
          <w:p>
            <w:pPr>
              <w:widowControl/>
              <w:spacing w:line="400" w:lineRule="exact"/>
              <w:jc w:val="center"/>
              <w:rPr>
                <w:rFonts w:ascii="宋体" w:hAnsi="宋体" w:cs="宋体"/>
                <w:kern w:val="0"/>
                <w:szCs w:val="21"/>
              </w:rPr>
            </w:pPr>
            <w:r>
              <w:rPr>
                <w:rFonts w:ascii="宋体" w:hAnsi="宋体" w:cs="宋体"/>
                <w:kern w:val="0"/>
                <w:szCs w:val="21"/>
              </w:rPr>
              <w:t>20</w:t>
            </w:r>
            <w:r>
              <w:rPr>
                <w:rFonts w:hint="eastAsia" w:ascii="宋体" w:hAnsi="宋体" w:cs="宋体"/>
                <w:kern w:val="0"/>
                <w:szCs w:val="21"/>
              </w:rPr>
              <w:t>U机柜</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单开网孔前门,双开网孔后门,快开式侧门,预留对地安装孔和接地柱,型材焊接不可拆装结构，,尺寸</w:t>
            </w:r>
            <w:r>
              <w:rPr>
                <w:rFonts w:hint="eastAsia" w:ascii="宋体" w:hAnsi="宋体" w:cs="宋体"/>
                <w:kern w:val="0"/>
                <w:szCs w:val="21"/>
                <w:highlight w:val="none"/>
              </w:rPr>
              <w:t>600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w:t>
            </w:r>
            <w:r>
              <w:rPr>
                <w:rFonts w:ascii="宋体" w:hAnsi="宋体" w:cs="宋体"/>
                <w:kern w:val="0"/>
                <w:szCs w:val="21"/>
                <w:highlight w:val="none"/>
              </w:rPr>
              <w:t>8</w:t>
            </w:r>
            <w:r>
              <w:rPr>
                <w:rFonts w:hint="eastAsia" w:ascii="宋体" w:hAnsi="宋体" w:cs="宋体"/>
                <w:kern w:val="0"/>
                <w:szCs w:val="21"/>
                <w:highlight w:val="none"/>
              </w:rPr>
              <w:t>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w:t>
            </w:r>
            <w:r>
              <w:rPr>
                <w:rFonts w:ascii="宋体" w:hAnsi="宋体" w:cs="宋体"/>
                <w:kern w:val="0"/>
                <w:szCs w:val="21"/>
                <w:highlight w:val="none"/>
              </w:rPr>
              <w:t>1600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，角规厚度2.0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,其他厚度1.5</w:t>
            </w:r>
            <w:r>
              <w:rPr>
                <w:rFonts w:hint="eastAsia" w:ascii="宋体" w:hAnsi="宋体" w:cs="宋体"/>
                <w:kern w:val="0"/>
                <w:szCs w:val="21"/>
                <w:highlight w:val="none"/>
                <w:lang w:val="en-US" w:eastAsia="zh-CN"/>
              </w:rPr>
              <w:t>mm</w:t>
            </w:r>
            <w:r>
              <w:rPr>
                <w:rFonts w:hint="eastAsia" w:ascii="宋体" w:hAnsi="宋体" w:cs="宋体"/>
                <w:kern w:val="0"/>
                <w:szCs w:val="21"/>
                <w:highlight w:val="none"/>
              </w:rPr>
              <w:t>，</w:t>
            </w:r>
            <w:r>
              <w:rPr>
                <w:rFonts w:hint="eastAsia" w:ascii="宋体" w:hAnsi="宋体" w:cs="宋体"/>
                <w:kern w:val="0"/>
                <w:szCs w:val="21"/>
              </w:rPr>
              <w:t>承重</w:t>
            </w:r>
            <w:r>
              <w:rPr>
                <w:rFonts w:ascii="宋体" w:hAnsi="宋体" w:cs="宋体"/>
                <w:kern w:val="0"/>
                <w:szCs w:val="21"/>
              </w:rPr>
              <w:t>8</w:t>
            </w:r>
            <w:r>
              <w:rPr>
                <w:rFonts w:hint="eastAsia" w:ascii="宋体" w:hAnsi="宋体" w:cs="宋体"/>
                <w:kern w:val="0"/>
                <w:szCs w:val="21"/>
              </w:rPr>
              <w:t>00KG，自带2位风扇</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ascii="宋体" w:hAnsi="宋体" w:cs="宋体"/>
                <w:kern w:val="0"/>
                <w:szCs w:val="21"/>
              </w:rPr>
              <w:t>20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二、计算机网络系统</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中型学校核心交换机</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ascii="宋体" w:hAnsi="宋体" w:cs="宋体"/>
                <w:kern w:val="0"/>
                <w:szCs w:val="21"/>
              </w:rPr>
              <w:t>7</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小型学校核心交换机1</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小型学校核心交换机2</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48口交换机</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29</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24口交换机</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8口交换机</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24口poe交换机</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33</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8口poe交换机</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kern w:val="0"/>
                <w:szCs w:val="21"/>
              </w:rPr>
              <w:t>万兆光模块</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 ，10KM</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68</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kern w:val="0"/>
                <w:szCs w:val="21"/>
              </w:rPr>
              <w:t>万兆光模块</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 ，</w:t>
            </w:r>
            <w:r>
              <w:rPr>
                <w:rFonts w:ascii="宋体" w:hAnsi="宋体" w:cs="宋体"/>
                <w:kern w:val="0"/>
                <w:szCs w:val="21"/>
              </w:rPr>
              <w:t>4</w:t>
            </w:r>
            <w:r>
              <w:rPr>
                <w:rFonts w:hint="eastAsia" w:ascii="宋体" w:hAnsi="宋体" w:cs="宋体"/>
                <w:kern w:val="0"/>
                <w:szCs w:val="21"/>
              </w:rPr>
              <w:t>0KM</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szCs w:val="21"/>
              </w:rPr>
              <w:t>室外ap</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w:t>
            </w:r>
          </w:p>
        </w:tc>
        <w:tc>
          <w:tcPr>
            <w:tcW w:w="1839" w:type="dxa"/>
            <w:shd w:val="clear" w:color="auto" w:fill="auto"/>
            <w:vAlign w:val="center"/>
          </w:tcPr>
          <w:p>
            <w:pPr>
              <w:widowControl/>
              <w:spacing w:line="400" w:lineRule="exact"/>
              <w:jc w:val="center"/>
              <w:rPr>
                <w:rFonts w:ascii="宋体" w:hAnsi="宋体" w:cs="宋体"/>
                <w:szCs w:val="21"/>
              </w:rPr>
            </w:pPr>
            <w:r>
              <w:rPr>
                <w:rFonts w:hint="eastAsia" w:ascii="宋体" w:hAnsi="宋体" w:cs="宋体"/>
                <w:szCs w:val="21"/>
              </w:rPr>
              <w:t>供电模块</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室外物联网ap配套供电模块</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szCs w:val="21"/>
              </w:rPr>
              <w:t>室内ap</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442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14</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面板式AP</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千兆光模块</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 ，10KM</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232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16</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堆叠电缆</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含2个SFP堆叠模块和1根堆叠线缆，可提供单向2.5G带宽</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三、机房建设系统</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3KVA UPS主机</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xml:space="preserve">3KVA，单进单出；宽输入电压频率范围：160VAC-276VAC；输出电压：220Vac～±3%；；波形与失真：正弦波THD＜3%；动态响应：满载±3%，稳定时间为20毫秒；峰值比：&gt;3：1；系统效率（满载）：满载±3%，逆变（电池）工作状态96%。     </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后备电池</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电池额定容量65AH/12V（20hr(25℃)）；采用耐腐蚀结构的重型铅钙合金极板；循环寿命 50%(C10)DOD 500次；内 阻：完全充电25℃ ≤5mΩ；可在-15℃—40℃的温度范围内使用，40℃：102%，25℃：100%；0℃：85%；-15℃：65%；循环使用（30A）充电电压：14.4-14.8V；浮充使用（20A）充电电压：13.5-13.8V。</w:t>
            </w:r>
          </w:p>
          <w:p>
            <w:pPr>
              <w:widowControl/>
              <w:spacing w:line="400" w:lineRule="exact"/>
              <w:jc w:val="left"/>
              <w:rPr>
                <w:rFonts w:ascii="宋体" w:hAnsi="宋体" w:cs="宋体"/>
                <w:kern w:val="0"/>
                <w:szCs w:val="21"/>
              </w:rPr>
            </w:pPr>
            <w:r>
              <w:rPr>
                <w:rFonts w:hint="eastAsia" w:ascii="宋体" w:hAnsi="宋体" w:cs="宋体"/>
                <w:kern w:val="0"/>
                <w:szCs w:val="21"/>
              </w:rPr>
              <w:t xml:space="preserve">★与3KVA UPS主机同一品牌                             </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192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A8电池柜</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能容纳8节65AH的电池</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UPS配电箱</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400mm*300mm*200mm，内含断路器、汇流排、接线端子等</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单相电源防雷器</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标称工作电压：230V/50HZ；最大持续运行电压Uc:385V；标称放电电流（8/20μS）In：20KA；最大放电电流（8/20μS）Imax:40KA；电压保护水平（In）[L-N ]Up:≤1.75kV；响应时间[L-N ]tA：〈25ns；备用保险丝：125A；短路容量:25kA/50Hz；安装接线方式/规格:并联/多股线10mm；工作状态指示:红/绿；安装宽度:4mods;安装支架:35mmDIN导轨;防护等级:IP20</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5#角钢</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承重加固角钢</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220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机柜输入电缆</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ZR YJV 3*2.5</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1440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UPS输入电缆</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ZR YJV 3*4</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480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防静电地板</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600</w:t>
            </w:r>
            <w:r>
              <w:rPr>
                <w:rFonts w:hint="eastAsia" w:ascii="宋体" w:hAnsi="宋体" w:cs="宋体"/>
                <w:kern w:val="0"/>
                <w:szCs w:val="21"/>
                <w:lang w:val="en-US" w:eastAsia="zh-CN"/>
              </w:rPr>
              <w:t>mm</w:t>
            </w:r>
            <w:r>
              <w:rPr>
                <w:rFonts w:hint="eastAsia" w:ascii="宋体" w:hAnsi="宋体" w:cs="宋体"/>
                <w:kern w:val="0"/>
                <w:szCs w:val="21"/>
              </w:rPr>
              <w:t>*600</w:t>
            </w:r>
            <w:r>
              <w:rPr>
                <w:rFonts w:hint="eastAsia" w:ascii="宋体" w:hAnsi="宋体" w:cs="宋体"/>
                <w:kern w:val="0"/>
                <w:szCs w:val="21"/>
                <w:lang w:val="en-US" w:eastAsia="zh-CN"/>
              </w:rPr>
              <w:t>mm</w:t>
            </w:r>
            <w:r>
              <w:rPr>
                <w:rFonts w:hint="eastAsia" w:ascii="宋体" w:hAnsi="宋体" w:cs="宋体"/>
                <w:kern w:val="0"/>
                <w:szCs w:val="21"/>
              </w:rPr>
              <w:t>*35mm，面层：高效防静电贴面，电阻抗达到106～1010欧姆；底面：0.8mm厚镀锌钢板；承载强度：集中荷载3550N/m2 、平均荷载16500N/m2；防火性能：国家A级 不燃。</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125.98</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二、三级插座</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val="en-US" w:eastAsia="zh-CN"/>
              </w:rPr>
            </w:pPr>
            <w:r>
              <w:rPr>
                <w:rFonts w:hint="eastAsia" w:ascii="宋体" w:hAnsi="宋体" w:cs="宋体"/>
                <w:kern w:val="0"/>
                <w:szCs w:val="21"/>
              </w:rPr>
              <w:t>二、三级插座</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23</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等电位箱</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定制</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机房等电位铜排</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30</w:t>
            </w:r>
            <w:r>
              <w:rPr>
                <w:rFonts w:hint="eastAsia" w:ascii="宋体" w:hAnsi="宋体" w:cs="宋体"/>
                <w:kern w:val="0"/>
                <w:szCs w:val="21"/>
                <w:lang w:val="en-US" w:eastAsia="zh-CN"/>
              </w:rPr>
              <w:t>mm</w:t>
            </w:r>
            <w:r>
              <w:rPr>
                <w:rFonts w:hint="eastAsia" w:ascii="宋体" w:hAnsi="宋体" w:cs="宋体"/>
                <w:kern w:val="0"/>
                <w:szCs w:val="21"/>
              </w:rPr>
              <w:t>*3mm等电位铜排敷设</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108</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接地线</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6mm多股铜芯线</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240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b/>
                <w:bCs/>
                <w:kern w:val="0"/>
                <w:szCs w:val="21"/>
              </w:rPr>
              <w:t>四、教育局</w:t>
            </w:r>
            <w:r>
              <w:rPr>
                <w:rFonts w:ascii="宋体" w:hAnsi="宋体" w:cs="宋体"/>
                <w:b/>
                <w:bCs/>
                <w:kern w:val="0"/>
                <w:szCs w:val="21"/>
              </w:rPr>
              <w:t>机房</w:t>
            </w:r>
            <w:r>
              <w:rPr>
                <w:rFonts w:hint="eastAsia" w:ascii="宋体" w:hAnsi="宋体" w:cs="宋体"/>
                <w:b/>
                <w:bCs/>
                <w:kern w:val="0"/>
                <w:szCs w:val="21"/>
              </w:rPr>
              <w:t>设备</w:t>
            </w:r>
          </w:p>
        </w:tc>
        <w:tc>
          <w:tcPr>
            <w:tcW w:w="4535" w:type="dxa"/>
            <w:shd w:val="clear" w:color="auto" w:fill="auto"/>
            <w:vAlign w:val="center"/>
          </w:tcPr>
          <w:p>
            <w:pPr>
              <w:widowControl/>
              <w:spacing w:line="400" w:lineRule="exact"/>
              <w:jc w:val="left"/>
              <w:rPr>
                <w:rFonts w:ascii="宋体" w:hAnsi="宋体" w:cs="宋体"/>
                <w:kern w:val="0"/>
                <w:szCs w:val="21"/>
              </w:rPr>
            </w:pP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vMerge w:val="restart"/>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无线控制器</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vMerge w:val="continue"/>
            <w:shd w:val="clear" w:color="auto" w:fill="auto"/>
            <w:vAlign w:val="center"/>
          </w:tcPr>
          <w:p>
            <w:pPr>
              <w:widowControl/>
              <w:spacing w:line="400" w:lineRule="exact"/>
              <w:jc w:val="center"/>
              <w:rPr>
                <w:rFonts w:ascii="宋体" w:hAnsi="宋体" w:cs="宋体"/>
                <w:kern w:val="0"/>
                <w:szCs w:val="21"/>
              </w:rPr>
            </w:pP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无线控制器管理授权512个普通AP</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服务器万兆换机</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kern w:val="0"/>
                <w:szCs w:val="21"/>
              </w:rPr>
              <w:t>万兆光模块</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详见招标货物详细参数，10KM</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ascii="宋体" w:hAnsi="宋体" w:cs="宋体"/>
                <w:kern w:val="0"/>
                <w:szCs w:val="21"/>
              </w:rPr>
              <w:t>10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color w:val="000000" w:themeColor="text1"/>
                <w:kern w:val="0"/>
                <w:szCs w:val="21"/>
              </w:rPr>
            </w:pPr>
            <w:r>
              <w:rPr>
                <w:rFonts w:ascii="宋体" w:hAnsi="宋体" w:cs="宋体"/>
                <w:color w:val="000000" w:themeColor="text1"/>
                <w:kern w:val="0"/>
                <w:szCs w:val="21"/>
              </w:rPr>
              <w:t>5</w:t>
            </w:r>
          </w:p>
        </w:tc>
        <w:tc>
          <w:tcPr>
            <w:tcW w:w="1839"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运维管理平台</w:t>
            </w:r>
          </w:p>
        </w:tc>
        <w:tc>
          <w:tcPr>
            <w:tcW w:w="4535" w:type="dxa"/>
            <w:shd w:val="clear" w:color="auto" w:fill="auto"/>
            <w:vAlign w:val="center"/>
          </w:tcPr>
          <w:p>
            <w:pPr>
              <w:widowControl/>
              <w:spacing w:line="400" w:lineRule="exact"/>
              <w:jc w:val="left"/>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扩容有线节点</w:t>
            </w:r>
            <w:r>
              <w:rPr>
                <w:rFonts w:ascii="宋体" w:hAnsi="宋体" w:cs="宋体"/>
                <w:color w:val="000000" w:themeColor="text1"/>
                <w:kern w:val="0"/>
                <w:szCs w:val="21"/>
              </w:rPr>
              <w:t>授权</w:t>
            </w:r>
            <w:r>
              <w:rPr>
                <w:rFonts w:hint="eastAsia" w:ascii="宋体" w:hAnsi="宋体" w:cs="宋体"/>
                <w:color w:val="000000" w:themeColor="text1"/>
                <w:kern w:val="0"/>
                <w:szCs w:val="21"/>
              </w:rPr>
              <w:t>400个</w:t>
            </w:r>
            <w:r>
              <w:rPr>
                <w:rFonts w:ascii="宋体" w:hAnsi="宋体" w:cs="宋体"/>
                <w:color w:val="000000" w:themeColor="text1"/>
                <w:kern w:val="0"/>
                <w:szCs w:val="21"/>
              </w:rPr>
              <w:t>，无线</w:t>
            </w:r>
            <w:r>
              <w:rPr>
                <w:rFonts w:hint="eastAsia" w:ascii="宋体" w:hAnsi="宋体" w:cs="宋体"/>
                <w:color w:val="000000" w:themeColor="text1"/>
                <w:kern w:val="0"/>
                <w:szCs w:val="21"/>
              </w:rPr>
              <w:t>AP监控节点授权2000个，若不兼容现有平台需单独采购1套具体要求详见招标货物详细参数</w:t>
            </w:r>
            <w:r>
              <w:rPr>
                <w:rFonts w:hint="eastAsia" w:ascii="宋体" w:hAnsi="宋体" w:cs="宋体"/>
                <w:color w:val="000000" w:themeColor="text1"/>
                <w:kern w:val="0"/>
                <w:szCs w:val="21"/>
                <w:lang w:eastAsia="zh-CN"/>
              </w:rPr>
              <w:t>。</w:t>
            </w:r>
          </w:p>
        </w:tc>
        <w:tc>
          <w:tcPr>
            <w:tcW w:w="994"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55"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1839"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认证平台</w:t>
            </w:r>
          </w:p>
        </w:tc>
        <w:tc>
          <w:tcPr>
            <w:tcW w:w="4535" w:type="dxa"/>
            <w:shd w:val="clear" w:color="auto" w:fill="auto"/>
            <w:vAlign w:val="center"/>
          </w:tcPr>
          <w:p>
            <w:pPr>
              <w:widowControl/>
              <w:spacing w:line="400" w:lineRule="exact"/>
              <w:jc w:val="left"/>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招标货物详细参数详见，若兼容原有平台可不做配置</w:t>
            </w:r>
            <w:r>
              <w:rPr>
                <w:rFonts w:hint="eastAsia" w:ascii="宋体" w:hAnsi="宋体" w:cs="宋体"/>
                <w:color w:val="000000" w:themeColor="text1"/>
                <w:kern w:val="0"/>
                <w:szCs w:val="21"/>
                <w:lang w:eastAsia="zh-CN"/>
              </w:rPr>
              <w:t>。</w:t>
            </w:r>
          </w:p>
        </w:tc>
        <w:tc>
          <w:tcPr>
            <w:tcW w:w="994"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55"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1839"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网管平台</w:t>
            </w:r>
          </w:p>
        </w:tc>
        <w:tc>
          <w:tcPr>
            <w:tcW w:w="4535" w:type="dxa"/>
            <w:shd w:val="clear" w:color="auto" w:fill="auto"/>
            <w:vAlign w:val="center"/>
          </w:tcPr>
          <w:p>
            <w:pPr>
              <w:widowControl/>
              <w:spacing w:line="400" w:lineRule="exact"/>
              <w:jc w:val="left"/>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扩容有线节点</w:t>
            </w:r>
            <w:r>
              <w:rPr>
                <w:rFonts w:ascii="宋体" w:hAnsi="宋体" w:cs="宋体"/>
                <w:color w:val="000000" w:themeColor="text1"/>
                <w:kern w:val="0"/>
                <w:szCs w:val="21"/>
              </w:rPr>
              <w:t>授权</w:t>
            </w:r>
            <w:r>
              <w:rPr>
                <w:rFonts w:hint="eastAsia" w:ascii="宋体" w:hAnsi="宋体" w:cs="宋体"/>
                <w:color w:val="000000" w:themeColor="text1"/>
                <w:kern w:val="0"/>
                <w:szCs w:val="21"/>
              </w:rPr>
              <w:t>400个</w:t>
            </w:r>
            <w:r>
              <w:rPr>
                <w:rFonts w:ascii="宋体" w:hAnsi="宋体" w:cs="宋体"/>
                <w:color w:val="000000" w:themeColor="text1"/>
                <w:kern w:val="0"/>
                <w:szCs w:val="21"/>
              </w:rPr>
              <w:t>，无线</w:t>
            </w:r>
            <w:r>
              <w:rPr>
                <w:rFonts w:hint="eastAsia" w:ascii="宋体" w:hAnsi="宋体" w:cs="宋体"/>
                <w:color w:val="000000" w:themeColor="text1"/>
                <w:kern w:val="0"/>
                <w:szCs w:val="21"/>
              </w:rPr>
              <w:t>AP监控节点授权2000个，若不兼容现有平台需单独采购1套具体要求详见招标货物详细参数</w:t>
            </w:r>
            <w:r>
              <w:rPr>
                <w:rFonts w:hint="eastAsia" w:ascii="宋体" w:hAnsi="宋体" w:cs="宋体"/>
                <w:color w:val="000000" w:themeColor="text1"/>
                <w:kern w:val="0"/>
                <w:szCs w:val="21"/>
                <w:lang w:eastAsia="zh-CN"/>
              </w:rPr>
              <w:t>。</w:t>
            </w:r>
          </w:p>
        </w:tc>
        <w:tc>
          <w:tcPr>
            <w:tcW w:w="994"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55"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1839"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平板控制器</w:t>
            </w:r>
          </w:p>
        </w:tc>
        <w:tc>
          <w:tcPr>
            <w:tcW w:w="4535" w:type="dxa"/>
            <w:shd w:val="clear" w:color="auto" w:fill="auto"/>
            <w:vAlign w:val="center"/>
          </w:tcPr>
          <w:p>
            <w:pPr>
              <w:widowControl/>
              <w:spacing w:line="400" w:lineRule="exact"/>
              <w:jc w:val="left"/>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256G 7.9寸 支持4G</w:t>
            </w:r>
            <w:r>
              <w:rPr>
                <w:rFonts w:hint="eastAsia" w:ascii="宋体" w:hAnsi="宋体" w:cs="宋体"/>
                <w:color w:val="000000" w:themeColor="text1"/>
                <w:kern w:val="0"/>
                <w:szCs w:val="21"/>
                <w:lang w:eastAsia="zh-CN"/>
              </w:rPr>
              <w:t>。</w:t>
            </w:r>
          </w:p>
        </w:tc>
        <w:tc>
          <w:tcPr>
            <w:tcW w:w="994"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55" w:type="dxa"/>
            <w:shd w:val="clear" w:color="auto" w:fill="auto"/>
            <w:vAlign w:val="center"/>
          </w:tcPr>
          <w:p>
            <w:pPr>
              <w:widowControl/>
              <w:spacing w:line="4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2614" w:type="dxa"/>
            <w:gridSpan w:val="2"/>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五、其他</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人工费</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含安装调试费、人工费用、墙面修补辅助材料、地面开槽修补、运输费、维护费等，包含3</w:t>
            </w:r>
            <w:r>
              <w:rPr>
                <w:rFonts w:ascii="宋体" w:hAnsi="宋体" w:cs="宋体"/>
                <w:kern w:val="0"/>
                <w:szCs w:val="21"/>
              </w:rPr>
              <w:t>0</w:t>
            </w:r>
            <w:r>
              <w:rPr>
                <w:rFonts w:hint="eastAsia" w:ascii="宋体" w:hAnsi="宋体" w:cs="宋体"/>
                <w:kern w:val="0"/>
                <w:szCs w:val="21"/>
              </w:rPr>
              <w:t>所学校整体改造和教育局机房设备补充。</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项</w:t>
            </w:r>
          </w:p>
        </w:tc>
      </w:tr>
    </w:tbl>
    <w:p/>
    <w:p>
      <w:pPr>
        <w:snapToGrid w:val="0"/>
        <w:spacing w:line="360" w:lineRule="auto"/>
        <w:jc w:val="center"/>
        <w:outlineLvl w:val="1"/>
        <w:rPr>
          <w:rFonts w:ascii="宋体" w:hAnsi="宋体" w:cs="宋体"/>
          <w:b/>
          <w:szCs w:val="21"/>
        </w:rPr>
      </w:pPr>
      <w:r>
        <w:rPr>
          <w:rFonts w:hint="eastAsia" w:ascii="宋体" w:hAnsi="宋体" w:cs="宋体"/>
          <w:b/>
          <w:szCs w:val="21"/>
        </w:rPr>
        <w:t>2、宁海县教育城域网网络升级改造项目（三期）-分项表</w:t>
      </w:r>
    </w:p>
    <w:tbl>
      <w:tblPr>
        <w:tblStyle w:val="31"/>
        <w:tblW w:w="8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39"/>
        <w:gridCol w:w="4535"/>
        <w:gridCol w:w="99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75" w:type="dxa"/>
            <w:shd w:val="clear" w:color="000000" w:fill="D6DCE4"/>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序号</w:t>
            </w:r>
          </w:p>
        </w:tc>
        <w:tc>
          <w:tcPr>
            <w:tcW w:w="1839" w:type="dxa"/>
            <w:shd w:val="clear" w:color="000000" w:fill="D6DCE4"/>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产品名称</w:t>
            </w:r>
          </w:p>
        </w:tc>
        <w:tc>
          <w:tcPr>
            <w:tcW w:w="4535" w:type="dxa"/>
            <w:shd w:val="clear" w:color="000000" w:fill="D6DCE4"/>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主要参数</w:t>
            </w:r>
          </w:p>
        </w:tc>
        <w:tc>
          <w:tcPr>
            <w:tcW w:w="994" w:type="dxa"/>
            <w:shd w:val="clear" w:color="000000" w:fill="D6DCE4"/>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数量</w:t>
            </w:r>
          </w:p>
        </w:tc>
        <w:tc>
          <w:tcPr>
            <w:tcW w:w="855" w:type="dxa"/>
            <w:shd w:val="clear" w:color="000000" w:fill="D6DCE4"/>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一、综合布线系统</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(一)工作区</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6类非屏蔽模块</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产品性能超越TIA/EIA-568C.2 对六类的硬件标准</w:t>
            </w:r>
            <w:r>
              <w:rPr>
                <w:rFonts w:hint="eastAsia" w:ascii="宋体" w:hAnsi="宋体" w:cs="宋体"/>
                <w:kern w:val="0"/>
                <w:szCs w:val="21"/>
                <w:lang w:eastAsia="zh-CN"/>
              </w:rPr>
              <w:t>。</w:t>
            </w:r>
          </w:p>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45度倾斜设计，同时拉开IDC端子间距离后盖带线缆固定设计,避免在拉动时直接影响卡线部位,保证产品性能的</w:t>
            </w:r>
            <w:r>
              <w:rPr>
                <w:rFonts w:hint="eastAsia" w:ascii="宋体" w:hAnsi="宋体" w:cs="宋体"/>
                <w:kern w:val="0"/>
                <w:szCs w:val="21"/>
                <w:lang w:eastAsia="zh-CN"/>
              </w:rPr>
              <w:t>；</w:t>
            </w:r>
          </w:p>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稳定弧形金针设计，有效提升近端串音余量</w:t>
            </w:r>
            <w:r>
              <w:rPr>
                <w:rFonts w:hint="eastAsia" w:ascii="宋体" w:hAnsi="宋体" w:cs="宋体"/>
                <w:kern w:val="0"/>
                <w:szCs w:val="21"/>
                <w:lang w:eastAsia="zh-CN"/>
              </w:rPr>
              <w:t>；</w:t>
            </w:r>
          </w:p>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RJ45端口金针：磷青铜、表面镀金</w:t>
            </w:r>
            <w:r>
              <w:rPr>
                <w:rFonts w:hint="eastAsia" w:ascii="宋体" w:hAnsi="宋体" w:cs="宋体"/>
                <w:kern w:val="0"/>
                <w:szCs w:val="21"/>
                <w:lang w:eastAsia="zh-CN"/>
              </w:rPr>
              <w:t>。</w:t>
            </w:r>
          </w:p>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插头与插座插合次数:≥1000</w:t>
            </w:r>
            <w:r>
              <w:rPr>
                <w:rFonts w:hint="eastAsia" w:ascii="宋体" w:hAnsi="宋体" w:cs="宋体"/>
                <w:kern w:val="0"/>
                <w:szCs w:val="21"/>
                <w:lang w:eastAsia="zh-CN"/>
              </w:rPr>
              <w:t>次</w:t>
            </w:r>
          </w:p>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 xml:space="preserve">线端接次数:≥250 </w:t>
            </w:r>
            <w:r>
              <w:rPr>
                <w:rFonts w:hint="eastAsia" w:ascii="宋体" w:hAnsi="宋体" w:cs="宋体"/>
                <w:kern w:val="0"/>
                <w:szCs w:val="21"/>
                <w:lang w:eastAsia="zh-CN"/>
              </w:rPr>
              <w:t>次</w:t>
            </w:r>
          </w:p>
          <w:p>
            <w:pPr>
              <w:widowControl/>
              <w:spacing w:line="400" w:lineRule="exact"/>
              <w:jc w:val="left"/>
              <w:rPr>
                <w:rFonts w:ascii="宋体" w:hAnsi="宋体" w:cs="宋体"/>
                <w:kern w:val="0"/>
                <w:szCs w:val="21"/>
              </w:rPr>
            </w:pPr>
            <w:r>
              <w:rPr>
                <w:rFonts w:hint="eastAsia" w:ascii="宋体" w:hAnsi="宋体" w:cs="宋体"/>
                <w:kern w:val="0"/>
                <w:szCs w:val="21"/>
              </w:rPr>
              <w:t xml:space="preserve">卡接导体线规:22~26AWG     </w:t>
            </w:r>
          </w:p>
          <w:p>
            <w:pPr>
              <w:widowControl/>
              <w:spacing w:line="400" w:lineRule="exact"/>
              <w:jc w:val="left"/>
              <w:rPr>
                <w:rFonts w:ascii="宋体" w:hAnsi="宋体" w:cs="宋体"/>
                <w:kern w:val="0"/>
                <w:szCs w:val="21"/>
              </w:rPr>
            </w:pPr>
            <w:r>
              <w:rPr>
                <w:rFonts w:hint="eastAsia" w:ascii="宋体" w:hAnsi="宋体" w:cs="宋体"/>
                <w:kern w:val="0"/>
                <w:szCs w:val="21"/>
              </w:rPr>
              <w:t xml:space="preserve">工作温度:-25～60℃    </w:t>
            </w:r>
          </w:p>
          <w:p>
            <w:pPr>
              <w:widowControl/>
              <w:spacing w:line="400" w:lineRule="exact"/>
              <w:jc w:val="left"/>
              <w:rPr>
                <w:rFonts w:ascii="宋体" w:hAnsi="宋体" w:cs="宋体"/>
                <w:kern w:val="0"/>
                <w:szCs w:val="21"/>
              </w:rPr>
            </w:pPr>
            <w:r>
              <w:rPr>
                <w:rFonts w:hint="eastAsia" w:ascii="宋体" w:hAnsi="宋体" w:cs="宋体"/>
                <w:kern w:val="0"/>
                <w:szCs w:val="21"/>
              </w:rPr>
              <w:t>★FCC认证</w:t>
            </w:r>
          </w:p>
          <w:p>
            <w:pPr>
              <w:widowControl/>
              <w:spacing w:line="400" w:lineRule="exact"/>
              <w:jc w:val="left"/>
              <w:rPr>
                <w:rFonts w:ascii="宋体" w:hAnsi="宋体" w:cs="宋体"/>
                <w:kern w:val="0"/>
                <w:szCs w:val="21"/>
              </w:rPr>
            </w:pPr>
            <w:r>
              <w:rPr>
                <w:rFonts w:hint="eastAsia" w:ascii="宋体" w:hAnsi="宋体" w:cs="宋体"/>
                <w:kern w:val="0"/>
                <w:szCs w:val="21"/>
              </w:rPr>
              <w:t>★第三方权威机构信道认证报告</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1177</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单孔信息面板</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val="en-US" w:eastAsia="zh-CN"/>
              </w:rPr>
            </w:pPr>
            <w:r>
              <w:rPr>
                <w:rFonts w:hint="eastAsia" w:ascii="宋体" w:hAnsi="宋体" w:cs="宋体"/>
                <w:kern w:val="0"/>
                <w:szCs w:val="21"/>
              </w:rPr>
              <w:t>带防尘门，模块可拆装,外形尺寸：86</w:t>
            </w:r>
            <w:r>
              <w:rPr>
                <w:rFonts w:hint="eastAsia" w:ascii="宋体" w:hAnsi="宋体" w:cs="宋体"/>
                <w:kern w:val="0"/>
                <w:szCs w:val="21"/>
                <w:lang w:val="en-US" w:eastAsia="zh-CN"/>
              </w:rPr>
              <w:t>mm</w:t>
            </w:r>
            <w:r>
              <w:rPr>
                <w:rFonts w:hint="eastAsia" w:ascii="宋体" w:hAnsi="宋体" w:cs="宋体"/>
                <w:kern w:val="0"/>
                <w:szCs w:val="21"/>
              </w:rPr>
              <w:t>*86mm。材料：环保型PC料,瓷白色</w:t>
            </w:r>
            <w:r>
              <w:rPr>
                <w:rFonts w:hint="eastAsia" w:ascii="宋体" w:hAnsi="宋体" w:cs="宋体"/>
                <w:kern w:val="0"/>
                <w:szCs w:val="21"/>
                <w:lang w:eastAsia="zh-CN"/>
              </w:rPr>
              <w:t>；</w:t>
            </w:r>
            <w:r>
              <w:rPr>
                <w:rFonts w:hint="eastAsia" w:ascii="宋体" w:hAnsi="宋体" w:cs="宋体"/>
                <w:kern w:val="0"/>
                <w:szCs w:val="21"/>
              </w:rPr>
              <w:t>表面略带弧度,带嵌入式识别图表及标签位置</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183</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双孔信息面板</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带防尘门，模块可拆装,外形尺寸：86</w:t>
            </w:r>
            <w:r>
              <w:rPr>
                <w:rFonts w:hint="eastAsia" w:ascii="宋体" w:hAnsi="宋体" w:cs="宋体"/>
                <w:kern w:val="0"/>
                <w:szCs w:val="21"/>
                <w:lang w:val="en-US" w:eastAsia="zh-CN"/>
              </w:rPr>
              <w:t>mm</w:t>
            </w:r>
            <w:r>
              <w:rPr>
                <w:rFonts w:hint="eastAsia" w:ascii="宋体" w:hAnsi="宋体" w:cs="宋体"/>
                <w:kern w:val="0"/>
                <w:szCs w:val="21"/>
              </w:rPr>
              <w:t>*86mm。材料：环保型PC料,瓷白色;表面略带弧度,带嵌入式识别图表及标签位置</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499</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配套底盒</w:t>
            </w:r>
          </w:p>
        </w:tc>
        <w:tc>
          <w:tcPr>
            <w:tcW w:w="4535" w:type="dxa"/>
            <w:shd w:val="clear" w:color="auto" w:fill="auto"/>
            <w:vAlign w:val="center"/>
          </w:tcPr>
          <w:p>
            <w:pPr>
              <w:widowControl/>
              <w:spacing w:line="400" w:lineRule="exact"/>
              <w:jc w:val="left"/>
              <w:rPr>
                <w:rFonts w:hint="default" w:ascii="宋体" w:hAnsi="宋体" w:eastAsia="宋体" w:cs="宋体"/>
                <w:kern w:val="0"/>
                <w:szCs w:val="21"/>
                <w:lang w:val="en-US" w:eastAsia="zh-CN"/>
              </w:rPr>
            </w:pPr>
            <w:r>
              <w:rPr>
                <w:rFonts w:hint="eastAsia" w:ascii="宋体" w:hAnsi="宋体" w:cs="宋体"/>
                <w:kern w:val="0"/>
                <w:szCs w:val="21"/>
              </w:rPr>
              <w:t>ABS材料一次注塑而成</w:t>
            </w:r>
            <w:r>
              <w:rPr>
                <w:rFonts w:hint="eastAsia" w:ascii="宋体" w:hAnsi="宋体" w:cs="宋体"/>
                <w:kern w:val="0"/>
                <w:szCs w:val="21"/>
                <w:highlight w:val="none"/>
              </w:rPr>
              <w:t>,86</w:t>
            </w:r>
            <w:r>
              <w:rPr>
                <w:rFonts w:hint="eastAsia" w:ascii="宋体" w:hAnsi="宋体" w:cs="宋体"/>
                <w:kern w:val="0"/>
                <w:szCs w:val="21"/>
                <w:highlight w:val="none"/>
                <w:lang w:val="en-US" w:eastAsia="zh-CN"/>
              </w:rPr>
              <w:t>mm</w:t>
            </w:r>
            <w:r>
              <w:rPr>
                <w:rFonts w:hint="eastAsia" w:ascii="宋体" w:hAnsi="宋体" w:cs="宋体"/>
                <w:kern w:val="0"/>
                <w:szCs w:val="21"/>
                <w:highlight w:val="none"/>
              </w:rPr>
              <w:t>*86</w:t>
            </w:r>
            <w:r>
              <w:rPr>
                <w:rFonts w:hint="eastAsia" w:ascii="宋体" w:hAnsi="宋体" w:cs="宋体"/>
                <w:kern w:val="0"/>
                <w:szCs w:val="21"/>
                <w:highlight w:val="none"/>
                <w:lang w:val="en-US" w:eastAsia="zh-CN"/>
              </w:rPr>
              <w:t>mm</w:t>
            </w:r>
            <w:r>
              <w:rPr>
                <w:rFonts w:hint="eastAsia" w:ascii="宋体" w:hAnsi="宋体" w:cs="宋体"/>
                <w:kern w:val="0"/>
                <w:szCs w:val="21"/>
                <w:highlight w:val="none"/>
              </w:rPr>
              <w:t>*45</w:t>
            </w:r>
            <w:r>
              <w:rPr>
                <w:rFonts w:hint="eastAsia" w:ascii="宋体" w:hAnsi="宋体" w:cs="宋体"/>
                <w:kern w:val="0"/>
                <w:szCs w:val="21"/>
                <w:highlight w:val="none"/>
                <w:lang w:val="en-US" w:eastAsia="zh-CN"/>
              </w:rPr>
              <w:t>mm</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682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水晶头</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RJ45水晶头</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38</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6类RJ45跳线，3米</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多股纯铜丝导体，铝箔屏蔽,PE绝缘，低烟无卤护套,十字骨架，机制,插拔次数≥1000次</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695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(二)水平区</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6类非屏蔽双绞线</w:t>
            </w:r>
          </w:p>
        </w:tc>
        <w:tc>
          <w:tcPr>
            <w:tcW w:w="4535" w:type="dxa"/>
            <w:shd w:val="clear" w:color="auto" w:fill="auto"/>
            <w:vAlign w:val="center"/>
          </w:tcPr>
          <w:p>
            <w:pPr>
              <w:widowControl/>
              <w:spacing w:line="400" w:lineRule="exact"/>
              <w:jc w:val="left"/>
              <w:rPr>
                <w:rFonts w:hint="eastAsia" w:ascii="宋体" w:hAnsi="宋体" w:eastAsia="宋体" w:cs="宋体"/>
                <w:szCs w:val="21"/>
                <w:lang w:eastAsia="zh-CN"/>
              </w:rPr>
            </w:pPr>
            <w:r>
              <w:rPr>
                <w:rFonts w:hint="eastAsia" w:ascii="宋体" w:hAnsi="宋体" w:cs="宋体"/>
                <w:kern w:val="0"/>
                <w:szCs w:val="21"/>
              </w:rPr>
              <w:t>详见</w:t>
            </w:r>
            <w:r>
              <w:rPr>
                <w:rFonts w:hint="eastAsia" w:ascii="宋体" w:hAnsi="宋体" w:cs="宋体"/>
                <w:szCs w:val="21"/>
              </w:rPr>
              <w:t>招标货物详细参数</w:t>
            </w:r>
            <w:r>
              <w:rPr>
                <w:rFonts w:hint="eastAsia" w:ascii="宋体" w:hAnsi="宋体" w:cs="宋体"/>
                <w:szCs w:val="21"/>
                <w:lang w:eastAsia="zh-CN"/>
              </w:rPr>
              <w:t>。</w:t>
            </w:r>
          </w:p>
          <w:p>
            <w:pPr>
              <w:widowControl/>
              <w:spacing w:line="400" w:lineRule="exact"/>
              <w:jc w:val="left"/>
              <w:rPr>
                <w:rFonts w:ascii="宋体" w:hAnsi="宋体" w:cs="宋体"/>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35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305米/箱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(三)主干区</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室外6芯单模光缆</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6芯单模铠装，光纤芯径： 9/125µm单模光纤</w:t>
            </w:r>
            <w:r>
              <w:rPr>
                <w:rFonts w:hint="eastAsia" w:ascii="宋体" w:hAnsi="宋体" w:cs="宋体"/>
                <w:kern w:val="0"/>
                <w:szCs w:val="21"/>
              </w:rPr>
              <w:br w:type="textWrapping"/>
            </w:r>
            <w:r>
              <w:rPr>
                <w:rFonts w:hint="eastAsia" w:ascii="宋体" w:hAnsi="宋体" w:cs="宋体"/>
                <w:kern w:val="0"/>
                <w:szCs w:val="21"/>
              </w:rPr>
              <w:t>零水峰技术，可在1280nm-1625nm全波段内传输</w:t>
            </w:r>
            <w:r>
              <w:rPr>
                <w:rFonts w:hint="eastAsia" w:ascii="宋体" w:hAnsi="宋体" w:cs="宋体"/>
                <w:kern w:val="0"/>
                <w:szCs w:val="21"/>
              </w:rPr>
              <w:br w:type="textWrapping"/>
            </w:r>
            <w:r>
              <w:rPr>
                <w:rFonts w:hint="eastAsia" w:ascii="宋体" w:hAnsi="宋体" w:cs="宋体"/>
                <w:kern w:val="0"/>
                <w:szCs w:val="21"/>
              </w:rPr>
              <w:t xml:space="preserve">符合国际TIA/EIA-568-B.3和ITU-T G.652C的标准 </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kern w:val="0"/>
                <w:szCs w:val="21"/>
              </w:rPr>
              <w:t>1310nm衰减系数为0.7db/km,传输距离为10KM；1550nm衰减系数为0.5db/km，传输距离为40KM。</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6011</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桥架</w:t>
            </w:r>
          </w:p>
        </w:tc>
        <w:tc>
          <w:tcPr>
            <w:tcW w:w="4535" w:type="dxa"/>
            <w:shd w:val="clear" w:color="auto" w:fill="auto"/>
            <w:vAlign w:val="center"/>
          </w:tcPr>
          <w:p>
            <w:pPr>
              <w:spacing w:line="400" w:lineRule="exact"/>
              <w:rPr>
                <w:rFonts w:ascii="宋体" w:hAnsi="宋体" w:cs="宋体"/>
                <w:kern w:val="0"/>
                <w:szCs w:val="21"/>
              </w:rPr>
            </w:pPr>
            <w:r>
              <w:rPr>
                <w:rFonts w:hint="eastAsia" w:ascii="宋体" w:hAnsi="宋体" w:cs="宋体"/>
                <w:kern w:val="0"/>
                <w:szCs w:val="21"/>
              </w:rPr>
              <w:t>▲国标</w:t>
            </w:r>
            <w:r>
              <w:rPr>
                <w:rFonts w:hint="eastAsia" w:ascii="宋体" w:hAnsi="宋体" w:cs="宋体"/>
                <w:kern w:val="0"/>
                <w:szCs w:val="21"/>
                <w:highlight w:val="none"/>
              </w:rPr>
              <w:t>，CT200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*100mm</w:t>
            </w:r>
            <w:r>
              <w:rPr>
                <w:rFonts w:hint="eastAsia" w:ascii="宋体" w:hAnsi="宋体" w:cs="宋体"/>
                <w:kern w:val="0"/>
                <w:szCs w:val="21"/>
              </w:rPr>
              <w:t xml:space="preserve">桥架，厚度≥1.2mm；一级板材，热镀锌板制作，多种颜色静电喷塑，板材前后均匀，厚度一致，表面光滑。 </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4935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桥架辅材</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桥架支架、角钢吊架等</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4935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塑料线槽</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50mm*30mm线槽、角钢吊架等</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9592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PVC25塑料管</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PVC25塑料管，国标</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2364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SC32室外管路</w:t>
            </w:r>
          </w:p>
        </w:tc>
        <w:tc>
          <w:tcPr>
            <w:tcW w:w="4535" w:type="dxa"/>
            <w:shd w:val="clear" w:color="auto" w:fill="auto"/>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rPr>
              <w:t>SC32镀锌钢管，国标</w:t>
            </w:r>
            <w:r>
              <w:rPr>
                <w:rFonts w:hint="eastAsia" w:ascii="宋体" w:hAnsi="宋体" w:cs="宋体"/>
                <w:color w:val="000000"/>
                <w:sz w:val="22"/>
                <w:szCs w:val="22"/>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315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PE32室外管路</w:t>
            </w:r>
          </w:p>
        </w:tc>
        <w:tc>
          <w:tcPr>
            <w:tcW w:w="4535" w:type="dxa"/>
            <w:shd w:val="clear" w:color="auto" w:fill="auto"/>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rPr>
              <w:t>PE32塑料管，国标</w:t>
            </w:r>
            <w:r>
              <w:rPr>
                <w:rFonts w:hint="eastAsia" w:ascii="宋体" w:hAnsi="宋体" w:cs="宋体"/>
                <w:color w:val="000000"/>
                <w:sz w:val="22"/>
                <w:szCs w:val="22"/>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352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窨井</w:t>
            </w:r>
          </w:p>
        </w:tc>
        <w:tc>
          <w:tcPr>
            <w:tcW w:w="4535" w:type="dxa"/>
            <w:shd w:val="clear" w:color="auto" w:fill="auto"/>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rPr>
              <w:t>400</w:t>
            </w:r>
            <w:r>
              <w:rPr>
                <w:rFonts w:hint="eastAsia" w:ascii="宋体" w:hAnsi="宋体" w:cs="宋体"/>
                <w:color w:val="000000"/>
                <w:sz w:val="22"/>
                <w:szCs w:val="22"/>
                <w:lang w:val="en-US" w:eastAsia="zh-CN"/>
              </w:rPr>
              <w:t>mm</w:t>
            </w:r>
            <w:r>
              <w:rPr>
                <w:rFonts w:hint="eastAsia" w:ascii="宋体" w:hAnsi="宋体" w:cs="宋体"/>
                <w:color w:val="000000"/>
                <w:sz w:val="22"/>
                <w:szCs w:val="22"/>
              </w:rPr>
              <w:t>*400</w:t>
            </w:r>
            <w:r>
              <w:rPr>
                <w:rFonts w:hint="eastAsia" w:ascii="宋体" w:hAnsi="宋体" w:cs="宋体"/>
                <w:color w:val="000000"/>
                <w:sz w:val="22"/>
                <w:szCs w:val="22"/>
                <w:lang w:val="en-US" w:eastAsia="zh-CN"/>
              </w:rPr>
              <w:t>mm</w:t>
            </w:r>
            <w:r>
              <w:rPr>
                <w:rFonts w:hint="eastAsia" w:ascii="宋体" w:hAnsi="宋体" w:cs="宋体"/>
                <w:color w:val="000000"/>
                <w:sz w:val="22"/>
                <w:szCs w:val="22"/>
              </w:rPr>
              <w:t>*600mm，带盖</w:t>
            </w:r>
            <w:r>
              <w:rPr>
                <w:rFonts w:hint="eastAsia" w:ascii="宋体" w:hAnsi="宋体" w:cs="宋体"/>
                <w:color w:val="000000"/>
                <w:sz w:val="22"/>
                <w:szCs w:val="22"/>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56</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波纹软管</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val="en-US" w:eastAsia="zh-CN"/>
              </w:rPr>
            </w:pPr>
            <w:r>
              <w:rPr>
                <w:rFonts w:hint="eastAsia" w:ascii="宋体" w:hAnsi="宋体" w:cs="宋体"/>
                <w:kern w:val="0"/>
                <w:szCs w:val="21"/>
              </w:rPr>
              <w:t>DN25波纹连接软管，国标，尼龙波纹管塑料软管防火防水护线管</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595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(四)配线间</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8口光纤终端盒</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非机架式安装；</w:t>
            </w:r>
            <w:r>
              <w:rPr>
                <w:rFonts w:hint="eastAsia" w:ascii="宋体" w:hAnsi="宋体" w:cs="宋体"/>
                <w:kern w:val="0"/>
                <w:szCs w:val="21"/>
              </w:rPr>
              <w:br w:type="textWrapping"/>
            </w:r>
            <w:r>
              <w:rPr>
                <w:rFonts w:hint="eastAsia" w:ascii="宋体" w:hAnsi="宋体" w:cs="宋体"/>
                <w:kern w:val="0"/>
                <w:szCs w:val="21"/>
              </w:rPr>
              <w:t>背面2个以上光缆固定PG头，盒内配置光缆固定柱和光纤熔接盒；</w:t>
            </w:r>
            <w:r>
              <w:rPr>
                <w:rFonts w:hint="eastAsia" w:ascii="宋体" w:hAnsi="宋体" w:cs="宋体"/>
                <w:kern w:val="0"/>
                <w:szCs w:val="21"/>
              </w:rPr>
              <w:br w:type="textWrapping"/>
            </w:r>
            <w:r>
              <w:rPr>
                <w:rFonts w:hint="eastAsia" w:ascii="宋体" w:hAnsi="宋体" w:cs="宋体"/>
                <w:kern w:val="0"/>
                <w:szCs w:val="21"/>
              </w:rPr>
              <w:t>光纤和尾纤弯曲半径不小于30mm；</w:t>
            </w:r>
            <w:r>
              <w:rPr>
                <w:rFonts w:hint="eastAsia" w:ascii="宋体" w:hAnsi="宋体" w:cs="宋体"/>
                <w:kern w:val="0"/>
                <w:szCs w:val="21"/>
              </w:rPr>
              <w:br w:type="textWrapping"/>
            </w:r>
            <w:r>
              <w:rPr>
                <w:rFonts w:hint="eastAsia" w:ascii="宋体" w:hAnsi="宋体" w:cs="宋体"/>
                <w:kern w:val="0"/>
                <w:szCs w:val="21"/>
              </w:rPr>
              <w:t>材料：优质冷扎钢板；</w:t>
            </w:r>
            <w:r>
              <w:rPr>
                <w:rFonts w:hint="eastAsia" w:ascii="宋体" w:hAnsi="宋体" w:cs="宋体"/>
                <w:kern w:val="0"/>
                <w:szCs w:val="21"/>
              </w:rPr>
              <w:br w:type="textWrapping"/>
            </w:r>
            <w:r>
              <w:rPr>
                <w:rFonts w:hint="eastAsia" w:ascii="宋体" w:hAnsi="宋体" w:cs="宋体"/>
                <w:kern w:val="0"/>
                <w:szCs w:val="21"/>
              </w:rPr>
              <w:t>端口数量：8、12位；</w:t>
            </w:r>
            <w:r>
              <w:rPr>
                <w:rFonts w:hint="eastAsia" w:ascii="宋体" w:hAnsi="宋体" w:cs="宋体"/>
                <w:kern w:val="0"/>
                <w:szCs w:val="21"/>
              </w:rPr>
              <w:br w:type="textWrapping"/>
            </w:r>
            <w:r>
              <w:rPr>
                <w:rFonts w:hint="eastAsia" w:ascii="宋体" w:hAnsi="宋体" w:cs="宋体"/>
                <w:kern w:val="0"/>
                <w:szCs w:val="21"/>
              </w:rPr>
              <w:t>端口类型： SC、ST、LC双工可选；</w:t>
            </w:r>
            <w:r>
              <w:rPr>
                <w:rFonts w:hint="eastAsia" w:ascii="宋体" w:hAnsi="宋体" w:cs="宋体"/>
                <w:kern w:val="0"/>
                <w:szCs w:val="21"/>
              </w:rPr>
              <w:br w:type="textWrapping"/>
            </w:r>
            <w:r>
              <w:rPr>
                <w:rFonts w:hint="eastAsia" w:ascii="宋体" w:hAnsi="宋体" w:cs="宋体"/>
                <w:kern w:val="0"/>
                <w:szCs w:val="21"/>
              </w:rPr>
              <w:t>表面处理：静电喷塑；</w:t>
            </w:r>
            <w:r>
              <w:rPr>
                <w:rFonts w:hint="eastAsia" w:ascii="宋体" w:hAnsi="宋体" w:cs="宋体"/>
                <w:kern w:val="0"/>
                <w:szCs w:val="21"/>
              </w:rPr>
              <w:br w:type="textWrapping"/>
            </w:r>
            <w:r>
              <w:rPr>
                <w:rFonts w:hint="eastAsia" w:ascii="宋体" w:hAnsi="宋体" w:cs="宋体"/>
                <w:kern w:val="0"/>
                <w:szCs w:val="21"/>
              </w:rPr>
              <w:t>表面颜色：黑色；</w:t>
            </w:r>
            <w:r>
              <w:rPr>
                <w:rFonts w:hint="eastAsia" w:ascii="宋体" w:hAnsi="宋体" w:cs="宋体"/>
                <w:kern w:val="0"/>
                <w:szCs w:val="21"/>
              </w:rPr>
              <w:br w:type="textWrapping"/>
            </w:r>
            <w:r>
              <w:rPr>
                <w:rFonts w:hint="eastAsia" w:ascii="宋体" w:hAnsi="宋体" w:cs="宋体"/>
                <w:kern w:val="0"/>
                <w:szCs w:val="21"/>
              </w:rPr>
              <w:t>环境条件：工作温度：-5℃~+40℃，贮存温度：-25℃~55℃,相对湿度：≤85%（+30℃），大气压力：70~106kPa</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SC适配器</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插入损耗低于0.3dB,重复插拔次数大于1000次,优质陶瓷芯结构,单模/多模/千兆/万兆通用</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384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SC单模尾纤,1米</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1米，OS2零水峰纤芯,OFNR阻燃护套，插入损耗小于0.3dB,工作温度-40~75度</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384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SC-LC双芯单模跳线,2米</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2米，OS2零水峰纤芯,OFNR阻燃护套，插入损耗小于0.3dB,工作温度-40~75度</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96</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光纤熔接</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熔接点</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384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12U机柜</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可上下后三处走线，带框钢化玻璃前门，快开式侧门，角规深度可调，含侧通风孔，预留接地柱，尺寸</w:t>
            </w:r>
            <w:r>
              <w:rPr>
                <w:rFonts w:hint="eastAsia" w:ascii="宋体" w:hAnsi="宋体" w:cs="宋体"/>
                <w:kern w:val="0"/>
                <w:szCs w:val="21"/>
                <w:highlight w:val="none"/>
              </w:rPr>
              <w:t>600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*450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*635</w:t>
            </w:r>
            <w:r>
              <w:rPr>
                <w:rFonts w:hint="eastAsia" w:ascii="宋体" w:hAnsi="宋体" w:cs="宋体"/>
                <w:kern w:val="0"/>
                <w:szCs w:val="21"/>
                <w:highlight w:val="none"/>
                <w:lang w:val="en-US" w:eastAsia="zh-CN"/>
              </w:rPr>
              <w:t>mm</w:t>
            </w:r>
            <w:r>
              <w:rPr>
                <w:rFonts w:hint="eastAsia" w:ascii="宋体" w:hAnsi="宋体" w:cs="宋体"/>
                <w:kern w:val="0"/>
                <w:szCs w:val="21"/>
                <w:highlight w:val="none"/>
              </w:rPr>
              <w:t>，角规厚度2.0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,其他厚度1.2</w:t>
            </w:r>
            <w:r>
              <w:rPr>
                <w:rFonts w:hint="eastAsia" w:ascii="宋体" w:hAnsi="宋体" w:cs="宋体"/>
                <w:kern w:val="0"/>
                <w:szCs w:val="21"/>
                <w:highlight w:val="none"/>
                <w:lang w:val="en-US" w:eastAsia="zh-CN"/>
              </w:rPr>
              <w:t>mm</w:t>
            </w:r>
            <w:r>
              <w:rPr>
                <w:rFonts w:hint="eastAsia" w:ascii="宋体" w:hAnsi="宋体" w:cs="宋体"/>
                <w:kern w:val="0"/>
                <w:szCs w:val="21"/>
                <w:highlight w:val="none"/>
              </w:rPr>
              <w:t>，</w:t>
            </w:r>
            <w:r>
              <w:rPr>
                <w:rFonts w:hint="eastAsia" w:ascii="宋体" w:hAnsi="宋体" w:cs="宋体"/>
                <w:kern w:val="0"/>
                <w:szCs w:val="21"/>
              </w:rPr>
              <w:t>承重60KG</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68</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机柜配套材料</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多功能6孔电源插座、就近去电电源线等材料</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68</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Cs/>
                <w:kern w:val="0"/>
                <w:szCs w:val="21"/>
              </w:rPr>
            </w:pPr>
            <w:r>
              <w:rPr>
                <w:rFonts w:hint="eastAsia" w:ascii="宋体" w:hAnsi="宋体" w:cs="宋体"/>
                <w:bCs/>
                <w:kern w:val="0"/>
                <w:szCs w:val="21"/>
              </w:rPr>
              <w:t>(五)管理区</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24口光纤配线架</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 xml:space="preserve">符合标准：ISO/IEC  11801：2008；ANSI/TIA/EIA-568-C.3；YD/T778-2006 </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端口数量：12位、24位</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端口类型：ST 、FC、SC、LC双工</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表面处理：静电喷塑</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安装方式：19″机架式安装</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材料：优质冷扎钢板</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表面颜色：黑色</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工作温度：-25℃～+60℃</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进出光纤方便灵活，有充裕的光纤盘存空间，光纤和尾纤弯曲半径不小于30mm</w:t>
            </w:r>
            <w:r>
              <w:rPr>
                <w:rFonts w:hint="eastAsia" w:ascii="宋体" w:hAnsi="宋体" w:cs="宋体"/>
                <w:kern w:val="0"/>
                <w:szCs w:val="21"/>
                <w:lang w:eastAsia="zh-CN"/>
              </w:rPr>
              <w:t>；</w:t>
            </w:r>
            <w:r>
              <w:rPr>
                <w:rFonts w:hint="eastAsia" w:ascii="宋体" w:hAnsi="宋体" w:cs="宋体"/>
                <w:kern w:val="0"/>
                <w:szCs w:val="21"/>
              </w:rPr>
              <w:br w:type="textWrapping"/>
            </w:r>
            <w:r>
              <w:rPr>
                <w:rFonts w:hint="eastAsia" w:ascii="宋体" w:hAnsi="宋体" w:cs="宋体"/>
                <w:kern w:val="0"/>
                <w:szCs w:val="21"/>
              </w:rPr>
              <w:t>环境条件：工作温度：-5℃~+40℃，贮存温度：-25℃~55℃相对湿度：≤85%（+30℃），大气压力：70~106kPa</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理线器</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采用优质冷轧钢板材料，确保产品的坚固耐用。大容量设计，有助于布线的条理性；标准19英寸机架安装</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SC适配器</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插入损耗低于0.3dB,重复插拔次数大于1000次,优质陶瓷芯结构,单模/多模/千兆/万兆通用</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384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SC单模尾纤,1米</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1米，OS2零水峰纤芯,OFNR阻燃护套，插入损耗小于0.3dB,工作温度-40~75度</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384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SC-LC双芯单模跳线,2米</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2米，OS2零水峰纤芯,OFNR阻燃护套，插入损耗小于0.3dB,工作温度-40~75度</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6类非屏蔽模块</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光纤熔接</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熔接点</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384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839" w:type="dxa"/>
            <w:shd w:val="clear" w:color="auto" w:fill="auto"/>
            <w:vAlign w:val="center"/>
          </w:tcPr>
          <w:p>
            <w:pPr>
              <w:widowControl/>
              <w:spacing w:line="400" w:lineRule="exact"/>
              <w:jc w:val="center"/>
              <w:rPr>
                <w:rFonts w:ascii="宋体" w:hAnsi="宋体" w:cs="宋体"/>
                <w:kern w:val="0"/>
                <w:szCs w:val="21"/>
              </w:rPr>
            </w:pPr>
            <w:r>
              <w:rPr>
                <w:rFonts w:ascii="宋体" w:hAnsi="宋体" w:cs="宋体"/>
                <w:kern w:val="0"/>
                <w:szCs w:val="21"/>
              </w:rPr>
              <w:t>20</w:t>
            </w:r>
            <w:r>
              <w:rPr>
                <w:rFonts w:hint="eastAsia" w:ascii="宋体" w:hAnsi="宋体" w:cs="宋体"/>
                <w:kern w:val="0"/>
                <w:szCs w:val="21"/>
              </w:rPr>
              <w:t>U机柜</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单开网孔前门,双开网孔后门,快开式侧门,预留对地安装孔和接地柱,型材焊接不可拆装结构，,尺</w:t>
            </w:r>
            <w:r>
              <w:rPr>
                <w:rFonts w:hint="eastAsia" w:ascii="宋体" w:hAnsi="宋体" w:cs="宋体"/>
                <w:kern w:val="0"/>
                <w:szCs w:val="21"/>
                <w:highlight w:val="none"/>
              </w:rPr>
              <w:t>寸600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w:t>
            </w:r>
            <w:r>
              <w:rPr>
                <w:rFonts w:ascii="宋体" w:hAnsi="宋体" w:cs="宋体"/>
                <w:kern w:val="0"/>
                <w:szCs w:val="21"/>
                <w:highlight w:val="none"/>
              </w:rPr>
              <w:t>8</w:t>
            </w:r>
            <w:r>
              <w:rPr>
                <w:rFonts w:hint="eastAsia" w:ascii="宋体" w:hAnsi="宋体" w:cs="宋体"/>
                <w:kern w:val="0"/>
                <w:szCs w:val="21"/>
                <w:highlight w:val="none"/>
              </w:rPr>
              <w:t>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w:t>
            </w:r>
            <w:r>
              <w:rPr>
                <w:rFonts w:ascii="宋体" w:hAnsi="宋体" w:cs="宋体"/>
                <w:kern w:val="0"/>
                <w:szCs w:val="21"/>
                <w:highlight w:val="none"/>
              </w:rPr>
              <w:t>1600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，角规厚度2.0</w:t>
            </w:r>
            <w:r>
              <w:rPr>
                <w:rFonts w:hint="eastAsia" w:ascii="宋体" w:hAnsi="宋体" w:cs="宋体"/>
                <w:kern w:val="0"/>
                <w:szCs w:val="21"/>
                <w:highlight w:val="none"/>
                <w:lang w:val="en-US" w:eastAsia="zh-CN"/>
              </w:rPr>
              <w:t>mm</w:t>
            </w:r>
            <w:r>
              <w:rPr>
                <w:rFonts w:hint="eastAsia" w:ascii="宋体" w:hAnsi="宋体" w:cs="宋体"/>
                <w:kern w:val="0"/>
                <w:szCs w:val="21"/>
                <w:highlight w:val="none"/>
              </w:rPr>
              <w:t>,其他厚度1.5</w:t>
            </w:r>
            <w:r>
              <w:rPr>
                <w:rFonts w:hint="eastAsia" w:ascii="宋体" w:hAnsi="宋体" w:cs="宋体"/>
                <w:kern w:val="0"/>
                <w:szCs w:val="21"/>
                <w:highlight w:val="none"/>
                <w:lang w:val="en-US" w:eastAsia="zh-CN"/>
              </w:rPr>
              <w:t>mm</w:t>
            </w:r>
            <w:r>
              <w:rPr>
                <w:rFonts w:hint="eastAsia" w:ascii="宋体" w:hAnsi="宋体" w:cs="宋体"/>
                <w:kern w:val="0"/>
                <w:szCs w:val="21"/>
                <w:highlight w:val="none"/>
              </w:rPr>
              <w:t>，承</w:t>
            </w:r>
            <w:r>
              <w:rPr>
                <w:rFonts w:hint="eastAsia" w:ascii="宋体" w:hAnsi="宋体" w:cs="宋体"/>
                <w:kern w:val="0"/>
                <w:szCs w:val="21"/>
              </w:rPr>
              <w:t>重</w:t>
            </w:r>
            <w:r>
              <w:rPr>
                <w:rFonts w:ascii="宋体" w:hAnsi="宋体" w:cs="宋体"/>
                <w:kern w:val="0"/>
                <w:szCs w:val="21"/>
              </w:rPr>
              <w:t>8</w:t>
            </w:r>
            <w:r>
              <w:rPr>
                <w:rFonts w:hint="eastAsia" w:ascii="宋体" w:hAnsi="宋体" w:cs="宋体"/>
                <w:kern w:val="0"/>
                <w:szCs w:val="21"/>
              </w:rPr>
              <w:t>00KG，自带2位风扇</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29</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二、计算机网络系统</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小型学校核心交换机1</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小型学校核心交换机2</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小型学校核心交换机1</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28</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48口交换机</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小型学校核心交换机1</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17</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24口交换机</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小型学校核心交换机1</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8口交换机</w:t>
            </w:r>
          </w:p>
        </w:tc>
        <w:tc>
          <w:tcPr>
            <w:tcW w:w="453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★交换容量≥48Gbps，包转发率≥14Mbps，若存在双指标，以较低指标为准；</w:t>
            </w:r>
          </w:p>
          <w:p>
            <w:pPr>
              <w:widowControl/>
              <w:jc w:val="left"/>
              <w:rPr>
                <w:rFonts w:ascii="宋体" w:hAnsi="宋体" w:cs="宋体"/>
                <w:kern w:val="0"/>
                <w:szCs w:val="21"/>
              </w:rPr>
            </w:pPr>
            <w:r>
              <w:rPr>
                <w:rFonts w:hint="eastAsia" w:ascii="宋体" w:hAnsi="宋体" w:cs="宋体"/>
                <w:kern w:val="0"/>
                <w:szCs w:val="21"/>
              </w:rPr>
              <w:t>★提供千兆电接口≥8、非复用千兆光接口≥2；</w:t>
            </w:r>
          </w:p>
          <w:p>
            <w:pPr>
              <w:widowControl/>
              <w:jc w:val="left"/>
              <w:rPr>
                <w:rFonts w:ascii="宋体" w:hAnsi="宋体" w:cs="宋体"/>
                <w:kern w:val="0"/>
                <w:szCs w:val="21"/>
              </w:rPr>
            </w:pPr>
            <w:r>
              <w:rPr>
                <w:rFonts w:hint="eastAsia" w:ascii="宋体" w:hAnsi="宋体" w:cs="宋体"/>
                <w:kern w:val="0"/>
                <w:szCs w:val="21"/>
              </w:rPr>
              <w:t>端口缓存：4M；</w:t>
            </w:r>
          </w:p>
          <w:p>
            <w:pPr>
              <w:widowControl/>
              <w:jc w:val="left"/>
              <w:rPr>
                <w:rFonts w:ascii="宋体" w:hAnsi="宋体" w:cs="宋体"/>
                <w:kern w:val="0"/>
                <w:szCs w:val="21"/>
              </w:rPr>
            </w:pPr>
            <w:r>
              <w:rPr>
                <w:rFonts w:hint="eastAsia" w:ascii="宋体" w:hAnsi="宋体" w:cs="宋体"/>
                <w:kern w:val="0"/>
                <w:szCs w:val="21"/>
              </w:rPr>
              <w:t>工作模式：半双工、全双工、自协商模式，支持MDI/MDI-X自适应；</w:t>
            </w:r>
          </w:p>
          <w:p>
            <w:pPr>
              <w:widowControl/>
              <w:spacing w:line="400" w:lineRule="exact"/>
              <w:jc w:val="left"/>
              <w:rPr>
                <w:rFonts w:ascii="宋体" w:hAnsi="宋体" w:cs="宋体"/>
                <w:kern w:val="0"/>
                <w:szCs w:val="21"/>
              </w:rPr>
            </w:pPr>
            <w:r>
              <w:rPr>
                <w:rFonts w:hint="eastAsia" w:ascii="宋体" w:hAnsi="宋体" w:cs="宋体"/>
                <w:kern w:val="0"/>
                <w:szCs w:val="21"/>
              </w:rPr>
              <w:t>MAC地址：8K。</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小型学校核心交换机1</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26</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24口poe交换机</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小型学校核心交换机1</w:t>
            </w:r>
            <w:r>
              <w:rPr>
                <w:rFonts w:hint="eastAsia" w:ascii="宋体" w:hAnsi="宋体" w:cs="宋体"/>
                <w:szCs w:val="21"/>
              </w:rPr>
              <w:t>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26</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8口poe交换机</w:t>
            </w:r>
          </w:p>
        </w:tc>
        <w:tc>
          <w:tcPr>
            <w:tcW w:w="4535" w:type="dxa"/>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p>
            <w:pPr>
              <w:widowControl/>
              <w:jc w:val="left"/>
              <w:rPr>
                <w:rFonts w:ascii="宋体" w:hAnsi="宋体" w:cs="宋体"/>
                <w:kern w:val="0"/>
                <w:szCs w:val="21"/>
              </w:rPr>
            </w:pPr>
            <w:r>
              <w:rPr>
                <w:rFonts w:hint="eastAsia" w:ascii="宋体" w:hAnsi="宋体" w:cs="宋体"/>
                <w:kern w:val="0"/>
                <w:szCs w:val="21"/>
              </w:rPr>
              <w:t>★与小型学校核心交换机1同一品牌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21</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1839" w:type="dxa"/>
            <w:shd w:val="clear" w:color="auto" w:fill="auto"/>
            <w:vAlign w:val="center"/>
          </w:tcPr>
          <w:p>
            <w:pPr>
              <w:jc w:val="center"/>
              <w:rPr>
                <w:rFonts w:ascii="宋体" w:hAnsi="宋体" w:cs="宋体"/>
                <w:color w:val="000000"/>
                <w:szCs w:val="21"/>
              </w:rPr>
            </w:pPr>
            <w:r>
              <w:rPr>
                <w:rFonts w:hint="eastAsia" w:ascii="宋体" w:hAnsi="宋体" w:cs="宋体"/>
                <w:kern w:val="0"/>
                <w:szCs w:val="21"/>
              </w:rPr>
              <w:t>万兆光模块</w:t>
            </w:r>
          </w:p>
        </w:tc>
        <w:tc>
          <w:tcPr>
            <w:tcW w:w="4535" w:type="dxa"/>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详见招标货物详细参数，10KM</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74</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szCs w:val="21"/>
              </w:rPr>
              <w:t>室外ap</w:t>
            </w:r>
          </w:p>
        </w:tc>
        <w:tc>
          <w:tcPr>
            <w:tcW w:w="4535" w:type="dxa"/>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1839" w:type="dxa"/>
            <w:shd w:val="clear" w:color="auto" w:fill="auto"/>
            <w:vAlign w:val="center"/>
          </w:tcPr>
          <w:p>
            <w:pPr>
              <w:widowControl/>
              <w:spacing w:line="400" w:lineRule="exact"/>
              <w:jc w:val="center"/>
              <w:rPr>
                <w:rFonts w:ascii="宋体" w:hAnsi="宋体" w:cs="宋体"/>
                <w:szCs w:val="21"/>
              </w:rPr>
            </w:pPr>
            <w:r>
              <w:rPr>
                <w:rFonts w:hint="eastAsia" w:ascii="宋体" w:hAnsi="宋体" w:cs="宋体"/>
                <w:szCs w:val="21"/>
              </w:rPr>
              <w:t>供电模块</w:t>
            </w:r>
          </w:p>
        </w:tc>
        <w:tc>
          <w:tcPr>
            <w:tcW w:w="4535" w:type="dxa"/>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室外物联网ap配套供电模块</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szCs w:val="21"/>
              </w:rPr>
              <w:t>室内ap</w:t>
            </w:r>
          </w:p>
        </w:tc>
        <w:tc>
          <w:tcPr>
            <w:tcW w:w="4535" w:type="dxa"/>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详见招标货物详细参数</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395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千兆光模块</w:t>
            </w:r>
          </w:p>
        </w:tc>
        <w:tc>
          <w:tcPr>
            <w:tcW w:w="4535" w:type="dxa"/>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详见招标货物详细参数，10KM</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198</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堆叠电缆</w:t>
            </w:r>
          </w:p>
        </w:tc>
        <w:tc>
          <w:tcPr>
            <w:tcW w:w="4535" w:type="dxa"/>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含2个SFP堆叠模块和1根堆叠线缆，可提供单向2.5G带宽</w:t>
            </w:r>
            <w:r>
              <w:rPr>
                <w:rFonts w:hint="eastAsia" w:ascii="宋体" w:hAnsi="宋体" w:cs="宋体"/>
                <w:kern w:val="0"/>
                <w:szCs w:val="21"/>
                <w:lang w:eastAsia="zh-CN"/>
              </w:rPr>
              <w:t>。</w:t>
            </w:r>
          </w:p>
          <w:p>
            <w:pPr>
              <w:widowControl/>
              <w:jc w:val="left"/>
              <w:rPr>
                <w:rFonts w:ascii="宋体" w:hAnsi="宋体" w:cs="宋体"/>
                <w:kern w:val="0"/>
                <w:szCs w:val="21"/>
              </w:rPr>
            </w:pPr>
            <w:r>
              <w:rPr>
                <w:rFonts w:hint="eastAsia" w:ascii="宋体" w:hAnsi="宋体" w:cs="宋体"/>
                <w:kern w:val="0"/>
                <w:szCs w:val="21"/>
              </w:rPr>
              <w:t>★与小型学校核心交换机1同一品牌</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614" w:type="dxa"/>
            <w:gridSpan w:val="2"/>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三、机房建设系统</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3KVA UPS主机</w:t>
            </w:r>
          </w:p>
        </w:tc>
        <w:tc>
          <w:tcPr>
            <w:tcW w:w="453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3KVA，单进单出；宽输入电压频率范围：160VAC-276VAC；输出电压：220Vac～±3%；；波形与失真：正弦波THD＜3%；动态响应：满载±3%，稳定时间为20毫秒；峰值比：&gt;3：1；系统效率（满载）：满载±3%，逆变（电池）工作状态96%。   </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29</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后备电池</w:t>
            </w:r>
          </w:p>
        </w:tc>
        <w:tc>
          <w:tcPr>
            <w:tcW w:w="453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电池额定容量65AH/12V（20hr(25℃)）；采用耐腐蚀结构的重型铅钙合金极板；循环寿命 50%(C10)DOD 500次；内 阻：完全充电25℃ ≤5mΩ；可在-15℃—40℃的温度范围内使用，40℃：102%，25℃：100%；0℃：85%；-15℃：65%；循环使用（30A）充电电压：14.4-14.8V；浮充使用（20A）充电电压：13.5-13.8V。</w:t>
            </w:r>
          </w:p>
          <w:p>
            <w:pPr>
              <w:widowControl/>
              <w:jc w:val="left"/>
              <w:rPr>
                <w:rFonts w:ascii="宋体" w:hAnsi="宋体" w:cs="宋体"/>
                <w:kern w:val="0"/>
                <w:szCs w:val="21"/>
              </w:rPr>
            </w:pPr>
            <w:r>
              <w:rPr>
                <w:rFonts w:hint="eastAsia" w:ascii="宋体" w:hAnsi="宋体" w:cs="宋体"/>
                <w:kern w:val="0"/>
                <w:szCs w:val="21"/>
              </w:rPr>
              <w:t xml:space="preserve">★与3KVA UPS主机同一品牌                             </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232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A8电池柜</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能容纳8节65AH的电池</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29</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UPS配电箱</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400mm*300mm*200mm，内含断路器、汇流排、接线端子等</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29</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单相电源防雷器</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标称工作电压：230V/50HZ；最大持续运行电压Uc:385V；标称放电电流（8/20μS）In：20KA；最大放电电流（8/20μS）Imax:40KA；电压保护水平（In）[L-N ]Up:≤1.75kV；响应时间[L-N ]tA：〈25ns；备用保险丝：125A；短路容量:25kA/50Hz；安装接线方式/规格:并联/多股线10mm；工作状态指示:红/绿；安装</w:t>
            </w:r>
            <w:r>
              <w:rPr>
                <w:rFonts w:hint="eastAsia" w:ascii="宋体" w:hAnsi="宋体" w:cs="宋体"/>
                <w:kern w:val="0"/>
                <w:szCs w:val="21"/>
                <w:lang w:eastAsia="zh-CN"/>
              </w:rPr>
              <w:t>宽</w:t>
            </w:r>
            <w:r>
              <w:rPr>
                <w:rFonts w:hint="eastAsia" w:ascii="宋体" w:hAnsi="宋体" w:cs="宋体"/>
                <w:kern w:val="0"/>
                <w:szCs w:val="21"/>
              </w:rPr>
              <w:t>度:4mods;安装支架:35mmDIN导轨;防护等级:IP20</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29</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5#角钢</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承重加固角钢</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380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机柜输入电缆</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ZR YJV 3*2.5</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1660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UPS输入电缆</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ZR YJV 3*4</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580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防静电地板</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600</w:t>
            </w:r>
            <w:r>
              <w:rPr>
                <w:rFonts w:hint="eastAsia" w:ascii="宋体" w:hAnsi="宋体" w:cs="宋体"/>
                <w:kern w:val="0"/>
                <w:szCs w:val="21"/>
                <w:lang w:val="en-US" w:eastAsia="zh-CN"/>
              </w:rPr>
              <w:t>mm</w:t>
            </w:r>
            <w:r>
              <w:rPr>
                <w:rFonts w:hint="eastAsia" w:ascii="宋体" w:hAnsi="宋体" w:cs="宋体"/>
                <w:kern w:val="0"/>
                <w:szCs w:val="21"/>
              </w:rPr>
              <w:t>*600</w:t>
            </w:r>
            <w:r>
              <w:rPr>
                <w:rFonts w:hint="eastAsia" w:ascii="宋体" w:hAnsi="宋体" w:cs="宋体"/>
                <w:kern w:val="0"/>
                <w:szCs w:val="21"/>
                <w:lang w:val="en-US" w:eastAsia="zh-CN"/>
              </w:rPr>
              <w:t>mm</w:t>
            </w:r>
            <w:r>
              <w:rPr>
                <w:rFonts w:hint="eastAsia" w:ascii="宋体" w:hAnsi="宋体" w:cs="宋体"/>
                <w:kern w:val="0"/>
                <w:szCs w:val="21"/>
              </w:rPr>
              <w:t>*35mm，面层：高效防静电贴面，电阻抗达到106～1010欧姆；底面：0.8mm厚镀锌钢板；承载强度：集中荷载3550N/m2 、平均荷载16500N/m2；防火性能：国家A级 不燃。</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198.43</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二、三级插座</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val="en-US" w:eastAsia="zh-CN"/>
              </w:rPr>
            </w:pPr>
            <w:r>
              <w:rPr>
                <w:rFonts w:hint="eastAsia" w:ascii="宋体" w:hAnsi="宋体" w:cs="宋体"/>
                <w:kern w:val="0"/>
                <w:szCs w:val="21"/>
              </w:rPr>
              <w:t>二、三级插座</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27</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等电位箱</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定制</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18</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机房等电位铜排</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30*3mm等电位铜排敷设</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162</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13</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接地线</w:t>
            </w:r>
          </w:p>
        </w:tc>
        <w:tc>
          <w:tcPr>
            <w:tcW w:w="4535"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6mm多股铜芯线</w:t>
            </w:r>
            <w:r>
              <w:rPr>
                <w:rFonts w:hint="eastAsia" w:ascii="宋体" w:hAnsi="宋体" w:cs="宋体"/>
                <w:kern w:val="0"/>
                <w:szCs w:val="21"/>
                <w:lang w:eastAsia="zh-CN"/>
              </w:rPr>
              <w:t>。</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360</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1" w:hRule="atLeast"/>
          <w:jc w:val="center"/>
        </w:trPr>
        <w:tc>
          <w:tcPr>
            <w:tcW w:w="2614" w:type="dxa"/>
            <w:gridSpan w:val="2"/>
            <w:shd w:val="clear" w:color="auto" w:fill="auto"/>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四、其他</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　</w:t>
            </w:r>
          </w:p>
        </w:tc>
        <w:tc>
          <w:tcPr>
            <w:tcW w:w="994" w:type="dxa"/>
            <w:shd w:val="clear" w:color="auto" w:fill="auto"/>
            <w:vAlign w:val="center"/>
          </w:tcPr>
          <w:p>
            <w:pPr>
              <w:widowControl/>
              <w:spacing w:line="400" w:lineRule="exact"/>
              <w:jc w:val="center"/>
              <w:rPr>
                <w:rFonts w:ascii="宋体" w:hAnsi="宋体" w:cs="宋体"/>
                <w:kern w:val="0"/>
                <w:szCs w:val="21"/>
              </w:rPr>
            </w:pPr>
          </w:p>
        </w:tc>
        <w:tc>
          <w:tcPr>
            <w:tcW w:w="855" w:type="dxa"/>
            <w:shd w:val="clear" w:color="auto" w:fill="auto"/>
            <w:vAlign w:val="center"/>
          </w:tcPr>
          <w:p>
            <w:pPr>
              <w:widowControl/>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77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839"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人工费</w:t>
            </w:r>
          </w:p>
        </w:tc>
        <w:tc>
          <w:tcPr>
            <w:tcW w:w="453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含安装调试费、人工费用、墙面修补辅助材料、地面开槽修补、运输费、维护费等，包含38所学校整体改造。</w:t>
            </w:r>
          </w:p>
        </w:tc>
        <w:tc>
          <w:tcPr>
            <w:tcW w:w="994"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35</w:t>
            </w:r>
          </w:p>
        </w:tc>
        <w:tc>
          <w:tcPr>
            <w:tcW w:w="8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项</w:t>
            </w:r>
          </w:p>
        </w:tc>
      </w:tr>
    </w:tbl>
    <w:p/>
    <w:p>
      <w:pPr>
        <w:snapToGrid w:val="0"/>
        <w:spacing w:line="400" w:lineRule="exact"/>
        <w:jc w:val="center"/>
        <w:outlineLvl w:val="1"/>
        <w:rPr>
          <w:rFonts w:ascii="宋体" w:hAnsi="宋体" w:cs="宋体"/>
          <w:b/>
          <w:szCs w:val="21"/>
        </w:rPr>
      </w:pPr>
      <w:r>
        <w:rPr>
          <w:rFonts w:hint="eastAsia" w:ascii="宋体" w:hAnsi="宋体" w:cs="宋体"/>
          <w:b/>
          <w:szCs w:val="21"/>
        </w:rPr>
        <w:t>B 招标货物详细参数</w:t>
      </w:r>
    </w:p>
    <w:p>
      <w:pPr>
        <w:pStyle w:val="3"/>
      </w:pPr>
      <w:r>
        <w:rPr>
          <w:rFonts w:hint="eastAsia"/>
        </w:rPr>
        <w:t>1、6类非屏蔽双绞线</w:t>
      </w:r>
    </w:p>
    <w:tbl>
      <w:tblPr>
        <w:tblStyle w:val="31"/>
        <w:tblW w:w="86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384" w:type="dxa"/>
            <w:vAlign w:val="center"/>
          </w:tcPr>
          <w:p>
            <w:pPr>
              <w:spacing w:line="400" w:lineRule="exact"/>
              <w:jc w:val="center"/>
              <w:rPr>
                <w:rFonts w:ascii="宋体" w:hAnsi="宋体"/>
                <w:kern w:val="0"/>
                <w:szCs w:val="21"/>
              </w:rPr>
            </w:pPr>
            <w:r>
              <w:rPr>
                <w:rFonts w:hint="eastAsia" w:ascii="宋体" w:hAnsi="宋体"/>
                <w:kern w:val="0"/>
                <w:szCs w:val="21"/>
              </w:rPr>
              <w:t>名称</w:t>
            </w:r>
          </w:p>
        </w:tc>
        <w:tc>
          <w:tcPr>
            <w:tcW w:w="7229" w:type="dxa"/>
            <w:vAlign w:val="center"/>
          </w:tcPr>
          <w:p>
            <w:pPr>
              <w:spacing w:line="400" w:lineRule="exact"/>
              <w:jc w:val="center"/>
              <w:rPr>
                <w:rFonts w:ascii="宋体" w:hAnsi="宋体"/>
                <w:kern w:val="0"/>
                <w:szCs w:val="21"/>
              </w:rPr>
            </w:pPr>
            <w:r>
              <w:rPr>
                <w:rFonts w:hint="eastAsia" w:ascii="宋体" w:hAnsi="宋体"/>
                <w:kern w:val="0"/>
                <w:szCs w:val="21"/>
              </w:rPr>
              <w:t>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vAlign w:val="center"/>
          </w:tcPr>
          <w:p>
            <w:pPr>
              <w:spacing w:line="400" w:lineRule="exact"/>
              <w:jc w:val="center"/>
              <w:rPr>
                <w:rFonts w:ascii="宋体" w:hAnsi="宋体"/>
                <w:kern w:val="0"/>
                <w:szCs w:val="21"/>
              </w:rPr>
            </w:pPr>
            <w:r>
              <w:rPr>
                <w:rFonts w:hint="eastAsia" w:ascii="宋体" w:hAnsi="宋体" w:cs="宋体"/>
                <w:kern w:val="0"/>
                <w:szCs w:val="21"/>
              </w:rPr>
              <w:t>6类非屏蔽双绞线</w:t>
            </w:r>
          </w:p>
        </w:tc>
        <w:tc>
          <w:tcPr>
            <w:tcW w:w="7229" w:type="dxa"/>
            <w:vAlign w:val="center"/>
          </w:tcPr>
          <w:p>
            <w:pPr>
              <w:spacing w:line="400" w:lineRule="exact"/>
              <w:rPr>
                <w:rFonts w:hint="eastAsia" w:ascii="宋体" w:hAnsi="宋体" w:eastAsia="宋体"/>
                <w:kern w:val="0"/>
                <w:szCs w:val="21"/>
                <w:lang w:eastAsia="zh-CN"/>
              </w:rPr>
            </w:pPr>
            <w:r>
              <w:rPr>
                <w:rFonts w:hint="eastAsia" w:ascii="宋体" w:hAnsi="宋体"/>
                <w:kern w:val="0"/>
                <w:szCs w:val="21"/>
              </w:rPr>
              <w:t>通过ANSI/TIA/EIA-568-C.2 250MHz带宽测试要求</w:t>
            </w:r>
            <w:r>
              <w:rPr>
                <w:rFonts w:hint="eastAsia" w:ascii="宋体" w:hAnsi="宋体"/>
                <w:kern w:val="0"/>
                <w:szCs w:val="21"/>
                <w:lang w:eastAsia="zh-CN"/>
              </w:rPr>
              <w:t>；</w:t>
            </w:r>
          </w:p>
          <w:p>
            <w:pPr>
              <w:spacing w:line="400" w:lineRule="exact"/>
              <w:rPr>
                <w:rFonts w:hint="eastAsia" w:ascii="宋体" w:hAnsi="宋体" w:eastAsia="宋体"/>
                <w:kern w:val="0"/>
                <w:szCs w:val="21"/>
                <w:lang w:eastAsia="zh-CN"/>
              </w:rPr>
            </w:pPr>
            <w:r>
              <w:rPr>
                <w:rFonts w:hint="eastAsia" w:ascii="宋体" w:hAnsi="宋体"/>
                <w:kern w:val="0"/>
                <w:szCs w:val="21"/>
              </w:rPr>
              <w:t xml:space="preserve"> 内部十字骨架设计，在分开线对时保证在使用和穿线过程线对位置，减少  近端串扰损耗和保持了阻抗稳定</w:t>
            </w:r>
            <w:r>
              <w:rPr>
                <w:rFonts w:hint="eastAsia" w:ascii="宋体" w:hAnsi="宋体"/>
                <w:kern w:val="0"/>
                <w:szCs w:val="21"/>
                <w:lang w:eastAsia="zh-CN"/>
              </w:rPr>
              <w:t>；</w:t>
            </w:r>
          </w:p>
          <w:p>
            <w:pPr>
              <w:spacing w:line="400" w:lineRule="exact"/>
              <w:rPr>
                <w:rFonts w:ascii="宋体" w:hAnsi="宋体"/>
                <w:kern w:val="0"/>
                <w:szCs w:val="21"/>
              </w:rPr>
            </w:pPr>
            <w:r>
              <w:rPr>
                <w:rFonts w:hint="eastAsia" w:ascii="宋体" w:hAnsi="宋体"/>
                <w:kern w:val="0"/>
                <w:szCs w:val="21"/>
              </w:rPr>
              <w:t>单根导体直流电阻：≤9.0Ω/100m线对直流电阻不平衡：≤2.5%</w:t>
            </w:r>
            <w:r>
              <w:rPr>
                <w:rFonts w:hint="eastAsia" w:ascii="宋体" w:hAnsi="宋体"/>
                <w:kern w:val="0"/>
                <w:szCs w:val="21"/>
                <w:lang w:eastAsia="zh-CN"/>
              </w:rPr>
              <w:t>；</w:t>
            </w:r>
            <w:r>
              <w:rPr>
                <w:rFonts w:hint="eastAsia" w:ascii="宋体" w:hAnsi="宋体"/>
                <w:kern w:val="0"/>
                <w:szCs w:val="21"/>
              </w:rPr>
              <w:t xml:space="preserve">                        </w:t>
            </w:r>
          </w:p>
          <w:p>
            <w:pPr>
              <w:spacing w:line="400" w:lineRule="exact"/>
              <w:rPr>
                <w:rFonts w:hint="eastAsia" w:ascii="宋体" w:hAnsi="宋体" w:eastAsia="宋体"/>
                <w:kern w:val="0"/>
                <w:szCs w:val="21"/>
                <w:lang w:eastAsia="zh-CN"/>
              </w:rPr>
            </w:pPr>
            <w:r>
              <w:rPr>
                <w:rFonts w:hint="eastAsia" w:ascii="宋体" w:hAnsi="宋体"/>
                <w:kern w:val="0"/>
                <w:szCs w:val="21"/>
              </w:rPr>
              <w:t>线对对地电容不平衡：＜330pF/100m</w:t>
            </w:r>
            <w:r>
              <w:rPr>
                <w:rFonts w:hint="eastAsia" w:ascii="宋体" w:hAnsi="宋体"/>
                <w:kern w:val="0"/>
                <w:szCs w:val="21"/>
                <w:lang w:eastAsia="zh-CN"/>
              </w:rPr>
              <w:t>；</w:t>
            </w:r>
          </w:p>
          <w:p>
            <w:pPr>
              <w:spacing w:line="400" w:lineRule="exact"/>
              <w:rPr>
                <w:rFonts w:hint="eastAsia" w:ascii="宋体" w:hAnsi="宋体" w:eastAsia="宋体"/>
                <w:kern w:val="0"/>
                <w:szCs w:val="21"/>
                <w:lang w:eastAsia="zh-CN"/>
              </w:rPr>
            </w:pPr>
            <w:r>
              <w:rPr>
                <w:rFonts w:hint="eastAsia" w:ascii="宋体" w:hAnsi="宋体"/>
                <w:kern w:val="0"/>
                <w:szCs w:val="21"/>
              </w:rPr>
              <w:t>       延迟偏差：≤45ns/100m</w:t>
            </w:r>
            <w:r>
              <w:rPr>
                <w:rFonts w:hint="eastAsia" w:ascii="宋体" w:hAnsi="宋体"/>
                <w:kern w:val="0"/>
                <w:szCs w:val="21"/>
                <w:lang w:eastAsia="zh-CN"/>
              </w:rPr>
              <w:t>；</w:t>
            </w:r>
          </w:p>
          <w:p>
            <w:pPr>
              <w:spacing w:line="400" w:lineRule="exact"/>
              <w:rPr>
                <w:rFonts w:hint="eastAsia" w:ascii="宋体" w:hAnsi="宋体" w:eastAsia="宋体"/>
                <w:kern w:val="0"/>
                <w:szCs w:val="21"/>
                <w:lang w:eastAsia="zh-CN"/>
              </w:rPr>
            </w:pPr>
            <w:r>
              <w:rPr>
                <w:rFonts w:hint="eastAsia" w:ascii="宋体" w:hAnsi="宋体"/>
                <w:kern w:val="0"/>
                <w:szCs w:val="21"/>
              </w:rPr>
              <w:t>额定传输速率(NVP)：68%</w:t>
            </w:r>
            <w:r>
              <w:rPr>
                <w:rFonts w:hint="eastAsia" w:ascii="宋体" w:hAnsi="宋体"/>
                <w:kern w:val="0"/>
                <w:szCs w:val="21"/>
                <w:lang w:eastAsia="zh-CN"/>
              </w:rPr>
              <w:t>；</w:t>
            </w:r>
          </w:p>
          <w:p>
            <w:pPr>
              <w:spacing w:line="400" w:lineRule="exact"/>
              <w:rPr>
                <w:rFonts w:hint="eastAsia" w:ascii="宋体" w:hAnsi="宋体" w:eastAsia="宋体"/>
                <w:kern w:val="0"/>
                <w:szCs w:val="21"/>
                <w:lang w:eastAsia="zh-CN"/>
              </w:rPr>
            </w:pPr>
            <w:r>
              <w:rPr>
                <w:rFonts w:hint="eastAsia" w:ascii="宋体" w:hAnsi="宋体"/>
                <w:kern w:val="0"/>
                <w:szCs w:val="21"/>
              </w:rPr>
              <w:t>绝缘电阻: ≥5000MΩ/km +20℃ DC (100-500)</w:t>
            </w:r>
            <w:r>
              <w:rPr>
                <w:rFonts w:hint="eastAsia" w:ascii="宋体" w:hAnsi="宋体"/>
                <w:kern w:val="0"/>
                <w:szCs w:val="21"/>
                <w:lang w:eastAsia="zh-CN"/>
              </w:rPr>
              <w:t>；</w:t>
            </w:r>
          </w:p>
          <w:p>
            <w:pPr>
              <w:spacing w:line="400" w:lineRule="exact"/>
              <w:rPr>
                <w:rFonts w:hint="eastAsia" w:ascii="宋体" w:hAnsi="宋体" w:eastAsia="宋体"/>
                <w:kern w:val="0"/>
                <w:szCs w:val="21"/>
                <w:lang w:eastAsia="zh-CN"/>
              </w:rPr>
            </w:pPr>
            <w:r>
              <w:rPr>
                <w:rFonts w:hint="eastAsia" w:ascii="宋体" w:hAnsi="宋体"/>
                <w:kern w:val="0"/>
                <w:szCs w:val="21"/>
              </w:rPr>
              <w:t>导体材料：无氧圆铜（纯度99.99%）</w:t>
            </w:r>
            <w:r>
              <w:rPr>
                <w:rFonts w:hint="eastAsia" w:ascii="宋体" w:hAnsi="宋体"/>
                <w:kern w:val="0"/>
                <w:szCs w:val="21"/>
                <w:lang w:eastAsia="zh-CN"/>
              </w:rPr>
              <w:t>；</w:t>
            </w:r>
          </w:p>
          <w:p>
            <w:pPr>
              <w:spacing w:line="400" w:lineRule="exact"/>
              <w:rPr>
                <w:rFonts w:hint="eastAsia" w:ascii="宋体" w:hAnsi="宋体" w:eastAsia="宋体"/>
                <w:kern w:val="0"/>
                <w:szCs w:val="21"/>
                <w:lang w:eastAsia="zh-CN"/>
              </w:rPr>
            </w:pPr>
            <w:r>
              <w:rPr>
                <w:rFonts w:hint="eastAsia" w:ascii="宋体" w:hAnsi="宋体"/>
                <w:kern w:val="0"/>
                <w:szCs w:val="21"/>
              </w:rPr>
              <w:t> 线规：23AWG</w:t>
            </w:r>
            <w:r>
              <w:rPr>
                <w:rFonts w:hint="eastAsia" w:ascii="宋体" w:hAnsi="宋体"/>
                <w:kern w:val="0"/>
                <w:szCs w:val="21"/>
                <w:lang w:eastAsia="zh-CN"/>
              </w:rPr>
              <w:t>；</w:t>
            </w:r>
          </w:p>
          <w:p>
            <w:pPr>
              <w:spacing w:line="400" w:lineRule="exact"/>
              <w:rPr>
                <w:rFonts w:hint="eastAsia" w:ascii="宋体" w:hAnsi="宋体" w:eastAsia="宋体"/>
                <w:kern w:val="0"/>
                <w:szCs w:val="21"/>
                <w:lang w:eastAsia="zh-CN"/>
              </w:rPr>
            </w:pPr>
            <w:r>
              <w:rPr>
                <w:rFonts w:hint="eastAsia" w:ascii="宋体" w:hAnsi="宋体"/>
                <w:kern w:val="0"/>
                <w:szCs w:val="21"/>
              </w:rPr>
              <w:t> 护套护套材料:PVC、LSZH、PE</w:t>
            </w:r>
            <w:r>
              <w:rPr>
                <w:rFonts w:hint="eastAsia" w:ascii="宋体" w:hAnsi="宋体"/>
                <w:kern w:val="0"/>
                <w:szCs w:val="21"/>
                <w:lang w:eastAsia="zh-CN"/>
              </w:rPr>
              <w:t>。</w:t>
            </w:r>
          </w:p>
          <w:p>
            <w:pPr>
              <w:spacing w:line="400" w:lineRule="exact"/>
              <w:rPr>
                <w:rFonts w:ascii="宋体" w:hAnsi="宋体"/>
                <w:kern w:val="0"/>
                <w:szCs w:val="21"/>
              </w:rPr>
            </w:pPr>
            <w:r>
              <w:rPr>
                <w:rFonts w:hint="eastAsia" w:ascii="宋体" w:hAnsi="宋体"/>
                <w:szCs w:val="21"/>
              </w:rPr>
              <w:t>▲</w:t>
            </w:r>
            <w:r>
              <w:rPr>
                <w:rFonts w:hint="eastAsia" w:ascii="宋体" w:hAnsi="宋体"/>
                <w:kern w:val="0"/>
                <w:szCs w:val="21"/>
              </w:rPr>
              <w:t>REACH、FCC、3P、ETL产品认证</w:t>
            </w:r>
          </w:p>
          <w:p>
            <w:pPr>
              <w:spacing w:line="400" w:lineRule="exact"/>
              <w:rPr>
                <w:rFonts w:ascii="宋体" w:hAnsi="宋体"/>
                <w:kern w:val="0"/>
                <w:szCs w:val="21"/>
              </w:rPr>
            </w:pPr>
            <w:r>
              <w:rPr>
                <w:rFonts w:hint="eastAsia" w:ascii="宋体" w:hAnsi="宋体"/>
                <w:szCs w:val="21"/>
              </w:rPr>
              <w:t>▲</w:t>
            </w:r>
            <w:r>
              <w:rPr>
                <w:rFonts w:hint="eastAsia" w:ascii="宋体" w:hAnsi="宋体"/>
                <w:kern w:val="0"/>
                <w:szCs w:val="21"/>
              </w:rPr>
              <w:t>第三方权威机构产品检测报告</w:t>
            </w:r>
          </w:p>
          <w:p>
            <w:pPr>
              <w:spacing w:line="400" w:lineRule="exact"/>
              <w:rPr>
                <w:rFonts w:ascii="宋体" w:hAnsi="宋体"/>
                <w:kern w:val="0"/>
                <w:szCs w:val="21"/>
              </w:rPr>
            </w:pPr>
            <w:r>
              <w:rPr>
                <w:rFonts w:hint="eastAsia" w:ascii="宋体" w:hAnsi="宋体"/>
                <w:szCs w:val="21"/>
              </w:rPr>
              <w:t>▲</w:t>
            </w:r>
            <w:r>
              <w:rPr>
                <w:rFonts w:hint="eastAsia" w:ascii="宋体" w:hAnsi="宋体"/>
                <w:kern w:val="0"/>
                <w:szCs w:val="21"/>
              </w:rPr>
              <w:t>第三方权威机构信道检测报告</w:t>
            </w:r>
          </w:p>
        </w:tc>
      </w:tr>
    </w:tbl>
    <w:p/>
    <w:p>
      <w:pPr>
        <w:pStyle w:val="3"/>
      </w:pPr>
      <w:r>
        <w:rPr>
          <w:rFonts w:hint="eastAsia"/>
        </w:rPr>
        <w:t>2、中型学校核心交换机</w:t>
      </w:r>
    </w:p>
    <w:tbl>
      <w:tblPr>
        <w:tblStyle w:val="31"/>
        <w:tblW w:w="8296" w:type="dxa"/>
        <w:jc w:val="center"/>
        <w:tblInd w:w="0" w:type="dxa"/>
        <w:tblLayout w:type="fixed"/>
        <w:tblCellMar>
          <w:top w:w="0" w:type="dxa"/>
          <w:left w:w="108" w:type="dxa"/>
          <w:bottom w:w="0" w:type="dxa"/>
          <w:right w:w="108" w:type="dxa"/>
        </w:tblCellMar>
      </w:tblPr>
      <w:tblGrid>
        <w:gridCol w:w="1507"/>
        <w:gridCol w:w="6789"/>
      </w:tblGrid>
      <w:tr>
        <w:tblPrEx>
          <w:tblLayout w:type="fixed"/>
          <w:tblCellMar>
            <w:top w:w="0" w:type="dxa"/>
            <w:left w:w="108" w:type="dxa"/>
            <w:bottom w:w="0" w:type="dxa"/>
            <w:right w:w="108" w:type="dxa"/>
          </w:tblCellMar>
        </w:tblPrEx>
        <w:trPr>
          <w:trHeight w:val="323" w:hRule="atLeast"/>
          <w:jc w:val="center"/>
        </w:trPr>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szCs w:val="21"/>
              </w:rPr>
            </w:pPr>
            <w:r>
              <w:rPr>
                <w:rFonts w:hint="eastAsia"/>
                <w:b/>
                <w:szCs w:val="21"/>
              </w:rPr>
              <w:t>指标项</w:t>
            </w:r>
          </w:p>
        </w:tc>
        <w:tc>
          <w:tcPr>
            <w:tcW w:w="6789"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szCs w:val="21"/>
              </w:rPr>
            </w:pPr>
            <w:r>
              <w:rPr>
                <w:rFonts w:hint="eastAsia"/>
                <w:b/>
                <w:szCs w:val="21"/>
              </w:rPr>
              <w:t>参数要求</w:t>
            </w:r>
          </w:p>
        </w:tc>
      </w:tr>
      <w:tr>
        <w:tblPrEx>
          <w:tblLayout w:type="fixed"/>
          <w:tblCellMar>
            <w:top w:w="0" w:type="dxa"/>
            <w:left w:w="108" w:type="dxa"/>
            <w:bottom w:w="0" w:type="dxa"/>
            <w:right w:w="108" w:type="dxa"/>
          </w:tblCellMar>
        </w:tblPrEx>
        <w:trPr>
          <w:trHeight w:val="747" w:hRule="atLeast"/>
          <w:jc w:val="center"/>
        </w:trPr>
        <w:tc>
          <w:tcPr>
            <w:tcW w:w="1507" w:type="dxa"/>
            <w:vMerge w:val="restart"/>
            <w:tcBorders>
              <w:top w:val="single" w:color="auto" w:sz="6" w:space="0"/>
              <w:left w:val="single" w:color="auto" w:sz="4" w:space="0"/>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★硬件指标</w:t>
            </w:r>
          </w:p>
        </w:tc>
        <w:tc>
          <w:tcPr>
            <w:tcW w:w="6789" w:type="dxa"/>
            <w:tcBorders>
              <w:top w:val="single" w:color="auto" w:sz="6" w:space="0"/>
              <w:left w:val="nil"/>
              <w:bottom w:val="single" w:color="auto" w:sz="4" w:space="0"/>
              <w:right w:val="single" w:color="auto" w:sz="4" w:space="0"/>
            </w:tcBorders>
            <w:shd w:val="clear" w:color="auto" w:fill="auto"/>
            <w:vAlign w:val="center"/>
          </w:tcPr>
          <w:p>
            <w:pPr>
              <w:spacing w:line="400" w:lineRule="exact"/>
              <w:rPr>
                <w:rFonts w:hint="eastAsia" w:ascii="宋体" w:hAnsi="宋体" w:eastAsia="宋体"/>
                <w:szCs w:val="21"/>
                <w:lang w:eastAsia="zh-CN"/>
              </w:rPr>
            </w:pPr>
            <w:r>
              <w:rPr>
                <w:rFonts w:hint="eastAsia" w:ascii="宋体" w:hAnsi="宋体"/>
                <w:szCs w:val="21"/>
              </w:rPr>
              <w:t>主控引擎与业务板卡完全物理分离,采用全分布式转发处理架构，独立主控引擎插槽≥2个，独立业务插槽数≥3个</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876" w:hRule="exact"/>
          <w:jc w:val="center"/>
        </w:trPr>
        <w:tc>
          <w:tcPr>
            <w:tcW w:w="1507" w:type="dxa"/>
            <w:vMerge w:val="continue"/>
            <w:tcBorders>
              <w:left w:val="single" w:color="auto" w:sz="4" w:space="0"/>
              <w:right w:val="single" w:color="auto" w:sz="4" w:space="0"/>
            </w:tcBorders>
            <w:vAlign w:val="center"/>
          </w:tcPr>
          <w:p>
            <w:pPr>
              <w:spacing w:line="400" w:lineRule="exact"/>
              <w:jc w:val="center"/>
              <w:rPr>
                <w:rFonts w:ascii="宋体" w:hAnsi="宋体"/>
                <w:szCs w:val="21"/>
              </w:rPr>
            </w:pPr>
          </w:p>
        </w:tc>
        <w:tc>
          <w:tcPr>
            <w:tcW w:w="6789" w:type="dxa"/>
            <w:tcBorders>
              <w:top w:val="nil"/>
              <w:left w:val="nil"/>
              <w:bottom w:val="single" w:color="auto" w:sz="4" w:space="0"/>
              <w:right w:val="single" w:color="auto" w:sz="4" w:space="0"/>
            </w:tcBorders>
            <w:shd w:val="clear" w:color="000000" w:fill="FFFFFF"/>
            <w:vAlign w:val="center"/>
          </w:tcPr>
          <w:p>
            <w:pPr>
              <w:spacing w:line="400" w:lineRule="exact"/>
              <w:rPr>
                <w:rFonts w:hint="eastAsia" w:ascii="宋体" w:hAnsi="宋体" w:eastAsia="宋体"/>
                <w:szCs w:val="21"/>
                <w:lang w:eastAsia="zh-CN"/>
              </w:rPr>
            </w:pPr>
            <w:r>
              <w:rPr>
                <w:rFonts w:hint="eastAsia" w:ascii="宋体" w:hAnsi="宋体"/>
                <w:szCs w:val="21"/>
              </w:rPr>
              <w:t>交换容量≥</w:t>
            </w:r>
            <w:r>
              <w:rPr>
                <w:rFonts w:ascii="宋体" w:hAnsi="宋体"/>
                <w:szCs w:val="21"/>
              </w:rPr>
              <w:t>15.36Tbps</w:t>
            </w:r>
            <w:r>
              <w:rPr>
                <w:rFonts w:hint="eastAsia" w:ascii="宋体" w:hAnsi="宋体"/>
                <w:szCs w:val="21"/>
              </w:rPr>
              <w:t>，包转发性能≥2,800Mpps ，若官网有大小两个指标以小的为准</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1271" w:hRule="exact"/>
          <w:jc w:val="center"/>
        </w:trPr>
        <w:tc>
          <w:tcPr>
            <w:tcW w:w="1507" w:type="dxa"/>
            <w:vMerge w:val="continue"/>
            <w:tcBorders>
              <w:left w:val="single" w:color="auto" w:sz="4" w:space="0"/>
              <w:right w:val="single" w:color="auto" w:sz="4" w:space="0"/>
            </w:tcBorders>
            <w:vAlign w:val="center"/>
          </w:tcPr>
          <w:p>
            <w:pPr>
              <w:spacing w:line="400" w:lineRule="exact"/>
              <w:jc w:val="center"/>
              <w:rPr>
                <w:rFonts w:ascii="宋体" w:hAnsi="宋体"/>
                <w:szCs w:val="21"/>
              </w:rPr>
            </w:pPr>
          </w:p>
        </w:tc>
        <w:tc>
          <w:tcPr>
            <w:tcW w:w="6789" w:type="dxa"/>
            <w:tcBorders>
              <w:top w:val="nil"/>
              <w:left w:val="nil"/>
              <w:bottom w:val="single" w:color="auto" w:sz="4" w:space="0"/>
              <w:right w:val="single" w:color="auto" w:sz="4" w:space="0"/>
            </w:tcBorders>
            <w:shd w:val="clear" w:color="000000" w:fill="FFFFFF"/>
            <w:vAlign w:val="center"/>
          </w:tcPr>
          <w:p>
            <w:pPr>
              <w:spacing w:line="400" w:lineRule="exact"/>
              <w:rPr>
                <w:rFonts w:hint="eastAsia" w:ascii="宋体" w:hAnsi="宋体" w:eastAsia="宋体"/>
                <w:szCs w:val="21"/>
                <w:lang w:eastAsia="zh-CN"/>
              </w:rPr>
            </w:pPr>
            <w:r>
              <w:rPr>
                <w:rFonts w:hint="eastAsia"/>
                <w:szCs w:val="21"/>
              </w:rPr>
              <w:t>单台配置千兆光口≥24个，千兆复用电口≥</w:t>
            </w:r>
            <w:r>
              <w:rPr>
                <w:szCs w:val="21"/>
              </w:rPr>
              <w:t>12</w:t>
            </w:r>
            <w:r>
              <w:rPr>
                <w:rFonts w:hint="eastAsia"/>
                <w:szCs w:val="21"/>
              </w:rPr>
              <w:t>个，万兆业务光口≥</w:t>
            </w:r>
            <w:r>
              <w:rPr>
                <w:szCs w:val="21"/>
              </w:rPr>
              <w:t>4</w:t>
            </w:r>
            <w:r>
              <w:rPr>
                <w:rFonts w:hint="eastAsia"/>
                <w:szCs w:val="21"/>
              </w:rPr>
              <w:t>个，所有接口不包含主控或交换网板上的接口，配置双主控，配置电源模块≥2个</w:t>
            </w:r>
            <w:r>
              <w:rPr>
                <w:rFonts w:hint="eastAsia"/>
                <w:szCs w:val="21"/>
                <w:lang w:eastAsia="zh-CN"/>
              </w:rPr>
              <w:t>。</w:t>
            </w:r>
          </w:p>
        </w:tc>
      </w:tr>
      <w:tr>
        <w:tblPrEx>
          <w:tblLayout w:type="fixed"/>
          <w:tblCellMar>
            <w:top w:w="0" w:type="dxa"/>
            <w:left w:w="108" w:type="dxa"/>
            <w:bottom w:w="0" w:type="dxa"/>
            <w:right w:w="108" w:type="dxa"/>
          </w:tblCellMar>
        </w:tblPrEx>
        <w:trPr>
          <w:trHeight w:val="831" w:hRule="exact"/>
          <w:jc w:val="center"/>
        </w:trPr>
        <w:tc>
          <w:tcPr>
            <w:tcW w:w="1507" w:type="dxa"/>
            <w:vMerge w:val="continue"/>
            <w:tcBorders>
              <w:left w:val="single" w:color="auto" w:sz="4" w:space="0"/>
              <w:right w:val="single" w:color="auto" w:sz="4" w:space="0"/>
            </w:tcBorders>
            <w:vAlign w:val="center"/>
          </w:tcPr>
          <w:p>
            <w:pPr>
              <w:spacing w:line="400" w:lineRule="exact"/>
              <w:jc w:val="center"/>
              <w:rPr>
                <w:rFonts w:ascii="宋体" w:hAnsi="宋体"/>
                <w:szCs w:val="21"/>
              </w:rPr>
            </w:pPr>
          </w:p>
        </w:tc>
        <w:tc>
          <w:tcPr>
            <w:tcW w:w="6789" w:type="dxa"/>
            <w:tcBorders>
              <w:top w:val="nil"/>
              <w:left w:val="nil"/>
              <w:bottom w:val="single" w:color="auto" w:sz="4" w:space="0"/>
              <w:right w:val="single" w:color="auto" w:sz="4" w:space="0"/>
            </w:tcBorders>
            <w:shd w:val="clear" w:color="000000" w:fill="FFFFFF"/>
            <w:vAlign w:val="center"/>
          </w:tcPr>
          <w:p>
            <w:pPr>
              <w:spacing w:line="400" w:lineRule="exact"/>
              <w:rPr>
                <w:rFonts w:hint="eastAsia" w:ascii="宋体" w:hAnsi="宋体" w:eastAsia="宋体"/>
                <w:szCs w:val="21"/>
                <w:lang w:eastAsia="zh-CN"/>
              </w:rPr>
            </w:pPr>
            <w:r>
              <w:rPr>
                <w:rFonts w:hint="eastAsia" w:ascii="宋体" w:hAnsi="宋体"/>
                <w:szCs w:val="21"/>
              </w:rPr>
              <w:t>为保证产品的后续带宽升级能力，</w:t>
            </w:r>
            <w:r>
              <w:rPr>
                <w:rFonts w:ascii="宋体" w:hAnsi="宋体"/>
                <w:szCs w:val="21"/>
              </w:rPr>
              <w:t xml:space="preserve"> </w:t>
            </w:r>
            <w:r>
              <w:rPr>
                <w:rFonts w:hint="eastAsia" w:ascii="宋体" w:hAnsi="宋体"/>
                <w:szCs w:val="21"/>
              </w:rPr>
              <w:t>单槽位40G端口密度≥8，单槽位100G端口密度≥2，提供对外官网截图及链接证明</w:t>
            </w:r>
            <w:r>
              <w:rPr>
                <w:rFonts w:hint="eastAsia" w:ascii="宋体" w:hAnsi="宋体"/>
                <w:szCs w:val="21"/>
                <w:lang w:eastAsia="zh-CN"/>
              </w:rPr>
              <w:t>。</w:t>
            </w:r>
          </w:p>
        </w:tc>
      </w:tr>
      <w:tr>
        <w:tblPrEx>
          <w:tblLayout w:type="fixed"/>
        </w:tblPrEx>
        <w:trPr>
          <w:trHeight w:val="421" w:hRule="exact"/>
          <w:jc w:val="center"/>
        </w:trPr>
        <w:tc>
          <w:tcPr>
            <w:tcW w:w="1507" w:type="dxa"/>
            <w:vMerge w:val="continue"/>
            <w:tcBorders>
              <w:left w:val="single" w:color="auto" w:sz="4" w:space="0"/>
              <w:bottom w:val="single" w:color="000000" w:sz="4" w:space="0"/>
              <w:right w:val="single" w:color="auto" w:sz="4" w:space="0"/>
            </w:tcBorders>
            <w:vAlign w:val="center"/>
          </w:tcPr>
          <w:p>
            <w:pPr>
              <w:spacing w:line="400" w:lineRule="exact"/>
              <w:jc w:val="center"/>
              <w:rPr>
                <w:rFonts w:ascii="宋体" w:hAnsi="宋体"/>
                <w:szCs w:val="21"/>
              </w:rPr>
            </w:pPr>
          </w:p>
        </w:tc>
        <w:tc>
          <w:tcPr>
            <w:tcW w:w="6789" w:type="dxa"/>
            <w:tcBorders>
              <w:top w:val="nil"/>
              <w:left w:val="nil"/>
              <w:bottom w:val="single" w:color="auto" w:sz="4" w:space="0"/>
              <w:right w:val="single" w:color="auto" w:sz="4" w:space="0"/>
            </w:tcBorders>
            <w:shd w:val="clear" w:color="000000" w:fill="FFFFFF"/>
            <w:vAlign w:val="center"/>
          </w:tcPr>
          <w:p>
            <w:pPr>
              <w:spacing w:line="400" w:lineRule="exact"/>
              <w:rPr>
                <w:rFonts w:hint="eastAsia" w:ascii="宋体" w:hAnsi="宋体" w:eastAsia="宋体"/>
                <w:szCs w:val="21"/>
                <w:lang w:eastAsia="zh-CN"/>
              </w:rPr>
            </w:pPr>
            <w:r>
              <w:rPr>
                <w:rFonts w:hint="eastAsia" w:ascii="宋体" w:hAnsi="宋体"/>
                <w:szCs w:val="21"/>
              </w:rPr>
              <w:t>若所投产品支持独立交换网板，要求满配交换网板以保证交换性能</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419" w:hRule="exact"/>
          <w:jc w:val="center"/>
        </w:trPr>
        <w:tc>
          <w:tcPr>
            <w:tcW w:w="1507" w:type="dxa"/>
            <w:vMerge w:val="restart"/>
            <w:tcBorders>
              <w:top w:val="nil"/>
              <w:left w:val="single" w:color="auto" w:sz="4" w:space="0"/>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功能特性</w:t>
            </w: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hint="eastAsia" w:ascii="宋体" w:hAnsi="宋体" w:eastAsia="宋体"/>
                <w:szCs w:val="21"/>
                <w:lang w:eastAsia="zh-CN"/>
              </w:rPr>
            </w:pPr>
            <w:r>
              <w:rPr>
                <w:rFonts w:hint="eastAsia" w:ascii="宋体" w:hAnsi="宋体"/>
                <w:szCs w:val="21"/>
              </w:rPr>
              <w:t>满足USB接口，满足业界通用的U盘作为存储介质扩展</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448" w:hRule="exact"/>
          <w:jc w:val="center"/>
        </w:trPr>
        <w:tc>
          <w:tcPr>
            <w:tcW w:w="1507" w:type="dxa"/>
            <w:vMerge w:val="continue"/>
            <w:tcBorders>
              <w:top w:val="nil"/>
              <w:left w:val="single" w:color="auto" w:sz="4" w:space="0"/>
              <w:right w:val="single" w:color="auto" w:sz="4" w:space="0"/>
            </w:tcBorders>
            <w:shd w:val="clear" w:color="auto" w:fill="auto"/>
            <w:vAlign w:val="center"/>
          </w:tcPr>
          <w:p>
            <w:pPr>
              <w:spacing w:line="400" w:lineRule="exact"/>
              <w:rPr>
                <w:rFonts w:ascii="宋体" w:hAnsi="宋体"/>
                <w:szCs w:val="21"/>
              </w:rPr>
            </w:pP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hint="eastAsia" w:ascii="宋体" w:hAnsi="宋体" w:eastAsia="宋体"/>
                <w:szCs w:val="21"/>
                <w:lang w:eastAsia="zh-CN"/>
              </w:rPr>
            </w:pPr>
            <w:r>
              <w:rPr>
                <w:rFonts w:hint="eastAsia" w:ascii="宋体" w:hAnsi="宋体"/>
                <w:szCs w:val="21"/>
              </w:rPr>
              <w:t>单张线卡最大可用物理端口≥50</w:t>
            </w:r>
            <w:r>
              <w:rPr>
                <w:rFonts w:ascii="宋体" w:hAnsi="宋体"/>
                <w:szCs w:val="21"/>
              </w:rPr>
              <w:t xml:space="preserve"> </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839" w:hRule="exact"/>
          <w:jc w:val="center"/>
        </w:trPr>
        <w:tc>
          <w:tcPr>
            <w:tcW w:w="1507" w:type="dxa"/>
            <w:vMerge w:val="continue"/>
            <w:tcBorders>
              <w:left w:val="single" w:color="auto" w:sz="4" w:space="0"/>
              <w:right w:val="single" w:color="auto" w:sz="4" w:space="0"/>
            </w:tcBorders>
            <w:shd w:val="clear" w:color="auto" w:fill="auto"/>
            <w:vAlign w:val="center"/>
          </w:tcPr>
          <w:p>
            <w:pPr>
              <w:spacing w:line="400" w:lineRule="exact"/>
              <w:rPr>
                <w:rFonts w:ascii="宋体" w:hAnsi="宋体"/>
                <w:szCs w:val="21"/>
              </w:rPr>
            </w:pP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hint="eastAsia" w:ascii="宋体" w:hAnsi="宋体" w:eastAsia="宋体"/>
                <w:szCs w:val="21"/>
                <w:lang w:eastAsia="zh-CN"/>
              </w:rPr>
            </w:pPr>
            <w:r>
              <w:rPr>
                <w:rFonts w:hint="eastAsia" w:ascii="宋体" w:hAnsi="宋体"/>
                <w:szCs w:val="21"/>
              </w:rPr>
              <w:t>▲要求所投产品支持防雷等级≥6KV，提供权威第三方测试报告证明</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993" w:hRule="exact"/>
          <w:jc w:val="center"/>
        </w:trPr>
        <w:tc>
          <w:tcPr>
            <w:tcW w:w="1507" w:type="dxa"/>
            <w:vMerge w:val="continue"/>
            <w:tcBorders>
              <w:left w:val="single" w:color="auto" w:sz="4" w:space="0"/>
              <w:right w:val="single" w:color="auto" w:sz="4" w:space="0"/>
            </w:tcBorders>
            <w:shd w:val="clear" w:color="auto" w:fill="auto"/>
            <w:vAlign w:val="center"/>
          </w:tcPr>
          <w:p>
            <w:pPr>
              <w:spacing w:line="400" w:lineRule="exact"/>
              <w:rPr>
                <w:rFonts w:ascii="宋体" w:hAnsi="宋体"/>
                <w:szCs w:val="21"/>
              </w:rPr>
            </w:pP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支持多对一镜像,基于流的镜像，一对多镜像。支持SPAN、RSPAN远程镜像，支持VLAN的镜像。</w:t>
            </w:r>
          </w:p>
        </w:tc>
      </w:tr>
      <w:tr>
        <w:tblPrEx>
          <w:tblLayout w:type="fixed"/>
          <w:tblCellMar>
            <w:top w:w="0" w:type="dxa"/>
            <w:left w:w="108" w:type="dxa"/>
            <w:bottom w:w="0" w:type="dxa"/>
            <w:right w:w="108" w:type="dxa"/>
          </w:tblCellMar>
        </w:tblPrEx>
        <w:trPr>
          <w:trHeight w:val="850" w:hRule="exact"/>
          <w:jc w:val="center"/>
        </w:trPr>
        <w:tc>
          <w:tcPr>
            <w:tcW w:w="1507" w:type="dxa"/>
            <w:vMerge w:val="continue"/>
            <w:tcBorders>
              <w:left w:val="single" w:color="auto" w:sz="4" w:space="0"/>
              <w:right w:val="single" w:color="auto" w:sz="4" w:space="0"/>
            </w:tcBorders>
            <w:shd w:val="clear" w:color="auto" w:fill="auto"/>
            <w:vAlign w:val="center"/>
          </w:tcPr>
          <w:p>
            <w:pPr>
              <w:spacing w:line="400" w:lineRule="exact"/>
              <w:rPr>
                <w:rFonts w:ascii="宋体" w:hAnsi="宋体"/>
                <w:szCs w:val="21"/>
              </w:rPr>
            </w:pP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hint="eastAsia" w:ascii="宋体" w:hAnsi="宋体" w:eastAsia="宋体"/>
                <w:szCs w:val="21"/>
                <w:lang w:eastAsia="zh-CN"/>
              </w:rPr>
            </w:pPr>
            <w:r>
              <w:rPr>
                <w:rFonts w:hint="eastAsia" w:ascii="宋体" w:hAnsi="宋体"/>
                <w:szCs w:val="21"/>
              </w:rPr>
              <w:t>支持IPv6静态路由、RIPng、OSPF v3、BGP4+ 等路由协议</w:t>
            </w:r>
            <w:r>
              <w:rPr>
                <w:rFonts w:hint="eastAsia" w:ascii="宋体" w:hAnsi="宋体"/>
                <w:szCs w:val="21"/>
              </w:rPr>
              <w:br w:type="textWrapping"/>
            </w:r>
            <w:r>
              <w:rPr>
                <w:rFonts w:hint="eastAsia" w:ascii="宋体" w:hAnsi="宋体"/>
                <w:szCs w:val="21"/>
              </w:rPr>
              <w:t>支持手动隧道，自动隧道，ISATAP</w:t>
            </w:r>
            <w:r>
              <w:rPr>
                <w:rFonts w:hint="eastAsia" w:ascii="宋体" w:hAnsi="宋体"/>
                <w:szCs w:val="21"/>
                <w:lang w:eastAsia="zh-CN"/>
              </w:rPr>
              <w:t>。</w:t>
            </w:r>
          </w:p>
        </w:tc>
      </w:tr>
      <w:tr>
        <w:tblPrEx>
          <w:tblLayout w:type="fixed"/>
        </w:tblPrEx>
        <w:trPr>
          <w:trHeight w:val="1273" w:hRule="exact"/>
          <w:jc w:val="center"/>
        </w:trPr>
        <w:tc>
          <w:tcPr>
            <w:tcW w:w="1507" w:type="dxa"/>
            <w:vMerge w:val="continue"/>
            <w:tcBorders>
              <w:left w:val="single" w:color="auto" w:sz="4" w:space="0"/>
              <w:right w:val="single" w:color="auto" w:sz="4" w:space="0"/>
            </w:tcBorders>
            <w:shd w:val="clear" w:color="auto" w:fill="auto"/>
            <w:vAlign w:val="center"/>
          </w:tcPr>
          <w:p>
            <w:pPr>
              <w:spacing w:line="400" w:lineRule="exact"/>
              <w:rPr>
                <w:rFonts w:ascii="宋体" w:hAnsi="宋体"/>
                <w:szCs w:val="21"/>
              </w:rPr>
            </w:pP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hint="eastAsia" w:ascii="宋体" w:hAnsi="宋体" w:eastAsia="宋体"/>
                <w:szCs w:val="21"/>
                <w:lang w:eastAsia="zh-CN"/>
              </w:rPr>
            </w:pPr>
            <w:r>
              <w:rPr>
                <w:rFonts w:hint="eastAsia" w:ascii="宋体" w:hAnsi="宋体"/>
                <w:szCs w:val="21"/>
              </w:rPr>
              <w:t>要求所投产品支持sFlow网络监测技术，可提供完整的第二层到第四层信息，可以适应超大网络流量环境下的流量分析，让用户详细、实时地分析网络传输流的性能、趋势和存在的问题</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994" w:hRule="exact"/>
          <w:jc w:val="center"/>
        </w:trPr>
        <w:tc>
          <w:tcPr>
            <w:tcW w:w="1507" w:type="dxa"/>
            <w:vMerge w:val="continue"/>
            <w:tcBorders>
              <w:left w:val="single" w:color="auto" w:sz="4" w:space="0"/>
              <w:bottom w:val="nil"/>
              <w:right w:val="single" w:color="auto" w:sz="4" w:space="0"/>
            </w:tcBorders>
            <w:shd w:val="clear" w:color="auto" w:fill="auto"/>
            <w:vAlign w:val="center"/>
          </w:tcPr>
          <w:p>
            <w:pPr>
              <w:spacing w:line="400" w:lineRule="exact"/>
              <w:rPr>
                <w:rFonts w:ascii="宋体" w:hAnsi="宋体"/>
                <w:szCs w:val="21"/>
              </w:rPr>
            </w:pP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hint="eastAsia" w:ascii="宋体" w:hAnsi="宋体" w:eastAsia="宋体"/>
                <w:szCs w:val="21"/>
                <w:lang w:eastAsia="zh-CN"/>
              </w:rPr>
            </w:pPr>
            <w:r>
              <w:rPr>
                <w:rFonts w:hint="eastAsia" w:ascii="宋体" w:hAnsi="宋体"/>
                <w:szCs w:val="21"/>
              </w:rPr>
              <w:t>要求所投产品支持软件定义网络SDN，符合OpenFlow 1.3协议标准，支持SDN和SDN Ready功能</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1200" w:hRule="atLeast"/>
          <w:jc w:val="center"/>
        </w:trPr>
        <w:tc>
          <w:tcPr>
            <w:tcW w:w="1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虚拟化性能</w:t>
            </w: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hint="eastAsia" w:ascii="宋体" w:hAnsi="宋体" w:eastAsia="宋体"/>
                <w:szCs w:val="21"/>
                <w:lang w:eastAsia="zh-CN"/>
              </w:rPr>
            </w:pPr>
            <w:r>
              <w:rPr>
                <w:rFonts w:hint="eastAsia" w:ascii="宋体" w:hAnsi="宋体"/>
                <w:szCs w:val="21"/>
              </w:rPr>
              <w:t>完善的虚拟化功能：</w:t>
            </w:r>
            <w:r>
              <w:rPr>
                <w:rFonts w:hint="eastAsia" w:ascii="宋体" w:hAnsi="宋体"/>
                <w:szCs w:val="21"/>
              </w:rPr>
              <w:br w:type="textWrapping"/>
            </w:r>
            <w:r>
              <w:rPr>
                <w:rFonts w:hint="eastAsia" w:ascii="宋体" w:hAnsi="宋体"/>
                <w:szCs w:val="21"/>
              </w:rPr>
              <w:t>N:1虚拟化：可将2台物理设备虚拟化为1台逻辑设备，虚拟组内设备具备统一的二层及三层转发表项，统一的管理界面，并可实现跨设备链路聚合</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924"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1：N虚拟化：可将一台物理设备虚拟化为多台逻辑设备，各虚拟交换机间具备独立的转发表项及配置界面，各虚拟交换机的配置/</w:t>
            </w:r>
            <w:r>
              <w:rPr>
                <w:rFonts w:hint="eastAsia" w:ascii="宋体" w:hAnsi="宋体"/>
                <w:szCs w:val="21"/>
                <w:highlight w:val="none"/>
              </w:rPr>
              <w:t>重启互不</w:t>
            </w:r>
            <w:r>
              <w:rPr>
                <w:rFonts w:hint="eastAsia" w:ascii="宋体" w:hAnsi="宋体"/>
                <w:szCs w:val="21"/>
                <w:highlight w:val="none"/>
                <w:lang w:eastAsia="zh-CN"/>
              </w:rPr>
              <w:t>影响</w:t>
            </w:r>
            <w:r>
              <w:rPr>
                <w:rFonts w:hint="eastAsia" w:ascii="宋体" w:hAnsi="宋体"/>
                <w:szCs w:val="21"/>
              </w:rPr>
              <w:t>响。</w:t>
            </w:r>
          </w:p>
        </w:tc>
      </w:tr>
      <w:tr>
        <w:tblPrEx>
          <w:tblLayout w:type="fixed"/>
          <w:tblCellMar>
            <w:top w:w="0" w:type="dxa"/>
            <w:left w:w="108" w:type="dxa"/>
            <w:bottom w:w="0" w:type="dxa"/>
            <w:right w:w="108" w:type="dxa"/>
          </w:tblCellMar>
        </w:tblPrEx>
        <w:trPr>
          <w:trHeight w:val="403"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支持“多虚一”与“一虚多”同时使用，彻底实现资源池化。</w:t>
            </w:r>
          </w:p>
        </w:tc>
      </w:tr>
      <w:tr>
        <w:tblPrEx>
          <w:tblLayout w:type="fixed"/>
          <w:tblCellMar>
            <w:top w:w="0" w:type="dxa"/>
            <w:left w:w="108" w:type="dxa"/>
            <w:bottom w:w="0" w:type="dxa"/>
            <w:right w:w="108" w:type="dxa"/>
          </w:tblCellMar>
        </w:tblPrEx>
        <w:trPr>
          <w:trHeight w:val="523" w:hRule="atLeast"/>
          <w:jc w:val="center"/>
        </w:trPr>
        <w:tc>
          <w:tcPr>
            <w:tcW w:w="1507" w:type="dxa"/>
            <w:vMerge w:val="restart"/>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szCs w:val="21"/>
              </w:rPr>
            </w:pPr>
            <w:r>
              <w:rPr>
                <w:rFonts w:hint="eastAsia" w:ascii="宋体" w:hAnsi="宋体"/>
                <w:szCs w:val="21"/>
              </w:rPr>
              <w:t>安全及可靠性</w:t>
            </w: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ascii="宋体" w:hAnsi="宋体"/>
                <w:szCs w:val="21"/>
              </w:rPr>
            </w:pPr>
            <w:r>
              <w:rPr>
                <w:rFonts w:hint="eastAsia" w:ascii="宋体" w:hAnsi="宋体"/>
                <w:szCs w:val="21"/>
              </w:rPr>
              <w:t>采用模块化操作系统，支持多进程备份及ISSU不中断业务升级特性。</w:t>
            </w:r>
          </w:p>
        </w:tc>
      </w:tr>
      <w:tr>
        <w:tblPrEx>
          <w:tblLayout w:type="fixed"/>
        </w:tblPrEx>
        <w:trPr>
          <w:trHeight w:val="523" w:hRule="atLeast"/>
          <w:jc w:val="center"/>
        </w:trPr>
        <w:tc>
          <w:tcPr>
            <w:tcW w:w="1507" w:type="dxa"/>
            <w:vMerge w:val="continue"/>
            <w:tcBorders>
              <w:top w:val="nil"/>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szCs w:val="21"/>
              </w:rPr>
            </w:pP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hint="eastAsia" w:ascii="宋体" w:hAnsi="宋体" w:eastAsia="宋体"/>
                <w:szCs w:val="21"/>
                <w:lang w:eastAsia="zh-CN"/>
              </w:rPr>
            </w:pPr>
            <w:r>
              <w:rPr>
                <w:rFonts w:hint="eastAsia" w:ascii="宋体" w:hAnsi="宋体"/>
                <w:szCs w:val="21"/>
              </w:rPr>
              <w:t>▲支持专门基础网络保护机制，增强设备防攻击能力，即使在受到攻击的情况下，也能保护系统各种服务的正常运行，保持低CPU负载，从而保障整个网络的稳定运行。提供官网截图及链接</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900" w:hRule="atLeast"/>
          <w:jc w:val="center"/>
        </w:trPr>
        <w:tc>
          <w:tcPr>
            <w:tcW w:w="1507" w:type="dxa"/>
            <w:vMerge w:val="continue"/>
            <w:tcBorders>
              <w:top w:val="nil"/>
              <w:left w:val="single" w:color="auto" w:sz="4" w:space="0"/>
              <w:bottom w:val="single" w:color="auto" w:sz="4" w:space="0"/>
              <w:right w:val="single" w:color="auto" w:sz="4" w:space="0"/>
            </w:tcBorders>
            <w:vAlign w:val="center"/>
          </w:tcPr>
          <w:p>
            <w:pPr>
              <w:spacing w:line="400" w:lineRule="exact"/>
              <w:rPr>
                <w:rFonts w:ascii="宋体" w:hAnsi="宋体"/>
                <w:szCs w:val="21"/>
              </w:rPr>
            </w:pP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hint="eastAsia" w:ascii="宋体" w:hAnsi="宋体" w:eastAsia="宋体"/>
                <w:szCs w:val="21"/>
                <w:lang w:eastAsia="zh-CN"/>
              </w:rPr>
            </w:pPr>
            <w:r>
              <w:rPr>
                <w:rFonts w:hint="eastAsia" w:ascii="宋体" w:hAnsi="宋体"/>
                <w:szCs w:val="21"/>
              </w:rPr>
              <w:t>▲支持专门针对CPU的保护机制，能够针对发往CPU处理的各种报文进行流量控制和优先级处理，保护交换机在各种环境下稳定工作；提供官网截图及链接</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570" w:hRule="atLeast"/>
          <w:jc w:val="center"/>
        </w:trPr>
        <w:tc>
          <w:tcPr>
            <w:tcW w:w="1507"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资质证书</w:t>
            </w:r>
          </w:p>
        </w:tc>
        <w:tc>
          <w:tcPr>
            <w:tcW w:w="6789" w:type="dxa"/>
            <w:tcBorders>
              <w:top w:val="nil"/>
              <w:left w:val="nil"/>
              <w:bottom w:val="single" w:color="auto" w:sz="4" w:space="0"/>
              <w:right w:val="single" w:color="auto" w:sz="4" w:space="0"/>
            </w:tcBorders>
            <w:shd w:val="clear" w:color="auto" w:fill="auto"/>
            <w:vAlign w:val="center"/>
          </w:tcPr>
          <w:p>
            <w:pPr>
              <w:spacing w:line="400" w:lineRule="exact"/>
              <w:rPr>
                <w:rFonts w:hint="eastAsia" w:ascii="宋体" w:hAnsi="宋体" w:eastAsia="宋体"/>
                <w:szCs w:val="21"/>
                <w:lang w:eastAsia="zh-CN"/>
              </w:rPr>
            </w:pPr>
            <w:r>
              <w:rPr>
                <w:rFonts w:hint="eastAsia" w:ascii="宋体" w:hAnsi="宋体"/>
                <w:szCs w:val="21"/>
              </w:rPr>
              <w:t>提供</w:t>
            </w:r>
            <w:r>
              <w:rPr>
                <w:rFonts w:ascii="宋体" w:hAnsi="宋体"/>
                <w:szCs w:val="21"/>
              </w:rPr>
              <w:t>所投产品的</w:t>
            </w:r>
            <w:r>
              <w:rPr>
                <w:rFonts w:hint="eastAsia" w:ascii="宋体" w:hAnsi="宋体"/>
                <w:szCs w:val="21"/>
              </w:rPr>
              <w:t>工信部出具的入网证书复印件</w:t>
            </w:r>
            <w:r>
              <w:rPr>
                <w:rFonts w:hint="eastAsia" w:ascii="宋体" w:hAnsi="宋体"/>
                <w:szCs w:val="21"/>
                <w:lang w:eastAsia="zh-CN"/>
              </w:rPr>
              <w:t>。</w:t>
            </w:r>
          </w:p>
        </w:tc>
      </w:tr>
    </w:tbl>
    <w:p>
      <w:pPr>
        <w:pStyle w:val="3"/>
      </w:pPr>
      <w:r>
        <w:rPr>
          <w:rFonts w:hint="eastAsia"/>
        </w:rPr>
        <w:t>3、小型学校核心交换机1</w:t>
      </w:r>
    </w:p>
    <w:tbl>
      <w:tblPr>
        <w:tblStyle w:val="3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73" w:type="dxa"/>
            <w:shd w:val="clear" w:color="auto" w:fill="auto"/>
            <w:vAlign w:val="center"/>
          </w:tcPr>
          <w:p>
            <w:pPr>
              <w:widowControl/>
              <w:spacing w:line="400" w:lineRule="exact"/>
              <w:jc w:val="center"/>
              <w:rPr>
                <w:rFonts w:ascii="宋体" w:hAnsi="宋体" w:cs="宋体"/>
                <w:bCs/>
                <w:kern w:val="0"/>
                <w:szCs w:val="21"/>
              </w:rPr>
            </w:pPr>
            <w:r>
              <w:rPr>
                <w:rFonts w:hint="eastAsia"/>
                <w:b/>
                <w:szCs w:val="21"/>
              </w:rPr>
              <w:t>指标项</w:t>
            </w:r>
          </w:p>
        </w:tc>
        <w:tc>
          <w:tcPr>
            <w:tcW w:w="6823" w:type="dxa"/>
            <w:shd w:val="clear" w:color="auto" w:fill="auto"/>
            <w:vAlign w:val="center"/>
          </w:tcPr>
          <w:p>
            <w:pPr>
              <w:widowControl/>
              <w:spacing w:line="400" w:lineRule="exact"/>
              <w:jc w:val="center"/>
              <w:rPr>
                <w:rFonts w:ascii="宋体" w:hAnsi="宋体" w:cs="宋体"/>
                <w:bCs/>
                <w:kern w:val="0"/>
                <w:szCs w:val="21"/>
              </w:rPr>
            </w:pPr>
            <w:r>
              <w:rPr>
                <w:rFonts w:hint="eastAsia"/>
                <w:b/>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473" w:type="dxa"/>
            <w:vMerge w:val="restart"/>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★硬件规格</w:t>
            </w:r>
          </w:p>
        </w:tc>
        <w:tc>
          <w:tcPr>
            <w:tcW w:w="6823"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固化端口：≥28个100/1000Mbps光口，≥8个复用的电口，≥4个万兆SFP+光口</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473" w:type="dxa"/>
            <w:vMerge w:val="continue"/>
            <w:vAlign w:val="center"/>
          </w:tcPr>
          <w:p>
            <w:pPr>
              <w:widowControl/>
              <w:spacing w:line="400" w:lineRule="exact"/>
              <w:jc w:val="center"/>
              <w:rPr>
                <w:rFonts w:ascii="宋体" w:hAnsi="宋体" w:cs="宋体"/>
                <w:kern w:val="0"/>
                <w:szCs w:val="21"/>
              </w:rPr>
            </w:pPr>
          </w:p>
        </w:tc>
        <w:tc>
          <w:tcPr>
            <w:tcW w:w="6823"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为保障扩展性，设备可提供≥2个扩展槽，提供对外官网截图及链接证明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473" w:type="dxa"/>
            <w:vMerge w:val="continue"/>
            <w:vAlign w:val="center"/>
          </w:tcPr>
          <w:p>
            <w:pPr>
              <w:widowControl/>
              <w:spacing w:line="400" w:lineRule="exact"/>
              <w:jc w:val="center"/>
              <w:rPr>
                <w:rFonts w:ascii="宋体" w:hAnsi="宋体" w:cs="宋体"/>
                <w:kern w:val="0"/>
                <w:szCs w:val="21"/>
              </w:rPr>
            </w:pPr>
          </w:p>
        </w:tc>
        <w:tc>
          <w:tcPr>
            <w:tcW w:w="6823"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电源模块插槽≥2个，配置双冗余电源</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73" w:type="dxa"/>
            <w:vMerge w:val="continue"/>
            <w:vAlign w:val="center"/>
          </w:tcPr>
          <w:p>
            <w:pPr>
              <w:widowControl/>
              <w:spacing w:line="400" w:lineRule="exact"/>
              <w:jc w:val="center"/>
              <w:rPr>
                <w:rFonts w:ascii="宋体" w:hAnsi="宋体" w:cs="宋体"/>
                <w:kern w:val="0"/>
                <w:szCs w:val="21"/>
              </w:rPr>
            </w:pPr>
          </w:p>
        </w:tc>
        <w:tc>
          <w:tcPr>
            <w:tcW w:w="6823"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交换容量≥590Gbps，包转发率≥220Mpps，</w:t>
            </w:r>
            <w:r>
              <w:rPr>
                <w:rFonts w:ascii="宋体" w:hAnsi="宋体" w:cs="宋体"/>
                <w:kern w:val="0"/>
                <w:szCs w:val="21"/>
              </w:rPr>
              <w:t>若存在双指标</w:t>
            </w:r>
            <w:r>
              <w:rPr>
                <w:rFonts w:hint="eastAsia" w:ascii="宋体" w:hAnsi="宋体" w:cs="宋体"/>
                <w:kern w:val="0"/>
                <w:szCs w:val="21"/>
              </w:rPr>
              <w:t>，</w:t>
            </w:r>
            <w:r>
              <w:rPr>
                <w:rFonts w:ascii="宋体" w:hAnsi="宋体" w:cs="宋体"/>
                <w:kern w:val="0"/>
                <w:szCs w:val="21"/>
              </w:rPr>
              <w:t>以较低指标为准</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3" w:hRule="atLeast"/>
          <w:jc w:val="center"/>
        </w:trPr>
        <w:tc>
          <w:tcPr>
            <w:tcW w:w="1473" w:type="dxa"/>
            <w:vMerge w:val="restart"/>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基本功能</w:t>
            </w:r>
          </w:p>
        </w:tc>
        <w:tc>
          <w:tcPr>
            <w:tcW w:w="6823"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支持RIP，OSPF，BGP，RIPng，OSPFv3，BGP4+</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473" w:type="dxa"/>
            <w:vMerge w:val="continue"/>
            <w:shd w:val="clear" w:color="auto" w:fill="auto"/>
            <w:vAlign w:val="center"/>
          </w:tcPr>
          <w:p>
            <w:pPr>
              <w:widowControl/>
              <w:spacing w:line="400" w:lineRule="exact"/>
              <w:jc w:val="center"/>
              <w:rPr>
                <w:rFonts w:ascii="宋体" w:hAnsi="宋体" w:cs="宋体"/>
                <w:kern w:val="0"/>
                <w:szCs w:val="21"/>
              </w:rPr>
            </w:pPr>
          </w:p>
        </w:tc>
        <w:tc>
          <w:tcPr>
            <w:tcW w:w="6823"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整机采用绿色环保设计，满负荷情况下电源功率≤60W</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473" w:type="dxa"/>
            <w:vMerge w:val="continue"/>
            <w:shd w:val="clear" w:color="auto" w:fill="auto"/>
            <w:vAlign w:val="center"/>
          </w:tcPr>
          <w:p>
            <w:pPr>
              <w:widowControl/>
              <w:spacing w:line="400" w:lineRule="exact"/>
              <w:jc w:val="center"/>
              <w:rPr>
                <w:rFonts w:ascii="宋体" w:hAnsi="宋体" w:cs="宋体"/>
                <w:kern w:val="0"/>
                <w:szCs w:val="21"/>
              </w:rPr>
            </w:pPr>
          </w:p>
        </w:tc>
        <w:tc>
          <w:tcPr>
            <w:tcW w:w="6823"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▲要求所投设备MAC地址≥64K，ARP表项≥20K，FIB表项≥12K，提供第三方权威机构测试报告并加盖原厂公章。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73" w:type="dxa"/>
            <w:vMerge w:val="continue"/>
            <w:vAlign w:val="center"/>
          </w:tcPr>
          <w:p>
            <w:pPr>
              <w:widowControl/>
              <w:spacing w:line="400" w:lineRule="exact"/>
              <w:jc w:val="center"/>
              <w:rPr>
                <w:rFonts w:ascii="宋体" w:hAnsi="宋体" w:cs="宋体"/>
                <w:kern w:val="0"/>
                <w:szCs w:val="21"/>
              </w:rPr>
            </w:pPr>
          </w:p>
        </w:tc>
        <w:tc>
          <w:tcPr>
            <w:tcW w:w="6823"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支持IGMP v1/v2/v3，IGMP v1/v2/v3 Snooping，支持PIM-DM，PIM-SM，PIM-SSM，PIM for IPv6</w:t>
            </w:r>
            <w:r>
              <w:rPr>
                <w:rFonts w:hint="eastAsia" w:ascii="宋体" w:hAnsi="宋体" w:cs="宋体"/>
                <w:kern w:val="0"/>
                <w:szCs w:val="21"/>
                <w:lang w:eastAsia="zh-CN"/>
              </w:rPr>
              <w:t>。</w:t>
            </w: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473" w:type="dxa"/>
            <w:vMerge w:val="continue"/>
            <w:vAlign w:val="center"/>
          </w:tcPr>
          <w:p>
            <w:pPr>
              <w:widowControl/>
              <w:spacing w:line="400" w:lineRule="exact"/>
              <w:jc w:val="center"/>
              <w:rPr>
                <w:rFonts w:ascii="宋体" w:hAnsi="宋体" w:cs="宋体"/>
                <w:kern w:val="0"/>
                <w:szCs w:val="21"/>
              </w:rPr>
            </w:pPr>
          </w:p>
        </w:tc>
        <w:tc>
          <w:tcPr>
            <w:tcW w:w="6823"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要求所投设备支持1对1、1对多、多对1和基于流的镜像；且支持RSPAN和ERSPAN</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473" w:type="dxa"/>
            <w:vMerge w:val="continue"/>
            <w:vAlign w:val="center"/>
          </w:tcPr>
          <w:p>
            <w:pPr>
              <w:widowControl/>
              <w:spacing w:line="400" w:lineRule="exact"/>
              <w:jc w:val="center"/>
              <w:rPr>
                <w:rFonts w:ascii="宋体" w:hAnsi="宋体" w:cs="宋体"/>
                <w:kern w:val="0"/>
                <w:szCs w:val="21"/>
              </w:rPr>
            </w:pPr>
          </w:p>
        </w:tc>
        <w:tc>
          <w:tcPr>
            <w:tcW w:w="6823"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支持专门针对CPU的保护机制，能够针对发往CPU处理的各种报文进行流量控制和优先级处理，保护交换机在各种环境下稳定工作</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99" w:hRule="atLeast"/>
          <w:jc w:val="center"/>
        </w:trPr>
        <w:tc>
          <w:tcPr>
            <w:tcW w:w="1473" w:type="dxa"/>
            <w:vMerge w:val="continue"/>
            <w:vAlign w:val="center"/>
          </w:tcPr>
          <w:p>
            <w:pPr>
              <w:widowControl/>
              <w:spacing w:line="400" w:lineRule="exact"/>
              <w:jc w:val="center"/>
              <w:rPr>
                <w:rFonts w:ascii="宋体" w:hAnsi="宋体" w:cs="宋体"/>
                <w:kern w:val="0"/>
                <w:szCs w:val="21"/>
              </w:rPr>
            </w:pPr>
          </w:p>
        </w:tc>
        <w:tc>
          <w:tcPr>
            <w:tcW w:w="6823"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支持专门基础网络保护机制，增强设备防攻击能力，即使在受到攻击的情况下，也能保护系统各种服务的正常运行，保持低CPU负载，从而保障整个网络的稳定运行。提供第三方权威机构测试报告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473" w:type="dxa"/>
            <w:vMerge w:val="continue"/>
            <w:vAlign w:val="center"/>
          </w:tcPr>
          <w:p>
            <w:pPr>
              <w:widowControl/>
              <w:spacing w:line="400" w:lineRule="exact"/>
              <w:jc w:val="center"/>
              <w:rPr>
                <w:rFonts w:ascii="宋体" w:hAnsi="宋体" w:cs="宋体"/>
                <w:kern w:val="0"/>
                <w:szCs w:val="21"/>
              </w:rPr>
            </w:pPr>
          </w:p>
        </w:tc>
        <w:tc>
          <w:tcPr>
            <w:tcW w:w="6823"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要求所投产品支持ITU-TG.8032国际公有环网协议ERPS,并且链路故障的收敛时间≤50ms</w:t>
            </w:r>
            <w:r>
              <w:rPr>
                <w:rFonts w:hint="eastAsia" w:ascii="宋体" w:hAnsi="宋体" w:cs="宋体"/>
                <w:kern w:val="0"/>
                <w:szCs w:val="21"/>
                <w:lang w:eastAsia="zh-CN"/>
              </w:rPr>
              <w:t>。</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473"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管理特性</w:t>
            </w:r>
          </w:p>
        </w:tc>
        <w:tc>
          <w:tcPr>
            <w:tcW w:w="6823"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支持SNMPv1/v2C/v3、CLI(Telnet/Console)、RMON(1,2,3,9)、SSH、Syslog、NTP/SNTP、FTP、TFTP、Web</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473" w:type="dxa"/>
            <w:vMerge w:val="restart"/>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产品资质</w:t>
            </w:r>
          </w:p>
        </w:tc>
        <w:tc>
          <w:tcPr>
            <w:tcW w:w="6823"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要求所投产品具备节能环保设计，提供中国质量中心颁发的节能证书</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1473" w:type="dxa"/>
            <w:vMerge w:val="continue"/>
            <w:vAlign w:val="center"/>
          </w:tcPr>
          <w:p>
            <w:pPr>
              <w:widowControl/>
              <w:spacing w:line="400" w:lineRule="exact"/>
              <w:jc w:val="center"/>
              <w:rPr>
                <w:rFonts w:ascii="宋体" w:hAnsi="宋体" w:cs="宋体"/>
                <w:kern w:val="0"/>
                <w:szCs w:val="21"/>
              </w:rPr>
            </w:pPr>
          </w:p>
        </w:tc>
        <w:tc>
          <w:tcPr>
            <w:tcW w:w="6823"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提供所投产品</w:t>
            </w:r>
            <w:r>
              <w:rPr>
                <w:rFonts w:ascii="宋体" w:hAnsi="宋体" w:cs="宋体"/>
                <w:kern w:val="0"/>
                <w:szCs w:val="21"/>
              </w:rPr>
              <w:t>的</w:t>
            </w:r>
            <w:r>
              <w:rPr>
                <w:rFonts w:hint="eastAsia" w:ascii="宋体" w:hAnsi="宋体" w:cs="宋体"/>
                <w:kern w:val="0"/>
                <w:szCs w:val="21"/>
              </w:rPr>
              <w:t>工信部出具的入网证书复印件</w:t>
            </w:r>
            <w:r>
              <w:rPr>
                <w:rFonts w:hint="eastAsia" w:ascii="宋体" w:hAnsi="宋体" w:cs="宋体"/>
                <w:kern w:val="0"/>
                <w:szCs w:val="21"/>
                <w:lang w:eastAsia="zh-CN"/>
              </w:rPr>
              <w:t>。</w:t>
            </w:r>
          </w:p>
        </w:tc>
      </w:tr>
    </w:tbl>
    <w:p>
      <w:pPr>
        <w:pStyle w:val="3"/>
      </w:pPr>
      <w:r>
        <w:rPr>
          <w:rFonts w:hint="eastAsia"/>
        </w:rPr>
        <w:t>4、小型学校核心交换机2</w:t>
      </w:r>
    </w:p>
    <w:tbl>
      <w:tblPr>
        <w:tblStyle w:val="31"/>
        <w:tblW w:w="8296" w:type="dxa"/>
        <w:tblInd w:w="0" w:type="dxa"/>
        <w:tblLayout w:type="fixed"/>
        <w:tblCellMar>
          <w:top w:w="0" w:type="dxa"/>
          <w:left w:w="108" w:type="dxa"/>
          <w:bottom w:w="0" w:type="dxa"/>
          <w:right w:w="108" w:type="dxa"/>
        </w:tblCellMar>
      </w:tblPr>
      <w:tblGrid>
        <w:gridCol w:w="1555"/>
        <w:gridCol w:w="6741"/>
      </w:tblGrid>
      <w:tr>
        <w:tblPrEx>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Cs w:val="21"/>
              </w:rPr>
            </w:pPr>
            <w:r>
              <w:rPr>
                <w:rFonts w:hint="eastAsia"/>
                <w:b/>
                <w:szCs w:val="21"/>
              </w:rPr>
              <w:t>指标项</w:t>
            </w:r>
          </w:p>
        </w:tc>
        <w:tc>
          <w:tcPr>
            <w:tcW w:w="6741" w:type="dxa"/>
            <w:tcBorders>
              <w:top w:val="single" w:color="auto" w:sz="4" w:space="0"/>
              <w:left w:val="nil"/>
              <w:bottom w:val="single" w:color="auto" w:sz="4" w:space="0"/>
              <w:right w:val="single" w:color="auto" w:sz="4" w:space="0"/>
            </w:tcBorders>
            <w:shd w:val="clear" w:color="auto" w:fill="auto"/>
            <w:vAlign w:val="center"/>
          </w:tcPr>
          <w:p>
            <w:pPr>
              <w:jc w:val="center"/>
              <w:rPr>
                <w:b/>
                <w:szCs w:val="21"/>
              </w:rPr>
            </w:pPr>
            <w:r>
              <w:rPr>
                <w:rFonts w:hint="eastAsia"/>
                <w:b/>
                <w:szCs w:val="21"/>
              </w:rPr>
              <w:t>参数要求</w:t>
            </w:r>
          </w:p>
        </w:tc>
      </w:tr>
      <w:tr>
        <w:tblPrEx>
          <w:tblLayout w:type="fixed"/>
          <w:tblCellMar>
            <w:top w:w="0" w:type="dxa"/>
            <w:left w:w="108" w:type="dxa"/>
            <w:bottom w:w="0" w:type="dxa"/>
            <w:right w:w="108" w:type="dxa"/>
          </w:tblCellMar>
        </w:tblPrEx>
        <w:tc>
          <w:tcPr>
            <w:tcW w:w="155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★硬件规格</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交换容量≥336Gbps，转发性能≥108Mpps，若官网有大小两个指标以小的为准</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固化10/100/1000M以太网端口≥24，固化1G/10G SFP+万兆光接口≥4个</w:t>
            </w:r>
            <w:r>
              <w:rPr>
                <w:rFonts w:hint="eastAsia" w:ascii="宋体" w:hAnsi="宋体" w:cs="宋体"/>
                <w:kern w:val="0"/>
                <w:szCs w:val="21"/>
                <w:lang w:eastAsia="zh-CN"/>
              </w:rPr>
              <w:t>。</w:t>
            </w:r>
          </w:p>
        </w:tc>
      </w:tr>
      <w:tr>
        <w:tblPrEx>
          <w:tblLayout w:type="fixed"/>
        </w:tblPrEx>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三层交换机：支持静态路由、RIP、OSPF、VRRP等三层路由协议</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基本功能</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整机采用绿色环保设计，满负荷情况下电源功率≤2</w:t>
            </w:r>
            <w:r>
              <w:rPr>
                <w:rFonts w:ascii="宋体" w:hAnsi="宋体" w:cs="宋体"/>
                <w:kern w:val="0"/>
                <w:szCs w:val="21"/>
              </w:rPr>
              <w:t>5</w:t>
            </w:r>
            <w:r>
              <w:rPr>
                <w:rFonts w:hint="eastAsia" w:ascii="宋体" w:hAnsi="宋体" w:cs="宋体"/>
                <w:kern w:val="0"/>
                <w:szCs w:val="21"/>
              </w:rPr>
              <w:t>W，要求提供官网截图并</w:t>
            </w:r>
            <w:r>
              <w:rPr>
                <w:rFonts w:ascii="宋体" w:hAnsi="宋体" w:cs="宋体"/>
                <w:kern w:val="0"/>
                <w:szCs w:val="21"/>
              </w:rPr>
              <w:t>加盖原厂公章</w:t>
            </w:r>
            <w:r>
              <w:rPr>
                <w:rFonts w:hint="eastAsia" w:ascii="宋体" w:hAnsi="宋体" w:cs="宋体"/>
                <w:kern w:val="0"/>
                <w:szCs w:val="21"/>
              </w:rPr>
              <w:t>。</w:t>
            </w:r>
          </w:p>
        </w:tc>
      </w:tr>
      <w:tr>
        <w:tblPrEx>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工作温度0-50°</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支持基本的QinQ，支持灵活的QinQ</w:t>
            </w:r>
            <w:r>
              <w:rPr>
                <w:rFonts w:hint="eastAsia" w:ascii="宋体" w:hAnsi="宋体" w:cs="宋体"/>
                <w:kern w:val="0"/>
                <w:szCs w:val="21"/>
                <w:lang w:eastAsia="zh-CN"/>
              </w:rPr>
              <w:t>。</w:t>
            </w:r>
          </w:p>
        </w:tc>
      </w:tr>
      <w:tr>
        <w:tblPrEx>
          <w:tblLayout w:type="fixed"/>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支持专门针对CPU的保护机制，能够针对发往CPU处理的各种报文进行流量控制和优先级处理，保护交换机在各种环境下稳定工作，要求提供官网截图及链接证明并</w:t>
            </w:r>
            <w:r>
              <w:rPr>
                <w:rFonts w:ascii="宋体" w:hAnsi="宋体" w:cs="宋体"/>
                <w:kern w:val="0"/>
                <w:szCs w:val="21"/>
              </w:rPr>
              <w:t>加盖原厂公章</w:t>
            </w:r>
            <w:r>
              <w:rPr>
                <w:rFonts w:hint="eastAsia" w:ascii="宋体" w:hAnsi="宋体" w:cs="宋体"/>
                <w:kern w:val="0"/>
                <w:szCs w:val="21"/>
              </w:rPr>
              <w:t>。</w:t>
            </w:r>
          </w:p>
        </w:tc>
      </w:tr>
      <w:tr>
        <w:tblPrEx>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▲支持专门基础网络保护机制，增强设备防攻击能力，即使在受到攻击的情况下，也能保护系统各种服务的正常运行，保持较低的CPU负载，从而保障整个网络的稳定运行，提供官网截图及链接并加盖原厂公章。</w:t>
            </w:r>
          </w:p>
        </w:tc>
      </w:tr>
      <w:tr>
        <w:tblPrEx>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要求所投产品支持sFlow网络监测技术，可提供完整的第二层到第四层信息，可以适应超大网络流量环境下的流量分析，让用户详细、实时地分析网络传输流的性能、趋势和存在</w:t>
            </w:r>
            <w:r>
              <w:rPr>
                <w:rFonts w:hint="eastAsia" w:ascii="宋体" w:hAnsi="宋体" w:cs="宋体"/>
                <w:kern w:val="0"/>
                <w:szCs w:val="21"/>
                <w:highlight w:val="none"/>
              </w:rPr>
              <w:t>的问题。</w:t>
            </w:r>
          </w:p>
        </w:tc>
      </w:tr>
      <w:tr>
        <w:tblPrEx>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支持虚拟化功能，最多可将多台物理设备虚拟化为一台逻辑设备统一管理，并且链路故障的收敛时间只需要毫秒级</w:t>
            </w:r>
            <w:r>
              <w:rPr>
                <w:rFonts w:hint="eastAsia" w:ascii="宋体" w:hAnsi="宋体" w:cs="宋体"/>
                <w:kern w:val="0"/>
                <w:szCs w:val="21"/>
                <w:lang w:eastAsia="zh-CN"/>
              </w:rPr>
              <w:t>。</w:t>
            </w:r>
          </w:p>
        </w:tc>
      </w:tr>
      <w:tr>
        <w:tblPrEx>
          <w:tblLayout w:type="fixed"/>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要求所投产品支持ITU-TG.8032国际公有环网协议ERPS,并且链路故障的收敛时间≤50ms，要求提供官网截图及链接证明并</w:t>
            </w:r>
            <w:r>
              <w:rPr>
                <w:rFonts w:ascii="宋体" w:hAnsi="宋体" w:cs="宋体"/>
                <w:kern w:val="0"/>
                <w:szCs w:val="21"/>
              </w:rPr>
              <w:t>加盖原厂公章</w:t>
            </w:r>
            <w:r>
              <w:rPr>
                <w:rFonts w:hint="eastAsia" w:ascii="宋体" w:hAnsi="宋体" w:cs="宋体"/>
                <w:kern w:val="0"/>
                <w:szCs w:val="21"/>
              </w:rPr>
              <w:t>。</w:t>
            </w:r>
          </w:p>
        </w:tc>
      </w:tr>
      <w:tr>
        <w:tblPrEx>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w:t>
            </w:r>
            <w:r>
              <w:rPr>
                <w:rFonts w:ascii="宋体" w:hAnsi="宋体" w:cs="宋体"/>
                <w:kern w:val="0"/>
                <w:szCs w:val="21"/>
              </w:rPr>
              <w:t>RLDP</w:t>
            </w:r>
            <w:r>
              <w:rPr>
                <w:rFonts w:hint="eastAsia" w:ascii="宋体" w:hAnsi="宋体" w:cs="宋体"/>
                <w:kern w:val="0"/>
                <w:szCs w:val="21"/>
              </w:rPr>
              <w:t>，可快速检测链路的通断和光纤链路的单向性，并支持端口下的环路检测功能，要求提供官网截图及链接证明并</w:t>
            </w:r>
            <w:r>
              <w:rPr>
                <w:rFonts w:ascii="宋体" w:hAnsi="宋体" w:cs="宋体"/>
                <w:kern w:val="0"/>
                <w:szCs w:val="21"/>
              </w:rPr>
              <w:t>加盖原厂公章</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符合国家低碳环保等政策要求，支持IEEE 802.3az标准的EEE节能技术，要求提供官网截图。</w:t>
            </w:r>
          </w:p>
        </w:tc>
      </w:tr>
      <w:tr>
        <w:tblPrEx>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ascii="宋体" w:hAnsi="宋体" w:cs="宋体"/>
                <w:kern w:val="0"/>
                <w:szCs w:val="21"/>
              </w:rPr>
              <w:t>产品资质</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ascii="宋体" w:hAnsi="宋体" w:cs="宋体"/>
                <w:kern w:val="0"/>
                <w:szCs w:val="21"/>
              </w:rPr>
              <w:t>提供工信部三层设备进网许可证复印件</w:t>
            </w:r>
            <w:r>
              <w:rPr>
                <w:rFonts w:hint="eastAsia" w:ascii="宋体" w:hAnsi="宋体" w:cs="宋体"/>
                <w:kern w:val="0"/>
                <w:szCs w:val="21"/>
                <w:lang w:eastAsia="zh-CN"/>
              </w:rPr>
              <w:t>。</w:t>
            </w:r>
          </w:p>
        </w:tc>
      </w:tr>
    </w:tbl>
    <w:p>
      <w:pPr>
        <w:pStyle w:val="3"/>
      </w:pPr>
      <w:r>
        <w:rPr>
          <w:rFonts w:hint="eastAsia"/>
        </w:rPr>
        <w:t>5、48口交换机</w:t>
      </w:r>
    </w:p>
    <w:tbl>
      <w:tblPr>
        <w:tblStyle w:val="31"/>
        <w:tblW w:w="8296" w:type="dxa"/>
        <w:jc w:val="center"/>
        <w:tblInd w:w="0" w:type="dxa"/>
        <w:tblLayout w:type="fixed"/>
        <w:tblCellMar>
          <w:top w:w="0" w:type="dxa"/>
          <w:left w:w="108" w:type="dxa"/>
          <w:bottom w:w="0" w:type="dxa"/>
          <w:right w:w="108" w:type="dxa"/>
        </w:tblCellMar>
      </w:tblPr>
      <w:tblGrid>
        <w:gridCol w:w="1555"/>
        <w:gridCol w:w="6741"/>
      </w:tblGrid>
      <w:tr>
        <w:tblPrEx>
          <w:tblLayout w:type="fixed"/>
          <w:tblCellMar>
            <w:top w:w="0" w:type="dxa"/>
            <w:left w:w="108" w:type="dxa"/>
            <w:bottom w:w="0" w:type="dxa"/>
            <w:right w:w="108" w:type="dxa"/>
          </w:tblCellMar>
        </w:tblPrEx>
        <w:trPr>
          <w:trHeight w:val="349"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指标项</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参数要求</w:t>
            </w:r>
          </w:p>
        </w:tc>
      </w:tr>
      <w:tr>
        <w:tblPrEx>
          <w:tblLayout w:type="fixed"/>
          <w:tblCellMar>
            <w:top w:w="0" w:type="dxa"/>
            <w:left w:w="108" w:type="dxa"/>
            <w:bottom w:w="0" w:type="dxa"/>
            <w:right w:w="108" w:type="dxa"/>
          </w:tblCellMar>
        </w:tblPrEx>
        <w:trPr>
          <w:trHeight w:val="505"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★整机性能</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交换容量≥330Gbps，转发性能≥80Mpps，若存在双指标，以较低指标为准</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43"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固化10/100/1000M以太网端口≥48，非复用SFP千兆光接口≥4个</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21"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支持静态路由、RIP/RIPng、OSPFv2/OSPFv3等三层路由协议</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558" w:hRule="atLeast"/>
          <w:jc w:val="center"/>
        </w:trPr>
        <w:tc>
          <w:tcPr>
            <w:tcW w:w="1555" w:type="dxa"/>
            <w:vMerge w:val="restart"/>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基本功能</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要求所投产品必须涂装三防漆，充分提升设备绝缘、防潮、防腐蚀、防霉、防盐雾等性能</w:t>
            </w:r>
            <w:r>
              <w:rPr>
                <w:rFonts w:hint="eastAsia" w:ascii="宋体" w:hAnsi="宋体" w:cs="宋体"/>
                <w:kern w:val="0"/>
                <w:szCs w:val="21"/>
                <w:lang w:eastAsia="zh-CN"/>
              </w:rPr>
              <w:t>。</w:t>
            </w:r>
            <w:r>
              <w:rPr>
                <w:rFonts w:ascii="宋体" w:hAnsi="宋体" w:cs="宋体"/>
                <w:kern w:val="0"/>
                <w:szCs w:val="21"/>
              </w:rPr>
              <w:t xml:space="preserve"> </w:t>
            </w:r>
          </w:p>
        </w:tc>
      </w:tr>
      <w:tr>
        <w:tblPrEx>
          <w:tblLayout w:type="fixed"/>
        </w:tblPrEx>
        <w:trPr>
          <w:trHeight w:val="558" w:hRule="atLeast"/>
          <w:jc w:val="center"/>
        </w:trPr>
        <w:tc>
          <w:tcPr>
            <w:tcW w:w="1555" w:type="dxa"/>
            <w:vMerge w:val="continue"/>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kern w:val="0"/>
                <w:szCs w:val="21"/>
              </w:rPr>
              <w:t>▲</w:t>
            </w:r>
            <w:r>
              <w:rPr>
                <w:rFonts w:hint="eastAsia" w:ascii="宋体" w:hAnsi="宋体" w:cs="宋体"/>
                <w:kern w:val="0"/>
                <w:szCs w:val="21"/>
              </w:rPr>
              <w:t>要求所投产品支持防雷等级≥8KV，</w:t>
            </w:r>
            <w:r>
              <w:rPr>
                <w:rFonts w:hint="eastAsia" w:ascii="宋体" w:hAnsi="宋体"/>
                <w:kern w:val="0"/>
                <w:szCs w:val="21"/>
              </w:rPr>
              <w:t>提供权威第三方测试报告证明复印件并加盖原厂公章</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424"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要求所投设备支持1对1、1对多、多对1和基于流的镜像；且支持RSPAN和ERSPAN。</w:t>
            </w:r>
          </w:p>
        </w:tc>
      </w:tr>
      <w:tr>
        <w:tblPrEx>
          <w:tblLayout w:type="fixed"/>
          <w:tblCellMar>
            <w:top w:w="0" w:type="dxa"/>
            <w:left w:w="108" w:type="dxa"/>
            <w:bottom w:w="0" w:type="dxa"/>
            <w:right w:w="108" w:type="dxa"/>
          </w:tblCellMar>
        </w:tblPrEx>
        <w:trPr>
          <w:trHeight w:val="220"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要求所投产品支持软件定义网络SDN，符合OpenFlow 1.3协议标准</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20"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支持虚拟化功能，最多可将9台物理设备虚拟化为一台逻辑设备统一管理</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80"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要求所投产品支持ITU-TG.8032国际公有环网协议ERPS,支持相切环和相交环，并且链路故障的收敛时间≤50ms</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80" w:hRule="atLeast"/>
          <w:jc w:val="center"/>
        </w:trPr>
        <w:tc>
          <w:tcPr>
            <w:tcW w:w="155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要求所投产品支持sFlow网络监测技术，可提供完整的第二层到第四层信息，可以适应超大网络流量环境下的流量分析，让用户详细、实时地分析网络传输流的性能、趋势和存在的问题。</w:t>
            </w:r>
          </w:p>
        </w:tc>
      </w:tr>
      <w:tr>
        <w:tblPrEx>
          <w:tblLayout w:type="fixed"/>
        </w:tblPrEx>
        <w:trPr>
          <w:trHeight w:val="720" w:hRule="atLeast"/>
          <w:jc w:val="center"/>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安全特性</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支持专门针对CPU的保护机制，能够针对发往CPU处理的各种报文进行流量控制和优先级处理，保护交换机在各种环境下稳定工作</w:t>
            </w:r>
            <w:r>
              <w:rPr>
                <w:rFonts w:hint="eastAsia" w:ascii="宋体" w:hAnsi="宋体" w:cs="宋体"/>
                <w:kern w:val="0"/>
                <w:szCs w:val="21"/>
                <w:lang w:eastAsia="zh-CN"/>
              </w:rPr>
              <w:t>。</w:t>
            </w:r>
            <w:r>
              <w:rPr>
                <w:rFonts w:ascii="宋体" w:hAnsi="宋体" w:cs="宋体"/>
                <w:kern w:val="0"/>
                <w:szCs w:val="21"/>
              </w:rPr>
              <w:t xml:space="preserve"> </w:t>
            </w:r>
          </w:p>
        </w:tc>
      </w:tr>
      <w:tr>
        <w:tblPrEx>
          <w:tblLayout w:type="fixed"/>
          <w:tblCellMar>
            <w:top w:w="0" w:type="dxa"/>
            <w:left w:w="108" w:type="dxa"/>
            <w:bottom w:w="0" w:type="dxa"/>
            <w:right w:w="108" w:type="dxa"/>
          </w:tblCellMar>
        </w:tblPrEx>
        <w:trPr>
          <w:trHeight w:val="120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kern w:val="0"/>
                <w:szCs w:val="21"/>
              </w:rPr>
              <w:t>▲</w:t>
            </w:r>
            <w:r>
              <w:rPr>
                <w:rFonts w:hint="eastAsia" w:ascii="宋体" w:hAnsi="宋体" w:cs="宋体"/>
                <w:kern w:val="0"/>
                <w:szCs w:val="21"/>
              </w:rPr>
              <w:t>支持专门基础网络保护机制，增强设备防攻击能力，即使在受到攻击的情况下，也能保护系统各种服务的正常运行，保持较低的CPU负载，从而保障整个网络的稳定运行，提供对外官网截图及链接证明并加盖原厂公章</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558"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符合国家低碳环保等政策要求，支持IEEE 802.3az标准的EEE节能技术</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714"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要求所投产品支持模块化操作系统，支持针对单一模块打热补丁，故障模块升级中不影响其他进程的正常运行和业务转发</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07" w:hRule="exact"/>
          <w:jc w:val="center"/>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产品资质</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提供工信部设备进网许可证</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868" w:hRule="exac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要求所投产品具备节能环保设计，提供中国质量中心颁发的节能证书复印件</w:t>
            </w:r>
            <w:r>
              <w:rPr>
                <w:rFonts w:hint="eastAsia" w:ascii="宋体" w:hAnsi="宋体" w:cs="宋体"/>
                <w:kern w:val="0"/>
                <w:szCs w:val="21"/>
                <w:lang w:eastAsia="zh-CN"/>
              </w:rPr>
              <w:t>。</w:t>
            </w:r>
          </w:p>
        </w:tc>
      </w:tr>
      <w:tr>
        <w:tblPrEx>
          <w:tblLayout w:type="fixed"/>
        </w:tblPrEx>
        <w:trPr>
          <w:trHeight w:val="720" w:hRule="atLeast"/>
          <w:jc w:val="center"/>
        </w:trPr>
        <w:tc>
          <w:tcPr>
            <w:tcW w:w="155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管理特性</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支持SNMPv1/v2C/v3、CLI(Telnet/Console)、RMON(1,2,3,9)、SSH、Syslog、NTP/SNTP、FTP、TFTP、Web</w:t>
            </w:r>
            <w:r>
              <w:rPr>
                <w:rFonts w:hint="eastAsia" w:ascii="宋体" w:hAnsi="宋体" w:cs="宋体"/>
                <w:kern w:val="0"/>
                <w:szCs w:val="21"/>
                <w:lang w:eastAsia="zh-CN"/>
              </w:rPr>
              <w:t>。</w:t>
            </w:r>
          </w:p>
        </w:tc>
      </w:tr>
    </w:tbl>
    <w:p>
      <w:pPr>
        <w:pStyle w:val="3"/>
      </w:pPr>
      <w:r>
        <w:rPr>
          <w:rFonts w:hint="eastAsia"/>
        </w:rPr>
        <w:t>6、24口交换机</w:t>
      </w:r>
    </w:p>
    <w:tbl>
      <w:tblPr>
        <w:tblStyle w:val="31"/>
        <w:tblW w:w="8296" w:type="dxa"/>
        <w:jc w:val="center"/>
        <w:tblInd w:w="0" w:type="dxa"/>
        <w:tblLayout w:type="fixed"/>
        <w:tblCellMar>
          <w:top w:w="0" w:type="dxa"/>
          <w:left w:w="108" w:type="dxa"/>
          <w:bottom w:w="0" w:type="dxa"/>
          <w:right w:w="108" w:type="dxa"/>
        </w:tblCellMar>
      </w:tblPr>
      <w:tblGrid>
        <w:gridCol w:w="1555"/>
        <w:gridCol w:w="6741"/>
      </w:tblGrid>
      <w:tr>
        <w:tblPrEx>
          <w:tblLayout w:type="fixed"/>
          <w:tblCellMar>
            <w:top w:w="0" w:type="dxa"/>
            <w:left w:w="108" w:type="dxa"/>
            <w:bottom w:w="0" w:type="dxa"/>
            <w:right w:w="108" w:type="dxa"/>
          </w:tblCellMar>
        </w:tblPrEx>
        <w:trPr>
          <w:trHeight w:val="349"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指标项</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参数要求</w:t>
            </w:r>
          </w:p>
        </w:tc>
      </w:tr>
      <w:tr>
        <w:tblPrEx>
          <w:tblLayout w:type="fixed"/>
          <w:tblCellMar>
            <w:top w:w="0" w:type="dxa"/>
            <w:left w:w="108" w:type="dxa"/>
            <w:bottom w:w="0" w:type="dxa"/>
            <w:right w:w="108" w:type="dxa"/>
          </w:tblCellMar>
        </w:tblPrEx>
        <w:trPr>
          <w:trHeight w:val="505"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★整机性能</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交换容量≥330Gbps，转发性能≥50Mpps，若存在双指标，以较低指标为准</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43"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固化10/100/1000M以太网端口≥24，非复用SFP千兆光接口≥4个</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21"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支持静态路由、RIP/RIPng、OSPFv2/OSPFv3等三层路由协议</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558" w:hRule="atLeast"/>
          <w:jc w:val="center"/>
        </w:trPr>
        <w:tc>
          <w:tcPr>
            <w:tcW w:w="1555" w:type="dxa"/>
            <w:vMerge w:val="restart"/>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基本功能</w:t>
            </w:r>
          </w:p>
        </w:tc>
        <w:tc>
          <w:tcPr>
            <w:tcW w:w="6741" w:type="dxa"/>
            <w:tcBorders>
              <w:top w:val="single" w:color="auto" w:sz="6"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为提升设备适应恶劣环境能力：采用无风扇设计，减少外部污染物的流入</w:t>
            </w:r>
            <w:r>
              <w:rPr>
                <w:rFonts w:hint="eastAsia" w:ascii="宋体" w:hAnsi="宋体" w:cs="宋体"/>
                <w:kern w:val="0"/>
                <w:szCs w:val="21"/>
                <w:lang w:eastAsia="zh-CN"/>
              </w:rPr>
              <w:t>。</w:t>
            </w:r>
          </w:p>
        </w:tc>
      </w:tr>
      <w:tr>
        <w:tblPrEx>
          <w:tblLayout w:type="fixed"/>
        </w:tblPrEx>
        <w:trPr>
          <w:trHeight w:val="558" w:hRule="atLeast"/>
          <w:jc w:val="center"/>
        </w:trPr>
        <w:tc>
          <w:tcPr>
            <w:tcW w:w="1555" w:type="dxa"/>
            <w:vMerge w:val="continue"/>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kern w:val="0"/>
                <w:szCs w:val="21"/>
              </w:rPr>
              <w:t>▲</w:t>
            </w:r>
            <w:r>
              <w:rPr>
                <w:rFonts w:hint="eastAsia" w:ascii="宋体" w:hAnsi="宋体" w:cs="宋体"/>
                <w:kern w:val="0"/>
                <w:szCs w:val="21"/>
              </w:rPr>
              <w:t>要求所投产品支持防雷等级≥8KV，</w:t>
            </w:r>
            <w:r>
              <w:rPr>
                <w:rFonts w:hint="eastAsia" w:ascii="宋体" w:hAnsi="宋体"/>
                <w:kern w:val="0"/>
                <w:szCs w:val="21"/>
              </w:rPr>
              <w:t>需提供权威第三方测试报告证明并加盖原厂公章</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424"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要求所投设备支持1对1、1对多、多对1和基于流的镜像；且支持RSPAN和ERSPAN</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20"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要求所投产品支持软件定义网络SDN，符合OpenFlow 1.3协议标准</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20"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支持虚拟化功能，最多可将9台物理设备虚拟化为一台逻辑设备统一管理</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80"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要求所投产品支持ITU-TG.8032国际公有环网协议ERPS,支持相切环和相交环，并且链路故障的收敛时间≤50ms</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80" w:hRule="atLeast"/>
          <w:jc w:val="center"/>
        </w:trPr>
        <w:tc>
          <w:tcPr>
            <w:tcW w:w="155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要求所投产品支持sFlow网络监测技术，可提供完整的第二层到第四层信息，可以适应超大网络流量环境下的流量分析，让用户详细、实时地分析网络传输流的性能、趋势和存在的问题。</w:t>
            </w:r>
          </w:p>
        </w:tc>
      </w:tr>
      <w:tr>
        <w:tblPrEx>
          <w:tblLayout w:type="fixed"/>
        </w:tblPrEx>
        <w:trPr>
          <w:trHeight w:val="720" w:hRule="atLeast"/>
          <w:jc w:val="center"/>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安全特性</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支持专门针对CPU的保护机制，能够针对发往CPU处理的各种报文进行流量控制和优先级处理，保护交换机在各种环境下稳定工作</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720" w:hRule="atLeast"/>
          <w:jc w:val="center"/>
        </w:trPr>
        <w:tc>
          <w:tcPr>
            <w:tcW w:w="15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kern w:val="0"/>
                <w:szCs w:val="21"/>
              </w:rPr>
              <w:t>▲</w:t>
            </w:r>
            <w:r>
              <w:rPr>
                <w:rFonts w:hint="eastAsia" w:ascii="宋体" w:hAnsi="宋体" w:cs="宋体"/>
                <w:kern w:val="0"/>
                <w:szCs w:val="21"/>
              </w:rPr>
              <w:t>支持专门基础网络保护机制，增强设备防攻击能力，即使在受到攻击的情况下，也能保护系统各种服务的正常运行，保持较低的CPU负载，从而保障整个网络的稳定运行，提供对外官网截图及链接证明并加盖原厂公章</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19"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符合国家低碳环保等政策要求，支持IEEE 802.3az标准的EEE节能技术</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96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要求所投产品支持模块化操作系统，支持针对单一模块打热补丁，故障模块升级中不影响其他进程的正常运行和业务转发</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07" w:hRule="exact"/>
          <w:jc w:val="center"/>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产品资质</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提供工信部设备进网许可证</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809" w:hRule="exac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要求所投产品具备节能环保设计，提供中国质量中心颁发的节能证书复印件</w:t>
            </w:r>
            <w:r>
              <w:rPr>
                <w:rFonts w:hint="eastAsia" w:ascii="宋体" w:hAnsi="宋体" w:cs="宋体"/>
                <w:kern w:val="0"/>
                <w:szCs w:val="21"/>
                <w:lang w:eastAsia="zh-CN"/>
              </w:rPr>
              <w:t>。</w:t>
            </w:r>
          </w:p>
        </w:tc>
      </w:tr>
      <w:tr>
        <w:tblPrEx>
          <w:tblLayout w:type="fixed"/>
        </w:tblPrEx>
        <w:trPr>
          <w:trHeight w:val="662" w:hRule="atLeast"/>
          <w:jc w:val="center"/>
        </w:trPr>
        <w:tc>
          <w:tcPr>
            <w:tcW w:w="155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管理特性</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支持SNMPv1/v2C/v3、CLI(Telnet/Console)、RMON(1,2,3,9)、SSH、Syslog、NTP/SNTP、FTP、TFTP、Web</w:t>
            </w:r>
            <w:r>
              <w:rPr>
                <w:rFonts w:hint="eastAsia" w:ascii="宋体" w:hAnsi="宋体" w:cs="宋体"/>
                <w:kern w:val="0"/>
                <w:szCs w:val="21"/>
                <w:lang w:eastAsia="zh-CN"/>
              </w:rPr>
              <w:t>。</w:t>
            </w:r>
          </w:p>
        </w:tc>
      </w:tr>
    </w:tbl>
    <w:p>
      <w:pPr>
        <w:pStyle w:val="3"/>
      </w:pPr>
      <w:r>
        <w:t>7</w:t>
      </w:r>
      <w:r>
        <w:rPr>
          <w:rFonts w:hint="eastAsia"/>
        </w:rPr>
        <w:t>、</w:t>
      </w:r>
      <w:r>
        <w:t>8</w:t>
      </w:r>
      <w:r>
        <w:rPr>
          <w:rFonts w:hint="eastAsia"/>
        </w:rPr>
        <w:t>口交换机</w:t>
      </w:r>
    </w:p>
    <w:tbl>
      <w:tblPr>
        <w:tblStyle w:val="3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555" w:type="dxa"/>
            <w:shd w:val="clear" w:color="auto" w:fill="auto"/>
            <w:vAlign w:val="center"/>
          </w:tcPr>
          <w:p>
            <w:pPr>
              <w:jc w:val="center"/>
              <w:rPr>
                <w:b/>
                <w:bCs/>
                <w:color w:val="000000"/>
                <w:sz w:val="20"/>
                <w:szCs w:val="20"/>
              </w:rPr>
            </w:pPr>
            <w:r>
              <w:rPr>
                <w:rFonts w:hint="eastAsia"/>
                <w:b/>
                <w:szCs w:val="21"/>
              </w:rPr>
              <w:t>指标项</w:t>
            </w:r>
          </w:p>
        </w:tc>
        <w:tc>
          <w:tcPr>
            <w:tcW w:w="6741" w:type="dxa"/>
            <w:shd w:val="clear" w:color="auto" w:fill="auto"/>
            <w:vAlign w:val="center"/>
          </w:tcPr>
          <w:p>
            <w:pPr>
              <w:jc w:val="center"/>
              <w:rPr>
                <w:b/>
                <w:bCs/>
                <w:color w:val="000000"/>
                <w:sz w:val="20"/>
                <w:szCs w:val="20"/>
              </w:rPr>
            </w:pPr>
            <w:r>
              <w:rPr>
                <w:rFonts w:hint="eastAsia"/>
                <w:b/>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55" w:type="dxa"/>
            <w:vMerge w:val="restart"/>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★硬件规格</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最大可用端口≥10个，固化10/100/1000M以太网电口≥8个，100/1000M SFP千兆光接口≥2个</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555" w:type="dxa"/>
            <w:vMerge w:val="continue"/>
            <w:vAlign w:val="center"/>
          </w:tcPr>
          <w:p>
            <w:pPr>
              <w:widowControl/>
              <w:spacing w:line="400" w:lineRule="exact"/>
              <w:jc w:val="left"/>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交换容量≥</w:t>
            </w:r>
            <w:r>
              <w:rPr>
                <w:rFonts w:ascii="宋体" w:hAnsi="宋体" w:cs="宋体"/>
                <w:kern w:val="0"/>
                <w:szCs w:val="21"/>
              </w:rPr>
              <w:t>192Gbps</w:t>
            </w:r>
            <w:r>
              <w:rPr>
                <w:rFonts w:hint="eastAsia" w:ascii="宋体" w:hAnsi="宋体" w:cs="宋体"/>
                <w:kern w:val="0"/>
                <w:szCs w:val="21"/>
              </w:rPr>
              <w:t>，包转发率≥15Mpps</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555" w:type="dxa"/>
            <w:vMerge w:val="restart"/>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产品功能</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MAC地址表大小≥8K</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555" w:type="dxa"/>
            <w:vMerge w:val="continue"/>
            <w:shd w:val="clear" w:color="auto" w:fill="auto"/>
            <w:vAlign w:val="center"/>
          </w:tcPr>
          <w:p>
            <w:pPr>
              <w:widowControl/>
              <w:spacing w:line="400" w:lineRule="exact"/>
              <w:jc w:val="left"/>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长期工作温度0-55°，提供官网截图及链接证明并</w:t>
            </w:r>
            <w:r>
              <w:rPr>
                <w:rFonts w:ascii="宋体" w:hAnsi="宋体" w:cs="宋体"/>
                <w:kern w:val="0"/>
                <w:szCs w:val="21"/>
              </w:rPr>
              <w:t>加盖原厂公章</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4" w:hRule="atLeast"/>
        </w:trPr>
        <w:tc>
          <w:tcPr>
            <w:tcW w:w="1555" w:type="dxa"/>
            <w:vMerge w:val="continue"/>
            <w:vAlign w:val="center"/>
          </w:tcPr>
          <w:p>
            <w:pPr>
              <w:widowControl/>
              <w:spacing w:line="400" w:lineRule="exact"/>
              <w:jc w:val="left"/>
              <w:rPr>
                <w:rFonts w:ascii="宋体" w:hAnsi="宋体" w:cs="宋体"/>
                <w:kern w:val="0"/>
                <w:szCs w:val="21"/>
              </w:rPr>
            </w:pPr>
          </w:p>
        </w:tc>
        <w:tc>
          <w:tcPr>
            <w:tcW w:w="6741"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所投设备具有节能设计，满载工作情况下功耗≤8W，要求提供官网截图及链接证明并</w:t>
            </w:r>
            <w:r>
              <w:rPr>
                <w:rFonts w:ascii="宋体" w:hAnsi="宋体" w:cs="宋体"/>
                <w:kern w:val="0"/>
                <w:szCs w:val="21"/>
              </w:rPr>
              <w:t>加盖原厂公章</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55" w:type="dxa"/>
            <w:vMerge w:val="continue"/>
            <w:vAlign w:val="center"/>
          </w:tcPr>
          <w:p>
            <w:pPr>
              <w:widowControl/>
              <w:spacing w:line="400" w:lineRule="exact"/>
              <w:jc w:val="left"/>
              <w:rPr>
                <w:rFonts w:ascii="宋体" w:hAnsi="宋体" w:cs="宋体"/>
                <w:kern w:val="0"/>
                <w:szCs w:val="21"/>
              </w:rPr>
            </w:pPr>
          </w:p>
        </w:tc>
        <w:tc>
          <w:tcPr>
            <w:tcW w:w="6741"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要求所投产品支持防雷等级≥10KV，要求提供官网截图作为证明及链接证明并</w:t>
            </w:r>
            <w:r>
              <w:rPr>
                <w:rFonts w:ascii="宋体" w:hAnsi="宋体" w:cs="宋体"/>
                <w:kern w:val="0"/>
                <w:szCs w:val="21"/>
              </w:rPr>
              <w:t>加盖原厂公章</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55" w:type="dxa"/>
            <w:vMerge w:val="continue"/>
            <w:vAlign w:val="center"/>
          </w:tcPr>
          <w:p>
            <w:pPr>
              <w:widowControl/>
              <w:spacing w:line="400" w:lineRule="exact"/>
              <w:jc w:val="left"/>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支持专门针对CPU的保护机制，能够针对发往CPU处理的各种报文进行流量控制和优先级处理，保护交换机在各种环境下稳定工作</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55" w:type="dxa"/>
            <w:vMerge w:val="continue"/>
            <w:vAlign w:val="center"/>
          </w:tcPr>
          <w:p>
            <w:pPr>
              <w:widowControl/>
              <w:spacing w:line="400" w:lineRule="exact"/>
              <w:jc w:val="left"/>
              <w:rPr>
                <w:rFonts w:ascii="宋体" w:hAnsi="宋体" w:cs="宋体"/>
                <w:kern w:val="0"/>
                <w:szCs w:val="21"/>
              </w:rPr>
            </w:pPr>
          </w:p>
        </w:tc>
        <w:tc>
          <w:tcPr>
            <w:tcW w:w="6741"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符合国家低碳环保等政策要求，支持IEEE 802.3az标准的EEE节能技术，要求提供官网截图并</w:t>
            </w:r>
            <w:r>
              <w:rPr>
                <w:rFonts w:ascii="宋体" w:hAnsi="宋体" w:cs="宋体"/>
                <w:kern w:val="0"/>
                <w:szCs w:val="21"/>
              </w:rPr>
              <w:t>加盖原厂公章</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555" w:type="dxa"/>
            <w:vMerge w:val="continue"/>
            <w:vAlign w:val="center"/>
          </w:tcPr>
          <w:p>
            <w:pPr>
              <w:widowControl/>
              <w:spacing w:line="400" w:lineRule="exact"/>
              <w:jc w:val="left"/>
              <w:rPr>
                <w:rFonts w:ascii="宋体" w:hAnsi="宋体" w:cs="宋体"/>
                <w:kern w:val="0"/>
                <w:szCs w:val="21"/>
              </w:rPr>
            </w:pPr>
          </w:p>
        </w:tc>
        <w:tc>
          <w:tcPr>
            <w:tcW w:w="6741"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支持生成树协议STP(IEEE 802.1d)，RSTP(IEEE 802.1w)和MSTP(IEEE 802.1s)，完全保证快速收敛，提高容错能力，保证网络的稳定运行和链路的负载均衡，合理使用网络通道，提供冗余链路利用率。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5" w:type="dxa"/>
            <w:vMerge w:val="continue"/>
            <w:vAlign w:val="center"/>
          </w:tcPr>
          <w:p>
            <w:pPr>
              <w:widowControl/>
              <w:spacing w:line="400" w:lineRule="exact"/>
              <w:jc w:val="left"/>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w:t>
            </w:r>
            <w:r>
              <w:rPr>
                <w:rFonts w:ascii="宋体" w:hAnsi="宋体" w:cs="宋体"/>
                <w:kern w:val="0"/>
                <w:szCs w:val="21"/>
              </w:rPr>
              <w:t>RLDP</w:t>
            </w:r>
            <w:r>
              <w:rPr>
                <w:rFonts w:hint="eastAsia" w:ascii="宋体" w:hAnsi="宋体" w:cs="宋体"/>
                <w:kern w:val="0"/>
                <w:szCs w:val="21"/>
              </w:rPr>
              <w:t>，可快速检测链路的通断和光纤链路的单向性，并支持端口下的环路检测功能</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0" w:hRule="atLeast"/>
        </w:trPr>
        <w:tc>
          <w:tcPr>
            <w:tcW w:w="155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管理特性</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支持SNMP、CLI(Telnet/Console)、Syslog、NTP、TFTP、Web</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1555"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▲产品资质</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提供工信部设备进网许可证复印件</w:t>
            </w:r>
            <w:r>
              <w:rPr>
                <w:rFonts w:hint="eastAsia" w:ascii="宋体" w:hAnsi="宋体" w:cs="宋体"/>
                <w:kern w:val="0"/>
                <w:szCs w:val="21"/>
                <w:lang w:eastAsia="zh-CN"/>
              </w:rPr>
              <w:t>。</w:t>
            </w:r>
          </w:p>
        </w:tc>
      </w:tr>
    </w:tbl>
    <w:p>
      <w:pPr>
        <w:pStyle w:val="3"/>
      </w:pPr>
      <w:r>
        <w:t>8</w:t>
      </w:r>
      <w:r>
        <w:rPr>
          <w:rFonts w:hint="eastAsia"/>
        </w:rPr>
        <w:t>、24口poe交换机</w:t>
      </w:r>
    </w:p>
    <w:tbl>
      <w:tblPr>
        <w:tblStyle w:val="31"/>
        <w:tblW w:w="8296" w:type="dxa"/>
        <w:jc w:val="center"/>
        <w:tblInd w:w="0" w:type="dxa"/>
        <w:tblLayout w:type="fixed"/>
        <w:tblCellMar>
          <w:top w:w="0" w:type="dxa"/>
          <w:left w:w="108" w:type="dxa"/>
          <w:bottom w:w="0" w:type="dxa"/>
          <w:right w:w="108" w:type="dxa"/>
        </w:tblCellMar>
      </w:tblPr>
      <w:tblGrid>
        <w:gridCol w:w="1555"/>
        <w:gridCol w:w="6741"/>
      </w:tblGrid>
      <w:tr>
        <w:tblPrEx>
          <w:tblLayout w:type="fixed"/>
          <w:tblCellMar>
            <w:top w:w="0" w:type="dxa"/>
            <w:left w:w="108" w:type="dxa"/>
            <w:bottom w:w="0" w:type="dxa"/>
            <w:right w:w="108" w:type="dxa"/>
          </w:tblCellMar>
        </w:tblPrEx>
        <w:trPr>
          <w:trHeight w:val="2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指标项</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参数要求</w:t>
            </w:r>
          </w:p>
        </w:tc>
      </w:tr>
      <w:tr>
        <w:tblPrEx>
          <w:tblLayout w:type="fixed"/>
          <w:tblCellMar>
            <w:top w:w="0" w:type="dxa"/>
            <w:left w:w="108" w:type="dxa"/>
            <w:bottom w:w="0" w:type="dxa"/>
            <w:right w:w="108" w:type="dxa"/>
          </w:tblCellMar>
        </w:tblPrEx>
        <w:trPr>
          <w:trHeight w:val="20" w:hRule="atLeast"/>
          <w:jc w:val="center"/>
        </w:trPr>
        <w:tc>
          <w:tcPr>
            <w:tcW w:w="155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★整机性能</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交换容量≥300Gbps，转发性能≥50Mpps，</w:t>
            </w:r>
            <w:r>
              <w:rPr>
                <w:rFonts w:ascii="宋体" w:hAnsi="宋体" w:cs="宋体"/>
                <w:kern w:val="0"/>
                <w:szCs w:val="21"/>
              </w:rPr>
              <w:t>若存在双指标</w:t>
            </w:r>
            <w:r>
              <w:rPr>
                <w:rFonts w:hint="eastAsia" w:ascii="宋体" w:hAnsi="宋体" w:cs="宋体"/>
                <w:kern w:val="0"/>
                <w:szCs w:val="21"/>
              </w:rPr>
              <w:t>，</w:t>
            </w:r>
            <w:r>
              <w:rPr>
                <w:rFonts w:ascii="宋体" w:hAnsi="宋体" w:cs="宋体"/>
                <w:kern w:val="0"/>
                <w:szCs w:val="21"/>
              </w:rPr>
              <w:t>以较低指标为准</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0" w:hRule="atLeast"/>
          <w:jc w:val="center"/>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配置10/100/1000M以太网端口≥24，非复用SFP光口≥4个</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0" w:hRule="atLeast"/>
          <w:jc w:val="center"/>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投标产品支持单端口POE输出功率≥60W，提供所投产品官网截图及链接证明</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0" w:hRule="atLeast"/>
          <w:jc w:val="center"/>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整机POE功率输出≥350W</w:t>
            </w:r>
            <w:r>
              <w:rPr>
                <w:rFonts w:ascii="宋体" w:hAnsi="宋体" w:cs="宋体"/>
                <w:kern w:val="0"/>
                <w:szCs w:val="21"/>
              </w:rPr>
              <w:t xml:space="preserve"> </w:t>
            </w:r>
            <w:r>
              <w:rPr>
                <w:rFonts w:hint="eastAsia" w:ascii="宋体" w:hAnsi="宋体" w:cs="宋体"/>
                <w:kern w:val="0"/>
                <w:szCs w:val="21"/>
                <w:lang w:eastAsia="zh-CN"/>
              </w:rPr>
              <w:t>。</w:t>
            </w:r>
          </w:p>
        </w:tc>
      </w:tr>
      <w:tr>
        <w:tblPrEx>
          <w:tblLayout w:type="fixed"/>
        </w:tblPrEx>
        <w:trPr>
          <w:trHeight w:val="20" w:hRule="atLeast"/>
          <w:jc w:val="center"/>
        </w:trPr>
        <w:tc>
          <w:tcPr>
            <w:tcW w:w="1555" w:type="dxa"/>
            <w:vMerge w:val="restart"/>
            <w:tcBorders>
              <w:top w:val="nil"/>
              <w:left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基本功能</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为方便管理，投标产品支持面板自带一键查看POE供电状态功能，提供所投产品官网截图及链接证明并加盖原厂公章</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0" w:hRule="atLeast"/>
          <w:jc w:val="center"/>
        </w:trPr>
        <w:tc>
          <w:tcPr>
            <w:tcW w:w="1555" w:type="dxa"/>
            <w:vMerge w:val="continue"/>
            <w:tcBorders>
              <w:left w:val="single" w:color="auto" w:sz="4" w:space="0"/>
              <w:right w:val="single" w:color="auto" w:sz="4" w:space="0"/>
            </w:tcBorders>
            <w:vAlign w:val="center"/>
          </w:tcPr>
          <w:p>
            <w:pPr>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szCs w:val="21"/>
              </w:rPr>
              <w:t>▲</w:t>
            </w:r>
            <w:r>
              <w:rPr>
                <w:rFonts w:hint="eastAsia" w:ascii="宋体" w:hAnsi="宋体" w:cs="宋体"/>
                <w:kern w:val="0"/>
                <w:szCs w:val="21"/>
              </w:rPr>
              <w:t>要求所投产品支持防雷等级≥8KV，</w:t>
            </w:r>
            <w:r>
              <w:rPr>
                <w:rFonts w:hint="eastAsia" w:ascii="宋体" w:hAnsi="宋体"/>
                <w:kern w:val="0"/>
                <w:szCs w:val="21"/>
              </w:rPr>
              <w:t>提供权威第三方测试报告证明并加盖原厂公章</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0" w:hRule="atLeast"/>
          <w:jc w:val="center"/>
        </w:trPr>
        <w:tc>
          <w:tcPr>
            <w:tcW w:w="1555" w:type="dxa"/>
            <w:vMerge w:val="continue"/>
            <w:tcBorders>
              <w:left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支持IPv4和IPv6的静态路由</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0"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支持RIP/RIPng、Routing Policy等三层路由协议</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0"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要求所投设备MAC地址≥16K</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89"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▲支持专门基础网络保护机制，增强设备防攻击能力，即使在受到攻击的情况下，也能保护系统各种服务的正常运行，保持低CPU负载，从而保障整个网络的稳定运行，提供对外官网截图及链接证明并加盖原厂公章</w:t>
            </w:r>
            <w:r>
              <w:rPr>
                <w:rFonts w:hint="eastAsia" w:ascii="宋体" w:hAnsi="宋体" w:cs="宋体"/>
                <w:kern w:val="0"/>
                <w:szCs w:val="21"/>
                <w:lang w:eastAsia="zh-CN"/>
              </w:rPr>
              <w:t>。</w:t>
            </w:r>
          </w:p>
        </w:tc>
      </w:tr>
      <w:tr>
        <w:tblPrEx>
          <w:tblLayout w:type="fixed"/>
        </w:tblPrEx>
        <w:trPr>
          <w:trHeight w:val="20" w:hRule="atLeast"/>
          <w:jc w:val="center"/>
        </w:trPr>
        <w:tc>
          <w:tcPr>
            <w:tcW w:w="155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要求所投产品支持ITU-TG.8032国际公有环网协议ERPS,支持相切环和相交环，并且链路故障的收敛时间≤50ms</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管理特性</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支持SNMPv1/v2C/v3、CLI(Telnet/Console)、RMON(1,2,3,9)、SSH、Syslog、NTP/SNTP、FTP、TFTP、Web</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产品资质</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要求所投产品具备节能环保设计，提供中国质量中心颁发的节能证书复印件</w:t>
            </w:r>
            <w:r>
              <w:rPr>
                <w:rFonts w:hint="eastAsia" w:ascii="宋体" w:hAnsi="宋体" w:cs="宋体"/>
                <w:kern w:val="0"/>
                <w:szCs w:val="21"/>
                <w:lang w:eastAsia="zh-CN"/>
              </w:rPr>
              <w:t>。</w:t>
            </w:r>
          </w:p>
        </w:tc>
      </w:tr>
    </w:tbl>
    <w:p>
      <w:pPr>
        <w:pStyle w:val="3"/>
      </w:pPr>
      <w:r>
        <w:t>9</w:t>
      </w:r>
      <w:r>
        <w:rPr>
          <w:rFonts w:hint="eastAsia"/>
        </w:rPr>
        <w:t>、8口poe交换机</w:t>
      </w:r>
    </w:p>
    <w:tbl>
      <w:tblPr>
        <w:tblStyle w:val="3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5" w:type="dxa"/>
            <w:shd w:val="clear" w:color="auto" w:fill="auto"/>
            <w:vAlign w:val="center"/>
          </w:tcPr>
          <w:p>
            <w:pPr>
              <w:widowControl/>
              <w:spacing w:line="400" w:lineRule="exact"/>
              <w:jc w:val="center"/>
              <w:rPr>
                <w:rFonts w:ascii="宋体" w:hAnsi="宋体" w:cs="宋体"/>
                <w:bCs/>
                <w:kern w:val="0"/>
                <w:szCs w:val="21"/>
              </w:rPr>
            </w:pPr>
            <w:r>
              <w:rPr>
                <w:rFonts w:hint="eastAsia"/>
                <w:b/>
                <w:szCs w:val="21"/>
              </w:rPr>
              <w:t>指标项</w:t>
            </w:r>
          </w:p>
        </w:tc>
        <w:tc>
          <w:tcPr>
            <w:tcW w:w="6741" w:type="dxa"/>
            <w:shd w:val="clear" w:color="auto" w:fill="auto"/>
            <w:vAlign w:val="center"/>
          </w:tcPr>
          <w:p>
            <w:pPr>
              <w:widowControl/>
              <w:spacing w:line="400" w:lineRule="exact"/>
              <w:jc w:val="center"/>
              <w:rPr>
                <w:rFonts w:ascii="宋体" w:hAnsi="宋体" w:cs="宋体"/>
                <w:bCs/>
                <w:kern w:val="0"/>
                <w:szCs w:val="21"/>
              </w:rPr>
            </w:pPr>
            <w:r>
              <w:rPr>
                <w:rFonts w:hint="eastAsia"/>
                <w:b/>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555" w:type="dxa"/>
            <w:vMerge w:val="restart"/>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★硬件规格</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千兆电口≥10个，SFP口≥2个，最大可用千兆端口≥12个</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交换容量≥250Gbps，包转发率≥17Mpps，</w:t>
            </w:r>
            <w:r>
              <w:rPr>
                <w:rFonts w:ascii="宋体" w:hAnsi="宋体" w:cs="宋体"/>
                <w:kern w:val="0"/>
                <w:szCs w:val="21"/>
              </w:rPr>
              <w:t>若存在双指标</w:t>
            </w:r>
            <w:r>
              <w:rPr>
                <w:rFonts w:hint="eastAsia" w:ascii="宋体" w:hAnsi="宋体" w:cs="宋体"/>
                <w:kern w:val="0"/>
                <w:szCs w:val="21"/>
              </w:rPr>
              <w:t>，</w:t>
            </w:r>
            <w:r>
              <w:rPr>
                <w:rFonts w:ascii="宋体" w:hAnsi="宋体" w:cs="宋体"/>
                <w:kern w:val="0"/>
                <w:szCs w:val="21"/>
              </w:rPr>
              <w:t>以较低指标为准</w:t>
            </w:r>
            <w:r>
              <w:rPr>
                <w:rFonts w:hint="eastAsia" w:ascii="宋体" w:hAnsi="宋体" w:cs="宋体"/>
                <w:kern w:val="0"/>
                <w:szCs w:val="21"/>
              </w:rPr>
              <w:t>，提供官网链接截图</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支持POE和POE+,同时可POE供电端口≥8个，同时可POE+供电端口≥4个</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MAC地址表大小≥16K</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1555" w:type="dxa"/>
            <w:vMerge w:val="restart"/>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产品功能</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符合国家低碳环保等政策要求，支持IEEE 802.3az标准的EEE节能技术</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5" w:type="dxa"/>
            <w:vMerge w:val="continue"/>
            <w:shd w:val="clear" w:color="auto" w:fill="auto"/>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要求所投产品支持软件定义网络SDN，符合OpenFlow 1.3协议标准</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5" w:type="dxa"/>
            <w:vMerge w:val="continue"/>
            <w:shd w:val="clear" w:color="auto" w:fill="auto"/>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支持基于端口的VLAN</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支持端口镜像</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支持CLI、RMON（1，2，3，9）、SNMP、Smart Web、telnet、syslog、debug等管理方式</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支持IP+MAC的绑定</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支持NTP、FTP、TFTP</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支持线缆检测</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产品资质</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要求所投产品具备节能环保设计，提供中国质量中心颁发的节能证书复印件并</w:t>
            </w:r>
            <w:r>
              <w:rPr>
                <w:rFonts w:ascii="宋体" w:hAnsi="宋体" w:cs="宋体"/>
                <w:kern w:val="0"/>
                <w:szCs w:val="21"/>
              </w:rPr>
              <w:t>加盖原厂公章</w:t>
            </w:r>
            <w:r>
              <w:rPr>
                <w:rFonts w:hint="eastAsia" w:ascii="宋体" w:hAnsi="宋体" w:cs="宋体"/>
                <w:kern w:val="0"/>
                <w:szCs w:val="21"/>
                <w:lang w:eastAsia="zh-CN"/>
              </w:rPr>
              <w:t>。</w:t>
            </w:r>
          </w:p>
        </w:tc>
      </w:tr>
    </w:tbl>
    <w:p>
      <w:pPr>
        <w:pStyle w:val="3"/>
      </w:pPr>
      <w:r>
        <w:t>10</w:t>
      </w:r>
      <w:r>
        <w:rPr>
          <w:rFonts w:hint="eastAsia"/>
        </w:rPr>
        <w:t>、万兆光模块</w:t>
      </w:r>
    </w:p>
    <w:tbl>
      <w:tblPr>
        <w:tblStyle w:val="31"/>
        <w:tblW w:w="8296" w:type="dxa"/>
        <w:jc w:val="center"/>
        <w:tblInd w:w="0" w:type="dxa"/>
        <w:tblLayout w:type="fixed"/>
        <w:tblCellMar>
          <w:top w:w="0" w:type="dxa"/>
          <w:left w:w="108" w:type="dxa"/>
          <w:bottom w:w="0" w:type="dxa"/>
          <w:right w:w="108" w:type="dxa"/>
        </w:tblCellMar>
      </w:tblPr>
      <w:tblGrid>
        <w:gridCol w:w="1656"/>
        <w:gridCol w:w="6640"/>
      </w:tblGrid>
      <w:tr>
        <w:tblPrEx>
          <w:tblLayout w:type="fixed"/>
          <w:tblCellMar>
            <w:top w:w="0" w:type="dxa"/>
            <w:left w:w="108" w:type="dxa"/>
            <w:bottom w:w="0" w:type="dxa"/>
            <w:right w:w="108" w:type="dxa"/>
          </w:tblCellMar>
        </w:tblPrEx>
        <w:trPr>
          <w:trHeight w:val="90" w:hRule="atLeast"/>
          <w:jc w:val="center"/>
        </w:trPr>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指标项</w:t>
            </w:r>
          </w:p>
        </w:tc>
        <w:tc>
          <w:tcPr>
            <w:tcW w:w="66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参数要求</w:t>
            </w:r>
          </w:p>
        </w:tc>
      </w:tr>
      <w:tr>
        <w:tblPrEx>
          <w:tblLayout w:type="fixed"/>
          <w:tblCellMar>
            <w:top w:w="0" w:type="dxa"/>
            <w:left w:w="108" w:type="dxa"/>
            <w:bottom w:w="0" w:type="dxa"/>
            <w:right w:w="108" w:type="dxa"/>
          </w:tblCellMar>
        </w:tblPrEx>
        <w:trPr>
          <w:trHeight w:val="270" w:hRule="atLeast"/>
          <w:jc w:val="center"/>
        </w:trPr>
        <w:tc>
          <w:tcPr>
            <w:tcW w:w="1656" w:type="dxa"/>
            <w:vMerge w:val="restart"/>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要求</w:t>
            </w:r>
          </w:p>
        </w:tc>
        <w:tc>
          <w:tcPr>
            <w:tcW w:w="66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万兆单模10公里转接模块（</w:t>
            </w:r>
            <w:r>
              <w:rPr>
                <w:rFonts w:ascii="宋体" w:hAnsi="宋体" w:cs="宋体"/>
                <w:kern w:val="0"/>
                <w:szCs w:val="21"/>
              </w:rPr>
              <w:t>1310nm</w:t>
            </w:r>
            <w:r>
              <w:rPr>
                <w:rFonts w:hint="eastAsia" w:ascii="宋体" w:hAnsi="宋体" w:cs="宋体"/>
                <w:kern w:val="0"/>
                <w:szCs w:val="21"/>
              </w:rPr>
              <w:t>）</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p>
        </w:tc>
        <w:tc>
          <w:tcPr>
            <w:tcW w:w="66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szCs w:val="21"/>
              </w:rPr>
              <w:t>★与</w:t>
            </w:r>
            <w:r>
              <w:rPr>
                <w:rFonts w:hint="eastAsia" w:ascii="宋体" w:hAnsi="宋体" w:cs="宋体"/>
                <w:kern w:val="0"/>
                <w:szCs w:val="21"/>
              </w:rPr>
              <w:t>交换机</w:t>
            </w:r>
            <w:r>
              <w:rPr>
                <w:rFonts w:hint="eastAsia" w:ascii="宋体" w:hAnsi="宋体" w:cs="宋体"/>
                <w:szCs w:val="21"/>
              </w:rPr>
              <w:t>同一品牌</w:t>
            </w:r>
          </w:p>
        </w:tc>
      </w:tr>
    </w:tbl>
    <w:p/>
    <w:tbl>
      <w:tblPr>
        <w:tblStyle w:val="31"/>
        <w:tblW w:w="8296" w:type="dxa"/>
        <w:jc w:val="center"/>
        <w:tblInd w:w="0" w:type="dxa"/>
        <w:tblLayout w:type="fixed"/>
        <w:tblCellMar>
          <w:top w:w="0" w:type="dxa"/>
          <w:left w:w="108" w:type="dxa"/>
          <w:bottom w:w="0" w:type="dxa"/>
          <w:right w:w="108" w:type="dxa"/>
        </w:tblCellMar>
      </w:tblPr>
      <w:tblGrid>
        <w:gridCol w:w="1656"/>
        <w:gridCol w:w="6640"/>
      </w:tblGrid>
      <w:tr>
        <w:tblPrEx>
          <w:tblLayout w:type="fixed"/>
          <w:tblCellMar>
            <w:top w:w="0" w:type="dxa"/>
            <w:left w:w="108" w:type="dxa"/>
            <w:bottom w:w="0" w:type="dxa"/>
            <w:right w:w="108" w:type="dxa"/>
          </w:tblCellMar>
        </w:tblPrEx>
        <w:trPr>
          <w:trHeight w:val="90" w:hRule="atLeast"/>
          <w:jc w:val="center"/>
        </w:trPr>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指标项</w:t>
            </w:r>
          </w:p>
        </w:tc>
        <w:tc>
          <w:tcPr>
            <w:tcW w:w="66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参数要求</w:t>
            </w:r>
          </w:p>
        </w:tc>
      </w:tr>
      <w:tr>
        <w:tblPrEx>
          <w:tblLayout w:type="fixed"/>
          <w:tblCellMar>
            <w:top w:w="0" w:type="dxa"/>
            <w:left w:w="108" w:type="dxa"/>
            <w:bottom w:w="0" w:type="dxa"/>
            <w:right w:w="108" w:type="dxa"/>
          </w:tblCellMar>
        </w:tblPrEx>
        <w:trPr>
          <w:trHeight w:val="270" w:hRule="atLeast"/>
          <w:jc w:val="center"/>
        </w:trPr>
        <w:tc>
          <w:tcPr>
            <w:tcW w:w="1656" w:type="dxa"/>
            <w:vMerge w:val="restart"/>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要求</w:t>
            </w:r>
          </w:p>
        </w:tc>
        <w:tc>
          <w:tcPr>
            <w:tcW w:w="66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万兆单模</w:t>
            </w:r>
            <w:r>
              <w:rPr>
                <w:rFonts w:ascii="宋体" w:hAnsi="宋体" w:cs="宋体"/>
                <w:kern w:val="0"/>
                <w:szCs w:val="21"/>
              </w:rPr>
              <w:t>4</w:t>
            </w:r>
            <w:r>
              <w:rPr>
                <w:rFonts w:hint="eastAsia" w:ascii="宋体" w:hAnsi="宋体" w:cs="宋体"/>
                <w:kern w:val="0"/>
                <w:szCs w:val="21"/>
              </w:rPr>
              <w:t>0公里转接模块（1550</w:t>
            </w:r>
            <w:r>
              <w:rPr>
                <w:rFonts w:ascii="宋体" w:hAnsi="宋体" w:cs="宋体"/>
                <w:kern w:val="0"/>
                <w:szCs w:val="21"/>
              </w:rPr>
              <w:t>nm</w:t>
            </w:r>
            <w:r>
              <w:rPr>
                <w:rFonts w:hint="eastAsia" w:ascii="宋体" w:hAnsi="宋体" w:cs="宋体"/>
                <w:kern w:val="0"/>
                <w:szCs w:val="21"/>
              </w:rPr>
              <w:t>）</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p>
        </w:tc>
        <w:tc>
          <w:tcPr>
            <w:tcW w:w="66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szCs w:val="21"/>
              </w:rPr>
              <w:t>★与交</w:t>
            </w:r>
            <w:r>
              <w:rPr>
                <w:rFonts w:hint="eastAsia" w:ascii="宋体" w:hAnsi="宋体" w:cs="宋体"/>
                <w:kern w:val="0"/>
                <w:szCs w:val="21"/>
              </w:rPr>
              <w:t>换机</w:t>
            </w:r>
            <w:r>
              <w:rPr>
                <w:rFonts w:hint="eastAsia" w:ascii="宋体" w:hAnsi="宋体" w:cs="宋体"/>
                <w:szCs w:val="21"/>
              </w:rPr>
              <w:t>同一品牌</w:t>
            </w:r>
          </w:p>
        </w:tc>
      </w:tr>
    </w:tbl>
    <w:p>
      <w:pPr>
        <w:pStyle w:val="3"/>
      </w:pPr>
      <w:r>
        <w:rPr>
          <w:rFonts w:hint="eastAsia"/>
        </w:rPr>
        <w:t>1</w:t>
      </w:r>
      <w:r>
        <w:t>1</w:t>
      </w:r>
      <w:r>
        <w:rPr>
          <w:rFonts w:hint="eastAsia"/>
        </w:rPr>
        <w:t>、室外ap</w:t>
      </w:r>
    </w:p>
    <w:tbl>
      <w:tblPr>
        <w:tblStyle w:val="31"/>
        <w:tblW w:w="8296" w:type="dxa"/>
        <w:jc w:val="center"/>
        <w:tblInd w:w="0" w:type="dxa"/>
        <w:tblLayout w:type="fixed"/>
        <w:tblCellMar>
          <w:top w:w="0" w:type="dxa"/>
          <w:left w:w="108" w:type="dxa"/>
          <w:bottom w:w="0" w:type="dxa"/>
          <w:right w:w="108" w:type="dxa"/>
        </w:tblCellMar>
      </w:tblPr>
      <w:tblGrid>
        <w:gridCol w:w="1555"/>
        <w:gridCol w:w="6741"/>
      </w:tblGrid>
      <w:tr>
        <w:tblPrEx>
          <w:tblLayout w:type="fixed"/>
          <w:tblCellMar>
            <w:top w:w="0" w:type="dxa"/>
            <w:left w:w="108" w:type="dxa"/>
            <w:bottom w:w="0" w:type="dxa"/>
            <w:right w:w="108"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outlineLvl w:val="0"/>
              <w:rPr>
                <w:rFonts w:ascii="宋体" w:hAnsi="宋体"/>
                <w:bCs/>
                <w:kern w:val="0"/>
                <w:szCs w:val="21"/>
              </w:rPr>
            </w:pPr>
            <w:r>
              <w:rPr>
                <w:rFonts w:hint="eastAsia"/>
                <w:b/>
                <w:szCs w:val="21"/>
              </w:rPr>
              <w:t>指标项</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outlineLvl w:val="0"/>
              <w:rPr>
                <w:rFonts w:ascii="宋体" w:hAnsi="宋体"/>
                <w:bCs/>
                <w:kern w:val="0"/>
                <w:szCs w:val="21"/>
              </w:rPr>
            </w:pPr>
            <w:r>
              <w:rPr>
                <w:rFonts w:hint="eastAsia"/>
                <w:b/>
                <w:szCs w:val="21"/>
              </w:rPr>
              <w:t>参数要求</w:t>
            </w:r>
          </w:p>
        </w:tc>
      </w:tr>
      <w:tr>
        <w:tblPrEx>
          <w:tblLayout w:type="fixed"/>
          <w:tblCellMar>
            <w:top w:w="0" w:type="dxa"/>
            <w:left w:w="108" w:type="dxa"/>
            <w:bottom w:w="0" w:type="dxa"/>
            <w:right w:w="108" w:type="dxa"/>
          </w:tblCellMar>
        </w:tblPrEx>
        <w:trPr>
          <w:trHeight w:val="480"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outlineLvl w:val="0"/>
              <w:rPr>
                <w:rFonts w:ascii="宋体" w:hAnsi="宋体"/>
                <w:bCs/>
                <w:kern w:val="0"/>
                <w:szCs w:val="21"/>
              </w:rPr>
            </w:pPr>
            <w:r>
              <w:rPr>
                <w:rFonts w:hint="eastAsia" w:ascii="宋体" w:hAnsi="宋体"/>
                <w:kern w:val="0"/>
                <w:szCs w:val="21"/>
              </w:rPr>
              <w:t>★</w:t>
            </w:r>
            <w:r>
              <w:rPr>
                <w:rFonts w:hint="eastAsia" w:ascii="宋体" w:hAnsi="宋体"/>
                <w:bCs/>
                <w:kern w:val="0"/>
                <w:szCs w:val="21"/>
              </w:rPr>
              <w:t>硬件规格</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室外ap，支持标准的802.11ac协议,采用双路双频设计，可同时工作在802.11a/n/ac wave2和802.11b/g/n模式</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4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天线：支持内置或外置天线</w:t>
            </w:r>
            <w:r>
              <w:rPr>
                <w:rFonts w:ascii="宋体" w:hAnsi="宋体"/>
                <w:kern w:val="0"/>
                <w:szCs w:val="21"/>
              </w:rPr>
              <w:t xml:space="preserve"> </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4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支持物联网模块收发单元，支持蓝牙、RFID、zigbee等多种协议，实配一路蓝牙物联网收发功能（内置或外扩），一路RFID物联网收发功能（内置或外扩），若ap不支持可单独配置物联网信号发射器和物联网控制器</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48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支持2条空间流,2.4单频最大接入速率≥300Mbps,5.8G单频最大接入速率≥867Mbps，整机最大接入速率≥1167Mbps</w:t>
            </w:r>
            <w:r>
              <w:rPr>
                <w:rFonts w:hint="eastAsia" w:ascii="宋体" w:hAnsi="宋体"/>
                <w:kern w:val="0"/>
                <w:szCs w:val="21"/>
                <w:lang w:eastAsia="zh-CN"/>
              </w:rPr>
              <w:t>。</w:t>
            </w:r>
          </w:p>
        </w:tc>
      </w:tr>
      <w:tr>
        <w:tblPrEx>
          <w:tblLayout w:type="fixed"/>
        </w:tblPrEx>
        <w:trPr>
          <w:trHeight w:val="75"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提供1个console管理口（RJ45）,1个10/100/1000Base-T以太网上联接口</w:t>
            </w:r>
            <w:r>
              <w:rPr>
                <w:rFonts w:hint="eastAsia" w:ascii="宋体" w:hAnsi="宋体"/>
                <w:kern w:val="0"/>
                <w:szCs w:val="21"/>
                <w:lang w:eastAsia="zh-CN"/>
              </w:rPr>
              <w:t>。</w:t>
            </w:r>
            <w:r>
              <w:rPr>
                <w:rFonts w:hint="eastAsia" w:ascii="宋体" w:hAnsi="宋体"/>
                <w:kern w:val="0"/>
                <w:szCs w:val="21"/>
              </w:rPr>
              <w:t xml:space="preserve">                                           </w:t>
            </w:r>
          </w:p>
        </w:tc>
      </w:tr>
      <w:tr>
        <w:tblPrEx>
          <w:tblLayout w:type="fixed"/>
          <w:tblCellMar>
            <w:top w:w="0" w:type="dxa"/>
            <w:left w:w="108" w:type="dxa"/>
            <w:bottom w:w="0" w:type="dxa"/>
            <w:right w:w="108" w:type="dxa"/>
          </w:tblCellMar>
        </w:tblPrEx>
        <w:trPr>
          <w:trHeight w:val="240"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outlineLvl w:val="0"/>
              <w:rPr>
                <w:rFonts w:ascii="宋体" w:hAnsi="宋体"/>
                <w:bCs/>
                <w:kern w:val="0"/>
                <w:szCs w:val="21"/>
              </w:rPr>
            </w:pPr>
            <w:r>
              <w:rPr>
                <w:rFonts w:hint="eastAsia" w:ascii="宋体" w:hAnsi="宋体"/>
                <w:bCs/>
                <w:kern w:val="0"/>
                <w:szCs w:val="21"/>
              </w:rPr>
              <w:t>产品功能</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能与安全计费管理系统联动，实现准入认证和计费的功能</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40" w:hRule="atLeast"/>
          <w:jc w:val="center"/>
        </w:trPr>
        <w:tc>
          <w:tcPr>
            <w:tcW w:w="15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outlineLvl w:val="0"/>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为满足室外恶劣环境需满足防护等级：IP68</w:t>
            </w:r>
            <w:r>
              <w:rPr>
                <w:rFonts w:hint="eastAsia" w:ascii="宋体" w:hAnsi="宋体"/>
                <w:kern w:val="0"/>
                <w:szCs w:val="21"/>
                <w:lang w:eastAsia="zh-CN"/>
              </w:rPr>
              <w:t>。</w:t>
            </w:r>
            <w:r>
              <w:rPr>
                <w:rFonts w:ascii="宋体" w:hAnsi="宋体"/>
                <w:kern w:val="0"/>
                <w:szCs w:val="21"/>
              </w:rPr>
              <w:t xml:space="preserve"> </w:t>
            </w:r>
          </w:p>
        </w:tc>
      </w:tr>
      <w:tr>
        <w:tblPrEx>
          <w:tblLayout w:type="fixed"/>
          <w:tblCellMar>
            <w:top w:w="0" w:type="dxa"/>
            <w:left w:w="108" w:type="dxa"/>
            <w:bottom w:w="0" w:type="dxa"/>
            <w:right w:w="108" w:type="dxa"/>
          </w:tblCellMar>
        </w:tblPrEx>
        <w:trPr>
          <w:trHeight w:val="24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支持实时频谱防护,可视化射频干扰源对无线局域网的性能的影响</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48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 xml:space="preserve">为增强无线网络可靠性，支持当AC宕机时，AP切换为智能转发模式继续传输数据，保证无线用户正常使用 </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4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支持mac认证、Web认证、802.1X认证、WAPI认证</w:t>
            </w:r>
            <w:r>
              <w:rPr>
                <w:rFonts w:hint="eastAsia" w:ascii="宋体" w:hAnsi="宋体"/>
                <w:kern w:val="0"/>
                <w:szCs w:val="21"/>
                <w:lang w:eastAsia="zh-CN"/>
              </w:rPr>
              <w:t>。</w:t>
            </w:r>
          </w:p>
        </w:tc>
      </w:tr>
      <w:tr>
        <w:tblPrEx>
          <w:tblLayout w:type="fixed"/>
        </w:tblPrEx>
        <w:trPr>
          <w:trHeight w:val="72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为便于后期的管理，要求无线接入点须和网络管理系统进行联动，可以通过网管软件进行配置和拓扑发现，并能进行状态监测和告警，还能实现有线无线一体化网管平台</w:t>
            </w:r>
            <w:r>
              <w:rPr>
                <w:rFonts w:hint="eastAsia" w:ascii="宋体" w:hAnsi="宋体"/>
                <w:kern w:val="0"/>
                <w:szCs w:val="21"/>
                <w:lang w:eastAsia="zh-CN"/>
              </w:rPr>
              <w:t>。</w:t>
            </w:r>
            <w:r>
              <w:rPr>
                <w:rFonts w:hint="eastAsia" w:ascii="宋体" w:hAnsi="宋体"/>
                <w:kern w:val="0"/>
                <w:szCs w:val="21"/>
              </w:rPr>
              <w:t xml:space="preserve"> </w:t>
            </w:r>
          </w:p>
        </w:tc>
      </w:tr>
      <w:tr>
        <w:tblPrEx>
          <w:tblLayout w:type="fixed"/>
          <w:tblCellMar>
            <w:top w:w="0" w:type="dxa"/>
            <w:left w:w="108" w:type="dxa"/>
            <w:bottom w:w="0" w:type="dxa"/>
            <w:right w:w="108" w:type="dxa"/>
          </w:tblCellMar>
        </w:tblPrEx>
        <w:trPr>
          <w:trHeight w:val="722"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outlineLvl w:val="0"/>
              <w:rPr>
                <w:rFonts w:ascii="宋体" w:hAnsi="宋体"/>
                <w:kern w:val="0"/>
                <w:szCs w:val="21"/>
              </w:rPr>
            </w:pPr>
            <w:r>
              <w:rPr>
                <w:rFonts w:hint="eastAsia" w:ascii="宋体" w:hAnsi="宋体"/>
                <w:kern w:val="0"/>
                <w:szCs w:val="21"/>
              </w:rPr>
              <w:t>▲物联网扩展</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配置蓝牙和RFID模块后，还空余</w:t>
            </w:r>
            <w:r>
              <w:rPr>
                <w:rFonts w:hint="eastAsia" w:ascii="宋体" w:hAnsi="宋体" w:cs="宋体"/>
                <w:kern w:val="0"/>
                <w:szCs w:val="21"/>
              </w:rPr>
              <w:t>≥</w:t>
            </w:r>
            <w:r>
              <w:rPr>
                <w:rFonts w:hint="eastAsia" w:ascii="宋体" w:hAnsi="宋体"/>
                <w:kern w:val="0"/>
                <w:szCs w:val="21"/>
              </w:rPr>
              <w:t>2个IOT口接口，方便后续更多物联网协议功能模块扩展，提供官网截图及链接证明并加盖原厂公章</w:t>
            </w:r>
            <w:r>
              <w:rPr>
                <w:rFonts w:hint="eastAsia" w:ascii="宋体" w:hAnsi="宋体"/>
                <w:kern w:val="0"/>
                <w:szCs w:val="21"/>
                <w:lang w:eastAsia="zh-CN"/>
              </w:rPr>
              <w:t>。</w:t>
            </w:r>
          </w:p>
        </w:tc>
      </w:tr>
    </w:tbl>
    <w:p>
      <w:pPr>
        <w:pStyle w:val="3"/>
      </w:pPr>
      <w:r>
        <w:rPr>
          <w:rFonts w:hint="eastAsia"/>
        </w:rPr>
        <w:t>1</w:t>
      </w:r>
      <w:r>
        <w:t>2</w:t>
      </w:r>
      <w:r>
        <w:rPr>
          <w:rFonts w:hint="eastAsia"/>
        </w:rPr>
        <w:t>、室内ap</w:t>
      </w:r>
    </w:p>
    <w:tbl>
      <w:tblPr>
        <w:tblStyle w:val="31"/>
        <w:tblW w:w="8296" w:type="dxa"/>
        <w:jc w:val="center"/>
        <w:tblInd w:w="0" w:type="dxa"/>
        <w:tblLayout w:type="fixed"/>
        <w:tblCellMar>
          <w:top w:w="0" w:type="dxa"/>
          <w:left w:w="108" w:type="dxa"/>
          <w:bottom w:w="0" w:type="dxa"/>
          <w:right w:w="108" w:type="dxa"/>
        </w:tblCellMar>
      </w:tblPr>
      <w:tblGrid>
        <w:gridCol w:w="1555"/>
        <w:gridCol w:w="6741"/>
      </w:tblGrid>
      <w:tr>
        <w:tblPrEx>
          <w:tblLayout w:type="fixed"/>
          <w:tblCellMar>
            <w:top w:w="0" w:type="dxa"/>
            <w:left w:w="108" w:type="dxa"/>
            <w:bottom w:w="0" w:type="dxa"/>
            <w:right w:w="108"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outlineLvl w:val="0"/>
              <w:rPr>
                <w:rFonts w:ascii="宋体" w:hAnsi="宋体"/>
                <w:bCs/>
                <w:kern w:val="0"/>
                <w:szCs w:val="21"/>
              </w:rPr>
            </w:pPr>
            <w:r>
              <w:rPr>
                <w:rFonts w:hint="eastAsia"/>
                <w:b/>
                <w:szCs w:val="21"/>
              </w:rPr>
              <w:t>指标项</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outlineLvl w:val="0"/>
              <w:rPr>
                <w:rFonts w:ascii="宋体" w:hAnsi="宋体"/>
                <w:bCs/>
                <w:kern w:val="0"/>
                <w:szCs w:val="21"/>
              </w:rPr>
            </w:pPr>
            <w:r>
              <w:rPr>
                <w:rFonts w:hint="eastAsia"/>
                <w:b/>
                <w:szCs w:val="21"/>
              </w:rPr>
              <w:t>参数要求</w:t>
            </w:r>
          </w:p>
        </w:tc>
      </w:tr>
      <w:tr>
        <w:tblPrEx>
          <w:tblLayout w:type="fixed"/>
          <w:tblCellMar>
            <w:top w:w="0" w:type="dxa"/>
            <w:left w:w="108" w:type="dxa"/>
            <w:bottom w:w="0" w:type="dxa"/>
            <w:right w:w="108" w:type="dxa"/>
          </w:tblCellMar>
        </w:tblPrEx>
        <w:trPr>
          <w:trHeight w:val="240"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outlineLvl w:val="0"/>
              <w:rPr>
                <w:rFonts w:ascii="宋体" w:hAnsi="宋体"/>
                <w:bCs/>
                <w:kern w:val="0"/>
                <w:szCs w:val="21"/>
              </w:rPr>
            </w:pPr>
            <w:r>
              <w:rPr>
                <w:rFonts w:hint="eastAsia" w:ascii="宋体" w:hAnsi="宋体"/>
                <w:kern w:val="0"/>
                <w:szCs w:val="21"/>
              </w:rPr>
              <w:t>★</w:t>
            </w:r>
            <w:r>
              <w:rPr>
                <w:rFonts w:hint="eastAsia" w:ascii="宋体" w:hAnsi="宋体"/>
                <w:bCs/>
                <w:kern w:val="0"/>
                <w:szCs w:val="21"/>
              </w:rPr>
              <w:t>硬件规格</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室内放装型ap，支持标准的802.11a/b/g/n/ac/ac wave2，最大速率1267Mbps，提供对外官网截图及链接证明</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4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支持物联网模块收发单元，支持蓝牙、RFID、zigbee等多种协议</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4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cs="宋体"/>
                <w:kern w:val="0"/>
                <w:szCs w:val="21"/>
              </w:rPr>
              <w:t>≥</w:t>
            </w:r>
            <w:r>
              <w:rPr>
                <w:rFonts w:hint="eastAsia" w:ascii="宋体" w:hAnsi="宋体"/>
                <w:kern w:val="0"/>
                <w:szCs w:val="21"/>
              </w:rPr>
              <w:t>2个10/100/1000Base-T以太网上联接口</w:t>
            </w:r>
            <w:r>
              <w:rPr>
                <w:rFonts w:hint="eastAsia" w:ascii="宋体" w:hAnsi="宋体"/>
                <w:kern w:val="0"/>
                <w:szCs w:val="21"/>
                <w:lang w:eastAsia="zh-CN"/>
              </w:rPr>
              <w:t>。</w:t>
            </w:r>
            <w:r>
              <w:rPr>
                <w:rFonts w:hint="eastAsia" w:ascii="宋体" w:hAnsi="宋体"/>
                <w:kern w:val="0"/>
                <w:szCs w:val="21"/>
              </w:rPr>
              <w:t xml:space="preserve">                                           </w:t>
            </w:r>
          </w:p>
        </w:tc>
      </w:tr>
      <w:tr>
        <w:tblPrEx>
          <w:tblLayout w:type="fixed"/>
          <w:tblCellMar>
            <w:top w:w="0" w:type="dxa"/>
            <w:left w:w="108" w:type="dxa"/>
            <w:bottom w:w="0" w:type="dxa"/>
            <w:right w:w="108" w:type="dxa"/>
          </w:tblCellMar>
        </w:tblPrEx>
        <w:trPr>
          <w:trHeight w:val="365"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cs="宋体"/>
                <w:kern w:val="0"/>
                <w:szCs w:val="21"/>
              </w:rPr>
              <w:t>≥</w:t>
            </w:r>
            <w:r>
              <w:rPr>
                <w:rFonts w:hint="eastAsia" w:ascii="宋体" w:hAnsi="宋体"/>
                <w:kern w:val="0"/>
                <w:szCs w:val="21"/>
              </w:rPr>
              <w:t>2个全制式物联网协议扩展端口(RJ45接口或扩展槽)</w:t>
            </w:r>
            <w:r>
              <w:rPr>
                <w:rFonts w:hint="eastAsia" w:ascii="宋体" w:hAnsi="宋体"/>
                <w:kern w:val="0"/>
                <w:szCs w:val="21"/>
                <w:lang w:eastAsia="zh-CN"/>
              </w:rPr>
              <w:t>。</w:t>
            </w:r>
          </w:p>
        </w:tc>
      </w:tr>
      <w:tr>
        <w:tblPrEx>
          <w:tblLayout w:type="fixed"/>
        </w:tblPrEx>
        <w:trPr>
          <w:trHeight w:val="480" w:hRule="atLeast"/>
          <w:jc w:val="center"/>
        </w:trPr>
        <w:tc>
          <w:tcPr>
            <w:tcW w:w="155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outlineLvl w:val="0"/>
              <w:rPr>
                <w:rFonts w:ascii="宋体" w:hAnsi="宋体"/>
                <w:bCs/>
                <w:kern w:val="0"/>
                <w:szCs w:val="21"/>
              </w:rPr>
            </w:pPr>
            <w:r>
              <w:rPr>
                <w:rFonts w:hint="eastAsia" w:ascii="宋体" w:hAnsi="宋体"/>
                <w:bCs/>
                <w:kern w:val="0"/>
                <w:szCs w:val="21"/>
              </w:rPr>
              <w:t>产品功能</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支持胖/瘦AP两种工作模式的切换，在瘦AP工作模式时，AP与控制器之间采用国际标准的CAPWAP协议通信</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40" w:hRule="atLeast"/>
          <w:jc w:val="center"/>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能与安全计费管理系统联动，实现准入认证和计费的功能</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40" w:hRule="atLeast"/>
          <w:jc w:val="center"/>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支持实时频谱防护,可视化射频干扰源对无线局域网的性能的影响</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480" w:hRule="atLeast"/>
          <w:jc w:val="center"/>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为增强无线网络可靠性，支持当AC宕机时，AP切换为智能转发模式继续传输数据，保证无线用户正常使用，保留测试权利</w:t>
            </w:r>
            <w:r>
              <w:rPr>
                <w:rFonts w:hint="eastAsia" w:ascii="宋体" w:hAnsi="宋体"/>
                <w:kern w:val="0"/>
                <w:szCs w:val="21"/>
                <w:lang w:eastAsia="zh-CN"/>
              </w:rPr>
              <w:t>。</w:t>
            </w:r>
            <w:r>
              <w:rPr>
                <w:rFonts w:hint="eastAsia" w:ascii="宋体" w:hAnsi="宋体"/>
                <w:kern w:val="0"/>
                <w:szCs w:val="21"/>
              </w:rPr>
              <w:t xml:space="preserve"> </w:t>
            </w:r>
          </w:p>
        </w:tc>
      </w:tr>
      <w:tr>
        <w:tblPrEx>
          <w:tblLayout w:type="fixed"/>
          <w:tblCellMar>
            <w:top w:w="0" w:type="dxa"/>
            <w:left w:w="108" w:type="dxa"/>
            <w:bottom w:w="0" w:type="dxa"/>
            <w:right w:w="108" w:type="dxa"/>
          </w:tblCellMar>
        </w:tblPrEx>
        <w:trPr>
          <w:trHeight w:val="240" w:hRule="atLeast"/>
          <w:jc w:val="center"/>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支持mac认证、Web认证、802.1X认证、WAPI认证</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720" w:hRule="atLeast"/>
          <w:jc w:val="center"/>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为便于后期的管理，要求无线接入点须和网络管理系统进行联动，可以通过网管软件进行配置和拓扑发现，并能进行状态监测和告警，还能实现有线无线一体化网管平台</w:t>
            </w:r>
            <w:r>
              <w:rPr>
                <w:rFonts w:hint="eastAsia" w:ascii="宋体" w:hAnsi="宋体"/>
                <w:kern w:val="0"/>
                <w:szCs w:val="21"/>
                <w:lang w:eastAsia="zh-CN"/>
              </w:rPr>
              <w:t>。</w:t>
            </w:r>
            <w:r>
              <w:rPr>
                <w:rFonts w:hint="eastAsia" w:ascii="宋体" w:hAnsi="宋体"/>
                <w:kern w:val="0"/>
                <w:szCs w:val="21"/>
              </w:rPr>
              <w:t xml:space="preserve"> </w:t>
            </w:r>
          </w:p>
        </w:tc>
      </w:tr>
      <w:tr>
        <w:tblPrEx>
          <w:tblLayout w:type="fixed"/>
        </w:tblPrEx>
        <w:trPr>
          <w:trHeight w:val="455"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outlineLvl w:val="0"/>
              <w:rPr>
                <w:rFonts w:ascii="宋体" w:hAnsi="宋体"/>
                <w:bCs/>
                <w:kern w:val="0"/>
                <w:szCs w:val="21"/>
              </w:rPr>
            </w:pPr>
            <w:r>
              <w:rPr>
                <w:rFonts w:hint="eastAsia" w:ascii="宋体" w:hAnsi="宋体"/>
                <w:kern w:val="0"/>
                <w:szCs w:val="21"/>
              </w:rPr>
              <w:t>▲</w:t>
            </w:r>
            <w:r>
              <w:rPr>
                <w:rFonts w:hint="eastAsia" w:ascii="宋体" w:hAnsi="宋体"/>
                <w:bCs/>
                <w:kern w:val="0"/>
                <w:szCs w:val="21"/>
              </w:rPr>
              <w:t>配置要求</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实配一路蓝牙物联网收发功能（内置或外扩），一路RFID物联网收发功能（内置或外扩）</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455"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outlineLvl w:val="0"/>
              <w:rPr>
                <w:rFonts w:ascii="宋体" w:hAnsi="宋体"/>
                <w:kern w:val="0"/>
                <w:szCs w:val="21"/>
              </w:rPr>
            </w:pPr>
            <w:r>
              <w:rPr>
                <w:rFonts w:hint="eastAsia" w:ascii="宋体" w:hAnsi="宋体"/>
                <w:kern w:val="0"/>
                <w:szCs w:val="21"/>
              </w:rPr>
              <w:t>▲物联网扩展</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配置蓝牙和RFID模块后，还空余</w:t>
            </w:r>
            <w:r>
              <w:rPr>
                <w:rFonts w:hint="eastAsia" w:ascii="宋体" w:hAnsi="宋体" w:cs="宋体"/>
                <w:kern w:val="0"/>
                <w:szCs w:val="21"/>
              </w:rPr>
              <w:t>≥</w:t>
            </w:r>
            <w:r>
              <w:rPr>
                <w:rFonts w:hint="eastAsia" w:ascii="宋体" w:hAnsi="宋体"/>
                <w:kern w:val="0"/>
                <w:szCs w:val="21"/>
              </w:rPr>
              <w:t>2个IOT口接口，方便后续更多物联网协议功能模块扩展，提供官网截图及链接证明并加盖原厂公章</w:t>
            </w:r>
            <w:r>
              <w:rPr>
                <w:rFonts w:hint="eastAsia" w:ascii="宋体" w:hAnsi="宋体"/>
                <w:kern w:val="0"/>
                <w:szCs w:val="21"/>
                <w:lang w:eastAsia="zh-CN"/>
              </w:rPr>
              <w:t>。</w:t>
            </w:r>
          </w:p>
        </w:tc>
      </w:tr>
    </w:tbl>
    <w:p>
      <w:pPr>
        <w:pStyle w:val="3"/>
      </w:pPr>
      <w:r>
        <w:rPr>
          <w:rFonts w:hint="eastAsia"/>
        </w:rPr>
        <w:t>1</w:t>
      </w:r>
      <w:r>
        <w:t>3</w:t>
      </w:r>
      <w:r>
        <w:rPr>
          <w:rFonts w:hint="eastAsia"/>
        </w:rPr>
        <w:t>、面板</w:t>
      </w:r>
      <w:r>
        <w:rPr>
          <w:rFonts w:hint="eastAsia"/>
          <w:lang w:eastAsia="zh-CN"/>
        </w:rPr>
        <w:t>式</w:t>
      </w:r>
      <w:r>
        <w:rPr>
          <w:rFonts w:hint="eastAsia"/>
        </w:rPr>
        <w:t>AP</w:t>
      </w:r>
    </w:p>
    <w:tbl>
      <w:tblPr>
        <w:tblStyle w:val="31"/>
        <w:tblW w:w="8296" w:type="dxa"/>
        <w:tblInd w:w="0" w:type="dxa"/>
        <w:tblLayout w:type="fixed"/>
        <w:tblCellMar>
          <w:top w:w="0" w:type="dxa"/>
          <w:left w:w="108" w:type="dxa"/>
          <w:bottom w:w="0" w:type="dxa"/>
          <w:right w:w="108" w:type="dxa"/>
        </w:tblCellMar>
      </w:tblPr>
      <w:tblGrid>
        <w:gridCol w:w="1555"/>
        <w:gridCol w:w="6741"/>
      </w:tblGrid>
      <w:tr>
        <w:tblPrEx>
          <w:tblLayout w:type="fixed"/>
          <w:tblCellMar>
            <w:top w:w="0" w:type="dxa"/>
            <w:left w:w="108" w:type="dxa"/>
            <w:bottom w:w="0" w:type="dxa"/>
            <w:right w:w="108" w:type="dxa"/>
          </w:tblCellMar>
        </w:tblPrEx>
        <w:trPr>
          <w:trHeight w:val="262"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指标项</w:t>
            </w:r>
          </w:p>
        </w:tc>
        <w:tc>
          <w:tcPr>
            <w:tcW w:w="6741"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参数要求</w:t>
            </w:r>
          </w:p>
        </w:tc>
      </w:tr>
      <w:tr>
        <w:tblPrEx>
          <w:tblLayout w:type="fixed"/>
          <w:tblCellMar>
            <w:top w:w="0" w:type="dxa"/>
            <w:left w:w="108" w:type="dxa"/>
            <w:bottom w:w="0" w:type="dxa"/>
            <w:right w:w="108" w:type="dxa"/>
          </w:tblCellMar>
        </w:tblPrEx>
        <w:trPr>
          <w:trHeight w:val="262" w:hRule="atLeast"/>
        </w:trPr>
        <w:tc>
          <w:tcPr>
            <w:tcW w:w="155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★硬件规格</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支持802.11b/g/n/ac，双路，双频（2.4GHz/5.8GHz）/最大接入速率733Mbps</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最大发射功率20dBm</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采用国际标准86（86x86mm）面板盒设计，长度不能大于86mm</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指示灯面板遮盖不影响休息</w:t>
            </w:r>
            <w:r>
              <w:rPr>
                <w:rFonts w:hint="eastAsia" w:ascii="宋体" w:hAnsi="宋体"/>
                <w:kern w:val="0"/>
                <w:szCs w:val="21"/>
                <w:lang w:eastAsia="zh-CN"/>
              </w:rPr>
              <w:t>。</w:t>
            </w:r>
          </w:p>
        </w:tc>
      </w:tr>
      <w:tr>
        <w:tblPrEx>
          <w:tblLayout w:type="fixed"/>
        </w:tblPrEx>
        <w:trPr>
          <w:trHeight w:val="352" w:hRule="atLeast"/>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4个 10/100M 以太网口（其中一个支持电话复用），接口朝下</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防护等级满足ip41</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vMerge w:val="restart"/>
            <w:tcBorders>
              <w:top w:val="nil"/>
              <w:left w:val="single" w:color="auto" w:sz="4" w:space="0"/>
              <w:bottom w:val="nil"/>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产品功能</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支持多ssid数8个以上</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支持终端数16个以上</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支持黑白名单，动态黑名单</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支持用户二层隔离</w:t>
            </w:r>
            <w:r>
              <w:rPr>
                <w:rFonts w:hint="eastAsia" w:ascii="宋体" w:hAnsi="宋体"/>
                <w:kern w:val="0"/>
                <w:szCs w:val="21"/>
                <w:lang w:eastAsia="zh-CN"/>
              </w:rPr>
              <w:t>。</w:t>
            </w:r>
          </w:p>
        </w:tc>
      </w:tr>
      <w:tr>
        <w:tblPrEx>
          <w:tblLayout w:type="fixed"/>
        </w:tblPrEx>
        <w:trPr>
          <w:trHeight w:val="262"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支持基于WLAN/AP/STA的限速</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边缘智能感知（RIPT）,配合AC</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支持lan口防环路</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支持CPU保护策略（CPP）</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62" w:hRule="atLeast"/>
        </w:trPr>
        <w:tc>
          <w:tcPr>
            <w:tcW w:w="155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▲产品资质</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提供无线电发射设备型号核准证复印件并加盖原厂公章</w:t>
            </w:r>
            <w:r>
              <w:rPr>
                <w:rFonts w:hint="eastAsia" w:ascii="宋体" w:hAnsi="宋体"/>
                <w:kern w:val="0"/>
                <w:szCs w:val="21"/>
                <w:lang w:eastAsia="zh-CN"/>
              </w:rPr>
              <w:t>。</w:t>
            </w:r>
          </w:p>
        </w:tc>
      </w:tr>
    </w:tbl>
    <w:p>
      <w:pPr>
        <w:pStyle w:val="3"/>
      </w:pPr>
      <w:r>
        <w:rPr>
          <w:rFonts w:hint="eastAsia"/>
        </w:rPr>
        <w:t>1</w:t>
      </w:r>
      <w:r>
        <w:t>4</w:t>
      </w:r>
      <w:r>
        <w:rPr>
          <w:rFonts w:hint="eastAsia"/>
        </w:rPr>
        <w:t>、千兆光模块</w:t>
      </w:r>
    </w:p>
    <w:tbl>
      <w:tblPr>
        <w:tblStyle w:val="31"/>
        <w:tblW w:w="8296" w:type="dxa"/>
        <w:jc w:val="center"/>
        <w:tblInd w:w="0" w:type="dxa"/>
        <w:tblLayout w:type="fixed"/>
        <w:tblCellMar>
          <w:top w:w="0" w:type="dxa"/>
          <w:left w:w="108" w:type="dxa"/>
          <w:bottom w:w="0" w:type="dxa"/>
          <w:right w:w="108" w:type="dxa"/>
        </w:tblCellMar>
      </w:tblPr>
      <w:tblGrid>
        <w:gridCol w:w="1555"/>
        <w:gridCol w:w="6741"/>
      </w:tblGrid>
      <w:tr>
        <w:tblPrEx>
          <w:tblLayout w:type="fixed"/>
          <w:tblCellMar>
            <w:top w:w="0" w:type="dxa"/>
            <w:left w:w="108" w:type="dxa"/>
            <w:bottom w:w="0" w:type="dxa"/>
            <w:right w:w="108" w:type="dxa"/>
          </w:tblCellMar>
        </w:tblPrEx>
        <w:trPr>
          <w:trHeight w:val="9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指标项</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kern w:val="0"/>
                <w:szCs w:val="21"/>
              </w:rPr>
            </w:pPr>
            <w:r>
              <w:rPr>
                <w:rFonts w:hint="eastAsia"/>
                <w:b/>
                <w:szCs w:val="21"/>
              </w:rPr>
              <w:t>参数要求</w:t>
            </w:r>
          </w:p>
        </w:tc>
      </w:tr>
      <w:tr>
        <w:tblPrEx>
          <w:tblLayout w:type="fixed"/>
          <w:tblCellMar>
            <w:top w:w="0" w:type="dxa"/>
            <w:left w:w="108" w:type="dxa"/>
            <w:bottom w:w="0" w:type="dxa"/>
            <w:right w:w="108" w:type="dxa"/>
          </w:tblCellMar>
        </w:tblPrEx>
        <w:trPr>
          <w:trHeight w:val="270" w:hRule="atLeast"/>
          <w:jc w:val="center"/>
        </w:trPr>
        <w:tc>
          <w:tcPr>
            <w:tcW w:w="1555" w:type="dxa"/>
            <w:vMerge w:val="restart"/>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要求</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千兆单模10公里转接模块（</w:t>
            </w:r>
            <w:r>
              <w:rPr>
                <w:rFonts w:ascii="宋体" w:hAnsi="宋体" w:cs="宋体"/>
                <w:kern w:val="0"/>
                <w:szCs w:val="21"/>
              </w:rPr>
              <w:t>1310nm</w:t>
            </w:r>
            <w:r>
              <w:rPr>
                <w:rFonts w:hint="eastAsia" w:ascii="宋体" w:hAnsi="宋体" w:cs="宋体"/>
                <w:kern w:val="0"/>
                <w:szCs w:val="21"/>
              </w:rPr>
              <w:t>）</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70" w:hRule="atLeast"/>
          <w:jc w:val="center"/>
        </w:trPr>
        <w:tc>
          <w:tcPr>
            <w:tcW w:w="1555" w:type="dxa"/>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szCs w:val="21"/>
              </w:rPr>
              <w:t>★与</w:t>
            </w:r>
            <w:r>
              <w:rPr>
                <w:rFonts w:hint="eastAsia" w:ascii="宋体" w:hAnsi="宋体" w:cs="宋体"/>
                <w:kern w:val="0"/>
                <w:szCs w:val="21"/>
              </w:rPr>
              <w:t>交换机</w:t>
            </w:r>
            <w:r>
              <w:rPr>
                <w:rFonts w:hint="eastAsia" w:ascii="宋体" w:hAnsi="宋体" w:cs="宋体"/>
                <w:szCs w:val="21"/>
              </w:rPr>
              <w:t>同一品牌</w:t>
            </w:r>
          </w:p>
        </w:tc>
      </w:tr>
    </w:tbl>
    <w:p>
      <w:pPr>
        <w:pStyle w:val="3"/>
      </w:pPr>
      <w:r>
        <w:rPr>
          <w:rFonts w:hint="eastAsia"/>
        </w:rPr>
        <w:t>15、无线控制器（板卡扩容）</w:t>
      </w:r>
    </w:p>
    <w:tbl>
      <w:tblPr>
        <w:tblStyle w:val="31"/>
        <w:tblW w:w="8359" w:type="dxa"/>
        <w:tblInd w:w="0" w:type="dxa"/>
        <w:tblLayout w:type="fixed"/>
        <w:tblCellMar>
          <w:top w:w="0" w:type="dxa"/>
          <w:left w:w="108" w:type="dxa"/>
          <w:bottom w:w="0" w:type="dxa"/>
          <w:right w:w="108" w:type="dxa"/>
        </w:tblCellMar>
      </w:tblPr>
      <w:tblGrid>
        <w:gridCol w:w="1668"/>
        <w:gridCol w:w="6691"/>
      </w:tblGrid>
      <w:tr>
        <w:tblPrEx>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Cs w:val="21"/>
              </w:rPr>
            </w:pPr>
            <w:r>
              <w:rPr>
                <w:rFonts w:hint="eastAsia"/>
                <w:b/>
                <w:szCs w:val="21"/>
              </w:rPr>
              <w:t>指标项</w:t>
            </w:r>
          </w:p>
        </w:tc>
        <w:tc>
          <w:tcPr>
            <w:tcW w:w="6691" w:type="dxa"/>
            <w:tcBorders>
              <w:top w:val="single" w:color="auto" w:sz="4" w:space="0"/>
              <w:left w:val="nil"/>
              <w:bottom w:val="single" w:color="auto" w:sz="4" w:space="0"/>
              <w:right w:val="single" w:color="auto" w:sz="4" w:space="0"/>
            </w:tcBorders>
            <w:shd w:val="clear" w:color="auto" w:fill="auto"/>
            <w:vAlign w:val="center"/>
          </w:tcPr>
          <w:p>
            <w:pPr>
              <w:jc w:val="center"/>
              <w:rPr>
                <w:b/>
                <w:szCs w:val="21"/>
              </w:rPr>
            </w:pPr>
            <w:r>
              <w:rPr>
                <w:rFonts w:hint="eastAsia"/>
                <w:b/>
                <w:szCs w:val="21"/>
              </w:rPr>
              <w:t>参数要求</w:t>
            </w:r>
          </w:p>
        </w:tc>
      </w:tr>
      <w:tr>
        <w:tblPrEx>
          <w:tblLayout w:type="fixed"/>
          <w:tblCellMar>
            <w:top w:w="0" w:type="dxa"/>
            <w:left w:w="108" w:type="dxa"/>
            <w:bottom w:w="0" w:type="dxa"/>
            <w:right w:w="108" w:type="dxa"/>
          </w:tblCellMar>
        </w:tblPrEx>
        <w:tc>
          <w:tcPr>
            <w:tcW w:w="1668" w:type="dxa"/>
            <w:vMerge w:val="restart"/>
            <w:tcBorders>
              <w:top w:val="nil"/>
              <w:left w:val="single" w:color="auto" w:sz="4" w:space="0"/>
              <w:bottom w:val="single" w:color="000000" w:sz="4" w:space="0"/>
              <w:right w:val="single" w:color="auto" w:sz="4" w:space="0"/>
            </w:tcBorders>
            <w:shd w:val="clear" w:color="auto" w:fill="auto"/>
            <w:vAlign w:val="center"/>
          </w:tcPr>
          <w:p>
            <w:pPr>
              <w:rPr>
                <w:szCs w:val="21"/>
              </w:rPr>
            </w:pPr>
            <w:r>
              <w:rPr>
                <w:rFonts w:hint="eastAsia"/>
                <w:szCs w:val="21"/>
              </w:rPr>
              <w:t>★性能要求</w:t>
            </w:r>
          </w:p>
        </w:tc>
        <w:tc>
          <w:tcPr>
            <w:tcW w:w="6691" w:type="dxa"/>
            <w:tcBorders>
              <w:top w:val="nil"/>
              <w:left w:val="nil"/>
              <w:bottom w:val="single" w:color="auto" w:sz="4" w:space="0"/>
              <w:right w:val="single" w:color="auto" w:sz="4" w:space="0"/>
            </w:tcBorders>
            <w:shd w:val="clear" w:color="auto" w:fill="auto"/>
            <w:vAlign w:val="center"/>
          </w:tcPr>
          <w:p>
            <w:pPr>
              <w:rPr>
                <w:rFonts w:hint="eastAsia" w:eastAsia="宋体"/>
                <w:szCs w:val="21"/>
                <w:lang w:eastAsia="zh-CN"/>
              </w:rPr>
            </w:pPr>
            <w:r>
              <w:rPr>
                <w:rFonts w:hint="eastAsia"/>
                <w:szCs w:val="21"/>
              </w:rPr>
              <w:t>兼容原有网络，可以做为现有核心交换机的业务板卡，与原有的两快无线控制器板卡一起做虚拟化部署，形成一个统一的AC资源池，并能管理城域网现有的无线AP。若无法兼容</w:t>
            </w:r>
            <w:r>
              <w:rPr>
                <w:szCs w:val="21"/>
              </w:rPr>
              <w:t>，允许另外单独配置两台无线控制器</w:t>
            </w:r>
            <w:r>
              <w:rPr>
                <w:rFonts w:hint="eastAsia"/>
                <w:szCs w:val="21"/>
              </w:rPr>
              <w:t>，但还需要满足以下要求：</w:t>
            </w:r>
            <w:r>
              <w:rPr>
                <w:szCs w:val="21"/>
              </w:rPr>
              <w:t>考虑无线控制层的高可靠必须支持并配置冗余</w:t>
            </w:r>
            <w:r>
              <w:rPr>
                <w:rFonts w:hint="eastAsia"/>
                <w:szCs w:val="21"/>
              </w:rPr>
              <w:t>独立</w:t>
            </w:r>
            <w:r>
              <w:rPr>
                <w:szCs w:val="21"/>
              </w:rPr>
              <w:t>主控、配置冗余</w:t>
            </w:r>
            <w:r>
              <w:rPr>
                <w:rFonts w:hint="eastAsia"/>
                <w:szCs w:val="21"/>
              </w:rPr>
              <w:t>独立</w:t>
            </w:r>
            <w:r>
              <w:rPr>
                <w:szCs w:val="21"/>
              </w:rPr>
              <w:t>交换网板</w:t>
            </w:r>
            <w:r>
              <w:rPr>
                <w:rFonts w:hint="eastAsia"/>
                <w:szCs w:val="21"/>
              </w:rPr>
              <w:t>，两台控制器支持并部署虚拟化</w:t>
            </w:r>
            <w:r>
              <w:rPr>
                <w:szCs w:val="21"/>
              </w:rPr>
              <w:t>，考虑互联的需求千兆接口不少于10个，万兆接口不少于8个</w:t>
            </w:r>
            <w:r>
              <w:rPr>
                <w:rFonts w:hint="eastAsia"/>
                <w:szCs w:val="21"/>
                <w:lang w:eastAsia="zh-CN"/>
              </w:rPr>
              <w:t>。</w:t>
            </w:r>
          </w:p>
        </w:tc>
      </w:tr>
      <w:tr>
        <w:tblPrEx>
          <w:tblLayout w:type="fixed"/>
          <w:tblCellMar>
            <w:top w:w="0" w:type="dxa"/>
            <w:left w:w="108" w:type="dxa"/>
            <w:bottom w:w="0" w:type="dxa"/>
            <w:right w:w="108" w:type="dxa"/>
          </w:tblCellMar>
        </w:tblPrEx>
        <w:tc>
          <w:tcPr>
            <w:tcW w:w="1668" w:type="dxa"/>
            <w:vMerge w:val="continue"/>
            <w:tcBorders>
              <w:top w:val="nil"/>
              <w:left w:val="single" w:color="auto" w:sz="4" w:space="0"/>
              <w:bottom w:val="single" w:color="000000" w:sz="4" w:space="0"/>
              <w:right w:val="single" w:color="auto" w:sz="4" w:space="0"/>
            </w:tcBorders>
            <w:vAlign w:val="center"/>
          </w:tcPr>
          <w:p>
            <w:pPr>
              <w:rPr>
                <w:szCs w:val="21"/>
              </w:rPr>
            </w:pPr>
          </w:p>
        </w:tc>
        <w:tc>
          <w:tcPr>
            <w:tcW w:w="6691" w:type="dxa"/>
            <w:tcBorders>
              <w:top w:val="nil"/>
              <w:left w:val="nil"/>
              <w:bottom w:val="single" w:color="auto" w:sz="4" w:space="0"/>
              <w:right w:val="single" w:color="auto" w:sz="4" w:space="0"/>
            </w:tcBorders>
            <w:shd w:val="clear" w:color="auto" w:fill="auto"/>
            <w:vAlign w:val="center"/>
          </w:tcPr>
          <w:p>
            <w:pPr>
              <w:rPr>
                <w:rFonts w:hint="eastAsia" w:eastAsia="宋体"/>
                <w:szCs w:val="21"/>
                <w:lang w:eastAsia="zh-CN"/>
              </w:rPr>
            </w:pPr>
            <w:r>
              <w:rPr>
                <w:szCs w:val="21"/>
              </w:rPr>
              <w:t>单台无线控制器最大支持管理2560个AP，配置无线管理license不少于</w:t>
            </w:r>
            <w:r>
              <w:rPr>
                <w:rFonts w:hint="eastAsia"/>
                <w:szCs w:val="21"/>
              </w:rPr>
              <w:t>2170</w:t>
            </w:r>
            <w:r>
              <w:rPr>
                <w:szCs w:val="21"/>
              </w:rPr>
              <w:t>个</w:t>
            </w:r>
            <w:r>
              <w:rPr>
                <w:rFonts w:hint="eastAsia"/>
                <w:szCs w:val="21"/>
                <w:lang w:eastAsia="zh-CN"/>
              </w:rPr>
              <w:t>。</w:t>
            </w:r>
          </w:p>
        </w:tc>
      </w:tr>
    </w:tbl>
    <w:p>
      <w:pPr>
        <w:pStyle w:val="3"/>
      </w:pPr>
      <w:r>
        <w:rPr>
          <w:rFonts w:eastAsia="宋体" w:cs="Times New Roman"/>
          <w:b w:val="0"/>
          <w:bCs w:val="0"/>
          <w:szCs w:val="24"/>
        </w:rPr>
        <w:t>16</w:t>
      </w:r>
      <w:r>
        <w:rPr>
          <w:rFonts w:hint="eastAsia" w:eastAsia="宋体" w:cs="Times New Roman"/>
          <w:b w:val="0"/>
          <w:bCs w:val="0"/>
          <w:szCs w:val="24"/>
        </w:rPr>
        <w:t>、</w:t>
      </w:r>
      <w:r>
        <w:rPr>
          <w:rFonts w:hint="eastAsia"/>
        </w:rPr>
        <w:t>服务器万兆交换机</w:t>
      </w:r>
    </w:p>
    <w:tbl>
      <w:tblPr>
        <w:tblStyle w:val="31"/>
        <w:tblW w:w="8296" w:type="dxa"/>
        <w:tblInd w:w="0" w:type="dxa"/>
        <w:tblLayout w:type="fixed"/>
        <w:tblCellMar>
          <w:top w:w="0" w:type="dxa"/>
          <w:left w:w="108" w:type="dxa"/>
          <w:bottom w:w="0" w:type="dxa"/>
          <w:right w:w="108" w:type="dxa"/>
        </w:tblCellMar>
      </w:tblPr>
      <w:tblGrid>
        <w:gridCol w:w="1555"/>
        <w:gridCol w:w="6741"/>
      </w:tblGrid>
      <w:tr>
        <w:tblPrEx>
          <w:tblLayout w:type="fixed"/>
          <w:tblCellMar>
            <w:top w:w="0" w:type="dxa"/>
            <w:left w:w="108" w:type="dxa"/>
            <w:bottom w:w="0" w:type="dxa"/>
            <w:right w:w="108" w:type="dxa"/>
          </w:tblCellMar>
        </w:tblPrEx>
        <w:trPr>
          <w:trHeight w:val="245"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指标项</w:t>
            </w:r>
          </w:p>
        </w:tc>
        <w:tc>
          <w:tcPr>
            <w:tcW w:w="6741"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参数要求</w:t>
            </w:r>
          </w:p>
        </w:tc>
      </w:tr>
      <w:tr>
        <w:tblPrEx>
          <w:tblLayout w:type="fixed"/>
          <w:tblCellMar>
            <w:top w:w="0" w:type="dxa"/>
            <w:left w:w="108" w:type="dxa"/>
            <w:bottom w:w="0" w:type="dxa"/>
            <w:right w:w="108" w:type="dxa"/>
          </w:tblCellMar>
        </w:tblPrEx>
        <w:trPr>
          <w:trHeight w:val="280" w:hRule="atLeast"/>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★整机性能</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交换容量≥33</w:t>
            </w:r>
            <w:r>
              <w:rPr>
                <w:rFonts w:ascii="宋体" w:hAnsi="宋体"/>
                <w:kern w:val="0"/>
                <w:szCs w:val="21"/>
              </w:rPr>
              <w:t>0</w:t>
            </w:r>
            <w:r>
              <w:rPr>
                <w:rFonts w:hint="eastAsia" w:ascii="宋体" w:hAnsi="宋体"/>
                <w:kern w:val="0"/>
                <w:szCs w:val="21"/>
              </w:rPr>
              <w:t>Gbps，转发性能≥12</w:t>
            </w:r>
            <w:r>
              <w:rPr>
                <w:rFonts w:ascii="宋体" w:hAnsi="宋体"/>
                <w:kern w:val="0"/>
                <w:szCs w:val="21"/>
              </w:rPr>
              <w:t>5</w:t>
            </w:r>
            <w:r>
              <w:rPr>
                <w:rFonts w:hint="eastAsia" w:ascii="宋体" w:hAnsi="宋体"/>
                <w:kern w:val="0"/>
                <w:szCs w:val="21"/>
              </w:rPr>
              <w:t>Mpps，若官网有大小两个指标以小的为准</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296"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固化10/100/1000M以太网端口≥24，固化10G/1G SFP+光接口≥4个</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69"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支持并实配可拔插双模块化电源</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80"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支持静态路由、RIP/RIPng、OSPFv2/OSPFv3等三层路由协议</w:t>
            </w:r>
            <w:r>
              <w:rPr>
                <w:rFonts w:hint="eastAsia" w:ascii="宋体" w:hAnsi="宋体"/>
                <w:kern w:val="0"/>
                <w:szCs w:val="21"/>
                <w:lang w:eastAsia="zh-CN"/>
              </w:rPr>
              <w:t>。</w:t>
            </w:r>
          </w:p>
        </w:tc>
      </w:tr>
      <w:tr>
        <w:tblPrEx>
          <w:tblLayout w:type="fixed"/>
        </w:tblPrEx>
        <w:trPr>
          <w:trHeight w:val="69" w:hRule="atLeast"/>
        </w:trPr>
        <w:tc>
          <w:tcPr>
            <w:tcW w:w="15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要求所投设备MAC地址≥16K</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359" w:hRule="atLeast"/>
        </w:trPr>
        <w:tc>
          <w:tcPr>
            <w:tcW w:w="1555" w:type="dxa"/>
            <w:vMerge w:val="restart"/>
            <w:tcBorders>
              <w:top w:val="nil"/>
              <w:left w:val="single" w:color="auto" w:sz="4" w:space="0"/>
              <w:bottom w:val="nil"/>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基本功能</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整机采用绿色环保设计，24口满负荷情况下电源功率≤</w:t>
            </w:r>
            <w:r>
              <w:rPr>
                <w:rFonts w:ascii="宋体" w:hAnsi="宋体"/>
                <w:kern w:val="0"/>
                <w:szCs w:val="21"/>
              </w:rPr>
              <w:t>30</w:t>
            </w:r>
            <w:r>
              <w:rPr>
                <w:rFonts w:hint="eastAsia" w:ascii="宋体" w:hAnsi="宋体"/>
                <w:kern w:val="0"/>
                <w:szCs w:val="21"/>
              </w:rPr>
              <w:t>W</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448" w:hRule="atLeast"/>
        </w:trPr>
        <w:tc>
          <w:tcPr>
            <w:tcW w:w="1555" w:type="dxa"/>
            <w:vMerge w:val="continue"/>
            <w:tcBorders>
              <w:top w:val="nil"/>
              <w:left w:val="single" w:color="auto" w:sz="4" w:space="0"/>
              <w:bottom w:val="nil"/>
              <w:right w:val="single" w:color="auto" w:sz="4" w:space="0"/>
            </w:tcBorders>
            <w:shd w:val="clear" w:color="auto" w:fill="auto"/>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▲要求所投产品端口浪涌抗扰度≥10KV（即具备10KV的防雷能力），要求提供官网截图和第三方测试报告</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375"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支持SAVI功能，可防止地址解析欺骗，提供第三方权威测试报告</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563"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要求所投设备支持1对1、1对多、多对1和基于流的镜像；且支持RSPAN和ERSPAN</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705"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支持专门针对CPU的保护机制，能够针对发往CPU处理的各种报文进行流量控制和优先级处理，保护交换机在各种环境下稳定工作,提供第三方权威测试报告</w:t>
            </w:r>
            <w:r>
              <w:rPr>
                <w:rFonts w:hint="eastAsia" w:ascii="宋体" w:hAnsi="宋体"/>
                <w:kern w:val="0"/>
                <w:szCs w:val="21"/>
                <w:lang w:eastAsia="zh-CN"/>
              </w:rPr>
              <w:t>。</w:t>
            </w:r>
          </w:p>
        </w:tc>
      </w:tr>
      <w:tr>
        <w:tblPrEx>
          <w:tblLayout w:type="fixed"/>
        </w:tblPrEx>
        <w:trPr>
          <w:trHeight w:val="1120"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▲支持专门基础网络保护机制，增强设备防攻击能力，即使在受到攻击的情况下，也能保护系统各种服务的正常运行，保持较低的CPU负载，从而保障整个网络的稳定运行,提供第三方权威测试报告</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1120"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要求所投产品支持sFlow网络监测技术，可提供完整的第二层到第四层信息，可以适应超大网络流量环境下的流量分析，让用户详细、实时地分析网络传输流的性能、趋势和存在的问题</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765"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支持虚拟化功能，最多可将9台物理设备虚拟化为一台逻辑设备统一管理，并且链路故障的收敛时间≤30ms</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765"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要求所投产品支持ITU-TG.8032国际公有环网协议ERPS,支持相切环和相交环，并且链路故障的收敛时间≤50ms，要求提供第三方权威测试报告</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69" w:hRule="atLeast"/>
        </w:trPr>
        <w:tc>
          <w:tcPr>
            <w:tcW w:w="1555" w:type="dxa"/>
            <w:vMerge w:val="continue"/>
            <w:tcBorders>
              <w:top w:val="nil"/>
              <w:left w:val="single" w:color="auto" w:sz="4" w:space="0"/>
              <w:bottom w:val="nil"/>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符合国家低碳环保等政策要求，支持IEEE 802.3az标准的EEE节能技术</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155" w:hRule="atLeast"/>
        </w:trPr>
        <w:tc>
          <w:tcPr>
            <w:tcW w:w="15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产品资质</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提供工信部IPv4/IPv6三层设备进网许可证复印件</w:t>
            </w:r>
            <w:r>
              <w:rPr>
                <w:rFonts w:hint="eastAsia" w:ascii="宋体" w:hAnsi="宋体"/>
                <w:kern w:val="0"/>
                <w:szCs w:val="21"/>
                <w:lang w:eastAsia="zh-CN"/>
              </w:rPr>
              <w:t>。</w:t>
            </w:r>
          </w:p>
        </w:tc>
      </w:tr>
      <w:tr>
        <w:tblPrEx>
          <w:tblLayout w:type="fixed"/>
        </w:tblPrEx>
        <w:trPr>
          <w:trHeight w:val="542" w:hRule="atLeast"/>
        </w:trPr>
        <w:tc>
          <w:tcPr>
            <w:tcW w:w="155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left"/>
              <w:outlineLvl w:val="0"/>
              <w:rPr>
                <w:rFonts w:ascii="宋体" w:hAnsi="宋体"/>
                <w:kern w:val="0"/>
                <w:szCs w:val="21"/>
              </w:rPr>
            </w:pP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要求所投设备支持IPv6 Ready第二阶段认证证书，要求投标产品型号与证书型号一致</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69" w:hRule="atLeast"/>
        </w:trPr>
        <w:tc>
          <w:tcPr>
            <w:tcW w:w="155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outlineLvl w:val="0"/>
              <w:rPr>
                <w:rFonts w:ascii="宋体" w:hAnsi="宋体"/>
                <w:kern w:val="0"/>
                <w:szCs w:val="21"/>
              </w:rPr>
            </w:pPr>
            <w:r>
              <w:rPr>
                <w:rFonts w:hint="eastAsia" w:ascii="宋体" w:hAnsi="宋体"/>
                <w:kern w:val="0"/>
                <w:szCs w:val="21"/>
              </w:rPr>
              <w:t>管理特性</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outlineLvl w:val="0"/>
              <w:rPr>
                <w:rFonts w:hint="eastAsia" w:ascii="宋体" w:hAnsi="宋体" w:eastAsia="宋体"/>
                <w:kern w:val="0"/>
                <w:szCs w:val="21"/>
                <w:lang w:eastAsia="zh-CN"/>
              </w:rPr>
            </w:pPr>
            <w:r>
              <w:rPr>
                <w:rFonts w:hint="eastAsia" w:ascii="宋体" w:hAnsi="宋体"/>
                <w:kern w:val="0"/>
                <w:szCs w:val="21"/>
              </w:rPr>
              <w:t>支持SNMPv1/v2/v3、CLI(Telnet/Console)、RMON(1,2,3,9)、SSH、Syslog、NTP/SNTP、FTP、TFTP、Web</w:t>
            </w:r>
            <w:r>
              <w:rPr>
                <w:rFonts w:hint="eastAsia" w:ascii="宋体" w:hAnsi="宋体"/>
                <w:kern w:val="0"/>
                <w:szCs w:val="21"/>
                <w:lang w:eastAsia="zh-CN"/>
              </w:rPr>
              <w:t>。</w:t>
            </w:r>
          </w:p>
        </w:tc>
      </w:tr>
    </w:tbl>
    <w:p>
      <w:pPr>
        <w:pStyle w:val="3"/>
        <w:rPr>
          <w:rFonts w:eastAsia="宋体" w:cs="Times New Roman"/>
          <w:b w:val="0"/>
          <w:bCs w:val="0"/>
          <w:szCs w:val="24"/>
        </w:rPr>
      </w:pPr>
      <w:r>
        <w:rPr>
          <w:rFonts w:hint="eastAsia" w:eastAsia="宋体" w:cs="Times New Roman"/>
          <w:b w:val="0"/>
          <w:bCs w:val="0"/>
          <w:szCs w:val="24"/>
        </w:rPr>
        <w:t>1</w:t>
      </w:r>
      <w:r>
        <w:rPr>
          <w:rFonts w:eastAsia="宋体" w:cs="Times New Roman"/>
          <w:b w:val="0"/>
          <w:bCs w:val="0"/>
          <w:szCs w:val="24"/>
        </w:rPr>
        <w:t>7</w:t>
      </w:r>
      <w:r>
        <w:rPr>
          <w:rFonts w:hint="eastAsia" w:eastAsia="宋体" w:cs="Times New Roman"/>
          <w:b w:val="0"/>
          <w:bCs w:val="0"/>
          <w:szCs w:val="24"/>
        </w:rPr>
        <w:t>、认证平台</w:t>
      </w:r>
    </w:p>
    <w:tbl>
      <w:tblPr>
        <w:tblStyle w:val="31"/>
        <w:tblW w:w="8286" w:type="dxa"/>
        <w:jc w:val="center"/>
        <w:tblInd w:w="0" w:type="dxa"/>
        <w:tblLayout w:type="fixed"/>
        <w:tblCellMar>
          <w:top w:w="0" w:type="dxa"/>
          <w:left w:w="108" w:type="dxa"/>
          <w:bottom w:w="0" w:type="dxa"/>
          <w:right w:w="108" w:type="dxa"/>
        </w:tblCellMar>
      </w:tblPr>
      <w:tblGrid>
        <w:gridCol w:w="1549"/>
        <w:gridCol w:w="6737"/>
      </w:tblGrid>
      <w:tr>
        <w:tblPrEx>
          <w:tblLayout w:type="fixed"/>
          <w:tblCellMar>
            <w:top w:w="0" w:type="dxa"/>
            <w:left w:w="108" w:type="dxa"/>
            <w:bottom w:w="0" w:type="dxa"/>
            <w:right w:w="108" w:type="dxa"/>
          </w:tblCellMar>
        </w:tblPrEx>
        <w:trPr>
          <w:trHeight w:val="185" w:hRule="atLeast"/>
          <w:jc w:val="center"/>
        </w:trPr>
        <w:tc>
          <w:tcPr>
            <w:tcW w:w="15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宋体" w:hAnsi="宋体" w:cs="宋体"/>
                <w:kern w:val="0"/>
                <w:szCs w:val="21"/>
              </w:rPr>
            </w:pPr>
            <w:r>
              <w:rPr>
                <w:rFonts w:hint="eastAsia"/>
                <w:b/>
                <w:szCs w:val="21"/>
              </w:rPr>
              <w:t>指标项</w:t>
            </w:r>
          </w:p>
        </w:tc>
        <w:tc>
          <w:tcPr>
            <w:tcW w:w="6737" w:type="dxa"/>
            <w:tcBorders>
              <w:top w:val="single" w:color="auto" w:sz="8" w:space="0"/>
              <w:left w:val="nil"/>
              <w:bottom w:val="single" w:color="auto" w:sz="8"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b/>
                <w:szCs w:val="21"/>
              </w:rPr>
              <w:t>参数要求</w:t>
            </w:r>
          </w:p>
        </w:tc>
      </w:tr>
      <w:tr>
        <w:tblPrEx>
          <w:tblLayout w:type="fixed"/>
          <w:tblCellMar>
            <w:top w:w="0" w:type="dxa"/>
            <w:left w:w="108" w:type="dxa"/>
            <w:bottom w:w="0" w:type="dxa"/>
            <w:right w:w="108" w:type="dxa"/>
          </w:tblCellMar>
        </w:tblPrEx>
        <w:trPr>
          <w:trHeight w:val="273" w:hRule="atLeast"/>
          <w:jc w:val="center"/>
        </w:trPr>
        <w:tc>
          <w:tcPr>
            <w:tcW w:w="1549" w:type="dxa"/>
            <w:vMerge w:val="restart"/>
            <w:tcBorders>
              <w:top w:val="single" w:color="auto" w:sz="8" w:space="0"/>
              <w:left w:val="single" w:color="auto" w:sz="8" w:space="0"/>
              <w:right w:val="single" w:color="auto" w:sz="8"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★基本功能要求</w:t>
            </w:r>
          </w:p>
        </w:tc>
        <w:tc>
          <w:tcPr>
            <w:tcW w:w="6737" w:type="dxa"/>
            <w:tcBorders>
              <w:top w:val="single" w:color="auto" w:sz="8" w:space="0"/>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配置10000同时在线用户授权，认证服务器支持内置Portal和802.1x功能</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185" w:hRule="atLeast"/>
          <w:jc w:val="center"/>
        </w:trPr>
        <w:tc>
          <w:tcPr>
            <w:tcW w:w="1549" w:type="dxa"/>
            <w:vMerge w:val="continue"/>
            <w:tcBorders>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宋体" w:hAnsi="宋体" w:cs="宋体"/>
                <w:kern w:val="0"/>
                <w:szCs w:val="21"/>
              </w:rPr>
            </w:pPr>
          </w:p>
        </w:tc>
        <w:tc>
          <w:tcPr>
            <w:tcW w:w="6737" w:type="dxa"/>
            <w:tcBorders>
              <w:top w:val="single" w:color="auto" w:sz="8" w:space="0"/>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为方便管理和维护，要求为本地部署，非云端部署方式和开户注册的方式</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1061" w:hRule="atLeast"/>
          <w:jc w:val="center"/>
        </w:trPr>
        <w:tc>
          <w:tcPr>
            <w:tcW w:w="1549"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部署形态</w:t>
            </w: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支持分布式部署。总部部署身份策略中心，统一管理全网的身份信息；分支单位机构部署认证管理系统，可将身份策略信息汇总至身份策略中心，实现各个分布式下认证管理系统之间的用户身份漫游认证；可对分支机构管理员进行分权，分级管理员只能管理本单位的用户。</w:t>
            </w:r>
          </w:p>
        </w:tc>
      </w:tr>
      <w:tr>
        <w:tblPrEx>
          <w:tblLayout w:type="fixed"/>
          <w:tblCellMar>
            <w:top w:w="0" w:type="dxa"/>
            <w:left w:w="108" w:type="dxa"/>
            <w:bottom w:w="0" w:type="dxa"/>
            <w:right w:w="108" w:type="dxa"/>
          </w:tblCellMar>
        </w:tblPrEx>
        <w:trPr>
          <w:trHeight w:val="696" w:hRule="atLeast"/>
          <w:jc w:val="center"/>
        </w:trPr>
        <w:tc>
          <w:tcPr>
            <w:tcW w:w="154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网络准入控制</w:t>
            </w: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为满足多种应用场景，准入方式应支持有线的用户名密码认证</w:t>
            </w:r>
            <w:r>
              <w:rPr>
                <w:rFonts w:hint="eastAsia" w:ascii="宋体" w:hAnsi="宋体" w:cs="宋体"/>
                <w:kern w:val="0"/>
                <w:szCs w:val="21"/>
                <w:lang w:eastAsia="zh-CN"/>
              </w:rPr>
              <w:t>。</w:t>
            </w:r>
            <w:r>
              <w:rPr>
                <w:rFonts w:hint="eastAsia" w:ascii="宋体" w:hAnsi="宋体" w:cs="宋体"/>
                <w:kern w:val="0"/>
                <w:szCs w:val="21"/>
              </w:rPr>
              <w:t>（EAP-MD5）、无线的用户名密码认证 （PEAP-MSCHAPV2） 和USB-KEY CA证书认证（EAP-TLS），CA证书认证功能。</w:t>
            </w:r>
          </w:p>
        </w:tc>
      </w:tr>
      <w:tr>
        <w:tblPrEx>
          <w:tblLayout w:type="fixed"/>
        </w:tblPrEx>
        <w:trPr>
          <w:trHeight w:val="1173"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支持并配置已认证的用户使用自己的智能手机为访客终端扫描二维码进行访客入网接入认证授权，只有授权指定的用户组才能为访客做二维码授权，且在认证系统后台有访客与授权访客开户的用户账号绑定。</w:t>
            </w:r>
          </w:p>
        </w:tc>
      </w:tr>
      <w:tr>
        <w:tblPrEx>
          <w:tblLayout w:type="fixed"/>
          <w:tblCellMar>
            <w:top w:w="0" w:type="dxa"/>
            <w:left w:w="108" w:type="dxa"/>
            <w:bottom w:w="0" w:type="dxa"/>
            <w:right w:w="108" w:type="dxa"/>
          </w:tblCellMar>
        </w:tblPrEx>
        <w:trPr>
          <w:trHeight w:val="327"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ascii="宋体" w:hAnsi="宋体" w:cs="宋体"/>
                <w:kern w:val="0"/>
                <w:szCs w:val="21"/>
              </w:rPr>
              <w:t>昵称认证：支持采用昵称代替用户名认证</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307"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支持访客二维码名片/公共二维码注册</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633"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支持授权码认证，普通用户可生成授权码，访客在Portal认证页面输入授权码认证上网，同时授权码具备有效期</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307"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短信URL短码认证，点击短信里面的URL链接即可认证</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78"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bottom"/>
          </w:tcPr>
          <w:p>
            <w:pPr>
              <w:widowControl/>
              <w:spacing w:line="400" w:lineRule="exact"/>
              <w:jc w:val="left"/>
              <w:rPr>
                <w:rFonts w:hint="eastAsia" w:ascii="宋体" w:hAnsi="宋体" w:eastAsia="宋体" w:cs="宋体"/>
                <w:kern w:val="0"/>
                <w:szCs w:val="21"/>
                <w:lang w:eastAsia="zh-CN"/>
              </w:rPr>
            </w:pPr>
            <w:r>
              <w:rPr>
                <w:rFonts w:hint="eastAsia" w:ascii="宋体" w:hAnsi="宋体"/>
                <w:szCs w:val="21"/>
              </w:rPr>
              <w:t>▲</w:t>
            </w:r>
            <w:r>
              <w:rPr>
                <w:rFonts w:hint="eastAsia" w:ascii="宋体" w:hAnsi="宋体" w:cs="宋体"/>
                <w:kern w:val="0"/>
                <w:szCs w:val="21"/>
              </w:rPr>
              <w:t>认证页面合并：普通用户、短信、二维码、微信web认证合并，提供截图证明并加盖原厂公章</w:t>
            </w:r>
            <w:r>
              <w:rPr>
                <w:rFonts w:hint="eastAsia" w:ascii="宋体" w:hAnsi="宋体" w:cs="宋体"/>
                <w:kern w:val="0"/>
                <w:szCs w:val="21"/>
                <w:lang w:eastAsia="zh-CN"/>
              </w:rPr>
              <w:t>。</w:t>
            </w:r>
          </w:p>
        </w:tc>
      </w:tr>
      <w:tr>
        <w:tblPrEx>
          <w:tblLayout w:type="fixed"/>
        </w:tblPrEx>
        <w:trPr>
          <w:trHeight w:val="595" w:hRule="atLeast"/>
          <w:jc w:val="center"/>
        </w:trPr>
        <w:tc>
          <w:tcPr>
            <w:tcW w:w="154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与第三方认证系统联动</w:t>
            </w:r>
          </w:p>
        </w:tc>
        <w:tc>
          <w:tcPr>
            <w:tcW w:w="6737" w:type="dxa"/>
            <w:tcBorders>
              <w:top w:val="nil"/>
              <w:left w:val="nil"/>
              <w:bottom w:val="single" w:color="auto" w:sz="8" w:space="0"/>
              <w:right w:val="single" w:color="auto" w:sz="4" w:space="0"/>
            </w:tcBorders>
            <w:shd w:val="clear" w:color="auto" w:fill="auto"/>
            <w:vAlign w:val="bottom"/>
          </w:tcPr>
          <w:p>
            <w:pPr>
              <w:widowControl/>
              <w:spacing w:line="400" w:lineRule="exact"/>
              <w:jc w:val="left"/>
              <w:rPr>
                <w:rFonts w:ascii="宋体" w:hAnsi="宋体" w:cs="宋体"/>
                <w:kern w:val="0"/>
                <w:szCs w:val="21"/>
              </w:rPr>
            </w:pPr>
            <w:r>
              <w:rPr>
                <w:rFonts w:hint="eastAsia" w:ascii="宋体" w:hAnsi="宋体" w:cs="宋体"/>
                <w:kern w:val="0"/>
                <w:szCs w:val="21"/>
              </w:rPr>
              <w:t>支持与第三方Radius联动，将认证信息转发给第三方Radius服务器进行认证，即实现统一身份源。</w:t>
            </w:r>
          </w:p>
        </w:tc>
      </w:tr>
      <w:tr>
        <w:tblPrEx>
          <w:tblLayout w:type="fixed"/>
          <w:tblCellMar>
            <w:top w:w="0" w:type="dxa"/>
            <w:left w:w="108" w:type="dxa"/>
            <w:bottom w:w="0" w:type="dxa"/>
            <w:right w:w="108" w:type="dxa"/>
          </w:tblCellMar>
        </w:tblPrEx>
        <w:trPr>
          <w:trHeight w:val="307"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支持从基于Java/web service的第三方接口读取用户数据信息进行认证</w:t>
            </w:r>
          </w:p>
        </w:tc>
      </w:tr>
      <w:tr>
        <w:tblPrEx>
          <w:tblLayout w:type="fixed"/>
          <w:tblCellMar>
            <w:top w:w="0" w:type="dxa"/>
            <w:left w:w="108" w:type="dxa"/>
            <w:bottom w:w="0" w:type="dxa"/>
            <w:right w:w="108" w:type="dxa"/>
          </w:tblCellMar>
        </w:tblPrEx>
        <w:trPr>
          <w:trHeight w:val="1173" w:hRule="atLeast"/>
          <w:jc w:val="center"/>
        </w:trPr>
        <w:tc>
          <w:tcPr>
            <w:tcW w:w="154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用户管理</w:t>
            </w: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开户、销户、分组管理用户；支持定制用户信息包含的字段，例如部门、年龄等；支持由已认证用户通过自助平台建立短时间临时用户账号，供访客使用；支持违反规定的用户放入黑名单，一段时间内禁止登陆；支持设置账号的使用期限，到期自动销户，并提前通知用户</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884"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szCs w:val="21"/>
              </w:rPr>
              <w:t>▲</w:t>
            </w:r>
            <w:r>
              <w:rPr>
                <w:rFonts w:hint="eastAsia" w:ascii="宋体" w:hAnsi="宋体" w:cs="宋体"/>
                <w:kern w:val="0"/>
                <w:szCs w:val="21"/>
              </w:rPr>
              <w:t>为保障账号安全，首次登陆账号激活，并强制修改密码。首次进行认证时，强制要求用户设置密保：手机号、邮箱账号、私密问答等作为密保凭据任选其一。提供功能界面截图并加盖原厂公章</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17"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防密码暴力破解-随机校验码机制</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1067"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single" w:color="auto" w:sz="8" w:space="0"/>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支持对在线用户进行管理，可下发实时和离线短消息、查看在线用户、下发实时和离线修复程序、强制在线用户下线以及重认证、实时进程信息获取以及远程协助的功能</w:t>
            </w:r>
            <w:r>
              <w:rPr>
                <w:rFonts w:hint="eastAsia" w:ascii="宋体" w:hAnsi="宋体" w:cs="宋体"/>
                <w:kern w:val="0"/>
                <w:szCs w:val="21"/>
                <w:lang w:eastAsia="zh-CN"/>
              </w:rPr>
              <w:t>。</w:t>
            </w:r>
          </w:p>
        </w:tc>
      </w:tr>
      <w:tr>
        <w:tblPrEx>
          <w:tblLayout w:type="fixed"/>
        </w:tblPrEx>
        <w:trPr>
          <w:trHeight w:val="222"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支持直接获取用户网卡的物理MAC地址，防止篡改MAC地址。提供功能截图。</w:t>
            </w:r>
          </w:p>
        </w:tc>
      </w:tr>
      <w:tr>
        <w:tblPrEx>
          <w:tblLayout w:type="fixed"/>
          <w:tblCellMar>
            <w:top w:w="0" w:type="dxa"/>
            <w:left w:w="108" w:type="dxa"/>
            <w:bottom w:w="0" w:type="dxa"/>
            <w:right w:w="108" w:type="dxa"/>
          </w:tblCellMar>
        </w:tblPrEx>
        <w:trPr>
          <w:trHeight w:val="414"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禁止用户非法外连互联网，一旦访问则进行日志记录，并禁用所有网络连接；支持基于网络设备ACL、设备VLAN、主机ACL的网络权限控制。</w:t>
            </w:r>
          </w:p>
        </w:tc>
      </w:tr>
      <w:tr>
        <w:tblPrEx>
          <w:tblLayout w:type="fixed"/>
          <w:tblCellMar>
            <w:top w:w="0" w:type="dxa"/>
            <w:left w:w="108" w:type="dxa"/>
            <w:bottom w:w="0" w:type="dxa"/>
            <w:right w:w="108" w:type="dxa"/>
          </w:tblCellMar>
        </w:tblPrEx>
        <w:trPr>
          <w:trHeight w:val="595" w:hRule="atLeast"/>
          <w:jc w:val="center"/>
        </w:trPr>
        <w:tc>
          <w:tcPr>
            <w:tcW w:w="154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系统可靠性保障</w:t>
            </w: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为提供系统的稳定性，要求支持基于Windows及SQL Server集群的双机热备</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307" w:hRule="atLeast"/>
          <w:jc w:val="center"/>
        </w:trPr>
        <w:tc>
          <w:tcPr>
            <w:tcW w:w="15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p>
        </w:tc>
        <w:tc>
          <w:tcPr>
            <w:tcW w:w="6737" w:type="dxa"/>
            <w:tcBorders>
              <w:top w:val="nil"/>
              <w:left w:val="nil"/>
              <w:bottom w:val="single" w:color="auto" w:sz="8"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配合硬件设备实现逃生功能和安全通道功能</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307" w:hRule="atLeast"/>
          <w:jc w:val="center"/>
        </w:trPr>
        <w:tc>
          <w:tcPr>
            <w:tcW w:w="15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产品资质</w:t>
            </w:r>
          </w:p>
        </w:tc>
        <w:tc>
          <w:tcPr>
            <w:tcW w:w="67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提供公安部销售许可证</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307" w:hRule="atLeast"/>
          <w:jc w:val="center"/>
        </w:trPr>
        <w:tc>
          <w:tcPr>
            <w:tcW w:w="154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rPr>
                <w:rFonts w:ascii="宋体" w:hAnsi="宋体" w:cs="宋体"/>
                <w:kern w:val="0"/>
                <w:szCs w:val="21"/>
              </w:rPr>
            </w:pPr>
          </w:p>
        </w:tc>
        <w:tc>
          <w:tcPr>
            <w:tcW w:w="67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提供国家版权局计算机软件著作权登记证书</w:t>
            </w:r>
            <w:r>
              <w:rPr>
                <w:rFonts w:hint="eastAsia" w:ascii="宋体" w:hAnsi="宋体" w:cs="宋体"/>
                <w:kern w:val="0"/>
                <w:szCs w:val="21"/>
                <w:lang w:eastAsia="zh-CN"/>
              </w:rPr>
              <w:t>。</w:t>
            </w:r>
          </w:p>
        </w:tc>
      </w:tr>
    </w:tbl>
    <w:p>
      <w:pPr>
        <w:pStyle w:val="3"/>
        <w:rPr>
          <w:rFonts w:eastAsia="宋体" w:cs="Times New Roman"/>
          <w:b w:val="0"/>
          <w:bCs w:val="0"/>
          <w:szCs w:val="24"/>
        </w:rPr>
      </w:pPr>
      <w:r>
        <w:rPr>
          <w:rFonts w:hint="eastAsia" w:eastAsia="宋体" w:cs="Times New Roman"/>
          <w:b w:val="0"/>
          <w:bCs w:val="0"/>
          <w:szCs w:val="24"/>
        </w:rPr>
        <w:t>1</w:t>
      </w:r>
      <w:r>
        <w:rPr>
          <w:rFonts w:eastAsia="宋体" w:cs="Times New Roman"/>
          <w:b w:val="0"/>
          <w:bCs w:val="0"/>
          <w:szCs w:val="24"/>
        </w:rPr>
        <w:t>8</w:t>
      </w:r>
      <w:r>
        <w:rPr>
          <w:rFonts w:hint="eastAsia" w:eastAsia="宋体" w:cs="Times New Roman"/>
          <w:b w:val="0"/>
          <w:bCs w:val="0"/>
          <w:szCs w:val="24"/>
        </w:rPr>
        <w:t>、运维管理平台</w:t>
      </w:r>
    </w:p>
    <w:tbl>
      <w:tblPr>
        <w:tblStyle w:val="31"/>
        <w:tblW w:w="8296" w:type="dxa"/>
        <w:jc w:val="center"/>
        <w:tblInd w:w="0" w:type="dxa"/>
        <w:tblLayout w:type="fixed"/>
        <w:tblCellMar>
          <w:top w:w="0" w:type="dxa"/>
          <w:left w:w="108" w:type="dxa"/>
          <w:bottom w:w="0" w:type="dxa"/>
          <w:right w:w="108" w:type="dxa"/>
        </w:tblCellMar>
      </w:tblPr>
      <w:tblGrid>
        <w:gridCol w:w="1555"/>
        <w:gridCol w:w="6741"/>
      </w:tblGrid>
      <w:tr>
        <w:tblPrEx>
          <w:tblLayout w:type="fixed"/>
          <w:tblCellMar>
            <w:top w:w="0" w:type="dxa"/>
            <w:left w:w="108" w:type="dxa"/>
            <w:bottom w:w="0" w:type="dxa"/>
            <w:right w:w="108" w:type="dxa"/>
          </w:tblCellMar>
        </w:tblPrEx>
        <w:trPr>
          <w:trHeight w:val="315"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b/>
                <w:szCs w:val="21"/>
              </w:rPr>
              <w:t>指标项</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b/>
                <w:szCs w:val="21"/>
              </w:rPr>
              <w:t>参数要求</w:t>
            </w:r>
          </w:p>
        </w:tc>
      </w:tr>
      <w:tr>
        <w:tblPrEx>
          <w:tblLayout w:type="fixed"/>
          <w:tblCellMar>
            <w:top w:w="0" w:type="dxa"/>
            <w:left w:w="108" w:type="dxa"/>
            <w:bottom w:w="0" w:type="dxa"/>
            <w:right w:w="108" w:type="dxa"/>
          </w:tblCellMar>
        </w:tblPrEx>
        <w:trPr>
          <w:trHeight w:val="480"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★系统架构</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软件/模块必须使用同一品牌，且具有完全自主知识产权，全中文界面，提供友好、直观、易懂的图形呈现</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72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系统支持并配置对网络设备、无线设备、主机、数据库、中间件、应用、机房环境资源、虚拟机设备、存储设备的一体化管理，并能实现各IT资源的相互影响分析管理及联动</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720" w:hRule="atLeast"/>
          <w:jc w:val="center"/>
        </w:trPr>
        <w:tc>
          <w:tcPr>
            <w:tcW w:w="1555"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业务服务</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提供</w:t>
            </w:r>
            <w:r>
              <w:rPr>
                <w:rFonts w:ascii="宋体" w:hAnsi="宋体" w:cs="宋体"/>
                <w:kern w:val="0"/>
                <w:szCs w:val="21"/>
              </w:rPr>
              <w:t>IT架构视图，根据业务系统的告警状态可快速定位出现故障的IT资源以及影响的业务部门</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75"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系统应支持业务系统与</w:t>
            </w:r>
            <w:r>
              <w:rPr>
                <w:rFonts w:ascii="宋体" w:hAnsi="宋体" w:cs="宋体"/>
                <w:kern w:val="0"/>
                <w:szCs w:val="21"/>
              </w:rPr>
              <w:t>IT资源之间自定义建模</w:t>
            </w:r>
            <w:r>
              <w:rPr>
                <w:rFonts w:hint="eastAsia" w:ascii="宋体" w:hAnsi="宋体" w:cs="宋体"/>
                <w:kern w:val="0"/>
                <w:szCs w:val="21"/>
                <w:lang w:eastAsia="zh-CN"/>
              </w:rPr>
              <w:t>。</w:t>
            </w:r>
          </w:p>
        </w:tc>
      </w:tr>
      <w:tr>
        <w:tblPrEx>
          <w:tblLayout w:type="fixed"/>
        </w:tblPrEx>
        <w:trPr>
          <w:trHeight w:val="720"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为从宏观和整体角度掌握所有</w:t>
            </w:r>
            <w:r>
              <w:rPr>
                <w:rFonts w:ascii="宋体" w:hAnsi="宋体" w:cs="宋体"/>
                <w:kern w:val="0"/>
                <w:szCs w:val="21"/>
              </w:rPr>
              <w:t>IT系统的运行情况，系统应提供IT整体健康指数的量化指标</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720" w:hRule="atLeast"/>
          <w:jc w:val="center"/>
        </w:trPr>
        <w:tc>
          <w:tcPr>
            <w:tcW w:w="155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ascii="宋体" w:hAnsi="宋体" w:cs="宋体"/>
                <w:kern w:val="0"/>
                <w:szCs w:val="21"/>
              </w:rPr>
              <w:t>业务系统的可用性、健康度、繁忙度等关键指标支持自定义计算规则，可通过与、或、优先级、权重等计算规则灵活定义</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473" w:hRule="atLeast"/>
          <w:jc w:val="center"/>
        </w:trPr>
        <w:tc>
          <w:tcPr>
            <w:tcW w:w="1555" w:type="dxa"/>
            <w:vMerge w:val="restart"/>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资源管理</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支持多种管理协议，包括</w:t>
            </w:r>
            <w:r>
              <w:rPr>
                <w:rFonts w:ascii="宋体" w:hAnsi="宋体" w:cs="宋体"/>
                <w:kern w:val="0"/>
                <w:szCs w:val="21"/>
              </w:rPr>
              <w:t>SNMP、WMI、Telnet、SSH、JDBC、JMX、IPMI等</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649"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为响应不同运维管理员的管理需求，可个性化定制被监控资源的展示内容、摆放位置、窗口大小等</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21"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系统应提供调用外部脚本监控的方式对监控对象进行个性化指标采集</w:t>
            </w:r>
          </w:p>
        </w:tc>
      </w:tr>
      <w:tr>
        <w:tblPrEx>
          <w:tblLayout w:type="fixed"/>
          <w:tblCellMar>
            <w:top w:w="0" w:type="dxa"/>
            <w:left w:w="108" w:type="dxa"/>
            <w:bottom w:w="0" w:type="dxa"/>
            <w:right w:w="108" w:type="dxa"/>
          </w:tblCellMar>
        </w:tblPrEx>
        <w:trPr>
          <w:trHeight w:val="331"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当系统出现一些性能问题时，可对一些资源进行重点关注和性能调优</w:t>
            </w:r>
            <w:r>
              <w:rPr>
                <w:rFonts w:hint="eastAsia" w:ascii="宋体" w:hAnsi="宋体" w:cs="宋体"/>
                <w:kern w:val="0"/>
                <w:szCs w:val="21"/>
                <w:lang w:eastAsia="zh-CN"/>
              </w:rPr>
              <w:t>。</w:t>
            </w:r>
          </w:p>
        </w:tc>
      </w:tr>
      <w:tr>
        <w:tblPrEx>
          <w:tblLayout w:type="fixed"/>
        </w:tblPrEx>
        <w:trPr>
          <w:trHeight w:val="720" w:hRule="atLeast"/>
          <w:jc w:val="center"/>
        </w:trPr>
        <w:tc>
          <w:tcPr>
            <w:tcW w:w="155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管理对象类型及品牌应包括并不限于以下：网络设备管理：提供对主流网络设备的管理，包括思科、华为、华三、中兴、</w:t>
            </w:r>
            <w:r>
              <w:rPr>
                <w:rFonts w:ascii="宋体" w:hAnsi="宋体" w:cs="宋体"/>
                <w:kern w:val="0"/>
                <w:szCs w:val="21"/>
              </w:rPr>
              <w:t>Juniper、HP、锐捷等；</w:t>
            </w:r>
            <w:r>
              <w:rPr>
                <w:rFonts w:hint="eastAsia" w:ascii="宋体" w:hAnsi="宋体" w:cs="宋体"/>
                <w:kern w:val="0"/>
                <w:szCs w:val="21"/>
              </w:rPr>
              <w:t>操作系统管理：提供对主流操作系统的管理，包括</w:t>
            </w:r>
            <w:r>
              <w:rPr>
                <w:rFonts w:ascii="宋体" w:hAnsi="宋体" w:cs="宋体"/>
                <w:kern w:val="0"/>
                <w:szCs w:val="21"/>
              </w:rPr>
              <w:t>Windows、Solaris、AIX、Linux、HP-UX、SCO UnixW are、FreeBSD等；</w:t>
            </w:r>
            <w:r>
              <w:rPr>
                <w:rFonts w:hint="eastAsia" w:ascii="宋体" w:hAnsi="宋体" w:cs="宋体"/>
                <w:kern w:val="0"/>
                <w:szCs w:val="21"/>
              </w:rPr>
              <w:t>数据库管理：提供对主流数据库的管理，包括</w:t>
            </w:r>
            <w:r>
              <w:rPr>
                <w:rFonts w:ascii="宋体" w:hAnsi="宋体" w:cs="宋体"/>
                <w:kern w:val="0"/>
                <w:szCs w:val="21"/>
              </w:rPr>
              <w:t>Oracle、Sybase、SQL Server 、Mysql、DB2等；</w:t>
            </w:r>
            <w:r>
              <w:rPr>
                <w:rFonts w:hint="eastAsia" w:ascii="宋体" w:hAnsi="宋体" w:cs="宋体"/>
                <w:kern w:val="0"/>
                <w:szCs w:val="21"/>
              </w:rPr>
              <w:t>中间件管理：提供对主流中间件的管理，包括</w:t>
            </w:r>
            <w:r>
              <w:rPr>
                <w:rFonts w:ascii="宋体" w:hAnsi="宋体" w:cs="宋体"/>
                <w:kern w:val="0"/>
                <w:szCs w:val="21"/>
              </w:rPr>
              <w:t>WebSphere Application Server、Webspere Portal Server、JBossAS、Oracle AS、WebLogic、Sun JES、Tomcat、ApusicAS等J2EE中间件；</w:t>
            </w:r>
            <w:r>
              <w:rPr>
                <w:rFonts w:hint="eastAsia" w:ascii="宋体" w:hAnsi="宋体" w:cs="宋体"/>
                <w:kern w:val="0"/>
                <w:szCs w:val="21"/>
              </w:rPr>
              <w:t>邮件服务器管理：包括</w:t>
            </w:r>
            <w:r>
              <w:rPr>
                <w:rFonts w:ascii="宋体" w:hAnsi="宋体" w:cs="宋体"/>
                <w:kern w:val="0"/>
                <w:szCs w:val="21"/>
              </w:rPr>
              <w:t>MS Exchange 2003、MS Exchange 2007等；</w:t>
            </w:r>
            <w:r>
              <w:rPr>
                <w:rFonts w:hint="eastAsia" w:ascii="宋体" w:hAnsi="宋体" w:cs="宋体"/>
                <w:kern w:val="0"/>
                <w:szCs w:val="21"/>
              </w:rPr>
              <w:t>基础应用管理：包括</w:t>
            </w:r>
            <w:r>
              <w:rPr>
                <w:rFonts w:ascii="宋体" w:hAnsi="宋体" w:cs="宋体"/>
                <w:kern w:val="0"/>
                <w:szCs w:val="21"/>
              </w:rPr>
              <w:t>ping、URL、Port等</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720" w:hRule="atLeast"/>
          <w:jc w:val="center"/>
        </w:trPr>
        <w:tc>
          <w:tcPr>
            <w:tcW w:w="1555" w:type="dxa"/>
            <w:vMerge w:val="restart"/>
            <w:tcBorders>
              <w:top w:val="single" w:color="auto" w:sz="6" w:space="0"/>
              <w:left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无线管理</w:t>
            </w: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ascii="宋体" w:hAnsi="宋体" w:cs="宋体"/>
                <w:kern w:val="0"/>
                <w:szCs w:val="21"/>
              </w:rPr>
              <w:t>支持对</w:t>
            </w:r>
            <w:r>
              <w:rPr>
                <w:rFonts w:hint="eastAsia" w:ascii="宋体" w:hAnsi="宋体" w:cs="宋体"/>
                <w:kern w:val="0"/>
                <w:szCs w:val="21"/>
              </w:rPr>
              <w:t>主流厂商的</w:t>
            </w:r>
            <w:r>
              <w:rPr>
                <w:rFonts w:ascii="宋体" w:hAnsi="宋体" w:cs="宋体"/>
                <w:kern w:val="0"/>
                <w:szCs w:val="21"/>
              </w:rPr>
              <w:t>无线设备的深度监控管理，包括对AC、FitAP、FatAP、Radio（射频卡）、在线用户、WLAN等的管理。</w:t>
            </w:r>
            <w:r>
              <w:rPr>
                <w:rFonts w:hint="eastAsia" w:ascii="宋体" w:hAnsi="宋体" w:cs="宋体"/>
                <w:kern w:val="0"/>
                <w:szCs w:val="21"/>
              </w:rPr>
              <w:t>支持</w:t>
            </w:r>
            <w:r>
              <w:rPr>
                <w:rFonts w:ascii="宋体" w:hAnsi="宋体" w:cs="宋体"/>
                <w:kern w:val="0"/>
                <w:szCs w:val="21"/>
              </w:rPr>
              <w:t>WLAN服务的WLAN ID、VLAN ID、SSID、所在AC、关联AP组的管理</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74"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▲系统应支持基于无线热点位置查看无线网络设备情况，包括：</w:t>
            </w:r>
            <w:r>
              <w:rPr>
                <w:rFonts w:ascii="宋体" w:hAnsi="宋体" w:cs="宋体"/>
                <w:kern w:val="0"/>
                <w:szCs w:val="21"/>
              </w:rPr>
              <w:t>无线热点用户数</w:t>
            </w:r>
            <w:r>
              <w:rPr>
                <w:rFonts w:hint="eastAsia" w:ascii="宋体" w:hAnsi="宋体" w:cs="宋体"/>
                <w:kern w:val="0"/>
                <w:szCs w:val="21"/>
              </w:rPr>
              <w:t>、</w:t>
            </w:r>
            <w:r>
              <w:rPr>
                <w:rFonts w:ascii="宋体" w:hAnsi="宋体" w:cs="宋体"/>
                <w:kern w:val="0"/>
                <w:szCs w:val="21"/>
              </w:rPr>
              <w:t>AP用户数、AP统计（厂家品牌数量）</w:t>
            </w:r>
            <w:r>
              <w:rPr>
                <w:rFonts w:hint="eastAsia" w:ascii="宋体" w:hAnsi="宋体" w:cs="宋体"/>
                <w:kern w:val="0"/>
                <w:szCs w:val="21"/>
              </w:rPr>
              <w:t>、</w:t>
            </w:r>
            <w:r>
              <w:rPr>
                <w:rFonts w:ascii="宋体" w:hAnsi="宋体" w:cs="宋体"/>
                <w:kern w:val="0"/>
                <w:szCs w:val="21"/>
              </w:rPr>
              <w:t>AP设备退服历史统计。</w:t>
            </w:r>
            <w:r>
              <w:rPr>
                <w:rFonts w:hint="eastAsia" w:ascii="宋体" w:hAnsi="宋体" w:cs="宋体"/>
                <w:kern w:val="0"/>
                <w:szCs w:val="21"/>
              </w:rPr>
              <w:t>提供相关截图证明并加盖原厂公章</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720"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szCs w:val="21"/>
              </w:rPr>
              <w:t>▲</w:t>
            </w:r>
            <w:r>
              <w:rPr>
                <w:rFonts w:hint="eastAsia" w:ascii="宋体" w:hAnsi="宋体" w:cs="宋体"/>
                <w:kern w:val="0"/>
                <w:szCs w:val="21"/>
              </w:rPr>
              <w:t>系统应支持视图可视化的管理，一目了然的了解无线设备运行情况及无线用户分布。视图可以通过星光点可视的形式，展现出区域的无线用户分布情况，可以提醒人员关注用户密度情况，提供界面截图证明并加盖原厂公章</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83" w:hRule="atLeast"/>
          <w:jc w:val="center"/>
        </w:trPr>
        <w:tc>
          <w:tcPr>
            <w:tcW w:w="15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支持设备和用户</w:t>
            </w:r>
            <w:r>
              <w:rPr>
                <w:rFonts w:ascii="宋体" w:hAnsi="宋体" w:cs="宋体"/>
                <w:kern w:val="0"/>
                <w:szCs w:val="21"/>
              </w:rPr>
              <w:t>2个维度的数据统计呈现</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83" w:hRule="atLeast"/>
          <w:jc w:val="center"/>
        </w:trPr>
        <w:tc>
          <w:tcPr>
            <w:tcW w:w="155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系统能够基于用户信号强度和区域</w:t>
            </w:r>
            <w:r>
              <w:rPr>
                <w:rFonts w:ascii="宋体" w:hAnsi="宋体" w:cs="宋体"/>
                <w:kern w:val="0"/>
                <w:szCs w:val="21"/>
              </w:rPr>
              <w:t>AP退服率，计算各个区域无线用户体验情况，并通过图像化的方式展现整体无线网络服务体验</w:t>
            </w:r>
            <w:r>
              <w:rPr>
                <w:rFonts w:hint="eastAsia" w:ascii="宋体" w:hAnsi="宋体" w:cs="宋体"/>
                <w:kern w:val="0"/>
                <w:szCs w:val="21"/>
                <w:lang w:eastAsia="zh-CN"/>
              </w:rPr>
              <w:t>。</w:t>
            </w:r>
          </w:p>
        </w:tc>
      </w:tr>
      <w:tr>
        <w:tblPrEx>
          <w:tblLayout w:type="fixed"/>
        </w:tblPrEx>
        <w:trPr>
          <w:trHeight w:val="480" w:hRule="atLeast"/>
          <w:jc w:val="center"/>
        </w:trPr>
        <w:tc>
          <w:tcPr>
            <w:tcW w:w="155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告警管理</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提高运维人员故障处理的效率，支持屏蔽无效告警，支持图形化的告警关联分析功能，支持告警关联知识库的功能。</w:t>
            </w:r>
          </w:p>
        </w:tc>
      </w:tr>
      <w:tr>
        <w:tblPrEx>
          <w:tblLayout w:type="fixed"/>
          <w:tblCellMar>
            <w:top w:w="0" w:type="dxa"/>
            <w:left w:w="108" w:type="dxa"/>
            <w:bottom w:w="0" w:type="dxa"/>
            <w:right w:w="108" w:type="dxa"/>
          </w:tblCellMar>
        </w:tblPrEx>
        <w:trPr>
          <w:trHeight w:val="315" w:hRule="atLeast"/>
          <w:jc w:val="center"/>
        </w:trPr>
        <w:tc>
          <w:tcPr>
            <w:tcW w:w="155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统计报表</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系统应提供自定义报表查询功能，以作为运维管理系统决策分析的依据。</w:t>
            </w:r>
          </w:p>
        </w:tc>
      </w:tr>
      <w:tr>
        <w:tblPrEx>
          <w:tblLayout w:type="fixed"/>
          <w:tblCellMar>
            <w:top w:w="0" w:type="dxa"/>
            <w:left w:w="108" w:type="dxa"/>
            <w:bottom w:w="0" w:type="dxa"/>
            <w:right w:w="108" w:type="dxa"/>
          </w:tblCellMar>
        </w:tblPrEx>
        <w:trPr>
          <w:trHeight w:val="661" w:hRule="atLeast"/>
          <w:jc w:val="center"/>
        </w:trPr>
        <w:tc>
          <w:tcPr>
            <w:tcW w:w="1555" w:type="dxa"/>
            <w:vMerge w:val="restart"/>
            <w:tcBorders>
              <w:top w:val="nil"/>
              <w:left w:val="single" w:color="auto" w:sz="4" w:space="0"/>
              <w:right w:val="single" w:color="auto" w:sz="4" w:space="0"/>
            </w:tcBorders>
            <w:shd w:val="clear" w:color="auto" w:fill="auto"/>
            <w:vAlign w:val="center"/>
          </w:tcPr>
          <w:p>
            <w:pPr>
              <w:spacing w:line="400" w:lineRule="exact"/>
              <w:jc w:val="center"/>
              <w:rPr>
                <w:rFonts w:ascii="宋体" w:hAnsi="宋体" w:cs="宋体"/>
                <w:kern w:val="0"/>
                <w:szCs w:val="21"/>
              </w:rPr>
            </w:pPr>
            <w:r>
              <w:rPr>
                <w:rFonts w:hint="eastAsia" w:ascii="宋体" w:hAnsi="宋体" w:cs="宋体"/>
                <w:kern w:val="0"/>
                <w:szCs w:val="21"/>
              </w:rPr>
              <w:t>★配置要求</w:t>
            </w:r>
          </w:p>
        </w:tc>
        <w:tc>
          <w:tcPr>
            <w:tcW w:w="674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提供3年原厂技术支持服务，远程支持、在线自助培训、现场支持、现场巡检、服务器迁移、软件补丁升级等</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1200" w:hRule="atLeast"/>
          <w:jc w:val="center"/>
        </w:trPr>
        <w:tc>
          <w:tcPr>
            <w:tcW w:w="1555" w:type="dxa"/>
            <w:vMerge w:val="continue"/>
            <w:tcBorders>
              <w:left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pStyle w:val="81"/>
              <w:spacing w:line="400" w:lineRule="exact"/>
              <w:ind w:firstLine="0" w:firstLineChars="0"/>
              <w:rPr>
                <w:rFonts w:hint="eastAsia" w:ascii="宋体" w:hAnsi="宋体" w:eastAsia="宋体" w:cs="宋体"/>
                <w:lang w:eastAsia="zh-CN"/>
              </w:rPr>
            </w:pPr>
            <w:r>
              <w:rPr>
                <w:rFonts w:hint="eastAsia" w:ascii="宋体" w:hAnsi="宋体" w:cs="宋体"/>
              </w:rPr>
              <w:t>系统应包含但不限于以下功能：网络设备管理、网络拓扑管理、无线WIFI网络设备资源（包含但不限于AC、POE交换机、FitAP、FatAP、WLAN服务）管理、主机（含虚拟服务器）管理、应用管理（包含但不限于数据库、应用服务器）、业务系统监控、告警管理、统计报表</w:t>
            </w:r>
            <w:r>
              <w:rPr>
                <w:rFonts w:hint="eastAsia" w:ascii="宋体" w:hAnsi="宋体" w:cs="宋体"/>
                <w:lang w:eastAsia="zh-CN"/>
              </w:rPr>
              <w:t>。</w:t>
            </w:r>
          </w:p>
        </w:tc>
      </w:tr>
      <w:tr>
        <w:tblPrEx>
          <w:tblLayout w:type="fixed"/>
          <w:tblCellMar>
            <w:top w:w="0" w:type="dxa"/>
            <w:left w:w="108" w:type="dxa"/>
            <w:bottom w:w="0" w:type="dxa"/>
            <w:right w:w="108" w:type="dxa"/>
          </w:tblCellMar>
        </w:tblPrEx>
        <w:trPr>
          <w:trHeight w:val="274" w:hRule="atLeast"/>
          <w:jc w:val="center"/>
        </w:trPr>
        <w:tc>
          <w:tcPr>
            <w:tcW w:w="1555" w:type="dxa"/>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p>
        </w:tc>
        <w:tc>
          <w:tcPr>
            <w:tcW w:w="6741" w:type="dxa"/>
            <w:tcBorders>
              <w:top w:val="single" w:color="auto" w:sz="4" w:space="0"/>
              <w:left w:val="nil"/>
              <w:bottom w:val="single" w:color="auto" w:sz="4" w:space="0"/>
              <w:right w:val="single" w:color="auto" w:sz="4" w:space="0"/>
            </w:tcBorders>
            <w:shd w:val="clear" w:color="auto" w:fill="auto"/>
            <w:vAlign w:val="center"/>
          </w:tcPr>
          <w:p>
            <w:pPr>
              <w:pStyle w:val="81"/>
              <w:spacing w:line="400" w:lineRule="exact"/>
              <w:ind w:firstLine="0" w:firstLineChars="0"/>
              <w:rPr>
                <w:rFonts w:ascii="宋体" w:hAnsi="宋体" w:cs="宋体"/>
              </w:rPr>
            </w:pPr>
            <w:r>
              <w:rPr>
                <w:rFonts w:hint="eastAsia" w:ascii="宋体" w:hAnsi="宋体" w:cs="宋体"/>
              </w:rPr>
              <w:t>配置规模要求：≥4</w:t>
            </w:r>
            <w:r>
              <w:rPr>
                <w:rFonts w:ascii="宋体" w:hAnsi="宋体" w:cs="宋体"/>
              </w:rPr>
              <w:t>0</w:t>
            </w:r>
            <w:r>
              <w:rPr>
                <w:rFonts w:hint="eastAsia" w:ascii="宋体" w:hAnsi="宋体" w:cs="宋体"/>
              </w:rPr>
              <w:t>0</w:t>
            </w:r>
            <w:r>
              <w:rPr>
                <w:rFonts w:ascii="宋体" w:hAnsi="宋体" w:cs="宋体"/>
              </w:rPr>
              <w:t>个网络设备及服务器</w:t>
            </w:r>
            <w:r>
              <w:rPr>
                <w:rFonts w:hint="eastAsia" w:ascii="宋体" w:hAnsi="宋体" w:cs="宋体"/>
              </w:rPr>
              <w:t>、应用等IT资源</w:t>
            </w:r>
            <w:r>
              <w:rPr>
                <w:rFonts w:ascii="宋体" w:hAnsi="宋体" w:cs="宋体"/>
              </w:rPr>
              <w:t>授权（网络交换机、路由器，防火墙、负载均衡、</w:t>
            </w:r>
            <w:r>
              <w:rPr>
                <w:rFonts w:hint="eastAsia" w:ascii="宋体" w:hAnsi="宋体" w:cs="宋体"/>
              </w:rPr>
              <w:t>URL、应用，中间件、</w:t>
            </w:r>
            <w:r>
              <w:rPr>
                <w:rFonts w:ascii="宋体" w:hAnsi="宋体" w:cs="宋体"/>
              </w:rPr>
              <w:t>服务器等）</w:t>
            </w:r>
            <w:r>
              <w:rPr>
                <w:rFonts w:hint="eastAsia" w:ascii="宋体" w:hAnsi="宋体" w:cs="宋体"/>
              </w:rPr>
              <w:t>。</w:t>
            </w:r>
          </w:p>
          <w:p>
            <w:pPr>
              <w:pStyle w:val="81"/>
              <w:spacing w:line="400" w:lineRule="exact"/>
              <w:ind w:firstLine="0" w:firstLineChars="0"/>
              <w:rPr>
                <w:rFonts w:ascii="宋体" w:hAnsi="宋体" w:cs="宋体"/>
              </w:rPr>
            </w:pPr>
            <w:r>
              <w:rPr>
                <w:rFonts w:hint="eastAsia" w:ascii="宋体" w:hAnsi="宋体" w:cs="宋体"/>
              </w:rPr>
              <w:t>≥2000</w:t>
            </w:r>
            <w:r>
              <w:rPr>
                <w:rFonts w:ascii="宋体" w:hAnsi="宋体" w:cs="宋体"/>
              </w:rPr>
              <w:t>个无线节点授权</w:t>
            </w:r>
            <w:r>
              <w:rPr>
                <w:rFonts w:hint="eastAsia" w:ascii="宋体" w:hAnsi="宋体" w:cs="宋体"/>
              </w:rPr>
              <w:t>。</w:t>
            </w:r>
          </w:p>
        </w:tc>
      </w:tr>
    </w:tbl>
    <w:p>
      <w:pPr>
        <w:pStyle w:val="3"/>
        <w:rPr>
          <w:rFonts w:eastAsia="宋体" w:cs="Times New Roman"/>
          <w:b w:val="0"/>
          <w:bCs w:val="0"/>
          <w:szCs w:val="24"/>
        </w:rPr>
      </w:pPr>
      <w:r>
        <w:rPr>
          <w:rFonts w:eastAsia="宋体" w:cs="Times New Roman"/>
          <w:b w:val="0"/>
          <w:bCs w:val="0"/>
          <w:szCs w:val="24"/>
        </w:rPr>
        <w:t>19</w:t>
      </w:r>
      <w:r>
        <w:rPr>
          <w:rFonts w:hint="eastAsia" w:eastAsia="宋体" w:cs="Times New Roman"/>
          <w:b w:val="0"/>
          <w:bCs w:val="0"/>
          <w:szCs w:val="24"/>
        </w:rPr>
        <w:t>、网管平台</w:t>
      </w:r>
    </w:p>
    <w:tbl>
      <w:tblPr>
        <w:tblStyle w:val="3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555" w:type="dxa"/>
            <w:shd w:val="clear" w:color="auto" w:fill="auto"/>
            <w:vAlign w:val="center"/>
          </w:tcPr>
          <w:p>
            <w:pPr>
              <w:widowControl/>
              <w:spacing w:line="400" w:lineRule="exact"/>
              <w:jc w:val="center"/>
              <w:rPr>
                <w:rFonts w:ascii="宋体" w:hAnsi="宋体" w:cs="宋体"/>
                <w:kern w:val="0"/>
                <w:szCs w:val="21"/>
              </w:rPr>
            </w:pPr>
            <w:r>
              <w:rPr>
                <w:rFonts w:hint="eastAsia"/>
                <w:b/>
                <w:szCs w:val="21"/>
              </w:rPr>
              <w:t>指标项</w:t>
            </w:r>
          </w:p>
        </w:tc>
        <w:tc>
          <w:tcPr>
            <w:tcW w:w="6741" w:type="dxa"/>
            <w:shd w:val="clear" w:color="auto" w:fill="auto"/>
            <w:vAlign w:val="center"/>
          </w:tcPr>
          <w:p>
            <w:pPr>
              <w:widowControl/>
              <w:spacing w:line="400" w:lineRule="exact"/>
              <w:jc w:val="center"/>
              <w:rPr>
                <w:rFonts w:ascii="宋体" w:hAnsi="宋体" w:cs="宋体"/>
                <w:kern w:val="0"/>
                <w:szCs w:val="21"/>
              </w:rPr>
            </w:pPr>
            <w:r>
              <w:rPr>
                <w:rFonts w:hint="eastAsia"/>
                <w:b/>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5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★软件</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本次配置不少于400个有线管理节点授权，不少于</w:t>
            </w:r>
            <w:r>
              <w:rPr>
                <w:rFonts w:ascii="宋体" w:hAnsi="宋体" w:cs="宋体"/>
                <w:kern w:val="0"/>
                <w:szCs w:val="21"/>
              </w:rPr>
              <w:t>20</w:t>
            </w:r>
            <w:r>
              <w:rPr>
                <w:rFonts w:hint="eastAsia" w:ascii="宋体" w:hAnsi="宋体" w:cs="宋体"/>
                <w:kern w:val="0"/>
                <w:szCs w:val="21"/>
              </w:rPr>
              <w:t>00个无线管理节点授权</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5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B/S架构</w:t>
            </w:r>
          </w:p>
        </w:tc>
        <w:tc>
          <w:tcPr>
            <w:tcW w:w="6741"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要求投标产品采用纯B/S架构，用户无需安装客户端，通过标准浏览器就能完成对系统的访问。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5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系统管理</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支持通过WEB浏览器实现网管系统自身服务的重启、关闭；监控服务器自身的CPU、内存、网卡状态；支持在网页上获取系统运行日志</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5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有线无线一体化管理</w:t>
            </w:r>
          </w:p>
        </w:tc>
        <w:tc>
          <w:tcPr>
            <w:tcW w:w="6741"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能够通过模块化、组件化方式，实现对网络中的路由器、交换机、防火墙、WLAN等有线无线一体化管理。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jc w:val="center"/>
        </w:trPr>
        <w:tc>
          <w:tcPr>
            <w:tcW w:w="1555" w:type="dxa"/>
            <w:vMerge w:val="restart"/>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设备管理</w:t>
            </w:r>
          </w:p>
        </w:tc>
        <w:tc>
          <w:tcPr>
            <w:tcW w:w="6741"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具备丰富的设备管理功能</w:t>
            </w:r>
            <w:r>
              <w:rPr>
                <w:rFonts w:ascii="宋体" w:hAnsi="宋体" w:cs="宋体"/>
                <w:kern w:val="0"/>
                <w:szCs w:val="21"/>
              </w:rPr>
              <w:t> </w:t>
            </w:r>
            <w:r>
              <w:rPr>
                <w:rFonts w:hint="eastAsia" w:ascii="宋体" w:hAnsi="宋体" w:cs="宋体"/>
                <w:kern w:val="0"/>
                <w:szCs w:val="21"/>
              </w:rPr>
              <w:t xml:space="preserve">，包含对设备和设备接口及其信息的增删改查具有良好的展示和基本操作功能。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szCs w:val="21"/>
              </w:rPr>
              <w:t>▲</w:t>
            </w:r>
            <w:r>
              <w:rPr>
                <w:rFonts w:hint="eastAsia" w:ascii="宋体" w:hAnsi="宋体" w:cs="宋体"/>
                <w:kern w:val="0"/>
                <w:szCs w:val="21"/>
              </w:rPr>
              <w:t>支持指定部分重要无线终端设备为关键终端，并针对关键终端的运行质量进行监控，接收包重传率高于指定阈值时，产生告警。提供软件界面功能截图并加盖原厂公章。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能够自动对设备软件版本进行升级条件判断，支持设备软件版本的批量升级操作</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设备配置管理</w:t>
            </w:r>
          </w:p>
        </w:tc>
        <w:tc>
          <w:tcPr>
            <w:tcW w:w="6741"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支持定时自动抓取设备的配置文件 ，同步到管理组件服务器，对每次采集内容都可与上一次采集到配置文件进行比对，出现偏差可邮件通知管理员。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555" w:type="dxa"/>
            <w:vMerge w:val="restart"/>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拓扑管理</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自动发现网络中的二、三层网络设备，可以自动构成网络拓扑图</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555" w:type="dxa"/>
            <w:vMerge w:val="continue"/>
            <w:shd w:val="clear" w:color="auto" w:fill="auto"/>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支持全网无线控制器、无线AP可达性和告警统计</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7" w:hRule="atLeast"/>
          <w:jc w:val="center"/>
        </w:trPr>
        <w:tc>
          <w:tcPr>
            <w:tcW w:w="1555" w:type="dxa"/>
            <w:vMerge w:val="continue"/>
            <w:shd w:val="clear" w:color="auto" w:fill="auto"/>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支持有线无线设备统一拓扑呈现</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555" w:type="dxa"/>
            <w:vMerge w:val="restart"/>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实时告警功能</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支持针对流量的下限告警，当流量低于指定阈值时，也可以发告警出来</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▲可以为监控的性能指标阈值设定为一般、重要和严重三级阈值，当性能指标超过阈值时，根据不同级别的阈值发送不同的告警提示。提供证明材料并加盖原厂公章</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5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关键链路检测功能</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对关键链路的实时状态具备智能检测功能</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555" w:type="dxa"/>
            <w:vMerge w:val="restart"/>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报表管理</w:t>
            </w:r>
          </w:p>
        </w:tc>
        <w:tc>
          <w:tcPr>
            <w:tcW w:w="6741"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可定制监控任务，长期监控网络性能，支持即时生成报表、周期性生成报表。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55" w:type="dxa"/>
            <w:vMerge w:val="continue"/>
            <w:vAlign w:val="center"/>
          </w:tcPr>
          <w:p>
            <w:pPr>
              <w:widowControl/>
              <w:spacing w:line="400" w:lineRule="exact"/>
              <w:jc w:val="center"/>
              <w:rPr>
                <w:rFonts w:ascii="宋体" w:hAnsi="宋体" w:cs="宋体"/>
                <w:kern w:val="0"/>
                <w:szCs w:val="21"/>
              </w:rPr>
            </w:pPr>
          </w:p>
        </w:tc>
        <w:tc>
          <w:tcPr>
            <w:tcW w:w="6741" w:type="dxa"/>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kern w:val="0"/>
                <w:szCs w:val="21"/>
              </w:rPr>
              <w:t>具备报表的创建、查询、修改、删除功能，支持报表的在线浏览、报表导入导出等功能，支持周期性生成报表和定向发布功能。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2" w:hRule="atLeast"/>
          <w:jc w:val="center"/>
        </w:trPr>
        <w:tc>
          <w:tcPr>
            <w:tcW w:w="15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兼容性要求</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▲要求投标产品支持标准的SNMP MIB信息管理库，支持主要厂商的标准MIB设备的监控管理。提供证明材料并加盖原厂公章</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555" w:type="dxa"/>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产品资质</w:t>
            </w:r>
          </w:p>
        </w:tc>
        <w:tc>
          <w:tcPr>
            <w:tcW w:w="6741" w:type="dxa"/>
            <w:shd w:val="clear" w:color="auto" w:fill="auto"/>
            <w:vAlign w:val="center"/>
          </w:tcPr>
          <w:p>
            <w:pPr>
              <w:widowControl/>
              <w:spacing w:line="400" w:lineRule="exact"/>
              <w:jc w:val="left"/>
              <w:rPr>
                <w:rFonts w:hint="eastAsia" w:ascii="宋体" w:hAnsi="宋体" w:eastAsia="宋体" w:cs="宋体"/>
                <w:kern w:val="0"/>
                <w:szCs w:val="21"/>
                <w:lang w:eastAsia="zh-CN"/>
              </w:rPr>
            </w:pPr>
            <w:r>
              <w:rPr>
                <w:rFonts w:hint="eastAsia" w:ascii="宋体" w:hAnsi="宋体" w:cs="宋体"/>
                <w:kern w:val="0"/>
                <w:szCs w:val="21"/>
              </w:rPr>
              <w:t>提供国家版权局软件著作权登记证</w:t>
            </w:r>
            <w:r>
              <w:rPr>
                <w:rFonts w:hint="eastAsia" w:ascii="宋体" w:hAnsi="宋体" w:cs="宋体"/>
                <w:kern w:val="0"/>
                <w:szCs w:val="21"/>
                <w:lang w:eastAsia="zh-CN"/>
              </w:rPr>
              <w:t>。</w:t>
            </w:r>
          </w:p>
        </w:tc>
      </w:tr>
    </w:tbl>
    <w:p>
      <w:pPr>
        <w:pStyle w:val="3"/>
        <w:rPr>
          <w:b w:val="0"/>
          <w:color w:val="000000" w:themeColor="text1"/>
        </w:rPr>
      </w:pPr>
      <w:r>
        <w:rPr>
          <w:b w:val="0"/>
          <w:color w:val="000000" w:themeColor="text1"/>
        </w:rPr>
        <w:t>20</w:t>
      </w:r>
      <w:r>
        <w:rPr>
          <w:rFonts w:hint="eastAsia"/>
          <w:b w:val="0"/>
          <w:color w:val="000000" w:themeColor="text1"/>
        </w:rPr>
        <w:t>、网络原厂驻场工程师</w:t>
      </w:r>
    </w:p>
    <w:tbl>
      <w:tblPr>
        <w:tblStyle w:val="31"/>
        <w:tblW w:w="833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14"/>
        <w:gridCol w:w="67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 w:hRule="atLeast"/>
          <w:jc w:val="center"/>
        </w:trPr>
        <w:tc>
          <w:tcPr>
            <w:tcW w:w="1614" w:type="dxa"/>
            <w:vMerge w:val="restart"/>
            <w:shd w:val="clear" w:color="auto" w:fill="auto"/>
            <w:vAlign w:val="center"/>
          </w:tcPr>
          <w:p>
            <w:pPr>
              <w:pStyle w:val="81"/>
              <w:spacing w:after="60"/>
              <w:ind w:firstLine="0" w:firstLineChars="0"/>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网络原厂驻场工程师要求</w:t>
            </w:r>
          </w:p>
        </w:tc>
        <w:tc>
          <w:tcPr>
            <w:tcW w:w="6716" w:type="dxa"/>
            <w:shd w:val="clear" w:color="auto" w:fill="auto"/>
          </w:tcPr>
          <w:p>
            <w:pPr>
              <w:pStyle w:val="81"/>
              <w:spacing w:after="60"/>
              <w:ind w:firstLine="0" w:firstLineChars="0"/>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★提供原厂驻场工程师1名，驻场时间2年</w:t>
            </w:r>
            <w:r>
              <w:rPr>
                <w:rFonts w:hint="eastAsia" w:ascii="宋体" w:hAnsi="宋体" w:cs="宋体"/>
                <w:color w:val="000000" w:themeColor="text1"/>
                <w:kern w:val="0"/>
                <w:sz w:val="22"/>
                <w:lang w:eastAsia="zh-CN"/>
              </w:rPr>
              <w:t>。</w:t>
            </w:r>
            <w:r>
              <w:rPr>
                <w:rFonts w:ascii="宋体" w:hAnsi="宋体" w:eastAsia="宋体" w:cs="宋体"/>
                <w:color w:val="000000" w:themeColor="text1"/>
                <w:kern w:val="0"/>
                <w:sz w:val="2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 w:hRule="atLeast"/>
          <w:jc w:val="center"/>
        </w:trPr>
        <w:tc>
          <w:tcPr>
            <w:tcW w:w="1614" w:type="dxa"/>
            <w:vMerge w:val="continue"/>
            <w:shd w:val="clear" w:color="auto" w:fill="auto"/>
            <w:vAlign w:val="center"/>
          </w:tcPr>
          <w:p>
            <w:pPr>
              <w:pStyle w:val="81"/>
              <w:spacing w:after="60"/>
              <w:ind w:firstLine="0" w:firstLineChars="0"/>
              <w:rPr>
                <w:rFonts w:ascii="宋体" w:hAnsi="宋体" w:eastAsia="宋体" w:cs="宋体"/>
                <w:color w:val="000000" w:themeColor="text1"/>
                <w:kern w:val="0"/>
                <w:sz w:val="22"/>
              </w:rPr>
            </w:pPr>
          </w:p>
        </w:tc>
        <w:tc>
          <w:tcPr>
            <w:tcW w:w="6716" w:type="dxa"/>
            <w:shd w:val="clear" w:color="auto" w:fill="auto"/>
          </w:tcPr>
          <w:p>
            <w:pPr>
              <w:pStyle w:val="81"/>
              <w:spacing w:after="60"/>
              <w:ind w:firstLine="0" w:firstLineChars="0"/>
              <w:rPr>
                <w:rFonts w:ascii="宋体" w:hAnsi="宋体" w:eastAsia="宋体" w:cs="宋体"/>
                <w:color w:val="000000" w:themeColor="text1"/>
                <w:kern w:val="0"/>
                <w:sz w:val="22"/>
              </w:rPr>
            </w:pPr>
            <w:r>
              <w:rPr>
                <w:rFonts w:hint="eastAsia" w:ascii="宋体" w:hAnsi="宋体" w:eastAsia="宋体" w:cs="宋体"/>
                <w:color w:val="000000" w:themeColor="text1"/>
                <w:kern w:val="0"/>
                <w:sz w:val="22"/>
                <w:highlight w:val="none"/>
              </w:rPr>
              <w:t>▲要求提供原厂不少于两年的社保证明，提供所投无线产品原厂认证工程师驻场提供网络、无线调优及运维服务，网络保障的时间要求和教育局工作时间同步，并要求寒暑假驻场。</w:t>
            </w:r>
          </w:p>
        </w:tc>
      </w:tr>
    </w:tbl>
    <w:p>
      <w:pPr>
        <w:pStyle w:val="17"/>
        <w:snapToGrid w:val="0"/>
        <w:spacing w:beforeLines="0" w:afterLines="0"/>
        <w:outlineLvl w:val="0"/>
        <w:rPr>
          <w:rFonts w:hAnsi="宋体"/>
          <w:bCs/>
          <w:sz w:val="21"/>
          <w:szCs w:val="21"/>
        </w:rPr>
      </w:pPr>
    </w:p>
    <w:p>
      <w:pPr>
        <w:pStyle w:val="17"/>
        <w:snapToGrid w:val="0"/>
        <w:spacing w:beforeLines="0" w:afterLines="0"/>
        <w:outlineLvl w:val="0"/>
        <w:rPr>
          <w:rFonts w:hAnsi="宋体"/>
          <w:bCs/>
          <w:sz w:val="21"/>
          <w:szCs w:val="21"/>
        </w:rPr>
      </w:pPr>
    </w:p>
    <w:p>
      <w:pPr>
        <w:spacing w:line="400" w:lineRule="exact"/>
        <w:ind w:firstLine="422" w:firstLineChars="200"/>
        <w:rPr>
          <w:b/>
        </w:rPr>
      </w:pPr>
      <w:r>
        <w:rPr>
          <w:rFonts w:hint="eastAsia"/>
          <w:b/>
        </w:rPr>
        <w:t>四、商务要求表</w:t>
      </w:r>
    </w:p>
    <w:tbl>
      <w:tblPr>
        <w:tblStyle w:val="31"/>
        <w:tblW w:w="838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8"/>
        <w:gridCol w:w="1780"/>
        <w:gridCol w:w="60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30" w:hRule="atLeast"/>
          <w:jc w:val="center"/>
        </w:trPr>
        <w:tc>
          <w:tcPr>
            <w:tcW w:w="548" w:type="dxa"/>
            <w:vAlign w:val="center"/>
          </w:tcPr>
          <w:p>
            <w:pPr>
              <w:spacing w:line="400" w:lineRule="exact"/>
              <w:jc w:val="center"/>
              <w:rPr>
                <w:rFonts w:hint="eastAsia" w:ascii="宋体" w:hAnsi="宋体" w:eastAsia="宋体"/>
                <w:bCs/>
                <w:szCs w:val="21"/>
                <w:lang w:val="en-US" w:eastAsia="zh-CN"/>
              </w:rPr>
            </w:pPr>
            <w:r>
              <w:rPr>
                <w:rFonts w:hint="eastAsia" w:ascii="宋体" w:hAnsi="宋体"/>
                <w:bCs/>
                <w:szCs w:val="21"/>
                <w:lang w:val="en-US" w:eastAsia="zh-CN"/>
              </w:rPr>
              <w:t>1</w:t>
            </w:r>
          </w:p>
        </w:tc>
        <w:tc>
          <w:tcPr>
            <w:tcW w:w="1780" w:type="dxa"/>
            <w:vAlign w:val="center"/>
          </w:tcPr>
          <w:p>
            <w:pPr>
              <w:spacing w:line="400" w:lineRule="exact"/>
              <w:jc w:val="center"/>
              <w:rPr>
                <w:rFonts w:ascii="宋体" w:hAnsi="宋体"/>
                <w:bCs/>
                <w:szCs w:val="21"/>
              </w:rPr>
            </w:pPr>
            <w:r>
              <w:rPr>
                <w:rFonts w:hint="eastAsia" w:ascii="宋体" w:hAnsi="宋体"/>
                <w:bCs/>
                <w:szCs w:val="21"/>
              </w:rPr>
              <w:t>★售后技术服务要求</w:t>
            </w:r>
          </w:p>
        </w:tc>
        <w:tc>
          <w:tcPr>
            <w:tcW w:w="6059" w:type="dxa"/>
            <w:vAlign w:val="center"/>
          </w:tcPr>
          <w:p>
            <w:pPr>
              <w:spacing w:line="400" w:lineRule="exact"/>
              <w:jc w:val="left"/>
              <w:rPr>
                <w:rFonts w:ascii="宋体" w:hAnsi="宋体"/>
                <w:bCs/>
                <w:szCs w:val="21"/>
              </w:rPr>
            </w:pPr>
            <w:r>
              <w:rPr>
                <w:rFonts w:hint="eastAsia" w:ascii="宋体" w:hAnsi="宋体"/>
                <w:bCs/>
                <w:szCs w:val="21"/>
              </w:rPr>
              <w:t>三年保修及免费上门服务，接到用户维修电话</w:t>
            </w:r>
            <w:r>
              <w:rPr>
                <w:rFonts w:ascii="宋体" w:hAnsi="宋体"/>
                <w:bCs/>
                <w:szCs w:val="21"/>
              </w:rPr>
              <w:t>1</w:t>
            </w:r>
            <w:r>
              <w:rPr>
                <w:rFonts w:hint="eastAsia" w:ascii="宋体" w:hAnsi="宋体"/>
                <w:bCs/>
                <w:szCs w:val="21"/>
              </w:rPr>
              <w:t>个小时内响应，</w:t>
            </w:r>
            <w:r>
              <w:rPr>
                <w:rFonts w:ascii="宋体" w:hAnsi="宋体"/>
                <w:bCs/>
                <w:szCs w:val="21"/>
              </w:rPr>
              <w:t>24</w:t>
            </w:r>
            <w:r>
              <w:rPr>
                <w:rFonts w:hint="eastAsia" w:ascii="宋体" w:hAnsi="宋体"/>
                <w:bCs/>
                <w:szCs w:val="21"/>
              </w:rPr>
              <w:t>个小时内修复。（不能修复的，用备机替代）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5" w:hRule="atLeast"/>
          <w:jc w:val="center"/>
        </w:trPr>
        <w:tc>
          <w:tcPr>
            <w:tcW w:w="548" w:type="dxa"/>
            <w:vAlign w:val="center"/>
          </w:tcPr>
          <w:p>
            <w:pPr>
              <w:spacing w:line="400" w:lineRule="exact"/>
              <w:jc w:val="center"/>
              <w:rPr>
                <w:rFonts w:hint="eastAsia" w:ascii="宋体" w:hAnsi="宋体" w:eastAsia="宋体"/>
                <w:bCs/>
                <w:szCs w:val="21"/>
                <w:lang w:val="en-US" w:eastAsia="zh-CN"/>
              </w:rPr>
            </w:pPr>
            <w:r>
              <w:rPr>
                <w:rFonts w:hint="eastAsia" w:ascii="宋体" w:hAnsi="宋体"/>
                <w:bCs/>
                <w:szCs w:val="21"/>
                <w:lang w:val="en-US" w:eastAsia="zh-CN"/>
              </w:rPr>
              <w:t>2</w:t>
            </w:r>
          </w:p>
        </w:tc>
        <w:tc>
          <w:tcPr>
            <w:tcW w:w="1780" w:type="dxa"/>
            <w:vAlign w:val="center"/>
          </w:tcPr>
          <w:p>
            <w:pPr>
              <w:spacing w:line="400" w:lineRule="exact"/>
              <w:jc w:val="center"/>
              <w:rPr>
                <w:rFonts w:ascii="宋体" w:hAnsi="宋体"/>
                <w:bCs/>
                <w:szCs w:val="21"/>
              </w:rPr>
            </w:pPr>
            <w:r>
              <w:rPr>
                <w:rFonts w:hint="eastAsia" w:ascii="宋体" w:hAnsi="宋体"/>
                <w:bCs/>
                <w:szCs w:val="21"/>
              </w:rPr>
              <w:t>★原厂培训</w:t>
            </w:r>
          </w:p>
        </w:tc>
        <w:tc>
          <w:tcPr>
            <w:tcW w:w="6059" w:type="dxa"/>
            <w:vAlign w:val="center"/>
          </w:tcPr>
          <w:p>
            <w:pPr>
              <w:spacing w:line="400" w:lineRule="exact"/>
              <w:jc w:val="left"/>
              <w:rPr>
                <w:rFonts w:ascii="宋体" w:hAnsi="宋体"/>
                <w:bCs/>
                <w:szCs w:val="21"/>
              </w:rPr>
            </w:pPr>
            <w:r>
              <w:rPr>
                <w:rFonts w:hint="eastAsia" w:ascii="宋体" w:hAnsi="宋体"/>
                <w:bCs/>
                <w:szCs w:val="21"/>
              </w:rPr>
              <w:t>投标人投标报价</w:t>
            </w:r>
            <w:r>
              <w:rPr>
                <w:rFonts w:hint="eastAsia" w:ascii="宋体" w:hAnsi="宋体"/>
                <w:bCs/>
                <w:szCs w:val="21"/>
                <w:lang w:eastAsia="zh-CN"/>
              </w:rPr>
              <w:t>中应包含</w:t>
            </w:r>
            <w:r>
              <w:rPr>
                <w:rFonts w:hint="eastAsia" w:ascii="宋体" w:hAnsi="宋体"/>
                <w:bCs/>
                <w:szCs w:val="21"/>
                <w:highlight w:val="none"/>
              </w:rPr>
              <w:t>本次项目网络厂家至少</w:t>
            </w:r>
            <w:r>
              <w:rPr>
                <w:rFonts w:ascii="宋体" w:hAnsi="宋体"/>
                <w:bCs/>
                <w:szCs w:val="21"/>
                <w:highlight w:val="none"/>
              </w:rPr>
              <w:t>5</w:t>
            </w:r>
            <w:r>
              <w:rPr>
                <w:rFonts w:hint="eastAsia" w:ascii="宋体" w:hAnsi="宋体"/>
                <w:bCs/>
                <w:szCs w:val="21"/>
                <w:highlight w:val="none"/>
              </w:rPr>
              <w:t>名以上原厂认证中级工程师培训。</w:t>
            </w:r>
            <w:r>
              <w:rPr>
                <w:rFonts w:hint="eastAsia" w:ascii="宋体" w:hAnsi="宋体"/>
                <w:bCs/>
                <w:szCs w:val="21"/>
              </w:rPr>
              <w:t>时间地点另行确定，须包含食宿及交通等各项费用。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5" w:hRule="atLeast"/>
          <w:jc w:val="center"/>
        </w:trPr>
        <w:tc>
          <w:tcPr>
            <w:tcW w:w="548" w:type="dxa"/>
            <w:vAlign w:val="center"/>
          </w:tcPr>
          <w:p>
            <w:pPr>
              <w:spacing w:line="400" w:lineRule="exact"/>
              <w:jc w:val="center"/>
              <w:rPr>
                <w:rFonts w:hint="eastAsia" w:ascii="宋体" w:hAnsi="宋体" w:eastAsia="宋体"/>
                <w:bCs/>
                <w:szCs w:val="21"/>
                <w:lang w:val="en-US" w:eastAsia="zh-CN"/>
              </w:rPr>
            </w:pPr>
            <w:r>
              <w:rPr>
                <w:rFonts w:hint="eastAsia" w:ascii="宋体" w:hAnsi="宋体"/>
                <w:bCs/>
                <w:szCs w:val="21"/>
                <w:lang w:val="en-US" w:eastAsia="zh-CN"/>
              </w:rPr>
              <w:t>3</w:t>
            </w:r>
          </w:p>
        </w:tc>
        <w:tc>
          <w:tcPr>
            <w:tcW w:w="1780" w:type="dxa"/>
            <w:vAlign w:val="center"/>
          </w:tcPr>
          <w:p>
            <w:pPr>
              <w:spacing w:line="400" w:lineRule="exact"/>
              <w:jc w:val="center"/>
              <w:rPr>
                <w:rFonts w:ascii="宋体" w:hAnsi="宋体"/>
                <w:bCs/>
                <w:szCs w:val="21"/>
              </w:rPr>
            </w:pPr>
            <w:r>
              <w:rPr>
                <w:rFonts w:hint="eastAsia" w:ascii="宋体" w:hAnsi="宋体"/>
                <w:bCs/>
                <w:szCs w:val="21"/>
              </w:rPr>
              <w:t>★交货时间</w:t>
            </w:r>
          </w:p>
        </w:tc>
        <w:tc>
          <w:tcPr>
            <w:tcW w:w="6059" w:type="dxa"/>
            <w:vAlign w:val="center"/>
          </w:tcPr>
          <w:p>
            <w:pPr>
              <w:spacing w:line="400" w:lineRule="exact"/>
              <w:jc w:val="left"/>
              <w:rPr>
                <w:rFonts w:ascii="宋体" w:hAnsi="宋体"/>
                <w:bCs/>
                <w:szCs w:val="21"/>
              </w:rPr>
            </w:pPr>
            <w:r>
              <w:rPr>
                <w:rFonts w:hint="eastAsia" w:ascii="宋体" w:hAnsi="宋体"/>
                <w:bCs/>
                <w:szCs w:val="21"/>
              </w:rPr>
              <w:t>本次招标要求中标人必须按照以下要求时间内完成本项目。</w:t>
            </w:r>
          </w:p>
          <w:p>
            <w:pPr>
              <w:spacing w:line="400" w:lineRule="exact"/>
              <w:jc w:val="left"/>
              <w:rPr>
                <w:rFonts w:ascii="宋体" w:hAnsi="宋体"/>
                <w:bCs/>
                <w:szCs w:val="21"/>
              </w:rPr>
            </w:pPr>
            <w:r>
              <w:rPr>
                <w:rFonts w:hint="eastAsia" w:ascii="宋体" w:hAnsi="宋体"/>
                <w:bCs/>
                <w:szCs w:val="21"/>
              </w:rPr>
              <w:t>（1）合同签订后于</w:t>
            </w:r>
            <w:r>
              <w:rPr>
                <w:rFonts w:ascii="宋体" w:hAnsi="宋体"/>
                <w:bCs/>
                <w:szCs w:val="21"/>
              </w:rPr>
              <w:t>2019</w:t>
            </w:r>
            <w:r>
              <w:rPr>
                <w:rFonts w:hint="eastAsia" w:ascii="宋体" w:hAnsi="宋体"/>
                <w:bCs/>
                <w:szCs w:val="21"/>
              </w:rPr>
              <w:t>年</w:t>
            </w:r>
            <w:r>
              <w:rPr>
                <w:rFonts w:ascii="宋体" w:hAnsi="宋体"/>
                <w:bCs/>
                <w:szCs w:val="21"/>
              </w:rPr>
              <w:t>9月1日</w:t>
            </w:r>
            <w:r>
              <w:rPr>
                <w:rFonts w:hint="eastAsia" w:ascii="宋体" w:hAnsi="宋体"/>
                <w:bCs/>
                <w:szCs w:val="21"/>
              </w:rPr>
              <w:t>前完成</w:t>
            </w:r>
            <w:r>
              <w:rPr>
                <w:rFonts w:hint="eastAsia" w:ascii="宋体" w:hAnsi="宋体"/>
                <w:color w:val="000000"/>
              </w:rPr>
              <w:t>宁海县教育城域网网络升级改造项目（二期）</w:t>
            </w:r>
            <w:r>
              <w:rPr>
                <w:rFonts w:hint="eastAsia" w:ascii="宋体" w:hAnsi="宋体"/>
                <w:bCs/>
                <w:szCs w:val="21"/>
              </w:rPr>
              <w:t>的所有设备的安装、调试（含卸货、搬运费）。</w:t>
            </w:r>
          </w:p>
          <w:p>
            <w:pPr>
              <w:spacing w:line="400" w:lineRule="exact"/>
              <w:jc w:val="left"/>
              <w:rPr>
                <w:rFonts w:ascii="宋体" w:hAnsi="宋体"/>
                <w:bCs/>
                <w:szCs w:val="21"/>
              </w:rPr>
            </w:pPr>
            <w:r>
              <w:rPr>
                <w:rFonts w:hint="eastAsia" w:ascii="宋体" w:hAnsi="宋体"/>
                <w:bCs/>
                <w:szCs w:val="21"/>
              </w:rPr>
              <w:t>（3）于</w:t>
            </w:r>
            <w:r>
              <w:rPr>
                <w:rFonts w:ascii="宋体" w:hAnsi="宋体"/>
                <w:bCs/>
                <w:szCs w:val="21"/>
              </w:rPr>
              <w:t>2019</w:t>
            </w:r>
            <w:r>
              <w:rPr>
                <w:rFonts w:hint="eastAsia" w:ascii="宋体" w:hAnsi="宋体"/>
                <w:bCs/>
                <w:szCs w:val="21"/>
              </w:rPr>
              <w:t>年</w:t>
            </w:r>
            <w:r>
              <w:rPr>
                <w:rFonts w:ascii="宋体" w:hAnsi="宋体"/>
                <w:bCs/>
                <w:szCs w:val="21"/>
              </w:rPr>
              <w:t>9月30日</w:t>
            </w:r>
            <w:r>
              <w:rPr>
                <w:rFonts w:hint="eastAsia" w:ascii="宋体" w:hAnsi="宋体"/>
                <w:bCs/>
                <w:szCs w:val="21"/>
              </w:rPr>
              <w:t>前完成</w:t>
            </w:r>
            <w:r>
              <w:rPr>
                <w:rFonts w:hint="eastAsia" w:ascii="宋体" w:hAnsi="宋体"/>
                <w:color w:val="000000"/>
              </w:rPr>
              <w:t>宁海县教育城域网网络升级改造项目（二期）</w:t>
            </w:r>
            <w:r>
              <w:rPr>
                <w:rFonts w:hint="eastAsia" w:ascii="宋体" w:hAnsi="宋体"/>
                <w:bCs/>
                <w:szCs w:val="21"/>
              </w:rPr>
              <w:t>的最终调试、运行并交付使用。</w:t>
            </w:r>
          </w:p>
          <w:p>
            <w:pPr>
              <w:spacing w:line="400" w:lineRule="exact"/>
              <w:jc w:val="left"/>
              <w:rPr>
                <w:rFonts w:ascii="宋体" w:hAnsi="宋体"/>
                <w:bCs/>
                <w:szCs w:val="21"/>
              </w:rPr>
            </w:pPr>
            <w:r>
              <w:rPr>
                <w:rFonts w:hint="eastAsia" w:ascii="宋体" w:hAnsi="宋体"/>
                <w:bCs/>
                <w:szCs w:val="21"/>
              </w:rPr>
              <w:t>（4）于</w:t>
            </w:r>
            <w:r>
              <w:rPr>
                <w:rFonts w:ascii="宋体" w:hAnsi="宋体"/>
                <w:bCs/>
                <w:szCs w:val="21"/>
              </w:rPr>
              <w:t>2019</w:t>
            </w:r>
            <w:r>
              <w:rPr>
                <w:rFonts w:hint="eastAsia" w:ascii="宋体" w:hAnsi="宋体"/>
                <w:bCs/>
                <w:szCs w:val="21"/>
              </w:rPr>
              <w:t>年</w:t>
            </w:r>
            <w:r>
              <w:rPr>
                <w:rFonts w:ascii="宋体" w:hAnsi="宋体"/>
                <w:bCs/>
                <w:szCs w:val="21"/>
              </w:rPr>
              <w:t>10月30日</w:t>
            </w:r>
            <w:r>
              <w:rPr>
                <w:rFonts w:hint="eastAsia" w:ascii="宋体" w:hAnsi="宋体"/>
                <w:bCs/>
                <w:szCs w:val="21"/>
              </w:rPr>
              <w:t>前完成</w:t>
            </w:r>
            <w:r>
              <w:rPr>
                <w:rFonts w:hint="eastAsia" w:ascii="宋体" w:hAnsi="宋体"/>
                <w:color w:val="000000"/>
              </w:rPr>
              <w:t>宁海县教育城域网网络升级改造项目（二期）</w:t>
            </w:r>
            <w:r>
              <w:rPr>
                <w:rFonts w:hint="eastAsia" w:ascii="宋体" w:hAnsi="宋体"/>
                <w:bCs/>
                <w:szCs w:val="21"/>
              </w:rPr>
              <w:t>的最终验收。</w:t>
            </w:r>
          </w:p>
          <w:p>
            <w:pPr>
              <w:spacing w:line="400" w:lineRule="exact"/>
              <w:jc w:val="left"/>
              <w:rPr>
                <w:rFonts w:ascii="宋体" w:hAnsi="宋体"/>
                <w:bCs/>
                <w:szCs w:val="21"/>
              </w:rPr>
            </w:pPr>
            <w:r>
              <w:rPr>
                <w:rFonts w:hint="eastAsia" w:ascii="宋体" w:hAnsi="宋体"/>
                <w:bCs/>
                <w:szCs w:val="21"/>
              </w:rPr>
              <w:t>（5）</w:t>
            </w:r>
            <w:r>
              <w:rPr>
                <w:rFonts w:hint="eastAsia" w:ascii="宋体" w:hAnsi="宋体"/>
                <w:color w:val="000000"/>
              </w:rPr>
              <w:t>宁海县教育城域网网络升级改造项目（三期）在2020年按照</w:t>
            </w:r>
            <w:r>
              <w:rPr>
                <w:rFonts w:ascii="宋体" w:hAnsi="宋体"/>
                <w:color w:val="000000"/>
              </w:rPr>
              <w:t>二期施工</w:t>
            </w:r>
            <w:r>
              <w:rPr>
                <w:rFonts w:hint="eastAsia" w:ascii="宋体" w:hAnsi="宋体"/>
                <w:color w:val="000000"/>
              </w:rPr>
              <w:t>月</w:t>
            </w:r>
            <w:r>
              <w:rPr>
                <w:rFonts w:ascii="宋体" w:hAnsi="宋体"/>
                <w:color w:val="000000"/>
              </w:rPr>
              <w:t>进度</w:t>
            </w:r>
            <w:r>
              <w:rPr>
                <w:rFonts w:hint="eastAsia" w:ascii="宋体" w:hAnsi="宋体"/>
                <w:color w:val="000000"/>
              </w:rPr>
              <w:t>时间</w:t>
            </w:r>
            <w:r>
              <w:rPr>
                <w:rFonts w:ascii="宋体" w:hAnsi="宋体"/>
                <w:color w:val="000000"/>
              </w:rPr>
              <w:t>安排</w:t>
            </w:r>
            <w:r>
              <w:rPr>
                <w:rFonts w:hint="eastAsia" w:ascii="宋体" w:hAnsi="宋体"/>
                <w:color w:val="000000"/>
              </w:rPr>
              <w:t>要求完成</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jc w:val="center"/>
        </w:trPr>
        <w:tc>
          <w:tcPr>
            <w:tcW w:w="548" w:type="dxa"/>
            <w:vAlign w:val="center"/>
          </w:tcPr>
          <w:p>
            <w:pPr>
              <w:spacing w:line="400" w:lineRule="exact"/>
              <w:jc w:val="center"/>
              <w:rPr>
                <w:rFonts w:hint="eastAsia" w:ascii="宋体" w:hAnsi="宋体" w:eastAsia="宋体"/>
                <w:bCs/>
                <w:szCs w:val="21"/>
                <w:lang w:val="en-US" w:eastAsia="zh-CN"/>
              </w:rPr>
            </w:pPr>
            <w:r>
              <w:rPr>
                <w:rFonts w:hint="eastAsia" w:ascii="宋体" w:hAnsi="宋体"/>
                <w:bCs/>
                <w:szCs w:val="21"/>
                <w:lang w:val="en-US" w:eastAsia="zh-CN"/>
              </w:rPr>
              <w:t>4</w:t>
            </w:r>
          </w:p>
        </w:tc>
        <w:tc>
          <w:tcPr>
            <w:tcW w:w="1780" w:type="dxa"/>
            <w:vAlign w:val="center"/>
          </w:tcPr>
          <w:p>
            <w:pPr>
              <w:spacing w:line="400" w:lineRule="exact"/>
              <w:jc w:val="center"/>
              <w:rPr>
                <w:rFonts w:ascii="宋体" w:hAnsi="宋体"/>
                <w:bCs/>
                <w:szCs w:val="21"/>
              </w:rPr>
            </w:pPr>
            <w:r>
              <w:rPr>
                <w:rFonts w:hint="eastAsia" w:ascii="宋体" w:hAnsi="宋体"/>
                <w:bCs/>
                <w:szCs w:val="21"/>
              </w:rPr>
              <w:t>★付款方法和条件</w:t>
            </w:r>
          </w:p>
        </w:tc>
        <w:tc>
          <w:tcPr>
            <w:tcW w:w="6059" w:type="dxa"/>
            <w:vAlign w:val="center"/>
          </w:tcPr>
          <w:p>
            <w:pPr>
              <w:spacing w:line="400" w:lineRule="exact"/>
              <w:jc w:val="left"/>
              <w:rPr>
                <w:rFonts w:ascii="宋体" w:hAnsi="宋体"/>
                <w:bCs/>
                <w:szCs w:val="21"/>
              </w:rPr>
            </w:pPr>
            <w:r>
              <w:rPr>
                <w:rFonts w:hint="eastAsia" w:ascii="宋体" w:hAnsi="宋体"/>
                <w:szCs w:val="21"/>
              </w:rPr>
              <w:t>（1）</w:t>
            </w:r>
            <w:r>
              <w:rPr>
                <w:rFonts w:hint="eastAsia" w:ascii="宋体" w:hAnsi="宋体"/>
                <w:bCs/>
                <w:szCs w:val="21"/>
                <w:highlight w:val="none"/>
              </w:rPr>
              <w:t>本项目采用按月进度支付设备款和人工费的付款方式。</w:t>
            </w:r>
          </w:p>
          <w:p>
            <w:pPr>
              <w:spacing w:line="400" w:lineRule="exact"/>
              <w:jc w:val="left"/>
              <w:rPr>
                <w:rFonts w:ascii="宋体" w:hAnsi="宋体"/>
                <w:bCs/>
                <w:szCs w:val="21"/>
              </w:rPr>
            </w:pPr>
            <w:r>
              <w:rPr>
                <w:rFonts w:hint="eastAsia" w:ascii="宋体" w:hAnsi="宋体"/>
                <w:bCs/>
                <w:szCs w:val="21"/>
              </w:rPr>
              <w:t>（2）合同签订后根据每月设备到货情况，由监理单位签证，支付到货总价的</w:t>
            </w:r>
            <w:r>
              <w:rPr>
                <w:rFonts w:ascii="宋体" w:hAnsi="宋体"/>
                <w:bCs/>
                <w:szCs w:val="21"/>
              </w:rPr>
              <w:t>70</w:t>
            </w:r>
            <w:r>
              <w:rPr>
                <w:rFonts w:hint="eastAsia" w:ascii="宋体" w:hAnsi="宋体"/>
                <w:bCs/>
                <w:szCs w:val="21"/>
              </w:rPr>
              <w:t>%的款项和同比例的人工费。</w:t>
            </w:r>
          </w:p>
          <w:p>
            <w:pPr>
              <w:spacing w:line="400" w:lineRule="exact"/>
              <w:jc w:val="left"/>
              <w:rPr>
                <w:rFonts w:ascii="宋体" w:hAnsi="宋体"/>
                <w:bCs/>
                <w:szCs w:val="21"/>
              </w:rPr>
            </w:pPr>
            <w:r>
              <w:rPr>
                <w:rFonts w:hint="eastAsia" w:ascii="宋体" w:hAnsi="宋体"/>
                <w:bCs/>
                <w:szCs w:val="21"/>
              </w:rPr>
              <w:t>（3）验收</w:t>
            </w:r>
            <w:r>
              <w:rPr>
                <w:rFonts w:ascii="宋体" w:hAnsi="宋体"/>
                <w:bCs/>
                <w:szCs w:val="21"/>
              </w:rPr>
              <w:t>完成后</w:t>
            </w:r>
            <w:r>
              <w:rPr>
                <w:rFonts w:hint="eastAsia" w:ascii="宋体" w:hAnsi="宋体"/>
                <w:bCs/>
                <w:szCs w:val="21"/>
              </w:rPr>
              <w:t>支付</w:t>
            </w:r>
            <w:r>
              <w:rPr>
                <w:rFonts w:ascii="宋体" w:hAnsi="宋体"/>
                <w:bCs/>
                <w:szCs w:val="21"/>
              </w:rPr>
              <w:t>余下合同款项。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8" w:hRule="atLeast"/>
          <w:jc w:val="center"/>
        </w:trPr>
        <w:tc>
          <w:tcPr>
            <w:tcW w:w="548" w:type="dxa"/>
            <w:vAlign w:val="center"/>
          </w:tcPr>
          <w:p>
            <w:pPr>
              <w:spacing w:line="400" w:lineRule="exact"/>
              <w:jc w:val="center"/>
              <w:rPr>
                <w:rFonts w:hint="eastAsia" w:ascii="宋体" w:hAnsi="宋体" w:eastAsia="宋体"/>
                <w:bCs/>
                <w:szCs w:val="21"/>
                <w:lang w:val="en-US" w:eastAsia="zh-CN"/>
              </w:rPr>
            </w:pPr>
            <w:r>
              <w:rPr>
                <w:rFonts w:hint="eastAsia" w:ascii="宋体" w:hAnsi="宋体"/>
                <w:bCs/>
                <w:szCs w:val="21"/>
                <w:lang w:val="en-US" w:eastAsia="zh-CN"/>
              </w:rPr>
              <w:t>5</w:t>
            </w:r>
          </w:p>
        </w:tc>
        <w:tc>
          <w:tcPr>
            <w:tcW w:w="1780" w:type="dxa"/>
            <w:vAlign w:val="center"/>
          </w:tcPr>
          <w:p>
            <w:pPr>
              <w:snapToGrid w:val="0"/>
              <w:spacing w:line="400" w:lineRule="exact"/>
              <w:jc w:val="center"/>
              <w:rPr>
                <w:rFonts w:ascii="宋体" w:hAnsi="宋体"/>
                <w:bCs/>
                <w:szCs w:val="21"/>
              </w:rPr>
            </w:pPr>
            <w:r>
              <w:rPr>
                <w:rFonts w:hint="eastAsia" w:ascii="宋体" w:hAnsi="宋体"/>
                <w:bCs/>
                <w:szCs w:val="21"/>
              </w:rPr>
              <w:t>★质保金</w:t>
            </w:r>
          </w:p>
        </w:tc>
        <w:tc>
          <w:tcPr>
            <w:tcW w:w="6059" w:type="dxa"/>
            <w:vAlign w:val="center"/>
          </w:tcPr>
          <w:p>
            <w:pPr>
              <w:spacing w:line="400" w:lineRule="exact"/>
              <w:jc w:val="left"/>
              <w:rPr>
                <w:rFonts w:ascii="宋体" w:hAnsi="宋体"/>
                <w:bCs/>
                <w:szCs w:val="21"/>
              </w:rPr>
            </w:pPr>
            <w:r>
              <w:rPr>
                <w:rFonts w:hint="eastAsia" w:ascii="宋体" w:hAnsi="宋体"/>
                <w:bCs/>
                <w:szCs w:val="21"/>
              </w:rPr>
              <w:t>为保证维护质量，本次招标要求中标人提供</w:t>
            </w:r>
            <w:r>
              <w:rPr>
                <w:rFonts w:ascii="宋体" w:hAnsi="宋体"/>
                <w:bCs/>
                <w:szCs w:val="21"/>
              </w:rPr>
              <w:t>60</w:t>
            </w:r>
            <w:r>
              <w:rPr>
                <w:rFonts w:hint="eastAsia" w:ascii="宋体" w:hAnsi="宋体"/>
                <w:bCs/>
                <w:szCs w:val="21"/>
              </w:rPr>
              <w:t>000元维修保证金用于维修保障，保修期满一个月内退还。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610" w:hRule="atLeast"/>
          <w:jc w:val="center"/>
        </w:trPr>
        <w:tc>
          <w:tcPr>
            <w:tcW w:w="548"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6</w:t>
            </w:r>
          </w:p>
        </w:tc>
        <w:tc>
          <w:tcPr>
            <w:tcW w:w="1780" w:type="dxa"/>
            <w:vAlign w:val="center"/>
          </w:tcPr>
          <w:p>
            <w:pPr>
              <w:snapToGrid w:val="0"/>
              <w:spacing w:line="400" w:lineRule="exact"/>
              <w:jc w:val="center"/>
              <w:rPr>
                <w:rFonts w:ascii="宋体" w:hAnsi="宋体"/>
                <w:bCs/>
                <w:szCs w:val="21"/>
              </w:rPr>
            </w:pPr>
            <w:r>
              <w:rPr>
                <w:rFonts w:hint="eastAsia" w:ascii="宋体" w:hAnsi="宋体"/>
                <w:bCs/>
                <w:szCs w:val="21"/>
              </w:rPr>
              <w:t>★备品备件</w:t>
            </w:r>
          </w:p>
        </w:tc>
        <w:tc>
          <w:tcPr>
            <w:tcW w:w="6059" w:type="dxa"/>
            <w:vAlign w:val="center"/>
          </w:tcPr>
          <w:p>
            <w:pPr>
              <w:snapToGrid w:val="0"/>
              <w:spacing w:line="400" w:lineRule="exact"/>
              <w:rPr>
                <w:rFonts w:ascii="宋体" w:hAnsi="宋体"/>
                <w:bCs/>
                <w:szCs w:val="21"/>
              </w:rPr>
            </w:pPr>
            <w:r>
              <w:rPr>
                <w:rFonts w:hint="eastAsia" w:ascii="宋体" w:hAnsi="宋体"/>
                <w:szCs w:val="21"/>
              </w:rPr>
              <w:t>为保障项目正常运行，中标人在项目最终验收前必须提供包含但不仅限于以下备品备件：48口交换机</w:t>
            </w:r>
            <w:r>
              <w:rPr>
                <w:rFonts w:ascii="宋体" w:hAnsi="宋体"/>
                <w:szCs w:val="21"/>
              </w:rPr>
              <w:t>2</w:t>
            </w:r>
            <w:r>
              <w:rPr>
                <w:rFonts w:hint="eastAsia" w:ascii="宋体" w:hAnsi="宋体"/>
                <w:szCs w:val="21"/>
              </w:rPr>
              <w:t>台；24口交换机</w:t>
            </w:r>
            <w:r>
              <w:rPr>
                <w:rFonts w:ascii="宋体" w:hAnsi="宋体"/>
                <w:szCs w:val="21"/>
              </w:rPr>
              <w:t>3</w:t>
            </w:r>
            <w:r>
              <w:rPr>
                <w:rFonts w:hint="eastAsia" w:ascii="宋体" w:hAnsi="宋体"/>
                <w:szCs w:val="21"/>
              </w:rPr>
              <w:t>台；24口poe交换机</w:t>
            </w:r>
            <w:r>
              <w:rPr>
                <w:rFonts w:ascii="宋体" w:hAnsi="宋体"/>
                <w:szCs w:val="21"/>
              </w:rPr>
              <w:t>3</w:t>
            </w:r>
            <w:r>
              <w:rPr>
                <w:rFonts w:hint="eastAsia" w:ascii="宋体" w:hAnsi="宋体"/>
                <w:szCs w:val="21"/>
              </w:rPr>
              <w:t>台；小型学校核心交换机</w:t>
            </w:r>
            <w:r>
              <w:rPr>
                <w:rFonts w:ascii="宋体" w:hAnsi="宋体"/>
                <w:szCs w:val="21"/>
              </w:rPr>
              <w:t>1</w:t>
            </w:r>
            <w:r>
              <w:rPr>
                <w:rFonts w:hint="eastAsia" w:ascii="宋体" w:hAnsi="宋体"/>
                <w:szCs w:val="21"/>
              </w:rPr>
              <w:t>台；室外物联网ap</w:t>
            </w:r>
            <w:r>
              <w:rPr>
                <w:rFonts w:ascii="宋体" w:hAnsi="宋体"/>
                <w:szCs w:val="21"/>
              </w:rPr>
              <w:t xml:space="preserve"> 3</w:t>
            </w:r>
            <w:r>
              <w:rPr>
                <w:rFonts w:hint="eastAsia" w:ascii="宋体" w:hAnsi="宋体"/>
                <w:szCs w:val="21"/>
              </w:rPr>
              <w:t>台；室内物联网ap</w:t>
            </w:r>
            <w:r>
              <w:rPr>
                <w:rFonts w:ascii="宋体" w:hAnsi="宋体"/>
                <w:szCs w:val="21"/>
              </w:rPr>
              <w:t xml:space="preserve"> 10</w:t>
            </w:r>
            <w:r>
              <w:rPr>
                <w:rFonts w:hint="eastAsia" w:ascii="宋体" w:hAnsi="宋体"/>
                <w:szCs w:val="21"/>
              </w:rPr>
              <w:t>台；存放在用户单位。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48" w:hRule="atLeast"/>
          <w:jc w:val="center"/>
        </w:trPr>
        <w:tc>
          <w:tcPr>
            <w:tcW w:w="548" w:type="dxa"/>
            <w:vAlign w:val="center"/>
          </w:tcPr>
          <w:p>
            <w:pPr>
              <w:spacing w:line="400" w:lineRule="exact"/>
              <w:jc w:val="center"/>
              <w:rPr>
                <w:rFonts w:hint="eastAsia" w:ascii="宋体" w:hAnsi="宋体" w:eastAsia="宋体"/>
                <w:bCs/>
                <w:szCs w:val="21"/>
                <w:lang w:val="en-US" w:eastAsia="zh-CN"/>
              </w:rPr>
            </w:pPr>
            <w:r>
              <w:rPr>
                <w:rFonts w:hint="eastAsia" w:ascii="宋体" w:hAnsi="宋体"/>
                <w:bCs/>
                <w:szCs w:val="21"/>
                <w:lang w:val="en-US" w:eastAsia="zh-CN"/>
              </w:rPr>
              <w:t>7</w:t>
            </w:r>
          </w:p>
        </w:tc>
        <w:tc>
          <w:tcPr>
            <w:tcW w:w="1780" w:type="dxa"/>
            <w:vAlign w:val="center"/>
          </w:tcPr>
          <w:p>
            <w:pPr>
              <w:snapToGrid w:val="0"/>
              <w:spacing w:line="400" w:lineRule="exact"/>
              <w:jc w:val="center"/>
              <w:rPr>
                <w:rFonts w:ascii="宋体" w:hAnsi="宋体"/>
                <w:bCs/>
                <w:szCs w:val="21"/>
              </w:rPr>
            </w:pPr>
            <w:r>
              <w:rPr>
                <w:rFonts w:hint="eastAsia" w:ascii="宋体" w:hAnsi="宋体"/>
                <w:szCs w:val="21"/>
              </w:rPr>
              <w:t>履约保证金</w:t>
            </w:r>
          </w:p>
        </w:tc>
        <w:tc>
          <w:tcPr>
            <w:tcW w:w="6059" w:type="dxa"/>
            <w:vAlign w:val="center"/>
          </w:tcPr>
          <w:p>
            <w:pPr>
              <w:snapToGrid w:val="0"/>
              <w:spacing w:line="400" w:lineRule="exact"/>
              <w:rPr>
                <w:rFonts w:ascii="宋体" w:hAnsi="宋体"/>
                <w:szCs w:val="21"/>
              </w:rPr>
            </w:pPr>
            <w:r>
              <w:rPr>
                <w:rFonts w:hint="eastAsia" w:ascii="宋体" w:hAnsi="宋体"/>
                <w:szCs w:val="21"/>
              </w:rPr>
              <w:t>（1）履约保证金金额：</w:t>
            </w:r>
            <w:r>
              <w:rPr>
                <w:rFonts w:ascii="宋体" w:hAnsi="宋体"/>
                <w:szCs w:val="21"/>
              </w:rPr>
              <w:t>中标供应商在收到中标通知书后</w:t>
            </w:r>
            <w:r>
              <w:rPr>
                <w:rFonts w:hint="eastAsia" w:ascii="宋体" w:hAnsi="宋体"/>
                <w:szCs w:val="21"/>
              </w:rPr>
              <w:t>10</w:t>
            </w:r>
            <w:r>
              <w:rPr>
                <w:rFonts w:ascii="宋体" w:hAnsi="宋体"/>
                <w:szCs w:val="21"/>
              </w:rPr>
              <w:t>天内，并在签订合同协议书之前，向</w:t>
            </w:r>
            <w:r>
              <w:rPr>
                <w:rFonts w:hint="eastAsia" w:ascii="宋体" w:hAnsi="宋体"/>
                <w:szCs w:val="21"/>
              </w:rPr>
              <w:t>采购人</w:t>
            </w:r>
            <w:r>
              <w:rPr>
                <w:rFonts w:ascii="宋体" w:hAnsi="宋体"/>
                <w:szCs w:val="21"/>
              </w:rPr>
              <w:t>提交金额为</w:t>
            </w:r>
            <w:r>
              <w:rPr>
                <w:rFonts w:hint="eastAsia" w:ascii="宋体" w:hAnsi="宋体"/>
                <w:szCs w:val="21"/>
              </w:rPr>
              <w:t>3</w:t>
            </w:r>
            <w:r>
              <w:rPr>
                <w:rFonts w:ascii="宋体" w:hAnsi="宋体"/>
                <w:szCs w:val="21"/>
              </w:rPr>
              <w:t>0</w:t>
            </w:r>
            <w:r>
              <w:rPr>
                <w:rFonts w:hint="eastAsia" w:ascii="宋体" w:hAnsi="宋体"/>
                <w:szCs w:val="21"/>
              </w:rPr>
              <w:t>万</w:t>
            </w:r>
            <w:r>
              <w:rPr>
                <w:rFonts w:ascii="宋体" w:hAnsi="宋体"/>
                <w:szCs w:val="21"/>
              </w:rPr>
              <w:t>的履约担保。</w:t>
            </w:r>
          </w:p>
          <w:p>
            <w:pPr>
              <w:snapToGrid w:val="0"/>
              <w:spacing w:line="40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）履约保证金退还：验收合格后无息退还，但如合同签订后，中标供应商出现以下违约条款的，则没收其全部履约保证金，履约保证金不足以赔偿损失的，按实际损失赔偿。</w:t>
            </w:r>
          </w:p>
          <w:p>
            <w:pPr>
              <w:snapToGrid w:val="0"/>
              <w:spacing w:line="400" w:lineRule="exact"/>
              <w:rPr>
                <w:rFonts w:ascii="宋体" w:hAnsi="宋体"/>
                <w:szCs w:val="21"/>
              </w:rPr>
            </w:pPr>
            <w:r>
              <w:rPr>
                <w:rFonts w:hint="eastAsia" w:ascii="宋体" w:hAnsi="宋体"/>
                <w:szCs w:val="21"/>
              </w:rPr>
              <w:t>①未按合同工期要求实施，工期延误；</w:t>
            </w:r>
          </w:p>
          <w:p>
            <w:pPr>
              <w:snapToGrid w:val="0"/>
              <w:spacing w:line="400" w:lineRule="exact"/>
              <w:rPr>
                <w:rFonts w:ascii="宋体" w:hAnsi="宋体"/>
                <w:szCs w:val="21"/>
              </w:rPr>
            </w:pPr>
            <w:r>
              <w:rPr>
                <w:rFonts w:hint="eastAsia" w:ascii="宋体" w:hAnsi="宋体"/>
                <w:szCs w:val="21"/>
              </w:rPr>
              <w:t>②未按合同确定的项目人员及现场服务人员进行实施的，现场人员旷工、误工；</w:t>
            </w:r>
          </w:p>
          <w:p>
            <w:pPr>
              <w:snapToGrid w:val="0"/>
              <w:spacing w:line="400" w:lineRule="exact"/>
              <w:rPr>
                <w:rFonts w:ascii="宋体" w:hAnsi="宋体"/>
                <w:szCs w:val="21"/>
              </w:rPr>
            </w:pPr>
            <w:r>
              <w:rPr>
                <w:rFonts w:hint="eastAsia" w:ascii="宋体" w:hAnsi="宋体"/>
                <w:szCs w:val="21"/>
              </w:rPr>
              <w:t>③未按合同技术要求提供服务的；</w:t>
            </w:r>
          </w:p>
          <w:p>
            <w:pPr>
              <w:snapToGrid w:val="0"/>
              <w:spacing w:line="400" w:lineRule="exact"/>
              <w:rPr>
                <w:rFonts w:ascii="宋体" w:hAnsi="宋体"/>
                <w:bCs/>
                <w:szCs w:val="21"/>
              </w:rPr>
            </w:pPr>
            <w:r>
              <w:rPr>
                <w:rFonts w:hint="eastAsia" w:ascii="宋体" w:hAnsi="宋体"/>
                <w:szCs w:val="21"/>
              </w:rPr>
              <w:t>④违反合同规定的保密义务。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8" w:hRule="atLeast"/>
          <w:jc w:val="center"/>
        </w:trPr>
        <w:tc>
          <w:tcPr>
            <w:tcW w:w="548" w:type="dxa"/>
            <w:vAlign w:val="center"/>
          </w:tcPr>
          <w:p>
            <w:pPr>
              <w:spacing w:line="400" w:lineRule="exact"/>
              <w:jc w:val="center"/>
              <w:rPr>
                <w:rFonts w:hint="eastAsia" w:ascii="宋体" w:hAnsi="宋体" w:eastAsia="宋体"/>
                <w:bCs/>
                <w:szCs w:val="21"/>
                <w:lang w:val="en-US" w:eastAsia="zh-CN"/>
              </w:rPr>
            </w:pPr>
            <w:r>
              <w:rPr>
                <w:rFonts w:hint="eastAsia" w:ascii="宋体" w:hAnsi="宋体"/>
                <w:bCs/>
                <w:szCs w:val="21"/>
                <w:lang w:val="en-US" w:eastAsia="zh-CN"/>
              </w:rPr>
              <w:t>8</w:t>
            </w:r>
          </w:p>
        </w:tc>
        <w:tc>
          <w:tcPr>
            <w:tcW w:w="7839" w:type="dxa"/>
            <w:gridSpan w:val="2"/>
            <w:vAlign w:val="center"/>
          </w:tcPr>
          <w:p>
            <w:pPr>
              <w:snapToGrid w:val="0"/>
              <w:spacing w:line="400" w:lineRule="exact"/>
              <w:rPr>
                <w:rFonts w:ascii="宋体" w:hAnsi="宋体"/>
                <w:szCs w:val="21"/>
              </w:rPr>
            </w:pPr>
            <w:r>
              <w:rPr>
                <w:rFonts w:hint="eastAsia" w:ascii="宋体" w:hAnsi="宋体"/>
                <w:szCs w:val="21"/>
              </w:rPr>
              <w:t>★同意采购方对投标文件内容的真实性和有效性进行任何形式的监督审查、验证</w:t>
            </w:r>
            <w:r>
              <w:rPr>
                <w:rFonts w:hint="eastAsia" w:ascii="宋体" w:hAnsi="宋体"/>
                <w:bCs/>
                <w:szCs w:val="21"/>
              </w:rPr>
              <w:t>。</w:t>
            </w:r>
          </w:p>
        </w:tc>
      </w:tr>
    </w:tbl>
    <w:p>
      <w:pPr>
        <w:pStyle w:val="17"/>
        <w:snapToGrid w:val="0"/>
        <w:spacing w:beforeLines="0" w:afterLines="0"/>
        <w:outlineLvl w:val="0"/>
        <w:rPr>
          <w:rFonts w:hAnsi="宋体"/>
          <w:bCs/>
          <w:sz w:val="21"/>
          <w:szCs w:val="21"/>
        </w:rPr>
      </w:pPr>
    </w:p>
    <w:p>
      <w:pPr>
        <w:pStyle w:val="17"/>
        <w:snapToGrid w:val="0"/>
        <w:spacing w:beforeLines="0" w:afterLines="0"/>
        <w:outlineLvl w:val="0"/>
        <w:rPr>
          <w:rFonts w:hAnsi="宋体"/>
          <w:bCs/>
          <w:sz w:val="21"/>
          <w:szCs w:val="21"/>
        </w:rPr>
      </w:pPr>
    </w:p>
    <w:p>
      <w:pPr>
        <w:pStyle w:val="17"/>
        <w:snapToGrid w:val="0"/>
        <w:spacing w:beforeLines="0" w:afterLines="0"/>
        <w:outlineLvl w:val="0"/>
        <w:rPr>
          <w:rFonts w:hAnsi="宋体"/>
          <w:bCs/>
          <w:sz w:val="21"/>
          <w:szCs w:val="21"/>
        </w:rPr>
      </w:pPr>
    </w:p>
    <w:p>
      <w:pPr>
        <w:pStyle w:val="17"/>
        <w:snapToGrid w:val="0"/>
        <w:spacing w:beforeLines="0" w:afterLines="0"/>
        <w:outlineLvl w:val="0"/>
        <w:rPr>
          <w:rFonts w:hAnsi="宋体"/>
          <w:bCs/>
          <w:sz w:val="21"/>
          <w:szCs w:val="21"/>
        </w:rPr>
      </w:pPr>
    </w:p>
    <w:p>
      <w:pPr>
        <w:pStyle w:val="17"/>
        <w:snapToGrid w:val="0"/>
        <w:spacing w:beforeLines="0" w:afterLines="0"/>
        <w:outlineLvl w:val="0"/>
        <w:rPr>
          <w:rFonts w:hAnsi="宋体"/>
          <w:bCs/>
          <w:sz w:val="21"/>
          <w:szCs w:val="21"/>
        </w:rPr>
      </w:pPr>
    </w:p>
    <w:p>
      <w:pPr>
        <w:pStyle w:val="17"/>
        <w:snapToGrid w:val="0"/>
        <w:spacing w:beforeLines="0" w:afterLines="0"/>
        <w:outlineLvl w:val="0"/>
        <w:rPr>
          <w:rFonts w:hAnsi="宋体"/>
          <w:bCs/>
          <w:sz w:val="21"/>
          <w:szCs w:val="21"/>
        </w:rPr>
      </w:pPr>
    </w:p>
    <w:p>
      <w:pPr>
        <w:pStyle w:val="17"/>
        <w:snapToGrid w:val="0"/>
        <w:spacing w:beforeLines="0" w:afterLines="0"/>
        <w:outlineLvl w:val="0"/>
        <w:rPr>
          <w:rFonts w:hAnsi="宋体"/>
          <w:bCs/>
          <w:sz w:val="21"/>
          <w:szCs w:val="21"/>
        </w:rPr>
      </w:pPr>
    </w:p>
    <w:p>
      <w:pPr>
        <w:pStyle w:val="17"/>
        <w:snapToGrid w:val="0"/>
        <w:spacing w:beforeLines="0" w:afterLines="0"/>
        <w:outlineLvl w:val="0"/>
        <w:rPr>
          <w:rFonts w:hAnsi="宋体"/>
          <w:bCs/>
          <w:sz w:val="21"/>
          <w:szCs w:val="21"/>
        </w:rPr>
      </w:pPr>
    </w:p>
    <w:p>
      <w:pPr>
        <w:pStyle w:val="17"/>
        <w:snapToGrid w:val="0"/>
        <w:spacing w:beforeLines="0" w:afterLines="0"/>
        <w:outlineLvl w:val="0"/>
        <w:rPr>
          <w:rFonts w:hAnsi="宋体"/>
          <w:bCs/>
          <w:sz w:val="21"/>
          <w:szCs w:val="21"/>
        </w:rPr>
      </w:pPr>
    </w:p>
    <w:p>
      <w:pPr>
        <w:pStyle w:val="17"/>
        <w:snapToGrid w:val="0"/>
        <w:spacing w:beforeLines="0" w:afterLines="0"/>
        <w:outlineLvl w:val="0"/>
        <w:rPr>
          <w:rFonts w:hAnsi="宋体"/>
          <w:bCs/>
          <w:sz w:val="21"/>
          <w:szCs w:val="21"/>
        </w:rPr>
      </w:pPr>
    </w:p>
    <w:p>
      <w:pPr>
        <w:pStyle w:val="17"/>
        <w:snapToGrid w:val="0"/>
        <w:spacing w:beforeLines="0" w:afterLines="0"/>
        <w:jc w:val="both"/>
        <w:outlineLvl w:val="0"/>
        <w:rPr>
          <w:rFonts w:hAnsi="宋体"/>
          <w:bCs/>
          <w:sz w:val="21"/>
          <w:szCs w:val="21"/>
        </w:rPr>
      </w:pPr>
    </w:p>
    <w:p>
      <w:pPr>
        <w:pStyle w:val="17"/>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第三章  投标人须知</w:t>
      </w:r>
    </w:p>
    <w:p>
      <w:pPr>
        <w:pStyle w:val="17"/>
        <w:snapToGrid w:val="0"/>
        <w:spacing w:beforeLines="0" w:afterLines="0"/>
        <w:jc w:val="center"/>
        <w:outlineLvl w:val="0"/>
        <w:rPr>
          <w:rFonts w:ascii="黑体" w:hAnsi="宋体" w:eastAsia="黑体"/>
          <w:b/>
          <w:bCs/>
          <w:sz w:val="28"/>
          <w:szCs w:val="28"/>
        </w:rPr>
      </w:pPr>
    </w:p>
    <w:tbl>
      <w:tblPr>
        <w:tblStyle w:val="31"/>
        <w:tblW w:w="859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78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ascii="宋体" w:hAnsi="宋体"/>
                <w:szCs w:val="21"/>
              </w:rPr>
              <w:t>序号</w:t>
            </w:r>
          </w:p>
        </w:tc>
        <w:tc>
          <w:tcPr>
            <w:tcW w:w="7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ascii="宋体" w:hAnsi="宋体"/>
                <w:szCs w:val="21"/>
              </w:rPr>
              <w:t>1</w:t>
            </w:r>
          </w:p>
        </w:tc>
        <w:tc>
          <w:tcPr>
            <w:tcW w:w="78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联合体投标：</w:t>
            </w:r>
            <w:r>
              <w:rPr>
                <w:rFonts w:hint="eastAsia" w:ascii="宋体" w:hAnsi="宋体"/>
                <w:szCs w:val="21"/>
                <w:bdr w:val="single" w:color="auto" w:sz="4" w:space="0"/>
              </w:rPr>
              <w:t>√</w:t>
            </w:r>
            <w:r>
              <w:rPr>
                <w:rFonts w:hint="eastAsia" w:ascii="宋体" w:hAnsi="宋体"/>
                <w:szCs w:val="21"/>
              </w:rPr>
              <w:t>不接受；</w:t>
            </w:r>
            <w:r>
              <w:rPr>
                <w:rFonts w:hint="eastAsia" w:asciiTheme="majorEastAsia" w:hAnsiTheme="majorEastAsia" w:eastAsiaTheme="majorEastAsia"/>
                <w:szCs w:val="21"/>
                <w:bdr w:val="single" w:color="auto" w:sz="4" w:space="0"/>
              </w:rPr>
              <w:t xml:space="preserve">  </w:t>
            </w:r>
            <w:r>
              <w:rPr>
                <w:rFonts w:hint="eastAsia" w:ascii="宋体" w:hAnsi="宋体"/>
                <w:szCs w:val="21"/>
              </w:rPr>
              <w:t>接受，最多</w:t>
            </w:r>
            <w:r>
              <w:rPr>
                <w:rFonts w:hint="eastAsia" w:ascii="宋体" w:hAnsi="宋体"/>
                <w:szCs w:val="21"/>
                <w:u w:val="single"/>
                <w:lang w:val="en-US" w:eastAsia="zh-CN"/>
              </w:rPr>
              <w:t xml:space="preserve">   </w:t>
            </w:r>
            <w:r>
              <w:rPr>
                <w:rFonts w:hint="eastAsia" w:ascii="宋体" w:hAnsi="宋体"/>
                <w:szCs w:val="21"/>
              </w:rPr>
              <w:t>家</w:t>
            </w:r>
          </w:p>
          <w:p>
            <w:pPr>
              <w:spacing w:line="400" w:lineRule="exact"/>
              <w:rPr>
                <w:rFonts w:ascii="宋体" w:hAnsi="宋体"/>
                <w:szCs w:val="21"/>
                <w:highlight w:val="none"/>
              </w:rPr>
            </w:pPr>
            <w:r>
              <w:rPr>
                <w:rFonts w:hint="eastAsia" w:ascii="宋体" w:hAnsi="宋体"/>
                <w:szCs w:val="21"/>
                <w:highlight w:val="none"/>
              </w:rPr>
              <w:t>如招标文件接收联合体投标，联合体各方均应符合《政府采购法》第二十二条。</w:t>
            </w:r>
          </w:p>
          <w:p>
            <w:pPr>
              <w:spacing w:line="400" w:lineRule="exact"/>
              <w:rPr>
                <w:rFonts w:ascii="宋体" w:hAnsi="宋体"/>
                <w:szCs w:val="21"/>
              </w:rPr>
            </w:pPr>
            <w:r>
              <w:rPr>
                <w:rFonts w:hint="eastAsia" w:ascii="宋体" w:hAnsi="宋体"/>
                <w:szCs w:val="21"/>
              </w:rPr>
              <w:t>联合体各方之间应当签订共同投标协议，明确约定联合体各方承担的工作和相应责任，并将共同投标协议连同投标文件一并提交。</w:t>
            </w:r>
          </w:p>
          <w:p>
            <w:pPr>
              <w:spacing w:line="400" w:lineRule="exact"/>
              <w:rPr>
                <w:rFonts w:ascii="宋体" w:hAnsi="宋体"/>
                <w:szCs w:val="21"/>
              </w:rPr>
            </w:pPr>
            <w:r>
              <w:rPr>
                <w:rFonts w:hint="eastAsia" w:ascii="宋体" w:hAnsi="宋体"/>
                <w:szCs w:val="21"/>
              </w:rPr>
              <w:t>联合体各方不得再以自己名义单独在同一项目中投标，也不得组成新的联合体参加同一项目投标。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3"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ascii="宋体" w:hAnsi="宋体"/>
                <w:szCs w:val="21"/>
              </w:rPr>
              <w:t>2</w:t>
            </w:r>
          </w:p>
        </w:tc>
        <w:tc>
          <w:tcPr>
            <w:tcW w:w="7827"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ascii="宋体" w:hAnsi="宋体"/>
                <w:szCs w:val="21"/>
              </w:rPr>
            </w:pPr>
            <w:r>
              <w:rPr>
                <w:rFonts w:hint="eastAsia" w:ascii="宋体" w:hAnsi="宋体"/>
                <w:szCs w:val="21"/>
              </w:rPr>
              <w:t>专门面向中小微企业招标：</w:t>
            </w:r>
            <w:r>
              <w:rPr>
                <w:rFonts w:hint="eastAsia" w:asciiTheme="majorEastAsia" w:hAnsiTheme="majorEastAsia" w:eastAsiaTheme="majorEastAsia"/>
                <w:szCs w:val="21"/>
                <w:bdr w:val="single" w:color="auto" w:sz="4" w:space="0"/>
              </w:rPr>
              <w:t xml:space="preserve">  </w:t>
            </w:r>
            <w:r>
              <w:rPr>
                <w:rFonts w:hint="eastAsia" w:ascii="宋体" w:hAnsi="宋体"/>
                <w:szCs w:val="21"/>
              </w:rPr>
              <w:t>是；</w:t>
            </w:r>
            <w:r>
              <w:rPr>
                <w:rFonts w:hint="eastAsia" w:ascii="宋体" w:hAnsi="宋体"/>
                <w:szCs w:val="21"/>
                <w:bdr w:val="single" w:color="auto" w:sz="4" w:space="0"/>
              </w:rPr>
              <w:t>√</w:t>
            </w:r>
            <w:r>
              <w:rPr>
                <w:rFonts w:hint="eastAsia" w:ascii="宋体" w:hAnsi="宋体"/>
                <w:szCs w:val="21"/>
              </w:rPr>
              <w:t>否。非专门面向中小微企业招标项目，投标人为小微企业的，其投标价格给予6%的价格扣除后参与评审。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ascii="宋体" w:hAnsi="宋体"/>
                <w:szCs w:val="21"/>
              </w:rPr>
              <w:t>3</w:t>
            </w:r>
          </w:p>
        </w:tc>
        <w:tc>
          <w:tcPr>
            <w:tcW w:w="7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现场踏勘：供应商可自主前往现场踏勘，采购人不统一组织。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ascii="宋体" w:hAnsi="宋体"/>
                <w:szCs w:val="21"/>
              </w:rPr>
              <w:t>4</w:t>
            </w:r>
          </w:p>
        </w:tc>
        <w:tc>
          <w:tcPr>
            <w:tcW w:w="782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hint="eastAsia" w:ascii="宋体" w:hAnsi="宋体"/>
                <w:szCs w:val="21"/>
              </w:rPr>
              <w:t>保证金到达宁海县公共资源交易中心保证金账户后。如不想参与投标，应该在投标保证金到账截止时间之前书面递交弃标函（可传真）。否则一年内累计三次及以上者，我中心将根据有关条例作出相应处罚措施。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58"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bCs/>
                <w:szCs w:val="21"/>
              </w:rPr>
              <w:t>★</w:t>
            </w:r>
            <w:r>
              <w:rPr>
                <w:rFonts w:ascii="宋体" w:hAnsi="宋体"/>
                <w:szCs w:val="21"/>
              </w:rPr>
              <w:t>5</w:t>
            </w:r>
          </w:p>
        </w:tc>
        <w:tc>
          <w:tcPr>
            <w:tcW w:w="7827"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宋体" w:hAnsi="宋体"/>
                <w:szCs w:val="21"/>
                <w:highlight w:val="none"/>
              </w:rPr>
            </w:pPr>
            <w:r>
              <w:rPr>
                <w:rFonts w:hint="eastAsia" w:ascii="宋体" w:hAnsi="宋体"/>
                <w:szCs w:val="21"/>
                <w:highlight w:val="none"/>
              </w:rPr>
              <w:t>本次招标有关信息公告在</w:t>
            </w:r>
          </w:p>
          <w:p>
            <w:pPr>
              <w:widowControl/>
              <w:spacing w:line="400" w:lineRule="exact"/>
              <w:jc w:val="left"/>
              <w:rPr>
                <w:rFonts w:ascii="宋体" w:hAnsi="宋体"/>
                <w:szCs w:val="21"/>
                <w:highlight w:val="none"/>
              </w:rPr>
            </w:pPr>
            <w:r>
              <w:rPr>
                <w:rFonts w:hint="eastAsia" w:ascii="宋体" w:hAnsi="宋体"/>
                <w:szCs w:val="21"/>
                <w:highlight w:val="none"/>
              </w:rPr>
              <w:t>宁海县公共资源交易信息网（</w:t>
            </w:r>
            <w:r>
              <w:rPr>
                <w:highlight w:val="none"/>
              </w:rPr>
              <w:fldChar w:fldCharType="begin"/>
            </w:r>
            <w:r>
              <w:rPr>
                <w:highlight w:val="none"/>
              </w:rPr>
              <w:instrText xml:space="preserve"> HYPERLINK "http://www.nhztb.gov.cn/" </w:instrText>
            </w:r>
            <w:r>
              <w:rPr>
                <w:highlight w:val="none"/>
              </w:rPr>
              <w:fldChar w:fldCharType="separate"/>
            </w:r>
            <w:r>
              <w:rPr>
                <w:rFonts w:ascii="宋体" w:hAnsi="宋体"/>
                <w:szCs w:val="21"/>
                <w:highlight w:val="none"/>
              </w:rPr>
              <w:t>http://www.nhztb.gov.cn</w:t>
            </w:r>
            <w:r>
              <w:rPr>
                <w:rFonts w:ascii="宋体" w:hAnsi="宋体"/>
                <w:szCs w:val="21"/>
                <w:highlight w:val="none"/>
              </w:rPr>
              <w:fldChar w:fldCharType="end"/>
            </w:r>
            <w:r>
              <w:rPr>
                <w:rFonts w:hint="eastAsia" w:ascii="宋体" w:hAnsi="宋体"/>
                <w:szCs w:val="21"/>
                <w:highlight w:val="none"/>
              </w:rPr>
              <w:t>)</w:t>
            </w:r>
          </w:p>
          <w:p>
            <w:pPr>
              <w:widowControl/>
              <w:spacing w:line="400" w:lineRule="exact"/>
              <w:jc w:val="left"/>
              <w:rPr>
                <w:rFonts w:ascii="宋体" w:hAnsi="宋体"/>
                <w:szCs w:val="21"/>
                <w:highlight w:val="none"/>
              </w:rPr>
            </w:pPr>
            <w:r>
              <w:rPr>
                <w:rFonts w:hint="eastAsia" w:ascii="宋体" w:hAnsi="宋体"/>
                <w:szCs w:val="21"/>
                <w:highlight w:val="none"/>
              </w:rPr>
              <w:t>宁波政府采购网（</w:t>
            </w:r>
            <w:r>
              <w:rPr>
                <w:highlight w:val="none"/>
              </w:rPr>
              <w:fldChar w:fldCharType="begin"/>
            </w:r>
            <w:r>
              <w:rPr>
                <w:highlight w:val="none"/>
              </w:rPr>
              <w:instrText xml:space="preserve"> HYPERLINK "http://www.nbzfcg.cn/" </w:instrText>
            </w:r>
            <w:r>
              <w:rPr>
                <w:highlight w:val="none"/>
              </w:rPr>
              <w:fldChar w:fldCharType="separate"/>
            </w:r>
            <w:r>
              <w:rPr>
                <w:rFonts w:ascii="宋体" w:hAnsi="宋体"/>
                <w:szCs w:val="21"/>
                <w:highlight w:val="none"/>
              </w:rPr>
              <w:t>http://www.nbzfcg.cn</w:t>
            </w:r>
            <w:r>
              <w:rPr>
                <w:rFonts w:ascii="宋体" w:hAnsi="宋体"/>
                <w:szCs w:val="21"/>
                <w:highlight w:val="none"/>
              </w:rPr>
              <w:fldChar w:fldCharType="end"/>
            </w:r>
            <w:r>
              <w:rPr>
                <w:rFonts w:hint="eastAsia" w:ascii="宋体" w:hAnsi="宋体"/>
                <w:szCs w:val="21"/>
                <w:highlight w:val="none"/>
              </w:rPr>
              <w:t>）</w:t>
            </w:r>
          </w:p>
          <w:p>
            <w:pPr>
              <w:spacing w:line="400" w:lineRule="exact"/>
              <w:rPr>
                <w:rFonts w:ascii="宋体" w:hAnsi="宋体"/>
                <w:szCs w:val="21"/>
                <w:highlight w:val="none"/>
              </w:rPr>
            </w:pPr>
            <w:r>
              <w:rPr>
                <w:rFonts w:hint="eastAsia" w:ascii="宋体" w:hAnsi="宋体"/>
                <w:szCs w:val="21"/>
                <w:highlight w:val="none"/>
              </w:rPr>
              <w:t>浙江政府采购网（</w:t>
            </w:r>
            <w:r>
              <w:rPr>
                <w:highlight w:val="none"/>
              </w:rPr>
              <w:fldChar w:fldCharType="begin"/>
            </w:r>
            <w:r>
              <w:rPr>
                <w:highlight w:val="none"/>
              </w:rPr>
              <w:instrText xml:space="preserve"> HYPERLINK "https://www.zcy.gov.cn/" </w:instrText>
            </w:r>
            <w:r>
              <w:rPr>
                <w:highlight w:val="none"/>
              </w:rPr>
              <w:fldChar w:fldCharType="separate"/>
            </w:r>
            <w:r>
              <w:rPr>
                <w:rStyle w:val="38"/>
                <w:rFonts w:ascii="宋体" w:hAnsi="宋体"/>
                <w:szCs w:val="21"/>
                <w:highlight w:val="none"/>
              </w:rPr>
              <w:t>http://www.zjzfcg.gov.cn/</w:t>
            </w:r>
            <w:r>
              <w:rPr>
                <w:rStyle w:val="38"/>
                <w:rFonts w:ascii="宋体" w:hAnsi="宋体"/>
                <w:szCs w:val="21"/>
                <w:highlight w:val="none"/>
              </w:rPr>
              <w:fldChar w:fldCharType="end"/>
            </w:r>
            <w:r>
              <w:rPr>
                <w:rFonts w:hint="eastAsia" w:ascii="宋体" w:hAnsi="宋体"/>
                <w:szCs w:val="21"/>
                <w:highlight w:val="none"/>
              </w:rPr>
              <w:t>）</w:t>
            </w:r>
          </w:p>
          <w:p>
            <w:pPr>
              <w:spacing w:line="400" w:lineRule="exact"/>
              <w:rPr>
                <w:rFonts w:ascii="宋体" w:hAnsi="宋体"/>
                <w:highlight w:val="none"/>
              </w:rPr>
            </w:pPr>
            <w:r>
              <w:rPr>
                <w:rFonts w:hint="eastAsia" w:ascii="宋体" w:hAnsi="宋体"/>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bCs/>
                <w:szCs w:val="21"/>
              </w:rPr>
              <w:t>★</w:t>
            </w:r>
            <w:r>
              <w:rPr>
                <w:rFonts w:hint="eastAsia" w:ascii="宋体" w:hAnsi="宋体"/>
                <w:szCs w:val="21"/>
              </w:rPr>
              <w:t>6</w:t>
            </w:r>
          </w:p>
        </w:tc>
        <w:tc>
          <w:tcPr>
            <w:tcW w:w="78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Cs w:val="21"/>
              </w:rPr>
            </w:pPr>
            <w:r>
              <w:rPr>
                <w:rFonts w:hint="eastAsia" w:ascii="宋体" w:hAnsi="宋体"/>
                <w:szCs w:val="21"/>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szCs w:val="21"/>
              </w:rPr>
              <w:t>7</w:t>
            </w:r>
          </w:p>
        </w:tc>
        <w:tc>
          <w:tcPr>
            <w:tcW w:w="78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szCs w:val="21"/>
                <w:highlight w:val="none"/>
                <w:lang w:eastAsia="zh-CN"/>
              </w:rPr>
            </w:pPr>
            <w:r>
              <w:rPr>
                <w:rFonts w:hint="eastAsia" w:ascii="宋体" w:hAnsi="宋体"/>
                <w:szCs w:val="21"/>
                <w:highlight w:val="none"/>
              </w:rPr>
              <w:t>样品</w:t>
            </w:r>
            <w:r>
              <w:rPr>
                <w:rFonts w:hint="eastAsia" w:ascii="宋体" w:hAnsi="宋体"/>
                <w:szCs w:val="21"/>
                <w:highlight w:val="none"/>
                <w:lang w:eastAsia="zh-CN"/>
              </w:rPr>
              <w:t>：</w:t>
            </w:r>
            <w:r>
              <w:rPr>
                <w:rFonts w:hint="eastAsia" w:ascii="宋体" w:hAnsi="宋体"/>
                <w:szCs w:val="21"/>
                <w:highlight w:val="none"/>
              </w:rPr>
              <w:t>6类非屏蔽双绞线、桥架、6类非屏蔽模块</w:t>
            </w:r>
            <w:r>
              <w:rPr>
                <w:rFonts w:hint="eastAsia" w:ascii="宋体" w:hAnsi="宋体"/>
                <w:szCs w:val="21"/>
                <w:highlight w:val="none"/>
                <w:lang w:eastAsia="zh-CN"/>
              </w:rPr>
              <w:t>、</w:t>
            </w:r>
            <w:r>
              <w:rPr>
                <w:rFonts w:hint="eastAsia" w:ascii="宋体" w:hAnsi="宋体"/>
                <w:szCs w:val="21"/>
                <w:highlight w:val="none"/>
              </w:rPr>
              <w:t>室外物联网ap、室内物联网ap</w:t>
            </w:r>
          </w:p>
          <w:p>
            <w:pPr>
              <w:spacing w:line="400" w:lineRule="exact"/>
              <w:rPr>
                <w:rFonts w:hint="eastAsia" w:ascii="宋体" w:hAnsi="宋体"/>
                <w:szCs w:val="21"/>
                <w:highlight w:val="none"/>
              </w:rPr>
            </w:pPr>
            <w:r>
              <w:rPr>
                <w:rFonts w:hint="eastAsia" w:ascii="宋体" w:hAnsi="宋体"/>
                <w:szCs w:val="21"/>
                <w:highlight w:val="none"/>
              </w:rPr>
              <w:t>送达时间及地址：2019年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12</w:t>
            </w:r>
            <w:r>
              <w:rPr>
                <w:rFonts w:hint="eastAsia" w:ascii="宋体" w:hAnsi="宋体"/>
                <w:szCs w:val="21"/>
                <w:highlight w:val="none"/>
              </w:rPr>
              <w:t>日9:00前送到宁海县公共资源交易中心七楼保安室外过道。</w:t>
            </w:r>
          </w:p>
          <w:p>
            <w:pPr>
              <w:spacing w:line="400" w:lineRule="exact"/>
              <w:rPr>
                <w:rFonts w:ascii="宋体" w:hAnsi="宋体"/>
                <w:szCs w:val="21"/>
                <w:highlight w:val="none"/>
              </w:rPr>
            </w:pPr>
            <w:r>
              <w:rPr>
                <w:rFonts w:ascii="宋体" w:hAnsi="宋体"/>
                <w:szCs w:val="21"/>
                <w:highlight w:val="none"/>
              </w:rPr>
              <w:t>联系人：</w:t>
            </w:r>
            <w:r>
              <w:rPr>
                <w:rFonts w:hint="eastAsia" w:ascii="宋体" w:hAnsi="宋体"/>
                <w:szCs w:val="21"/>
                <w:highlight w:val="none"/>
                <w:lang w:eastAsia="zh-CN"/>
              </w:rPr>
              <w:t>胡慧</w:t>
            </w:r>
            <w:r>
              <w:rPr>
                <w:rFonts w:hint="eastAsia" w:ascii="宋体" w:hAnsi="宋体"/>
                <w:szCs w:val="21"/>
                <w:highlight w:val="none"/>
              </w:rPr>
              <w:t xml:space="preserve">　 </w:t>
            </w:r>
            <w:r>
              <w:rPr>
                <w:rFonts w:ascii="宋体" w:hAnsi="宋体"/>
                <w:szCs w:val="21"/>
                <w:highlight w:val="none"/>
              </w:rPr>
              <w:t>联系电话：</w:t>
            </w:r>
            <w:r>
              <w:rPr>
                <w:rFonts w:hint="eastAsia" w:ascii="宋体" w:hAnsi="宋体"/>
                <w:szCs w:val="21"/>
                <w:highlight w:val="none"/>
                <w:lang w:val="en-US" w:eastAsia="zh-CN"/>
              </w:rPr>
              <w:t>0574-65131830</w:t>
            </w:r>
          </w:p>
          <w:p>
            <w:pPr>
              <w:spacing w:line="400" w:lineRule="exact"/>
              <w:rPr>
                <w:rFonts w:ascii="宋体" w:hAnsi="宋体"/>
                <w:szCs w:val="21"/>
                <w:highlight w:val="none"/>
              </w:rPr>
            </w:pPr>
            <w:r>
              <w:rPr>
                <w:rFonts w:hint="eastAsia" w:ascii="宋体" w:hAnsi="宋体"/>
                <w:szCs w:val="21"/>
                <w:highlight w:val="none"/>
              </w:rPr>
              <w:t>采购活动结束后，对于未中标人提供的样品，当场退还。对于中标人提供的样品，应当按照采购文件的规定由中标人送至采购人指定地点进行保管、封存，并作为履约验收的参考。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Cs/>
                <w:szCs w:val="21"/>
              </w:rPr>
            </w:pPr>
            <w:r>
              <w:rPr>
                <w:rFonts w:hint="eastAsia" w:ascii="宋体" w:hAnsi="宋体"/>
                <w:bCs/>
                <w:szCs w:val="21"/>
              </w:rPr>
              <w:t>8</w:t>
            </w:r>
          </w:p>
        </w:tc>
        <w:tc>
          <w:tcPr>
            <w:tcW w:w="78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szCs w:val="21"/>
                <w:lang w:eastAsia="zh-CN"/>
              </w:rPr>
            </w:pPr>
            <w:r>
              <w:rPr>
                <w:rFonts w:hint="eastAsia" w:ascii="宋体" w:hAnsi="宋体"/>
                <w:szCs w:val="21"/>
                <w:highlight w:val="none"/>
              </w:rPr>
              <w:t>演示时间及地点：</w:t>
            </w:r>
            <w:r>
              <w:rPr>
                <w:rFonts w:hint="eastAsia" w:ascii="宋体" w:hAnsi="宋体"/>
              </w:rPr>
              <w:t>2019年</w:t>
            </w:r>
            <w:r>
              <w:rPr>
                <w:rFonts w:hint="eastAsia" w:ascii="宋体" w:hAnsi="宋体"/>
                <w:lang w:val="en-US" w:eastAsia="zh-CN"/>
              </w:rPr>
              <w:t>6</w:t>
            </w:r>
            <w:r>
              <w:rPr>
                <w:rFonts w:hint="eastAsia" w:ascii="宋体" w:hAnsi="宋体"/>
              </w:rPr>
              <w:t>月</w:t>
            </w:r>
            <w:r>
              <w:rPr>
                <w:rFonts w:hint="eastAsia" w:ascii="宋体" w:hAnsi="宋体"/>
                <w:lang w:val="en-US" w:eastAsia="zh-CN"/>
              </w:rPr>
              <w:t>12</w:t>
            </w:r>
            <w:r>
              <w:rPr>
                <w:rFonts w:hint="eastAsia" w:ascii="宋体" w:hAnsi="宋体"/>
              </w:rPr>
              <w:t>日</w:t>
            </w:r>
            <w:r>
              <w:rPr>
                <w:rFonts w:hint="eastAsia" w:ascii="宋体" w:hAnsi="宋体"/>
                <w:lang w:val="en-US" w:eastAsia="zh-CN"/>
              </w:rPr>
              <w:t>10</w:t>
            </w:r>
            <w:r>
              <w:rPr>
                <w:rFonts w:hint="eastAsia" w:ascii="宋体" w:hAnsi="宋体"/>
                <w:lang w:eastAsia="zh-CN"/>
              </w:rPr>
              <w:t>：</w:t>
            </w:r>
            <w:r>
              <w:rPr>
                <w:rFonts w:hint="eastAsia" w:ascii="宋体" w:hAnsi="宋体"/>
                <w:lang w:val="en-US" w:eastAsia="zh-CN"/>
              </w:rPr>
              <w:t>00</w:t>
            </w:r>
            <w:r>
              <w:rPr>
                <w:rFonts w:hint="eastAsia" w:ascii="宋体" w:hAnsi="宋体"/>
                <w:lang w:eastAsia="zh-CN"/>
              </w:rPr>
              <w:t>，</w:t>
            </w:r>
            <w:r>
              <w:rPr>
                <w:rFonts w:ascii="宋体" w:hAnsi="宋体"/>
              </w:rPr>
              <w:t>宁海县教育局信息与装备中心二楼</w:t>
            </w:r>
            <w:r>
              <w:rPr>
                <w:rFonts w:hint="eastAsia" w:ascii="宋体" w:hAnsi="宋体"/>
              </w:rPr>
              <w:t>中心机房</w:t>
            </w:r>
            <w:r>
              <w:rPr>
                <w:rFonts w:hint="eastAsia" w:ascii="宋体" w:hAnsi="宋体"/>
                <w:lang w:eastAsia="zh-CN"/>
              </w:rPr>
              <w:t>进行</w:t>
            </w:r>
            <w:r>
              <w:rPr>
                <w:rFonts w:ascii="宋体" w:hAnsi="宋体"/>
              </w:rPr>
              <w:t>测试</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szCs w:val="21"/>
              </w:rPr>
              <w:t>9</w:t>
            </w:r>
          </w:p>
        </w:tc>
        <w:tc>
          <w:tcPr>
            <w:tcW w:w="782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Cs w:val="21"/>
              </w:rPr>
            </w:pPr>
            <w:r>
              <w:rPr>
                <w:rFonts w:ascii="宋体" w:hAnsi="宋体"/>
                <w:szCs w:val="21"/>
              </w:rPr>
              <w:t>解释：本招标文件的解释权属于招标采购单位。</w:t>
            </w:r>
          </w:p>
        </w:tc>
      </w:tr>
    </w:tbl>
    <w:p>
      <w:pPr>
        <w:spacing w:line="400" w:lineRule="exact"/>
        <w:ind w:firstLine="525" w:firstLineChars="250"/>
        <w:rPr>
          <w:rFonts w:ascii="宋体" w:hAnsi="宋体"/>
          <w:szCs w:val="21"/>
        </w:rPr>
      </w:pPr>
      <w:r>
        <w:rPr>
          <w:rFonts w:hint="eastAsia"/>
        </w:rPr>
        <w:br w:type="page"/>
      </w:r>
      <w:r>
        <w:rPr>
          <w:rFonts w:hint="eastAsia" w:ascii="宋体" w:hAnsi="宋体"/>
          <w:szCs w:val="21"/>
        </w:rPr>
        <w:t>一、总  则</w:t>
      </w:r>
    </w:p>
    <w:p>
      <w:pPr>
        <w:spacing w:line="400" w:lineRule="exact"/>
        <w:ind w:firstLine="420" w:firstLineChars="200"/>
        <w:rPr>
          <w:rFonts w:ascii="宋体" w:hAnsi="宋体"/>
          <w:szCs w:val="21"/>
        </w:rPr>
      </w:pPr>
      <w:r>
        <w:rPr>
          <w:rFonts w:hint="eastAsia" w:ascii="宋体" w:hAnsi="宋体"/>
          <w:szCs w:val="21"/>
        </w:rPr>
        <w:t>（一）</w:t>
      </w:r>
      <w:r>
        <w:rPr>
          <w:rFonts w:ascii="宋体" w:hAnsi="宋体"/>
          <w:szCs w:val="21"/>
        </w:rPr>
        <w:t>适用范围</w:t>
      </w:r>
    </w:p>
    <w:p>
      <w:pPr>
        <w:spacing w:line="400" w:lineRule="exact"/>
        <w:ind w:firstLine="420" w:firstLineChars="200"/>
        <w:rPr>
          <w:rFonts w:ascii="宋体" w:hAnsi="宋体"/>
          <w:szCs w:val="21"/>
        </w:rPr>
      </w:pPr>
      <w:r>
        <w:rPr>
          <w:rFonts w:hint="eastAsia" w:ascii="宋体" w:hAnsi="宋体"/>
          <w:szCs w:val="21"/>
        </w:rPr>
        <w:t>本招标文件适用于本项目投标、评标、定标、验收、合同履约、付款等行为（法律、法规另有规定的，从其规定）。</w:t>
      </w:r>
    </w:p>
    <w:p>
      <w:pPr>
        <w:spacing w:line="400" w:lineRule="exact"/>
        <w:ind w:firstLine="420" w:firstLineChars="200"/>
        <w:rPr>
          <w:rFonts w:ascii="宋体" w:hAnsi="宋体"/>
          <w:szCs w:val="21"/>
        </w:rPr>
      </w:pPr>
      <w:r>
        <w:rPr>
          <w:rFonts w:hint="eastAsia" w:ascii="宋体" w:hAnsi="宋体"/>
          <w:szCs w:val="21"/>
        </w:rPr>
        <w:t>（二）定义</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 xml:space="preserve"> 招标采购单位系指组织本次招标的代理机构和采购单位（“</w:t>
      </w:r>
      <w:r>
        <w:rPr>
          <w:rFonts w:hint="eastAsia" w:ascii="宋体" w:hAnsi="宋体"/>
          <w:szCs w:val="21"/>
        </w:rPr>
        <w:t>采购</w:t>
      </w:r>
      <w:r>
        <w:rPr>
          <w:rFonts w:ascii="宋体" w:hAnsi="宋体"/>
          <w:szCs w:val="21"/>
        </w:rPr>
        <w:t>人”）。</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投标人”系指向采购人提交投标文件的单位或个人。</w:t>
      </w:r>
    </w:p>
    <w:p>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“产品”系指供方按招标文件规定，须向采购人提供的一切设备、保险、税金、备品备件、工具、手册及其它有关技术资料和材料。</w:t>
      </w:r>
    </w:p>
    <w:p>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“服务”</w:t>
      </w:r>
      <w:r>
        <w:rPr>
          <w:rFonts w:hint="eastAsia" w:ascii="宋体" w:hAnsi="宋体"/>
          <w:szCs w:val="21"/>
        </w:rPr>
        <w:t>指采购文件中所述服务。</w:t>
      </w:r>
    </w:p>
    <w:p>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w:t>
      </w:r>
      <w:r>
        <w:rPr>
          <w:rFonts w:ascii="宋体" w:hAnsi="宋体"/>
          <w:szCs w:val="21"/>
        </w:rPr>
        <w:t>“项目”系指投标人按招标文件规定向采购人提供的产品和服务。</w:t>
      </w:r>
    </w:p>
    <w:p>
      <w:pPr>
        <w:spacing w:line="40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w:t>
      </w:r>
      <w:r>
        <w:rPr>
          <w:rFonts w:ascii="宋体" w:hAnsi="宋体"/>
          <w:szCs w:val="21"/>
        </w:rPr>
        <w:t>”系指实质性要求条款。</w:t>
      </w:r>
    </w:p>
    <w:p>
      <w:pPr>
        <w:spacing w:line="400" w:lineRule="exact"/>
        <w:ind w:firstLine="420" w:firstLineChars="200"/>
        <w:rPr>
          <w:rFonts w:ascii="宋体" w:hAnsi="宋体"/>
          <w:szCs w:val="21"/>
        </w:rPr>
      </w:pPr>
      <w:r>
        <w:rPr>
          <w:rFonts w:hint="eastAsia" w:ascii="宋体" w:hAnsi="宋体"/>
          <w:szCs w:val="21"/>
        </w:rPr>
        <w:t>（三）合格的投标产品或服务</w:t>
      </w:r>
    </w:p>
    <w:p>
      <w:pPr>
        <w:spacing w:line="400" w:lineRule="exact"/>
        <w:ind w:firstLine="420" w:firstLineChars="200"/>
        <w:rPr>
          <w:rFonts w:ascii="宋体" w:hAnsi="宋体"/>
          <w:szCs w:val="21"/>
        </w:rPr>
      </w:pPr>
      <w:r>
        <w:rPr>
          <w:rFonts w:hint="eastAsia" w:ascii="宋体" w:hAnsi="宋体"/>
          <w:szCs w:val="21"/>
        </w:rPr>
        <w:t>应该是中国境内提供的投标产品或服务。</w:t>
      </w:r>
    </w:p>
    <w:p>
      <w:pPr>
        <w:spacing w:line="400" w:lineRule="exact"/>
        <w:ind w:firstLine="420" w:firstLineChars="200"/>
        <w:rPr>
          <w:rFonts w:ascii="宋体" w:hAnsi="宋体"/>
          <w:szCs w:val="21"/>
        </w:rPr>
      </w:pPr>
      <w:r>
        <w:rPr>
          <w:rFonts w:hint="eastAsia" w:ascii="宋体" w:hAnsi="宋体"/>
          <w:szCs w:val="21"/>
        </w:rPr>
        <w:t>若投标产品或服务属于国家实行许可证制度或生产注册证制度的产品或服务，则应具备相应有效的证书。</w:t>
      </w:r>
    </w:p>
    <w:p>
      <w:pPr>
        <w:spacing w:line="400" w:lineRule="exact"/>
        <w:ind w:firstLine="420" w:firstLineChars="200"/>
        <w:rPr>
          <w:rFonts w:ascii="宋体" w:hAnsi="宋体"/>
          <w:szCs w:val="21"/>
        </w:rPr>
      </w:pPr>
      <w:bookmarkStart w:id="24" w:name="_Toc317685562"/>
      <w:bookmarkStart w:id="25" w:name="_Toc304292180"/>
      <w:r>
        <w:rPr>
          <w:rFonts w:hint="eastAsia" w:ascii="宋体" w:hAnsi="宋体"/>
          <w:szCs w:val="21"/>
        </w:rPr>
        <w:t>（四）投标委</w:t>
      </w:r>
      <w:bookmarkEnd w:id="24"/>
      <w:bookmarkEnd w:id="25"/>
      <w:r>
        <w:rPr>
          <w:rFonts w:hint="eastAsia" w:ascii="宋体" w:hAnsi="宋体"/>
          <w:szCs w:val="21"/>
        </w:rPr>
        <w:t>托</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投标人</w:t>
      </w:r>
      <w:r>
        <w:rPr>
          <w:rFonts w:ascii="宋体" w:hAnsi="宋体"/>
          <w:color w:val="000000" w:themeColor="text1"/>
          <w:szCs w:val="21"/>
          <w:highlight w:val="none"/>
        </w:rPr>
        <w:t>代表须携带</w:t>
      </w:r>
      <w:r>
        <w:rPr>
          <w:rFonts w:hint="eastAsia" w:ascii="宋体" w:hAnsi="宋体"/>
          <w:color w:val="000000" w:themeColor="text1"/>
          <w:szCs w:val="21"/>
          <w:highlight w:val="none"/>
        </w:rPr>
        <w:t>有效</w:t>
      </w:r>
      <w:r>
        <w:rPr>
          <w:rFonts w:ascii="宋体" w:hAnsi="宋体"/>
          <w:color w:val="000000" w:themeColor="text1"/>
          <w:szCs w:val="21"/>
          <w:highlight w:val="none"/>
        </w:rPr>
        <w:t>身份证</w:t>
      </w:r>
      <w:r>
        <w:rPr>
          <w:rFonts w:hint="eastAsia" w:ascii="宋体" w:hAnsi="宋体"/>
          <w:color w:val="000000" w:themeColor="text1"/>
          <w:szCs w:val="21"/>
          <w:highlight w:val="none"/>
        </w:rPr>
        <w:t>件</w:t>
      </w:r>
      <w:r>
        <w:rPr>
          <w:rFonts w:ascii="宋体" w:hAnsi="宋体"/>
          <w:color w:val="000000" w:themeColor="text1"/>
          <w:szCs w:val="21"/>
          <w:highlight w:val="none"/>
        </w:rPr>
        <w:t>。如</w:t>
      </w:r>
      <w:r>
        <w:rPr>
          <w:rFonts w:hint="eastAsia" w:ascii="宋体" w:hAnsi="宋体"/>
          <w:color w:val="000000" w:themeColor="text1"/>
          <w:szCs w:val="21"/>
          <w:highlight w:val="none"/>
        </w:rPr>
        <w:t>投标人</w:t>
      </w:r>
      <w:r>
        <w:rPr>
          <w:rFonts w:ascii="宋体" w:hAnsi="宋体"/>
          <w:color w:val="000000" w:themeColor="text1"/>
          <w:szCs w:val="21"/>
          <w:highlight w:val="none"/>
        </w:rPr>
        <w:t>代表不是法定代表人／负责人，须有法定代表人／负责人出具的授权委托书（正本用原件，副本</w:t>
      </w:r>
      <w:r>
        <w:rPr>
          <w:rFonts w:hint="eastAsia" w:ascii="宋体" w:hAnsi="宋体"/>
          <w:color w:val="000000" w:themeColor="text1"/>
          <w:szCs w:val="21"/>
          <w:highlight w:val="none"/>
        </w:rPr>
        <w:t>可</w:t>
      </w:r>
      <w:r>
        <w:rPr>
          <w:rFonts w:ascii="宋体" w:hAnsi="宋体"/>
          <w:color w:val="000000" w:themeColor="text1"/>
          <w:szCs w:val="21"/>
          <w:highlight w:val="none"/>
        </w:rPr>
        <w:t>用复印件，格式见</w:t>
      </w:r>
      <w:r>
        <w:rPr>
          <w:rFonts w:hint="eastAsia" w:ascii="宋体" w:hAnsi="宋体"/>
          <w:color w:val="000000" w:themeColor="text1"/>
          <w:szCs w:val="21"/>
          <w:highlight w:val="none"/>
        </w:rPr>
        <w:t>附件</w:t>
      </w:r>
      <w:r>
        <w:rPr>
          <w:rFonts w:ascii="宋体" w:hAnsi="宋体"/>
          <w:color w:val="000000" w:themeColor="text1"/>
          <w:szCs w:val="21"/>
          <w:highlight w:val="none"/>
        </w:rPr>
        <w:t>）</w:t>
      </w:r>
      <w:r>
        <w:rPr>
          <w:rFonts w:hint="eastAsia" w:ascii="宋体" w:hAnsi="宋体"/>
          <w:color w:val="000000" w:themeColor="text1"/>
          <w:szCs w:val="21"/>
          <w:highlight w:val="none"/>
        </w:rPr>
        <w:t>，</w:t>
      </w:r>
      <w:bookmarkStart w:id="26" w:name="_Toc304292181"/>
      <w:bookmarkStart w:id="27" w:name="_Toc317685563"/>
      <w:r>
        <w:rPr>
          <w:rFonts w:hint="eastAsia"/>
          <w:color w:val="000000" w:themeColor="text1"/>
          <w:highlight w:val="none"/>
        </w:rPr>
        <w:t>银行、保险、石油石化、电力、电信、移动、联通</w:t>
      </w:r>
      <w:r>
        <w:rPr>
          <w:rFonts w:hint="eastAsia" w:ascii="宋体" w:hAnsi="宋体"/>
          <w:color w:val="000000" w:themeColor="text1"/>
          <w:szCs w:val="21"/>
          <w:highlight w:val="none"/>
        </w:rPr>
        <w:t>等分支机构可提供分支机构负责人授权书。</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（五）</w:t>
      </w:r>
      <w:bookmarkEnd w:id="26"/>
      <w:bookmarkEnd w:id="27"/>
      <w:r>
        <w:rPr>
          <w:rFonts w:hint="eastAsia" w:ascii="宋体" w:hAnsi="宋体"/>
          <w:color w:val="000000" w:themeColor="text1"/>
          <w:szCs w:val="21"/>
          <w:highlight w:val="none"/>
        </w:rPr>
        <w:t>踏勘现场和投标费用</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1．供应商可以对安装现场及周围环境进行踏勘，以便获取有关编制投标文件和签署合同所涉及现场的资料。供应商应承担踏勘现场所发生的自身费用。</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2．采购人向供应商提供的有关现场的数据和资料，是采购人现有的能被供应商利用的资料，采购人对供应商做出的任何推论、理解和结论不负责任。</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3．经采购人允许，供应商可为踏勘目的进入采购人的项目现场，但供应商不得因此使采购人承担有关的责任和蒙受损失。供应商应承担踏勘现场的责任和风险。</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4．无论投标结果如何，投标人自行承担其所有与参加投标有关的全部费用。</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（六）转包与分包</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本项目不允许转包。</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本项目不可以分包</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（七）特别说明：</w:t>
      </w:r>
    </w:p>
    <w:p>
      <w:pPr>
        <w:spacing w:line="400" w:lineRule="exact"/>
        <w:ind w:firstLine="420" w:firstLineChars="200"/>
        <w:rPr>
          <w:rFonts w:ascii="宋体" w:hAnsi="宋体"/>
          <w:szCs w:val="21"/>
        </w:rPr>
      </w:pPr>
      <w:r>
        <w:rPr>
          <w:rFonts w:hint="eastAsia" w:ascii="宋体" w:hAnsi="宋体"/>
          <w:szCs w:val="21"/>
        </w:rPr>
        <w:t>★1.单位负责人为同一人或者存在直接控股、管理关系的不同供应商，不得参加同一合同项下的政府采购活动。除单一来源外，为项目提供整体设计、规范编制或者项目管理、监理、检测等服务的供应商不得参加同一合同项下的政府采购活动。</w:t>
      </w:r>
    </w:p>
    <w:p>
      <w:pPr>
        <w:spacing w:line="400" w:lineRule="exact"/>
        <w:ind w:firstLine="422" w:firstLineChars="200"/>
        <w:rPr>
          <w:rFonts w:ascii="宋体" w:hAnsi="宋体"/>
          <w:b/>
          <w:szCs w:val="21"/>
        </w:rPr>
      </w:pPr>
      <w:r>
        <w:rPr>
          <w:rFonts w:hint="eastAsia" w:ascii="宋体" w:hAnsi="宋体" w:cs="宋体"/>
          <w:b/>
          <w:bCs/>
          <w:kern w:val="0"/>
          <w:szCs w:val="21"/>
        </w:rPr>
        <w:t>2.</w:t>
      </w:r>
      <w:r>
        <w:rPr>
          <w:rFonts w:hint="eastAsia" w:ascii="宋体" w:hAnsi="宋体"/>
          <w:b/>
          <w:szCs w:val="21"/>
        </w:rPr>
        <w:t>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pPr>
        <w:spacing w:line="400" w:lineRule="exact"/>
        <w:ind w:firstLine="422" w:firstLineChars="200"/>
        <w:rPr>
          <w:rFonts w:ascii="宋体" w:hAnsi="宋体"/>
          <w:b/>
          <w:szCs w:val="21"/>
        </w:rPr>
      </w:pPr>
      <w:r>
        <w:rPr>
          <w:rFonts w:hint="eastAsia" w:ascii="宋体" w:hAnsi="宋体"/>
          <w:b/>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00" w:lineRule="exact"/>
        <w:ind w:firstLine="422" w:firstLineChars="200"/>
        <w:rPr>
          <w:rFonts w:ascii="宋体" w:hAnsi="宋体"/>
          <w:b/>
          <w:szCs w:val="21"/>
        </w:rPr>
      </w:pPr>
      <w:r>
        <w:rPr>
          <w:rFonts w:hint="eastAsia" w:ascii="宋体" w:hAnsi="宋体"/>
          <w:b/>
          <w:szCs w:val="21"/>
        </w:rPr>
        <w:t>本项目为非单一产品采购项目，采购人根据采购项目技术构成、产品价格比重等情况确定核心产品为中型学校核心交换机，故上述相同品牌产品单指中型学校核心交换机。多家投标人提供的核心产品品牌相同的，按前两款规定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3.投标人</w:t>
      </w:r>
      <w:r>
        <w:rPr>
          <w:rFonts w:ascii="宋体" w:hAnsi="宋体"/>
          <w:color w:val="auto"/>
          <w:szCs w:val="21"/>
          <w:highlight w:val="none"/>
        </w:rPr>
        <w:t>应仔细阅读采购文件的所有内容，按照采购文件的要求提交投标文件，并对所提供的全部资料的真实性承担法律责任。</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投标人</w:t>
      </w:r>
      <w:r>
        <w:rPr>
          <w:rFonts w:ascii="宋体" w:hAnsi="宋体"/>
          <w:color w:val="auto"/>
          <w:szCs w:val="21"/>
          <w:highlight w:val="none"/>
        </w:rPr>
        <w:t>在投标活动中提供任何虚假材料,其投标无效，并报监管部门查处；中标后发现的,中标</w:t>
      </w:r>
      <w:r>
        <w:rPr>
          <w:rFonts w:hint="eastAsia" w:ascii="宋体" w:hAnsi="宋体"/>
          <w:color w:val="auto"/>
          <w:szCs w:val="21"/>
          <w:highlight w:val="none"/>
        </w:rPr>
        <w:t>投标人</w:t>
      </w:r>
      <w:r>
        <w:rPr>
          <w:rFonts w:ascii="宋体" w:hAnsi="宋体"/>
          <w:color w:val="auto"/>
          <w:szCs w:val="21"/>
          <w:highlight w:val="none"/>
        </w:rPr>
        <w:t>须依照《中华人民共和国消费者权益保护法》第49条之规定双倍赔偿采购人</w:t>
      </w:r>
      <w:r>
        <w:rPr>
          <w:rFonts w:hint="eastAsia" w:ascii="宋体" w:hAnsi="宋体"/>
          <w:color w:val="auto"/>
          <w:szCs w:val="21"/>
          <w:highlight w:val="none"/>
        </w:rPr>
        <w:t>，</w:t>
      </w:r>
      <w:r>
        <w:rPr>
          <w:rFonts w:ascii="宋体" w:hAnsi="宋体"/>
          <w:color w:val="auto"/>
          <w:szCs w:val="21"/>
          <w:highlight w:val="none"/>
        </w:rPr>
        <w:t>且民事赔偿并不免除违法</w:t>
      </w:r>
      <w:r>
        <w:rPr>
          <w:rFonts w:hint="eastAsia" w:ascii="宋体" w:hAnsi="宋体"/>
          <w:color w:val="auto"/>
          <w:szCs w:val="21"/>
          <w:highlight w:val="none"/>
        </w:rPr>
        <w:t>投标人</w:t>
      </w:r>
      <w:r>
        <w:rPr>
          <w:rFonts w:ascii="宋体" w:hAnsi="宋体"/>
          <w:color w:val="auto"/>
          <w:szCs w:val="21"/>
          <w:highlight w:val="none"/>
        </w:rPr>
        <w:t>的行政与刑事责任。</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color w:val="auto"/>
          <w:highlight w:val="none"/>
        </w:rPr>
        <w:t>银行、保险、石油石化、电力、电信、移动、联通</w:t>
      </w:r>
      <w:r>
        <w:rPr>
          <w:rFonts w:hint="eastAsia" w:ascii="宋体" w:hAnsi="宋体"/>
          <w:color w:val="auto"/>
          <w:szCs w:val="21"/>
          <w:highlight w:val="none"/>
        </w:rPr>
        <w:t>等行业实行许可证管理的本地分支机构可直接参与投标，法人代表授权书可以为分公司负责人授权。</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（八）</w:t>
      </w:r>
      <w:r>
        <w:rPr>
          <w:rFonts w:ascii="宋体" w:hAnsi="宋体"/>
          <w:color w:val="auto"/>
          <w:szCs w:val="21"/>
          <w:highlight w:val="none"/>
        </w:rPr>
        <w:t>质疑和投诉</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ascii="宋体" w:hAnsi="宋体"/>
          <w:color w:val="auto"/>
          <w:szCs w:val="21"/>
          <w:highlight w:val="none"/>
        </w:rPr>
        <w:t>供应商认为采购文件、采购过程、中标或者成交结果使自己的权益受到损害的，可以在知道或者应知其权益受到损害之日起7个工作日内，以书面形式向采购人、采购代理机构提出质疑。</w:t>
      </w:r>
    </w:p>
    <w:p>
      <w:pPr>
        <w:spacing w:line="360" w:lineRule="exact"/>
        <w:ind w:firstLine="420" w:firstLineChars="200"/>
        <w:rPr>
          <w:rFonts w:ascii="宋体" w:hAnsi="宋体"/>
          <w:szCs w:val="21"/>
        </w:rPr>
      </w:pPr>
      <w:r>
        <w:rPr>
          <w:rFonts w:hint="eastAsia" w:ascii="宋体" w:hAnsi="宋体"/>
          <w:color w:val="auto"/>
          <w:szCs w:val="21"/>
          <w:highlight w:val="none"/>
        </w:rPr>
        <w:t>2. 提出质疑的供应商应当是参与所质疑项目采购活动的供应商。未依法获取采购文件的，不得就采购文件提出质疑；未提交投标文件</w:t>
      </w:r>
      <w:r>
        <w:rPr>
          <w:rFonts w:hint="eastAsia" w:ascii="宋体" w:hAnsi="宋体"/>
          <w:szCs w:val="21"/>
        </w:rPr>
        <w:t>的供应商，视为与采购结果没有利害关系，不得就采购响应截止时间后的采购过程、采购结果提出质疑。</w:t>
      </w:r>
    </w:p>
    <w:p>
      <w:pPr>
        <w:spacing w:line="360" w:lineRule="exact"/>
        <w:ind w:firstLine="420" w:firstLineChars="200"/>
        <w:rPr>
          <w:rFonts w:ascii="宋体" w:hAnsi="宋体"/>
          <w:szCs w:val="21"/>
        </w:rPr>
      </w:pPr>
      <w:r>
        <w:rPr>
          <w:rFonts w:hint="eastAsia" w:ascii="宋体" w:hAnsi="宋体"/>
          <w:szCs w:val="21"/>
        </w:rPr>
        <w:t>3.供应商提出质疑应当提交质疑函和必要的证明材料，质疑函应当面以书面形式提出，质疑函格式和内容须符合财政部《质疑函范本》要求，供应商自行下载财政部《质疑函范本》。</w:t>
      </w:r>
    </w:p>
    <w:p>
      <w:pPr>
        <w:spacing w:line="360" w:lineRule="exact"/>
        <w:ind w:firstLine="420" w:firstLineChars="200"/>
        <w:rPr>
          <w:rFonts w:ascii="宋体" w:hAnsi="宋体"/>
          <w:szCs w:val="21"/>
        </w:rPr>
      </w:pPr>
      <w:r>
        <w:rPr>
          <w:rFonts w:hint="eastAsia" w:ascii="宋体" w:hAnsi="宋体"/>
          <w:szCs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相关联系方式。</w:t>
      </w:r>
    </w:p>
    <w:p>
      <w:pPr>
        <w:spacing w:line="400" w:lineRule="exact"/>
        <w:ind w:firstLine="420" w:firstLineChars="200"/>
        <w:rPr>
          <w:rFonts w:ascii="宋体" w:hAnsi="宋体"/>
          <w:szCs w:val="21"/>
        </w:rPr>
      </w:pPr>
      <w:r>
        <w:rPr>
          <w:rFonts w:hint="eastAsia" w:ascii="宋体" w:hAnsi="宋体"/>
          <w:szCs w:val="21"/>
        </w:rPr>
        <w:t>5. 质疑供应商对采购人或采购代理机构的质疑答复不满意或者采购人或采购代理机构未在规定时间内作出答复的，可以在答复期满后十五个工作日内向同级采购监管部门投诉。</w:t>
      </w:r>
    </w:p>
    <w:p>
      <w:pPr>
        <w:spacing w:line="400" w:lineRule="exact"/>
        <w:ind w:firstLine="420" w:firstLineChars="200"/>
        <w:rPr>
          <w:rFonts w:ascii="宋体" w:hAnsi="宋体"/>
          <w:szCs w:val="21"/>
        </w:rPr>
      </w:pPr>
      <w:r>
        <w:rPr>
          <w:rFonts w:ascii="宋体" w:hAnsi="宋体"/>
          <w:szCs w:val="21"/>
        </w:rPr>
        <w:t>二</w:t>
      </w:r>
      <w:r>
        <w:rPr>
          <w:rFonts w:hint="eastAsia" w:ascii="宋体" w:hAnsi="宋体"/>
          <w:szCs w:val="21"/>
        </w:rPr>
        <w:t>、</w:t>
      </w:r>
      <w:r>
        <w:rPr>
          <w:rFonts w:ascii="宋体" w:hAnsi="宋体"/>
          <w:szCs w:val="21"/>
        </w:rPr>
        <w:t>招标文件</w:t>
      </w:r>
    </w:p>
    <w:p>
      <w:pPr>
        <w:spacing w:line="400" w:lineRule="exact"/>
        <w:ind w:firstLine="420" w:firstLineChars="200"/>
        <w:rPr>
          <w:rFonts w:ascii="宋体" w:hAnsi="宋体"/>
          <w:szCs w:val="21"/>
        </w:rPr>
      </w:pPr>
      <w:r>
        <w:rPr>
          <w:rFonts w:hint="eastAsia" w:ascii="宋体" w:hAnsi="宋体"/>
          <w:szCs w:val="21"/>
        </w:rPr>
        <w:t>（一）招标文件的构成。本招标文件由以下部分组成：</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.采购</w:t>
      </w:r>
      <w:r>
        <w:rPr>
          <w:rFonts w:ascii="宋体" w:hAnsi="宋体"/>
          <w:szCs w:val="21"/>
        </w:rPr>
        <w:t>公告</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招标需求</w:t>
      </w:r>
    </w:p>
    <w:p>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投标人须知</w:t>
      </w:r>
    </w:p>
    <w:p>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评标办法及</w:t>
      </w:r>
      <w:r>
        <w:rPr>
          <w:rFonts w:hint="eastAsia" w:ascii="宋体" w:hAnsi="宋体"/>
          <w:szCs w:val="21"/>
        </w:rPr>
        <w:t>评分</w:t>
      </w:r>
      <w:r>
        <w:rPr>
          <w:rFonts w:ascii="宋体" w:hAnsi="宋体"/>
          <w:szCs w:val="21"/>
        </w:rPr>
        <w:t>标准</w:t>
      </w:r>
    </w:p>
    <w:p>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.政府采购</w:t>
      </w:r>
      <w:r>
        <w:rPr>
          <w:rFonts w:ascii="宋体" w:hAnsi="宋体"/>
          <w:szCs w:val="21"/>
        </w:rPr>
        <w:t>合同主要条款</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投标文件格式</w:t>
      </w:r>
    </w:p>
    <w:p>
      <w:pPr>
        <w:spacing w:line="400" w:lineRule="exact"/>
        <w:ind w:firstLine="420" w:firstLineChars="200"/>
        <w:rPr>
          <w:rFonts w:ascii="宋体" w:hAnsi="宋体"/>
          <w:szCs w:val="21"/>
        </w:rPr>
      </w:pPr>
      <w:r>
        <w:rPr>
          <w:rFonts w:hint="eastAsia" w:ascii="宋体" w:hAnsi="宋体"/>
          <w:szCs w:val="21"/>
        </w:rPr>
        <w:t>7.本项目</w:t>
      </w:r>
      <w:r>
        <w:rPr>
          <w:rFonts w:ascii="宋体" w:hAnsi="宋体"/>
          <w:szCs w:val="21"/>
        </w:rPr>
        <w:t>招标文件</w:t>
      </w:r>
      <w:r>
        <w:rPr>
          <w:rFonts w:hint="eastAsia" w:ascii="宋体" w:hAnsi="宋体"/>
          <w:szCs w:val="21"/>
        </w:rPr>
        <w:t>的</w:t>
      </w:r>
      <w:r>
        <w:rPr>
          <w:rFonts w:ascii="宋体" w:hAnsi="宋体"/>
          <w:szCs w:val="21"/>
        </w:rPr>
        <w:t>澄清、答复、修改、补充的内容</w:t>
      </w:r>
    </w:p>
    <w:p>
      <w:pPr>
        <w:spacing w:line="400" w:lineRule="exact"/>
        <w:ind w:firstLine="420" w:firstLineChars="200"/>
        <w:rPr>
          <w:rFonts w:ascii="宋体" w:hAnsi="宋体"/>
          <w:szCs w:val="21"/>
        </w:rPr>
      </w:pPr>
      <w:r>
        <w:rPr>
          <w:rFonts w:hint="eastAsia" w:ascii="宋体" w:hAnsi="宋体"/>
          <w:szCs w:val="21"/>
        </w:rPr>
        <w:t>（二）投标人的风险</w:t>
      </w:r>
    </w:p>
    <w:p>
      <w:pPr>
        <w:spacing w:line="400" w:lineRule="exact"/>
        <w:ind w:firstLine="420" w:firstLineChars="200"/>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投标人没有按照招标文件要求提供全部资料，或者投标人没有对招标文件在各方面作出实质性响应是投标人的风险，并可能导致其投标被拒绝。</w:t>
      </w:r>
    </w:p>
    <w:p>
      <w:pPr>
        <w:spacing w:line="400" w:lineRule="exact"/>
        <w:ind w:firstLine="420" w:firstLineChars="200"/>
        <w:rPr>
          <w:rFonts w:ascii="宋体" w:hAnsi="宋体"/>
          <w:szCs w:val="21"/>
        </w:rPr>
      </w:pPr>
      <w:r>
        <w:rPr>
          <w:rFonts w:hint="eastAsia" w:ascii="宋体" w:hAnsi="宋体"/>
          <w:szCs w:val="21"/>
        </w:rPr>
        <w:t>（三）招标文件的澄清与修改</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招标文件的澄清：若潜在投标人对招标文件有疑点，要求采购人澄清（或要求与采购人进行技术交流），应以书面或传真形式通知宁海县政府采购中心，但不得使宁海县政府采购中心收到该通知的时间迟于开标前5天。为使潜在投标人有足够的时间依据招标文件的“更改通知”修改投标文件，宁海县政府采购中心应在投标截止时间15日前在宁海县公共资源交易信息网</w:t>
      </w:r>
      <w:r>
        <w:rPr>
          <w:rFonts w:ascii="宋体" w:hAnsi="宋体"/>
          <w:szCs w:val="21"/>
        </w:rPr>
        <w:t>(</w:t>
      </w:r>
      <w:r>
        <w:fldChar w:fldCharType="begin"/>
      </w:r>
      <w:r>
        <w:instrText xml:space="preserve"> HYPERLINK "http://www.nhztb.gov.cn" </w:instrText>
      </w:r>
      <w:r>
        <w:fldChar w:fldCharType="separate"/>
      </w:r>
      <w:r>
        <w:rPr>
          <w:rStyle w:val="38"/>
          <w:rFonts w:hAnsi="宋体"/>
          <w:szCs w:val="21"/>
        </w:rPr>
        <w:t>http://www.nhztb.gov.cn</w:t>
      </w:r>
      <w:r>
        <w:rPr>
          <w:rStyle w:val="38"/>
          <w:rFonts w:hAnsi="宋体"/>
          <w:szCs w:val="21"/>
        </w:rPr>
        <w:fldChar w:fldCharType="end"/>
      </w:r>
      <w:r>
        <w:rPr>
          <w:rFonts w:ascii="宋体" w:hAnsi="宋体"/>
          <w:szCs w:val="21"/>
        </w:rPr>
        <w:t>)</w:t>
      </w:r>
      <w:r>
        <w:rPr>
          <w:rFonts w:hint="eastAsia" w:ascii="宋体" w:hAnsi="宋体"/>
          <w:szCs w:val="21"/>
          <w:highlight w:val="none"/>
        </w:rPr>
        <w:t>、宁波政府采购网（</w:t>
      </w:r>
      <w:r>
        <w:rPr>
          <w:color w:val="auto"/>
          <w:highlight w:val="none"/>
        </w:rPr>
        <w:fldChar w:fldCharType="begin"/>
      </w:r>
      <w:r>
        <w:rPr>
          <w:color w:val="auto"/>
          <w:highlight w:val="none"/>
        </w:rPr>
        <w:instrText xml:space="preserve"> HYPERLINK "http://www.nbzfcg.cn/" </w:instrText>
      </w:r>
      <w:r>
        <w:rPr>
          <w:color w:val="auto"/>
          <w:highlight w:val="none"/>
        </w:rPr>
        <w:fldChar w:fldCharType="separate"/>
      </w:r>
      <w:r>
        <w:rPr>
          <w:rFonts w:ascii="宋体" w:hAnsi="宋体"/>
          <w:color w:val="auto"/>
          <w:szCs w:val="21"/>
          <w:highlight w:val="none"/>
        </w:rPr>
        <w:t>http://www.nbzfcg.cn</w:t>
      </w:r>
      <w:r>
        <w:rPr>
          <w:rFonts w:ascii="宋体" w:hAnsi="宋体"/>
          <w:color w:val="auto"/>
          <w:szCs w:val="21"/>
          <w:highlight w:val="none"/>
        </w:rPr>
        <w:fldChar w:fldCharType="end"/>
      </w:r>
      <w:r>
        <w:rPr>
          <w:rFonts w:hint="eastAsia" w:ascii="宋体" w:hAnsi="宋体"/>
          <w:color w:val="auto"/>
          <w:szCs w:val="21"/>
          <w:highlight w:val="none"/>
        </w:rPr>
        <w:t>）和浙江政府采购网（</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38"/>
          <w:rFonts w:ascii="宋体" w:hAnsi="宋体"/>
          <w:color w:val="auto"/>
          <w:szCs w:val="21"/>
          <w:highlight w:val="none"/>
        </w:rPr>
        <w:t>http://www.zjzfcg.gov.cn/</w:t>
      </w:r>
      <w:r>
        <w:rPr>
          <w:rStyle w:val="38"/>
          <w:rFonts w:ascii="宋体" w:hAnsi="宋体"/>
          <w:color w:val="auto"/>
          <w:szCs w:val="21"/>
          <w:highlight w:val="none"/>
        </w:rPr>
        <w:fldChar w:fldCharType="end"/>
      </w:r>
      <w:r>
        <w:rPr>
          <w:rFonts w:hint="eastAsia" w:ascii="宋体" w:hAnsi="宋体"/>
          <w:color w:val="auto"/>
          <w:szCs w:val="21"/>
          <w:highlight w:val="none"/>
        </w:rPr>
        <w:t>）</w:t>
      </w:r>
      <w:r>
        <w:rPr>
          <w:rFonts w:hint="eastAsia" w:ascii="宋体" w:hAnsi="宋体"/>
          <w:szCs w:val="21"/>
          <w:highlight w:val="none"/>
        </w:rPr>
        <w:t>发</w:t>
      </w:r>
      <w:r>
        <w:rPr>
          <w:rFonts w:hint="eastAsia" w:ascii="宋体" w:hAnsi="宋体"/>
          <w:szCs w:val="21"/>
        </w:rPr>
        <w:t>布通知，若发出通知日距公告的投标截止期不足15天，采购人在通知书中应明确是否推迟投标截止和开标时间。</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招标文件澄清、答复、修改、补充的内容为招标文件的组成部分。当招标文件与招标文件的答复、澄清、修改、补充通知就同一内容的表述不一致时，以最后发出的文件为准。</w:t>
      </w:r>
    </w:p>
    <w:p>
      <w:pPr>
        <w:spacing w:line="400" w:lineRule="exact"/>
        <w:ind w:firstLine="420" w:firstLineChars="200"/>
        <w:rPr>
          <w:rFonts w:ascii="宋体" w:hAnsi="宋体"/>
          <w:szCs w:val="21"/>
        </w:rPr>
      </w:pPr>
      <w:r>
        <w:rPr>
          <w:rFonts w:hint="eastAsia" w:ascii="宋体" w:hAnsi="宋体"/>
          <w:szCs w:val="21"/>
        </w:rPr>
        <w:t>3.</w:t>
      </w:r>
      <w:r>
        <w:rPr>
          <w:rFonts w:ascii="宋体" w:hAnsi="宋体"/>
          <w:szCs w:val="21"/>
        </w:rPr>
        <w:t>招标文件的澄清、答复、修改或补充都应该通过本代理机构以法定形式发布，采购人非通过本机构，不得擅自澄清、答复、修改或补充招标文件。</w:t>
      </w:r>
    </w:p>
    <w:p>
      <w:pPr>
        <w:spacing w:line="400" w:lineRule="exact"/>
        <w:ind w:firstLine="420" w:firstLineChars="200"/>
        <w:rPr>
          <w:rFonts w:ascii="宋体" w:hAnsi="宋体"/>
          <w:szCs w:val="21"/>
        </w:rPr>
      </w:pPr>
      <w:r>
        <w:rPr>
          <w:rFonts w:hint="eastAsia" w:ascii="宋体" w:hAnsi="宋体"/>
          <w:szCs w:val="21"/>
        </w:rPr>
        <w:t>4.所有投标人均有义务登陆宁海县公共资源交易信息网</w:t>
      </w:r>
      <w:r>
        <w:rPr>
          <w:rFonts w:ascii="宋体" w:hAnsi="宋体"/>
          <w:szCs w:val="21"/>
        </w:rPr>
        <w:t>(</w:t>
      </w:r>
      <w:r>
        <w:fldChar w:fldCharType="begin"/>
      </w:r>
      <w:r>
        <w:instrText xml:space="preserve"> HYPERLINK "http://www.nhztb.gov.cn" </w:instrText>
      </w:r>
      <w:r>
        <w:fldChar w:fldCharType="separate"/>
      </w:r>
      <w:r>
        <w:rPr>
          <w:rStyle w:val="38"/>
          <w:rFonts w:hAnsi="宋体"/>
          <w:szCs w:val="21"/>
        </w:rPr>
        <w:t>http://www.nhztb.gov.cn</w:t>
      </w:r>
      <w:r>
        <w:rPr>
          <w:rStyle w:val="38"/>
          <w:rFonts w:hAnsi="宋体"/>
          <w:szCs w:val="21"/>
        </w:rPr>
        <w:fldChar w:fldCharType="end"/>
      </w:r>
      <w:r>
        <w:rPr>
          <w:rFonts w:ascii="宋体" w:hAnsi="宋体"/>
          <w:szCs w:val="21"/>
        </w:rPr>
        <w:t>)</w:t>
      </w:r>
      <w:r>
        <w:rPr>
          <w:rFonts w:hint="eastAsia" w:ascii="宋体" w:hAnsi="宋体"/>
          <w:szCs w:val="21"/>
        </w:rPr>
        <w:t>、</w:t>
      </w:r>
      <w:r>
        <w:rPr>
          <w:rFonts w:hint="eastAsia" w:ascii="宋体" w:hAnsi="宋体"/>
          <w:szCs w:val="21"/>
          <w:highlight w:val="none"/>
        </w:rPr>
        <w:t>宁波政府采购网（</w:t>
      </w:r>
      <w:r>
        <w:rPr>
          <w:highlight w:val="none"/>
        </w:rPr>
        <w:fldChar w:fldCharType="begin"/>
      </w:r>
      <w:r>
        <w:rPr>
          <w:highlight w:val="none"/>
        </w:rPr>
        <w:instrText xml:space="preserve"> HYPERLINK "http://www.nbzfcg.cn/" </w:instrText>
      </w:r>
      <w:r>
        <w:rPr>
          <w:highlight w:val="none"/>
        </w:rPr>
        <w:fldChar w:fldCharType="separate"/>
      </w:r>
      <w:r>
        <w:rPr>
          <w:rFonts w:ascii="宋体" w:hAnsi="宋体"/>
          <w:szCs w:val="21"/>
          <w:highlight w:val="none"/>
        </w:rPr>
        <w:t>http://www.nbzfcg.cn</w:t>
      </w:r>
      <w:r>
        <w:rPr>
          <w:rFonts w:ascii="宋体" w:hAnsi="宋体"/>
          <w:szCs w:val="21"/>
          <w:highlight w:val="none"/>
        </w:rPr>
        <w:fldChar w:fldCharType="end"/>
      </w:r>
      <w:r>
        <w:rPr>
          <w:rFonts w:hint="eastAsia" w:ascii="宋体" w:hAnsi="宋体"/>
          <w:szCs w:val="21"/>
          <w:highlight w:val="none"/>
        </w:rPr>
        <w:t>）和浙江政府采购网（</w:t>
      </w:r>
      <w:r>
        <w:rPr>
          <w:highlight w:val="none"/>
        </w:rPr>
        <w:fldChar w:fldCharType="begin"/>
      </w:r>
      <w:r>
        <w:rPr>
          <w:highlight w:val="none"/>
        </w:rPr>
        <w:instrText xml:space="preserve"> HYPERLINK "https://www.zcy.gov.cn/" </w:instrText>
      </w:r>
      <w:r>
        <w:rPr>
          <w:highlight w:val="none"/>
        </w:rPr>
        <w:fldChar w:fldCharType="separate"/>
      </w:r>
      <w:r>
        <w:rPr>
          <w:rStyle w:val="38"/>
          <w:rFonts w:ascii="宋体" w:hAnsi="宋体"/>
          <w:szCs w:val="21"/>
          <w:highlight w:val="none"/>
        </w:rPr>
        <w:t>http://www.zjzfcg.gov.cn/</w:t>
      </w:r>
      <w:r>
        <w:rPr>
          <w:rStyle w:val="38"/>
          <w:rFonts w:ascii="宋体" w:hAnsi="宋体"/>
          <w:szCs w:val="21"/>
          <w:highlight w:val="none"/>
        </w:rPr>
        <w:fldChar w:fldCharType="end"/>
      </w:r>
      <w:r>
        <w:rPr>
          <w:rFonts w:hint="eastAsia" w:ascii="宋体" w:hAnsi="宋体"/>
          <w:szCs w:val="21"/>
          <w:highlight w:val="none"/>
        </w:rPr>
        <w:t>）</w:t>
      </w:r>
      <w:r>
        <w:rPr>
          <w:rFonts w:hint="eastAsia" w:ascii="宋体" w:hAnsi="宋体"/>
          <w:szCs w:val="21"/>
        </w:rPr>
        <w:t>网站获取相关信息，集中采购机构发布在上述网站的修改通知，澄清说明等视为已送达各投标人且已为各投标人知悉，请各投标人密切关注。</w:t>
      </w:r>
    </w:p>
    <w:p>
      <w:pPr>
        <w:spacing w:line="400" w:lineRule="exact"/>
        <w:ind w:firstLine="420" w:firstLineChars="200"/>
        <w:rPr>
          <w:rFonts w:ascii="宋体" w:hAnsi="宋体"/>
          <w:szCs w:val="21"/>
        </w:rPr>
      </w:pPr>
      <w:r>
        <w:rPr>
          <w:rFonts w:ascii="宋体" w:hAnsi="宋体"/>
          <w:szCs w:val="21"/>
        </w:rPr>
        <w:t>三</w:t>
      </w:r>
      <w:r>
        <w:rPr>
          <w:rFonts w:hint="eastAsia" w:ascii="宋体" w:hAnsi="宋体"/>
          <w:szCs w:val="21"/>
        </w:rPr>
        <w:t>、</w:t>
      </w:r>
      <w:r>
        <w:rPr>
          <w:rFonts w:ascii="宋体" w:hAnsi="宋体"/>
          <w:szCs w:val="21"/>
        </w:rPr>
        <w:t>投标文件的编制</w:t>
      </w:r>
    </w:p>
    <w:p>
      <w:pPr>
        <w:spacing w:line="400" w:lineRule="exact"/>
        <w:ind w:firstLine="420" w:firstLineChars="200"/>
        <w:rPr>
          <w:rFonts w:ascii="宋体" w:hAnsi="宋体"/>
          <w:szCs w:val="21"/>
        </w:rPr>
      </w:pPr>
      <w:r>
        <w:rPr>
          <w:rFonts w:hint="eastAsia" w:ascii="宋体" w:hAnsi="宋体"/>
          <w:szCs w:val="21"/>
        </w:rPr>
        <w:t>（一）投标文件的组成</w:t>
      </w:r>
    </w:p>
    <w:p>
      <w:pPr>
        <w:spacing w:line="400" w:lineRule="exact"/>
        <w:ind w:firstLine="420" w:firstLineChars="200"/>
        <w:rPr>
          <w:rFonts w:ascii="宋体" w:hAnsi="宋体"/>
          <w:szCs w:val="21"/>
        </w:rPr>
      </w:pPr>
      <w:r>
        <w:rPr>
          <w:rFonts w:hint="eastAsia" w:ascii="宋体" w:hAnsi="宋体"/>
          <w:szCs w:val="21"/>
        </w:rPr>
        <w:t>投标文件由技术商务文件及报价文件两部分组成。</w:t>
      </w:r>
    </w:p>
    <w:p>
      <w:pPr>
        <w:spacing w:line="400" w:lineRule="exact"/>
        <w:ind w:firstLine="420" w:firstLineChars="200"/>
        <w:rPr>
          <w:rFonts w:ascii="宋体" w:hAnsi="宋体"/>
          <w:szCs w:val="21"/>
        </w:rPr>
      </w:pPr>
      <w:r>
        <w:rPr>
          <w:rFonts w:hint="eastAsia" w:ascii="宋体" w:hAnsi="宋体"/>
          <w:szCs w:val="21"/>
        </w:rPr>
        <w:t>3.1技术商务文件的内容组成</w:t>
      </w:r>
    </w:p>
    <w:p>
      <w:pPr>
        <w:spacing w:line="400" w:lineRule="exact"/>
        <w:ind w:firstLine="420" w:firstLineChars="200"/>
        <w:rPr>
          <w:rFonts w:ascii="宋体" w:hAnsi="宋体"/>
          <w:szCs w:val="21"/>
          <w:highlight w:val="none"/>
        </w:rPr>
      </w:pPr>
      <w:r>
        <w:rPr>
          <w:rFonts w:hint="eastAsia" w:ascii="宋体" w:hAnsi="宋体"/>
          <w:szCs w:val="21"/>
          <w:highlight w:val="none"/>
        </w:rPr>
        <w:t>3.1.1资格条件自查表（格式见附件七）</w:t>
      </w:r>
    </w:p>
    <w:p>
      <w:pPr>
        <w:spacing w:line="400" w:lineRule="exact"/>
        <w:ind w:firstLine="420" w:firstLineChars="200"/>
        <w:rPr>
          <w:rFonts w:ascii="宋体" w:hAnsi="宋体"/>
          <w:szCs w:val="21"/>
        </w:rPr>
      </w:pPr>
      <w:r>
        <w:rPr>
          <w:rFonts w:hint="eastAsia" w:ascii="宋体" w:hAnsi="宋体"/>
          <w:szCs w:val="21"/>
          <w:highlight w:val="none"/>
        </w:rPr>
        <w:t>3.1.2符合性自查表（格式见</w:t>
      </w:r>
      <w:r>
        <w:rPr>
          <w:rFonts w:hint="eastAsia" w:ascii="宋体" w:hAnsi="宋体"/>
          <w:szCs w:val="21"/>
        </w:rPr>
        <w:t>附件八）</w:t>
      </w:r>
    </w:p>
    <w:p>
      <w:pPr>
        <w:spacing w:line="400" w:lineRule="exact"/>
        <w:ind w:firstLine="420" w:firstLineChars="200"/>
        <w:rPr>
          <w:rFonts w:ascii="宋体" w:hAnsi="宋体"/>
          <w:color w:val="FF0000"/>
          <w:szCs w:val="21"/>
          <w:highlight w:val="yellow"/>
        </w:rPr>
      </w:pPr>
      <w:r>
        <w:rPr>
          <w:rFonts w:hint="eastAsia" w:ascii="宋体" w:hAnsi="宋体"/>
          <w:szCs w:val="21"/>
        </w:rPr>
        <w:t>3.1.3评分索引表（格式详见技术商务文件格式中的评分索引表）</w:t>
      </w:r>
    </w:p>
    <w:p>
      <w:pPr>
        <w:spacing w:line="400" w:lineRule="exact"/>
        <w:ind w:firstLine="420" w:firstLineChars="200"/>
        <w:rPr>
          <w:rFonts w:ascii="宋体" w:hAnsi="宋体"/>
          <w:szCs w:val="21"/>
        </w:rPr>
      </w:pPr>
      <w:r>
        <w:rPr>
          <w:rFonts w:hint="eastAsia" w:ascii="宋体" w:hAnsi="宋体"/>
          <w:szCs w:val="21"/>
        </w:rPr>
        <w:t>3.1.4对照技术商务评分表的要求提供以下资料：</w:t>
      </w:r>
    </w:p>
    <w:p>
      <w:pPr>
        <w:spacing w:line="400" w:lineRule="exact"/>
        <w:ind w:firstLine="420" w:firstLineChars="200"/>
        <w:rPr>
          <w:rFonts w:ascii="宋体" w:hAnsi="宋体"/>
          <w:szCs w:val="21"/>
          <w:highlight w:val="none"/>
        </w:rPr>
      </w:pPr>
      <w:r>
        <w:rPr>
          <w:rFonts w:hint="eastAsia" w:ascii="宋体" w:hAnsi="宋体"/>
          <w:szCs w:val="21"/>
          <w:highlight w:val="none"/>
        </w:rPr>
        <w:t>（1）设备参数响应程度（格式详见附件五技术规格偏离表）；</w:t>
      </w:r>
    </w:p>
    <w:p>
      <w:pPr>
        <w:spacing w:line="400" w:lineRule="exact"/>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kern w:val="0"/>
          <w:szCs w:val="21"/>
          <w:highlight w:val="none"/>
        </w:rPr>
        <w:t>技术方案</w:t>
      </w:r>
      <w:r>
        <w:rPr>
          <w:rFonts w:hint="eastAsia" w:ascii="宋体" w:hAnsi="宋体"/>
          <w:szCs w:val="21"/>
          <w:highlight w:val="none"/>
        </w:rPr>
        <w:t>；</w:t>
      </w:r>
    </w:p>
    <w:p>
      <w:pPr>
        <w:spacing w:line="400" w:lineRule="exact"/>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kern w:val="0"/>
          <w:szCs w:val="21"/>
          <w:highlight w:val="none"/>
        </w:rPr>
        <w:t>工程实施方案</w:t>
      </w:r>
      <w:r>
        <w:rPr>
          <w:rFonts w:hint="eastAsia" w:ascii="宋体" w:hAnsi="宋体"/>
          <w:szCs w:val="21"/>
          <w:highlight w:val="none"/>
        </w:rPr>
        <w:t>；</w:t>
      </w:r>
    </w:p>
    <w:p>
      <w:pPr>
        <w:spacing w:line="400" w:lineRule="exact"/>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kern w:val="0"/>
          <w:szCs w:val="21"/>
          <w:highlight w:val="none"/>
        </w:rPr>
        <w:t>培训计划</w:t>
      </w:r>
      <w:r>
        <w:rPr>
          <w:rFonts w:hint="eastAsia" w:ascii="宋体" w:hAnsi="宋体" w:cs="宋体"/>
          <w:szCs w:val="21"/>
          <w:highlight w:val="none"/>
        </w:rPr>
        <w:t>；</w:t>
      </w:r>
    </w:p>
    <w:p>
      <w:pPr>
        <w:spacing w:line="360" w:lineRule="exact"/>
        <w:ind w:firstLine="420" w:firstLineChars="200"/>
        <w:jc w:val="both"/>
        <w:rPr>
          <w:rFonts w:ascii="宋体" w:hAnsi="宋体" w:cs="宋体"/>
          <w:szCs w:val="21"/>
          <w:highlight w:val="none"/>
        </w:rPr>
      </w:pPr>
      <w:r>
        <w:rPr>
          <w:rFonts w:hint="eastAsia" w:ascii="宋体" w:hAnsi="宋体"/>
          <w:szCs w:val="21"/>
          <w:highlight w:val="none"/>
        </w:rPr>
        <w:t>（5）</w:t>
      </w:r>
      <w:r>
        <w:rPr>
          <w:rFonts w:hint="eastAsia" w:ascii="宋体" w:hAnsi="宋体" w:cs="宋体"/>
          <w:szCs w:val="21"/>
          <w:highlight w:val="none"/>
        </w:rPr>
        <w:t>投标产品综合得分</w:t>
      </w:r>
      <w:r>
        <w:rPr>
          <w:rFonts w:hint="eastAsia" w:ascii="宋体" w:hAnsi="宋体"/>
          <w:szCs w:val="21"/>
          <w:highlight w:val="none"/>
        </w:rPr>
        <w:t>；</w:t>
      </w:r>
    </w:p>
    <w:p>
      <w:pPr>
        <w:spacing w:line="400" w:lineRule="exact"/>
        <w:ind w:firstLine="420" w:firstLineChars="200"/>
        <w:rPr>
          <w:rFonts w:ascii="宋体" w:hAnsi="宋体" w:cs="宋体"/>
          <w:szCs w:val="21"/>
          <w:highlight w:val="none"/>
        </w:rPr>
      </w:pPr>
      <w:r>
        <w:rPr>
          <w:rFonts w:hint="eastAsia" w:ascii="宋体" w:hAnsi="宋体"/>
          <w:szCs w:val="21"/>
          <w:highlight w:val="none"/>
        </w:rPr>
        <w:t>（6）</w:t>
      </w:r>
      <w:r>
        <w:rPr>
          <w:rFonts w:hint="eastAsia" w:ascii="宋体" w:hAnsi="宋体" w:cs="宋体"/>
          <w:szCs w:val="21"/>
          <w:highlight w:val="none"/>
        </w:rPr>
        <w:t>投标人资质；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（7</w:t>
      </w:r>
      <w:r>
        <w:rPr>
          <w:rFonts w:ascii="宋体" w:hAnsi="宋体"/>
          <w:szCs w:val="21"/>
          <w:highlight w:val="none"/>
        </w:rPr>
        <w:t>）</w:t>
      </w:r>
      <w:r>
        <w:rPr>
          <w:rFonts w:hint="eastAsia" w:ascii="宋体" w:hAnsi="宋体" w:cs="宋体"/>
          <w:kern w:val="0"/>
          <w:szCs w:val="21"/>
          <w:highlight w:val="none"/>
        </w:rPr>
        <w:t>售后服务体系及本地化服务</w:t>
      </w:r>
      <w:r>
        <w:rPr>
          <w:rFonts w:hint="eastAsia" w:ascii="宋体" w:hAnsi="宋体"/>
          <w:szCs w:val="21"/>
          <w:highlight w:val="none"/>
        </w:rPr>
        <w:t>；</w:t>
      </w:r>
    </w:p>
    <w:p>
      <w:pPr>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8</w:t>
      </w:r>
      <w:r>
        <w:rPr>
          <w:rFonts w:hint="eastAsia" w:ascii="宋体" w:hAnsi="宋体"/>
          <w:szCs w:val="21"/>
          <w:highlight w:val="none"/>
          <w:lang w:eastAsia="zh-CN"/>
        </w:rPr>
        <w:t>）质保函及原厂商授权函；</w:t>
      </w:r>
    </w:p>
    <w:p>
      <w:pPr>
        <w:spacing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ascii="宋体" w:hAnsi="宋体"/>
          <w:szCs w:val="21"/>
          <w:highlight w:val="none"/>
        </w:rPr>
        <w:t>）</w:t>
      </w:r>
      <w:r>
        <w:rPr>
          <w:rFonts w:hint="eastAsia" w:ascii="宋体" w:hAnsi="宋体" w:cs="宋体"/>
          <w:szCs w:val="21"/>
          <w:highlight w:val="none"/>
        </w:rPr>
        <w:t>案例</w:t>
      </w:r>
      <w:r>
        <w:rPr>
          <w:rFonts w:hint="eastAsia" w:ascii="宋体" w:hAnsi="宋体"/>
          <w:szCs w:val="21"/>
          <w:highlight w:val="none"/>
        </w:rPr>
        <w:t>；</w:t>
      </w:r>
    </w:p>
    <w:p>
      <w:pPr>
        <w:spacing w:line="36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cs="宋体"/>
          <w:szCs w:val="21"/>
          <w:highlight w:val="none"/>
        </w:rPr>
        <w:t>合理化建议</w:t>
      </w:r>
      <w:r>
        <w:rPr>
          <w:rFonts w:hint="eastAsia" w:ascii="宋体" w:hAnsi="宋体"/>
          <w:szCs w:val="21"/>
          <w:highlight w:val="none"/>
        </w:rPr>
        <w:t>；</w:t>
      </w:r>
    </w:p>
    <w:p>
      <w:pPr>
        <w:spacing w:line="360" w:lineRule="exact"/>
        <w:ind w:firstLine="420" w:firstLineChars="200"/>
        <w:jc w:val="both"/>
        <w:rPr>
          <w:rFonts w:hint="eastAsia" w:ascii="宋体" w:hAnsi="宋体" w:eastAsia="宋体" w:cs="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11</w:t>
      </w:r>
      <w:r>
        <w:rPr>
          <w:rFonts w:hint="eastAsia" w:ascii="宋体" w:hAnsi="宋体"/>
          <w:szCs w:val="21"/>
          <w:highlight w:val="none"/>
          <w:lang w:eastAsia="zh-CN"/>
        </w:rPr>
        <w:t>）</w:t>
      </w:r>
      <w:r>
        <w:rPr>
          <w:rFonts w:hint="eastAsia" w:ascii="宋体" w:hAnsi="宋体" w:cs="宋体"/>
          <w:szCs w:val="21"/>
          <w:highlight w:val="none"/>
        </w:rPr>
        <w:t>特殊承诺</w:t>
      </w:r>
      <w:r>
        <w:rPr>
          <w:rFonts w:hint="eastAsia" w:ascii="宋体" w:hAnsi="宋体" w:cs="宋体"/>
          <w:szCs w:val="21"/>
          <w:highlight w:val="none"/>
          <w:lang w:eastAsia="zh-CN"/>
        </w:rPr>
        <w:t>；</w:t>
      </w:r>
    </w:p>
    <w:p>
      <w:pPr>
        <w:spacing w:line="360" w:lineRule="exact"/>
        <w:ind w:firstLine="420" w:firstLineChars="200"/>
        <w:jc w:val="both"/>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12</w:t>
      </w:r>
      <w:r>
        <w:rPr>
          <w:rFonts w:hint="eastAsia" w:ascii="宋体" w:hAnsi="宋体" w:cs="宋体"/>
          <w:szCs w:val="21"/>
          <w:highlight w:val="none"/>
          <w:lang w:eastAsia="zh-CN"/>
        </w:rPr>
        <w:t>）节能环保；</w:t>
      </w:r>
    </w:p>
    <w:p>
      <w:pPr>
        <w:pStyle w:val="17"/>
        <w:snapToGrid w:val="0"/>
        <w:spacing w:beforeLines="0" w:afterLines="0"/>
        <w:ind w:firstLine="420" w:firstLineChars="200"/>
        <w:rPr>
          <w:rFonts w:hAnsi="宋体"/>
          <w:sz w:val="21"/>
          <w:szCs w:val="21"/>
        </w:rPr>
      </w:pPr>
      <w:r>
        <w:rPr>
          <w:rFonts w:hint="eastAsia" w:hAnsi="宋体"/>
          <w:sz w:val="21"/>
          <w:szCs w:val="21"/>
        </w:rPr>
        <w:t>（1</w:t>
      </w:r>
      <w:r>
        <w:rPr>
          <w:rFonts w:hint="eastAsia" w:hAnsi="宋体"/>
          <w:sz w:val="21"/>
          <w:szCs w:val="21"/>
          <w:lang w:val="en-US" w:eastAsia="zh-CN"/>
        </w:rPr>
        <w:t>3</w:t>
      </w:r>
      <w:r>
        <w:rPr>
          <w:rFonts w:hint="eastAsia" w:hAnsi="宋体"/>
          <w:sz w:val="21"/>
          <w:szCs w:val="21"/>
        </w:rPr>
        <w:t>）设备清单一览表（格式见附件四）</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）商务条款偏离表（格式见附件六）</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）投标函（格式见附件十）</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）上述几项中未列明而招标文件要求提供的其他资料；</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）投标人认为需提供的其他资料。</w:t>
      </w:r>
    </w:p>
    <w:p>
      <w:pPr>
        <w:spacing w:line="400" w:lineRule="exact"/>
        <w:ind w:firstLine="420" w:firstLineChars="200"/>
        <w:rPr>
          <w:rFonts w:ascii="宋体" w:hAnsi="宋体"/>
          <w:szCs w:val="21"/>
        </w:rPr>
      </w:pPr>
      <w:r>
        <w:rPr>
          <w:rFonts w:hint="eastAsia" w:ascii="宋体" w:hAnsi="宋体"/>
          <w:szCs w:val="21"/>
        </w:rPr>
        <w:t xml:space="preserve">3.2 </w:t>
      </w:r>
      <w:r>
        <w:rPr>
          <w:rFonts w:ascii="宋体" w:hAnsi="宋体"/>
          <w:szCs w:val="21"/>
        </w:rPr>
        <w:t>报价文件</w:t>
      </w:r>
      <w:r>
        <w:rPr>
          <w:rFonts w:hint="eastAsia" w:ascii="宋体" w:hAnsi="宋体"/>
          <w:szCs w:val="21"/>
        </w:rPr>
        <w:t>的内容组成</w:t>
      </w:r>
      <w:r>
        <w:rPr>
          <w:rFonts w:ascii="宋体" w:hAnsi="宋体"/>
          <w:szCs w:val="21"/>
        </w:rPr>
        <w:t>：</w:t>
      </w:r>
    </w:p>
    <w:p>
      <w:pPr>
        <w:spacing w:line="400" w:lineRule="exact"/>
        <w:ind w:firstLine="420" w:firstLineChars="200"/>
        <w:rPr>
          <w:rFonts w:ascii="宋体" w:hAnsi="宋体"/>
          <w:szCs w:val="21"/>
        </w:rPr>
      </w:pPr>
      <w:r>
        <w:rPr>
          <w:rFonts w:hint="eastAsia" w:ascii="宋体" w:hAnsi="宋体"/>
          <w:szCs w:val="21"/>
        </w:rPr>
        <w:t>（1）开标一览表（格式见附件1）</w:t>
      </w:r>
    </w:p>
    <w:p>
      <w:pPr>
        <w:spacing w:line="400" w:lineRule="exact"/>
        <w:ind w:firstLine="420" w:firstLineChars="200"/>
        <w:rPr>
          <w:rFonts w:ascii="宋体" w:hAnsi="宋体"/>
          <w:color w:val="auto"/>
          <w:szCs w:val="21"/>
        </w:rPr>
      </w:pPr>
      <w:r>
        <w:rPr>
          <w:rFonts w:hint="eastAsia" w:ascii="宋体" w:hAnsi="宋体"/>
          <w:color w:val="auto"/>
          <w:szCs w:val="21"/>
        </w:rPr>
        <w:t>（2）小微企业声明函（如有，格式见附件2）</w:t>
      </w:r>
    </w:p>
    <w:p>
      <w:pPr>
        <w:spacing w:line="400" w:lineRule="exact"/>
        <w:ind w:firstLine="420" w:firstLineChars="200"/>
        <w:rPr>
          <w:rFonts w:ascii="宋体" w:hAnsi="宋体"/>
          <w:color w:val="auto"/>
          <w:szCs w:val="21"/>
        </w:rPr>
      </w:pPr>
      <w:r>
        <w:rPr>
          <w:rFonts w:hint="eastAsia" w:ascii="宋体" w:hAnsi="宋体"/>
          <w:color w:val="auto"/>
          <w:szCs w:val="21"/>
        </w:rPr>
        <w:t>（3）残疾人福利性单位声明函（如有，格式见附件3）</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（4）省级以上监狱管理局、戒毒管理局（含新疆生产建设兵团）出具的属于监狱企业的证明文件。（如有，格式见附件4）</w:t>
      </w:r>
    </w:p>
    <w:p>
      <w:pPr>
        <w:spacing w:line="400" w:lineRule="exact"/>
        <w:ind w:firstLine="420" w:firstLineChars="200"/>
        <w:rPr>
          <w:rFonts w:ascii="宋体" w:hAnsi="宋体"/>
          <w:color w:val="auto"/>
          <w:szCs w:val="21"/>
        </w:rPr>
      </w:pPr>
      <w:r>
        <w:rPr>
          <w:rFonts w:hint="eastAsia" w:ascii="宋体" w:hAnsi="宋体"/>
          <w:color w:val="auto"/>
          <w:szCs w:val="21"/>
        </w:rPr>
        <w:t>（5）投标分项报价表（格式见附件5）</w:t>
      </w:r>
    </w:p>
    <w:p>
      <w:pPr>
        <w:spacing w:line="400" w:lineRule="exact"/>
        <w:ind w:firstLine="420" w:firstLineChars="200"/>
        <w:rPr>
          <w:rFonts w:ascii="宋体" w:hAnsi="宋体"/>
          <w:szCs w:val="21"/>
        </w:rPr>
      </w:pPr>
      <w:r>
        <w:rPr>
          <w:rFonts w:hint="eastAsia" w:ascii="宋体" w:hAnsi="宋体"/>
          <w:color w:val="auto"/>
          <w:szCs w:val="21"/>
        </w:rPr>
        <w:t>（6）投标人针对报价需要说</w:t>
      </w:r>
      <w:r>
        <w:rPr>
          <w:rFonts w:hint="eastAsia" w:ascii="宋体" w:hAnsi="宋体"/>
          <w:szCs w:val="21"/>
        </w:rPr>
        <w:t>明的其他文件和资料（格式自拟）</w:t>
      </w:r>
    </w:p>
    <w:p>
      <w:pPr>
        <w:spacing w:line="400" w:lineRule="exact"/>
        <w:ind w:firstLine="420" w:firstLineChars="200"/>
        <w:rPr>
          <w:rFonts w:ascii="宋体" w:hAnsi="宋体"/>
          <w:szCs w:val="21"/>
        </w:rPr>
      </w:pPr>
      <w:r>
        <w:rPr>
          <w:rFonts w:hint="eastAsia" w:ascii="宋体" w:hAnsi="宋体"/>
          <w:szCs w:val="21"/>
        </w:rPr>
        <w:t>（二）投标文件的语言及计量</w:t>
      </w:r>
    </w:p>
    <w:p>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投标文件以及投标方与采购人就有关投标事宜的所有来往函电，均应以中文汉语书写。除签名、盖章、专用名称等特殊情形外，以中文汉语以外的文字表述的投标文件视同未提供。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投标计量单位，招标文件已有明确规定的，使用招标文件规定的计量单位；招标文件没有规定的，应采用中华人民共和国法定计量单位（货币单位：人民币元），否则视同未响应。</w:t>
      </w:r>
    </w:p>
    <w:p>
      <w:pPr>
        <w:spacing w:line="400" w:lineRule="exact"/>
        <w:ind w:firstLine="420" w:firstLineChars="200"/>
        <w:rPr>
          <w:rFonts w:ascii="宋体" w:hAnsi="宋体"/>
          <w:szCs w:val="21"/>
        </w:rPr>
      </w:pPr>
      <w:r>
        <w:rPr>
          <w:rFonts w:hint="eastAsia" w:ascii="宋体" w:hAnsi="宋体"/>
          <w:szCs w:val="21"/>
        </w:rPr>
        <w:t>（三）投标报价</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投标报价应按招标文件中相关附表格式填写。</w:t>
      </w:r>
    </w:p>
    <w:p>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本次投标报价应包含本项目招标内容的全部费用，实行一次性包干总包价。投标报价应包含货物的采购、运输、安装（含管线）调试、装卸、产品保护、试运行、技术培训、保修期内的售后服务等满足本项目建设要求的一切费用。</w:t>
      </w:r>
    </w:p>
    <w:p>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投标文件只允许有一个报价，有选择的</w:t>
      </w:r>
      <w:r>
        <w:rPr>
          <w:rFonts w:hint="eastAsia" w:ascii="宋体" w:hAnsi="宋体"/>
          <w:szCs w:val="21"/>
        </w:rPr>
        <w:t>或有条件的</w:t>
      </w:r>
      <w:r>
        <w:rPr>
          <w:rFonts w:ascii="宋体" w:hAnsi="宋体"/>
          <w:szCs w:val="21"/>
        </w:rPr>
        <w:t>报价将不予接受。</w:t>
      </w:r>
    </w:p>
    <w:p>
      <w:pPr>
        <w:spacing w:line="400" w:lineRule="exact"/>
        <w:ind w:firstLine="420" w:firstLineChars="200"/>
        <w:rPr>
          <w:rFonts w:ascii="宋体" w:hAnsi="宋体"/>
          <w:szCs w:val="21"/>
        </w:rPr>
      </w:pPr>
      <w:r>
        <w:rPr>
          <w:rFonts w:hint="eastAsia" w:ascii="宋体" w:hAnsi="宋体"/>
          <w:szCs w:val="21"/>
        </w:rPr>
        <w:t>（四）投标文件的有效期</w:t>
      </w:r>
    </w:p>
    <w:p>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自投标截止日起 </w:t>
      </w:r>
      <w:r>
        <w:rPr>
          <w:rFonts w:hint="eastAsia" w:ascii="宋体" w:hAnsi="宋体"/>
          <w:szCs w:val="21"/>
        </w:rPr>
        <w:t>90</w:t>
      </w:r>
      <w:r>
        <w:rPr>
          <w:rFonts w:ascii="宋体" w:hAnsi="宋体"/>
          <w:szCs w:val="21"/>
        </w:rPr>
        <w:t xml:space="preserve"> 天投标</w:t>
      </w:r>
      <w:r>
        <w:rPr>
          <w:rFonts w:hint="eastAsia" w:ascii="宋体" w:hAnsi="宋体"/>
          <w:szCs w:val="21"/>
        </w:rPr>
        <w:t>文件</w:t>
      </w:r>
      <w:r>
        <w:rPr>
          <w:rFonts w:ascii="宋体" w:hAnsi="宋体"/>
          <w:szCs w:val="21"/>
        </w:rPr>
        <w:t>应保持有效。有效期</w:t>
      </w:r>
      <w:r>
        <w:rPr>
          <w:rFonts w:hint="eastAsia" w:ascii="宋体" w:hAnsi="宋体"/>
          <w:szCs w:val="21"/>
        </w:rPr>
        <w:t>不足</w:t>
      </w:r>
      <w:r>
        <w:rPr>
          <w:rFonts w:ascii="宋体" w:hAnsi="宋体"/>
          <w:szCs w:val="21"/>
        </w:rPr>
        <w:t>的投标</w:t>
      </w:r>
      <w:r>
        <w:rPr>
          <w:rFonts w:hint="eastAsia" w:ascii="宋体" w:hAnsi="宋体"/>
          <w:szCs w:val="21"/>
        </w:rPr>
        <w:t>文件</w:t>
      </w:r>
      <w:r>
        <w:rPr>
          <w:rFonts w:ascii="宋体" w:hAnsi="宋体"/>
          <w:szCs w:val="21"/>
        </w:rPr>
        <w:t>将被拒绝。</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在特殊情况下，</w:t>
      </w:r>
      <w:r>
        <w:rPr>
          <w:rFonts w:hint="eastAsia" w:ascii="宋体" w:hAnsi="宋体"/>
          <w:szCs w:val="21"/>
        </w:rPr>
        <w:t>采购</w:t>
      </w:r>
      <w:r>
        <w:rPr>
          <w:rFonts w:ascii="宋体" w:hAnsi="宋体"/>
          <w:szCs w:val="21"/>
        </w:rPr>
        <w:t>人可与投标人协商延长投标书的有效期，这种要求和答复均以书面形式进行。</w:t>
      </w:r>
    </w:p>
    <w:p>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投标人可拒绝接受延期要求而不会导致投标保证金被没收。同意延长有效期的投标人需要相应延长投标保证金的有效期，但不能修改投标文件。</w:t>
      </w:r>
    </w:p>
    <w:p>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中标人的投标文件自开标之日起至合同履行完毕止均应保持有效。</w:t>
      </w:r>
    </w:p>
    <w:p>
      <w:pPr>
        <w:spacing w:line="400" w:lineRule="exact"/>
        <w:ind w:firstLine="420" w:firstLineChars="200"/>
        <w:rPr>
          <w:rFonts w:ascii="宋体" w:hAnsi="宋体"/>
          <w:szCs w:val="21"/>
        </w:rPr>
      </w:pPr>
      <w:r>
        <w:rPr>
          <w:rFonts w:hint="eastAsia" w:ascii="宋体" w:hAnsi="宋体"/>
          <w:szCs w:val="21"/>
        </w:rPr>
        <w:t>（五）投标保证金</w:t>
      </w:r>
    </w:p>
    <w:p>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投标人须</w:t>
      </w:r>
      <w:r>
        <w:rPr>
          <w:rFonts w:hint="eastAsia" w:ascii="宋体" w:hAnsi="宋体"/>
          <w:szCs w:val="21"/>
        </w:rPr>
        <w:t>按规定</w:t>
      </w:r>
      <w:r>
        <w:rPr>
          <w:rFonts w:ascii="宋体" w:hAnsi="宋体"/>
          <w:szCs w:val="21"/>
        </w:rPr>
        <w:t>提交投标保证金。</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保证金形式：转账支票（必须实时清算）、银行汇票或电汇</w:t>
      </w:r>
      <w:r>
        <w:rPr>
          <w:rFonts w:hint="eastAsia" w:ascii="宋体" w:hAnsi="宋体"/>
          <w:szCs w:val="21"/>
        </w:rPr>
        <w:t>。</w:t>
      </w:r>
    </w:p>
    <w:p>
      <w:pPr>
        <w:spacing w:line="400" w:lineRule="exact"/>
        <w:ind w:firstLine="420" w:firstLineChars="200"/>
        <w:rPr>
          <w:rFonts w:ascii="宋体" w:hAnsi="宋体"/>
          <w:color w:val="auto"/>
          <w:szCs w:val="21"/>
        </w:rPr>
      </w:pPr>
      <w:r>
        <w:rPr>
          <w:rFonts w:ascii="宋体" w:hAnsi="宋体"/>
          <w:szCs w:val="21"/>
        </w:rPr>
        <w:t>3</w:t>
      </w:r>
      <w:r>
        <w:rPr>
          <w:rFonts w:hint="eastAsia" w:ascii="宋体" w:hAnsi="宋体"/>
          <w:szCs w:val="21"/>
        </w:rPr>
        <w:t>.投标保证金退还（不计息）：除采购文件规定不予退还保证金的</w:t>
      </w:r>
      <w:r>
        <w:rPr>
          <w:rFonts w:hint="eastAsia" w:ascii="宋体" w:hAnsi="宋体"/>
          <w:color w:val="auto"/>
          <w:szCs w:val="21"/>
        </w:rPr>
        <w:t>情形外，未中标投标人的投标保证金在中标通知书发出（公示期结束后）5个工作日内，凭投标保证金收据无息退还。中标投标人的投标保证金在与采购人签订了合同后凭合同原件和投标保证金收据无息退还。</w:t>
      </w:r>
    </w:p>
    <w:p>
      <w:pPr>
        <w:spacing w:line="400" w:lineRule="exact"/>
        <w:ind w:firstLine="420" w:firstLineChars="200"/>
        <w:rPr>
          <w:rFonts w:ascii="宋体" w:hAnsi="宋体"/>
          <w:szCs w:val="21"/>
        </w:rPr>
      </w:pPr>
      <w:r>
        <w:rPr>
          <w:rFonts w:hint="eastAsia" w:ascii="宋体" w:hAnsi="宋体"/>
          <w:szCs w:val="21"/>
        </w:rPr>
        <w:t>4.投标人有</w:t>
      </w:r>
      <w:r>
        <w:rPr>
          <w:rFonts w:ascii="宋体" w:hAnsi="宋体"/>
          <w:szCs w:val="21"/>
        </w:rPr>
        <w:t>下列情</w:t>
      </w:r>
      <w:r>
        <w:rPr>
          <w:rFonts w:hint="eastAsia" w:ascii="宋体" w:hAnsi="宋体"/>
          <w:szCs w:val="21"/>
        </w:rPr>
        <w:t>形之一的</w:t>
      </w:r>
      <w:r>
        <w:rPr>
          <w:rFonts w:ascii="宋体" w:hAnsi="宋体"/>
          <w:szCs w:val="21"/>
        </w:rPr>
        <w:t>，投标保证金将不予退还：</w:t>
      </w:r>
    </w:p>
    <w:p>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投标人在投标有效期内撤回投标文件的；</w:t>
      </w:r>
    </w:p>
    <w:p>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2）投标人在投标过程中弄虚作假，提供虚假材料</w:t>
      </w:r>
      <w:r>
        <w:rPr>
          <w:rFonts w:hint="eastAsia" w:ascii="宋体" w:hAnsi="宋体"/>
          <w:szCs w:val="21"/>
        </w:rPr>
        <w:t>的</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中标人无正当理由不与采购人签订合同的；</w:t>
      </w:r>
    </w:p>
    <w:p>
      <w:pPr>
        <w:spacing w:line="400" w:lineRule="exact"/>
        <w:ind w:firstLine="420" w:firstLineChars="200"/>
        <w:rPr>
          <w:rFonts w:ascii="宋体" w:hAnsi="宋体"/>
          <w:szCs w:val="21"/>
        </w:rPr>
      </w:pPr>
      <w:r>
        <w:rPr>
          <w:rFonts w:hint="eastAsia" w:ascii="宋体" w:hAnsi="宋体"/>
          <w:szCs w:val="21"/>
        </w:rPr>
        <w:t>（4）其他严重扰乱招投标程序的</w:t>
      </w:r>
      <w:r>
        <w:rPr>
          <w:rFonts w:ascii="宋体" w:hAnsi="宋体"/>
          <w:szCs w:val="21"/>
        </w:rPr>
        <w:t>。</w:t>
      </w:r>
    </w:p>
    <w:p>
      <w:pPr>
        <w:spacing w:line="400" w:lineRule="exact"/>
        <w:ind w:firstLine="420" w:firstLineChars="200"/>
        <w:rPr>
          <w:rFonts w:ascii="宋体" w:hAnsi="宋体"/>
          <w:szCs w:val="21"/>
        </w:rPr>
      </w:pPr>
      <w:r>
        <w:rPr>
          <w:rFonts w:hint="eastAsia" w:ascii="宋体" w:hAnsi="宋体"/>
          <w:szCs w:val="21"/>
        </w:rPr>
        <w:t>（六）投标文件的签署和份数</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投标人应</w:t>
      </w:r>
      <w:r>
        <w:rPr>
          <w:rFonts w:hint="eastAsia" w:ascii="宋体" w:hAnsi="宋体"/>
          <w:szCs w:val="21"/>
        </w:rPr>
        <w:t>按</w:t>
      </w:r>
      <w:r>
        <w:rPr>
          <w:rFonts w:ascii="宋体" w:hAnsi="宋体"/>
          <w:szCs w:val="21"/>
        </w:rPr>
        <w:t>本招标文件规定的格式和顺序编制、装订投标文件</w:t>
      </w:r>
      <w:r>
        <w:rPr>
          <w:rFonts w:hint="eastAsia" w:ascii="宋体" w:hAnsi="宋体"/>
          <w:szCs w:val="21"/>
        </w:rPr>
        <w:t>并标注页码</w:t>
      </w:r>
      <w:r>
        <w:rPr>
          <w:rFonts w:ascii="宋体" w:hAnsi="宋体"/>
          <w:szCs w:val="21"/>
        </w:rPr>
        <w:t>，投标文件内容不完整、编排混乱导致投标文件被误读、漏读或者查找不到相关内容的，是投标人的责任。</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.投标文件一式5份，正本1份，副本4份，须各自装订成册。</w:t>
      </w:r>
      <w:r>
        <w:rPr>
          <w:rFonts w:hint="eastAsia" w:ascii="宋体" w:hAnsi="宋体"/>
          <w:b/>
          <w:szCs w:val="21"/>
        </w:rPr>
        <w:t>如采购金额在1000万元以上的项目，投标文件一式7份，正本1份，副本6份，</w:t>
      </w:r>
      <w:r>
        <w:rPr>
          <w:rFonts w:hint="eastAsia" w:ascii="宋体" w:hAnsi="宋体"/>
          <w:szCs w:val="21"/>
        </w:rPr>
        <w:t>须各自装订成册。</w:t>
      </w:r>
    </w:p>
    <w:p>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投标文件的正本需打印或用不褪色的墨水填写。</w:t>
      </w:r>
    </w:p>
    <w:p>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投标文件须由投标人在规定位置盖章并由法定代表人／负责人或授权</w:t>
      </w:r>
      <w:r>
        <w:rPr>
          <w:rFonts w:hint="eastAsia" w:ascii="宋体" w:hAnsi="宋体"/>
          <w:szCs w:val="21"/>
        </w:rPr>
        <w:t>代表</w:t>
      </w:r>
      <w:r>
        <w:rPr>
          <w:rFonts w:ascii="宋体" w:hAnsi="宋体"/>
          <w:szCs w:val="21"/>
        </w:rPr>
        <w:t>签署，投标人应写全称。</w:t>
      </w:r>
    </w:p>
    <w:p>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w:t>
      </w:r>
      <w:r>
        <w:rPr>
          <w:rFonts w:ascii="宋体" w:hAnsi="宋体"/>
          <w:szCs w:val="21"/>
        </w:rPr>
        <w:t>投标文件不得涂改，若有修改错漏处，须加盖单位公章或者</w:t>
      </w:r>
      <w:r>
        <w:rPr>
          <w:rFonts w:hint="eastAsia" w:ascii="宋体" w:hAnsi="宋体"/>
          <w:szCs w:val="21"/>
        </w:rPr>
        <w:t>法定代表人／负责人或授权代表签字</w:t>
      </w:r>
      <w:r>
        <w:rPr>
          <w:rFonts w:ascii="宋体" w:hAnsi="宋体"/>
          <w:szCs w:val="21"/>
        </w:rPr>
        <w:t>或盖章。投标文件因字迹潦草或表达不清所引起的后果由投标人负责。</w:t>
      </w:r>
    </w:p>
    <w:p>
      <w:pPr>
        <w:spacing w:line="400" w:lineRule="exact"/>
        <w:ind w:firstLine="420" w:firstLineChars="200"/>
        <w:rPr>
          <w:rFonts w:ascii="宋体" w:hAnsi="宋体"/>
          <w:szCs w:val="21"/>
        </w:rPr>
      </w:pPr>
      <w:r>
        <w:rPr>
          <w:rFonts w:hint="eastAsia" w:ascii="宋体" w:hAnsi="宋体"/>
          <w:szCs w:val="21"/>
        </w:rPr>
        <w:t>（七）投标文件的包装、递交、修改和撤回</w:t>
      </w:r>
    </w:p>
    <w:p>
      <w:pPr>
        <w:spacing w:line="400" w:lineRule="exact"/>
        <w:ind w:firstLine="420" w:firstLineChars="200"/>
        <w:rPr>
          <w:rFonts w:ascii="宋体" w:hAnsi="宋体"/>
          <w:szCs w:val="21"/>
        </w:rPr>
      </w:pPr>
      <w:r>
        <w:rPr>
          <w:rFonts w:hint="eastAsia" w:ascii="宋体" w:hAnsi="宋体"/>
          <w:szCs w:val="21"/>
        </w:rPr>
        <w:t>1.投标人应将投标文件中所有的技术商务文件密封在一个包封中。所有的投标报价文件密封在另一个包封中。包封上应正确标明“报价文件”、“技术商务文件”，报价文件和技术商务文件中的文本应正确标明“正本”或“副本”。包封应密封完好，标明投标项目名称、项目编号及投标人名称，密封袋封口处应加盖公章或法定代表人／负责人或授权代表签字。报价文件中如有技术内容，此技术内容评标时将作为无效内容。技术商务文件中如有报价的内容，其投标文件将作无效处理。</w:t>
      </w:r>
      <w:r>
        <w:rPr>
          <w:rFonts w:ascii="宋体" w:hAnsi="宋体"/>
          <w:szCs w:val="21"/>
        </w:rPr>
        <w:t>成册后的投标文件不得有活页现象</w:t>
      </w:r>
      <w:r>
        <w:rPr>
          <w:rFonts w:hint="eastAsia" w:ascii="宋体" w:hAnsi="宋体"/>
          <w:szCs w:val="21"/>
        </w:rPr>
        <w:t>，否则其投标作无效标处理</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在提交投标文件以后，投标截止时间之前，如果投标人提出修改、补充或书面撤标的要求，宁海县政府采购中心应予以接受。投标人若要撤回投标，应向宁海县政府采购中心提交由投标文件递交人（或法定代表人／负责人）签署的正式文件。</w:t>
      </w:r>
    </w:p>
    <w:p>
      <w:pPr>
        <w:spacing w:line="400" w:lineRule="exact"/>
        <w:ind w:firstLine="420" w:firstLineChars="200"/>
        <w:rPr>
          <w:rFonts w:ascii="宋体" w:hAnsi="宋体"/>
          <w:color w:val="auto"/>
          <w:szCs w:val="21"/>
        </w:rPr>
      </w:pPr>
      <w:r>
        <w:rPr>
          <w:rFonts w:hint="eastAsia" w:ascii="宋体" w:hAnsi="宋体"/>
          <w:szCs w:val="21"/>
        </w:rPr>
        <w:t>3.投标人修改、补充投标文件的书面材料装入投标文件密封袋，如有两页及两页以上内容需装订成册，不得有活页现象。密封袋封口处应加盖公章或法定代表人／负责人或授权代表签字。在密封袋上正确标明“修改/补充技术</w:t>
      </w:r>
      <w:r>
        <w:rPr>
          <w:rFonts w:hint="eastAsia" w:ascii="宋体" w:hAnsi="宋体"/>
          <w:color w:val="auto"/>
          <w:szCs w:val="21"/>
        </w:rPr>
        <w:t>商务文件（并注明项目编号）”字样或“修改/补充报价文件（并注明项目编号）”字样。</w:t>
      </w:r>
    </w:p>
    <w:p>
      <w:pPr>
        <w:spacing w:line="400" w:lineRule="exact"/>
        <w:ind w:firstLine="420" w:firstLineChars="200"/>
        <w:rPr>
          <w:rFonts w:ascii="宋体" w:hAnsi="宋体"/>
          <w:szCs w:val="21"/>
        </w:rPr>
      </w:pPr>
      <w:r>
        <w:rPr>
          <w:rFonts w:hint="eastAsia" w:ascii="宋体" w:hAnsi="宋体"/>
          <w:color w:val="auto"/>
          <w:szCs w:val="21"/>
        </w:rPr>
        <w:t>4.在投标截止时间之后,投标人不得对其投标</w:t>
      </w:r>
      <w:r>
        <w:rPr>
          <w:rFonts w:hint="eastAsia" w:ascii="宋体" w:hAnsi="宋体"/>
          <w:szCs w:val="21"/>
        </w:rPr>
        <w:t>文件进行修改。</w:t>
      </w:r>
    </w:p>
    <w:p>
      <w:pPr>
        <w:spacing w:line="400" w:lineRule="exact"/>
        <w:ind w:firstLine="420" w:firstLineChars="200"/>
        <w:rPr>
          <w:rFonts w:ascii="宋体" w:hAnsi="宋体"/>
          <w:szCs w:val="21"/>
        </w:rPr>
      </w:pPr>
      <w:r>
        <w:rPr>
          <w:rFonts w:hint="eastAsia" w:ascii="宋体" w:hAnsi="宋体"/>
          <w:szCs w:val="21"/>
        </w:rPr>
        <w:t>四、开标</w:t>
      </w:r>
    </w:p>
    <w:p>
      <w:pPr>
        <w:spacing w:line="400" w:lineRule="exact"/>
        <w:ind w:firstLine="420" w:firstLineChars="200"/>
        <w:rPr>
          <w:rFonts w:ascii="宋体" w:hAnsi="宋体"/>
          <w:szCs w:val="21"/>
        </w:rPr>
      </w:pPr>
      <w:r>
        <w:rPr>
          <w:rFonts w:ascii="宋体" w:hAnsi="宋体"/>
          <w:szCs w:val="21"/>
        </w:rPr>
        <w:t>（一）开标准备</w:t>
      </w:r>
    </w:p>
    <w:p>
      <w:pPr>
        <w:spacing w:line="400" w:lineRule="exact"/>
        <w:ind w:firstLine="420" w:firstLineChars="200"/>
        <w:rPr>
          <w:rFonts w:ascii="宋体" w:hAnsi="宋体"/>
          <w:szCs w:val="21"/>
        </w:rPr>
      </w:pPr>
      <w:r>
        <w:rPr>
          <w:rFonts w:ascii="宋体" w:hAnsi="宋体"/>
          <w:szCs w:val="21"/>
        </w:rPr>
        <w:t>采购代理机构将在规定的时间和地点进行开标，投标人的法定代表人／负责人或其授权代表应</w:t>
      </w:r>
      <w:r>
        <w:rPr>
          <w:rFonts w:hint="eastAsia" w:ascii="宋体" w:hAnsi="宋体"/>
          <w:szCs w:val="21"/>
        </w:rPr>
        <w:t>随带身份证原件和保证金收据</w:t>
      </w:r>
      <w:r>
        <w:rPr>
          <w:rFonts w:ascii="宋体" w:hAnsi="宋体"/>
          <w:szCs w:val="21"/>
        </w:rPr>
        <w:t>参加开标会并签到。投标人的法定代表人／负责人或其授权代表未按时签到的，视同放弃开标监督权利、认可开标结果。</w:t>
      </w:r>
    </w:p>
    <w:p>
      <w:pPr>
        <w:spacing w:line="400" w:lineRule="exact"/>
        <w:ind w:firstLine="420" w:firstLineChars="200"/>
        <w:rPr>
          <w:rFonts w:ascii="宋体" w:hAnsi="宋体"/>
          <w:szCs w:val="21"/>
        </w:rPr>
      </w:pPr>
      <w:r>
        <w:rPr>
          <w:rFonts w:ascii="宋体" w:hAnsi="宋体"/>
          <w:szCs w:val="21"/>
        </w:rPr>
        <w:t>（二）开标程序：</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开标会由采购代理机构主持，主持人宣布开标会议开始</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.主持人</w:t>
      </w:r>
      <w:r>
        <w:rPr>
          <w:rFonts w:ascii="宋体" w:hAnsi="宋体"/>
          <w:szCs w:val="21"/>
        </w:rPr>
        <w:t>介绍参加开标会的人员名单</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.主持人</w:t>
      </w:r>
      <w:r>
        <w:rPr>
          <w:rFonts w:ascii="宋体" w:hAnsi="宋体"/>
          <w:szCs w:val="21"/>
        </w:rPr>
        <w:t>宣布评标期间的有关事项；告知应当回避的情形,提请有关人员回避</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.由投标人或者其推选的代表检查投标文件的密封情况，无异议的，签字确认。</w:t>
      </w:r>
      <w:r>
        <w:rPr>
          <w:rFonts w:ascii="宋体" w:hAnsi="宋体"/>
          <w:szCs w:val="21"/>
        </w:rPr>
        <w:t>投标人代表未到场签字确认</w:t>
      </w:r>
      <w:r>
        <w:rPr>
          <w:rFonts w:hint="eastAsia" w:ascii="宋体" w:hAnsi="宋体"/>
          <w:szCs w:val="21"/>
        </w:rPr>
        <w:t>或者拒绝签字确认</w:t>
      </w:r>
      <w:r>
        <w:rPr>
          <w:rFonts w:ascii="宋体" w:hAnsi="宋体"/>
          <w:szCs w:val="21"/>
        </w:rPr>
        <w:t>的，不影响评标过程。</w:t>
      </w:r>
    </w:p>
    <w:p>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w:t>
      </w:r>
      <w:r>
        <w:rPr>
          <w:rFonts w:ascii="宋体" w:hAnsi="宋体"/>
          <w:szCs w:val="21"/>
        </w:rPr>
        <w:t>打开技术</w:t>
      </w:r>
      <w:r>
        <w:rPr>
          <w:rFonts w:hint="eastAsia" w:ascii="宋体" w:hAnsi="宋体"/>
          <w:szCs w:val="21"/>
        </w:rPr>
        <w:t>商务</w:t>
      </w:r>
      <w:r>
        <w:rPr>
          <w:rFonts w:ascii="宋体" w:hAnsi="宋体"/>
          <w:szCs w:val="21"/>
        </w:rPr>
        <w:t>文件外包装，</w:t>
      </w:r>
      <w:r>
        <w:rPr>
          <w:rFonts w:hint="eastAsia" w:ascii="宋体" w:hAnsi="宋体"/>
          <w:szCs w:val="21"/>
        </w:rPr>
        <w:t>然后进入技术商务</w:t>
      </w:r>
      <w:r>
        <w:rPr>
          <w:rFonts w:ascii="宋体" w:hAnsi="宋体"/>
          <w:szCs w:val="21"/>
        </w:rPr>
        <w:t>评审</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技术商务评审结束后，由主持人公布</w:t>
      </w:r>
      <w:r>
        <w:rPr>
          <w:rFonts w:hint="eastAsia" w:ascii="宋体" w:hAnsi="宋体"/>
          <w:szCs w:val="21"/>
        </w:rPr>
        <w:t>评标结果。</w:t>
      </w:r>
    </w:p>
    <w:p>
      <w:pPr>
        <w:spacing w:line="400" w:lineRule="exact"/>
        <w:ind w:firstLine="420" w:firstLineChars="200"/>
        <w:rPr>
          <w:rFonts w:ascii="宋体" w:hAnsi="宋体"/>
          <w:szCs w:val="21"/>
        </w:rPr>
      </w:pPr>
      <w:r>
        <w:rPr>
          <w:rFonts w:ascii="宋体" w:hAnsi="宋体"/>
          <w:szCs w:val="21"/>
        </w:rPr>
        <w:t>7</w:t>
      </w:r>
      <w:r>
        <w:rPr>
          <w:rFonts w:hint="eastAsia" w:ascii="宋体" w:hAnsi="宋体"/>
          <w:szCs w:val="21"/>
        </w:rPr>
        <w:t>.开启投标报价文件</w:t>
      </w:r>
      <w:r>
        <w:rPr>
          <w:rFonts w:ascii="宋体" w:hAnsi="宋体"/>
          <w:szCs w:val="21"/>
        </w:rPr>
        <w:t>,宣读《开标一览表》中的投标人名称及投标文件中承诺的投标报价以及采购代理机构认为有必要宣读的其他内容。</w:t>
      </w:r>
    </w:p>
    <w:p>
      <w:pPr>
        <w:spacing w:line="400" w:lineRule="exact"/>
        <w:ind w:firstLine="42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rPr>
        <w:t>采购代理机构做开标记录, 投标人代表对开标记录进行当场校核及勘误，并签字确认；投标人代表未到场签字确认</w:t>
      </w:r>
      <w:r>
        <w:rPr>
          <w:rFonts w:hint="eastAsia" w:ascii="宋体" w:hAnsi="宋体"/>
          <w:szCs w:val="21"/>
        </w:rPr>
        <w:t>或者拒绝签字确认</w:t>
      </w:r>
      <w:r>
        <w:rPr>
          <w:rFonts w:ascii="宋体" w:hAnsi="宋体"/>
          <w:szCs w:val="21"/>
        </w:rPr>
        <w:t>的，不影响评标过程。</w:t>
      </w:r>
    </w:p>
    <w:p>
      <w:pPr>
        <w:spacing w:line="400" w:lineRule="exact"/>
        <w:ind w:firstLine="420" w:firstLineChars="200"/>
        <w:rPr>
          <w:rFonts w:ascii="宋体" w:hAnsi="宋体"/>
          <w:szCs w:val="21"/>
        </w:rPr>
      </w:pPr>
      <w:r>
        <w:rPr>
          <w:rFonts w:hint="eastAsia" w:ascii="宋体" w:hAnsi="宋体"/>
          <w:szCs w:val="21"/>
        </w:rPr>
        <w:t>9.进入报价</w:t>
      </w:r>
      <w:r>
        <w:rPr>
          <w:rFonts w:ascii="宋体" w:hAnsi="宋体"/>
          <w:szCs w:val="21"/>
        </w:rPr>
        <w:t>评审</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10.宣布最终评审结果，</w:t>
      </w:r>
      <w:r>
        <w:rPr>
          <w:rFonts w:ascii="宋体" w:hAnsi="宋体"/>
          <w:szCs w:val="21"/>
        </w:rPr>
        <w:t>开标会议结束。</w:t>
      </w:r>
    </w:p>
    <w:p>
      <w:pPr>
        <w:spacing w:line="400" w:lineRule="exact"/>
        <w:ind w:firstLine="420" w:firstLineChars="200"/>
        <w:rPr>
          <w:rFonts w:ascii="宋体" w:hAnsi="宋体"/>
          <w:szCs w:val="21"/>
        </w:rPr>
      </w:pPr>
      <w:r>
        <w:rPr>
          <w:rFonts w:hint="eastAsia" w:ascii="宋体" w:hAnsi="宋体"/>
          <w:szCs w:val="21"/>
        </w:rPr>
        <w:t>五、评标</w:t>
      </w:r>
    </w:p>
    <w:p>
      <w:pPr>
        <w:spacing w:line="400" w:lineRule="exact"/>
        <w:ind w:firstLine="420" w:firstLineChars="200"/>
        <w:rPr>
          <w:rFonts w:ascii="宋体" w:hAnsi="宋体"/>
          <w:szCs w:val="21"/>
        </w:rPr>
      </w:pPr>
      <w:r>
        <w:rPr>
          <w:rFonts w:ascii="宋体" w:hAnsi="宋体"/>
          <w:szCs w:val="21"/>
        </w:rPr>
        <w:t>（一）组建评标委员会</w:t>
      </w:r>
    </w:p>
    <w:p>
      <w:pPr>
        <w:spacing w:line="400" w:lineRule="exact"/>
        <w:ind w:firstLine="420" w:firstLineChars="200"/>
        <w:rPr>
          <w:rFonts w:ascii="宋体" w:hAnsi="宋体"/>
          <w:szCs w:val="21"/>
        </w:rPr>
      </w:pPr>
      <w:r>
        <w:rPr>
          <w:rFonts w:ascii="宋体" w:hAnsi="宋体"/>
          <w:szCs w:val="21"/>
        </w:rPr>
        <w:t>评标委员会由采购人代表和评审专家组成，成员人数应当为5人</w:t>
      </w:r>
      <w:r>
        <w:rPr>
          <w:rFonts w:hint="eastAsia" w:ascii="宋体" w:hAnsi="宋体"/>
          <w:szCs w:val="21"/>
        </w:rPr>
        <w:t>以上单数</w:t>
      </w:r>
      <w:r>
        <w:rPr>
          <w:rFonts w:ascii="宋体" w:hAnsi="宋体"/>
          <w:szCs w:val="21"/>
        </w:rPr>
        <w:t>，其中评审专家不得少于成员总数的三分之二。</w:t>
      </w:r>
      <w:r>
        <w:rPr>
          <w:rFonts w:hint="eastAsia" w:ascii="宋体" w:hAnsi="宋体"/>
          <w:szCs w:val="21"/>
        </w:rPr>
        <w:t>如</w:t>
      </w:r>
      <w:r>
        <w:rPr>
          <w:rFonts w:ascii="宋体" w:hAnsi="宋体"/>
          <w:szCs w:val="21"/>
        </w:rPr>
        <w:t>采购预算金额在1000万元以上</w:t>
      </w:r>
      <w:r>
        <w:rPr>
          <w:rFonts w:hint="eastAsia" w:ascii="宋体" w:hAnsi="宋体"/>
          <w:szCs w:val="21"/>
        </w:rPr>
        <w:t>或</w:t>
      </w:r>
      <w:r>
        <w:rPr>
          <w:rFonts w:ascii="宋体" w:hAnsi="宋体"/>
          <w:szCs w:val="21"/>
        </w:rPr>
        <w:t>技术复杂</w:t>
      </w:r>
      <w:r>
        <w:rPr>
          <w:rFonts w:hint="eastAsia" w:ascii="宋体" w:hAnsi="宋体"/>
          <w:szCs w:val="21"/>
        </w:rPr>
        <w:t>或</w:t>
      </w:r>
      <w:r>
        <w:rPr>
          <w:rFonts w:ascii="宋体" w:hAnsi="宋体"/>
          <w:szCs w:val="21"/>
        </w:rPr>
        <w:t>社会影响较大</w:t>
      </w:r>
      <w:r>
        <w:rPr>
          <w:rFonts w:hint="eastAsia" w:ascii="宋体" w:hAnsi="宋体"/>
          <w:szCs w:val="21"/>
        </w:rPr>
        <w:t>的项目，</w:t>
      </w:r>
      <w:r>
        <w:rPr>
          <w:rFonts w:ascii="宋体" w:hAnsi="宋体"/>
          <w:szCs w:val="21"/>
        </w:rPr>
        <w:t>评标委员会成员人数应当为7人</w:t>
      </w:r>
      <w:r>
        <w:rPr>
          <w:rFonts w:hint="eastAsia" w:ascii="宋体" w:hAnsi="宋体"/>
          <w:szCs w:val="21"/>
        </w:rPr>
        <w:t>以上单数。（</w:t>
      </w:r>
      <w:r>
        <w:rPr>
          <w:rFonts w:ascii="宋体" w:hAnsi="宋体"/>
          <w:szCs w:val="21"/>
        </w:rPr>
        <w:t>评标委员会成员名单在评标结果公告前应当保密</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（二）评标的方式</w:t>
      </w:r>
    </w:p>
    <w:p>
      <w:pPr>
        <w:spacing w:line="400" w:lineRule="exact"/>
        <w:ind w:firstLine="420" w:firstLineChars="200"/>
        <w:rPr>
          <w:rFonts w:ascii="宋体" w:hAnsi="宋体"/>
          <w:szCs w:val="21"/>
        </w:rPr>
      </w:pPr>
      <w:r>
        <w:rPr>
          <w:rFonts w:ascii="宋体" w:hAnsi="宋体"/>
          <w:szCs w:val="21"/>
        </w:rPr>
        <w:t>本项目采用不公开方式评标，评标的依据为</w:t>
      </w:r>
      <w:r>
        <w:rPr>
          <w:rFonts w:hint="eastAsia" w:ascii="宋体" w:hAnsi="宋体"/>
          <w:szCs w:val="21"/>
        </w:rPr>
        <w:t>法律法规、</w:t>
      </w:r>
      <w:r>
        <w:rPr>
          <w:rFonts w:ascii="宋体" w:hAnsi="宋体"/>
          <w:szCs w:val="21"/>
        </w:rPr>
        <w:t>招标文件和投标文件。</w:t>
      </w:r>
    </w:p>
    <w:p>
      <w:pPr>
        <w:spacing w:line="400" w:lineRule="exact"/>
        <w:ind w:firstLine="420" w:firstLineChars="200"/>
        <w:rPr>
          <w:rFonts w:ascii="宋体" w:hAnsi="宋体"/>
          <w:szCs w:val="21"/>
        </w:rPr>
      </w:pPr>
      <w:r>
        <w:rPr>
          <w:rFonts w:ascii="宋体" w:hAnsi="宋体"/>
          <w:szCs w:val="21"/>
        </w:rPr>
        <w:t>（三）评标程序</w:t>
      </w:r>
    </w:p>
    <w:p>
      <w:pPr>
        <w:spacing w:line="400" w:lineRule="exact"/>
        <w:ind w:firstLine="420" w:firstLineChars="200"/>
        <w:rPr>
          <w:rFonts w:ascii="宋体" w:hAnsi="宋体"/>
          <w:szCs w:val="21"/>
        </w:rPr>
      </w:pPr>
      <w:r>
        <w:rPr>
          <w:rFonts w:hint="eastAsia" w:ascii="宋体" w:hAnsi="宋体"/>
          <w:szCs w:val="21"/>
        </w:rPr>
        <w:t>1.采购代理机构工作人员按评标委员会名单核对评委身份，组织评委及相关人员签到。</w:t>
      </w:r>
    </w:p>
    <w:p>
      <w:pPr>
        <w:spacing w:line="400" w:lineRule="exact"/>
        <w:ind w:firstLine="420" w:firstLineChars="200"/>
        <w:rPr>
          <w:rFonts w:ascii="宋体" w:hAnsi="宋体"/>
          <w:szCs w:val="21"/>
        </w:rPr>
      </w:pPr>
      <w:r>
        <w:rPr>
          <w:rFonts w:hint="eastAsia" w:ascii="宋体" w:hAnsi="宋体"/>
          <w:szCs w:val="21"/>
        </w:rPr>
        <w:t>2.采购代理机构工作人员宣布评审纪律，征询评委有无回避情形；</w:t>
      </w:r>
    </w:p>
    <w:p>
      <w:pPr>
        <w:spacing w:line="400" w:lineRule="exact"/>
        <w:ind w:firstLine="420" w:firstLineChars="200"/>
        <w:rPr>
          <w:rFonts w:ascii="宋体" w:hAnsi="宋体"/>
          <w:szCs w:val="21"/>
        </w:rPr>
      </w:pPr>
      <w:r>
        <w:rPr>
          <w:rFonts w:hint="eastAsia" w:ascii="宋体" w:hAnsi="宋体"/>
          <w:szCs w:val="21"/>
        </w:rPr>
        <w:t>3.评审委员会确定组长，负责组织评审活动；</w:t>
      </w:r>
    </w:p>
    <w:p>
      <w:pPr>
        <w:spacing w:line="400" w:lineRule="exact"/>
        <w:ind w:firstLine="420" w:firstLineChars="200"/>
        <w:rPr>
          <w:rFonts w:ascii="宋体" w:hAnsi="宋体"/>
          <w:szCs w:val="21"/>
        </w:rPr>
      </w:pPr>
      <w:r>
        <w:rPr>
          <w:rFonts w:hint="eastAsia" w:ascii="宋体" w:hAnsi="宋体"/>
          <w:szCs w:val="21"/>
        </w:rPr>
        <w:t>4.评委进行独立评审，并按要求必须提交评审依据；</w:t>
      </w:r>
    </w:p>
    <w:p>
      <w:pPr>
        <w:spacing w:line="400" w:lineRule="exact"/>
        <w:ind w:firstLine="420" w:firstLineChars="200"/>
        <w:rPr>
          <w:rFonts w:ascii="宋体" w:hAnsi="宋体"/>
          <w:szCs w:val="21"/>
        </w:rPr>
      </w:pPr>
      <w:r>
        <w:rPr>
          <w:rFonts w:hint="eastAsia" w:ascii="宋体" w:hAnsi="宋体"/>
          <w:szCs w:val="21"/>
        </w:rPr>
        <w:t>5.采购代理机构可协助评审小组组长对打分结果进行校对、核对并汇总统计，有差错或不合理的，提醒评委进行修正，评委拒绝修正的，提交评委会按少数服从多数原则集体决定，并记入评审记录内。情节严重的，报监管部门处理。</w:t>
      </w:r>
    </w:p>
    <w:p>
      <w:pPr>
        <w:spacing w:line="400" w:lineRule="exact"/>
        <w:ind w:firstLine="420" w:firstLineChars="200"/>
        <w:rPr>
          <w:rFonts w:ascii="宋体" w:hAnsi="宋体"/>
          <w:szCs w:val="21"/>
        </w:rPr>
      </w:pPr>
      <w:r>
        <w:rPr>
          <w:rFonts w:hint="eastAsia" w:ascii="宋体" w:hAnsi="宋体"/>
          <w:szCs w:val="21"/>
        </w:rPr>
        <w:t>6. 采购代理机构工作人员协助做好价格分和评审情况的计算、汇总工作。</w:t>
      </w:r>
    </w:p>
    <w:p>
      <w:pPr>
        <w:spacing w:line="400" w:lineRule="exact"/>
        <w:ind w:firstLine="420" w:firstLineChars="200"/>
        <w:rPr>
          <w:rFonts w:ascii="宋体" w:hAnsi="宋体"/>
          <w:szCs w:val="21"/>
        </w:rPr>
      </w:pPr>
      <w:r>
        <w:rPr>
          <w:rFonts w:hint="eastAsia" w:ascii="宋体" w:hAnsi="宋体"/>
          <w:szCs w:val="21"/>
        </w:rPr>
        <w:t>7.评审委员会形成评标报告，应由全体成员签字确认。有保留意见的可以在评标报告中申明，未申明且拒绝签字的视同默认评标报告并载明此情形。</w:t>
      </w:r>
    </w:p>
    <w:p>
      <w:pPr>
        <w:spacing w:line="400" w:lineRule="exact"/>
        <w:ind w:firstLine="420" w:firstLineChars="200"/>
        <w:rPr>
          <w:rFonts w:ascii="宋体" w:hAnsi="宋体"/>
          <w:szCs w:val="21"/>
        </w:rPr>
      </w:pPr>
      <w:r>
        <w:rPr>
          <w:rFonts w:hint="eastAsia" w:ascii="宋体" w:hAnsi="宋体"/>
          <w:szCs w:val="21"/>
        </w:rPr>
        <w:t>8. 采购代理机构工作人员宣布会议结束。</w:t>
      </w:r>
    </w:p>
    <w:p>
      <w:pPr>
        <w:spacing w:line="400" w:lineRule="exact"/>
        <w:ind w:firstLine="420" w:firstLineChars="200"/>
        <w:rPr>
          <w:rFonts w:ascii="宋体" w:hAnsi="宋体"/>
          <w:szCs w:val="21"/>
        </w:rPr>
      </w:pPr>
      <w:r>
        <w:rPr>
          <w:rFonts w:hint="eastAsia" w:ascii="宋体" w:hAnsi="宋体"/>
          <w:szCs w:val="21"/>
        </w:rPr>
        <w:t>（四）评委评审程序</w:t>
      </w:r>
    </w:p>
    <w:p>
      <w:pPr>
        <w:spacing w:line="360" w:lineRule="exact"/>
        <w:ind w:firstLine="420" w:firstLineChars="200"/>
        <w:rPr>
          <w:b/>
          <w:color w:val="auto"/>
          <w:szCs w:val="21"/>
        </w:rPr>
      </w:pPr>
      <w:r>
        <w:rPr>
          <w:rFonts w:hint="eastAsia" w:ascii="宋体" w:hAnsi="宋体"/>
          <w:szCs w:val="21"/>
        </w:rPr>
        <w:t>1.</w:t>
      </w:r>
      <w:r>
        <w:rPr>
          <w:rFonts w:hint="eastAsia"/>
          <w:b/>
          <w:szCs w:val="21"/>
        </w:rPr>
        <w:t>资格条件审查</w:t>
      </w:r>
    </w:p>
    <w:p>
      <w:pPr>
        <w:spacing w:line="360" w:lineRule="exact"/>
        <w:ind w:firstLine="522" w:firstLineChars="249"/>
        <w:rPr>
          <w:color w:val="auto"/>
          <w:szCs w:val="21"/>
        </w:rPr>
      </w:pPr>
      <w:r>
        <w:rPr>
          <w:rFonts w:hint="eastAsia"/>
          <w:color w:val="auto"/>
          <w:szCs w:val="21"/>
        </w:rPr>
        <w:t>由采购人或代理机构对</w:t>
      </w:r>
      <w:r>
        <w:rPr>
          <w:rFonts w:hint="eastAsia" w:ascii="宋体" w:hAnsi="宋体"/>
          <w:color w:val="auto"/>
          <w:szCs w:val="21"/>
        </w:rPr>
        <w:t>投标人</w:t>
      </w:r>
      <w:r>
        <w:rPr>
          <w:rFonts w:hint="eastAsia"/>
          <w:color w:val="auto"/>
          <w:szCs w:val="21"/>
        </w:rPr>
        <w:t>的资格进行审查。</w:t>
      </w:r>
    </w:p>
    <w:tbl>
      <w:tblPr>
        <w:tblStyle w:val="31"/>
        <w:tblW w:w="8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4461"/>
        <w:gridCol w:w="14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3" w:hRule="atLeast"/>
          <w:jc w:val="center"/>
        </w:trPr>
        <w:tc>
          <w:tcPr>
            <w:tcW w:w="4461" w:type="dxa"/>
            <w:vAlign w:val="center"/>
          </w:tcPr>
          <w:p>
            <w:pPr>
              <w:adjustRightInd w:val="0"/>
              <w:snapToGrid w:val="0"/>
              <w:spacing w:line="220" w:lineRule="exact"/>
              <w:jc w:val="center"/>
              <w:rPr>
                <w:rFonts w:ascii="宋体" w:hAnsi="宋体" w:cs="宋体"/>
                <w:color w:val="auto"/>
                <w:szCs w:val="21"/>
              </w:rPr>
            </w:pPr>
            <w:r>
              <w:rPr>
                <w:rStyle w:val="34"/>
                <w:rFonts w:hint="eastAsia" w:ascii="宋体" w:hAnsi="宋体" w:cs="宋体"/>
                <w:color w:val="auto"/>
                <w:szCs w:val="21"/>
              </w:rPr>
              <w:t>采购文件要求</w:t>
            </w:r>
          </w:p>
        </w:tc>
        <w:tc>
          <w:tcPr>
            <w:tcW w:w="1410" w:type="dxa"/>
            <w:vAlign w:val="center"/>
          </w:tcPr>
          <w:p>
            <w:pPr>
              <w:adjustRightInd w:val="0"/>
              <w:snapToGrid w:val="0"/>
              <w:spacing w:line="220" w:lineRule="exact"/>
              <w:jc w:val="center"/>
              <w:rPr>
                <w:rStyle w:val="34"/>
                <w:rFonts w:ascii="宋体" w:hAnsi="宋体" w:cs="宋体"/>
                <w:color w:val="auto"/>
                <w:szCs w:val="21"/>
              </w:rPr>
            </w:pPr>
            <w:r>
              <w:rPr>
                <w:rStyle w:val="34"/>
                <w:rFonts w:hint="eastAsia" w:ascii="宋体" w:hAnsi="宋体" w:cs="宋体"/>
                <w:color w:val="auto"/>
                <w:szCs w:val="21"/>
              </w:rPr>
              <w:t>自查结论</w:t>
            </w:r>
          </w:p>
          <w:p>
            <w:pPr>
              <w:pStyle w:val="30"/>
              <w:ind w:left="0" w:leftChars="0" w:firstLine="0" w:firstLineChars="0"/>
              <w:rPr>
                <w:rStyle w:val="34"/>
                <w:rFonts w:ascii="宋体" w:hAnsi="宋体" w:cs="宋体"/>
                <w:color w:val="auto"/>
                <w:szCs w:val="21"/>
              </w:rPr>
            </w:pPr>
            <w:r>
              <w:rPr>
                <w:rStyle w:val="34"/>
                <w:rFonts w:hint="eastAsia" w:ascii="宋体" w:hAnsi="宋体" w:cs="宋体"/>
                <w:color w:val="auto"/>
                <w:szCs w:val="21"/>
              </w:rPr>
              <w:t>（符合/不符合）</w:t>
            </w:r>
          </w:p>
        </w:tc>
        <w:tc>
          <w:tcPr>
            <w:tcW w:w="2231" w:type="dxa"/>
            <w:vAlign w:val="center"/>
          </w:tcPr>
          <w:p>
            <w:pPr>
              <w:adjustRightInd w:val="0"/>
              <w:snapToGrid w:val="0"/>
              <w:spacing w:line="220" w:lineRule="exact"/>
              <w:jc w:val="center"/>
              <w:rPr>
                <w:rFonts w:ascii="宋体" w:hAnsi="宋体" w:cs="宋体"/>
                <w:color w:val="auto"/>
                <w:szCs w:val="21"/>
              </w:rPr>
            </w:pPr>
            <w:r>
              <w:rPr>
                <w:rStyle w:val="34"/>
                <w:rFonts w:hint="eastAsia" w:ascii="宋体" w:hAnsi="宋体" w:cs="宋体"/>
                <w:color w:val="auto"/>
                <w:szCs w:val="21"/>
              </w:rPr>
              <w:t>证明资料页码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3" w:hRule="atLeast"/>
          <w:jc w:val="center"/>
        </w:trPr>
        <w:tc>
          <w:tcPr>
            <w:tcW w:w="4461" w:type="dxa"/>
            <w:vAlign w:val="center"/>
          </w:tcPr>
          <w:p>
            <w:pPr>
              <w:adjustRightInd w:val="0"/>
              <w:snapToGrid w:val="0"/>
              <w:spacing w:line="240" w:lineRule="exact"/>
              <w:rPr>
                <w:rFonts w:ascii="宋体" w:hAnsi="宋体" w:cs="宋体"/>
                <w:color w:val="auto"/>
                <w:szCs w:val="21"/>
              </w:rPr>
            </w:pPr>
            <w:r>
              <w:rPr>
                <w:rFonts w:hint="eastAsia" w:ascii="宋体" w:hAnsi="宋体"/>
                <w:color w:val="auto"/>
                <w:szCs w:val="21"/>
              </w:rPr>
              <w:t>1.符合《中华人民共和国政府采购法》第二十二条规定的投标人承诺书；（格式见附件一）</w:t>
            </w:r>
          </w:p>
        </w:tc>
        <w:tc>
          <w:tcPr>
            <w:tcW w:w="1410" w:type="dxa"/>
            <w:vAlign w:val="center"/>
          </w:tcPr>
          <w:p>
            <w:pPr>
              <w:adjustRightInd w:val="0"/>
              <w:snapToGrid w:val="0"/>
              <w:rPr>
                <w:rFonts w:ascii="宋体" w:hAnsi="宋体" w:cs="宋体"/>
                <w:color w:val="auto"/>
                <w:szCs w:val="21"/>
              </w:rPr>
            </w:pPr>
          </w:p>
        </w:tc>
        <w:tc>
          <w:tcPr>
            <w:tcW w:w="2231" w:type="dxa"/>
            <w:vAlign w:val="center"/>
          </w:tcPr>
          <w:p>
            <w:pPr>
              <w:adjustRightInd w:val="0"/>
              <w:snapToGrid w:val="0"/>
              <w:spacing w:line="220" w:lineRule="exact"/>
              <w:jc w:val="center"/>
              <w:rPr>
                <w:rFonts w:ascii="宋体" w:hAnsi="宋体" w:cs="宋体"/>
                <w:color w:val="auto"/>
                <w:szCs w:val="21"/>
              </w:rPr>
            </w:pPr>
            <w:r>
              <w:rPr>
                <w:rFonts w:hint="eastAsia" w:ascii="Calibri"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3" w:hRule="atLeast"/>
          <w:jc w:val="center"/>
        </w:trPr>
        <w:tc>
          <w:tcPr>
            <w:tcW w:w="4461" w:type="dxa"/>
            <w:vAlign w:val="center"/>
          </w:tcPr>
          <w:p>
            <w:pPr>
              <w:adjustRightInd w:val="0"/>
              <w:snapToGrid w:val="0"/>
              <w:spacing w:line="240" w:lineRule="exact"/>
              <w:rPr>
                <w:rFonts w:ascii="宋体" w:hAnsi="宋体"/>
                <w:color w:val="auto"/>
                <w:szCs w:val="21"/>
              </w:rPr>
            </w:pPr>
            <w:r>
              <w:rPr>
                <w:rFonts w:hint="eastAsia" w:ascii="宋体" w:hAnsi="宋体" w:cs="宋体"/>
                <w:color w:val="auto"/>
                <w:szCs w:val="21"/>
              </w:rPr>
              <w:t>2.</w:t>
            </w:r>
            <w:r>
              <w:rPr>
                <w:rFonts w:hint="eastAsia" w:ascii="宋体" w:hAnsi="宋体" w:cs="宋体"/>
                <w:color w:val="auto"/>
              </w:rPr>
              <w:t>特定资格条件：见采购公告中合格投标人的资格要求的特定资格条件；</w:t>
            </w:r>
            <w:r>
              <w:rPr>
                <w:rFonts w:hint="eastAsia" w:ascii="宋体" w:hAnsi="宋体" w:cs="宋体"/>
                <w:color w:val="auto"/>
                <w:szCs w:val="21"/>
              </w:rPr>
              <w:t>（如没有，则无须提供相关证明资料）</w:t>
            </w:r>
          </w:p>
        </w:tc>
        <w:tc>
          <w:tcPr>
            <w:tcW w:w="1410" w:type="dxa"/>
            <w:vAlign w:val="center"/>
          </w:tcPr>
          <w:p>
            <w:pPr>
              <w:adjustRightInd w:val="0"/>
              <w:snapToGrid w:val="0"/>
              <w:rPr>
                <w:rFonts w:ascii="宋体" w:hAnsi="宋体" w:cs="宋体"/>
                <w:color w:val="auto"/>
                <w:szCs w:val="21"/>
              </w:rPr>
            </w:pPr>
          </w:p>
        </w:tc>
        <w:tc>
          <w:tcPr>
            <w:tcW w:w="2231" w:type="dxa"/>
            <w:vAlign w:val="center"/>
          </w:tcPr>
          <w:p>
            <w:pPr>
              <w:adjustRightInd w:val="0"/>
              <w:snapToGrid w:val="0"/>
              <w:spacing w:line="220" w:lineRule="exact"/>
              <w:jc w:val="center"/>
              <w:rPr>
                <w:rFonts w:ascii="Calibri" w:hAnsi="宋体"/>
                <w:color w:val="auto"/>
                <w:szCs w:val="21"/>
              </w:rPr>
            </w:pPr>
            <w:r>
              <w:rPr>
                <w:rFonts w:hint="eastAsia" w:ascii="Calibri"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90" w:hRule="atLeast"/>
          <w:jc w:val="center"/>
        </w:trPr>
        <w:tc>
          <w:tcPr>
            <w:tcW w:w="4461" w:type="dxa"/>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3.联合体投标</w:t>
            </w:r>
            <w:r>
              <w:rPr>
                <w:rFonts w:hint="eastAsia" w:ascii="宋体" w:hAnsi="宋体" w:cs="宋体"/>
                <w:color w:val="auto"/>
              </w:rPr>
              <w:t>：见采购公告中合格投标人的资格要求</w:t>
            </w:r>
            <w:r>
              <w:rPr>
                <w:rFonts w:hint="eastAsia" w:ascii="宋体" w:hAnsi="宋体" w:cs="宋体"/>
                <w:color w:val="auto"/>
                <w:szCs w:val="21"/>
              </w:rPr>
              <w:t>；（如没有，则无须提供相关证明资料）</w:t>
            </w:r>
          </w:p>
        </w:tc>
        <w:tc>
          <w:tcPr>
            <w:tcW w:w="1410" w:type="dxa"/>
            <w:vAlign w:val="center"/>
          </w:tcPr>
          <w:p>
            <w:pPr>
              <w:adjustRightInd w:val="0"/>
              <w:snapToGrid w:val="0"/>
              <w:rPr>
                <w:rFonts w:ascii="宋体" w:hAnsi="宋体" w:cs="宋体"/>
                <w:color w:val="auto"/>
                <w:szCs w:val="21"/>
              </w:rPr>
            </w:pPr>
          </w:p>
        </w:tc>
        <w:tc>
          <w:tcPr>
            <w:tcW w:w="2231" w:type="dxa"/>
            <w:vAlign w:val="center"/>
          </w:tcPr>
          <w:p>
            <w:pPr>
              <w:adjustRightInd w:val="0"/>
              <w:snapToGrid w:val="0"/>
              <w:spacing w:line="220" w:lineRule="exact"/>
              <w:jc w:val="center"/>
              <w:rPr>
                <w:rFonts w:ascii="宋体" w:hAnsi="宋体" w:cs="宋体"/>
                <w:color w:val="auto"/>
                <w:szCs w:val="21"/>
              </w:rPr>
            </w:pPr>
            <w:r>
              <w:rPr>
                <w:rFonts w:hint="eastAsia" w:ascii="Calibri"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3" w:hRule="atLeast"/>
          <w:jc w:val="center"/>
        </w:trPr>
        <w:tc>
          <w:tcPr>
            <w:tcW w:w="4461" w:type="dxa"/>
          </w:tcPr>
          <w:p>
            <w:pPr>
              <w:spacing w:line="400" w:lineRule="exact"/>
              <w:rPr>
                <w:rFonts w:ascii="宋体" w:hAnsi="宋体" w:cs="宋体"/>
                <w:color w:val="auto"/>
                <w:szCs w:val="21"/>
              </w:rPr>
            </w:pPr>
            <w:r>
              <w:rPr>
                <w:rFonts w:hint="eastAsia" w:ascii="宋体" w:hAnsi="宋体" w:cs="宋体"/>
                <w:color w:val="auto"/>
              </w:rPr>
              <w:t>4.</w:t>
            </w:r>
            <w:r>
              <w:rPr>
                <w:rFonts w:hint="eastAsia" w:ascii="宋体" w:hAnsi="宋体"/>
                <w:color w:val="auto"/>
                <w:szCs w:val="21"/>
              </w:rPr>
              <w:t>投标人和投标人的法定代表人</w:t>
            </w:r>
            <w:r>
              <w:rPr>
                <w:rFonts w:ascii="宋体" w:hAnsi="宋体"/>
                <w:color w:val="auto"/>
                <w:szCs w:val="21"/>
              </w:rPr>
              <w:t>/</w:t>
            </w:r>
            <w:r>
              <w:rPr>
                <w:rFonts w:hint="eastAsia" w:ascii="宋体" w:hAnsi="宋体"/>
                <w:color w:val="auto"/>
                <w:szCs w:val="21"/>
              </w:rPr>
              <w:t>负责人不得为失信被执行人。由采购人（采购代理机构）对投标人和投标人的法定代表人</w:t>
            </w:r>
            <w:r>
              <w:rPr>
                <w:rFonts w:ascii="宋体" w:hAnsi="宋体"/>
                <w:color w:val="auto"/>
                <w:szCs w:val="21"/>
              </w:rPr>
              <w:t>/</w:t>
            </w:r>
            <w:r>
              <w:rPr>
                <w:rFonts w:hint="eastAsia" w:ascii="宋体" w:hAnsi="宋体"/>
                <w:color w:val="auto"/>
                <w:szCs w:val="21"/>
              </w:rPr>
              <w:t>负责人失信信息进行查询【具体以开标当天统一通过“全国法院失信被执行人名单信息公布与查询”网站（</w:t>
            </w:r>
            <w:r>
              <w:rPr>
                <w:rFonts w:ascii="宋体" w:hAnsi="宋体"/>
                <w:color w:val="auto"/>
                <w:szCs w:val="21"/>
              </w:rPr>
              <w:t>http://shixin.court.gov.cn/index.html</w:t>
            </w:r>
            <w:r>
              <w:rPr>
                <w:rFonts w:hint="eastAsia" w:ascii="宋体" w:hAnsi="宋体"/>
                <w:color w:val="auto"/>
                <w:szCs w:val="21"/>
              </w:rPr>
              <w:t>）查询为准】，若为失信被执行人的，则否决其投标资格。如出现不可抗力无法查询的，可在中标公示期间对中标候选人进行事后查询，如中标候选人为失信被执行人的，则取消中标候选人资格，重新采购。（提供投标人和投标人的法定代表人</w:t>
            </w:r>
            <w:r>
              <w:rPr>
                <w:rFonts w:ascii="宋体" w:hAnsi="宋体"/>
                <w:color w:val="auto"/>
                <w:szCs w:val="21"/>
              </w:rPr>
              <w:t>/</w:t>
            </w:r>
            <w:r>
              <w:rPr>
                <w:rFonts w:hint="eastAsia" w:ascii="宋体" w:hAnsi="宋体"/>
                <w:color w:val="auto"/>
                <w:szCs w:val="21"/>
              </w:rPr>
              <w:t>负责人未被列入失信被执行人承诺函，格式见附件九）</w:t>
            </w:r>
          </w:p>
        </w:tc>
        <w:tc>
          <w:tcPr>
            <w:tcW w:w="1410" w:type="dxa"/>
            <w:vAlign w:val="center"/>
          </w:tcPr>
          <w:p>
            <w:pPr>
              <w:adjustRightInd w:val="0"/>
              <w:snapToGrid w:val="0"/>
              <w:rPr>
                <w:rFonts w:ascii="宋体" w:hAnsi="宋体" w:cs="宋体"/>
                <w:color w:val="auto"/>
                <w:szCs w:val="21"/>
              </w:rPr>
            </w:pPr>
          </w:p>
        </w:tc>
        <w:tc>
          <w:tcPr>
            <w:tcW w:w="2231" w:type="dxa"/>
            <w:vAlign w:val="center"/>
          </w:tcPr>
          <w:p>
            <w:pPr>
              <w:adjustRightInd w:val="0"/>
              <w:snapToGrid w:val="0"/>
              <w:spacing w:line="220" w:lineRule="exact"/>
              <w:jc w:val="center"/>
              <w:rPr>
                <w:rFonts w:ascii="宋体" w:hAnsi="宋体" w:cs="宋体"/>
                <w:color w:val="auto"/>
                <w:szCs w:val="21"/>
              </w:rPr>
            </w:pPr>
            <w:r>
              <w:rPr>
                <w:rFonts w:hint="eastAsia" w:ascii="Calibri" w:hAnsi="宋体"/>
                <w:color w:val="auto"/>
                <w:szCs w:val="21"/>
              </w:rPr>
              <w:t>第（）页</w:t>
            </w:r>
          </w:p>
        </w:tc>
      </w:tr>
    </w:tbl>
    <w:p>
      <w:pPr>
        <w:spacing w:line="360" w:lineRule="exact"/>
        <w:ind w:firstLine="420" w:firstLineChars="200"/>
        <w:rPr>
          <w:b/>
          <w:color w:val="auto"/>
          <w:szCs w:val="21"/>
        </w:rPr>
      </w:pPr>
      <w:r>
        <w:rPr>
          <w:rFonts w:hint="eastAsia" w:ascii="宋体" w:hAnsi="宋体"/>
          <w:szCs w:val="21"/>
        </w:rPr>
        <w:t>2.</w:t>
      </w:r>
      <w:r>
        <w:rPr>
          <w:rFonts w:hint="eastAsia"/>
          <w:b/>
          <w:szCs w:val="21"/>
        </w:rPr>
        <w:t>符合性审查</w:t>
      </w:r>
    </w:p>
    <w:p>
      <w:pPr>
        <w:spacing w:line="360" w:lineRule="exact"/>
        <w:ind w:firstLine="420" w:firstLineChars="200"/>
        <w:rPr>
          <w:color w:val="auto"/>
          <w:szCs w:val="21"/>
        </w:rPr>
      </w:pPr>
      <w:r>
        <w:rPr>
          <w:rFonts w:hint="eastAsia" w:ascii="宋体" w:hAnsi="宋体" w:cs="宋体"/>
          <w:color w:val="auto"/>
          <w:kern w:val="0"/>
          <w:szCs w:val="21"/>
        </w:rPr>
        <w:t>评标委员会应当对符合资格的</w:t>
      </w:r>
      <w:r>
        <w:rPr>
          <w:rFonts w:hint="eastAsia" w:ascii="宋体" w:hAnsi="宋体"/>
          <w:color w:val="auto"/>
          <w:szCs w:val="21"/>
        </w:rPr>
        <w:t>投标人</w:t>
      </w:r>
      <w:r>
        <w:rPr>
          <w:rFonts w:hint="eastAsia" w:ascii="宋体" w:hAnsi="宋体" w:cs="宋体"/>
          <w:color w:val="auto"/>
          <w:kern w:val="0"/>
          <w:szCs w:val="21"/>
        </w:rPr>
        <w:t>的投标文件进行符合性审查，以确定其是否满足采购文件的实质性要求。</w:t>
      </w:r>
    </w:p>
    <w:tbl>
      <w:tblPr>
        <w:tblStyle w:val="31"/>
        <w:tblW w:w="8406" w:type="dxa"/>
        <w:jc w:val="center"/>
        <w:tblInd w:w="-1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4728"/>
        <w:gridCol w:w="1559"/>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581" w:hRule="atLeast"/>
          <w:jc w:val="center"/>
        </w:trPr>
        <w:tc>
          <w:tcPr>
            <w:tcW w:w="4728" w:type="dxa"/>
            <w:vAlign w:val="center"/>
          </w:tcPr>
          <w:p>
            <w:pPr>
              <w:spacing w:line="240" w:lineRule="exact"/>
              <w:jc w:val="center"/>
              <w:rPr>
                <w:rFonts w:ascii="Calibri" w:hAnsi="宋体"/>
                <w:b/>
                <w:color w:val="auto"/>
                <w:szCs w:val="21"/>
              </w:rPr>
            </w:pPr>
            <w:r>
              <w:rPr>
                <w:rFonts w:hint="eastAsia" w:ascii="Calibri" w:hAnsi="宋体"/>
                <w:b/>
                <w:color w:val="auto"/>
                <w:szCs w:val="21"/>
              </w:rPr>
              <w:t>采购文件要求</w:t>
            </w:r>
          </w:p>
        </w:tc>
        <w:tc>
          <w:tcPr>
            <w:tcW w:w="1559" w:type="dxa"/>
            <w:vAlign w:val="center"/>
          </w:tcPr>
          <w:p>
            <w:pPr>
              <w:adjustRightInd w:val="0"/>
              <w:snapToGrid w:val="0"/>
              <w:spacing w:line="220" w:lineRule="exact"/>
              <w:jc w:val="center"/>
              <w:rPr>
                <w:rFonts w:ascii="Calibri"/>
                <w:b/>
                <w:bCs/>
                <w:color w:val="auto"/>
              </w:rPr>
            </w:pPr>
            <w:r>
              <w:rPr>
                <w:rFonts w:hint="eastAsia" w:ascii="Calibri"/>
                <w:b/>
                <w:bCs/>
                <w:color w:val="auto"/>
              </w:rPr>
              <w:t>自查结论</w:t>
            </w:r>
          </w:p>
          <w:p>
            <w:pPr>
              <w:spacing w:line="240" w:lineRule="exact"/>
              <w:jc w:val="center"/>
              <w:rPr>
                <w:rFonts w:ascii="Calibri" w:hAnsi="宋体"/>
                <w:color w:val="auto"/>
                <w:szCs w:val="21"/>
              </w:rPr>
            </w:pPr>
            <w:r>
              <w:rPr>
                <w:rFonts w:hint="eastAsia" w:ascii="Calibri"/>
                <w:b/>
                <w:bCs/>
                <w:color w:val="auto"/>
              </w:rPr>
              <w:t>（符合/不符合）</w:t>
            </w:r>
          </w:p>
        </w:tc>
        <w:tc>
          <w:tcPr>
            <w:tcW w:w="2119" w:type="dxa"/>
            <w:vAlign w:val="center"/>
          </w:tcPr>
          <w:p>
            <w:pPr>
              <w:spacing w:line="240" w:lineRule="exact"/>
              <w:jc w:val="center"/>
              <w:rPr>
                <w:rFonts w:ascii="Calibri" w:hAnsi="宋体"/>
                <w:color w:val="auto"/>
                <w:szCs w:val="21"/>
              </w:rPr>
            </w:pPr>
            <w:r>
              <w:rPr>
                <w:rFonts w:hint="eastAsia" w:ascii="Calibri"/>
                <w:b/>
                <w:bCs/>
                <w:color w:val="auto"/>
              </w:rPr>
              <w:t>证明资料页码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883" w:hRule="atLeast"/>
          <w:jc w:val="center"/>
        </w:trPr>
        <w:tc>
          <w:tcPr>
            <w:tcW w:w="4728" w:type="dxa"/>
            <w:vAlign w:val="center"/>
          </w:tcPr>
          <w:p>
            <w:pPr>
              <w:tabs>
                <w:tab w:val="left" w:pos="612"/>
              </w:tabs>
              <w:spacing w:beforeLines="50" w:afterLines="50" w:line="360" w:lineRule="exact"/>
              <w:rPr>
                <w:rFonts w:ascii="Calibri" w:hAnsi="宋体"/>
                <w:color w:val="auto"/>
                <w:szCs w:val="21"/>
              </w:rPr>
            </w:pPr>
            <w:r>
              <w:rPr>
                <w:rFonts w:hint="eastAsia" w:ascii="Calibri" w:hAnsi="宋体"/>
                <w:color w:val="auto"/>
                <w:szCs w:val="21"/>
              </w:rPr>
              <w:t>1.投标函已提交并符合采购文件要求的；（格式见附件十）</w:t>
            </w:r>
          </w:p>
        </w:tc>
        <w:tc>
          <w:tcPr>
            <w:tcW w:w="1559" w:type="dxa"/>
            <w:vAlign w:val="center"/>
          </w:tcPr>
          <w:p>
            <w:pPr>
              <w:spacing w:line="240" w:lineRule="exact"/>
              <w:rPr>
                <w:rFonts w:ascii="Calibri" w:hAnsi="宋体"/>
                <w:color w:val="auto"/>
                <w:szCs w:val="21"/>
              </w:rPr>
            </w:pPr>
          </w:p>
        </w:tc>
        <w:tc>
          <w:tcPr>
            <w:tcW w:w="2119" w:type="dxa"/>
            <w:vAlign w:val="center"/>
          </w:tcPr>
          <w:p>
            <w:pPr>
              <w:spacing w:line="240" w:lineRule="exact"/>
              <w:jc w:val="center"/>
              <w:rPr>
                <w:rFonts w:ascii="Calibri" w:hAnsi="宋体"/>
                <w:color w:val="auto"/>
                <w:szCs w:val="21"/>
              </w:rPr>
            </w:pPr>
            <w:r>
              <w:rPr>
                <w:rFonts w:hint="eastAsia" w:ascii="Calibri"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521" w:hRule="atLeast"/>
          <w:jc w:val="center"/>
        </w:trPr>
        <w:tc>
          <w:tcPr>
            <w:tcW w:w="4728" w:type="dxa"/>
            <w:vAlign w:val="center"/>
          </w:tcPr>
          <w:p>
            <w:pPr>
              <w:tabs>
                <w:tab w:val="left" w:pos="612"/>
              </w:tabs>
              <w:spacing w:beforeLines="50" w:afterLines="50" w:line="360" w:lineRule="exact"/>
              <w:rPr>
                <w:rFonts w:ascii="Calibri" w:hAnsi="宋体"/>
                <w:color w:val="auto"/>
                <w:szCs w:val="21"/>
              </w:rPr>
            </w:pPr>
            <w:r>
              <w:rPr>
                <w:rFonts w:hint="eastAsia" w:ascii="Calibri" w:hAnsi="宋体"/>
                <w:color w:val="auto"/>
                <w:szCs w:val="21"/>
              </w:rPr>
              <w:t>2.</w:t>
            </w:r>
            <w:r>
              <w:rPr>
                <w:rFonts w:hint="eastAsia" w:ascii="宋体" w:hAnsi="宋体"/>
                <w:color w:val="auto"/>
                <w:szCs w:val="21"/>
              </w:rPr>
              <w:t xml:space="preserve"> 投标人</w:t>
            </w:r>
            <w:r>
              <w:rPr>
                <w:rFonts w:hint="eastAsia" w:ascii="Calibri" w:hAnsi="宋体"/>
                <w:color w:val="auto"/>
                <w:szCs w:val="21"/>
              </w:rPr>
              <w:t>按采购文件要求缴纳投标保证金的相关证明资料；</w:t>
            </w:r>
          </w:p>
        </w:tc>
        <w:tc>
          <w:tcPr>
            <w:tcW w:w="1559" w:type="dxa"/>
            <w:vAlign w:val="center"/>
          </w:tcPr>
          <w:p>
            <w:pPr>
              <w:spacing w:line="240" w:lineRule="exact"/>
              <w:rPr>
                <w:rFonts w:ascii="Calibri" w:hAnsi="宋体"/>
                <w:color w:val="auto"/>
                <w:szCs w:val="21"/>
              </w:rPr>
            </w:pPr>
          </w:p>
        </w:tc>
        <w:tc>
          <w:tcPr>
            <w:tcW w:w="2119" w:type="dxa"/>
            <w:vAlign w:val="center"/>
          </w:tcPr>
          <w:p>
            <w:pPr>
              <w:spacing w:line="240" w:lineRule="exact"/>
              <w:jc w:val="center"/>
              <w:rPr>
                <w:rFonts w:ascii="Calibri" w:hAnsi="宋体"/>
                <w:color w:val="auto"/>
                <w:szCs w:val="21"/>
              </w:rPr>
            </w:pPr>
            <w:r>
              <w:rPr>
                <w:rFonts w:hint="eastAsia" w:ascii="Calibri"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337" w:hRule="atLeast"/>
          <w:jc w:val="center"/>
        </w:trPr>
        <w:tc>
          <w:tcPr>
            <w:tcW w:w="4728" w:type="dxa"/>
            <w:vAlign w:val="center"/>
          </w:tcPr>
          <w:p>
            <w:pPr>
              <w:tabs>
                <w:tab w:val="left" w:pos="612"/>
              </w:tabs>
              <w:spacing w:beforeLines="50" w:afterLines="50" w:line="360" w:lineRule="exact"/>
              <w:rPr>
                <w:rFonts w:ascii="Calibri" w:hAnsi="宋体"/>
                <w:color w:val="auto"/>
                <w:szCs w:val="21"/>
              </w:rPr>
            </w:pPr>
            <w:r>
              <w:rPr>
                <w:rFonts w:hint="eastAsia" w:ascii="Calibri" w:hAnsi="宋体"/>
                <w:color w:val="auto"/>
                <w:szCs w:val="21"/>
              </w:rPr>
              <w:t>3.</w:t>
            </w:r>
            <w:r>
              <w:rPr>
                <w:rFonts w:hint="eastAsia" w:ascii="宋体" w:hAnsi="宋体"/>
                <w:color w:val="auto"/>
                <w:szCs w:val="21"/>
              </w:rPr>
              <w:t xml:space="preserve"> 营业执照副本复印件、组织机构代码证复印件（如果已经换取证照合一的，可仅提供合一后的营业执照副本）</w:t>
            </w:r>
            <w:r>
              <w:rPr>
                <w:rFonts w:hint="eastAsia" w:ascii="Calibri" w:hAnsi="宋体"/>
                <w:color w:val="auto"/>
                <w:szCs w:val="21"/>
              </w:rPr>
              <w:t>；</w:t>
            </w:r>
          </w:p>
        </w:tc>
        <w:tc>
          <w:tcPr>
            <w:tcW w:w="1559" w:type="dxa"/>
            <w:vAlign w:val="center"/>
          </w:tcPr>
          <w:p>
            <w:pPr>
              <w:spacing w:line="240" w:lineRule="exact"/>
              <w:rPr>
                <w:rFonts w:ascii="Calibri" w:hAnsi="宋体"/>
                <w:color w:val="auto"/>
                <w:szCs w:val="21"/>
              </w:rPr>
            </w:pPr>
          </w:p>
        </w:tc>
        <w:tc>
          <w:tcPr>
            <w:tcW w:w="2119" w:type="dxa"/>
            <w:vAlign w:val="center"/>
          </w:tcPr>
          <w:p>
            <w:pPr>
              <w:spacing w:line="240" w:lineRule="exact"/>
              <w:jc w:val="center"/>
              <w:rPr>
                <w:rFonts w:ascii="Calibri" w:hAnsi="宋体"/>
                <w:color w:val="auto"/>
                <w:szCs w:val="21"/>
              </w:rPr>
            </w:pPr>
            <w:r>
              <w:rPr>
                <w:rFonts w:hint="eastAsia" w:ascii="Calibri" w:hAnsi="宋体"/>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842" w:hRule="atLeast"/>
          <w:jc w:val="center"/>
        </w:trPr>
        <w:tc>
          <w:tcPr>
            <w:tcW w:w="4728" w:type="dxa"/>
            <w:vAlign w:val="center"/>
          </w:tcPr>
          <w:p>
            <w:pPr>
              <w:tabs>
                <w:tab w:val="left" w:pos="612"/>
              </w:tabs>
              <w:spacing w:beforeLines="50" w:afterLines="50" w:line="360" w:lineRule="exact"/>
              <w:rPr>
                <w:rFonts w:ascii="Calibri" w:hAnsi="宋体"/>
                <w:szCs w:val="21"/>
              </w:rPr>
            </w:pPr>
            <w:r>
              <w:rPr>
                <w:rFonts w:hint="eastAsia" w:ascii="宋体" w:hAnsi="宋体"/>
                <w:szCs w:val="21"/>
              </w:rPr>
              <w:t>4.法定代表人／负责人身份证明书、法定代表人／负责人授权书原件（若投标人代表系法定代表人／负责人，投标文件又未提供本授权书，投标文件中应该提供书面声明并提供本人身份证复印件）；（格式见附件二）</w:t>
            </w:r>
          </w:p>
        </w:tc>
        <w:tc>
          <w:tcPr>
            <w:tcW w:w="1559" w:type="dxa"/>
            <w:vAlign w:val="center"/>
          </w:tcPr>
          <w:p>
            <w:pPr>
              <w:spacing w:line="240" w:lineRule="exact"/>
              <w:rPr>
                <w:rFonts w:ascii="Calibri" w:hAnsi="宋体"/>
                <w:szCs w:val="21"/>
              </w:rPr>
            </w:pPr>
          </w:p>
          <w:p>
            <w:pPr>
              <w:rPr>
                <w:rFonts w:ascii="Calibri" w:hAnsi="宋体"/>
                <w:szCs w:val="21"/>
              </w:rPr>
            </w:pPr>
          </w:p>
          <w:p>
            <w:pPr>
              <w:rPr>
                <w:rFonts w:ascii="Calibri" w:hAnsi="宋体"/>
                <w:szCs w:val="21"/>
              </w:rPr>
            </w:pPr>
          </w:p>
        </w:tc>
        <w:tc>
          <w:tcPr>
            <w:tcW w:w="2119" w:type="dxa"/>
            <w:vAlign w:val="center"/>
          </w:tcPr>
          <w:p>
            <w:pPr>
              <w:spacing w:line="240" w:lineRule="exact"/>
              <w:jc w:val="center"/>
              <w:rPr>
                <w:rFonts w:ascii="Calibri" w:hAnsi="宋体"/>
                <w:szCs w:val="21"/>
              </w:rPr>
            </w:pPr>
            <w:r>
              <w:rPr>
                <w:rFonts w:hint="eastAsia" w:ascii="Calibri" w:hAnsi="宋体"/>
                <w:szCs w:val="21"/>
              </w:rPr>
              <w:t>第（）页</w:t>
            </w:r>
          </w:p>
          <w:p>
            <w:pPr>
              <w:rPr>
                <w:rFonts w:ascii="Calibri"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5" w:hRule="atLeast"/>
          <w:jc w:val="center"/>
        </w:trPr>
        <w:tc>
          <w:tcPr>
            <w:tcW w:w="4728" w:type="dxa"/>
            <w:vAlign w:val="center"/>
          </w:tcPr>
          <w:p>
            <w:pPr>
              <w:tabs>
                <w:tab w:val="left" w:pos="612"/>
              </w:tabs>
              <w:spacing w:beforeLines="50" w:afterLines="50" w:line="360" w:lineRule="exact"/>
              <w:rPr>
                <w:rFonts w:ascii="Calibri" w:hAnsi="宋体"/>
                <w:szCs w:val="21"/>
              </w:rPr>
            </w:pPr>
            <w:r>
              <w:rPr>
                <w:rFonts w:hint="eastAsia" w:ascii="Calibri" w:hAnsi="宋体"/>
                <w:szCs w:val="21"/>
              </w:rPr>
              <w:t>5.投标文件完全满足采购文件的实质性条款（即标注★号条款）无负偏离的；</w:t>
            </w:r>
          </w:p>
        </w:tc>
        <w:tc>
          <w:tcPr>
            <w:tcW w:w="1559" w:type="dxa"/>
            <w:vAlign w:val="center"/>
          </w:tcPr>
          <w:p>
            <w:pPr>
              <w:spacing w:line="240" w:lineRule="exact"/>
              <w:rPr>
                <w:rFonts w:ascii="Calibri" w:hAnsi="宋体"/>
                <w:szCs w:val="21"/>
              </w:rPr>
            </w:pPr>
          </w:p>
          <w:p>
            <w:pPr>
              <w:rPr>
                <w:rFonts w:ascii="Calibri" w:hAnsi="宋体"/>
                <w:szCs w:val="21"/>
              </w:rPr>
            </w:pPr>
          </w:p>
        </w:tc>
        <w:tc>
          <w:tcPr>
            <w:tcW w:w="2119" w:type="dxa"/>
            <w:vAlign w:val="center"/>
          </w:tcPr>
          <w:p>
            <w:pPr>
              <w:spacing w:line="240" w:lineRule="exact"/>
              <w:jc w:val="center"/>
              <w:rPr>
                <w:rFonts w:ascii="Calibri" w:hAnsi="宋体"/>
                <w:szCs w:val="21"/>
              </w:rPr>
            </w:pPr>
            <w:r>
              <w:rPr>
                <w:rFonts w:hint="eastAsia" w:ascii="Calibri" w:hAnsi="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01" w:hRule="atLeast"/>
          <w:jc w:val="center"/>
        </w:trPr>
        <w:tc>
          <w:tcPr>
            <w:tcW w:w="4728" w:type="dxa"/>
            <w:vAlign w:val="center"/>
          </w:tcPr>
          <w:p>
            <w:pPr>
              <w:spacing w:beforeLines="50" w:afterLines="50" w:line="360" w:lineRule="exact"/>
              <w:rPr>
                <w:rFonts w:ascii="Calibri" w:hAnsi="宋体"/>
                <w:szCs w:val="21"/>
              </w:rPr>
            </w:pPr>
            <w:r>
              <w:rPr>
                <w:rFonts w:hint="eastAsia" w:ascii="Calibri" w:hAnsi="宋体"/>
                <w:szCs w:val="21"/>
              </w:rPr>
              <w:t>6.投标文件没有采购文件中规定的其他无效投标条款的；</w:t>
            </w:r>
          </w:p>
        </w:tc>
        <w:tc>
          <w:tcPr>
            <w:tcW w:w="1559" w:type="dxa"/>
            <w:vAlign w:val="center"/>
          </w:tcPr>
          <w:p>
            <w:pPr>
              <w:rPr>
                <w:rFonts w:ascii="Calibri" w:hAnsi="宋体"/>
                <w:szCs w:val="21"/>
              </w:rPr>
            </w:pPr>
          </w:p>
        </w:tc>
        <w:tc>
          <w:tcPr>
            <w:tcW w:w="2119" w:type="dxa"/>
            <w:vAlign w:val="center"/>
          </w:tcPr>
          <w:p>
            <w:pPr>
              <w:spacing w:line="240" w:lineRule="exact"/>
              <w:jc w:val="center"/>
              <w:rPr>
                <w:rFonts w:ascii="Calibri" w:hAnsi="宋体"/>
                <w:szCs w:val="21"/>
              </w:rPr>
            </w:pPr>
            <w:r>
              <w:rPr>
                <w:rFonts w:hint="eastAsia" w:ascii="Calibri" w:hAnsi="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59" w:hRule="atLeast"/>
          <w:jc w:val="center"/>
        </w:trPr>
        <w:tc>
          <w:tcPr>
            <w:tcW w:w="4728" w:type="dxa"/>
            <w:vAlign w:val="center"/>
          </w:tcPr>
          <w:p>
            <w:pPr>
              <w:spacing w:beforeLines="50" w:afterLines="50" w:line="360" w:lineRule="exact"/>
              <w:rPr>
                <w:rFonts w:ascii="Calibri" w:hAnsi="宋体"/>
                <w:szCs w:val="21"/>
              </w:rPr>
            </w:pPr>
            <w:r>
              <w:rPr>
                <w:rFonts w:hint="eastAsia" w:ascii="Calibri" w:hAnsi="宋体"/>
                <w:szCs w:val="21"/>
              </w:rPr>
              <w:t>7.按有关法律、法规、规章不属于投标无效的。</w:t>
            </w:r>
          </w:p>
        </w:tc>
        <w:tc>
          <w:tcPr>
            <w:tcW w:w="1559" w:type="dxa"/>
            <w:vAlign w:val="center"/>
          </w:tcPr>
          <w:p>
            <w:pPr>
              <w:spacing w:line="240" w:lineRule="exact"/>
              <w:rPr>
                <w:rFonts w:ascii="Calibri" w:hAnsi="宋体"/>
                <w:szCs w:val="21"/>
              </w:rPr>
            </w:pPr>
          </w:p>
        </w:tc>
        <w:tc>
          <w:tcPr>
            <w:tcW w:w="2119" w:type="dxa"/>
            <w:vAlign w:val="center"/>
          </w:tcPr>
          <w:p>
            <w:pPr>
              <w:spacing w:line="240" w:lineRule="exact"/>
              <w:jc w:val="center"/>
              <w:rPr>
                <w:rFonts w:ascii="Calibri" w:hAnsi="宋体"/>
                <w:szCs w:val="21"/>
              </w:rPr>
            </w:pPr>
            <w:r>
              <w:rPr>
                <w:rFonts w:hint="eastAsia" w:ascii="Calibri" w:hAnsi="宋体"/>
                <w:szCs w:val="21"/>
              </w:rPr>
              <w:t>第（）页</w:t>
            </w:r>
          </w:p>
        </w:tc>
      </w:tr>
    </w:tbl>
    <w:p>
      <w:pPr>
        <w:spacing w:line="360" w:lineRule="exact"/>
        <w:ind w:firstLine="420" w:firstLineChars="200"/>
        <w:rPr>
          <w:b/>
          <w:szCs w:val="21"/>
        </w:rPr>
      </w:pPr>
      <w:r>
        <w:rPr>
          <w:rFonts w:hint="eastAsia" w:ascii="宋体" w:hAnsi="宋体"/>
          <w:szCs w:val="21"/>
        </w:rPr>
        <w:t>3.</w:t>
      </w:r>
      <w:r>
        <w:rPr>
          <w:rFonts w:hint="eastAsia"/>
          <w:b/>
          <w:szCs w:val="21"/>
        </w:rPr>
        <w:t>详细评审</w:t>
      </w:r>
    </w:p>
    <w:p>
      <w:pPr>
        <w:spacing w:line="360" w:lineRule="exact"/>
        <w:ind w:firstLine="420" w:firstLineChars="200"/>
        <w:rPr>
          <w:rFonts w:ascii="宋体" w:hAnsi="宋体" w:cs="宋体"/>
          <w:color w:val="auto"/>
          <w:kern w:val="0"/>
          <w:szCs w:val="21"/>
          <w:highlight w:val="none"/>
        </w:rPr>
      </w:pPr>
      <w:r>
        <w:rPr>
          <w:rFonts w:hint="eastAsia" w:ascii="宋体" w:hAnsi="宋体" w:cs="宋体"/>
          <w:kern w:val="0"/>
          <w:szCs w:val="21"/>
        </w:rPr>
        <w:t>评标委员会对资格审查、符合性审查合格的投标文件，对投标文件作进一步评审、比较。评标委员会成员经过阅标、审标和询标，</w:t>
      </w:r>
      <w:r>
        <w:rPr>
          <w:rFonts w:hint="eastAsia" w:ascii="宋体" w:hAnsi="宋体" w:cs="宋体"/>
          <w:color w:val="auto"/>
          <w:kern w:val="0"/>
          <w:szCs w:val="21"/>
          <w:highlight w:val="none"/>
        </w:rPr>
        <w:t>对各</w:t>
      </w:r>
      <w:r>
        <w:rPr>
          <w:rFonts w:hint="eastAsia" w:ascii="宋体" w:hAnsi="宋体"/>
          <w:color w:val="auto"/>
          <w:szCs w:val="21"/>
          <w:highlight w:val="none"/>
        </w:rPr>
        <w:t>投标人</w:t>
      </w:r>
      <w:r>
        <w:rPr>
          <w:rFonts w:hint="eastAsia" w:ascii="宋体" w:hAnsi="宋体" w:cs="宋体"/>
          <w:color w:val="auto"/>
          <w:kern w:val="0"/>
          <w:szCs w:val="21"/>
          <w:highlight w:val="none"/>
        </w:rPr>
        <w:t>进行打分。</w:t>
      </w:r>
    </w:p>
    <w:p>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评委打分参照本《评分标准》。由各评标委员会成员根据</w:t>
      </w:r>
      <w:r>
        <w:rPr>
          <w:rFonts w:hint="eastAsia" w:ascii="宋体" w:hAnsi="宋体"/>
          <w:color w:val="auto"/>
          <w:szCs w:val="21"/>
          <w:highlight w:val="none"/>
        </w:rPr>
        <w:t>投标人</w:t>
      </w:r>
      <w:r>
        <w:rPr>
          <w:rFonts w:hint="eastAsia" w:ascii="宋体" w:hAnsi="宋体" w:cs="宋体"/>
          <w:color w:val="auto"/>
          <w:kern w:val="0"/>
          <w:szCs w:val="21"/>
          <w:highlight w:val="none"/>
        </w:rPr>
        <w:t>的投标文件及相关澄清文件，进行独立打分。评委打分采用记名方式，取算术平均分（小数点后保留两位小数）。对明显畸高、畸低的评分（其总评分偏离平均分30%以上的），评标委员会小组组长提醒相关评审人员进行复核或书面说明理由。</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4.投标无效的情形</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）在技术商务文件评审时</w:t>
      </w:r>
      <w:r>
        <w:rPr>
          <w:rFonts w:ascii="宋体" w:hAnsi="宋体"/>
          <w:color w:val="auto"/>
          <w:szCs w:val="21"/>
          <w:highlight w:val="none"/>
        </w:rPr>
        <w:t>如发现下列情形之一的，投标文件将被视为无效：</w:t>
      </w:r>
    </w:p>
    <w:p>
      <w:pPr>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shd w:val="clear" w:color="auto" w:fill="FFFFFF"/>
        </w:rPr>
        <w:t>①</w:t>
      </w:r>
      <w:r>
        <w:rPr>
          <w:rFonts w:hint="eastAsia" w:ascii="宋体" w:hAnsi="宋体"/>
          <w:color w:val="auto"/>
          <w:szCs w:val="21"/>
          <w:highlight w:val="none"/>
        </w:rPr>
        <w:t>未通过资格审查和符合性审查的；</w:t>
      </w:r>
    </w:p>
    <w:p>
      <w:pPr>
        <w:spacing w:line="400" w:lineRule="exact"/>
        <w:ind w:firstLine="420" w:firstLineChars="200"/>
        <w:rPr>
          <w:rFonts w:ascii="宋体" w:hAnsi="宋体"/>
          <w:szCs w:val="21"/>
        </w:rPr>
      </w:pPr>
      <w:r>
        <w:rPr>
          <w:rFonts w:hint="eastAsia" w:ascii="宋体" w:hAnsi="宋体" w:cs="宋体"/>
          <w:color w:val="333333"/>
          <w:szCs w:val="21"/>
          <w:shd w:val="clear" w:color="auto" w:fill="FFFFFF"/>
        </w:rPr>
        <w:t>②</w:t>
      </w:r>
      <w:r>
        <w:rPr>
          <w:rFonts w:ascii="宋体" w:hAnsi="宋体"/>
          <w:szCs w:val="21"/>
        </w:rPr>
        <w:t>投标文件无法定代表人／负责人</w:t>
      </w:r>
      <w:r>
        <w:rPr>
          <w:rFonts w:hint="eastAsia" w:ascii="宋体" w:hAnsi="宋体"/>
          <w:szCs w:val="21"/>
        </w:rPr>
        <w:t>或授权代表</w:t>
      </w:r>
      <w:r>
        <w:rPr>
          <w:rFonts w:ascii="宋体" w:hAnsi="宋体"/>
          <w:szCs w:val="21"/>
        </w:rPr>
        <w:t>签字,或未</w:t>
      </w:r>
      <w:r>
        <w:rPr>
          <w:rFonts w:hint="eastAsia" w:ascii="宋体" w:hAnsi="宋体"/>
          <w:szCs w:val="21"/>
        </w:rPr>
        <w:t>提供法定代表人／负责人授权委托书或者填写项目不齐全的；</w:t>
      </w:r>
    </w:p>
    <w:p>
      <w:pPr>
        <w:spacing w:line="400" w:lineRule="exact"/>
        <w:ind w:firstLine="420" w:firstLineChars="200"/>
        <w:rPr>
          <w:rFonts w:ascii="宋体" w:hAnsi="宋体"/>
          <w:szCs w:val="21"/>
        </w:rPr>
      </w:pPr>
      <w:r>
        <w:rPr>
          <w:rFonts w:hint="eastAsia" w:ascii="宋体" w:hAnsi="宋体" w:cs="宋体"/>
          <w:color w:val="333333"/>
          <w:szCs w:val="21"/>
          <w:shd w:val="clear" w:color="auto" w:fill="FFFFFF"/>
        </w:rPr>
        <w:t>③</w:t>
      </w:r>
      <w:r>
        <w:rPr>
          <w:rFonts w:hint="eastAsia" w:ascii="宋体" w:hAnsi="宋体"/>
          <w:szCs w:val="21"/>
        </w:rPr>
        <w:t>投标代表人未能出具身份证明或与法定代表人／负责人授权委托人身份不符的；</w:t>
      </w:r>
    </w:p>
    <w:p>
      <w:pPr>
        <w:spacing w:line="400" w:lineRule="exact"/>
        <w:ind w:firstLine="420" w:firstLineChars="200"/>
        <w:rPr>
          <w:rFonts w:ascii="宋体" w:hAnsi="宋体"/>
          <w:szCs w:val="21"/>
        </w:rPr>
      </w:pP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ascii="宋体" w:hAnsi="宋体"/>
          <w:szCs w:val="21"/>
        </w:rPr>
        <w:t>投标文件</w:t>
      </w:r>
      <w:r>
        <w:rPr>
          <w:rFonts w:hint="eastAsia" w:ascii="宋体" w:hAnsi="宋体"/>
          <w:szCs w:val="21"/>
        </w:rPr>
        <w:t>份数不足或</w:t>
      </w:r>
      <w:r>
        <w:rPr>
          <w:rFonts w:ascii="宋体" w:hAnsi="宋体"/>
          <w:szCs w:val="21"/>
        </w:rPr>
        <w:t>格式不规范、项目不齐全或者内容虚假的；</w:t>
      </w:r>
    </w:p>
    <w:p>
      <w:pPr>
        <w:spacing w:line="400" w:lineRule="exact"/>
        <w:ind w:firstLine="420" w:firstLineChars="200"/>
        <w:rPr>
          <w:rFonts w:ascii="宋体" w:hAnsi="宋体"/>
          <w:szCs w:val="21"/>
        </w:rPr>
      </w:pPr>
      <w:r>
        <w:rPr>
          <w:rFonts w:ascii="宋体" w:hAnsi="宋体"/>
          <w:szCs w:val="21"/>
        </w:rPr>
        <w:fldChar w:fldCharType="begin"/>
      </w:r>
      <w:r>
        <w:rPr>
          <w:rFonts w:hint="eastAsia" w:ascii="宋体" w:hAnsi="宋体"/>
          <w:szCs w:val="21"/>
        </w:rPr>
        <w:instrText xml:space="preserve">= 5 \* GB3</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ascii="宋体" w:hAnsi="宋体"/>
          <w:szCs w:val="21"/>
        </w:rPr>
        <w:t>投标文件的实质性内容未使用中文表述、意思表述不明确、前后矛盾或者使用计量单位不符合招标文件要求的（经评标委员会认定</w:t>
      </w:r>
      <w:r>
        <w:rPr>
          <w:rFonts w:hint="eastAsia" w:ascii="宋体" w:hAnsi="宋体"/>
          <w:szCs w:val="21"/>
        </w:rPr>
        <w:t>并</w:t>
      </w:r>
      <w:r>
        <w:rPr>
          <w:rFonts w:ascii="宋体" w:hAnsi="宋体"/>
          <w:szCs w:val="21"/>
        </w:rPr>
        <w:t>允许其当场更正的笔误除外）</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fldChar w:fldCharType="begin"/>
      </w:r>
      <w:r>
        <w:rPr>
          <w:rFonts w:hint="eastAsia" w:ascii="宋体" w:hAnsi="宋体"/>
          <w:szCs w:val="21"/>
        </w:rPr>
        <w:instrText xml:space="preserve">= 6 \* GB3</w:instrText>
      </w:r>
      <w:r>
        <w:rPr>
          <w:rFonts w:ascii="宋体" w:hAnsi="宋体"/>
          <w:szCs w:val="21"/>
        </w:rPr>
        <w:fldChar w:fldCharType="separate"/>
      </w:r>
      <w:r>
        <w:rPr>
          <w:rFonts w:hint="eastAsia" w:ascii="宋体" w:hAnsi="宋体"/>
          <w:szCs w:val="21"/>
        </w:rPr>
        <w:t>⑥</w:t>
      </w:r>
      <w:r>
        <w:rPr>
          <w:rFonts w:ascii="宋体" w:hAnsi="宋体"/>
          <w:szCs w:val="21"/>
        </w:rPr>
        <w:fldChar w:fldCharType="end"/>
      </w:r>
      <w:r>
        <w:rPr>
          <w:rFonts w:hint="eastAsia" w:ascii="宋体" w:hAnsi="宋体"/>
          <w:szCs w:val="21"/>
        </w:rPr>
        <w:t>未实质性</w:t>
      </w:r>
      <w:r>
        <w:rPr>
          <w:rFonts w:ascii="宋体" w:hAnsi="宋体"/>
          <w:szCs w:val="21"/>
        </w:rPr>
        <w:t>响应招标文件要求或者投标文件有</w:t>
      </w:r>
      <w:r>
        <w:rPr>
          <w:rFonts w:hint="eastAsia"/>
        </w:rPr>
        <w:t>采购人</w:t>
      </w:r>
      <w:r>
        <w:rPr>
          <w:rFonts w:ascii="宋体" w:hAnsi="宋体"/>
          <w:szCs w:val="21"/>
        </w:rPr>
        <w:t>不能接受的附加条件的；</w:t>
      </w:r>
    </w:p>
    <w:p>
      <w:pPr>
        <w:spacing w:line="400" w:lineRule="exact"/>
        <w:ind w:firstLine="420" w:firstLineChars="200"/>
        <w:rPr>
          <w:rFonts w:ascii="宋体" w:hAnsi="宋体"/>
          <w:szCs w:val="21"/>
        </w:rPr>
      </w:pPr>
      <w:r>
        <w:rPr>
          <w:rFonts w:ascii="宋体" w:hAnsi="宋体"/>
          <w:szCs w:val="21"/>
        </w:rPr>
        <w:fldChar w:fldCharType="begin"/>
      </w:r>
      <w:r>
        <w:rPr>
          <w:rFonts w:hint="eastAsia" w:ascii="宋体" w:hAnsi="宋体"/>
          <w:szCs w:val="21"/>
        </w:rPr>
        <w:instrText xml:space="preserve">= 7 \* GB3</w:instrText>
      </w:r>
      <w:r>
        <w:rPr>
          <w:rFonts w:ascii="宋体" w:hAnsi="宋体"/>
          <w:szCs w:val="21"/>
        </w:rPr>
        <w:fldChar w:fldCharType="separate"/>
      </w:r>
      <w:r>
        <w:rPr>
          <w:rFonts w:hint="eastAsia" w:ascii="宋体" w:hAnsi="宋体"/>
          <w:szCs w:val="21"/>
        </w:rPr>
        <w:t>⑦</w:t>
      </w:r>
      <w:r>
        <w:rPr>
          <w:rFonts w:ascii="宋体" w:hAnsi="宋体"/>
          <w:szCs w:val="21"/>
        </w:rPr>
        <w:fldChar w:fldCharType="end"/>
      </w:r>
      <w:r>
        <w:rPr>
          <w:rFonts w:hint="eastAsia" w:ascii="宋体" w:hAnsi="宋体"/>
          <w:szCs w:val="21"/>
        </w:rPr>
        <w:t>法定代表人为同一个人的两个或多个法人，</w:t>
      </w:r>
      <w:r>
        <w:rPr>
          <w:rFonts w:ascii="宋体" w:hAnsi="宋体"/>
          <w:szCs w:val="21"/>
        </w:rPr>
        <w:t>母公司及其全资子公司，母公司及其控股公司</w:t>
      </w:r>
      <w:r>
        <w:rPr>
          <w:rFonts w:hint="eastAsia" w:ascii="宋体" w:hAnsi="宋体"/>
          <w:szCs w:val="21"/>
        </w:rPr>
        <w:t>在同一货物招标中同时投标的；</w:t>
      </w:r>
    </w:p>
    <w:p>
      <w:pPr>
        <w:spacing w:line="400" w:lineRule="exact"/>
        <w:ind w:firstLine="420" w:firstLineChars="200"/>
        <w:rPr>
          <w:rFonts w:ascii="宋体" w:hAnsi="宋体"/>
          <w:szCs w:val="21"/>
        </w:rPr>
      </w:pPr>
      <w:r>
        <w:rPr>
          <w:rFonts w:ascii="宋体" w:hAnsi="宋体"/>
          <w:szCs w:val="21"/>
        </w:rPr>
        <w:fldChar w:fldCharType="begin"/>
      </w:r>
      <w:r>
        <w:rPr>
          <w:rFonts w:hint="eastAsia" w:ascii="宋体" w:hAnsi="宋体"/>
          <w:szCs w:val="21"/>
        </w:rPr>
        <w:instrText xml:space="preserve">= 8 \* GB3</w:instrText>
      </w:r>
      <w:r>
        <w:rPr>
          <w:rFonts w:ascii="宋体" w:hAnsi="宋体"/>
          <w:szCs w:val="21"/>
        </w:rPr>
        <w:fldChar w:fldCharType="separate"/>
      </w:r>
      <w:r>
        <w:rPr>
          <w:rFonts w:hint="eastAsia" w:ascii="宋体" w:hAnsi="宋体"/>
          <w:szCs w:val="21"/>
        </w:rPr>
        <w:t>⑧</w:t>
      </w:r>
      <w:r>
        <w:rPr>
          <w:rFonts w:ascii="宋体" w:hAnsi="宋体"/>
          <w:szCs w:val="21"/>
        </w:rPr>
        <w:fldChar w:fldCharType="end"/>
      </w:r>
      <w:r>
        <w:rPr>
          <w:rFonts w:hint="eastAsia" w:ascii="宋体" w:hAnsi="宋体"/>
          <w:szCs w:val="21"/>
        </w:rPr>
        <w:t>投标文件的签署、包装、递交、修改和撤回未按招标文件规定要求的；</w:t>
      </w:r>
    </w:p>
    <w:p>
      <w:pPr>
        <w:spacing w:line="400" w:lineRule="exact"/>
        <w:ind w:firstLine="420" w:firstLineChars="200"/>
        <w:rPr>
          <w:rFonts w:ascii="宋体" w:hAnsi="宋体"/>
          <w:szCs w:val="21"/>
        </w:rPr>
      </w:pPr>
      <w:r>
        <w:rPr>
          <w:rFonts w:ascii="宋体" w:hAnsi="宋体"/>
          <w:szCs w:val="21"/>
        </w:rPr>
        <w:fldChar w:fldCharType="begin"/>
      </w:r>
      <w:r>
        <w:rPr>
          <w:rFonts w:hint="eastAsia" w:ascii="宋体" w:hAnsi="宋体"/>
          <w:szCs w:val="21"/>
        </w:rPr>
        <w:instrText xml:space="preserve">= 9 \* GB3</w:instrText>
      </w:r>
      <w:r>
        <w:rPr>
          <w:rFonts w:ascii="宋体" w:hAnsi="宋体"/>
          <w:szCs w:val="21"/>
        </w:rPr>
        <w:fldChar w:fldCharType="separate"/>
      </w:r>
      <w:r>
        <w:rPr>
          <w:rFonts w:hint="eastAsia" w:ascii="宋体" w:hAnsi="宋体"/>
          <w:szCs w:val="21"/>
        </w:rPr>
        <w:t>⑨</w:t>
      </w:r>
      <w:r>
        <w:rPr>
          <w:rFonts w:ascii="宋体" w:hAnsi="宋体"/>
          <w:szCs w:val="21"/>
        </w:rPr>
        <w:fldChar w:fldCharType="end"/>
      </w:r>
      <w:r>
        <w:rPr>
          <w:rFonts w:hAnsi="宋体"/>
          <w:szCs w:val="21"/>
        </w:rPr>
        <w:t>未提供或未如实提供投标货物的技术参数</w:t>
      </w:r>
      <w:r>
        <w:rPr>
          <w:rFonts w:ascii="宋体" w:hAnsi="宋体"/>
          <w:szCs w:val="21"/>
        </w:rPr>
        <w:t>，或者投标文件标明的响应或偏离与事实不符或虚假投标的；</w:t>
      </w:r>
    </w:p>
    <w:p>
      <w:pPr>
        <w:spacing w:line="400" w:lineRule="exact"/>
        <w:ind w:firstLine="420" w:firstLineChars="200"/>
        <w:rPr>
          <w:rFonts w:ascii="宋体" w:hAnsi="宋体"/>
          <w:szCs w:val="21"/>
        </w:rPr>
      </w:pPr>
      <w:r>
        <w:rPr>
          <w:rFonts w:ascii="宋体" w:hAnsi="宋体"/>
          <w:szCs w:val="21"/>
        </w:rPr>
        <w:fldChar w:fldCharType="begin"/>
      </w:r>
      <w:r>
        <w:rPr>
          <w:rFonts w:hint="eastAsia" w:ascii="宋体" w:hAnsi="宋体"/>
          <w:szCs w:val="21"/>
        </w:rPr>
        <w:instrText xml:space="preserve">= 10 \* GB3</w:instrText>
      </w:r>
      <w:r>
        <w:rPr>
          <w:rFonts w:ascii="宋体" w:hAnsi="宋体"/>
          <w:szCs w:val="21"/>
        </w:rPr>
        <w:fldChar w:fldCharType="separate"/>
      </w:r>
      <w:r>
        <w:rPr>
          <w:rFonts w:hint="eastAsia" w:ascii="宋体" w:hAnsi="宋体"/>
          <w:szCs w:val="21"/>
        </w:rPr>
        <w:t>⑩</w:t>
      </w:r>
      <w:r>
        <w:rPr>
          <w:rFonts w:ascii="宋体" w:hAnsi="宋体"/>
          <w:szCs w:val="21"/>
        </w:rPr>
        <w:fldChar w:fldCharType="end"/>
      </w:r>
      <w:r>
        <w:rPr>
          <w:rFonts w:hint="eastAsia" w:ascii="宋体" w:hAnsi="宋体"/>
          <w:szCs w:val="21"/>
        </w:rPr>
        <w:t>经三分之二以上评委认定其技术参数有重大偏离的</w:t>
      </w:r>
      <w:r>
        <w:rPr>
          <w:rFonts w:ascii="宋体" w:hAnsi="宋体"/>
          <w:szCs w:val="21"/>
        </w:rPr>
        <w:t>或者</w:t>
      </w:r>
      <w:r>
        <w:rPr>
          <w:rFonts w:hint="eastAsia" w:ascii="宋体" w:hAnsi="宋体"/>
          <w:szCs w:val="21"/>
        </w:rPr>
        <w:t>与</w:t>
      </w:r>
      <w:r>
        <w:rPr>
          <w:rFonts w:ascii="宋体" w:hAnsi="宋体"/>
          <w:szCs w:val="21"/>
        </w:rPr>
        <w:t>招标文件中标“</w:t>
      </w:r>
      <w:r>
        <w:rPr>
          <w:rFonts w:hint="eastAsia" w:ascii="宋体" w:hAnsi="宋体"/>
          <w:szCs w:val="21"/>
        </w:rPr>
        <w:t>★</w:t>
      </w:r>
      <w:r>
        <w:rPr>
          <w:rFonts w:ascii="宋体" w:hAnsi="宋体"/>
          <w:szCs w:val="21"/>
        </w:rPr>
        <w:t>”的技术</w:t>
      </w:r>
      <w:r>
        <w:rPr>
          <w:rFonts w:hint="eastAsia" w:ascii="宋体" w:hAnsi="宋体"/>
          <w:szCs w:val="21"/>
        </w:rPr>
        <w:t>参数</w:t>
      </w:r>
      <w:r>
        <w:rPr>
          <w:rFonts w:ascii="宋体" w:hAnsi="宋体"/>
          <w:szCs w:val="21"/>
        </w:rPr>
        <w:t>发生实质性偏离的；</w:t>
      </w:r>
    </w:p>
    <w:p>
      <w:pPr>
        <w:spacing w:line="400" w:lineRule="exact"/>
        <w:ind w:firstLine="420" w:firstLineChars="200"/>
        <w:rPr>
          <w:rFonts w:ascii="宋体" w:hAnsi="宋体"/>
          <w:szCs w:val="21"/>
        </w:rPr>
      </w:pPr>
      <w:r>
        <w:rPr>
          <w:rFonts w:hint="eastAsia" w:ascii="宋体" w:hAnsi="宋体"/>
          <w:szCs w:val="21"/>
        </w:rPr>
        <w:t>⑪</w:t>
      </w:r>
      <w:r>
        <w:rPr>
          <w:rFonts w:ascii="宋体" w:hAnsi="宋体"/>
          <w:szCs w:val="21"/>
        </w:rPr>
        <w:t>投标技术方案不明确，存在一个或一个以上备选（替代）投标方案的；</w:t>
      </w:r>
    </w:p>
    <w:p>
      <w:pPr>
        <w:spacing w:line="400" w:lineRule="exact"/>
        <w:ind w:firstLine="420" w:firstLineChars="200"/>
        <w:rPr>
          <w:rFonts w:ascii="宋体" w:hAnsi="宋体"/>
          <w:szCs w:val="21"/>
        </w:rPr>
      </w:pPr>
      <w:r>
        <w:rPr>
          <w:rFonts w:hint="eastAsia" w:ascii="宋体" w:hAnsi="宋体"/>
          <w:szCs w:val="21"/>
        </w:rPr>
        <w:t>⑫属国家实行经营/制造许可证、注册证、行业准入证、强制认证的，未提供相关证书；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在</w:t>
      </w:r>
      <w:r>
        <w:rPr>
          <w:rFonts w:hint="eastAsia" w:ascii="宋体" w:hAnsi="宋体"/>
          <w:color w:val="auto"/>
          <w:szCs w:val="21"/>
          <w:highlight w:val="none"/>
        </w:rPr>
        <w:t>报价文件</w:t>
      </w:r>
      <w:r>
        <w:rPr>
          <w:rFonts w:ascii="宋体" w:hAnsi="宋体"/>
          <w:color w:val="auto"/>
          <w:szCs w:val="21"/>
          <w:highlight w:val="none"/>
        </w:rPr>
        <w:t>评审时，如发现下列情形之一的，投标文件将被视为无效：</w:t>
      </w:r>
    </w:p>
    <w:p>
      <w:pPr>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shd w:val="clear" w:color="auto" w:fill="FFFFFF"/>
        </w:rPr>
        <w:t>①</w:t>
      </w:r>
      <w:r>
        <w:rPr>
          <w:rFonts w:ascii="宋体" w:hAnsi="宋体"/>
          <w:color w:val="auto"/>
          <w:szCs w:val="21"/>
          <w:highlight w:val="none"/>
        </w:rPr>
        <w:t>未采用人民币报价或者未按照招标文件标明的币种报价的；</w:t>
      </w:r>
    </w:p>
    <w:p>
      <w:pPr>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shd w:val="clear" w:color="auto" w:fill="FFFFFF"/>
        </w:rPr>
        <w:t>②</w:t>
      </w:r>
      <w:r>
        <w:rPr>
          <w:rFonts w:hint="eastAsia" w:ascii="宋体" w:hAnsi="宋体"/>
          <w:color w:val="auto"/>
          <w:szCs w:val="21"/>
          <w:highlight w:val="none"/>
        </w:rPr>
        <w:t>报价超出最高限价，或者超出采购预算金额，采购人不能支付的；</w:t>
      </w:r>
    </w:p>
    <w:p>
      <w:pPr>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shd w:val="clear" w:color="auto" w:fill="FFFFFF"/>
        </w:rPr>
        <w:t>③</w:t>
      </w:r>
      <w:r>
        <w:rPr>
          <w:rFonts w:hint="eastAsia" w:ascii="宋体" w:hAnsi="宋体"/>
          <w:color w:val="auto"/>
          <w:szCs w:val="21"/>
          <w:highlight w:val="none"/>
        </w:rPr>
        <w:t>投标报价具有选择性，或者开标价格与投标文件承诺的优惠（折扣）价格不一致的；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（3）法律、法规和采购文件规定的其他无效情形。</w:t>
      </w:r>
    </w:p>
    <w:p>
      <w:pPr>
        <w:spacing w:line="400" w:lineRule="exact"/>
        <w:ind w:firstLine="420" w:firstLineChars="200"/>
        <w:rPr>
          <w:rFonts w:ascii="宋体" w:hAnsi="宋体"/>
          <w:szCs w:val="21"/>
        </w:rPr>
      </w:pPr>
      <w:r>
        <w:rPr>
          <w:rFonts w:hint="eastAsia" w:ascii="宋体" w:hAnsi="宋体"/>
          <w:szCs w:val="21"/>
        </w:rPr>
        <w:t>5.澄清问题的形式</w:t>
      </w:r>
    </w:p>
    <w:p>
      <w:pPr>
        <w:spacing w:line="400" w:lineRule="exact"/>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400" w:lineRule="exact"/>
        <w:ind w:firstLine="420" w:firstLineChars="200"/>
        <w:rPr>
          <w:rFonts w:ascii="宋体" w:hAnsi="宋体"/>
          <w:szCs w:val="21"/>
        </w:rPr>
      </w:pPr>
      <w:r>
        <w:rPr>
          <w:rFonts w:hint="eastAsia" w:ascii="宋体" w:hAnsi="宋体"/>
          <w:szCs w:val="21"/>
        </w:rPr>
        <w:t>6.</w:t>
      </w:r>
      <w:r>
        <w:rPr>
          <w:rFonts w:ascii="宋体" w:hAnsi="宋体"/>
          <w:szCs w:val="21"/>
        </w:rPr>
        <w:t>错误修正</w:t>
      </w:r>
    </w:p>
    <w:p>
      <w:pPr>
        <w:spacing w:line="400" w:lineRule="exact"/>
        <w:ind w:firstLine="420" w:firstLineChars="200"/>
        <w:rPr>
          <w:rFonts w:ascii="宋体" w:hAnsi="宋体"/>
          <w:szCs w:val="21"/>
        </w:rPr>
      </w:pPr>
      <w:r>
        <w:rPr>
          <w:rFonts w:ascii="宋体" w:hAnsi="宋体"/>
          <w:szCs w:val="21"/>
        </w:rPr>
        <w:t>投标文件如果出现计算或表达上的错误，修正错误的原则如下：</w:t>
      </w:r>
    </w:p>
    <w:p>
      <w:pPr>
        <w:spacing w:line="400" w:lineRule="exact"/>
        <w:ind w:firstLine="315" w:firstLineChars="15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rPr>
        <w:t>投标文件中开标一览表（报价表）内容与投标文件中相应内容不一致的，以开标一览表</w:t>
      </w:r>
      <w:r>
        <w:rPr>
          <w:rFonts w:hint="eastAsia" w:ascii="宋体" w:hAnsi="宋体"/>
          <w:szCs w:val="21"/>
        </w:rPr>
        <w:t>（报价表）为准；</w:t>
      </w:r>
    </w:p>
    <w:p>
      <w:pPr>
        <w:spacing w:line="400" w:lineRule="exact"/>
        <w:ind w:firstLine="315" w:firstLineChars="15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）大写金额和小写金额不一致的，以大写金额为准；</w:t>
      </w:r>
    </w:p>
    <w:p>
      <w:pPr>
        <w:spacing w:line="400" w:lineRule="exact"/>
        <w:ind w:firstLine="315" w:firstLineChars="150"/>
        <w:rPr>
          <w:rFonts w:ascii="宋体" w:hAnsi="宋体"/>
          <w:szCs w:val="21"/>
        </w:rPr>
      </w:pPr>
      <w:r>
        <w:rPr>
          <w:rFonts w:hint="eastAsia" w:ascii="宋体" w:hAnsi="宋体"/>
          <w:szCs w:val="21"/>
        </w:rPr>
        <w:t>（3）单价金额小数点或者百分比有明显错位的，以开标一览表的总价为准，并修改单价；</w:t>
      </w:r>
    </w:p>
    <w:p>
      <w:pPr>
        <w:spacing w:line="400" w:lineRule="exact"/>
        <w:ind w:firstLine="315" w:firstLineChars="150"/>
        <w:rPr>
          <w:rFonts w:ascii="宋体" w:hAnsi="宋体"/>
          <w:szCs w:val="21"/>
        </w:rPr>
      </w:pPr>
      <w:r>
        <w:rPr>
          <w:rFonts w:hint="eastAsia" w:ascii="宋体" w:hAnsi="宋体"/>
          <w:szCs w:val="21"/>
        </w:rPr>
        <w:t>（4）总价金额与按单价汇总金额不一致的，以单价金额计算结果为准；</w:t>
      </w:r>
    </w:p>
    <w:p>
      <w:pPr>
        <w:spacing w:line="400" w:lineRule="exact"/>
        <w:ind w:firstLine="315" w:firstLineChars="150"/>
        <w:rPr>
          <w:rFonts w:ascii="宋体" w:hAnsi="宋体"/>
          <w:szCs w:val="21"/>
        </w:rPr>
      </w:pPr>
      <w:r>
        <w:rPr>
          <w:rFonts w:hint="eastAsia" w:ascii="宋体" w:hAnsi="宋体"/>
          <w:szCs w:val="21"/>
        </w:rPr>
        <w:t>（5）同时出现两种以上不一致的，按照1-4规定的顺序修改；</w:t>
      </w:r>
    </w:p>
    <w:p>
      <w:pPr>
        <w:spacing w:line="400" w:lineRule="exact"/>
        <w:ind w:firstLine="315" w:firstLineChars="150"/>
        <w:rPr>
          <w:rFonts w:ascii="宋体" w:hAnsi="宋体"/>
          <w:szCs w:val="21"/>
        </w:rPr>
      </w:pPr>
      <w:r>
        <w:rPr>
          <w:rFonts w:hint="eastAsia" w:ascii="宋体" w:hAnsi="宋体"/>
          <w:szCs w:val="21"/>
        </w:rPr>
        <w:t>（6）对不同文字文本投标文件的解释发生异议的，以中文文本为准；</w:t>
      </w:r>
    </w:p>
    <w:p>
      <w:pPr>
        <w:spacing w:line="400" w:lineRule="exact"/>
        <w:ind w:firstLine="315" w:firstLineChars="150"/>
        <w:rPr>
          <w:rFonts w:ascii="宋体" w:hAnsi="宋体"/>
          <w:szCs w:val="21"/>
        </w:rPr>
      </w:pPr>
      <w:r>
        <w:rPr>
          <w:rFonts w:hint="eastAsia" w:ascii="宋体" w:hAnsi="宋体"/>
          <w:szCs w:val="21"/>
        </w:rPr>
        <w:t>（7）投标文件的正本与副本不一致，则以正本为准。</w:t>
      </w:r>
    </w:p>
    <w:p>
      <w:pPr>
        <w:spacing w:line="400" w:lineRule="exact"/>
        <w:ind w:firstLine="420" w:firstLineChars="200"/>
        <w:rPr>
          <w:rFonts w:ascii="宋体" w:hAnsi="宋体"/>
          <w:szCs w:val="21"/>
        </w:rPr>
      </w:pPr>
      <w:r>
        <w:rPr>
          <w:rFonts w:ascii="宋体" w:hAnsi="宋体"/>
          <w:szCs w:val="21"/>
        </w:rPr>
        <w:t>按上述修正错误的原则及方法调整或修正投标文件的投标报价，投标人同意</w:t>
      </w:r>
      <w:r>
        <w:rPr>
          <w:rFonts w:hint="eastAsia" w:ascii="宋体" w:hAnsi="宋体"/>
          <w:szCs w:val="21"/>
        </w:rPr>
        <w:t>并签字确认</w:t>
      </w:r>
      <w:r>
        <w:rPr>
          <w:rFonts w:ascii="宋体" w:hAnsi="宋体"/>
          <w:szCs w:val="21"/>
        </w:rPr>
        <w:t>后，调整后的投标报价对投标人具有约束作用。如果投标人不</w:t>
      </w:r>
      <w:r>
        <w:rPr>
          <w:rFonts w:hint="eastAsia" w:ascii="宋体" w:hAnsi="宋体"/>
          <w:szCs w:val="21"/>
        </w:rPr>
        <w:t>确认的</w:t>
      </w:r>
      <w:r>
        <w:rPr>
          <w:rFonts w:ascii="宋体" w:hAnsi="宋体"/>
          <w:szCs w:val="21"/>
        </w:rPr>
        <w:t>，其投标</w:t>
      </w:r>
      <w:r>
        <w:rPr>
          <w:rFonts w:hint="eastAsia" w:ascii="宋体" w:hAnsi="宋体"/>
          <w:szCs w:val="21"/>
        </w:rPr>
        <w:t>无效</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w:t>
      </w:r>
      <w:r>
        <w:rPr>
          <w:rFonts w:hint="eastAsia" w:ascii="宋体" w:hAnsi="宋体"/>
          <w:szCs w:val="21"/>
        </w:rPr>
        <w:t>五</w:t>
      </w:r>
      <w:r>
        <w:rPr>
          <w:rFonts w:ascii="宋体" w:hAnsi="宋体"/>
          <w:szCs w:val="21"/>
        </w:rPr>
        <w:t>）评标原则和评标办法</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评标办法。具体评标内容及评分标准等详见《第四章：评标办法及评分标准》。</w:t>
      </w:r>
    </w:p>
    <w:p>
      <w:pPr>
        <w:spacing w:line="400" w:lineRule="exact"/>
        <w:ind w:firstLine="420" w:firstLineChars="200"/>
        <w:rPr>
          <w:rFonts w:ascii="宋体" w:hAnsi="宋体"/>
          <w:szCs w:val="21"/>
        </w:rPr>
      </w:pPr>
      <w:r>
        <w:rPr>
          <w:rFonts w:ascii="宋体" w:hAnsi="宋体"/>
          <w:szCs w:val="21"/>
        </w:rPr>
        <w:t>（</w:t>
      </w:r>
      <w:r>
        <w:rPr>
          <w:rFonts w:hint="eastAsia" w:ascii="宋体" w:hAnsi="宋体"/>
          <w:szCs w:val="21"/>
        </w:rPr>
        <w:t>六</w:t>
      </w:r>
      <w:r>
        <w:rPr>
          <w:rFonts w:ascii="宋体" w:hAnsi="宋体"/>
          <w:szCs w:val="21"/>
        </w:rPr>
        <w:t>）评标过程的监控</w:t>
      </w:r>
    </w:p>
    <w:p>
      <w:pPr>
        <w:spacing w:line="400" w:lineRule="exact"/>
        <w:ind w:firstLine="420" w:firstLineChars="200"/>
        <w:rPr>
          <w:rFonts w:ascii="宋体" w:hAnsi="宋体"/>
          <w:szCs w:val="21"/>
        </w:rPr>
      </w:pPr>
      <w:r>
        <w:rPr>
          <w:rFonts w:ascii="宋体" w:hAnsi="宋体"/>
          <w:szCs w:val="21"/>
        </w:rPr>
        <w:t>本项目评标过程</w:t>
      </w:r>
      <w:r>
        <w:rPr>
          <w:rFonts w:hint="eastAsia" w:ascii="宋体" w:hAnsi="宋体"/>
          <w:szCs w:val="21"/>
        </w:rPr>
        <w:t>由相关监管部门</w:t>
      </w:r>
      <w:r>
        <w:rPr>
          <w:rFonts w:ascii="宋体" w:hAnsi="宋体"/>
          <w:szCs w:val="21"/>
        </w:rPr>
        <w:t>进行现场监督，投标人在评标过程中所进行的</w:t>
      </w:r>
      <w:r>
        <w:rPr>
          <w:rFonts w:hint="eastAsia" w:ascii="宋体" w:hAnsi="宋体"/>
          <w:szCs w:val="21"/>
        </w:rPr>
        <w:t>试</w:t>
      </w:r>
      <w:r>
        <w:rPr>
          <w:rFonts w:ascii="宋体" w:hAnsi="宋体"/>
          <w:szCs w:val="21"/>
        </w:rPr>
        <w:t>图影响评标结果的不公正活动，可能导致其投标被拒绝。</w:t>
      </w:r>
    </w:p>
    <w:p>
      <w:pPr>
        <w:spacing w:line="400" w:lineRule="exact"/>
        <w:ind w:firstLine="420" w:firstLineChars="200"/>
        <w:rPr>
          <w:rFonts w:ascii="宋体" w:hAnsi="宋体"/>
          <w:szCs w:val="21"/>
        </w:rPr>
      </w:pPr>
      <w:r>
        <w:rPr>
          <w:rFonts w:hint="eastAsia" w:ascii="宋体" w:hAnsi="宋体"/>
          <w:szCs w:val="21"/>
        </w:rPr>
        <w:t>六、采购方式变更</w:t>
      </w:r>
    </w:p>
    <w:p>
      <w:pPr>
        <w:spacing w:line="400" w:lineRule="exact"/>
        <w:ind w:firstLine="420" w:firstLineChars="200"/>
        <w:rPr>
          <w:rFonts w:ascii="宋体" w:hAnsi="宋体"/>
          <w:szCs w:val="21"/>
        </w:rPr>
      </w:pPr>
      <w:r>
        <w:rPr>
          <w:rFonts w:hint="eastAsia" w:ascii="宋体" w:hAnsi="宋体"/>
          <w:szCs w:val="21"/>
        </w:rPr>
        <w:t>采购响应截至时间止或评审期间，出现参与采购响应或者对采购文件作出实质性响应的供应商不足3家的情况，原则上应终止采购活动，重新组织采购。如果采购文件没有不合理条款，采购信息公告及相关程序符合规定，经财政监管部门批准，按原方式或其他方式继续进行。</w:t>
      </w:r>
    </w:p>
    <w:p>
      <w:pPr>
        <w:spacing w:line="400" w:lineRule="exact"/>
        <w:ind w:firstLine="420" w:firstLineChars="200"/>
        <w:rPr>
          <w:rFonts w:ascii="宋体" w:hAnsi="宋体"/>
          <w:szCs w:val="21"/>
        </w:rPr>
      </w:pPr>
      <w:r>
        <w:rPr>
          <w:rFonts w:hint="eastAsia" w:ascii="宋体" w:hAnsi="宋体"/>
          <w:szCs w:val="21"/>
        </w:rPr>
        <w:t>七、定标</w:t>
      </w:r>
    </w:p>
    <w:p>
      <w:pPr>
        <w:spacing w:line="400" w:lineRule="exact"/>
        <w:ind w:firstLine="420" w:firstLineChars="200"/>
        <w:rPr>
          <w:rFonts w:ascii="宋体" w:hAnsi="宋体"/>
          <w:szCs w:val="21"/>
        </w:rPr>
      </w:pPr>
      <w:r>
        <w:rPr>
          <w:rFonts w:hint="eastAsia" w:ascii="宋体" w:hAnsi="宋体"/>
          <w:szCs w:val="21"/>
        </w:rPr>
        <w:t>（一）确定中标人。本项目由采购人（或采购人事先授权评标委员会）确定中标人。</w:t>
      </w:r>
    </w:p>
    <w:p>
      <w:pPr>
        <w:spacing w:line="400" w:lineRule="exact"/>
        <w:ind w:firstLine="420" w:firstLineChars="200"/>
        <w:rPr>
          <w:rFonts w:ascii="宋体" w:hAnsi="宋体"/>
          <w:szCs w:val="21"/>
        </w:rPr>
      </w:pPr>
      <w:r>
        <w:rPr>
          <w:rFonts w:hint="eastAsia" w:ascii="宋体" w:hAnsi="宋体"/>
          <w:szCs w:val="21"/>
        </w:rPr>
        <w:t>（二）</w:t>
      </w:r>
      <w:r>
        <w:rPr>
          <w:rFonts w:ascii="宋体" w:hAnsi="宋体"/>
          <w:szCs w:val="21"/>
        </w:rPr>
        <w:t>采购代理机构在评标结束</w:t>
      </w:r>
      <w:r>
        <w:rPr>
          <w:rFonts w:hint="eastAsia" w:ascii="宋体" w:hAnsi="宋体"/>
          <w:szCs w:val="21"/>
        </w:rPr>
        <w:t>之日起</w:t>
      </w:r>
      <w:r>
        <w:rPr>
          <w:rFonts w:ascii="宋体" w:hAnsi="宋体"/>
          <w:szCs w:val="21"/>
        </w:rPr>
        <w:t>2个工作日内将评标报告交采购人确认，</w:t>
      </w:r>
      <w:r>
        <w:rPr>
          <w:rFonts w:hint="eastAsia" w:ascii="宋体" w:hAnsi="宋体"/>
          <w:szCs w:val="21"/>
        </w:rPr>
        <w:t>根据采购人确认的评标结果，在招标管理部门规定的媒体和在网上进行中标公告，中标公告期限为1个工作日。</w:t>
      </w:r>
    </w:p>
    <w:p>
      <w:pPr>
        <w:spacing w:line="400" w:lineRule="exact"/>
        <w:ind w:firstLine="420" w:firstLineChars="200"/>
        <w:rPr>
          <w:rFonts w:ascii="宋体" w:hAnsi="宋体"/>
          <w:szCs w:val="21"/>
        </w:rPr>
      </w:pPr>
      <w:r>
        <w:rPr>
          <w:rFonts w:hint="eastAsia" w:ascii="宋体" w:hAnsi="宋体"/>
          <w:szCs w:val="21"/>
        </w:rPr>
        <w:t>（三）供应商认为该中标结果使自己的权益受到损害的，可以自公告期限届满之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pPr>
        <w:spacing w:line="400" w:lineRule="exact"/>
        <w:ind w:firstLine="420" w:firstLineChars="200"/>
        <w:rPr>
          <w:rFonts w:ascii="宋体" w:hAnsi="宋体"/>
          <w:szCs w:val="21"/>
        </w:rPr>
      </w:pPr>
      <w:r>
        <w:rPr>
          <w:rFonts w:hint="eastAsia" w:ascii="宋体" w:hAnsi="宋体"/>
          <w:szCs w:val="21"/>
        </w:rPr>
        <w:t>（四）若中标人放弃中标或因不可抗力提出不能履行合同，或不按招标文件规定提交履约保证金或其他原因将被依法撤销中标资格，则采购人可以重新组织招标。</w:t>
      </w:r>
    </w:p>
    <w:p>
      <w:pPr>
        <w:spacing w:line="400" w:lineRule="exact"/>
        <w:ind w:firstLine="420" w:firstLineChars="200"/>
        <w:rPr>
          <w:rFonts w:ascii="宋体" w:hAnsi="宋体"/>
          <w:szCs w:val="21"/>
        </w:rPr>
      </w:pPr>
      <w:r>
        <w:rPr>
          <w:rFonts w:hint="eastAsia" w:ascii="宋体" w:hAnsi="宋体"/>
          <w:szCs w:val="21"/>
        </w:rPr>
        <w:t>八、合同授予和验收</w:t>
      </w:r>
    </w:p>
    <w:p>
      <w:pPr>
        <w:spacing w:line="400" w:lineRule="exact"/>
        <w:ind w:firstLine="420" w:firstLineChars="200"/>
        <w:rPr>
          <w:rFonts w:ascii="宋体" w:hAnsi="宋体"/>
          <w:szCs w:val="21"/>
        </w:rPr>
      </w:pPr>
      <w:r>
        <w:rPr>
          <w:rFonts w:hint="eastAsia" w:ascii="宋体" w:hAnsi="宋体"/>
          <w:szCs w:val="21"/>
        </w:rPr>
        <w:t>（一）采购人与</w:t>
      </w:r>
      <w:r>
        <w:rPr>
          <w:rFonts w:ascii="宋体" w:hAnsi="宋体"/>
          <w:szCs w:val="21"/>
        </w:rPr>
        <w:t>中标人应</w:t>
      </w:r>
      <w:r>
        <w:rPr>
          <w:rFonts w:hint="eastAsia" w:ascii="宋体" w:hAnsi="宋体"/>
          <w:szCs w:val="21"/>
        </w:rPr>
        <w:t>当在《</w:t>
      </w:r>
      <w:r>
        <w:rPr>
          <w:rFonts w:ascii="宋体" w:hAnsi="宋体"/>
          <w:szCs w:val="21"/>
        </w:rPr>
        <w:t>中标通知书</w:t>
      </w:r>
      <w:r>
        <w:rPr>
          <w:rFonts w:hint="eastAsia" w:ascii="宋体" w:hAnsi="宋体"/>
          <w:szCs w:val="21"/>
        </w:rPr>
        <w:t>》发出之日起30日内签订政府采购合同。同时，采购代理机构对合同内容进行审查，如发现与采购结果和投标承诺内容不一致的，应予以纠正。</w:t>
      </w:r>
    </w:p>
    <w:p>
      <w:pPr>
        <w:spacing w:line="400" w:lineRule="exact"/>
        <w:ind w:firstLine="420" w:firstLineChars="200"/>
        <w:rPr>
          <w:rFonts w:ascii="宋体" w:hAnsi="宋体"/>
          <w:szCs w:val="21"/>
        </w:rPr>
      </w:pPr>
      <w:r>
        <w:rPr>
          <w:rFonts w:hint="eastAsia" w:ascii="宋体" w:hAnsi="宋体"/>
          <w:szCs w:val="21"/>
        </w:rPr>
        <w:t>（二）</w:t>
      </w:r>
      <w:r>
        <w:rPr>
          <w:rFonts w:ascii="宋体" w:hAnsi="宋体"/>
          <w:szCs w:val="21"/>
        </w:rPr>
        <w:t>中标人拖延、拒签合同的,被取消中标资格</w:t>
      </w:r>
      <w:r>
        <w:rPr>
          <w:rFonts w:hint="eastAsia" w:ascii="宋体" w:hAnsi="宋体"/>
          <w:szCs w:val="21"/>
        </w:rPr>
        <w:t>，投标保证金不予退还</w:t>
      </w:r>
      <w:r>
        <w:rPr>
          <w:rFonts w:ascii="宋体" w:hAnsi="宋体"/>
          <w:szCs w:val="21"/>
        </w:rPr>
        <w:t>。</w:t>
      </w:r>
    </w:p>
    <w:p>
      <w:pPr>
        <w:spacing w:line="400" w:lineRule="exact"/>
        <w:ind w:firstLine="420" w:firstLineChars="200"/>
        <w:rPr>
          <w:rFonts w:ascii="宋体" w:hAnsi="宋体"/>
          <w:szCs w:val="21"/>
        </w:rPr>
      </w:pPr>
      <w:r>
        <w:rPr>
          <w:rFonts w:hint="eastAsia" w:ascii="宋体" w:hAnsi="宋体"/>
          <w:szCs w:val="21"/>
        </w:rPr>
        <w:t>（三）合同验收按照宁采购办</w:t>
      </w:r>
      <w:r>
        <w:rPr>
          <w:rFonts w:ascii="宋体" w:hAnsi="宋体"/>
          <w:szCs w:val="21"/>
        </w:rPr>
        <w:t>〔201</w:t>
      </w:r>
      <w:r>
        <w:rPr>
          <w:rFonts w:hint="eastAsia" w:ascii="宋体" w:hAnsi="宋体"/>
          <w:szCs w:val="21"/>
        </w:rPr>
        <w:t>2</w:t>
      </w:r>
      <w:r>
        <w:rPr>
          <w:rFonts w:ascii="宋体" w:hAnsi="宋体"/>
          <w:szCs w:val="21"/>
        </w:rPr>
        <w:t>〕</w:t>
      </w:r>
      <w:r>
        <w:rPr>
          <w:rFonts w:hint="eastAsia" w:ascii="宋体" w:hAnsi="宋体"/>
          <w:szCs w:val="21"/>
        </w:rPr>
        <w:t>660号文件执行。</w:t>
      </w:r>
    </w:p>
    <w:p>
      <w:pPr>
        <w:pStyle w:val="17"/>
        <w:snapToGrid w:val="0"/>
        <w:spacing w:beforeLines="0" w:afterLines="0" w:line="380" w:lineRule="exact"/>
        <w:outlineLvl w:val="0"/>
        <w:rPr>
          <w:rFonts w:hAnsi="宋体"/>
          <w:sz w:val="21"/>
          <w:szCs w:val="21"/>
        </w:rPr>
      </w:pPr>
      <w:r>
        <w:rPr>
          <w:rFonts w:hint="eastAsia" w:hAnsi="宋体"/>
          <w:sz w:val="21"/>
          <w:szCs w:val="21"/>
        </w:rPr>
        <w:t>九、</w:t>
      </w:r>
      <w:r>
        <w:rPr>
          <w:rFonts w:hAnsi="宋体"/>
          <w:sz w:val="21"/>
          <w:szCs w:val="21"/>
        </w:rPr>
        <w:t>特别说明</w:t>
      </w:r>
    </w:p>
    <w:p>
      <w:pPr>
        <w:snapToGrid w:val="0"/>
        <w:spacing w:line="360" w:lineRule="exact"/>
        <w:ind w:firstLine="420" w:firstLineChars="200"/>
        <w:rPr>
          <w:rFonts w:ascii="宋体" w:hAnsi="宋体"/>
          <w:szCs w:val="21"/>
        </w:rPr>
      </w:pPr>
      <w:r>
        <w:rPr>
          <w:rFonts w:hint="eastAsia" w:ascii="宋体" w:hAnsi="宋体"/>
          <w:szCs w:val="21"/>
        </w:rPr>
        <w:t>（一） 参加政府采购活动的中小企业（含中型、小型、微型企业，其他地方同）应当同时符合以下条件：</w:t>
      </w:r>
    </w:p>
    <w:p>
      <w:pPr>
        <w:snapToGrid w:val="0"/>
        <w:spacing w:line="360" w:lineRule="exact"/>
        <w:ind w:firstLine="420" w:firstLineChars="200"/>
        <w:rPr>
          <w:rFonts w:ascii="宋体" w:hAnsi="宋体"/>
          <w:szCs w:val="21"/>
        </w:rPr>
      </w:pPr>
      <w:r>
        <w:rPr>
          <w:rFonts w:hint="eastAsia" w:ascii="宋体" w:hAnsi="宋体"/>
          <w:szCs w:val="21"/>
        </w:rPr>
        <w:t>1.符合中小企业划分标准（具体见工信部联企业[2011]300号）；</w:t>
      </w:r>
    </w:p>
    <w:p>
      <w:pPr>
        <w:snapToGrid w:val="0"/>
        <w:spacing w:line="360" w:lineRule="exact"/>
        <w:ind w:firstLine="420" w:firstLineChars="200"/>
        <w:rPr>
          <w:rFonts w:ascii="宋体" w:hAnsi="宋体"/>
          <w:szCs w:val="21"/>
        </w:rPr>
      </w:pPr>
      <w:r>
        <w:rPr>
          <w:rFonts w:hint="eastAsia" w:ascii="宋体" w:hAnsi="宋体"/>
          <w:szCs w:val="21"/>
        </w:rPr>
        <w:t>2.提供本企业制造的货物、承担的工程或者服务，或者提供其他中小企业制造的货物。本项所称货物不包括使用大型企业注册商标的货物。</w:t>
      </w:r>
    </w:p>
    <w:p>
      <w:pPr>
        <w:snapToGrid w:val="0"/>
        <w:spacing w:line="360" w:lineRule="exact"/>
        <w:ind w:firstLine="420" w:firstLineChars="200"/>
        <w:rPr>
          <w:rFonts w:ascii="宋体" w:hAnsi="宋体"/>
          <w:szCs w:val="21"/>
        </w:rPr>
      </w:pPr>
      <w:r>
        <w:rPr>
          <w:rFonts w:hint="eastAsia" w:ascii="宋体" w:hAnsi="宋体"/>
          <w:szCs w:val="21"/>
        </w:rPr>
        <w:t>3.小型、微型企业提供中型企业制造的货物的，视同为中型企业。</w:t>
      </w:r>
    </w:p>
    <w:p>
      <w:pPr>
        <w:snapToGrid w:val="0"/>
        <w:spacing w:line="360" w:lineRule="exact"/>
        <w:ind w:firstLine="420" w:firstLineChars="200"/>
        <w:rPr>
          <w:rFonts w:ascii="宋体" w:hAnsi="宋体"/>
          <w:szCs w:val="21"/>
        </w:rPr>
      </w:pPr>
      <w:r>
        <w:rPr>
          <w:rFonts w:hint="eastAsia" w:ascii="宋体" w:hAnsi="宋体"/>
          <w:szCs w:val="21"/>
        </w:rPr>
        <w:t>（二） 参加政府采购活动的小微企业应当提供《小微企业声明函》。</w:t>
      </w:r>
    </w:p>
    <w:p>
      <w:pPr>
        <w:snapToGrid w:val="0"/>
        <w:spacing w:line="360" w:lineRule="exact"/>
        <w:ind w:firstLine="420" w:firstLineChars="200"/>
        <w:rPr>
          <w:rFonts w:ascii="宋体" w:hAnsi="宋体"/>
          <w:szCs w:val="21"/>
        </w:rPr>
      </w:pPr>
      <w:r>
        <w:rPr>
          <w:rFonts w:hint="eastAsia" w:ascii="宋体" w:hAnsi="宋体"/>
          <w:szCs w:val="21"/>
        </w:rPr>
        <w:t>（三） 对于非专门面向中小企业的项目，对小型和微型企业产品的价格应给予6%-10%的扣除，用扣除后的价格参与评审。具体扣除比例见第四章评标办法及评分标准（如有）。</w:t>
      </w:r>
    </w:p>
    <w:p>
      <w:pPr>
        <w:snapToGrid w:val="0"/>
        <w:spacing w:line="360" w:lineRule="exact"/>
        <w:ind w:firstLine="420" w:firstLineChars="200"/>
        <w:rPr>
          <w:rFonts w:ascii="宋体" w:hAnsi="宋体"/>
          <w:color w:val="auto"/>
          <w:szCs w:val="21"/>
        </w:rPr>
      </w:pPr>
      <w:r>
        <w:rPr>
          <w:rFonts w:hint="eastAsia" w:ascii="宋体" w:hAnsi="宋体"/>
          <w:szCs w:val="21"/>
        </w:rPr>
        <w:t>（四） 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评标办法及评分标准（如有）。联合体各方均为小型、微型企业的，联合体</w:t>
      </w:r>
      <w:r>
        <w:rPr>
          <w:rFonts w:hint="eastAsia" w:ascii="宋体" w:hAnsi="宋体"/>
          <w:color w:val="auto"/>
          <w:szCs w:val="21"/>
        </w:rPr>
        <w:t>视同为小型、微型企业。组成联合体的大中型企业和其他自然人、法人或者其他组织，与小型、微型企业之间不得存在投资关系。</w:t>
      </w:r>
    </w:p>
    <w:p>
      <w:pPr>
        <w:snapToGrid w:val="0"/>
        <w:spacing w:line="360" w:lineRule="exact"/>
        <w:ind w:firstLine="420" w:firstLineChars="200"/>
        <w:rPr>
          <w:rFonts w:ascii="宋体" w:hAnsi="宋体"/>
          <w:color w:val="auto"/>
          <w:szCs w:val="21"/>
        </w:rPr>
      </w:pPr>
      <w:r>
        <w:rPr>
          <w:rFonts w:hint="eastAsia" w:ascii="宋体" w:hAnsi="宋体"/>
          <w:color w:val="auto"/>
          <w:szCs w:val="21"/>
        </w:rPr>
        <w:t>（五）如果在采购活动过程中相关采购当事人对投标人“中小企业”资格有异议的，投标人应当向采购代理机构和采购监管部门提供由第三方机构审计确认的财务会计报告和劳动部门提供的年度社会保障基金缴纳清单。</w:t>
      </w:r>
    </w:p>
    <w:p>
      <w:pPr>
        <w:snapToGrid w:val="0"/>
        <w:spacing w:line="360" w:lineRule="exact"/>
        <w:ind w:firstLine="420" w:firstLineChars="200"/>
        <w:rPr>
          <w:rFonts w:ascii="宋体" w:hAnsi="宋体"/>
          <w:szCs w:val="21"/>
        </w:rPr>
      </w:pPr>
      <w:r>
        <w:rPr>
          <w:rFonts w:hint="eastAsia" w:ascii="宋体" w:hAnsi="宋体"/>
          <w:color w:val="auto"/>
          <w:szCs w:val="21"/>
        </w:rPr>
        <w:t>（六）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w:t>
      </w:r>
      <w:r>
        <w:rPr>
          <w:rFonts w:hint="eastAsia" w:ascii="宋体" w:hAnsi="宋体"/>
          <w:szCs w:val="21"/>
        </w:rPr>
        <w:t>监狱企业的证明文件。</w:t>
      </w:r>
    </w:p>
    <w:p>
      <w:pPr>
        <w:pStyle w:val="17"/>
        <w:snapToGrid w:val="0"/>
        <w:spacing w:beforeLines="0" w:afterLines="0" w:line="380" w:lineRule="exact"/>
        <w:ind w:firstLine="420" w:firstLineChars="200"/>
        <w:outlineLvl w:val="0"/>
        <w:rPr>
          <w:rFonts w:hAnsi="宋体"/>
          <w:sz w:val="21"/>
          <w:szCs w:val="21"/>
        </w:rPr>
      </w:pPr>
      <w:r>
        <w:rPr>
          <w:rFonts w:hint="eastAsia" w:hAnsi="宋体"/>
          <w:sz w:val="21"/>
          <w:szCs w:val="21"/>
        </w:rPr>
        <w:t>（七）</w:t>
      </w:r>
      <w:r>
        <w:rPr>
          <w:rFonts w:hAnsi="宋体"/>
          <w:sz w:val="21"/>
          <w:szCs w:val="21"/>
        </w:rPr>
        <w:t>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附后），并对声明的真实性负责。</w:t>
      </w: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p>
    <w:p>
      <w:pPr>
        <w:pStyle w:val="17"/>
        <w:snapToGrid w:val="0"/>
        <w:spacing w:beforeLines="0" w:afterLines="0" w:line="380" w:lineRule="exact"/>
        <w:jc w:val="both"/>
        <w:outlineLvl w:val="0"/>
        <w:rPr>
          <w:rFonts w:ascii="黑体" w:hAnsi="宋体" w:eastAsia="黑体"/>
          <w:b/>
          <w:bCs/>
          <w:sz w:val="28"/>
          <w:szCs w:val="28"/>
        </w:rPr>
      </w:pPr>
    </w:p>
    <w:p>
      <w:pPr>
        <w:pStyle w:val="17"/>
        <w:snapToGrid w:val="0"/>
        <w:spacing w:beforeLines="0" w:afterLines="0" w:line="380" w:lineRule="exact"/>
        <w:jc w:val="both"/>
        <w:outlineLvl w:val="0"/>
        <w:rPr>
          <w:rFonts w:ascii="黑体" w:hAnsi="宋体" w:eastAsia="黑体"/>
          <w:b/>
          <w:bCs/>
          <w:sz w:val="28"/>
          <w:szCs w:val="28"/>
        </w:rPr>
      </w:pPr>
    </w:p>
    <w:p>
      <w:pPr>
        <w:pStyle w:val="17"/>
        <w:snapToGrid w:val="0"/>
        <w:spacing w:beforeLines="0" w:afterLines="0" w:line="380" w:lineRule="exact"/>
        <w:jc w:val="center"/>
        <w:outlineLvl w:val="0"/>
        <w:rPr>
          <w:rFonts w:ascii="黑体" w:hAnsi="宋体" w:eastAsia="黑体"/>
          <w:b/>
          <w:bCs/>
          <w:sz w:val="28"/>
          <w:szCs w:val="28"/>
        </w:rPr>
      </w:pPr>
      <w:r>
        <w:rPr>
          <w:rFonts w:hint="eastAsia" w:ascii="黑体" w:hAnsi="宋体" w:eastAsia="黑体"/>
          <w:b/>
          <w:bCs/>
          <w:sz w:val="28"/>
          <w:szCs w:val="28"/>
        </w:rPr>
        <w:t>第四章  评标办法及评分标准</w:t>
      </w:r>
    </w:p>
    <w:p>
      <w:pPr>
        <w:pStyle w:val="17"/>
        <w:snapToGrid w:val="0"/>
        <w:spacing w:beforeLines="0" w:afterLines="0"/>
        <w:jc w:val="center"/>
        <w:outlineLvl w:val="0"/>
        <w:rPr>
          <w:rFonts w:hAnsi="宋体"/>
          <w:szCs w:val="21"/>
        </w:rPr>
      </w:pPr>
    </w:p>
    <w:p>
      <w:pPr>
        <w:pStyle w:val="17"/>
        <w:snapToGrid w:val="0"/>
        <w:spacing w:beforeLines="0" w:afterLines="0"/>
        <w:jc w:val="center"/>
        <w:outlineLvl w:val="0"/>
        <w:rPr>
          <w:rFonts w:hAnsi="宋体"/>
          <w:szCs w:val="21"/>
        </w:rPr>
      </w:pPr>
      <w:r>
        <w:rPr>
          <w:rFonts w:hint="eastAsia" w:hAnsi="宋体"/>
          <w:szCs w:val="21"/>
        </w:rPr>
        <w:t>（评标方法：综合评分法）</w:t>
      </w:r>
    </w:p>
    <w:p>
      <w:pPr>
        <w:spacing w:line="500" w:lineRule="exact"/>
        <w:ind w:firstLine="420" w:firstLineChars="200"/>
        <w:rPr>
          <w:rFonts w:ascii="宋体" w:hAnsi="宋体"/>
          <w:szCs w:val="21"/>
        </w:rPr>
      </w:pPr>
      <w:r>
        <w:rPr>
          <w:rFonts w:hint="eastAsia" w:ascii="宋体" w:hAnsi="宋体"/>
          <w:szCs w:val="21"/>
        </w:rPr>
        <w:t>为公正、公平、科学地选择中标人，根据《中华人民共和国政府采购法》等有关法律法规的规定，并结合本项目的实际，制定本办法。</w:t>
      </w:r>
    </w:p>
    <w:p>
      <w:pPr>
        <w:spacing w:line="500" w:lineRule="exact"/>
        <w:ind w:firstLine="420" w:firstLineChars="200"/>
        <w:rPr>
          <w:rFonts w:ascii="宋体" w:hAnsi="宋体"/>
          <w:szCs w:val="21"/>
        </w:rPr>
      </w:pPr>
      <w:r>
        <w:rPr>
          <w:rFonts w:hint="eastAsia" w:ascii="宋体" w:hAnsi="宋体"/>
          <w:szCs w:val="21"/>
        </w:rPr>
        <w:t>一、评标依据</w:t>
      </w:r>
    </w:p>
    <w:p>
      <w:pPr>
        <w:spacing w:line="500" w:lineRule="exact"/>
        <w:ind w:firstLine="420" w:firstLineChars="200"/>
        <w:rPr>
          <w:rFonts w:ascii="宋体" w:hAnsi="宋体"/>
          <w:szCs w:val="21"/>
        </w:rPr>
      </w:pPr>
      <w:r>
        <w:rPr>
          <w:rFonts w:hint="eastAsia" w:ascii="宋体" w:hAnsi="宋体"/>
          <w:szCs w:val="21"/>
        </w:rPr>
        <w:t>1.法律法规        2.招标文件       3.投标文件</w:t>
      </w:r>
    </w:p>
    <w:p>
      <w:pPr>
        <w:spacing w:line="500" w:lineRule="exact"/>
        <w:ind w:firstLine="420" w:firstLineChars="200"/>
        <w:rPr>
          <w:rFonts w:ascii="宋体" w:hAnsi="宋体"/>
          <w:szCs w:val="21"/>
        </w:rPr>
      </w:pPr>
      <w:r>
        <w:rPr>
          <w:rFonts w:hint="eastAsia" w:ascii="宋体" w:hAnsi="宋体"/>
          <w:szCs w:val="21"/>
        </w:rPr>
        <w:t>二、投标文件的响应性的确定</w:t>
      </w:r>
    </w:p>
    <w:p>
      <w:pPr>
        <w:spacing w:line="500" w:lineRule="exact"/>
        <w:ind w:firstLine="420" w:firstLineChars="200"/>
        <w:rPr>
          <w:rFonts w:ascii="宋体" w:hAnsi="宋体"/>
          <w:szCs w:val="21"/>
        </w:rPr>
      </w:pPr>
      <w:r>
        <w:rPr>
          <w:rFonts w:ascii="宋体" w:hAnsi="宋体"/>
          <w:szCs w:val="21"/>
        </w:rPr>
        <w:t>1</w:t>
      </w:r>
      <w:r>
        <w:rPr>
          <w:rFonts w:hint="eastAsia" w:ascii="宋体" w:hAnsi="宋体"/>
          <w:szCs w:val="21"/>
        </w:rPr>
        <w:t>.审定投标文件是否实质上响应了招标文件的要求。</w:t>
      </w:r>
    </w:p>
    <w:p>
      <w:pPr>
        <w:spacing w:line="500" w:lineRule="exact"/>
        <w:ind w:firstLine="420" w:firstLineChars="200"/>
        <w:rPr>
          <w:rFonts w:ascii="宋体" w:hAnsi="宋体"/>
          <w:szCs w:val="21"/>
        </w:rPr>
      </w:pPr>
      <w:r>
        <w:rPr>
          <w:rFonts w:ascii="宋体" w:hAnsi="宋体"/>
          <w:szCs w:val="21"/>
        </w:rPr>
        <w:t>2</w:t>
      </w:r>
      <w:r>
        <w:rPr>
          <w:rFonts w:hint="eastAsia" w:ascii="宋体" w:hAnsi="宋体"/>
          <w:szCs w:val="21"/>
        </w:rPr>
        <w:t>.对符合上款的投标文件进行评定。</w:t>
      </w:r>
    </w:p>
    <w:p>
      <w:pPr>
        <w:spacing w:line="500" w:lineRule="exact"/>
        <w:ind w:firstLine="420" w:firstLineChars="200"/>
        <w:rPr>
          <w:rFonts w:ascii="宋体" w:hAnsi="宋体"/>
          <w:szCs w:val="21"/>
        </w:rPr>
      </w:pPr>
      <w:r>
        <w:rPr>
          <w:rFonts w:hint="eastAsia" w:ascii="宋体" w:hAnsi="宋体"/>
          <w:szCs w:val="21"/>
        </w:rPr>
        <w:t>三、评标原则</w:t>
      </w:r>
    </w:p>
    <w:p>
      <w:pPr>
        <w:spacing w:line="500" w:lineRule="exact"/>
        <w:ind w:firstLine="420" w:firstLineChars="200"/>
        <w:rPr>
          <w:rFonts w:ascii="宋体" w:hAnsi="宋体"/>
          <w:szCs w:val="21"/>
        </w:rPr>
      </w:pPr>
      <w:r>
        <w:rPr>
          <w:rFonts w:ascii="宋体" w:hAnsi="宋体"/>
          <w:szCs w:val="21"/>
        </w:rPr>
        <w:t>1</w:t>
      </w:r>
      <w:r>
        <w:rPr>
          <w:rFonts w:hint="eastAsia" w:ascii="宋体" w:hAnsi="宋体"/>
          <w:szCs w:val="21"/>
        </w:rPr>
        <w:t>.评标委员会遵守公平、公正、科学择优的评标原则。</w:t>
      </w:r>
    </w:p>
    <w:p>
      <w:pPr>
        <w:spacing w:line="500" w:lineRule="exact"/>
        <w:ind w:firstLine="420" w:firstLineChars="200"/>
        <w:rPr>
          <w:rFonts w:ascii="宋体" w:hAnsi="宋体"/>
          <w:szCs w:val="21"/>
        </w:rPr>
      </w:pPr>
      <w:r>
        <w:rPr>
          <w:rFonts w:ascii="宋体" w:hAnsi="宋体"/>
          <w:szCs w:val="21"/>
        </w:rPr>
        <w:t>2</w:t>
      </w:r>
      <w:r>
        <w:rPr>
          <w:rFonts w:hint="eastAsia" w:ascii="宋体" w:hAnsi="宋体"/>
          <w:szCs w:val="21"/>
        </w:rPr>
        <w:t>.评标严格按照招标文件规定程序进行。</w:t>
      </w:r>
    </w:p>
    <w:p>
      <w:pPr>
        <w:spacing w:line="500" w:lineRule="exact"/>
        <w:ind w:firstLine="420" w:firstLineChars="200"/>
        <w:rPr>
          <w:rFonts w:ascii="宋体" w:hAnsi="宋体"/>
          <w:szCs w:val="21"/>
        </w:rPr>
      </w:pPr>
      <w:r>
        <w:rPr>
          <w:rFonts w:ascii="宋体" w:hAnsi="宋体"/>
          <w:szCs w:val="21"/>
        </w:rPr>
        <w:t>3</w:t>
      </w:r>
      <w:r>
        <w:rPr>
          <w:rFonts w:hint="eastAsia" w:ascii="宋体" w:hAnsi="宋体"/>
          <w:szCs w:val="21"/>
        </w:rPr>
        <w:t>.对招标文件中实质性条款的任何负偏离将导致无效标。</w:t>
      </w:r>
    </w:p>
    <w:p>
      <w:pPr>
        <w:spacing w:line="500" w:lineRule="exact"/>
        <w:ind w:firstLine="420" w:firstLineChars="200"/>
        <w:rPr>
          <w:rFonts w:ascii="宋体" w:hAnsi="宋体"/>
          <w:szCs w:val="21"/>
        </w:rPr>
      </w:pPr>
      <w:r>
        <w:rPr>
          <w:rFonts w:hint="eastAsia" w:ascii="宋体" w:hAnsi="宋体"/>
          <w:szCs w:val="21"/>
        </w:rPr>
        <w:t>4.评标过程如发现有异常情况，由评委集体讨论决定。</w:t>
      </w:r>
    </w:p>
    <w:p>
      <w:pPr>
        <w:spacing w:line="500" w:lineRule="exact"/>
        <w:ind w:firstLine="420" w:firstLineChars="200"/>
        <w:rPr>
          <w:rFonts w:ascii="宋体" w:hAnsi="宋体"/>
          <w:szCs w:val="21"/>
        </w:rPr>
      </w:pPr>
      <w:r>
        <w:rPr>
          <w:rFonts w:hint="eastAsia" w:ascii="宋体" w:hAnsi="宋体"/>
          <w:szCs w:val="21"/>
        </w:rPr>
        <w:t>四</w:t>
      </w:r>
      <w:r>
        <w:rPr>
          <w:rFonts w:ascii="宋体" w:hAnsi="宋体"/>
          <w:szCs w:val="21"/>
        </w:rPr>
        <w:t>、</w:t>
      </w:r>
      <w:r>
        <w:rPr>
          <w:rFonts w:hint="eastAsia" w:ascii="宋体" w:hAnsi="宋体"/>
          <w:szCs w:val="21"/>
        </w:rPr>
        <w:t>评审流程</w:t>
      </w:r>
    </w:p>
    <w:p>
      <w:pPr>
        <w:spacing w:line="500" w:lineRule="exact"/>
        <w:ind w:firstLine="420" w:firstLineChars="200"/>
        <w:rPr>
          <w:rFonts w:ascii="宋体" w:hAnsi="宋体"/>
          <w:szCs w:val="21"/>
        </w:rPr>
      </w:pPr>
      <w:r>
        <w:rPr>
          <w:rFonts w:hint="eastAsia" w:ascii="宋体" w:hAnsi="宋体"/>
          <w:szCs w:val="21"/>
        </w:rPr>
        <w:t>1.进行资格审查和符合性审查，通过的投标文件进入技术商务评议。</w:t>
      </w:r>
    </w:p>
    <w:p>
      <w:pPr>
        <w:spacing w:line="500" w:lineRule="exact"/>
        <w:ind w:firstLine="420" w:firstLineChars="200"/>
        <w:rPr>
          <w:rFonts w:ascii="宋体" w:hAnsi="宋体"/>
          <w:szCs w:val="21"/>
        </w:rPr>
      </w:pPr>
      <w:r>
        <w:rPr>
          <w:rFonts w:hint="eastAsia" w:ascii="宋体" w:hAnsi="宋体"/>
          <w:szCs w:val="21"/>
        </w:rPr>
        <w:t>2.由评委对各投标人的投标文件进行审阅，然后对投标人进行询标和评议，并按评标内容和标准进行评审。</w:t>
      </w:r>
    </w:p>
    <w:p>
      <w:pPr>
        <w:spacing w:line="500" w:lineRule="exact"/>
        <w:ind w:firstLine="420" w:firstLineChars="200"/>
        <w:rPr>
          <w:rFonts w:ascii="宋体" w:hAnsi="宋体"/>
          <w:szCs w:val="21"/>
        </w:rPr>
      </w:pPr>
      <w:r>
        <w:rPr>
          <w:rFonts w:hint="eastAsia" w:ascii="宋体" w:hAnsi="宋体"/>
          <w:szCs w:val="21"/>
        </w:rPr>
        <w:t>3.由工作人员统计、汇总所有评委对每一份投标文件的评分。汇总各评委的评分取算术平均值（小数点后保留2位数）为该投标人的总得分。</w:t>
      </w:r>
    </w:p>
    <w:p>
      <w:pPr>
        <w:spacing w:line="500" w:lineRule="exact"/>
        <w:ind w:firstLine="420" w:firstLineChars="200"/>
        <w:rPr>
          <w:rFonts w:ascii="宋体" w:hAnsi="宋体"/>
          <w:szCs w:val="21"/>
        </w:rPr>
      </w:pPr>
      <w:r>
        <w:rPr>
          <w:rFonts w:hint="eastAsia" w:ascii="宋体" w:hAnsi="宋体"/>
          <w:szCs w:val="21"/>
        </w:rPr>
        <w:t>4.各投标人的最终得分按以下方法进行计算：</w:t>
      </w:r>
    </w:p>
    <w:p>
      <w:pPr>
        <w:spacing w:line="500" w:lineRule="exact"/>
        <w:ind w:firstLine="420" w:firstLineChars="200"/>
        <w:rPr>
          <w:rFonts w:ascii="宋体" w:hAnsi="宋体"/>
          <w:szCs w:val="21"/>
        </w:rPr>
      </w:pPr>
      <w:r>
        <w:rPr>
          <w:rFonts w:hint="eastAsia" w:ascii="宋体" w:hAnsi="宋体"/>
          <w:szCs w:val="21"/>
        </w:rPr>
        <w:t>最终得分＝报价分+技术商务分</w:t>
      </w:r>
    </w:p>
    <w:p>
      <w:pPr>
        <w:spacing w:line="500" w:lineRule="exact"/>
        <w:ind w:firstLine="420" w:firstLineChars="200"/>
        <w:rPr>
          <w:rFonts w:ascii="宋体" w:hAnsi="宋体"/>
          <w:szCs w:val="21"/>
        </w:rPr>
      </w:pPr>
      <w:r>
        <w:rPr>
          <w:rFonts w:hint="eastAsia" w:ascii="宋体" w:hAnsi="宋体"/>
          <w:szCs w:val="21"/>
        </w:rPr>
        <w:t>（1）各投标人的最终得分若出现并列分，则报价低的排列在前。</w:t>
      </w:r>
    </w:p>
    <w:p>
      <w:pPr>
        <w:spacing w:line="500" w:lineRule="exact"/>
        <w:ind w:firstLine="420" w:firstLineChars="200"/>
        <w:rPr>
          <w:rFonts w:ascii="宋体" w:hAnsi="宋体"/>
          <w:szCs w:val="21"/>
        </w:rPr>
      </w:pPr>
      <w:r>
        <w:rPr>
          <w:rFonts w:hint="eastAsia" w:ascii="宋体" w:hAnsi="宋体"/>
          <w:szCs w:val="21"/>
        </w:rPr>
        <w:t>（2）评标小组在审标、询标的基础上根据事先制定的评标办法对各投标人的投标文件进行评定，评出最高得分的投标人为中标候选人。</w:t>
      </w:r>
    </w:p>
    <w:p>
      <w:pPr>
        <w:spacing w:line="500" w:lineRule="exact"/>
        <w:ind w:firstLine="420" w:firstLineChars="200"/>
        <w:rPr>
          <w:rFonts w:hint="eastAsia" w:ascii="宋体" w:hAnsi="宋体"/>
          <w:szCs w:val="21"/>
        </w:rPr>
      </w:pPr>
      <w:r>
        <w:rPr>
          <w:rFonts w:hint="eastAsia" w:ascii="宋体" w:hAnsi="宋体"/>
          <w:szCs w:val="21"/>
        </w:rPr>
        <w:t>具体评分内容和标准，见下表：</w:t>
      </w:r>
    </w:p>
    <w:p>
      <w:pPr>
        <w:spacing w:line="500" w:lineRule="exact"/>
        <w:rPr>
          <w:rFonts w:hint="eastAsia" w:ascii="宋体" w:hAnsi="宋体"/>
          <w:szCs w:val="21"/>
        </w:rPr>
      </w:pPr>
    </w:p>
    <w:tbl>
      <w:tblPr>
        <w:tblStyle w:val="31"/>
        <w:tblW w:w="9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61"/>
        <w:gridCol w:w="1216"/>
        <w:gridCol w:w="117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260" w:type="dxa"/>
            <w:vAlign w:val="center"/>
          </w:tcPr>
          <w:p>
            <w:pPr>
              <w:spacing w:line="360" w:lineRule="exact"/>
              <w:jc w:val="center"/>
              <w:rPr>
                <w:rFonts w:ascii="宋体" w:hAnsi="宋体"/>
                <w:bCs/>
                <w:szCs w:val="21"/>
              </w:rPr>
            </w:pPr>
            <w:r>
              <w:rPr>
                <w:rFonts w:hint="eastAsia" w:ascii="宋体" w:hAnsi="宋体"/>
                <w:bCs/>
                <w:szCs w:val="21"/>
              </w:rPr>
              <w:t>考核项目</w:t>
            </w:r>
          </w:p>
        </w:tc>
        <w:tc>
          <w:tcPr>
            <w:tcW w:w="8317" w:type="dxa"/>
            <w:gridSpan w:val="4"/>
            <w:vAlign w:val="center"/>
          </w:tcPr>
          <w:p>
            <w:pPr>
              <w:spacing w:line="360" w:lineRule="exact"/>
              <w:jc w:val="center"/>
              <w:rPr>
                <w:rFonts w:ascii="宋体" w:hAnsi="宋体"/>
                <w:bCs/>
                <w:szCs w:val="21"/>
              </w:rPr>
            </w:pPr>
            <w:r>
              <w:rPr>
                <w:rFonts w:hint="eastAsia" w:ascii="宋体" w:hAnsi="宋体"/>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1260" w:type="dxa"/>
            <w:vAlign w:val="center"/>
          </w:tcPr>
          <w:p>
            <w:pPr>
              <w:spacing w:line="360" w:lineRule="exact"/>
              <w:jc w:val="center"/>
              <w:rPr>
                <w:rFonts w:ascii="宋体" w:hAnsi="宋体"/>
                <w:szCs w:val="21"/>
              </w:rPr>
            </w:pPr>
            <w:r>
              <w:rPr>
                <w:rFonts w:hint="eastAsia" w:ascii="宋体" w:hAnsi="宋体"/>
                <w:szCs w:val="21"/>
              </w:rPr>
              <w:t>投标报价（</w:t>
            </w:r>
            <w:r>
              <w:rPr>
                <w:rFonts w:ascii="宋体" w:hAnsi="宋体"/>
                <w:szCs w:val="21"/>
              </w:rPr>
              <w:t>35</w:t>
            </w:r>
            <w:r>
              <w:rPr>
                <w:rFonts w:hint="eastAsia" w:ascii="宋体" w:hAnsi="宋体"/>
                <w:szCs w:val="21"/>
              </w:rPr>
              <w:t>分）</w:t>
            </w:r>
          </w:p>
        </w:tc>
        <w:tc>
          <w:tcPr>
            <w:tcW w:w="8317" w:type="dxa"/>
            <w:gridSpan w:val="4"/>
            <w:vAlign w:val="center"/>
          </w:tcPr>
          <w:p>
            <w:pPr>
              <w:spacing w:line="360" w:lineRule="exact"/>
              <w:rPr>
                <w:rFonts w:ascii="宋体" w:hAnsi="宋体"/>
                <w:szCs w:val="21"/>
              </w:rPr>
            </w:pPr>
            <w:r>
              <w:rPr>
                <w:rFonts w:hint="eastAsia" w:ascii="宋体" w:hAnsi="宋体"/>
                <w:bCs/>
                <w:szCs w:val="21"/>
              </w:rPr>
              <w:t>报价分采用低价优先法计算，</w:t>
            </w:r>
            <w:r>
              <w:rPr>
                <w:rFonts w:hint="eastAsia" w:ascii="宋体" w:hAnsi="宋体" w:cs="宋体"/>
                <w:szCs w:val="21"/>
              </w:rPr>
              <w:t>报价得分</w:t>
            </w:r>
            <w:r>
              <w:rPr>
                <w:rFonts w:ascii="宋体" w:hAnsi="宋体" w:cs="宋体"/>
                <w:szCs w:val="21"/>
              </w:rPr>
              <w:t>=(</w:t>
            </w:r>
            <w:r>
              <w:rPr>
                <w:rFonts w:hint="eastAsia" w:ascii="宋体" w:hAnsi="宋体" w:cs="宋体"/>
                <w:szCs w:val="21"/>
              </w:rPr>
              <w:t>评标基准价</w:t>
            </w:r>
            <w:r>
              <w:rPr>
                <w:rFonts w:ascii="宋体" w:hAnsi="宋体" w:cs="宋体"/>
                <w:szCs w:val="21"/>
              </w:rPr>
              <w:t>/</w:t>
            </w:r>
            <w:r>
              <w:rPr>
                <w:rFonts w:hint="eastAsia" w:ascii="宋体" w:hAnsi="宋体" w:cs="宋体"/>
                <w:szCs w:val="21"/>
              </w:rPr>
              <w:t>参与评审的价格</w:t>
            </w:r>
            <w:r>
              <w:rPr>
                <w:rFonts w:ascii="宋体" w:hAnsi="宋体" w:cs="宋体"/>
                <w:szCs w:val="21"/>
              </w:rPr>
              <w:t>)</w:t>
            </w:r>
            <w:r>
              <w:rPr>
                <w:rFonts w:hint="eastAsia" w:ascii="宋体" w:hAnsi="宋体" w:cs="宋体"/>
                <w:szCs w:val="21"/>
              </w:rPr>
              <w:t>×价格权重×</w:t>
            </w:r>
            <w:r>
              <w:rPr>
                <w:rFonts w:ascii="宋体" w:hAnsi="宋体" w:cs="宋体"/>
                <w:szCs w:val="21"/>
              </w:rPr>
              <w:t>100</w:t>
            </w:r>
            <w:r>
              <w:rPr>
                <w:rFonts w:hint="eastAsia" w:ascii="宋体" w:hAnsi="宋体" w:cs="宋体"/>
                <w:szCs w:val="21"/>
              </w:rPr>
              <w:t>（价格权重：</w:t>
            </w:r>
            <w:r>
              <w:rPr>
                <w:rFonts w:ascii="宋体" w:hAnsi="宋体" w:cs="宋体"/>
                <w:szCs w:val="21"/>
              </w:rPr>
              <w:t>35%</w:t>
            </w:r>
            <w:r>
              <w:rPr>
                <w:rFonts w:hint="eastAsia" w:ascii="宋体" w:hAnsi="宋体" w:cs="宋体"/>
                <w:szCs w:val="21"/>
              </w:rPr>
              <w:t>）</w:t>
            </w:r>
          </w:p>
          <w:p>
            <w:pPr>
              <w:spacing w:line="360" w:lineRule="exact"/>
              <w:rPr>
                <w:rFonts w:ascii="宋体" w:hAnsi="宋体"/>
                <w:szCs w:val="21"/>
              </w:rPr>
            </w:pPr>
            <w:r>
              <w:rPr>
                <w:rFonts w:hint="eastAsia" w:ascii="宋体" w:hAnsi="宋体" w:cs="宋体"/>
                <w:szCs w:val="21"/>
              </w:rPr>
              <w:t>评标基准价</w:t>
            </w:r>
            <w:r>
              <w:rPr>
                <w:rFonts w:ascii="宋体" w:hAnsi="宋体" w:cs="宋体"/>
                <w:szCs w:val="21"/>
              </w:rPr>
              <w:t>=</w:t>
            </w:r>
            <w:r>
              <w:rPr>
                <w:rFonts w:hint="eastAsia" w:ascii="宋体" w:hAnsi="宋体" w:cs="宋体"/>
                <w:szCs w:val="21"/>
              </w:rPr>
              <w:t>满足招标文件要求且最低的参与评审的价格</w:t>
            </w:r>
          </w:p>
          <w:p>
            <w:pPr>
              <w:spacing w:line="360" w:lineRule="exact"/>
              <w:rPr>
                <w:rFonts w:ascii="宋体" w:hAnsi="宋体"/>
                <w:bCs/>
                <w:szCs w:val="21"/>
              </w:rPr>
            </w:pPr>
            <w:r>
              <w:rPr>
                <w:rFonts w:hint="eastAsia" w:ascii="宋体" w:hAnsi="宋体" w:cs="宋体"/>
                <w:szCs w:val="21"/>
              </w:rPr>
              <w:t>参与评审的价格</w:t>
            </w:r>
            <w:r>
              <w:rPr>
                <w:rFonts w:ascii="宋体" w:hAnsi="宋体" w:cs="宋体"/>
                <w:szCs w:val="21"/>
              </w:rPr>
              <w:t>=</w:t>
            </w:r>
            <w:r>
              <w:rPr>
                <w:rFonts w:hint="eastAsia" w:ascii="宋体" w:hAnsi="宋体" w:cs="宋体"/>
                <w:szCs w:val="21"/>
              </w:rPr>
              <w:t>投标报价</w:t>
            </w:r>
            <w:r>
              <w:rPr>
                <w:rFonts w:ascii="宋体" w:hAnsi="宋体" w:cs="宋体"/>
                <w:szCs w:val="21"/>
              </w:rPr>
              <w:t>-</w:t>
            </w:r>
            <w:r>
              <w:rPr>
                <w:rFonts w:hint="eastAsia" w:ascii="宋体" w:hAnsi="宋体" w:cs="宋体"/>
                <w:szCs w:val="21"/>
              </w:rPr>
              <w:t>小微企业价格扣除优惠值</w:t>
            </w:r>
            <w:r>
              <w:rPr>
                <w:rFonts w:ascii="宋体" w:hAnsi="宋体" w:cs="宋体"/>
                <w:szCs w:val="21"/>
              </w:rPr>
              <w:t>6%</w:t>
            </w:r>
            <w:r>
              <w:rPr>
                <w:rFonts w:hint="eastAsia" w:ascii="宋体" w:hAnsi="宋体" w:cs="宋体"/>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1260" w:type="dxa"/>
            <w:vMerge w:val="restart"/>
            <w:vAlign w:val="center"/>
          </w:tcPr>
          <w:p>
            <w:pPr>
              <w:spacing w:line="360" w:lineRule="exact"/>
              <w:jc w:val="center"/>
              <w:rPr>
                <w:rFonts w:ascii="宋体" w:hAnsi="宋体"/>
                <w:szCs w:val="21"/>
              </w:rPr>
            </w:pPr>
            <w:r>
              <w:rPr>
                <w:rFonts w:hint="eastAsia" w:ascii="宋体" w:hAnsi="宋体"/>
                <w:szCs w:val="21"/>
              </w:rPr>
              <w:t>技术、商务分（</w:t>
            </w:r>
            <w:r>
              <w:rPr>
                <w:rFonts w:hint="eastAsia" w:ascii="宋体" w:hAnsi="宋体"/>
                <w:szCs w:val="21"/>
                <w:lang w:val="en-US" w:eastAsia="zh-CN"/>
              </w:rPr>
              <w:t>65</w:t>
            </w:r>
            <w:r>
              <w:rPr>
                <w:rFonts w:hint="eastAsia" w:ascii="宋体" w:hAnsi="宋体"/>
                <w:szCs w:val="21"/>
              </w:rPr>
              <w:t>分</w:t>
            </w:r>
            <w:r>
              <w:rPr>
                <w:rFonts w:hint="eastAsia" w:ascii="宋体" w:hAnsi="宋体"/>
                <w:bCs/>
                <w:szCs w:val="21"/>
              </w:rPr>
              <w:t>）</w:t>
            </w:r>
          </w:p>
        </w:tc>
        <w:tc>
          <w:tcPr>
            <w:tcW w:w="1361" w:type="dxa"/>
            <w:vAlign w:val="center"/>
          </w:tcPr>
          <w:p>
            <w:pPr>
              <w:spacing w:line="360" w:lineRule="exact"/>
              <w:jc w:val="center"/>
              <w:rPr>
                <w:rFonts w:ascii="宋体" w:hAnsi="宋体"/>
                <w:szCs w:val="21"/>
                <w:highlight w:val="none"/>
              </w:rPr>
            </w:pPr>
            <w:r>
              <w:rPr>
                <w:rFonts w:hint="eastAsia" w:ascii="宋体" w:hAnsi="宋体"/>
                <w:szCs w:val="21"/>
                <w:highlight w:val="none"/>
              </w:rPr>
              <w:t>设备参数响应程度</w:t>
            </w:r>
          </w:p>
          <w:p>
            <w:pPr>
              <w:spacing w:line="360" w:lineRule="exact"/>
              <w:jc w:val="center"/>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5</w:t>
            </w:r>
            <w:r>
              <w:rPr>
                <w:rFonts w:hint="eastAsia" w:ascii="宋体" w:hAnsi="宋体"/>
                <w:szCs w:val="21"/>
                <w:highlight w:val="none"/>
              </w:rPr>
              <w:t>分）</w:t>
            </w:r>
          </w:p>
        </w:tc>
        <w:tc>
          <w:tcPr>
            <w:tcW w:w="6956" w:type="dxa"/>
            <w:gridSpan w:val="3"/>
            <w:vAlign w:val="center"/>
          </w:tcPr>
          <w:p>
            <w:pPr>
              <w:spacing w:line="360" w:lineRule="exact"/>
              <w:rPr>
                <w:rFonts w:ascii="宋体" w:hAnsi="宋体"/>
                <w:szCs w:val="21"/>
                <w:highlight w:val="none"/>
              </w:rPr>
            </w:pPr>
            <w:r>
              <w:rPr>
                <w:rFonts w:hint="eastAsia" w:ascii="宋体" w:hAnsi="宋体"/>
                <w:bCs/>
                <w:szCs w:val="21"/>
                <w:highlight w:val="none"/>
              </w:rPr>
              <w:t>根据投标单位提供货物配置和技术参数进行打分，技术参数完全符合招标要求的得2</w:t>
            </w:r>
            <w:r>
              <w:rPr>
                <w:rFonts w:hint="eastAsia" w:ascii="宋体" w:hAnsi="宋体"/>
                <w:bCs/>
                <w:szCs w:val="21"/>
                <w:highlight w:val="none"/>
                <w:lang w:val="en-US" w:eastAsia="zh-CN"/>
              </w:rPr>
              <w:t>3</w:t>
            </w:r>
            <w:r>
              <w:rPr>
                <w:rFonts w:hint="eastAsia" w:ascii="宋体" w:hAnsi="宋体"/>
                <w:bCs/>
                <w:szCs w:val="21"/>
                <w:highlight w:val="none"/>
              </w:rPr>
              <w:t>分；</w:t>
            </w:r>
            <w:r>
              <w:rPr>
                <w:rFonts w:hint="eastAsia" w:ascii="宋体" w:hAnsi="宋体"/>
                <w:szCs w:val="21"/>
                <w:highlight w:val="none"/>
              </w:rPr>
              <w:t>标有★指标未响应或不满足的，将按无效标处理，经评标委员会讨论认可，标有</w:t>
            </w:r>
            <w:r>
              <w:rPr>
                <w:rFonts w:hint="eastAsia" w:ascii="宋体" w:hAnsi="宋体"/>
                <w:b/>
                <w:szCs w:val="21"/>
                <w:highlight w:val="none"/>
              </w:rPr>
              <w:t>★</w:t>
            </w:r>
            <w:r>
              <w:rPr>
                <w:rFonts w:hint="eastAsia" w:ascii="宋体" w:hAnsi="宋体"/>
                <w:szCs w:val="21"/>
                <w:highlight w:val="none"/>
              </w:rPr>
              <w:t>指标正偏离的每个加</w:t>
            </w:r>
            <w:r>
              <w:rPr>
                <w:rFonts w:ascii="宋体" w:hAnsi="宋体"/>
                <w:szCs w:val="21"/>
                <w:highlight w:val="none"/>
              </w:rPr>
              <w:t>0.</w:t>
            </w:r>
            <w:r>
              <w:rPr>
                <w:rFonts w:hint="eastAsia" w:ascii="宋体" w:hAnsi="宋体"/>
                <w:szCs w:val="21"/>
                <w:highlight w:val="none"/>
              </w:rPr>
              <w:t>2分，最多加2分，总共2</w:t>
            </w:r>
            <w:r>
              <w:rPr>
                <w:rFonts w:hint="eastAsia" w:ascii="宋体" w:hAnsi="宋体"/>
                <w:szCs w:val="21"/>
                <w:highlight w:val="none"/>
                <w:lang w:val="en-US" w:eastAsia="zh-CN"/>
              </w:rPr>
              <w:t>5</w:t>
            </w:r>
            <w:r>
              <w:rPr>
                <w:rFonts w:hint="eastAsia" w:ascii="宋体" w:hAnsi="宋体"/>
                <w:szCs w:val="21"/>
                <w:highlight w:val="none"/>
              </w:rPr>
              <w:t>分；标有</w:t>
            </w:r>
            <w:r>
              <w:rPr>
                <w:rFonts w:hint="eastAsia" w:ascii="宋体" w:hAnsi="宋体"/>
                <w:b/>
                <w:szCs w:val="21"/>
                <w:highlight w:val="none"/>
              </w:rPr>
              <w:t>▲</w:t>
            </w:r>
            <w:r>
              <w:rPr>
                <w:rFonts w:hint="eastAsia" w:ascii="宋体" w:hAnsi="宋体"/>
                <w:szCs w:val="21"/>
                <w:highlight w:val="none"/>
              </w:rPr>
              <w:t>号的指标每负偏离一项扣1分；其他指标每负偏离一项扣0.5分，扣完为止。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260" w:type="dxa"/>
            <w:vMerge w:val="continue"/>
            <w:vAlign w:val="center"/>
          </w:tcPr>
          <w:p>
            <w:pPr>
              <w:spacing w:line="360" w:lineRule="exact"/>
              <w:jc w:val="center"/>
              <w:rPr>
                <w:rFonts w:ascii="宋体" w:hAnsi="宋体"/>
                <w:szCs w:val="21"/>
              </w:rPr>
            </w:pPr>
          </w:p>
        </w:tc>
        <w:tc>
          <w:tcPr>
            <w:tcW w:w="1361" w:type="dxa"/>
            <w:vMerge w:val="restart"/>
            <w:vAlign w:val="center"/>
          </w:tcPr>
          <w:p>
            <w:pPr>
              <w:widowControl/>
              <w:spacing w:line="360" w:lineRule="exact"/>
              <w:jc w:val="center"/>
              <w:rPr>
                <w:rFonts w:ascii="宋体" w:hAnsi="宋体" w:cs="宋体"/>
                <w:szCs w:val="21"/>
              </w:rPr>
            </w:pPr>
            <w:r>
              <w:rPr>
                <w:rFonts w:hint="eastAsia" w:ascii="宋体" w:hAnsi="宋体" w:cs="宋体"/>
                <w:szCs w:val="21"/>
              </w:rPr>
              <w:t>技术方案</w:t>
            </w:r>
          </w:p>
          <w:p>
            <w:pPr>
              <w:widowControl/>
              <w:spacing w:line="36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p>
        </w:tc>
        <w:tc>
          <w:tcPr>
            <w:tcW w:w="6956" w:type="dxa"/>
            <w:gridSpan w:val="3"/>
            <w:vAlign w:val="center"/>
          </w:tcPr>
          <w:p>
            <w:pPr>
              <w:spacing w:line="360" w:lineRule="exact"/>
              <w:rPr>
                <w:rFonts w:ascii="宋体" w:hAnsi="宋体"/>
                <w:szCs w:val="21"/>
              </w:rPr>
            </w:pPr>
            <w:r>
              <w:rPr>
                <w:rFonts w:hint="eastAsia" w:ascii="宋体" w:hAnsi="宋体" w:cs="宋体"/>
                <w:szCs w:val="21"/>
                <w:lang w:val="en-US" w:eastAsia="zh-CN"/>
              </w:rPr>
              <w:t>1.</w:t>
            </w:r>
            <w:r>
              <w:rPr>
                <w:rFonts w:hint="eastAsia" w:ascii="宋体" w:hAnsi="宋体" w:cs="宋体"/>
                <w:szCs w:val="21"/>
              </w:rPr>
              <w:t>根据对现有项目整体状况有充分调研和分析，对整个项目有整体把握，技术方案规划全面、先进、合理，融合对未来应用的思考，针对现有项目实际需求做合理规划，配置实际可行等内容酌情打分，</w:t>
            </w:r>
            <w:r>
              <w:rPr>
                <w:rFonts w:hint="eastAsia" w:ascii="宋体" w:hAnsi="宋体"/>
                <w:szCs w:val="21"/>
              </w:rPr>
              <w:t>优得2～1.4分，良得1.3～0.7分，一般得0.6～0分。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260" w:type="dxa"/>
            <w:vMerge w:val="continue"/>
            <w:vAlign w:val="center"/>
          </w:tcPr>
          <w:p>
            <w:pPr>
              <w:spacing w:line="360" w:lineRule="exact"/>
              <w:jc w:val="center"/>
              <w:rPr>
                <w:rFonts w:ascii="宋体" w:hAnsi="宋体"/>
                <w:szCs w:val="21"/>
              </w:rPr>
            </w:pPr>
          </w:p>
        </w:tc>
        <w:tc>
          <w:tcPr>
            <w:tcW w:w="1361" w:type="dxa"/>
            <w:vMerge w:val="continue"/>
            <w:vAlign w:val="center"/>
          </w:tcPr>
          <w:p>
            <w:pPr>
              <w:widowControl/>
              <w:spacing w:line="360" w:lineRule="exact"/>
              <w:jc w:val="center"/>
              <w:rPr>
                <w:rFonts w:hint="eastAsia" w:ascii="宋体" w:hAnsi="宋体" w:cs="宋体"/>
                <w:szCs w:val="21"/>
                <w:highlight w:val="none"/>
              </w:rPr>
            </w:pPr>
          </w:p>
        </w:tc>
        <w:tc>
          <w:tcPr>
            <w:tcW w:w="6956" w:type="dxa"/>
            <w:gridSpan w:val="3"/>
            <w:vAlign w:val="center"/>
          </w:tcPr>
          <w:p>
            <w:pPr>
              <w:spacing w:line="36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szCs w:val="21"/>
                <w:highlight w:val="none"/>
              </w:rPr>
              <w:t>评委对投标人提供的技术方案进行现场提问，根据现场答辩情况酌情打分。（</w:t>
            </w:r>
            <w:r>
              <w:rPr>
                <w:rFonts w:ascii="宋体" w:hAnsi="宋体"/>
                <w:szCs w:val="21"/>
                <w:highlight w:val="none"/>
              </w:rPr>
              <w:t>0</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jc w:val="center"/>
        </w:trPr>
        <w:tc>
          <w:tcPr>
            <w:tcW w:w="1260" w:type="dxa"/>
            <w:vMerge w:val="continue"/>
            <w:vAlign w:val="center"/>
          </w:tcPr>
          <w:p>
            <w:pPr>
              <w:spacing w:line="360" w:lineRule="exact"/>
              <w:jc w:val="center"/>
              <w:rPr>
                <w:rFonts w:ascii="宋体" w:hAnsi="宋体"/>
                <w:szCs w:val="21"/>
              </w:rPr>
            </w:pPr>
          </w:p>
        </w:tc>
        <w:tc>
          <w:tcPr>
            <w:tcW w:w="1361" w:type="dxa"/>
            <w:vMerge w:val="restart"/>
            <w:vAlign w:val="center"/>
          </w:tcPr>
          <w:p>
            <w:pPr>
              <w:widowControl/>
              <w:spacing w:line="360" w:lineRule="exact"/>
              <w:jc w:val="center"/>
              <w:rPr>
                <w:rFonts w:ascii="宋体" w:hAnsi="宋体" w:cs="宋体"/>
                <w:kern w:val="0"/>
                <w:szCs w:val="21"/>
              </w:rPr>
            </w:pPr>
            <w:r>
              <w:rPr>
                <w:rFonts w:hint="eastAsia" w:ascii="宋体" w:hAnsi="宋体" w:cs="宋体"/>
                <w:kern w:val="0"/>
                <w:szCs w:val="21"/>
              </w:rPr>
              <w:t>工程实施方案（</w:t>
            </w:r>
            <w:r>
              <w:rPr>
                <w:rFonts w:hint="eastAsia" w:ascii="宋体" w:hAnsi="宋体" w:cs="宋体"/>
                <w:kern w:val="0"/>
                <w:szCs w:val="21"/>
                <w:lang w:val="en-US" w:eastAsia="zh-CN"/>
              </w:rPr>
              <w:t>4</w:t>
            </w:r>
            <w:r>
              <w:rPr>
                <w:rFonts w:hint="eastAsia" w:ascii="宋体" w:hAnsi="宋体" w:cs="宋体"/>
                <w:kern w:val="0"/>
                <w:szCs w:val="21"/>
              </w:rPr>
              <w:t>分）</w:t>
            </w:r>
          </w:p>
        </w:tc>
        <w:tc>
          <w:tcPr>
            <w:tcW w:w="6956" w:type="dxa"/>
            <w:gridSpan w:val="3"/>
            <w:vAlign w:val="center"/>
          </w:tcPr>
          <w:p>
            <w:pPr>
              <w:spacing w:line="360" w:lineRule="exac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对用户工程实施需求充分了解并提供针学校施工的深化设计图纸、整体网络拓扑图，项目实施有详尽的合理规划和施工组织方案，有合理的测试计划，竣工验收方案全面、合理、可操作等内容酌情打分，</w:t>
            </w:r>
            <w:r>
              <w:rPr>
                <w:rFonts w:hint="eastAsia" w:ascii="宋体" w:hAnsi="宋体"/>
                <w:szCs w:val="21"/>
              </w:rPr>
              <w:t>优得3～2分，良得1.9～1分，一般得0.9～0分。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0" w:type="dxa"/>
            <w:vMerge w:val="continue"/>
            <w:vAlign w:val="center"/>
          </w:tcPr>
          <w:p>
            <w:pPr>
              <w:spacing w:line="360" w:lineRule="exact"/>
              <w:jc w:val="center"/>
              <w:rPr>
                <w:rFonts w:ascii="宋体" w:hAnsi="宋体"/>
                <w:szCs w:val="21"/>
              </w:rPr>
            </w:pPr>
          </w:p>
        </w:tc>
        <w:tc>
          <w:tcPr>
            <w:tcW w:w="1361" w:type="dxa"/>
            <w:vMerge w:val="continue"/>
            <w:vAlign w:val="center"/>
          </w:tcPr>
          <w:p>
            <w:pPr>
              <w:widowControl/>
              <w:spacing w:line="360" w:lineRule="exact"/>
              <w:jc w:val="center"/>
              <w:rPr>
                <w:rFonts w:hint="eastAsia" w:ascii="宋体" w:hAnsi="宋体" w:cs="宋体"/>
                <w:kern w:val="0"/>
                <w:szCs w:val="21"/>
                <w:highlight w:val="none"/>
              </w:rPr>
            </w:pPr>
          </w:p>
        </w:tc>
        <w:tc>
          <w:tcPr>
            <w:tcW w:w="6956" w:type="dxa"/>
            <w:gridSpan w:val="3"/>
            <w:vAlign w:val="center"/>
          </w:tcPr>
          <w:p>
            <w:pPr>
              <w:spacing w:line="360" w:lineRule="exact"/>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w:t>
            </w:r>
            <w:r>
              <w:rPr>
                <w:rFonts w:hint="eastAsia" w:ascii="宋体" w:hAnsi="宋体"/>
                <w:szCs w:val="21"/>
                <w:highlight w:val="none"/>
              </w:rPr>
              <w:t>评委对投标人提供的</w:t>
            </w:r>
            <w:r>
              <w:rPr>
                <w:rFonts w:hint="eastAsia" w:ascii="宋体" w:hAnsi="宋体" w:cs="宋体"/>
                <w:kern w:val="0"/>
                <w:szCs w:val="21"/>
              </w:rPr>
              <w:t>工程实施方案</w:t>
            </w:r>
            <w:r>
              <w:rPr>
                <w:rFonts w:hint="eastAsia" w:ascii="宋体" w:hAnsi="宋体"/>
                <w:szCs w:val="21"/>
                <w:highlight w:val="none"/>
              </w:rPr>
              <w:t>进行现场提问，根据现场答辩情况酌情打分。（</w:t>
            </w:r>
            <w:r>
              <w:rPr>
                <w:rFonts w:ascii="宋体" w:hAnsi="宋体"/>
                <w:szCs w:val="21"/>
                <w:highlight w:val="none"/>
              </w:rPr>
              <w:t>0</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260" w:type="dxa"/>
            <w:vMerge w:val="continue"/>
            <w:vAlign w:val="center"/>
          </w:tcPr>
          <w:p>
            <w:pPr>
              <w:spacing w:line="360" w:lineRule="exact"/>
              <w:jc w:val="center"/>
              <w:rPr>
                <w:rFonts w:ascii="宋体" w:hAnsi="宋体"/>
                <w:szCs w:val="21"/>
              </w:rPr>
            </w:pPr>
          </w:p>
        </w:tc>
        <w:tc>
          <w:tcPr>
            <w:tcW w:w="1361" w:type="dxa"/>
            <w:vAlign w:val="center"/>
          </w:tcPr>
          <w:p>
            <w:pPr>
              <w:widowControl/>
              <w:spacing w:line="360" w:lineRule="exact"/>
              <w:jc w:val="center"/>
              <w:rPr>
                <w:rFonts w:ascii="宋体" w:hAnsi="宋体" w:cs="宋体"/>
                <w:szCs w:val="21"/>
              </w:rPr>
            </w:pPr>
            <w:r>
              <w:rPr>
                <w:rFonts w:hint="eastAsia" w:ascii="宋体" w:hAnsi="宋体" w:cs="宋体"/>
                <w:szCs w:val="21"/>
              </w:rPr>
              <w:t>培训计划</w:t>
            </w:r>
          </w:p>
          <w:p>
            <w:pPr>
              <w:widowControl/>
              <w:spacing w:line="360" w:lineRule="exact"/>
              <w:jc w:val="center"/>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分）</w:t>
            </w:r>
          </w:p>
        </w:tc>
        <w:tc>
          <w:tcPr>
            <w:tcW w:w="6956" w:type="dxa"/>
            <w:gridSpan w:val="3"/>
            <w:vAlign w:val="center"/>
          </w:tcPr>
          <w:p>
            <w:pPr>
              <w:spacing w:line="360" w:lineRule="exact"/>
              <w:rPr>
                <w:rFonts w:ascii="宋体" w:hAnsi="宋体" w:cs="宋体"/>
                <w:szCs w:val="21"/>
              </w:rPr>
            </w:pPr>
            <w:r>
              <w:rPr>
                <w:rFonts w:hint="eastAsia" w:ascii="宋体" w:hAnsi="宋体" w:cs="宋体"/>
                <w:szCs w:val="21"/>
              </w:rPr>
              <w:t>根据投标方培训方案完整性、培训计划合理性等方面酌情打分。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0" w:type="dxa"/>
            <w:vMerge w:val="continue"/>
            <w:vAlign w:val="center"/>
          </w:tcPr>
          <w:p>
            <w:pPr>
              <w:spacing w:line="360" w:lineRule="exact"/>
              <w:jc w:val="center"/>
              <w:rPr>
                <w:rFonts w:ascii="宋体" w:hAnsi="宋体"/>
                <w:szCs w:val="21"/>
              </w:rPr>
            </w:pPr>
          </w:p>
        </w:tc>
        <w:tc>
          <w:tcPr>
            <w:tcW w:w="136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投标产品综合得分</w:t>
            </w:r>
          </w:p>
          <w:p>
            <w:pPr>
              <w:spacing w:line="360" w:lineRule="exact"/>
              <w:jc w:val="center"/>
              <w:rPr>
                <w:rFonts w:ascii="宋体" w:hAnsi="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p>
        </w:tc>
        <w:tc>
          <w:tcPr>
            <w:tcW w:w="6956" w:type="dxa"/>
            <w:gridSpan w:val="3"/>
            <w:vAlign w:val="center"/>
          </w:tcPr>
          <w:p>
            <w:pPr>
              <w:spacing w:line="360" w:lineRule="exact"/>
              <w:jc w:val="both"/>
              <w:rPr>
                <w:rFonts w:ascii="宋体" w:hAnsi="宋体"/>
                <w:highlight w:val="none"/>
              </w:rPr>
            </w:pPr>
            <w:r>
              <w:rPr>
                <w:rFonts w:hint="eastAsia" w:ascii="宋体" w:hAnsi="宋体"/>
                <w:highlight w:val="none"/>
              </w:rPr>
              <w:t>网络设备厂商管理规范，履约能力强，提供国家权威部门颁发的“守合同重信用单位”证书复印件加盖公章。（1分）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60" w:type="dxa"/>
            <w:vMerge w:val="continue"/>
            <w:vAlign w:val="center"/>
          </w:tcPr>
          <w:p>
            <w:pPr>
              <w:spacing w:line="360" w:lineRule="exact"/>
              <w:jc w:val="center"/>
              <w:rPr>
                <w:rFonts w:ascii="宋体" w:hAnsi="宋体"/>
                <w:szCs w:val="21"/>
              </w:rPr>
            </w:pPr>
          </w:p>
        </w:tc>
        <w:tc>
          <w:tcPr>
            <w:tcW w:w="2577" w:type="dxa"/>
            <w:gridSpan w:val="2"/>
            <w:vMerge w:val="restart"/>
            <w:vAlign w:val="center"/>
          </w:tcPr>
          <w:p>
            <w:pPr>
              <w:spacing w:line="360" w:lineRule="exact"/>
              <w:jc w:val="both"/>
              <w:rPr>
                <w:rFonts w:hint="eastAsia" w:ascii="宋体" w:hAnsi="宋体" w:eastAsia="宋体" w:cs="宋体"/>
                <w:szCs w:val="21"/>
                <w:highlight w:val="none"/>
                <w:lang w:val="en-US" w:eastAsia="zh-CN"/>
              </w:rPr>
            </w:pPr>
            <w:r>
              <w:rPr>
                <w:rFonts w:hint="eastAsia" w:ascii="宋体" w:hAnsi="宋体" w:cs="宋体"/>
                <w:szCs w:val="21"/>
                <w:highlight w:val="none"/>
              </w:rPr>
              <w:t>投标产品兼容性（</w:t>
            </w:r>
            <w:r>
              <w:rPr>
                <w:rFonts w:ascii="宋体" w:hAnsi="宋体" w:cs="宋体"/>
                <w:szCs w:val="21"/>
                <w:highlight w:val="none"/>
              </w:rPr>
              <w:t>10</w:t>
            </w:r>
            <w:r>
              <w:rPr>
                <w:rFonts w:hint="eastAsia" w:ascii="宋体" w:hAnsi="宋体" w:cs="宋体"/>
                <w:szCs w:val="21"/>
                <w:highlight w:val="none"/>
              </w:rPr>
              <w:t>分）</w:t>
            </w:r>
          </w:p>
        </w:tc>
        <w:tc>
          <w:tcPr>
            <w:tcW w:w="1170" w:type="dxa"/>
            <w:vMerge w:val="restart"/>
            <w:vAlign w:val="center"/>
          </w:tcPr>
          <w:p>
            <w:pPr>
              <w:spacing w:line="360" w:lineRule="exact"/>
              <w:rPr>
                <w:rFonts w:hint="eastAsia" w:ascii="宋体" w:hAnsi="宋体"/>
                <w:szCs w:val="21"/>
                <w:highlight w:val="none"/>
                <w:lang w:val="en-US" w:eastAsia="zh-CN"/>
              </w:rPr>
            </w:pPr>
            <w:r>
              <w:rPr>
                <w:rFonts w:hint="eastAsia" w:ascii="宋体" w:hAnsi="宋体"/>
                <w:szCs w:val="21"/>
                <w:highlight w:val="none"/>
                <w:lang w:val="en-US" w:eastAsia="zh-CN"/>
              </w:rPr>
              <w:t>功能测试（6分）</w:t>
            </w:r>
          </w:p>
        </w:tc>
        <w:tc>
          <w:tcPr>
            <w:tcW w:w="4570" w:type="dxa"/>
            <w:vAlign w:val="center"/>
          </w:tcPr>
          <w:p>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新增AC与现网AC无缝扩容，根据测试结果酌情打分。(0-2分)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260" w:type="dxa"/>
            <w:vMerge w:val="continue"/>
            <w:vAlign w:val="center"/>
          </w:tcPr>
          <w:p>
            <w:pPr>
              <w:spacing w:line="360" w:lineRule="exact"/>
              <w:jc w:val="center"/>
              <w:rPr>
                <w:rFonts w:ascii="宋体" w:hAnsi="宋体"/>
                <w:szCs w:val="21"/>
              </w:rPr>
            </w:pPr>
          </w:p>
        </w:tc>
        <w:tc>
          <w:tcPr>
            <w:tcW w:w="2577" w:type="dxa"/>
            <w:gridSpan w:val="2"/>
            <w:vMerge w:val="continue"/>
            <w:vAlign w:val="center"/>
          </w:tcPr>
          <w:p>
            <w:pPr>
              <w:spacing w:line="360" w:lineRule="exact"/>
              <w:rPr>
                <w:rFonts w:hint="eastAsia" w:ascii="宋体" w:hAnsi="宋体"/>
                <w:highlight w:val="none"/>
              </w:rPr>
            </w:pPr>
          </w:p>
        </w:tc>
        <w:tc>
          <w:tcPr>
            <w:tcW w:w="1170" w:type="dxa"/>
            <w:vMerge w:val="continue"/>
          </w:tcPr>
          <w:p>
            <w:pPr>
              <w:spacing w:line="360" w:lineRule="exact"/>
              <w:rPr>
                <w:rFonts w:hint="eastAsia" w:ascii="宋体" w:hAnsi="宋体"/>
                <w:szCs w:val="21"/>
                <w:highlight w:val="none"/>
                <w:lang w:val="en-US" w:eastAsia="zh-CN"/>
              </w:rPr>
            </w:pPr>
          </w:p>
        </w:tc>
        <w:tc>
          <w:tcPr>
            <w:tcW w:w="4570" w:type="dxa"/>
            <w:vAlign w:val="center"/>
          </w:tcPr>
          <w:p>
            <w:pPr>
              <w:spacing w:line="360" w:lineRule="exact"/>
              <w:rPr>
                <w:rFonts w:hint="eastAsia" w:ascii="宋体" w:hAnsi="宋体"/>
                <w:szCs w:val="21"/>
                <w:highlight w:val="none"/>
                <w:lang w:val="en-US" w:eastAsia="zh-CN"/>
              </w:rPr>
            </w:pPr>
            <w:r>
              <w:rPr>
                <w:rFonts w:hint="eastAsia" w:ascii="宋体" w:hAnsi="宋体"/>
                <w:szCs w:val="21"/>
                <w:highlight w:val="none"/>
                <w:lang w:val="en-US" w:eastAsia="zh-CN"/>
              </w:rPr>
              <w:t>新增AP与现网中的AC兼容性测试，根据测试结果酌情打分。(0-2分)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9" w:hRule="atLeast"/>
          <w:jc w:val="center"/>
        </w:trPr>
        <w:tc>
          <w:tcPr>
            <w:tcW w:w="1260" w:type="dxa"/>
            <w:vMerge w:val="continue"/>
            <w:vAlign w:val="center"/>
          </w:tcPr>
          <w:p>
            <w:pPr>
              <w:spacing w:line="360" w:lineRule="exact"/>
              <w:jc w:val="center"/>
              <w:rPr>
                <w:rFonts w:ascii="宋体" w:hAnsi="宋体"/>
                <w:szCs w:val="21"/>
              </w:rPr>
            </w:pPr>
          </w:p>
        </w:tc>
        <w:tc>
          <w:tcPr>
            <w:tcW w:w="2577" w:type="dxa"/>
            <w:gridSpan w:val="2"/>
            <w:vMerge w:val="continue"/>
            <w:vAlign w:val="center"/>
          </w:tcPr>
          <w:p>
            <w:pPr>
              <w:spacing w:line="360" w:lineRule="exact"/>
              <w:rPr>
                <w:rFonts w:hint="eastAsia" w:ascii="宋体" w:hAnsi="宋体"/>
                <w:highlight w:val="none"/>
              </w:rPr>
            </w:pPr>
          </w:p>
        </w:tc>
        <w:tc>
          <w:tcPr>
            <w:tcW w:w="1170" w:type="dxa"/>
            <w:vMerge w:val="continue"/>
          </w:tcPr>
          <w:p>
            <w:pPr>
              <w:spacing w:line="360" w:lineRule="exact"/>
              <w:rPr>
                <w:rFonts w:hint="eastAsia" w:ascii="宋体" w:hAnsi="宋体"/>
                <w:szCs w:val="21"/>
                <w:highlight w:val="none"/>
                <w:lang w:val="en-US" w:eastAsia="zh-CN"/>
              </w:rPr>
            </w:pPr>
          </w:p>
        </w:tc>
        <w:tc>
          <w:tcPr>
            <w:tcW w:w="4570" w:type="dxa"/>
            <w:vAlign w:val="center"/>
          </w:tcPr>
          <w:p>
            <w:pPr>
              <w:spacing w:line="360" w:lineRule="exact"/>
              <w:rPr>
                <w:rFonts w:hint="eastAsia" w:ascii="宋体" w:hAnsi="宋体"/>
                <w:szCs w:val="21"/>
                <w:highlight w:val="none"/>
                <w:lang w:val="en-US" w:eastAsia="zh-CN"/>
              </w:rPr>
            </w:pPr>
            <w:r>
              <w:rPr>
                <w:rFonts w:hint="eastAsia" w:ascii="宋体" w:hAnsi="宋体"/>
                <w:szCs w:val="21"/>
                <w:highlight w:val="none"/>
                <w:lang w:val="en-US" w:eastAsia="zh-CN"/>
              </w:rPr>
              <w:t>新增24口POE交换机兼容性测试，根据测试结果酌情打分。(0-2分)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260" w:type="dxa"/>
            <w:vMerge w:val="continue"/>
            <w:vAlign w:val="center"/>
          </w:tcPr>
          <w:p>
            <w:pPr>
              <w:spacing w:line="360" w:lineRule="exact"/>
              <w:jc w:val="center"/>
              <w:rPr>
                <w:rFonts w:ascii="宋体" w:hAnsi="宋体"/>
                <w:szCs w:val="21"/>
              </w:rPr>
            </w:pPr>
          </w:p>
        </w:tc>
        <w:tc>
          <w:tcPr>
            <w:tcW w:w="2577" w:type="dxa"/>
            <w:gridSpan w:val="2"/>
            <w:vMerge w:val="continue"/>
            <w:vAlign w:val="center"/>
          </w:tcPr>
          <w:p>
            <w:pPr>
              <w:spacing w:line="360" w:lineRule="exact"/>
              <w:rPr>
                <w:rFonts w:hint="eastAsia" w:ascii="宋体" w:hAnsi="宋体"/>
                <w:highlight w:val="none"/>
              </w:rPr>
            </w:pPr>
          </w:p>
        </w:tc>
        <w:tc>
          <w:tcPr>
            <w:tcW w:w="1170" w:type="dxa"/>
            <w:vAlign w:val="center"/>
          </w:tcPr>
          <w:p>
            <w:pPr>
              <w:spacing w:line="360" w:lineRule="exact"/>
              <w:rPr>
                <w:rFonts w:hint="eastAsia" w:ascii="宋体" w:hAnsi="宋体"/>
                <w:szCs w:val="21"/>
                <w:highlight w:val="none"/>
                <w:lang w:val="en-US" w:eastAsia="zh-CN"/>
              </w:rPr>
            </w:pPr>
            <w:r>
              <w:rPr>
                <w:rFonts w:hint="eastAsia" w:ascii="宋体" w:hAnsi="宋体"/>
                <w:szCs w:val="21"/>
                <w:highlight w:val="none"/>
                <w:lang w:val="en-US" w:eastAsia="zh-CN"/>
              </w:rPr>
              <w:t>认证测试（2分）</w:t>
            </w:r>
          </w:p>
        </w:tc>
        <w:tc>
          <w:tcPr>
            <w:tcW w:w="4570" w:type="dxa"/>
            <w:vAlign w:val="center"/>
          </w:tcPr>
          <w:p>
            <w:pPr>
              <w:spacing w:line="360" w:lineRule="exact"/>
              <w:rPr>
                <w:rFonts w:hint="eastAsia" w:ascii="宋体" w:hAnsi="宋体"/>
                <w:szCs w:val="21"/>
                <w:highlight w:val="none"/>
                <w:lang w:val="en-US" w:eastAsia="zh-CN"/>
              </w:rPr>
            </w:pPr>
            <w:r>
              <w:rPr>
                <w:rFonts w:hint="eastAsia" w:ascii="宋体" w:hAnsi="宋体"/>
                <w:szCs w:val="21"/>
                <w:highlight w:val="none"/>
                <w:lang w:val="en-US" w:eastAsia="zh-CN"/>
              </w:rPr>
              <w:t>无线用户认证测试，根据测试结果酌情打分。(0-2分)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60" w:type="dxa"/>
            <w:vMerge w:val="continue"/>
            <w:vAlign w:val="center"/>
          </w:tcPr>
          <w:p>
            <w:pPr>
              <w:spacing w:line="360" w:lineRule="exact"/>
              <w:jc w:val="center"/>
              <w:rPr>
                <w:rFonts w:ascii="宋体" w:hAnsi="宋体"/>
                <w:szCs w:val="21"/>
              </w:rPr>
            </w:pPr>
          </w:p>
        </w:tc>
        <w:tc>
          <w:tcPr>
            <w:tcW w:w="2577" w:type="dxa"/>
            <w:gridSpan w:val="2"/>
            <w:vMerge w:val="continue"/>
            <w:vAlign w:val="center"/>
          </w:tcPr>
          <w:p>
            <w:pPr>
              <w:spacing w:line="360" w:lineRule="exact"/>
              <w:rPr>
                <w:rFonts w:hint="eastAsia" w:ascii="宋体" w:hAnsi="宋体"/>
                <w:highlight w:val="none"/>
              </w:rPr>
            </w:pPr>
          </w:p>
        </w:tc>
        <w:tc>
          <w:tcPr>
            <w:tcW w:w="1170" w:type="dxa"/>
            <w:vMerge w:val="restart"/>
            <w:vAlign w:val="center"/>
          </w:tcPr>
          <w:p>
            <w:pPr>
              <w:spacing w:line="360" w:lineRule="exact"/>
              <w:rPr>
                <w:rFonts w:hint="eastAsia" w:ascii="宋体" w:hAnsi="宋体"/>
                <w:szCs w:val="21"/>
                <w:highlight w:val="none"/>
                <w:lang w:eastAsia="zh-CN"/>
              </w:rPr>
            </w:pPr>
            <w:r>
              <w:rPr>
                <w:rFonts w:hint="eastAsia" w:ascii="宋体" w:hAnsi="宋体"/>
                <w:szCs w:val="21"/>
                <w:highlight w:val="none"/>
              </w:rPr>
              <w:t>运维管理测试</w:t>
            </w:r>
            <w:r>
              <w:rPr>
                <w:rFonts w:hint="eastAsia" w:ascii="宋体" w:hAnsi="宋体"/>
                <w:szCs w:val="21"/>
                <w:highlight w:val="none"/>
                <w:lang w:eastAsia="zh-CN"/>
              </w:rPr>
              <w:t>（</w:t>
            </w:r>
            <w:r>
              <w:rPr>
                <w:rFonts w:hint="eastAsia" w:ascii="宋体" w:hAnsi="宋体"/>
                <w:szCs w:val="21"/>
                <w:highlight w:val="none"/>
                <w:lang w:val="en-US" w:eastAsia="zh-CN"/>
              </w:rPr>
              <w:t>2分</w:t>
            </w:r>
            <w:r>
              <w:rPr>
                <w:rFonts w:hint="eastAsia" w:ascii="宋体" w:hAnsi="宋体"/>
                <w:szCs w:val="21"/>
                <w:highlight w:val="none"/>
                <w:lang w:eastAsia="zh-CN"/>
              </w:rPr>
              <w:t>）</w:t>
            </w:r>
          </w:p>
        </w:tc>
        <w:tc>
          <w:tcPr>
            <w:tcW w:w="4570" w:type="dxa"/>
            <w:vAlign w:val="center"/>
          </w:tcPr>
          <w:p>
            <w:pPr>
              <w:spacing w:line="360" w:lineRule="exact"/>
              <w:rPr>
                <w:rFonts w:hint="eastAsia" w:ascii="宋体" w:hAnsi="宋体"/>
                <w:szCs w:val="21"/>
                <w:highlight w:val="none"/>
                <w:lang w:eastAsia="zh-CN"/>
              </w:rPr>
            </w:pPr>
            <w:r>
              <w:rPr>
                <w:rFonts w:hint="eastAsia" w:ascii="宋体" w:hAnsi="宋体"/>
                <w:szCs w:val="21"/>
                <w:highlight w:val="none"/>
              </w:rPr>
              <w:t>网管测试</w:t>
            </w:r>
            <w:r>
              <w:rPr>
                <w:rFonts w:hint="eastAsia" w:ascii="宋体" w:hAnsi="宋体"/>
                <w:szCs w:val="21"/>
                <w:highlight w:val="none"/>
                <w:lang w:eastAsia="zh-CN"/>
              </w:rPr>
              <w:t>，</w:t>
            </w:r>
            <w:r>
              <w:rPr>
                <w:rFonts w:hint="eastAsia" w:ascii="宋体" w:hAnsi="宋体"/>
                <w:szCs w:val="21"/>
                <w:highlight w:val="none"/>
                <w:lang w:val="en-US" w:eastAsia="zh-CN"/>
              </w:rPr>
              <w:t>根据测试结果酌情打分。(0-1分)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260" w:type="dxa"/>
            <w:vMerge w:val="continue"/>
            <w:vAlign w:val="center"/>
          </w:tcPr>
          <w:p>
            <w:pPr>
              <w:spacing w:line="360" w:lineRule="exact"/>
              <w:jc w:val="center"/>
              <w:rPr>
                <w:rFonts w:ascii="宋体" w:hAnsi="宋体"/>
                <w:szCs w:val="21"/>
              </w:rPr>
            </w:pPr>
          </w:p>
        </w:tc>
        <w:tc>
          <w:tcPr>
            <w:tcW w:w="2577" w:type="dxa"/>
            <w:gridSpan w:val="2"/>
            <w:vMerge w:val="continue"/>
            <w:vAlign w:val="center"/>
          </w:tcPr>
          <w:p>
            <w:pPr>
              <w:spacing w:line="360" w:lineRule="exact"/>
              <w:rPr>
                <w:rFonts w:hint="eastAsia" w:ascii="宋体" w:hAnsi="宋体"/>
                <w:highlight w:val="none"/>
              </w:rPr>
            </w:pPr>
          </w:p>
        </w:tc>
        <w:tc>
          <w:tcPr>
            <w:tcW w:w="1170" w:type="dxa"/>
            <w:vMerge w:val="continue"/>
          </w:tcPr>
          <w:p>
            <w:pPr>
              <w:spacing w:line="360" w:lineRule="exact"/>
              <w:rPr>
                <w:rFonts w:hint="eastAsia" w:ascii="宋体" w:hAnsi="宋体"/>
                <w:szCs w:val="21"/>
                <w:highlight w:val="none"/>
              </w:rPr>
            </w:pPr>
          </w:p>
        </w:tc>
        <w:tc>
          <w:tcPr>
            <w:tcW w:w="4570" w:type="dxa"/>
            <w:vAlign w:val="center"/>
          </w:tcPr>
          <w:p>
            <w:pPr>
              <w:spacing w:line="360" w:lineRule="exact"/>
              <w:rPr>
                <w:rFonts w:hint="eastAsia" w:ascii="宋体" w:hAnsi="宋体"/>
                <w:szCs w:val="21"/>
                <w:highlight w:val="none"/>
                <w:lang w:eastAsia="zh-CN"/>
              </w:rPr>
            </w:pPr>
            <w:r>
              <w:rPr>
                <w:rFonts w:hint="eastAsia" w:ascii="宋体" w:hAnsi="宋体"/>
                <w:szCs w:val="21"/>
                <w:highlight w:val="none"/>
              </w:rPr>
              <w:t>运维管理测试</w:t>
            </w:r>
            <w:r>
              <w:rPr>
                <w:rFonts w:hint="eastAsia" w:ascii="宋体" w:hAnsi="宋体"/>
                <w:szCs w:val="21"/>
                <w:highlight w:val="none"/>
                <w:lang w:eastAsia="zh-CN"/>
              </w:rPr>
              <w:t>，</w:t>
            </w:r>
            <w:r>
              <w:rPr>
                <w:rFonts w:hint="eastAsia" w:ascii="宋体" w:hAnsi="宋体"/>
                <w:szCs w:val="21"/>
                <w:highlight w:val="none"/>
                <w:lang w:val="en-US" w:eastAsia="zh-CN"/>
              </w:rPr>
              <w:t>根据测试结果酌情打分。(0-1分)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260" w:type="dxa"/>
            <w:vMerge w:val="continue"/>
            <w:vAlign w:val="center"/>
          </w:tcPr>
          <w:p>
            <w:pPr>
              <w:spacing w:line="360" w:lineRule="exact"/>
              <w:jc w:val="center"/>
              <w:rPr>
                <w:rFonts w:ascii="宋体" w:hAnsi="宋体"/>
                <w:szCs w:val="21"/>
              </w:rPr>
            </w:pPr>
          </w:p>
        </w:tc>
        <w:tc>
          <w:tcPr>
            <w:tcW w:w="1361" w:type="dxa"/>
            <w:vMerge w:val="restart"/>
            <w:vAlign w:val="center"/>
          </w:tcPr>
          <w:p>
            <w:pPr>
              <w:spacing w:line="360" w:lineRule="exact"/>
              <w:jc w:val="center"/>
              <w:rPr>
                <w:rFonts w:ascii="宋体" w:hAnsi="宋体"/>
                <w:szCs w:val="21"/>
              </w:rPr>
            </w:pPr>
            <w:r>
              <w:rPr>
                <w:rFonts w:hint="eastAsia" w:ascii="宋体" w:hAnsi="宋体"/>
                <w:szCs w:val="21"/>
              </w:rPr>
              <w:t>样品（2分）</w:t>
            </w:r>
          </w:p>
        </w:tc>
        <w:tc>
          <w:tcPr>
            <w:tcW w:w="6956" w:type="dxa"/>
            <w:gridSpan w:val="3"/>
          </w:tcPr>
          <w:p>
            <w:pPr>
              <w:spacing w:line="360" w:lineRule="exact"/>
              <w:rPr>
                <w:rFonts w:ascii="宋体" w:hAnsi="宋体"/>
                <w:szCs w:val="21"/>
              </w:rPr>
            </w:pPr>
            <w:r>
              <w:rPr>
                <w:rFonts w:hint="eastAsia" w:ascii="宋体" w:hAnsi="宋体"/>
                <w:szCs w:val="21"/>
              </w:rPr>
              <w:t>1.投标人提供6类非屏蔽双绞线、桥架、6类非屏蔽模块设备的样品，根据提供样品情况酌情打分</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260" w:type="dxa"/>
            <w:vMerge w:val="continue"/>
            <w:vAlign w:val="center"/>
          </w:tcPr>
          <w:p>
            <w:pPr>
              <w:spacing w:line="360" w:lineRule="exact"/>
              <w:jc w:val="center"/>
              <w:rPr>
                <w:rFonts w:ascii="宋体" w:hAnsi="宋体"/>
                <w:szCs w:val="21"/>
              </w:rPr>
            </w:pPr>
          </w:p>
        </w:tc>
        <w:tc>
          <w:tcPr>
            <w:tcW w:w="1361" w:type="dxa"/>
            <w:vMerge w:val="continue"/>
            <w:vAlign w:val="center"/>
          </w:tcPr>
          <w:p>
            <w:pPr>
              <w:spacing w:line="360" w:lineRule="exact"/>
              <w:jc w:val="center"/>
              <w:rPr>
                <w:rFonts w:ascii="宋体" w:hAnsi="宋体"/>
                <w:szCs w:val="21"/>
              </w:rPr>
            </w:pPr>
          </w:p>
        </w:tc>
        <w:tc>
          <w:tcPr>
            <w:tcW w:w="6956" w:type="dxa"/>
            <w:gridSpan w:val="3"/>
          </w:tcPr>
          <w:p>
            <w:pPr>
              <w:spacing w:line="360" w:lineRule="exact"/>
              <w:rPr>
                <w:rFonts w:ascii="宋体" w:hAnsi="宋体"/>
                <w:szCs w:val="21"/>
              </w:rPr>
            </w:pPr>
            <w:r>
              <w:rPr>
                <w:rFonts w:hint="eastAsia" w:ascii="宋体" w:hAnsi="宋体"/>
                <w:szCs w:val="21"/>
              </w:rPr>
              <w:t>2.投标人提供室外物联网ap、室内物联网ap样品，根据提供样品情况酌情打分</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jc w:val="center"/>
        </w:trPr>
        <w:tc>
          <w:tcPr>
            <w:tcW w:w="1260" w:type="dxa"/>
            <w:vMerge w:val="continue"/>
            <w:vAlign w:val="center"/>
          </w:tcPr>
          <w:p>
            <w:pPr>
              <w:spacing w:line="360" w:lineRule="exact"/>
              <w:jc w:val="center"/>
              <w:rPr>
                <w:rFonts w:ascii="宋体" w:hAnsi="宋体"/>
                <w:szCs w:val="21"/>
              </w:rPr>
            </w:pPr>
          </w:p>
        </w:tc>
        <w:tc>
          <w:tcPr>
            <w:tcW w:w="1361" w:type="dxa"/>
            <w:vMerge w:val="restart"/>
            <w:vAlign w:val="center"/>
          </w:tcPr>
          <w:p>
            <w:pPr>
              <w:spacing w:line="360" w:lineRule="exact"/>
              <w:jc w:val="center"/>
              <w:rPr>
                <w:rFonts w:ascii="宋体" w:hAnsi="宋体" w:cs="宋体"/>
                <w:szCs w:val="21"/>
              </w:rPr>
            </w:pPr>
            <w:r>
              <w:rPr>
                <w:rFonts w:hint="eastAsia" w:ascii="宋体" w:hAnsi="宋体" w:cs="宋体"/>
                <w:szCs w:val="21"/>
              </w:rPr>
              <w:t>投标人资质</w:t>
            </w:r>
          </w:p>
          <w:p>
            <w:pPr>
              <w:spacing w:line="36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分）</w:t>
            </w:r>
          </w:p>
        </w:tc>
        <w:tc>
          <w:tcPr>
            <w:tcW w:w="6956" w:type="dxa"/>
            <w:gridSpan w:val="3"/>
          </w:tcPr>
          <w:p>
            <w:pPr>
              <w:spacing w:line="36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.具有建筑机电安装工程专业承包壹级得2分，贰级得1分。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260" w:type="dxa"/>
            <w:vMerge w:val="continue"/>
            <w:vAlign w:val="center"/>
          </w:tcPr>
          <w:p>
            <w:pPr>
              <w:spacing w:line="360" w:lineRule="exact"/>
              <w:jc w:val="center"/>
              <w:rPr>
                <w:rFonts w:ascii="宋体" w:hAnsi="宋体"/>
                <w:szCs w:val="21"/>
              </w:rPr>
            </w:pPr>
          </w:p>
        </w:tc>
        <w:tc>
          <w:tcPr>
            <w:tcW w:w="1361" w:type="dxa"/>
            <w:vMerge w:val="continue"/>
            <w:vAlign w:val="center"/>
          </w:tcPr>
          <w:p>
            <w:pPr>
              <w:spacing w:line="360" w:lineRule="exact"/>
              <w:jc w:val="center"/>
              <w:rPr>
                <w:rFonts w:ascii="宋体" w:hAnsi="宋体" w:cs="宋体"/>
                <w:szCs w:val="21"/>
              </w:rPr>
            </w:pPr>
          </w:p>
        </w:tc>
        <w:tc>
          <w:tcPr>
            <w:tcW w:w="6956" w:type="dxa"/>
            <w:gridSpan w:val="3"/>
          </w:tcPr>
          <w:p>
            <w:pPr>
              <w:spacing w:line="36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具有建筑装修装饰工程专业承包贰级及以上得</w:t>
            </w:r>
            <w:r>
              <w:rPr>
                <w:rFonts w:hint="eastAsia" w:ascii="宋体" w:hAnsi="宋体" w:cs="宋体"/>
                <w:szCs w:val="21"/>
                <w:lang w:val="en-US" w:eastAsia="zh-CN"/>
              </w:rPr>
              <w:t>1</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260" w:type="dxa"/>
            <w:vMerge w:val="continue"/>
            <w:vAlign w:val="center"/>
          </w:tcPr>
          <w:p>
            <w:pPr>
              <w:spacing w:line="360" w:lineRule="exact"/>
              <w:jc w:val="center"/>
              <w:rPr>
                <w:rFonts w:ascii="宋体" w:hAnsi="宋体"/>
                <w:szCs w:val="21"/>
              </w:rPr>
            </w:pPr>
          </w:p>
        </w:tc>
        <w:tc>
          <w:tcPr>
            <w:tcW w:w="1361" w:type="dxa"/>
            <w:vMerge w:val="continue"/>
            <w:vAlign w:val="center"/>
          </w:tcPr>
          <w:p>
            <w:pPr>
              <w:spacing w:line="360" w:lineRule="exact"/>
              <w:jc w:val="center"/>
              <w:rPr>
                <w:rFonts w:ascii="宋体" w:hAnsi="宋体" w:cs="宋体"/>
                <w:szCs w:val="21"/>
              </w:rPr>
            </w:pPr>
          </w:p>
        </w:tc>
        <w:tc>
          <w:tcPr>
            <w:tcW w:w="6956" w:type="dxa"/>
            <w:gridSpan w:val="3"/>
          </w:tcPr>
          <w:p>
            <w:pPr>
              <w:spacing w:line="360" w:lineRule="exact"/>
              <w:jc w:val="left"/>
              <w:rPr>
                <w:rFonts w:hint="default" w:ascii="宋体" w:hAnsi="宋体" w:cs="宋体"/>
                <w:szCs w:val="21"/>
                <w:lang w:val="en-US" w:eastAsia="zh-CN"/>
              </w:rPr>
            </w:pPr>
            <w:r>
              <w:rPr>
                <w:rFonts w:hint="eastAsia" w:ascii="宋体" w:hAnsi="宋体" w:cs="宋体"/>
                <w:szCs w:val="21"/>
                <w:highlight w:val="none"/>
                <w:lang w:val="en-US" w:eastAsia="zh-CN"/>
              </w:rPr>
              <w:t>3.具有</w:t>
            </w:r>
            <w:r>
              <w:rPr>
                <w:rFonts w:hint="eastAsia" w:ascii="宋体" w:hAnsi="宋体"/>
                <w:szCs w:val="21"/>
                <w:highlight w:val="none"/>
              </w:rPr>
              <w:t>电子与智能化工程专业承包</w:t>
            </w:r>
            <w:r>
              <w:rPr>
                <w:rFonts w:hint="eastAsia" w:ascii="宋体" w:hAnsi="宋体" w:cs="宋体"/>
                <w:szCs w:val="21"/>
                <w:highlight w:val="none"/>
              </w:rPr>
              <w:t>贰级及以上得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1260" w:type="dxa"/>
            <w:vMerge w:val="continue"/>
            <w:vAlign w:val="center"/>
          </w:tcPr>
          <w:p>
            <w:pPr>
              <w:spacing w:line="360" w:lineRule="exact"/>
              <w:jc w:val="center"/>
              <w:rPr>
                <w:rFonts w:ascii="宋体" w:hAnsi="宋体"/>
                <w:szCs w:val="21"/>
              </w:rPr>
            </w:pPr>
          </w:p>
        </w:tc>
        <w:tc>
          <w:tcPr>
            <w:tcW w:w="1361" w:type="dxa"/>
            <w:vMerge w:val="restart"/>
            <w:vAlign w:val="center"/>
          </w:tcPr>
          <w:p>
            <w:pPr>
              <w:widowControl/>
              <w:spacing w:line="360" w:lineRule="exact"/>
              <w:jc w:val="left"/>
              <w:rPr>
                <w:rFonts w:ascii="宋体" w:hAnsi="宋体" w:cs="宋体"/>
                <w:kern w:val="0"/>
                <w:szCs w:val="21"/>
              </w:rPr>
            </w:pPr>
            <w:r>
              <w:rPr>
                <w:rFonts w:hint="eastAsia" w:ascii="宋体" w:hAnsi="宋体" w:cs="宋体"/>
                <w:kern w:val="0"/>
                <w:szCs w:val="21"/>
              </w:rPr>
              <w:t>售后服务体系及本地化服务（</w:t>
            </w:r>
            <w:r>
              <w:rPr>
                <w:rFonts w:hint="eastAsia" w:ascii="宋体" w:hAnsi="宋体" w:cs="宋体"/>
                <w:kern w:val="0"/>
                <w:szCs w:val="21"/>
                <w:lang w:val="en-US" w:eastAsia="zh-CN"/>
              </w:rPr>
              <w:t>6</w:t>
            </w:r>
            <w:r>
              <w:rPr>
                <w:rFonts w:hint="eastAsia" w:ascii="宋体" w:hAnsi="宋体" w:cs="宋体"/>
                <w:kern w:val="0"/>
                <w:szCs w:val="21"/>
              </w:rPr>
              <w:t>分）</w:t>
            </w:r>
          </w:p>
        </w:tc>
        <w:tc>
          <w:tcPr>
            <w:tcW w:w="6956" w:type="dxa"/>
            <w:gridSpan w:val="3"/>
            <w:vAlign w:val="center"/>
          </w:tcPr>
          <w:p>
            <w:pPr>
              <w:spacing w:line="360" w:lineRule="exact"/>
              <w:rPr>
                <w:rFonts w:ascii="宋体" w:hAnsi="宋体"/>
                <w:szCs w:val="21"/>
              </w:rPr>
            </w:pPr>
            <w:r>
              <w:rPr>
                <w:rFonts w:hint="eastAsia" w:ascii="宋体" w:hAnsi="宋体" w:cs="宋体"/>
                <w:szCs w:val="21"/>
                <w:highlight w:val="none"/>
                <w:lang w:val="en-US" w:eastAsia="zh-CN"/>
              </w:rPr>
              <w:t>1.</w:t>
            </w:r>
            <w:r>
              <w:rPr>
                <w:rFonts w:hint="eastAsia" w:ascii="宋体" w:hAnsi="宋体" w:cs="宋体"/>
                <w:szCs w:val="21"/>
                <w:highlight w:val="none"/>
              </w:rPr>
              <w:t>投标单位注册地在宁海县内并承诺由投标单位提供售后服务得</w:t>
            </w:r>
            <w:r>
              <w:rPr>
                <w:rFonts w:hint="eastAsia" w:ascii="宋体" w:hAnsi="宋体" w:cs="宋体"/>
                <w:szCs w:val="21"/>
                <w:highlight w:val="none"/>
                <w:lang w:val="en-US" w:eastAsia="zh-CN"/>
              </w:rPr>
              <w:t>3</w:t>
            </w:r>
            <w:r>
              <w:rPr>
                <w:rFonts w:hint="eastAsia" w:ascii="宋体" w:hAnsi="宋体" w:cs="宋体"/>
                <w:szCs w:val="21"/>
                <w:highlight w:val="none"/>
              </w:rPr>
              <w:t>分，投标单位在宁海县内有注册分公司或子公司并承诺由分公司或子公司提供售后服务得</w:t>
            </w:r>
            <w:r>
              <w:rPr>
                <w:rFonts w:hint="eastAsia" w:ascii="宋体" w:hAnsi="宋体" w:cs="宋体"/>
                <w:szCs w:val="21"/>
                <w:highlight w:val="none"/>
                <w:lang w:val="en-US" w:eastAsia="zh-CN"/>
              </w:rPr>
              <w:t>3</w:t>
            </w:r>
            <w:r>
              <w:rPr>
                <w:rFonts w:hint="eastAsia" w:ascii="宋体" w:hAnsi="宋体" w:cs="宋体"/>
                <w:szCs w:val="21"/>
                <w:highlight w:val="none"/>
              </w:rPr>
              <w:t>分；投标单位注册地在宁海县以外、宁波大市范围内并承诺由投标单位提供售后服务得</w:t>
            </w:r>
            <w:r>
              <w:rPr>
                <w:rFonts w:hint="eastAsia" w:ascii="宋体" w:hAnsi="宋体" w:cs="宋体"/>
                <w:szCs w:val="21"/>
                <w:highlight w:val="none"/>
                <w:lang w:val="en-US" w:eastAsia="zh-CN"/>
              </w:rPr>
              <w:t>2</w:t>
            </w:r>
            <w:r>
              <w:rPr>
                <w:rFonts w:hint="eastAsia" w:ascii="宋体" w:hAnsi="宋体" w:cs="宋体"/>
                <w:szCs w:val="21"/>
                <w:highlight w:val="none"/>
              </w:rPr>
              <w:t>分，投标单位在宁海县以外、宁波大市范围内有注册分公司或子公司并承诺由分公司或子公司提供售后服务得</w:t>
            </w:r>
            <w:r>
              <w:rPr>
                <w:rFonts w:hint="eastAsia" w:ascii="宋体" w:hAnsi="宋体" w:cs="宋体"/>
                <w:szCs w:val="21"/>
                <w:highlight w:val="none"/>
                <w:lang w:val="en-US" w:eastAsia="zh-CN"/>
              </w:rPr>
              <w:t>2</w:t>
            </w:r>
            <w:r>
              <w:rPr>
                <w:rFonts w:hint="eastAsia" w:ascii="宋体" w:hAnsi="宋体" w:cs="宋体"/>
                <w:szCs w:val="21"/>
                <w:highlight w:val="none"/>
              </w:rPr>
              <w:t>分（提供有效的证明资料。复印件加盖公章编入投标文件,开标时提供原件，两者缺一不可，保持一致，否则不得分）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260" w:type="dxa"/>
            <w:vMerge w:val="continue"/>
            <w:vAlign w:val="center"/>
          </w:tcPr>
          <w:p>
            <w:pPr>
              <w:spacing w:line="360" w:lineRule="exact"/>
              <w:jc w:val="center"/>
              <w:rPr>
                <w:rFonts w:ascii="宋体" w:hAnsi="宋体"/>
                <w:szCs w:val="21"/>
              </w:rPr>
            </w:pPr>
          </w:p>
        </w:tc>
        <w:tc>
          <w:tcPr>
            <w:tcW w:w="1361" w:type="dxa"/>
            <w:vMerge w:val="continue"/>
            <w:vAlign w:val="center"/>
          </w:tcPr>
          <w:p>
            <w:pPr>
              <w:widowControl/>
              <w:spacing w:line="360" w:lineRule="exact"/>
              <w:jc w:val="left"/>
              <w:rPr>
                <w:rFonts w:hint="eastAsia" w:ascii="宋体" w:hAnsi="宋体" w:cs="宋体"/>
                <w:kern w:val="0"/>
                <w:szCs w:val="21"/>
              </w:rPr>
            </w:pPr>
          </w:p>
        </w:tc>
        <w:tc>
          <w:tcPr>
            <w:tcW w:w="6956" w:type="dxa"/>
            <w:gridSpan w:val="3"/>
            <w:vAlign w:val="center"/>
          </w:tcPr>
          <w:p>
            <w:pPr>
              <w:spacing w:line="360" w:lineRule="exact"/>
              <w:rPr>
                <w:rFonts w:hint="eastAsia" w:ascii="宋体" w:hAnsi="宋体" w:cs="宋体"/>
                <w:szCs w:val="21"/>
                <w:highlight w:val="yellow"/>
              </w:rPr>
            </w:pPr>
            <w:r>
              <w:rPr>
                <w:rFonts w:hint="eastAsia" w:ascii="宋体" w:hAnsi="宋体"/>
                <w:bCs/>
                <w:szCs w:val="21"/>
                <w:highlight w:val="none"/>
                <w:lang w:eastAsia="zh-CN"/>
              </w:rPr>
              <w:t>2.本地长期从事智能化或信息化系统建设与维护，有相关系统设备安装维护能力，能对故障做出及时反应并排除。根据投标商提供的材料，包括但不限于售后服务人员个数，人员所具备的资质证书情况，本地参与的同类项目的售后服务情况，用户售后服务反馈等。评委根据提供的材料酌情打分。（3分）优得3～2分，良得1.9～1分，一般得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jc w:val="center"/>
        </w:trPr>
        <w:tc>
          <w:tcPr>
            <w:tcW w:w="1260" w:type="dxa"/>
            <w:vMerge w:val="continue"/>
            <w:vAlign w:val="center"/>
          </w:tcPr>
          <w:p>
            <w:pPr>
              <w:spacing w:line="360" w:lineRule="exact"/>
              <w:jc w:val="center"/>
              <w:rPr>
                <w:rFonts w:ascii="宋体" w:hAnsi="宋体"/>
                <w:szCs w:val="21"/>
              </w:rPr>
            </w:pPr>
          </w:p>
        </w:tc>
        <w:tc>
          <w:tcPr>
            <w:tcW w:w="1361" w:type="dxa"/>
            <w:vAlign w:val="center"/>
          </w:tcPr>
          <w:p>
            <w:pPr>
              <w:spacing w:line="360" w:lineRule="exact"/>
              <w:jc w:val="center"/>
              <w:rPr>
                <w:rFonts w:hint="eastAsia" w:ascii="宋体" w:hAnsi="宋体" w:eastAsia="宋体"/>
                <w:szCs w:val="21"/>
                <w:lang w:eastAsia="zh-CN"/>
              </w:rPr>
            </w:pPr>
            <w:r>
              <w:rPr>
                <w:rFonts w:hint="eastAsia" w:ascii="宋体" w:hAnsi="宋体"/>
                <w:bCs/>
                <w:szCs w:val="21"/>
                <w:lang w:eastAsia="zh-CN"/>
              </w:rPr>
              <w:t>质保函</w:t>
            </w:r>
            <w:r>
              <w:rPr>
                <w:rFonts w:hint="eastAsia" w:ascii="宋体" w:hAnsi="宋体"/>
                <w:bCs/>
                <w:szCs w:val="21"/>
              </w:rPr>
              <w:t>及</w:t>
            </w:r>
            <w:r>
              <w:rPr>
                <w:rFonts w:hint="eastAsia" w:ascii="宋体" w:hAnsi="宋体"/>
                <w:bCs/>
                <w:szCs w:val="21"/>
                <w:lang w:eastAsia="zh-CN"/>
              </w:rPr>
              <w:t>原厂商授权函（</w:t>
            </w:r>
            <w:r>
              <w:rPr>
                <w:rFonts w:hint="eastAsia" w:ascii="宋体" w:hAnsi="宋体"/>
                <w:bCs/>
                <w:szCs w:val="21"/>
                <w:lang w:val="en-US" w:eastAsia="zh-CN"/>
              </w:rPr>
              <w:t>3分</w:t>
            </w:r>
            <w:r>
              <w:rPr>
                <w:rFonts w:hint="eastAsia" w:ascii="宋体" w:hAnsi="宋体"/>
                <w:bCs/>
                <w:szCs w:val="21"/>
                <w:lang w:eastAsia="zh-CN"/>
              </w:rPr>
              <w:t>）</w:t>
            </w:r>
          </w:p>
        </w:tc>
        <w:tc>
          <w:tcPr>
            <w:tcW w:w="6956" w:type="dxa"/>
            <w:gridSpan w:val="3"/>
            <w:vAlign w:val="center"/>
          </w:tcPr>
          <w:p>
            <w:pPr>
              <w:spacing w:line="360" w:lineRule="exact"/>
              <w:rPr>
                <w:rFonts w:hint="eastAsia" w:ascii="宋体" w:hAnsi="宋体"/>
                <w:szCs w:val="21"/>
              </w:rPr>
            </w:pPr>
            <w:r>
              <w:rPr>
                <w:rFonts w:hint="eastAsia" w:ascii="宋体" w:hAnsi="宋体"/>
                <w:bCs/>
                <w:szCs w:val="21"/>
                <w:lang w:eastAsia="zh-CN"/>
              </w:rPr>
              <w:t>提供</w:t>
            </w:r>
            <w:r>
              <w:rPr>
                <w:rFonts w:hint="eastAsia" w:ascii="宋体" w:hAnsi="宋体"/>
                <w:bCs/>
                <w:szCs w:val="21"/>
                <w:highlight w:val="none"/>
              </w:rPr>
              <w:t>交换机、无线AP针对本项目的原厂商授权函及三年质保函原件</w:t>
            </w:r>
            <w:r>
              <w:rPr>
                <w:rFonts w:hint="eastAsia" w:ascii="宋体" w:hAnsi="宋体"/>
                <w:bCs/>
                <w:szCs w:val="21"/>
                <w:highlight w:val="none"/>
                <w:lang w:eastAsia="zh-CN"/>
              </w:rPr>
              <w:t>及综合布线系统针对本项目的原厂商授权函及二十年质保函原件</w:t>
            </w:r>
            <w:r>
              <w:rPr>
                <w:rFonts w:hint="eastAsia" w:asciiTheme="minorEastAsia" w:hAnsiTheme="minorEastAsia" w:cstheme="minorEastAsia"/>
                <w:color w:val="auto"/>
                <w:kern w:val="0"/>
                <w:sz w:val="21"/>
                <w:szCs w:val="21"/>
                <w:highlight w:val="none"/>
              </w:rPr>
              <w:t>并加盖公章</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rPr>
              <w:t>每提供1个</w:t>
            </w:r>
            <w:r>
              <w:rPr>
                <w:rFonts w:hint="eastAsia" w:asciiTheme="minorEastAsia" w:hAnsiTheme="minorEastAsia" w:cstheme="minorEastAsia"/>
                <w:color w:val="auto"/>
                <w:kern w:val="0"/>
                <w:sz w:val="21"/>
                <w:szCs w:val="21"/>
                <w:highlight w:val="none"/>
                <w:lang w:eastAsia="zh-CN"/>
              </w:rPr>
              <w:t>原厂商授权函或质保函原件</w:t>
            </w:r>
            <w:r>
              <w:rPr>
                <w:rFonts w:hint="eastAsia" w:asciiTheme="minorEastAsia" w:hAnsiTheme="minorEastAsia" w:cstheme="minorEastAsia"/>
                <w:color w:val="auto"/>
                <w:kern w:val="0"/>
                <w:sz w:val="21"/>
                <w:szCs w:val="21"/>
                <w:highlight w:val="none"/>
              </w:rPr>
              <w:t>得</w:t>
            </w:r>
            <w:r>
              <w:rPr>
                <w:rFonts w:hint="eastAsia" w:asciiTheme="minorEastAsia" w:hAnsiTheme="minorEastAsia" w:cstheme="minorEastAsia"/>
                <w:color w:val="auto"/>
                <w:kern w:val="0"/>
                <w:sz w:val="21"/>
                <w:szCs w:val="21"/>
                <w:highlight w:val="none"/>
                <w:lang w:val="en-US" w:eastAsia="zh-CN"/>
              </w:rPr>
              <w:t>0.5</w:t>
            </w:r>
            <w:r>
              <w:rPr>
                <w:rFonts w:hint="eastAsia" w:asciiTheme="minorEastAsia" w:hAnsiTheme="minorEastAsia" w:cstheme="minorEastAsia"/>
                <w:color w:val="auto"/>
                <w:kern w:val="0"/>
                <w:sz w:val="21"/>
                <w:szCs w:val="21"/>
                <w:highlight w:val="none"/>
              </w:rPr>
              <w:t>分，不提供不得分，共</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cstheme="minorEastAsia"/>
                <w:color w:val="auto"/>
                <w:kern w:val="0"/>
                <w:sz w:val="21"/>
                <w:szCs w:val="21"/>
                <w:highlight w:val="none"/>
              </w:rPr>
              <w:t>分。（</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3" w:hRule="atLeast"/>
          <w:jc w:val="center"/>
        </w:trPr>
        <w:tc>
          <w:tcPr>
            <w:tcW w:w="1260" w:type="dxa"/>
            <w:vMerge w:val="continue"/>
            <w:vAlign w:val="center"/>
          </w:tcPr>
          <w:p>
            <w:pPr>
              <w:spacing w:line="360" w:lineRule="exact"/>
              <w:jc w:val="center"/>
              <w:rPr>
                <w:rFonts w:ascii="宋体" w:hAnsi="宋体"/>
                <w:szCs w:val="21"/>
              </w:rPr>
            </w:pPr>
          </w:p>
        </w:tc>
        <w:tc>
          <w:tcPr>
            <w:tcW w:w="1361" w:type="dxa"/>
            <w:vAlign w:val="center"/>
          </w:tcPr>
          <w:p>
            <w:pPr>
              <w:spacing w:line="360" w:lineRule="exact"/>
              <w:jc w:val="center"/>
              <w:rPr>
                <w:rFonts w:ascii="宋体" w:hAnsi="宋体" w:cs="宋体"/>
                <w:szCs w:val="21"/>
              </w:rPr>
            </w:pPr>
            <w:r>
              <w:rPr>
                <w:rFonts w:hint="eastAsia" w:ascii="宋体" w:hAnsi="宋体" w:cs="宋体"/>
                <w:szCs w:val="21"/>
              </w:rPr>
              <w:t>案例（</w:t>
            </w:r>
            <w:r>
              <w:rPr>
                <w:rFonts w:ascii="宋体" w:hAnsi="宋体" w:cs="宋体"/>
                <w:szCs w:val="21"/>
              </w:rPr>
              <w:t>2</w:t>
            </w:r>
            <w:r>
              <w:rPr>
                <w:rFonts w:hint="eastAsia" w:ascii="宋体" w:hAnsi="宋体" w:cs="宋体"/>
                <w:szCs w:val="21"/>
              </w:rPr>
              <w:t>分）</w:t>
            </w:r>
          </w:p>
        </w:tc>
        <w:tc>
          <w:tcPr>
            <w:tcW w:w="6956" w:type="dxa"/>
            <w:gridSpan w:val="3"/>
          </w:tcPr>
          <w:p>
            <w:pPr>
              <w:spacing w:line="360" w:lineRule="exact"/>
              <w:jc w:val="left"/>
              <w:rPr>
                <w:rFonts w:ascii="宋体" w:hAnsi="宋体" w:cs="宋体"/>
                <w:kern w:val="0"/>
                <w:szCs w:val="21"/>
                <w:highlight w:val="none"/>
              </w:rPr>
            </w:pPr>
            <w:r>
              <w:rPr>
                <w:rFonts w:hint="eastAsia" w:ascii="宋体" w:hAnsi="宋体" w:cs="宋体"/>
                <w:kern w:val="0"/>
                <w:szCs w:val="21"/>
                <w:highlight w:val="none"/>
                <w:lang w:eastAsia="zh-CN"/>
              </w:rPr>
              <w:t>投标人</w:t>
            </w:r>
            <w:r>
              <w:rPr>
                <w:rFonts w:ascii="宋体" w:hAnsi="宋体" w:cs="宋体"/>
                <w:kern w:val="0"/>
                <w:szCs w:val="21"/>
                <w:highlight w:val="none"/>
              </w:rPr>
              <w:t>201</w:t>
            </w:r>
            <w:r>
              <w:rPr>
                <w:rFonts w:hint="eastAsia" w:ascii="宋体" w:hAnsi="宋体" w:cs="宋体"/>
                <w:kern w:val="0"/>
                <w:szCs w:val="21"/>
                <w:highlight w:val="none"/>
                <w:lang w:val="en-US" w:eastAsia="zh-CN"/>
              </w:rPr>
              <w:t>6</w:t>
            </w:r>
            <w:r>
              <w:rPr>
                <w:rFonts w:hint="eastAsia" w:ascii="宋体" w:hAnsi="宋体" w:cs="宋体"/>
                <w:kern w:val="0"/>
                <w:szCs w:val="21"/>
                <w:highlight w:val="none"/>
              </w:rPr>
              <w:t>年</w:t>
            </w:r>
            <w:r>
              <w:rPr>
                <w:rFonts w:ascii="宋体" w:hAnsi="宋体" w:cs="宋体"/>
                <w:kern w:val="0"/>
                <w:szCs w:val="21"/>
                <w:highlight w:val="none"/>
              </w:rPr>
              <w:t>1</w:t>
            </w:r>
            <w:r>
              <w:rPr>
                <w:rFonts w:hint="eastAsia" w:ascii="宋体" w:hAnsi="宋体" w:cs="宋体"/>
                <w:kern w:val="0"/>
                <w:szCs w:val="21"/>
                <w:highlight w:val="none"/>
              </w:rPr>
              <w:t>月</w:t>
            </w:r>
            <w:r>
              <w:rPr>
                <w:rFonts w:ascii="宋体" w:hAnsi="宋体" w:cs="宋体"/>
                <w:kern w:val="0"/>
                <w:szCs w:val="21"/>
                <w:highlight w:val="none"/>
              </w:rPr>
              <w:t>1</w:t>
            </w:r>
            <w:r>
              <w:rPr>
                <w:rFonts w:hint="eastAsia" w:ascii="宋体" w:hAnsi="宋体" w:cs="宋体"/>
                <w:kern w:val="0"/>
                <w:szCs w:val="21"/>
                <w:highlight w:val="none"/>
              </w:rPr>
              <w:t>日以来合同金额8</w:t>
            </w:r>
            <w:r>
              <w:rPr>
                <w:rFonts w:ascii="宋体" w:hAnsi="宋体" w:cs="宋体"/>
                <w:kern w:val="0"/>
                <w:szCs w:val="21"/>
                <w:highlight w:val="none"/>
              </w:rPr>
              <w:t>00</w:t>
            </w:r>
            <w:r>
              <w:rPr>
                <w:rFonts w:hint="eastAsia" w:ascii="宋体" w:hAnsi="宋体" w:cs="宋体"/>
                <w:kern w:val="0"/>
                <w:szCs w:val="21"/>
                <w:highlight w:val="none"/>
              </w:rPr>
              <w:t>万元及以上的类似成功案例每提供一个得</w:t>
            </w:r>
            <w:r>
              <w:rPr>
                <w:rFonts w:ascii="宋体" w:hAnsi="宋体" w:cs="宋体"/>
                <w:kern w:val="0"/>
                <w:szCs w:val="21"/>
                <w:highlight w:val="none"/>
              </w:rPr>
              <w:t>1</w:t>
            </w:r>
            <w:r>
              <w:rPr>
                <w:rFonts w:hint="eastAsia" w:ascii="宋体" w:hAnsi="宋体" w:cs="宋体"/>
                <w:kern w:val="0"/>
                <w:szCs w:val="21"/>
                <w:highlight w:val="none"/>
              </w:rPr>
              <w:t>分，最高</w:t>
            </w:r>
            <w:r>
              <w:rPr>
                <w:rFonts w:ascii="宋体" w:hAnsi="宋体" w:cs="宋体"/>
                <w:kern w:val="0"/>
                <w:szCs w:val="21"/>
                <w:highlight w:val="none"/>
              </w:rPr>
              <w:t>2</w:t>
            </w:r>
            <w:r>
              <w:rPr>
                <w:rFonts w:hint="eastAsia" w:ascii="宋体" w:hAnsi="宋体" w:cs="宋体"/>
                <w:kern w:val="0"/>
                <w:szCs w:val="21"/>
                <w:highlight w:val="none"/>
              </w:rPr>
              <w:t>分（提供合同复印件及中标通知书复印件加盖公章编入投标文件，评标时提供合同原件及中标通知书原件，两者缺一不可，保持一致，否则不得分）。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60" w:type="dxa"/>
            <w:vMerge w:val="continue"/>
            <w:vAlign w:val="center"/>
          </w:tcPr>
          <w:p>
            <w:pPr>
              <w:spacing w:line="360" w:lineRule="exact"/>
              <w:jc w:val="center"/>
              <w:rPr>
                <w:rFonts w:ascii="宋体" w:hAnsi="宋体"/>
                <w:szCs w:val="21"/>
              </w:rPr>
            </w:pPr>
          </w:p>
        </w:tc>
        <w:tc>
          <w:tcPr>
            <w:tcW w:w="1361" w:type="dxa"/>
            <w:vAlign w:val="center"/>
          </w:tcPr>
          <w:p>
            <w:pPr>
              <w:spacing w:line="360" w:lineRule="exact"/>
              <w:jc w:val="center"/>
              <w:rPr>
                <w:rFonts w:ascii="宋体" w:hAnsi="宋体" w:cs="宋体"/>
                <w:szCs w:val="21"/>
              </w:rPr>
            </w:pPr>
            <w:r>
              <w:rPr>
                <w:rFonts w:hint="eastAsia" w:ascii="宋体" w:hAnsi="宋体" w:cs="宋体"/>
                <w:szCs w:val="21"/>
              </w:rPr>
              <w:t>合理化建议</w:t>
            </w:r>
          </w:p>
          <w:p>
            <w:pPr>
              <w:spacing w:line="360" w:lineRule="exact"/>
              <w:jc w:val="center"/>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分）</w:t>
            </w:r>
          </w:p>
        </w:tc>
        <w:tc>
          <w:tcPr>
            <w:tcW w:w="6956" w:type="dxa"/>
            <w:gridSpan w:val="3"/>
            <w:vAlign w:val="center"/>
          </w:tcPr>
          <w:p>
            <w:pPr>
              <w:spacing w:line="360" w:lineRule="exact"/>
              <w:jc w:val="left"/>
              <w:rPr>
                <w:rFonts w:ascii="宋体" w:hAnsi="宋体" w:cs="宋体"/>
                <w:szCs w:val="21"/>
              </w:rPr>
            </w:pPr>
            <w:r>
              <w:rPr>
                <w:rFonts w:hint="eastAsia" w:ascii="宋体" w:hAnsi="宋体" w:cs="宋体"/>
                <w:szCs w:val="21"/>
              </w:rPr>
              <w:t>根据投标人的技术建议的合理性和可行性进行评比并酌情打分,最高得</w:t>
            </w:r>
            <w:r>
              <w:rPr>
                <w:rFonts w:ascii="宋体" w:hAnsi="宋体" w:cs="宋体"/>
                <w:szCs w:val="21"/>
              </w:rPr>
              <w:t>1</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60" w:type="dxa"/>
            <w:vMerge w:val="continue"/>
            <w:vAlign w:val="center"/>
          </w:tcPr>
          <w:p>
            <w:pPr>
              <w:spacing w:line="360" w:lineRule="exact"/>
              <w:jc w:val="center"/>
              <w:rPr>
                <w:rFonts w:ascii="宋体" w:hAnsi="宋体"/>
                <w:szCs w:val="21"/>
              </w:rPr>
            </w:pPr>
          </w:p>
        </w:tc>
        <w:tc>
          <w:tcPr>
            <w:tcW w:w="1361" w:type="dxa"/>
            <w:vAlign w:val="center"/>
          </w:tcPr>
          <w:p>
            <w:pPr>
              <w:spacing w:line="360" w:lineRule="exact"/>
              <w:jc w:val="center"/>
              <w:rPr>
                <w:rFonts w:ascii="宋体" w:hAnsi="宋体" w:cs="宋体"/>
                <w:szCs w:val="21"/>
              </w:rPr>
            </w:pPr>
            <w:r>
              <w:rPr>
                <w:rFonts w:hint="eastAsia" w:ascii="宋体" w:hAnsi="宋体" w:cs="宋体"/>
                <w:szCs w:val="21"/>
              </w:rPr>
              <w:t>特殊承诺</w:t>
            </w:r>
          </w:p>
          <w:p>
            <w:pPr>
              <w:spacing w:line="360" w:lineRule="exact"/>
              <w:jc w:val="center"/>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分）</w:t>
            </w:r>
          </w:p>
        </w:tc>
        <w:tc>
          <w:tcPr>
            <w:tcW w:w="6956" w:type="dxa"/>
            <w:gridSpan w:val="3"/>
            <w:vAlign w:val="center"/>
          </w:tcPr>
          <w:p>
            <w:pPr>
              <w:spacing w:line="36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该部分作为投标人实力的一个方面，作为除报价以外的优惠条件</w:t>
            </w:r>
            <w:r>
              <w:rPr>
                <w:rFonts w:hint="eastAsia" w:ascii="宋体" w:hAnsi="宋体" w:cs="宋体"/>
                <w:szCs w:val="21"/>
                <w:highlight w:val="none"/>
                <w:lang w:eastAsia="zh-CN"/>
              </w:rPr>
              <w:t>由评委酌情打分。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260" w:type="dxa"/>
            <w:vMerge w:val="continue"/>
            <w:vAlign w:val="center"/>
          </w:tcPr>
          <w:p>
            <w:pPr>
              <w:spacing w:line="360" w:lineRule="exact"/>
              <w:jc w:val="center"/>
              <w:rPr>
                <w:rFonts w:ascii="宋体" w:hAnsi="宋体"/>
                <w:szCs w:val="21"/>
              </w:rPr>
            </w:pPr>
          </w:p>
        </w:tc>
        <w:tc>
          <w:tcPr>
            <w:tcW w:w="1361" w:type="dxa"/>
            <w:vAlign w:val="center"/>
          </w:tcPr>
          <w:p>
            <w:pPr>
              <w:spacing w:line="360" w:lineRule="exact"/>
              <w:jc w:val="center"/>
              <w:rPr>
                <w:rFonts w:ascii="宋体" w:hAnsi="宋体"/>
                <w:szCs w:val="21"/>
              </w:rPr>
            </w:pPr>
            <w:r>
              <w:rPr>
                <w:rFonts w:hint="eastAsia" w:ascii="宋体" w:hAnsi="宋体"/>
                <w:szCs w:val="21"/>
              </w:rPr>
              <w:t>节能环保</w:t>
            </w:r>
          </w:p>
          <w:p>
            <w:pPr>
              <w:spacing w:line="360" w:lineRule="exact"/>
              <w:jc w:val="cente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分）</w:t>
            </w:r>
          </w:p>
        </w:tc>
        <w:tc>
          <w:tcPr>
            <w:tcW w:w="6956" w:type="dxa"/>
            <w:gridSpan w:val="3"/>
          </w:tcPr>
          <w:p>
            <w:pPr>
              <w:spacing w:line="360" w:lineRule="exact"/>
              <w:rPr>
                <w:rFonts w:ascii="宋体" w:hAnsi="宋体"/>
                <w:szCs w:val="21"/>
                <w:highlight w:val="none"/>
              </w:rPr>
            </w:pPr>
            <w:r>
              <w:rPr>
                <w:rFonts w:hint="eastAsia" w:ascii="宋体" w:hAnsi="宋体"/>
                <w:kern w:val="0"/>
                <w:szCs w:val="21"/>
                <w:highlight w:val="none"/>
              </w:rPr>
              <w:t>所有投标产品列入国家节能产品清单</w:t>
            </w:r>
            <w:r>
              <w:rPr>
                <w:rFonts w:hint="eastAsia" w:ascii="宋体" w:hAnsi="宋体"/>
                <w:kern w:val="0"/>
                <w:szCs w:val="21"/>
                <w:highlight w:val="none"/>
                <w:lang w:eastAsia="zh-CN"/>
              </w:rPr>
              <w:t>得</w:t>
            </w:r>
            <w:r>
              <w:rPr>
                <w:rFonts w:hint="eastAsia" w:ascii="宋体" w:hAnsi="宋体"/>
                <w:kern w:val="0"/>
                <w:szCs w:val="21"/>
                <w:highlight w:val="none"/>
                <w:lang w:val="en-US" w:eastAsia="zh-CN"/>
              </w:rPr>
              <w:t>0.5分，部分产品列入或没有列入均不得分，</w:t>
            </w:r>
            <w:r>
              <w:rPr>
                <w:rFonts w:hint="eastAsia" w:ascii="宋体" w:hAnsi="宋体"/>
                <w:kern w:val="0"/>
                <w:szCs w:val="21"/>
                <w:highlight w:val="none"/>
              </w:rPr>
              <w:t>以中国政府采购网(www.ccgp.gov.cn)上财政部发布的文件为准。所有投标产品列入环保产品清单的产品</w:t>
            </w:r>
            <w:r>
              <w:rPr>
                <w:rFonts w:hint="eastAsia" w:ascii="宋体" w:hAnsi="宋体"/>
                <w:kern w:val="0"/>
                <w:szCs w:val="21"/>
                <w:highlight w:val="none"/>
                <w:lang w:eastAsia="zh-CN"/>
              </w:rPr>
              <w:t>得</w:t>
            </w:r>
            <w:r>
              <w:rPr>
                <w:rFonts w:hint="eastAsia" w:ascii="宋体" w:hAnsi="宋体"/>
                <w:kern w:val="0"/>
                <w:szCs w:val="21"/>
                <w:highlight w:val="none"/>
                <w:lang w:val="en-US" w:eastAsia="zh-CN"/>
              </w:rPr>
              <w:t>0.5分，部分产品列入或没有列入均不得分，</w:t>
            </w:r>
            <w:r>
              <w:rPr>
                <w:rFonts w:hint="eastAsia" w:ascii="宋体" w:hAnsi="宋体"/>
                <w:kern w:val="0"/>
                <w:szCs w:val="21"/>
                <w:highlight w:val="none"/>
              </w:rPr>
              <w:t>以中国政府采购网(www.ccgp.gov.cn)上财政部发布的文件为准。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260" w:type="dxa"/>
            <w:vMerge w:val="continue"/>
            <w:vAlign w:val="center"/>
          </w:tcPr>
          <w:p>
            <w:pPr>
              <w:spacing w:line="360" w:lineRule="exact"/>
              <w:jc w:val="center"/>
              <w:rPr>
                <w:rFonts w:ascii="宋体" w:hAnsi="宋体"/>
                <w:szCs w:val="21"/>
              </w:rPr>
            </w:pPr>
          </w:p>
        </w:tc>
        <w:tc>
          <w:tcPr>
            <w:tcW w:w="1361" w:type="dxa"/>
            <w:vAlign w:val="center"/>
          </w:tcPr>
          <w:p>
            <w:pPr>
              <w:spacing w:line="360" w:lineRule="exact"/>
              <w:jc w:val="center"/>
              <w:rPr>
                <w:rFonts w:ascii="宋体" w:hAnsi="宋体"/>
                <w:szCs w:val="21"/>
              </w:rPr>
            </w:pPr>
            <w:r>
              <w:rPr>
                <w:rFonts w:hint="eastAsia" w:ascii="宋体" w:hAnsi="宋体"/>
                <w:szCs w:val="21"/>
              </w:rPr>
              <w:t>标书制作</w:t>
            </w:r>
          </w:p>
          <w:p>
            <w:pPr>
              <w:spacing w:line="360" w:lineRule="exact"/>
              <w:jc w:val="cente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分）</w:t>
            </w:r>
          </w:p>
        </w:tc>
        <w:tc>
          <w:tcPr>
            <w:tcW w:w="6956" w:type="dxa"/>
            <w:gridSpan w:val="3"/>
          </w:tcPr>
          <w:p>
            <w:pPr>
              <w:spacing w:line="360" w:lineRule="exact"/>
              <w:rPr>
                <w:rFonts w:ascii="宋体" w:hAnsi="宋体"/>
                <w:szCs w:val="21"/>
              </w:rPr>
            </w:pPr>
            <w:r>
              <w:rPr>
                <w:rFonts w:hint="eastAsia" w:ascii="宋体" w:hAnsi="宋体"/>
                <w:szCs w:val="21"/>
              </w:rPr>
              <w:t>根据投标单位制作的标书，版面编排是否整齐，索引页目录与页码是否一致，提供资料是否完整等情况酌情打分，最高</w:t>
            </w:r>
            <w:r>
              <w:rPr>
                <w:rFonts w:ascii="宋体" w:hAnsi="宋体"/>
                <w:szCs w:val="21"/>
              </w:rPr>
              <w:t>1</w:t>
            </w:r>
            <w:r>
              <w:rPr>
                <w:rFonts w:hint="eastAsia" w:ascii="宋体" w:hAnsi="宋体"/>
                <w:szCs w:val="21"/>
              </w:rPr>
              <w:t>分。</w:t>
            </w:r>
          </w:p>
        </w:tc>
      </w:tr>
    </w:tbl>
    <w:p>
      <w:pPr>
        <w:spacing w:line="400" w:lineRule="exact"/>
        <w:ind w:firstLine="420" w:firstLineChars="200"/>
        <w:rPr>
          <w:rFonts w:ascii="宋体" w:hAnsi="宋体"/>
          <w:szCs w:val="21"/>
        </w:rPr>
      </w:pPr>
      <w:r>
        <w:rPr>
          <w:rFonts w:hint="eastAsia" w:ascii="宋体" w:hAnsi="宋体"/>
          <w:szCs w:val="21"/>
        </w:rPr>
        <w:t>注：</w:t>
      </w:r>
    </w:p>
    <w:p>
      <w:pPr>
        <w:tabs>
          <w:tab w:val="left" w:pos="596"/>
        </w:tabs>
        <w:spacing w:line="400" w:lineRule="exact"/>
        <w:ind w:left="420"/>
        <w:rPr>
          <w:rFonts w:ascii="宋体" w:hAnsi="宋体"/>
          <w:szCs w:val="21"/>
        </w:rPr>
      </w:pPr>
      <w:r>
        <w:rPr>
          <w:rFonts w:hint="eastAsia" w:ascii="宋体" w:hAnsi="宋体"/>
          <w:szCs w:val="21"/>
        </w:rPr>
        <w:t>1.本项目在评审时对小型和微型企业产品的报价给予6%的扣除，用扣除后的价格参与评审。有关中小企业划型的标准参照工信部联企业[2011]300号规定。（投标人所投产品全部为小型和微型企业产品的享受这个折扣）具体扣除比例见评标办法及评分标准（如有）。</w:t>
      </w:r>
    </w:p>
    <w:p>
      <w:pPr>
        <w:snapToGrid w:val="0"/>
        <w:spacing w:line="360" w:lineRule="exact"/>
        <w:ind w:firstLine="420" w:firstLineChars="200"/>
        <w:rPr>
          <w:rFonts w:ascii="宋体" w:hAnsi="宋体"/>
          <w:szCs w:val="21"/>
        </w:rPr>
      </w:pPr>
      <w:r>
        <w:rPr>
          <w:rFonts w:hint="eastAsia" w:ascii="宋体" w:hAnsi="宋体"/>
        </w:rPr>
        <w:t>2</w:t>
      </w:r>
      <w:r>
        <w:rPr>
          <w:rFonts w:hint="eastAsia" w:ascii="宋体" w:hAnsi="宋体" w:cs="宋体"/>
          <w:szCs w:val="21"/>
        </w:rPr>
        <w:t>.</w:t>
      </w:r>
      <w:r>
        <w:rPr>
          <w:rFonts w:hint="eastAsia" w:ascii="宋体" w:hAnsi="宋体"/>
          <w:szCs w:val="21"/>
        </w:rPr>
        <w:t>招标文件中要求提供原件或有效公证件的，请在开标时提供。并将其复印件编入投标文件，复印件与原件（或有效公证件）两者都需提供且保持一致，否则不得分。</w:t>
      </w:r>
    </w:p>
    <w:p>
      <w:pPr>
        <w:snapToGrid w:val="0"/>
        <w:spacing w:line="360" w:lineRule="exact"/>
        <w:ind w:firstLine="420" w:firstLineChars="200"/>
        <w:rPr>
          <w:rFonts w:ascii="宋体" w:hAnsi="宋体" w:cs="宋体"/>
          <w:szCs w:val="21"/>
        </w:rPr>
      </w:pPr>
      <w:r>
        <w:rPr>
          <w:rFonts w:hint="eastAsia" w:ascii="宋体" w:hAnsi="宋体"/>
          <w:szCs w:val="21"/>
        </w:rPr>
        <w:t>3.如招标文件中要求投标人提供合同原件、资质原件，证书原件等，应单独放置在另外的袋子里并在袋子封面注明其里面的内容（不用密封），以便评审小组查阅后退回投标人。上述原件的复印件请编入投标文件。如果投标人将上述原件和投标文件装订在一起，视为投标文件一部分而不予退回。</w:t>
      </w: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jc w:val="center"/>
        <w:outlineLvl w:val="0"/>
        <w:rPr>
          <w:rFonts w:ascii="黑体" w:hAnsi="宋体" w:eastAsia="黑体"/>
          <w:b/>
          <w:bCs/>
          <w:sz w:val="21"/>
          <w:szCs w:val="21"/>
        </w:rPr>
      </w:pPr>
    </w:p>
    <w:p>
      <w:pPr>
        <w:pStyle w:val="17"/>
        <w:snapToGrid w:val="0"/>
        <w:spacing w:beforeLines="0" w:afterLines="0"/>
        <w:outlineLvl w:val="0"/>
        <w:rPr>
          <w:rFonts w:ascii="黑体" w:hAnsi="宋体" w:eastAsia="黑体"/>
          <w:b/>
          <w:bCs/>
          <w:sz w:val="28"/>
          <w:szCs w:val="28"/>
        </w:rPr>
      </w:pPr>
    </w:p>
    <w:p>
      <w:pPr>
        <w:pStyle w:val="17"/>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第五章  政府采购合同主要条款（仅作参考</w:t>
      </w:r>
      <w:r>
        <w:rPr>
          <w:rFonts w:ascii="黑体" w:hAnsi="宋体" w:eastAsia="黑体"/>
          <w:b/>
          <w:bCs/>
          <w:sz w:val="28"/>
          <w:szCs w:val="28"/>
        </w:rPr>
        <w:t>）</w:t>
      </w:r>
    </w:p>
    <w:p>
      <w:pPr>
        <w:pStyle w:val="17"/>
        <w:snapToGrid w:val="0"/>
        <w:spacing w:beforeLines="0" w:afterLines="0"/>
        <w:jc w:val="center"/>
        <w:outlineLvl w:val="0"/>
        <w:rPr>
          <w:rFonts w:ascii="黑体" w:hAnsi="宋体" w:eastAsia="黑体"/>
          <w:b/>
          <w:bCs/>
          <w:sz w:val="28"/>
          <w:szCs w:val="28"/>
        </w:rPr>
      </w:pPr>
    </w:p>
    <w:p>
      <w:pPr>
        <w:pStyle w:val="17"/>
        <w:snapToGrid w:val="0"/>
        <w:spacing w:beforeLines="0" w:afterLines="0"/>
        <w:jc w:val="center"/>
        <w:outlineLvl w:val="0"/>
        <w:rPr>
          <w:rFonts w:hAnsi="宋体"/>
          <w:b/>
          <w:bCs/>
          <w:sz w:val="28"/>
          <w:szCs w:val="28"/>
        </w:rPr>
      </w:pPr>
      <w:r>
        <w:rPr>
          <w:rFonts w:hint="eastAsia" w:hAnsi="宋体"/>
          <w:b/>
          <w:bCs/>
          <w:sz w:val="28"/>
          <w:szCs w:val="28"/>
        </w:rPr>
        <w:t>采购合同</w:t>
      </w:r>
    </w:p>
    <w:p>
      <w:pPr>
        <w:snapToGrid w:val="0"/>
        <w:spacing w:line="380" w:lineRule="exact"/>
        <w:jc w:val="center"/>
        <w:outlineLvl w:val="0"/>
        <w:rPr>
          <w:rFonts w:ascii="宋体" w:hAnsi="宋体"/>
          <w:b/>
          <w:bCs/>
          <w:sz w:val="28"/>
          <w:szCs w:val="28"/>
        </w:rPr>
      </w:pPr>
    </w:p>
    <w:p>
      <w:pPr>
        <w:pStyle w:val="17"/>
        <w:snapToGrid w:val="0"/>
        <w:spacing w:beforeLines="0" w:afterLines="0"/>
        <w:ind w:firstLine="420" w:firstLineChars="200"/>
        <w:rPr>
          <w:rFonts w:hAnsi="宋体"/>
          <w:sz w:val="21"/>
          <w:szCs w:val="21"/>
        </w:rPr>
      </w:pPr>
      <w:r>
        <w:rPr>
          <w:rFonts w:hAnsi="宋体"/>
          <w:sz w:val="21"/>
          <w:szCs w:val="21"/>
        </w:rPr>
        <w:t>项目名称：                                       项目编号：</w:t>
      </w:r>
    </w:p>
    <w:p>
      <w:pPr>
        <w:pStyle w:val="17"/>
        <w:snapToGrid w:val="0"/>
        <w:spacing w:beforeLines="0" w:afterLines="0"/>
        <w:ind w:firstLine="420" w:firstLineChars="200"/>
        <w:rPr>
          <w:rFonts w:hAnsi="宋体"/>
          <w:sz w:val="21"/>
          <w:szCs w:val="21"/>
        </w:rPr>
      </w:pPr>
      <w:r>
        <w:rPr>
          <w:rFonts w:hAnsi="宋体"/>
          <w:sz w:val="21"/>
          <w:szCs w:val="21"/>
        </w:rPr>
        <w:t>甲方：（买方）</w:t>
      </w:r>
    </w:p>
    <w:p>
      <w:pPr>
        <w:pStyle w:val="17"/>
        <w:snapToGrid w:val="0"/>
        <w:spacing w:beforeLines="0" w:afterLines="0"/>
        <w:ind w:firstLine="420" w:firstLineChars="200"/>
        <w:rPr>
          <w:rFonts w:hAnsi="宋体"/>
          <w:sz w:val="21"/>
          <w:szCs w:val="21"/>
        </w:rPr>
      </w:pPr>
      <w:r>
        <w:rPr>
          <w:rFonts w:hAnsi="宋体"/>
          <w:sz w:val="21"/>
          <w:szCs w:val="21"/>
        </w:rPr>
        <w:t>乙方：（卖方）</w:t>
      </w:r>
    </w:p>
    <w:p>
      <w:pPr>
        <w:pStyle w:val="17"/>
        <w:snapToGrid w:val="0"/>
        <w:spacing w:beforeLines="0" w:afterLines="0"/>
        <w:ind w:firstLine="420" w:firstLineChars="200"/>
        <w:rPr>
          <w:rFonts w:hAnsi="宋体"/>
          <w:sz w:val="21"/>
          <w:szCs w:val="21"/>
        </w:rPr>
      </w:pPr>
      <w:r>
        <w:rPr>
          <w:rFonts w:hAnsi="宋体"/>
          <w:sz w:val="21"/>
          <w:szCs w:val="21"/>
        </w:rPr>
        <w:t>甲、乙双方根据招标的结果，签署本合同。</w:t>
      </w:r>
    </w:p>
    <w:p>
      <w:pPr>
        <w:pStyle w:val="17"/>
        <w:snapToGrid w:val="0"/>
        <w:spacing w:beforeLines="0" w:afterLines="0"/>
        <w:ind w:firstLine="422" w:firstLineChars="200"/>
        <w:rPr>
          <w:rFonts w:hAnsi="宋体"/>
          <w:b/>
          <w:sz w:val="21"/>
          <w:szCs w:val="21"/>
        </w:rPr>
      </w:pPr>
      <w:r>
        <w:rPr>
          <w:rFonts w:hAnsi="宋体"/>
          <w:b/>
          <w:sz w:val="21"/>
          <w:szCs w:val="21"/>
        </w:rPr>
        <w:t>一、货物内容</w:t>
      </w:r>
    </w:p>
    <w:p>
      <w:pPr>
        <w:pStyle w:val="17"/>
        <w:snapToGrid w:val="0"/>
        <w:spacing w:beforeLines="0" w:afterLines="0"/>
        <w:ind w:firstLine="420" w:firstLineChars="200"/>
        <w:rPr>
          <w:rFonts w:hAnsi="宋体"/>
          <w:sz w:val="21"/>
          <w:szCs w:val="21"/>
        </w:rPr>
      </w:pPr>
      <w:r>
        <w:rPr>
          <w:rFonts w:hAnsi="宋体"/>
          <w:sz w:val="21"/>
          <w:szCs w:val="21"/>
        </w:rPr>
        <w:t>1. 货物名称：</w:t>
      </w:r>
    </w:p>
    <w:p>
      <w:pPr>
        <w:pStyle w:val="17"/>
        <w:snapToGrid w:val="0"/>
        <w:spacing w:beforeLines="0" w:afterLines="0"/>
        <w:ind w:firstLine="420" w:firstLineChars="200"/>
        <w:rPr>
          <w:rFonts w:hAnsi="宋体"/>
          <w:sz w:val="21"/>
          <w:szCs w:val="21"/>
        </w:rPr>
      </w:pPr>
      <w:r>
        <w:rPr>
          <w:rFonts w:hint="eastAsia" w:hAnsi="宋体"/>
          <w:sz w:val="21"/>
          <w:szCs w:val="21"/>
        </w:rPr>
        <w:t>2</w:t>
      </w:r>
      <w:r>
        <w:rPr>
          <w:rFonts w:hAnsi="宋体"/>
          <w:sz w:val="21"/>
          <w:szCs w:val="21"/>
        </w:rPr>
        <w:t>. 型号规格：</w:t>
      </w:r>
    </w:p>
    <w:p>
      <w:pPr>
        <w:pStyle w:val="17"/>
        <w:snapToGrid w:val="0"/>
        <w:spacing w:beforeLines="0" w:afterLines="0"/>
        <w:ind w:firstLine="420" w:firstLineChars="200"/>
        <w:rPr>
          <w:rFonts w:hAnsi="宋体"/>
          <w:sz w:val="21"/>
          <w:szCs w:val="21"/>
        </w:rPr>
      </w:pPr>
      <w:r>
        <w:rPr>
          <w:rFonts w:hint="eastAsia" w:hAnsi="宋体"/>
          <w:sz w:val="21"/>
          <w:szCs w:val="21"/>
        </w:rPr>
        <w:t>3</w:t>
      </w:r>
      <w:r>
        <w:rPr>
          <w:rFonts w:hAnsi="宋体"/>
          <w:sz w:val="21"/>
          <w:szCs w:val="21"/>
        </w:rPr>
        <w:t>. 技术参数：</w:t>
      </w:r>
    </w:p>
    <w:p>
      <w:pPr>
        <w:pStyle w:val="17"/>
        <w:snapToGrid w:val="0"/>
        <w:spacing w:beforeLines="0" w:afterLines="0"/>
        <w:ind w:firstLine="420" w:firstLineChars="200"/>
        <w:rPr>
          <w:rFonts w:hAnsi="宋体"/>
          <w:sz w:val="21"/>
          <w:szCs w:val="21"/>
        </w:rPr>
      </w:pPr>
      <w:r>
        <w:rPr>
          <w:rFonts w:hAnsi="宋体"/>
          <w:sz w:val="21"/>
          <w:szCs w:val="21"/>
        </w:rPr>
        <w:t>4</w:t>
      </w:r>
      <w:r>
        <w:rPr>
          <w:rFonts w:hint="eastAsia" w:hAnsi="宋体"/>
          <w:sz w:val="21"/>
          <w:szCs w:val="21"/>
        </w:rPr>
        <w:t>.</w:t>
      </w:r>
      <w:r>
        <w:rPr>
          <w:rFonts w:hAnsi="宋体"/>
          <w:sz w:val="21"/>
          <w:szCs w:val="21"/>
        </w:rPr>
        <w:t xml:space="preserve"> 数量（单位）：</w:t>
      </w:r>
    </w:p>
    <w:p>
      <w:pPr>
        <w:pStyle w:val="17"/>
        <w:snapToGrid w:val="0"/>
        <w:spacing w:beforeLines="0" w:afterLines="0"/>
        <w:ind w:firstLine="422" w:firstLineChars="200"/>
        <w:rPr>
          <w:rFonts w:hAnsi="宋体"/>
          <w:b/>
          <w:sz w:val="21"/>
          <w:szCs w:val="21"/>
        </w:rPr>
      </w:pPr>
      <w:r>
        <w:rPr>
          <w:rFonts w:hAnsi="宋体"/>
          <w:b/>
          <w:sz w:val="21"/>
          <w:szCs w:val="21"/>
        </w:rPr>
        <w:t>二、合同金额</w:t>
      </w:r>
    </w:p>
    <w:p>
      <w:pPr>
        <w:pStyle w:val="17"/>
        <w:snapToGrid w:val="0"/>
        <w:spacing w:beforeLines="0" w:afterLines="0"/>
        <w:ind w:firstLine="420" w:firstLineChars="200"/>
        <w:rPr>
          <w:rFonts w:hAnsi="宋体"/>
          <w:sz w:val="21"/>
          <w:szCs w:val="21"/>
        </w:rPr>
      </w:pPr>
      <w:r>
        <w:rPr>
          <w:rFonts w:hAnsi="宋体"/>
          <w:sz w:val="21"/>
          <w:szCs w:val="21"/>
        </w:rPr>
        <w:t>本合同金额为（大写）：___________________________元（￥_______________元）人民币。</w:t>
      </w:r>
    </w:p>
    <w:p>
      <w:pPr>
        <w:pStyle w:val="17"/>
        <w:snapToGrid w:val="0"/>
        <w:spacing w:beforeLines="0" w:afterLines="0"/>
        <w:ind w:firstLine="422" w:firstLineChars="200"/>
        <w:rPr>
          <w:rFonts w:hAnsi="宋体"/>
          <w:b/>
          <w:sz w:val="21"/>
          <w:szCs w:val="21"/>
        </w:rPr>
      </w:pPr>
      <w:r>
        <w:rPr>
          <w:rFonts w:hAnsi="宋体"/>
          <w:b/>
          <w:sz w:val="21"/>
          <w:szCs w:val="21"/>
        </w:rPr>
        <w:t>三、技术资料</w:t>
      </w:r>
    </w:p>
    <w:p>
      <w:pPr>
        <w:pStyle w:val="17"/>
        <w:snapToGrid w:val="0"/>
        <w:spacing w:beforeLines="0" w:afterLines="0"/>
        <w:ind w:firstLine="420" w:firstLineChars="200"/>
        <w:rPr>
          <w:rFonts w:hAnsi="宋体"/>
          <w:sz w:val="21"/>
          <w:szCs w:val="21"/>
        </w:rPr>
      </w:pPr>
      <w:r>
        <w:rPr>
          <w:rFonts w:hAnsi="宋体"/>
          <w:sz w:val="21"/>
          <w:szCs w:val="21"/>
        </w:rPr>
        <w:t>1</w:t>
      </w:r>
      <w:r>
        <w:rPr>
          <w:rFonts w:hint="eastAsia" w:hAnsi="宋体"/>
          <w:sz w:val="21"/>
          <w:szCs w:val="21"/>
        </w:rPr>
        <w:t xml:space="preserve">. </w:t>
      </w:r>
      <w:r>
        <w:rPr>
          <w:rFonts w:hAnsi="宋体"/>
          <w:sz w:val="21"/>
          <w:szCs w:val="21"/>
        </w:rPr>
        <w:t>乙方应按招标文件规定的时间向甲方提供使用货物的有关技术资料。</w:t>
      </w:r>
    </w:p>
    <w:p>
      <w:pPr>
        <w:pStyle w:val="17"/>
        <w:snapToGrid w:val="0"/>
        <w:spacing w:beforeLines="0" w:afterLines="0"/>
        <w:ind w:firstLine="420" w:firstLineChars="200"/>
        <w:rPr>
          <w:rFonts w:hAnsi="宋体"/>
          <w:sz w:val="21"/>
          <w:szCs w:val="21"/>
        </w:rPr>
      </w:pPr>
      <w:r>
        <w:rPr>
          <w:rFonts w:hAnsi="宋体"/>
          <w:sz w:val="21"/>
          <w:szCs w:val="21"/>
        </w:rPr>
        <w:t>2</w:t>
      </w:r>
      <w:r>
        <w:rPr>
          <w:rFonts w:hint="eastAsia" w:hAnsi="宋体"/>
          <w:sz w:val="21"/>
          <w:szCs w:val="21"/>
        </w:rPr>
        <w:t xml:space="preserve">. </w:t>
      </w:r>
      <w:r>
        <w:rPr>
          <w:rFonts w:hAnsi="宋体"/>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beforeLines="0" w:afterLines="0"/>
        <w:ind w:firstLine="422" w:firstLineChars="200"/>
        <w:rPr>
          <w:rFonts w:hAnsi="宋体"/>
          <w:b/>
          <w:sz w:val="21"/>
          <w:szCs w:val="21"/>
        </w:rPr>
      </w:pPr>
      <w:r>
        <w:rPr>
          <w:rFonts w:hAnsi="宋体"/>
          <w:b/>
          <w:sz w:val="21"/>
          <w:szCs w:val="21"/>
        </w:rPr>
        <w:t>四、知识产权</w:t>
      </w:r>
    </w:p>
    <w:p>
      <w:pPr>
        <w:pStyle w:val="17"/>
        <w:snapToGrid w:val="0"/>
        <w:spacing w:beforeLines="0" w:afterLines="0"/>
        <w:ind w:firstLine="420" w:firstLineChars="200"/>
        <w:rPr>
          <w:rFonts w:hAnsi="宋体"/>
          <w:bCs/>
          <w:sz w:val="21"/>
          <w:szCs w:val="21"/>
        </w:rPr>
      </w:pPr>
      <w:r>
        <w:rPr>
          <w:rFonts w:hAnsi="宋体"/>
          <w:sz w:val="21"/>
          <w:szCs w:val="21"/>
        </w:rPr>
        <w:t>乙方应保证所提供的货物或其任何一部分均不会侵犯任何第三方的知识产权</w:t>
      </w:r>
      <w:r>
        <w:rPr>
          <w:rFonts w:hAnsi="宋体"/>
          <w:bCs/>
          <w:sz w:val="21"/>
          <w:szCs w:val="21"/>
        </w:rPr>
        <w:t>。</w:t>
      </w:r>
    </w:p>
    <w:p>
      <w:pPr>
        <w:pStyle w:val="17"/>
        <w:snapToGrid w:val="0"/>
        <w:spacing w:beforeLines="0" w:afterLines="0"/>
        <w:ind w:firstLine="422" w:firstLineChars="200"/>
        <w:rPr>
          <w:rFonts w:hAnsi="宋体"/>
          <w:sz w:val="21"/>
          <w:szCs w:val="21"/>
          <w:u w:val="single"/>
        </w:rPr>
      </w:pPr>
      <w:r>
        <w:rPr>
          <w:rFonts w:hAnsi="宋体"/>
          <w:b/>
          <w:sz w:val="21"/>
          <w:szCs w:val="21"/>
        </w:rPr>
        <w:t>五、产权担保</w:t>
      </w:r>
    </w:p>
    <w:p>
      <w:pPr>
        <w:pStyle w:val="17"/>
        <w:snapToGrid w:val="0"/>
        <w:spacing w:beforeLines="0" w:afterLines="0"/>
        <w:ind w:firstLine="420" w:firstLineChars="200"/>
        <w:rPr>
          <w:rFonts w:hAnsi="宋体"/>
          <w:sz w:val="21"/>
          <w:szCs w:val="21"/>
          <w:u w:val="single"/>
        </w:rPr>
      </w:pPr>
      <w:r>
        <w:rPr>
          <w:rFonts w:hAnsi="宋体"/>
          <w:sz w:val="21"/>
          <w:szCs w:val="21"/>
        </w:rPr>
        <w:t>乙方保证所交付的货物的所有权完全属于乙方且无任何抵押、查封等产权瑕疵。</w:t>
      </w:r>
    </w:p>
    <w:p>
      <w:pPr>
        <w:pStyle w:val="17"/>
        <w:snapToGrid w:val="0"/>
        <w:spacing w:beforeLines="0" w:afterLines="0"/>
        <w:ind w:firstLine="422" w:firstLineChars="200"/>
        <w:rPr>
          <w:rFonts w:hAnsi="宋体"/>
          <w:b/>
          <w:sz w:val="21"/>
          <w:szCs w:val="21"/>
        </w:rPr>
      </w:pPr>
      <w:r>
        <w:rPr>
          <w:rFonts w:hAnsi="宋体"/>
          <w:b/>
          <w:sz w:val="21"/>
          <w:szCs w:val="21"/>
        </w:rPr>
        <w:t>六、</w:t>
      </w:r>
      <w:r>
        <w:rPr>
          <w:rFonts w:hint="eastAsia" w:hAnsi="宋体"/>
          <w:b/>
          <w:sz w:val="21"/>
          <w:szCs w:val="21"/>
        </w:rPr>
        <w:t>履约保证</w:t>
      </w:r>
      <w:r>
        <w:rPr>
          <w:rFonts w:hAnsi="宋体"/>
          <w:b/>
          <w:sz w:val="21"/>
          <w:szCs w:val="21"/>
        </w:rPr>
        <w:t>金</w:t>
      </w:r>
    </w:p>
    <w:p>
      <w:pPr>
        <w:pStyle w:val="17"/>
        <w:snapToGrid w:val="0"/>
        <w:spacing w:beforeLines="0" w:afterLines="0"/>
        <w:ind w:firstLine="420" w:firstLineChars="200"/>
        <w:rPr>
          <w:rFonts w:hAnsi="宋体"/>
          <w:sz w:val="21"/>
          <w:szCs w:val="21"/>
        </w:rPr>
      </w:pPr>
      <w:r>
        <w:rPr>
          <w:rFonts w:hAnsi="宋体"/>
          <w:sz w:val="21"/>
          <w:szCs w:val="21"/>
        </w:rPr>
        <w:t>乙方交纳人民币元作为</w:t>
      </w:r>
      <w:r>
        <w:rPr>
          <w:rFonts w:hint="eastAsia" w:hAnsi="宋体"/>
          <w:sz w:val="21"/>
          <w:szCs w:val="21"/>
        </w:rPr>
        <w:t>本项目的履约保证</w:t>
      </w:r>
      <w:r>
        <w:rPr>
          <w:rFonts w:hAnsi="宋体"/>
          <w:sz w:val="21"/>
          <w:szCs w:val="21"/>
        </w:rPr>
        <w:t>金。</w:t>
      </w:r>
    </w:p>
    <w:p>
      <w:pPr>
        <w:pStyle w:val="17"/>
        <w:snapToGrid w:val="0"/>
        <w:spacing w:beforeLines="0" w:afterLines="0"/>
        <w:ind w:firstLine="422" w:firstLineChars="200"/>
        <w:rPr>
          <w:rFonts w:hAnsi="宋体"/>
          <w:b/>
          <w:sz w:val="21"/>
          <w:szCs w:val="21"/>
        </w:rPr>
      </w:pPr>
      <w:r>
        <w:rPr>
          <w:rFonts w:hint="eastAsia" w:hAnsi="宋体"/>
          <w:b/>
          <w:sz w:val="21"/>
          <w:szCs w:val="21"/>
        </w:rPr>
        <w:t>七、转包或分包</w:t>
      </w:r>
    </w:p>
    <w:p>
      <w:pPr>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 本合同范围的货物，应由</w:t>
      </w:r>
      <w:r>
        <w:rPr>
          <w:rFonts w:ascii="宋体" w:hAnsi="宋体"/>
          <w:szCs w:val="21"/>
        </w:rPr>
        <w:t>乙</w:t>
      </w:r>
      <w:r>
        <w:rPr>
          <w:rFonts w:hint="eastAsia" w:ascii="宋体" w:hAnsi="宋体"/>
          <w:szCs w:val="21"/>
        </w:rPr>
        <w:t>方直接供应，不得转让他人供应；</w:t>
      </w:r>
    </w:p>
    <w:p>
      <w:pPr>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 除非得到</w:t>
      </w:r>
      <w:r>
        <w:rPr>
          <w:rFonts w:ascii="宋体" w:hAnsi="宋体"/>
          <w:szCs w:val="21"/>
        </w:rPr>
        <w:t>甲</w:t>
      </w:r>
      <w:r>
        <w:rPr>
          <w:rFonts w:hint="eastAsia" w:ascii="宋体" w:hAnsi="宋体"/>
          <w:szCs w:val="21"/>
        </w:rPr>
        <w:t>方的书面同意，</w:t>
      </w:r>
      <w:r>
        <w:rPr>
          <w:rFonts w:ascii="宋体" w:hAnsi="宋体"/>
          <w:szCs w:val="21"/>
        </w:rPr>
        <w:t>乙</w:t>
      </w:r>
      <w:r>
        <w:rPr>
          <w:rFonts w:hint="eastAsia" w:ascii="宋体" w:hAnsi="宋体"/>
          <w:szCs w:val="21"/>
        </w:rPr>
        <w:t>方不得将本合同范围的货物全部或部分分包给他人供应；</w:t>
      </w:r>
    </w:p>
    <w:p>
      <w:pPr>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 如有转让和未经</w:t>
      </w:r>
      <w:r>
        <w:rPr>
          <w:rFonts w:ascii="宋体" w:hAnsi="宋体"/>
          <w:szCs w:val="21"/>
        </w:rPr>
        <w:t>甲</w:t>
      </w:r>
      <w:r>
        <w:rPr>
          <w:rFonts w:hint="eastAsia" w:ascii="宋体" w:hAnsi="宋体"/>
          <w:szCs w:val="21"/>
        </w:rPr>
        <w:t>方同意的分包行为，</w:t>
      </w:r>
      <w:r>
        <w:rPr>
          <w:rFonts w:ascii="宋体" w:hAnsi="宋体"/>
          <w:szCs w:val="21"/>
        </w:rPr>
        <w:t>甲</w:t>
      </w:r>
      <w:r>
        <w:rPr>
          <w:rFonts w:hint="eastAsia" w:ascii="宋体" w:hAnsi="宋体"/>
          <w:szCs w:val="21"/>
        </w:rPr>
        <w:t>方有权解除合同，没收履约保证金（维修保证金）并追究乙方的违约责任。</w:t>
      </w:r>
    </w:p>
    <w:p>
      <w:pPr>
        <w:pStyle w:val="17"/>
        <w:snapToGrid w:val="0"/>
        <w:spacing w:beforeLines="0" w:afterLines="0"/>
        <w:ind w:firstLine="422" w:firstLineChars="200"/>
        <w:rPr>
          <w:rFonts w:hAnsi="宋体"/>
          <w:sz w:val="21"/>
          <w:szCs w:val="21"/>
        </w:rPr>
      </w:pPr>
      <w:r>
        <w:rPr>
          <w:rFonts w:hAnsi="宋体"/>
          <w:b/>
          <w:sz w:val="21"/>
          <w:szCs w:val="21"/>
        </w:rPr>
        <w:t>八、质保期和质保金</w:t>
      </w:r>
    </w:p>
    <w:p>
      <w:pPr>
        <w:pStyle w:val="17"/>
        <w:snapToGrid w:val="0"/>
        <w:spacing w:beforeLines="0" w:afterLines="0"/>
        <w:ind w:firstLine="420" w:firstLineChars="200"/>
        <w:rPr>
          <w:rFonts w:hAnsi="宋体"/>
          <w:sz w:val="21"/>
          <w:szCs w:val="21"/>
        </w:rPr>
      </w:pPr>
      <w:r>
        <w:rPr>
          <w:rFonts w:hAnsi="宋体"/>
          <w:sz w:val="21"/>
          <w:szCs w:val="21"/>
        </w:rPr>
        <w:t>1</w:t>
      </w:r>
      <w:r>
        <w:rPr>
          <w:rFonts w:hint="eastAsia" w:hAnsi="宋体"/>
          <w:sz w:val="21"/>
          <w:szCs w:val="21"/>
        </w:rPr>
        <w:t>.</w:t>
      </w:r>
      <w:r>
        <w:rPr>
          <w:rFonts w:hAnsi="宋体"/>
          <w:sz w:val="21"/>
          <w:szCs w:val="21"/>
        </w:rPr>
        <w:t xml:space="preserve"> 质保期年。（自交货验收合格之日起计）</w:t>
      </w:r>
    </w:p>
    <w:p>
      <w:pPr>
        <w:pStyle w:val="17"/>
        <w:snapToGrid w:val="0"/>
        <w:spacing w:beforeLines="0" w:afterLines="0"/>
        <w:ind w:firstLine="420" w:firstLineChars="200"/>
        <w:rPr>
          <w:rFonts w:hAnsi="宋体"/>
          <w:sz w:val="21"/>
          <w:szCs w:val="21"/>
        </w:rPr>
      </w:pPr>
      <w:r>
        <w:rPr>
          <w:rFonts w:hAnsi="宋体"/>
          <w:sz w:val="21"/>
          <w:szCs w:val="21"/>
        </w:rPr>
        <w:t>2</w:t>
      </w:r>
      <w:r>
        <w:rPr>
          <w:rFonts w:hint="eastAsia" w:hAnsi="宋体"/>
          <w:sz w:val="21"/>
          <w:szCs w:val="21"/>
        </w:rPr>
        <w:t>.</w:t>
      </w:r>
      <w:r>
        <w:rPr>
          <w:rFonts w:hAnsi="宋体"/>
          <w:sz w:val="21"/>
          <w:szCs w:val="21"/>
        </w:rPr>
        <w:t xml:space="preserve"> 质保金元。</w:t>
      </w:r>
    </w:p>
    <w:p>
      <w:pPr>
        <w:pStyle w:val="17"/>
        <w:snapToGrid w:val="0"/>
        <w:spacing w:beforeLines="0" w:afterLines="0"/>
        <w:ind w:firstLine="422" w:firstLineChars="200"/>
        <w:rPr>
          <w:rFonts w:hAnsi="宋体"/>
          <w:b/>
          <w:sz w:val="21"/>
          <w:szCs w:val="21"/>
        </w:rPr>
      </w:pPr>
      <w:r>
        <w:rPr>
          <w:rFonts w:hAnsi="宋体"/>
          <w:b/>
          <w:sz w:val="21"/>
          <w:szCs w:val="21"/>
        </w:rPr>
        <w:t>九、交货期、交货方式及交货地点</w:t>
      </w:r>
    </w:p>
    <w:p>
      <w:pPr>
        <w:pStyle w:val="17"/>
        <w:snapToGrid w:val="0"/>
        <w:spacing w:beforeLines="0" w:afterLines="0"/>
        <w:ind w:firstLine="420" w:firstLineChars="200"/>
        <w:rPr>
          <w:rFonts w:hAnsi="宋体"/>
          <w:bCs/>
          <w:sz w:val="21"/>
          <w:szCs w:val="21"/>
        </w:rPr>
      </w:pPr>
      <w:r>
        <w:rPr>
          <w:rFonts w:hAnsi="宋体"/>
          <w:bCs/>
          <w:sz w:val="21"/>
          <w:szCs w:val="21"/>
        </w:rPr>
        <w:t>1</w:t>
      </w:r>
      <w:r>
        <w:rPr>
          <w:rFonts w:hint="eastAsia" w:hAnsi="宋体"/>
          <w:bCs/>
          <w:sz w:val="21"/>
          <w:szCs w:val="21"/>
        </w:rPr>
        <w:t>.</w:t>
      </w:r>
      <w:r>
        <w:rPr>
          <w:rFonts w:hAnsi="宋体"/>
          <w:bCs/>
          <w:sz w:val="21"/>
          <w:szCs w:val="21"/>
        </w:rPr>
        <w:t xml:space="preserve"> 交货期：</w:t>
      </w:r>
    </w:p>
    <w:p>
      <w:pPr>
        <w:pStyle w:val="17"/>
        <w:snapToGrid w:val="0"/>
        <w:spacing w:beforeLines="0" w:afterLines="0"/>
        <w:ind w:firstLine="420" w:firstLineChars="200"/>
        <w:rPr>
          <w:rFonts w:hAnsi="宋体"/>
          <w:bCs/>
          <w:sz w:val="21"/>
          <w:szCs w:val="21"/>
        </w:rPr>
      </w:pPr>
      <w:r>
        <w:rPr>
          <w:rFonts w:hAnsi="宋体"/>
          <w:bCs/>
          <w:sz w:val="21"/>
          <w:szCs w:val="21"/>
        </w:rPr>
        <w:t>2</w:t>
      </w:r>
      <w:r>
        <w:rPr>
          <w:rFonts w:hint="eastAsia" w:hAnsi="宋体"/>
          <w:bCs/>
          <w:sz w:val="21"/>
          <w:szCs w:val="21"/>
        </w:rPr>
        <w:t>.</w:t>
      </w:r>
      <w:r>
        <w:rPr>
          <w:rFonts w:hAnsi="宋体"/>
          <w:bCs/>
          <w:sz w:val="21"/>
          <w:szCs w:val="21"/>
        </w:rPr>
        <w:t xml:space="preserve"> 交货方式：</w:t>
      </w:r>
    </w:p>
    <w:p>
      <w:pPr>
        <w:pStyle w:val="17"/>
        <w:snapToGrid w:val="0"/>
        <w:spacing w:beforeLines="0" w:afterLines="0"/>
        <w:ind w:firstLine="420" w:firstLineChars="200"/>
        <w:rPr>
          <w:rFonts w:hAnsi="宋体"/>
          <w:b/>
          <w:sz w:val="21"/>
          <w:szCs w:val="21"/>
        </w:rPr>
      </w:pPr>
      <w:r>
        <w:rPr>
          <w:rFonts w:hAnsi="宋体"/>
          <w:bCs/>
          <w:sz w:val="21"/>
          <w:szCs w:val="21"/>
        </w:rPr>
        <w:t>3</w:t>
      </w:r>
      <w:r>
        <w:rPr>
          <w:rFonts w:hint="eastAsia" w:hAnsi="宋体"/>
          <w:bCs/>
          <w:sz w:val="21"/>
          <w:szCs w:val="21"/>
        </w:rPr>
        <w:t>.</w:t>
      </w:r>
      <w:r>
        <w:rPr>
          <w:rFonts w:hAnsi="宋体"/>
          <w:bCs/>
          <w:sz w:val="21"/>
          <w:szCs w:val="21"/>
        </w:rPr>
        <w:t xml:space="preserve"> 交货地点：</w:t>
      </w:r>
    </w:p>
    <w:p>
      <w:pPr>
        <w:pStyle w:val="17"/>
        <w:snapToGrid w:val="0"/>
        <w:spacing w:beforeLines="0" w:afterLines="0"/>
        <w:ind w:firstLine="422" w:firstLineChars="200"/>
        <w:rPr>
          <w:rFonts w:hAnsi="宋体"/>
          <w:b/>
          <w:sz w:val="21"/>
          <w:szCs w:val="21"/>
        </w:rPr>
      </w:pPr>
      <w:r>
        <w:rPr>
          <w:rFonts w:hAnsi="宋体"/>
          <w:b/>
          <w:sz w:val="21"/>
          <w:szCs w:val="21"/>
        </w:rPr>
        <w:t>十、货款支付</w:t>
      </w:r>
    </w:p>
    <w:p>
      <w:pPr>
        <w:pStyle w:val="17"/>
        <w:snapToGrid w:val="0"/>
        <w:spacing w:beforeLines="0" w:afterLines="0"/>
        <w:ind w:firstLine="420" w:firstLineChars="200"/>
        <w:rPr>
          <w:rFonts w:hAnsi="宋体"/>
          <w:bCs/>
          <w:sz w:val="21"/>
          <w:szCs w:val="21"/>
        </w:rPr>
      </w:pPr>
      <w:r>
        <w:rPr>
          <w:rFonts w:hAnsi="宋体"/>
          <w:bCs/>
          <w:sz w:val="21"/>
          <w:szCs w:val="21"/>
        </w:rPr>
        <w:t>1</w:t>
      </w:r>
      <w:r>
        <w:rPr>
          <w:rFonts w:hint="eastAsia" w:hAnsi="宋体"/>
          <w:bCs/>
          <w:sz w:val="21"/>
          <w:szCs w:val="21"/>
        </w:rPr>
        <w:t xml:space="preserve">. </w:t>
      </w:r>
      <w:r>
        <w:rPr>
          <w:rFonts w:hAnsi="宋体"/>
          <w:bCs/>
          <w:sz w:val="21"/>
          <w:szCs w:val="21"/>
        </w:rPr>
        <w:t>付款方式：</w:t>
      </w:r>
    </w:p>
    <w:p>
      <w:pPr>
        <w:pStyle w:val="17"/>
        <w:snapToGrid w:val="0"/>
        <w:spacing w:beforeLines="0" w:afterLines="0"/>
        <w:ind w:firstLine="420" w:firstLineChars="200"/>
        <w:rPr>
          <w:rFonts w:hAnsi="宋体"/>
          <w:bCs/>
          <w:sz w:val="21"/>
          <w:szCs w:val="21"/>
        </w:rPr>
      </w:pPr>
      <w:r>
        <w:rPr>
          <w:rFonts w:hAnsi="宋体"/>
          <w:bCs/>
          <w:sz w:val="21"/>
          <w:szCs w:val="21"/>
        </w:rPr>
        <w:t>2</w:t>
      </w:r>
      <w:r>
        <w:rPr>
          <w:rFonts w:hint="eastAsia" w:hAnsi="宋体"/>
          <w:bCs/>
          <w:sz w:val="21"/>
          <w:szCs w:val="21"/>
        </w:rPr>
        <w:t>.</w:t>
      </w:r>
      <w:r>
        <w:rPr>
          <w:rFonts w:hAnsi="宋体"/>
          <w:sz w:val="21"/>
          <w:szCs w:val="21"/>
        </w:rPr>
        <w:t>当采购数量与实际使用数量不一致时，乙</w:t>
      </w:r>
      <w:r>
        <w:rPr>
          <w:rFonts w:hint="eastAsia" w:hAnsi="宋体"/>
          <w:sz w:val="21"/>
          <w:szCs w:val="21"/>
        </w:rPr>
        <w:t>方</w:t>
      </w:r>
      <w:r>
        <w:rPr>
          <w:rFonts w:hAnsi="宋体"/>
          <w:sz w:val="21"/>
          <w:szCs w:val="21"/>
        </w:rPr>
        <w:t>应根据实际使用量供货，合同的最终结算金额按实际使用量乘以成交单价进行计算。</w:t>
      </w:r>
    </w:p>
    <w:p>
      <w:pPr>
        <w:snapToGrid w:val="0"/>
        <w:spacing w:line="400" w:lineRule="exact"/>
        <w:ind w:firstLine="422" w:firstLineChars="200"/>
        <w:rPr>
          <w:rFonts w:ascii="宋体" w:hAnsi="宋体"/>
          <w:b/>
          <w:szCs w:val="21"/>
        </w:rPr>
      </w:pPr>
      <w:r>
        <w:rPr>
          <w:rFonts w:hint="eastAsia" w:ascii="宋体" w:hAnsi="宋体"/>
          <w:b/>
          <w:szCs w:val="21"/>
        </w:rPr>
        <w:t>十一、税费</w:t>
      </w:r>
    </w:p>
    <w:p>
      <w:pPr>
        <w:snapToGrid w:val="0"/>
        <w:spacing w:line="400" w:lineRule="exact"/>
        <w:ind w:firstLine="420" w:firstLineChars="200"/>
        <w:rPr>
          <w:rFonts w:ascii="宋体" w:hAnsi="宋体"/>
          <w:szCs w:val="21"/>
        </w:rPr>
      </w:pPr>
      <w:r>
        <w:rPr>
          <w:rFonts w:hint="eastAsia" w:ascii="宋体" w:hAnsi="宋体"/>
          <w:szCs w:val="21"/>
        </w:rPr>
        <w:t>本合同执行中相关的一切税费均由</w:t>
      </w:r>
      <w:r>
        <w:rPr>
          <w:rFonts w:ascii="宋体" w:hAnsi="宋体"/>
          <w:szCs w:val="21"/>
        </w:rPr>
        <w:t>乙</w:t>
      </w:r>
      <w:r>
        <w:rPr>
          <w:rFonts w:hint="eastAsia" w:ascii="宋体" w:hAnsi="宋体"/>
          <w:szCs w:val="21"/>
        </w:rPr>
        <w:t>方负担。</w:t>
      </w:r>
    </w:p>
    <w:p>
      <w:pPr>
        <w:pStyle w:val="17"/>
        <w:snapToGrid w:val="0"/>
        <w:spacing w:beforeLines="0" w:afterLines="0"/>
        <w:ind w:firstLine="422" w:firstLineChars="200"/>
        <w:rPr>
          <w:rFonts w:hAnsi="宋体"/>
          <w:sz w:val="21"/>
          <w:szCs w:val="21"/>
        </w:rPr>
      </w:pPr>
      <w:r>
        <w:rPr>
          <w:rFonts w:hAnsi="宋体"/>
          <w:b/>
          <w:sz w:val="21"/>
          <w:szCs w:val="21"/>
        </w:rPr>
        <w:t>十二、质量保证及售后服务</w:t>
      </w:r>
    </w:p>
    <w:p>
      <w:pPr>
        <w:pStyle w:val="17"/>
        <w:snapToGrid w:val="0"/>
        <w:spacing w:beforeLines="0" w:afterLines="0"/>
        <w:ind w:firstLine="420" w:firstLineChars="200"/>
        <w:rPr>
          <w:rFonts w:hAnsi="宋体"/>
          <w:sz w:val="21"/>
          <w:szCs w:val="21"/>
        </w:rPr>
      </w:pPr>
      <w:r>
        <w:rPr>
          <w:rFonts w:hAnsi="宋体"/>
          <w:sz w:val="21"/>
          <w:szCs w:val="21"/>
        </w:rPr>
        <w:t>1</w:t>
      </w:r>
      <w:r>
        <w:rPr>
          <w:rFonts w:hint="eastAsia" w:hAnsi="宋体"/>
          <w:sz w:val="21"/>
          <w:szCs w:val="21"/>
        </w:rPr>
        <w:t>.</w:t>
      </w:r>
      <w:r>
        <w:rPr>
          <w:rFonts w:hAnsi="宋体"/>
          <w:sz w:val="21"/>
          <w:szCs w:val="21"/>
        </w:rPr>
        <w:t xml:space="preserve"> 乙方应按招标文件规定的货物性能、技术要求、质量标准向甲方提供未经使用的全新产品。</w:t>
      </w:r>
    </w:p>
    <w:p>
      <w:pPr>
        <w:pStyle w:val="17"/>
        <w:snapToGrid w:val="0"/>
        <w:spacing w:beforeLines="0" w:afterLines="0"/>
        <w:ind w:firstLine="420" w:firstLineChars="200"/>
        <w:rPr>
          <w:rFonts w:hAnsi="宋体"/>
          <w:sz w:val="21"/>
          <w:szCs w:val="21"/>
        </w:rPr>
      </w:pPr>
      <w:r>
        <w:rPr>
          <w:rFonts w:hAnsi="宋体"/>
          <w:sz w:val="21"/>
          <w:szCs w:val="21"/>
        </w:rPr>
        <w:t>2</w:t>
      </w:r>
      <w:r>
        <w:rPr>
          <w:rFonts w:hint="eastAsia" w:hAnsi="宋体"/>
          <w:sz w:val="21"/>
          <w:szCs w:val="21"/>
        </w:rPr>
        <w:t>.</w:t>
      </w:r>
      <w:r>
        <w:rPr>
          <w:rFonts w:hAnsi="宋体"/>
          <w:sz w:val="21"/>
          <w:szCs w:val="21"/>
        </w:rPr>
        <w:t xml:space="preserve"> 乙方提供的货物在质</w:t>
      </w:r>
      <w:r>
        <w:rPr>
          <w:rFonts w:hint="eastAsia" w:hAnsi="宋体"/>
          <w:sz w:val="21"/>
          <w:szCs w:val="21"/>
        </w:rPr>
        <w:t>保</w:t>
      </w:r>
      <w:r>
        <w:rPr>
          <w:rFonts w:hAnsi="宋体"/>
          <w:sz w:val="21"/>
          <w:szCs w:val="21"/>
        </w:rPr>
        <w:t>期内因货物本身的质量问题发生故障，乙方应负责免费更换。对达不到技术要求者，根据实际情况，经双方协商，可按以下办法处理：</w:t>
      </w:r>
    </w:p>
    <w:p>
      <w:pPr>
        <w:pStyle w:val="17"/>
        <w:snapToGrid w:val="0"/>
        <w:spacing w:beforeLines="0" w:afterLines="0"/>
        <w:ind w:firstLine="420" w:firstLineChars="200"/>
        <w:rPr>
          <w:rFonts w:hAnsi="宋体"/>
          <w:sz w:val="21"/>
          <w:szCs w:val="21"/>
        </w:rPr>
      </w:pPr>
      <w:r>
        <w:rPr>
          <w:rFonts w:hint="eastAsia" w:hAnsi="宋体"/>
          <w:sz w:val="21"/>
          <w:szCs w:val="21"/>
        </w:rPr>
        <w:t>（1）</w:t>
      </w:r>
      <w:r>
        <w:rPr>
          <w:rFonts w:hAnsi="宋体"/>
          <w:sz w:val="21"/>
          <w:szCs w:val="21"/>
        </w:rPr>
        <w:t>更换：由乙方承担所发生的全部费用。</w:t>
      </w:r>
    </w:p>
    <w:p>
      <w:pPr>
        <w:pStyle w:val="17"/>
        <w:snapToGrid w:val="0"/>
        <w:spacing w:beforeLines="0" w:afterLines="0"/>
        <w:ind w:firstLine="420" w:firstLineChars="200"/>
        <w:rPr>
          <w:rFonts w:hAnsi="宋体"/>
          <w:sz w:val="21"/>
          <w:szCs w:val="21"/>
        </w:rPr>
      </w:pPr>
      <w:r>
        <w:rPr>
          <w:rFonts w:hint="eastAsia" w:hAnsi="宋体"/>
          <w:sz w:val="21"/>
          <w:szCs w:val="21"/>
        </w:rPr>
        <w:t>（2）</w:t>
      </w:r>
      <w:r>
        <w:rPr>
          <w:rFonts w:hAnsi="宋体"/>
          <w:sz w:val="21"/>
          <w:szCs w:val="21"/>
        </w:rPr>
        <w:t>贬值处理：由甲乙双方合议定价。</w:t>
      </w:r>
    </w:p>
    <w:p>
      <w:pPr>
        <w:pStyle w:val="17"/>
        <w:snapToGrid w:val="0"/>
        <w:spacing w:beforeLines="0" w:afterLines="0"/>
        <w:ind w:firstLine="420" w:firstLineChars="200"/>
        <w:rPr>
          <w:rFonts w:hAnsi="宋体"/>
          <w:sz w:val="21"/>
          <w:szCs w:val="21"/>
        </w:rPr>
      </w:pPr>
      <w:r>
        <w:rPr>
          <w:rFonts w:hint="eastAsia" w:hAnsi="宋体"/>
          <w:sz w:val="21"/>
          <w:szCs w:val="21"/>
        </w:rPr>
        <w:t>（3）</w:t>
      </w:r>
      <w:r>
        <w:rPr>
          <w:rFonts w:hAnsi="宋体"/>
          <w:sz w:val="21"/>
          <w:szCs w:val="21"/>
        </w:rPr>
        <w:t>退货处理：乙方应退还甲方支付的合同款，同时应承担该货物的直接费用（运输、保险、检验、货款利息及银行手续费等）。</w:t>
      </w:r>
    </w:p>
    <w:p>
      <w:pPr>
        <w:pStyle w:val="17"/>
        <w:snapToGrid w:val="0"/>
        <w:spacing w:beforeLines="0" w:afterLines="0"/>
        <w:ind w:firstLine="420" w:firstLineChars="200"/>
        <w:rPr>
          <w:rFonts w:hAnsi="宋体"/>
          <w:sz w:val="21"/>
          <w:szCs w:val="21"/>
        </w:rPr>
      </w:pPr>
      <w:r>
        <w:rPr>
          <w:rFonts w:hAnsi="宋体"/>
          <w:sz w:val="21"/>
          <w:szCs w:val="21"/>
        </w:rPr>
        <w:t>3</w:t>
      </w:r>
      <w:r>
        <w:rPr>
          <w:rFonts w:hint="eastAsia" w:hAnsi="宋体"/>
          <w:sz w:val="21"/>
          <w:szCs w:val="21"/>
        </w:rPr>
        <w:t>.</w:t>
      </w:r>
      <w:r>
        <w:rPr>
          <w:rFonts w:hAnsi="宋体"/>
          <w:sz w:val="21"/>
          <w:szCs w:val="21"/>
        </w:rPr>
        <w:t xml:space="preserve"> 如在使用过程中发生质量问题，乙方在接到甲方通知后在小时内到达甲方现场。</w:t>
      </w:r>
    </w:p>
    <w:p>
      <w:pPr>
        <w:pStyle w:val="17"/>
        <w:snapToGrid w:val="0"/>
        <w:spacing w:beforeLines="0" w:afterLines="0"/>
        <w:ind w:firstLine="420" w:firstLineChars="200"/>
        <w:rPr>
          <w:rFonts w:hAnsi="宋体"/>
          <w:sz w:val="21"/>
          <w:szCs w:val="21"/>
        </w:rPr>
      </w:pPr>
      <w:r>
        <w:rPr>
          <w:rFonts w:hAnsi="宋体"/>
          <w:sz w:val="21"/>
          <w:szCs w:val="21"/>
        </w:rPr>
        <w:t>4</w:t>
      </w:r>
      <w:r>
        <w:rPr>
          <w:rFonts w:hint="eastAsia" w:hAnsi="宋体"/>
          <w:sz w:val="21"/>
          <w:szCs w:val="21"/>
        </w:rPr>
        <w:t>.</w:t>
      </w:r>
      <w:r>
        <w:rPr>
          <w:rFonts w:hAnsi="宋体"/>
          <w:sz w:val="21"/>
          <w:szCs w:val="21"/>
        </w:rPr>
        <w:t xml:space="preserve"> 在质保期内，乙方应对货物出现的质量及安全问题负责处理解决并承担一切费用。</w:t>
      </w:r>
    </w:p>
    <w:p>
      <w:pPr>
        <w:pStyle w:val="17"/>
        <w:snapToGrid w:val="0"/>
        <w:spacing w:beforeLines="0" w:afterLines="0"/>
        <w:ind w:firstLine="420" w:firstLineChars="200"/>
        <w:rPr>
          <w:rFonts w:hAnsi="宋体"/>
          <w:sz w:val="21"/>
          <w:szCs w:val="21"/>
        </w:rPr>
      </w:pPr>
      <w:r>
        <w:rPr>
          <w:rFonts w:hAnsi="宋体"/>
          <w:sz w:val="21"/>
          <w:szCs w:val="21"/>
        </w:rPr>
        <w:t>5</w:t>
      </w:r>
      <w:r>
        <w:rPr>
          <w:rFonts w:hint="eastAsia" w:hAnsi="宋体"/>
          <w:sz w:val="21"/>
          <w:szCs w:val="21"/>
        </w:rPr>
        <w:t xml:space="preserve">. </w:t>
      </w:r>
      <w:r>
        <w:rPr>
          <w:rFonts w:hAnsi="宋体"/>
          <w:sz w:val="21"/>
          <w:szCs w:val="21"/>
        </w:rPr>
        <w:t>上述的货物免费保修期为年，因人为因素出现的故障不在免费保修范围内。超过保修期的机器设备，终生维修，维修时只收部件成本费。</w:t>
      </w:r>
    </w:p>
    <w:p>
      <w:pPr>
        <w:pStyle w:val="17"/>
        <w:snapToGrid w:val="0"/>
        <w:spacing w:beforeLines="0" w:afterLines="0"/>
        <w:ind w:firstLine="422" w:firstLineChars="200"/>
        <w:rPr>
          <w:rFonts w:hAnsi="宋体"/>
          <w:b/>
          <w:sz w:val="21"/>
          <w:szCs w:val="21"/>
        </w:rPr>
      </w:pPr>
      <w:r>
        <w:rPr>
          <w:rFonts w:hAnsi="宋体"/>
          <w:b/>
          <w:sz w:val="21"/>
          <w:szCs w:val="21"/>
        </w:rPr>
        <w:t>十三、调试和验收</w:t>
      </w:r>
    </w:p>
    <w:p>
      <w:pPr>
        <w:pStyle w:val="17"/>
        <w:snapToGrid w:val="0"/>
        <w:spacing w:beforeLines="0" w:afterLines="0"/>
        <w:ind w:firstLine="420" w:firstLineChars="200"/>
        <w:jc w:val="left"/>
        <w:rPr>
          <w:rFonts w:hAnsi="宋体"/>
          <w:sz w:val="21"/>
          <w:szCs w:val="21"/>
        </w:rPr>
      </w:pPr>
      <w:r>
        <w:rPr>
          <w:rFonts w:hAnsi="宋体"/>
          <w:sz w:val="21"/>
          <w:szCs w:val="21"/>
        </w:rPr>
        <w:t>1</w:t>
      </w:r>
      <w:r>
        <w:rPr>
          <w:rFonts w:hint="eastAsia" w:hAnsi="宋体"/>
          <w:sz w:val="21"/>
          <w:szCs w:val="21"/>
        </w:rPr>
        <w:t>.</w:t>
      </w:r>
      <w:r>
        <w:rPr>
          <w:rFonts w:hAnsi="宋体"/>
          <w:sz w:val="21"/>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7"/>
        <w:snapToGrid w:val="0"/>
        <w:spacing w:beforeLines="0" w:afterLines="0"/>
        <w:ind w:firstLine="420" w:firstLineChars="200"/>
        <w:rPr>
          <w:rFonts w:hAnsi="宋体"/>
          <w:sz w:val="21"/>
          <w:szCs w:val="21"/>
        </w:rPr>
      </w:pPr>
      <w:r>
        <w:rPr>
          <w:rFonts w:hAnsi="宋体"/>
          <w:sz w:val="21"/>
          <w:szCs w:val="21"/>
        </w:rPr>
        <w:t>2</w:t>
      </w:r>
      <w:r>
        <w:rPr>
          <w:rFonts w:hint="eastAsia" w:hAnsi="宋体"/>
          <w:sz w:val="21"/>
          <w:szCs w:val="21"/>
        </w:rPr>
        <w:t>.</w:t>
      </w:r>
      <w:r>
        <w:rPr>
          <w:rFonts w:hAnsi="宋体"/>
          <w:sz w:val="21"/>
          <w:szCs w:val="21"/>
        </w:rPr>
        <w:t xml:space="preserve"> 乙方交货前应对产品作出全面检查和对验收文件进行整理，并列出清单，作为甲方收货验收和使用的技术条件依据，检验的结果应随货物交甲方。</w:t>
      </w:r>
    </w:p>
    <w:p>
      <w:pPr>
        <w:pStyle w:val="17"/>
        <w:snapToGrid w:val="0"/>
        <w:spacing w:beforeLines="0" w:afterLines="0"/>
        <w:ind w:firstLine="420" w:firstLineChars="200"/>
        <w:rPr>
          <w:rFonts w:hAnsi="宋体"/>
          <w:sz w:val="21"/>
          <w:szCs w:val="21"/>
          <w:u w:val="single"/>
        </w:rPr>
      </w:pPr>
      <w:r>
        <w:rPr>
          <w:rFonts w:hAnsi="宋体"/>
          <w:sz w:val="21"/>
          <w:szCs w:val="21"/>
        </w:rPr>
        <w:t>3</w:t>
      </w:r>
      <w:r>
        <w:rPr>
          <w:rFonts w:hint="eastAsia" w:hAnsi="宋体"/>
          <w:sz w:val="21"/>
          <w:szCs w:val="21"/>
        </w:rPr>
        <w:t>.</w:t>
      </w:r>
      <w:r>
        <w:rPr>
          <w:rFonts w:hAnsi="宋体"/>
          <w:sz w:val="21"/>
          <w:szCs w:val="21"/>
        </w:rPr>
        <w:t xml:space="preserve"> 甲方对乙方提供的货物在使用前进行调试时，乙方需负责安装并培训甲方的使用操作人员，并协助甲方一起调试，直到符合技术要求，甲方才做最终验收。</w:t>
      </w:r>
    </w:p>
    <w:p>
      <w:pPr>
        <w:pStyle w:val="17"/>
        <w:snapToGrid w:val="0"/>
        <w:spacing w:beforeLines="0" w:afterLines="0"/>
        <w:ind w:firstLine="420" w:firstLineChars="200"/>
        <w:rPr>
          <w:rFonts w:hAnsi="宋体"/>
          <w:sz w:val="21"/>
          <w:szCs w:val="21"/>
        </w:rPr>
      </w:pPr>
      <w:r>
        <w:rPr>
          <w:rFonts w:hAnsi="宋体"/>
          <w:sz w:val="21"/>
          <w:szCs w:val="21"/>
        </w:rPr>
        <w:t>4</w:t>
      </w:r>
      <w:r>
        <w:rPr>
          <w:rFonts w:hint="eastAsia" w:hAnsi="宋体"/>
          <w:sz w:val="21"/>
          <w:szCs w:val="21"/>
        </w:rPr>
        <w:t>.</w:t>
      </w:r>
      <w:r>
        <w:rPr>
          <w:rFonts w:hAnsi="宋体"/>
          <w:sz w:val="21"/>
          <w:szCs w:val="21"/>
        </w:rPr>
        <w:t xml:space="preserve"> 对技术复杂的货物，甲方应请国家认可的专业检测机构参与初步验收及最终验收，并由其出具质量检测报告。</w:t>
      </w:r>
    </w:p>
    <w:p>
      <w:pPr>
        <w:pStyle w:val="17"/>
        <w:snapToGrid w:val="0"/>
        <w:spacing w:beforeLines="0" w:afterLines="0"/>
        <w:ind w:firstLine="420" w:firstLineChars="200"/>
        <w:rPr>
          <w:rFonts w:hAnsi="宋体"/>
          <w:sz w:val="21"/>
          <w:szCs w:val="21"/>
        </w:rPr>
      </w:pPr>
      <w:r>
        <w:rPr>
          <w:rFonts w:hAnsi="宋体"/>
          <w:sz w:val="21"/>
          <w:szCs w:val="21"/>
        </w:rPr>
        <w:t>5</w:t>
      </w:r>
      <w:r>
        <w:rPr>
          <w:rFonts w:hint="eastAsia" w:hAnsi="宋体"/>
          <w:sz w:val="21"/>
          <w:szCs w:val="21"/>
        </w:rPr>
        <w:t>.</w:t>
      </w:r>
      <w:r>
        <w:rPr>
          <w:rFonts w:hAnsi="宋体"/>
          <w:sz w:val="21"/>
          <w:szCs w:val="21"/>
        </w:rPr>
        <w:t xml:space="preserve"> 验收时乙方必须在现场，验收完毕后作出验收结果报告；验收费用由乙方负责。</w:t>
      </w:r>
    </w:p>
    <w:p>
      <w:pPr>
        <w:pStyle w:val="17"/>
        <w:snapToGrid w:val="0"/>
        <w:spacing w:beforeLines="0" w:afterLines="0"/>
        <w:ind w:firstLine="422" w:firstLineChars="200"/>
        <w:rPr>
          <w:rFonts w:hAnsi="宋体"/>
          <w:b/>
          <w:sz w:val="21"/>
          <w:szCs w:val="21"/>
        </w:rPr>
      </w:pPr>
      <w:r>
        <w:rPr>
          <w:rFonts w:hAnsi="宋体"/>
          <w:b/>
          <w:sz w:val="21"/>
          <w:szCs w:val="21"/>
        </w:rPr>
        <w:t>十四、货物包装、发运及运输</w:t>
      </w:r>
    </w:p>
    <w:p>
      <w:pPr>
        <w:pStyle w:val="17"/>
        <w:snapToGrid w:val="0"/>
        <w:spacing w:beforeLines="0" w:afterLines="0"/>
        <w:ind w:firstLine="420" w:firstLineChars="200"/>
        <w:rPr>
          <w:rFonts w:hAnsi="宋体"/>
          <w:sz w:val="21"/>
          <w:szCs w:val="21"/>
        </w:rPr>
      </w:pPr>
      <w:r>
        <w:rPr>
          <w:rFonts w:hint="eastAsia" w:hAnsi="宋体"/>
          <w:bCs/>
          <w:sz w:val="21"/>
          <w:szCs w:val="21"/>
        </w:rPr>
        <w:t xml:space="preserve">1. </w:t>
      </w:r>
      <w:r>
        <w:rPr>
          <w:rFonts w:hAnsi="宋体"/>
          <w:sz w:val="21"/>
          <w:szCs w:val="21"/>
        </w:rPr>
        <w:t>乙方应在货物发运前对其进行满足运输距离、防潮、防震、防锈和防破损装卸等要求包装，以保证货物安全运达甲方指定地点。</w:t>
      </w:r>
    </w:p>
    <w:p>
      <w:pPr>
        <w:pStyle w:val="17"/>
        <w:snapToGrid w:val="0"/>
        <w:spacing w:beforeLines="0" w:afterLines="0"/>
        <w:ind w:firstLine="420" w:firstLineChars="200"/>
        <w:rPr>
          <w:rFonts w:hAnsi="宋体"/>
          <w:sz w:val="21"/>
          <w:szCs w:val="21"/>
        </w:rPr>
      </w:pPr>
      <w:r>
        <w:rPr>
          <w:rFonts w:hAnsi="宋体"/>
          <w:sz w:val="21"/>
          <w:szCs w:val="21"/>
        </w:rPr>
        <w:t>2</w:t>
      </w:r>
      <w:r>
        <w:rPr>
          <w:rFonts w:hint="eastAsia" w:hAnsi="宋体"/>
          <w:sz w:val="21"/>
          <w:szCs w:val="21"/>
        </w:rPr>
        <w:t xml:space="preserve">. </w:t>
      </w:r>
      <w:r>
        <w:rPr>
          <w:rFonts w:hAnsi="宋体"/>
          <w:sz w:val="21"/>
          <w:szCs w:val="21"/>
        </w:rPr>
        <w:t>使用说明书、质量检验证明书、随配附件和工具以及清单一并附于货物内。</w:t>
      </w:r>
    </w:p>
    <w:p>
      <w:pPr>
        <w:pStyle w:val="17"/>
        <w:snapToGrid w:val="0"/>
        <w:spacing w:beforeLines="0" w:afterLines="0"/>
        <w:ind w:firstLine="420" w:firstLineChars="200"/>
        <w:rPr>
          <w:rFonts w:hAnsi="宋体"/>
          <w:sz w:val="21"/>
          <w:szCs w:val="21"/>
        </w:rPr>
      </w:pPr>
      <w:r>
        <w:rPr>
          <w:rFonts w:hint="eastAsia" w:hAnsi="宋体"/>
          <w:sz w:val="21"/>
          <w:szCs w:val="21"/>
        </w:rPr>
        <w:t xml:space="preserve">3. </w:t>
      </w:r>
      <w:r>
        <w:rPr>
          <w:rFonts w:hAnsi="宋体"/>
          <w:sz w:val="21"/>
          <w:szCs w:val="21"/>
        </w:rPr>
        <w:t>乙方在货物发运手续办理完毕后24小时内或货到甲方48小时前通知甲方，以准备接货。</w:t>
      </w:r>
    </w:p>
    <w:p>
      <w:pPr>
        <w:pStyle w:val="17"/>
        <w:snapToGrid w:val="0"/>
        <w:spacing w:beforeLines="0" w:afterLines="0"/>
        <w:ind w:firstLine="420" w:firstLineChars="200"/>
        <w:rPr>
          <w:rFonts w:hAnsi="宋体"/>
          <w:sz w:val="21"/>
          <w:szCs w:val="21"/>
        </w:rPr>
      </w:pPr>
      <w:r>
        <w:rPr>
          <w:rFonts w:hAnsi="宋体"/>
          <w:sz w:val="21"/>
          <w:szCs w:val="21"/>
        </w:rPr>
        <w:t>4</w:t>
      </w:r>
      <w:r>
        <w:rPr>
          <w:rFonts w:hint="eastAsia" w:hAnsi="宋体"/>
          <w:sz w:val="21"/>
          <w:szCs w:val="21"/>
        </w:rPr>
        <w:t xml:space="preserve">. </w:t>
      </w:r>
      <w:r>
        <w:rPr>
          <w:rFonts w:hAnsi="宋体"/>
          <w:sz w:val="21"/>
          <w:szCs w:val="21"/>
        </w:rPr>
        <w:t>货物在交付甲方前发生的风险均由乙方负责。</w:t>
      </w:r>
    </w:p>
    <w:p>
      <w:pPr>
        <w:pStyle w:val="17"/>
        <w:snapToGrid w:val="0"/>
        <w:spacing w:beforeLines="0" w:afterLines="0"/>
        <w:ind w:firstLine="420" w:firstLineChars="200"/>
        <w:rPr>
          <w:rFonts w:hAnsi="宋体"/>
          <w:sz w:val="21"/>
          <w:szCs w:val="21"/>
        </w:rPr>
      </w:pPr>
      <w:r>
        <w:rPr>
          <w:rFonts w:hint="eastAsia" w:hAnsi="宋体"/>
          <w:sz w:val="21"/>
          <w:szCs w:val="21"/>
        </w:rPr>
        <w:t xml:space="preserve">5. </w:t>
      </w:r>
      <w:r>
        <w:rPr>
          <w:rFonts w:hAnsi="宋体"/>
          <w:sz w:val="21"/>
          <w:szCs w:val="21"/>
        </w:rPr>
        <w:t>货物在规定的交付期限内由乙方送达甲方指定的地点视为交付，乙方同时需通知甲方货物已送达。</w:t>
      </w:r>
    </w:p>
    <w:p>
      <w:pPr>
        <w:pStyle w:val="17"/>
        <w:snapToGrid w:val="0"/>
        <w:spacing w:beforeLines="0" w:afterLines="0"/>
        <w:ind w:firstLine="422" w:firstLineChars="200"/>
        <w:rPr>
          <w:rFonts w:hAnsi="宋体"/>
          <w:b/>
          <w:sz w:val="21"/>
          <w:szCs w:val="21"/>
        </w:rPr>
      </w:pPr>
      <w:r>
        <w:rPr>
          <w:rFonts w:hAnsi="宋体"/>
          <w:b/>
          <w:sz w:val="21"/>
          <w:szCs w:val="21"/>
        </w:rPr>
        <w:t>十五、违约责任</w:t>
      </w:r>
    </w:p>
    <w:p>
      <w:pPr>
        <w:pStyle w:val="17"/>
        <w:snapToGrid w:val="0"/>
        <w:spacing w:beforeLines="0" w:afterLines="0"/>
        <w:ind w:firstLine="420" w:firstLineChars="200"/>
        <w:rPr>
          <w:rFonts w:hAnsi="宋体"/>
          <w:sz w:val="21"/>
          <w:szCs w:val="21"/>
        </w:rPr>
      </w:pPr>
      <w:r>
        <w:rPr>
          <w:rFonts w:hAnsi="宋体"/>
          <w:sz w:val="21"/>
          <w:szCs w:val="21"/>
        </w:rPr>
        <w:t>1</w:t>
      </w:r>
      <w:r>
        <w:rPr>
          <w:rFonts w:hint="eastAsia" w:hAnsi="宋体"/>
          <w:sz w:val="21"/>
          <w:szCs w:val="21"/>
        </w:rPr>
        <w:t>.</w:t>
      </w:r>
      <w:r>
        <w:rPr>
          <w:rFonts w:hAnsi="宋体"/>
          <w:sz w:val="21"/>
          <w:szCs w:val="21"/>
        </w:rPr>
        <w:t xml:space="preserve"> 甲方无正当理由拒收货物的，甲方向乙方偿付拒收货款总值的百分之五违约金。</w:t>
      </w:r>
    </w:p>
    <w:p>
      <w:pPr>
        <w:pStyle w:val="17"/>
        <w:snapToGrid w:val="0"/>
        <w:spacing w:beforeLines="0" w:afterLines="0"/>
        <w:ind w:firstLine="420" w:firstLineChars="200"/>
        <w:rPr>
          <w:rFonts w:hAnsi="宋体"/>
          <w:sz w:val="21"/>
          <w:szCs w:val="21"/>
        </w:rPr>
      </w:pPr>
      <w:r>
        <w:rPr>
          <w:rFonts w:hAnsi="宋体"/>
          <w:sz w:val="21"/>
          <w:szCs w:val="21"/>
        </w:rPr>
        <w:t>2</w:t>
      </w:r>
      <w:r>
        <w:rPr>
          <w:rFonts w:hint="eastAsia" w:hAnsi="宋体"/>
          <w:sz w:val="21"/>
          <w:szCs w:val="21"/>
        </w:rPr>
        <w:t>.</w:t>
      </w:r>
      <w:r>
        <w:rPr>
          <w:rFonts w:hAnsi="宋体"/>
          <w:sz w:val="21"/>
          <w:szCs w:val="21"/>
        </w:rPr>
        <w:t xml:space="preserve"> 甲方无故逾期验收和办理货款支付手续的,甲方应按逾期付款总额每日万分之五向乙方支付违约金。</w:t>
      </w:r>
    </w:p>
    <w:p>
      <w:pPr>
        <w:pStyle w:val="17"/>
        <w:snapToGrid w:val="0"/>
        <w:spacing w:beforeLines="0" w:afterLines="0"/>
        <w:ind w:firstLine="420" w:firstLineChars="200"/>
        <w:rPr>
          <w:rFonts w:hAnsi="宋体"/>
          <w:sz w:val="21"/>
          <w:szCs w:val="21"/>
        </w:rPr>
      </w:pPr>
      <w:r>
        <w:rPr>
          <w:rFonts w:hAnsi="宋体"/>
          <w:sz w:val="21"/>
          <w:szCs w:val="21"/>
        </w:rPr>
        <w:t>3</w:t>
      </w:r>
      <w:r>
        <w:rPr>
          <w:rFonts w:hint="eastAsia" w:hAnsi="宋体"/>
          <w:sz w:val="21"/>
          <w:szCs w:val="21"/>
        </w:rPr>
        <w:t>.</w:t>
      </w:r>
      <w:r>
        <w:rPr>
          <w:rFonts w:hAnsi="宋体"/>
          <w:sz w:val="21"/>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7"/>
        <w:snapToGrid w:val="0"/>
        <w:spacing w:beforeLines="0" w:afterLines="0"/>
        <w:ind w:firstLine="420" w:firstLineChars="200"/>
        <w:rPr>
          <w:rFonts w:hAnsi="宋体"/>
          <w:sz w:val="21"/>
          <w:szCs w:val="21"/>
        </w:rPr>
      </w:pPr>
      <w:r>
        <w:rPr>
          <w:rFonts w:hAnsi="宋体"/>
          <w:sz w:val="21"/>
          <w:szCs w:val="21"/>
        </w:rPr>
        <w:t>4</w:t>
      </w:r>
      <w:r>
        <w:rPr>
          <w:rFonts w:hint="eastAsia" w:hAnsi="宋体"/>
          <w:sz w:val="21"/>
          <w:szCs w:val="21"/>
        </w:rPr>
        <w:t>.</w:t>
      </w:r>
      <w:r>
        <w:rPr>
          <w:rFonts w:hAnsi="宋体"/>
          <w:sz w:val="21"/>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7"/>
        <w:snapToGrid w:val="0"/>
        <w:spacing w:beforeLines="0" w:afterLines="0"/>
        <w:ind w:firstLine="420" w:firstLineChars="200"/>
        <w:rPr>
          <w:rFonts w:hAnsi="宋体"/>
          <w:sz w:val="21"/>
          <w:szCs w:val="21"/>
        </w:rPr>
      </w:pPr>
      <w:r>
        <w:rPr>
          <w:rFonts w:hint="eastAsia" w:hAnsi="宋体"/>
          <w:sz w:val="21"/>
          <w:szCs w:val="21"/>
        </w:rPr>
        <w:t>5.</w:t>
      </w:r>
      <w:r>
        <w:rPr>
          <w:rFonts w:hAnsi="宋体"/>
          <w:sz w:val="21"/>
          <w:szCs w:val="21"/>
        </w:rPr>
        <w:t xml:space="preserve"> 乙方</w:t>
      </w:r>
      <w:r>
        <w:rPr>
          <w:rFonts w:hint="eastAsia" w:hAnsi="宋体"/>
          <w:sz w:val="21"/>
          <w:szCs w:val="21"/>
        </w:rPr>
        <w:t>如提供售后服务和维修不到位的，</w:t>
      </w:r>
      <w:r>
        <w:rPr>
          <w:rFonts w:hAnsi="宋体"/>
          <w:sz w:val="21"/>
          <w:szCs w:val="21"/>
        </w:rPr>
        <w:t>甲方</w:t>
      </w:r>
      <w:r>
        <w:rPr>
          <w:rFonts w:hint="eastAsia" w:hAnsi="宋体"/>
          <w:sz w:val="21"/>
          <w:szCs w:val="21"/>
        </w:rPr>
        <w:t>将视情节没收维修保证金，并将情况报告县采购办进行处罚。</w:t>
      </w:r>
    </w:p>
    <w:p>
      <w:pPr>
        <w:pStyle w:val="17"/>
        <w:snapToGrid w:val="0"/>
        <w:spacing w:beforeLines="0" w:afterLines="0"/>
        <w:ind w:firstLine="422" w:firstLineChars="200"/>
        <w:rPr>
          <w:rFonts w:hAnsi="宋体"/>
          <w:b/>
          <w:sz w:val="21"/>
          <w:szCs w:val="21"/>
        </w:rPr>
      </w:pPr>
      <w:r>
        <w:rPr>
          <w:rFonts w:hAnsi="宋体"/>
          <w:b/>
          <w:sz w:val="21"/>
          <w:szCs w:val="21"/>
        </w:rPr>
        <w:t>十六、不可抗力事件处理</w:t>
      </w:r>
    </w:p>
    <w:p>
      <w:pPr>
        <w:pStyle w:val="17"/>
        <w:snapToGrid w:val="0"/>
        <w:spacing w:beforeLines="0" w:afterLines="0"/>
        <w:ind w:firstLine="420" w:firstLineChars="200"/>
        <w:rPr>
          <w:rFonts w:hAnsi="宋体"/>
          <w:sz w:val="21"/>
          <w:szCs w:val="21"/>
        </w:rPr>
      </w:pPr>
      <w:r>
        <w:rPr>
          <w:rFonts w:hAnsi="宋体"/>
          <w:sz w:val="21"/>
          <w:szCs w:val="21"/>
        </w:rPr>
        <w:t>1</w:t>
      </w:r>
      <w:r>
        <w:rPr>
          <w:rFonts w:hint="eastAsia" w:hAnsi="宋体"/>
          <w:sz w:val="21"/>
          <w:szCs w:val="21"/>
        </w:rPr>
        <w:t>.</w:t>
      </w:r>
      <w:r>
        <w:rPr>
          <w:rFonts w:hAnsi="宋体"/>
          <w:sz w:val="21"/>
          <w:szCs w:val="21"/>
        </w:rPr>
        <w:t xml:space="preserve"> 在合同有效期内，任何一方因不可抗力事件导致不能履行合同，则合同履行期可延长，其延长期与不可抗力影响期相同。</w:t>
      </w:r>
    </w:p>
    <w:p>
      <w:pPr>
        <w:pStyle w:val="17"/>
        <w:snapToGrid w:val="0"/>
        <w:spacing w:beforeLines="0" w:afterLines="0"/>
        <w:ind w:firstLine="420" w:firstLineChars="200"/>
        <w:rPr>
          <w:rFonts w:hAnsi="宋体"/>
          <w:sz w:val="21"/>
          <w:szCs w:val="21"/>
        </w:rPr>
      </w:pPr>
      <w:r>
        <w:rPr>
          <w:rFonts w:hAnsi="宋体"/>
          <w:sz w:val="21"/>
          <w:szCs w:val="21"/>
        </w:rPr>
        <w:t>2</w:t>
      </w:r>
      <w:r>
        <w:rPr>
          <w:rFonts w:hint="eastAsia" w:hAnsi="宋体"/>
          <w:sz w:val="21"/>
          <w:szCs w:val="21"/>
        </w:rPr>
        <w:t>.</w:t>
      </w:r>
      <w:r>
        <w:rPr>
          <w:rFonts w:hAnsi="宋体"/>
          <w:sz w:val="21"/>
          <w:szCs w:val="21"/>
        </w:rPr>
        <w:t xml:space="preserve"> 不可抗力事件发生后，应立即通知对方，并寄送有关权威机构出具的证明。</w:t>
      </w:r>
    </w:p>
    <w:p>
      <w:pPr>
        <w:pStyle w:val="17"/>
        <w:snapToGrid w:val="0"/>
        <w:spacing w:beforeLines="0" w:afterLines="0"/>
        <w:ind w:firstLine="420" w:firstLineChars="200"/>
        <w:rPr>
          <w:rFonts w:hAnsi="宋体"/>
          <w:sz w:val="21"/>
          <w:szCs w:val="21"/>
        </w:rPr>
      </w:pPr>
      <w:r>
        <w:rPr>
          <w:rFonts w:hAnsi="宋体"/>
          <w:sz w:val="21"/>
          <w:szCs w:val="21"/>
        </w:rPr>
        <w:t>3</w:t>
      </w:r>
      <w:r>
        <w:rPr>
          <w:rFonts w:hint="eastAsia" w:hAnsi="宋体"/>
          <w:sz w:val="21"/>
          <w:szCs w:val="21"/>
        </w:rPr>
        <w:t>.</w:t>
      </w:r>
      <w:r>
        <w:rPr>
          <w:rFonts w:hAnsi="宋体"/>
          <w:sz w:val="21"/>
          <w:szCs w:val="21"/>
        </w:rPr>
        <w:t xml:space="preserve"> 不可抗力事件延续120天以上，双方应通过友好协商，确定是否继续履行合同。</w:t>
      </w:r>
    </w:p>
    <w:p>
      <w:pPr>
        <w:pStyle w:val="17"/>
        <w:snapToGrid w:val="0"/>
        <w:spacing w:beforeLines="0" w:afterLines="0"/>
        <w:ind w:firstLine="422" w:firstLineChars="200"/>
        <w:rPr>
          <w:rFonts w:hAnsi="宋体"/>
          <w:b/>
          <w:sz w:val="21"/>
          <w:szCs w:val="21"/>
        </w:rPr>
      </w:pPr>
      <w:r>
        <w:rPr>
          <w:rFonts w:hAnsi="宋体"/>
          <w:b/>
          <w:sz w:val="21"/>
          <w:szCs w:val="21"/>
        </w:rPr>
        <w:t>十七、诉讼</w:t>
      </w:r>
    </w:p>
    <w:p>
      <w:pPr>
        <w:pStyle w:val="17"/>
        <w:snapToGrid w:val="0"/>
        <w:spacing w:beforeLines="0" w:afterLines="0"/>
        <w:ind w:firstLine="420" w:firstLineChars="200"/>
        <w:rPr>
          <w:rFonts w:hAnsi="宋体"/>
          <w:sz w:val="21"/>
          <w:szCs w:val="21"/>
        </w:rPr>
      </w:pPr>
      <w:r>
        <w:rPr>
          <w:rFonts w:hAnsi="宋体"/>
          <w:sz w:val="21"/>
          <w:szCs w:val="21"/>
        </w:rPr>
        <w:t>双方在执行合同中所发生的一切争议，应通过协商解决。如协商不成，可向</w:t>
      </w:r>
      <w:r>
        <w:rPr>
          <w:rFonts w:hint="eastAsia" w:hAnsi="宋体"/>
          <w:sz w:val="21"/>
          <w:szCs w:val="21"/>
        </w:rPr>
        <w:t>甲方所在</w:t>
      </w:r>
      <w:r>
        <w:rPr>
          <w:rFonts w:hAnsi="宋体"/>
          <w:sz w:val="21"/>
          <w:szCs w:val="21"/>
        </w:rPr>
        <w:t>地法院起诉。</w:t>
      </w:r>
    </w:p>
    <w:p>
      <w:pPr>
        <w:pStyle w:val="17"/>
        <w:snapToGrid w:val="0"/>
        <w:spacing w:beforeLines="0" w:afterLines="0"/>
        <w:ind w:firstLine="422" w:firstLineChars="200"/>
        <w:rPr>
          <w:rFonts w:hAnsi="宋体"/>
          <w:b/>
          <w:sz w:val="21"/>
          <w:szCs w:val="21"/>
        </w:rPr>
      </w:pPr>
      <w:r>
        <w:rPr>
          <w:rFonts w:hAnsi="宋体"/>
          <w:b/>
          <w:sz w:val="21"/>
          <w:szCs w:val="21"/>
        </w:rPr>
        <w:t>十八、合同生效及其它</w:t>
      </w:r>
    </w:p>
    <w:p>
      <w:pPr>
        <w:pStyle w:val="17"/>
        <w:snapToGrid w:val="0"/>
        <w:spacing w:beforeLines="0" w:afterLines="0"/>
        <w:ind w:firstLine="420" w:firstLineChars="200"/>
        <w:rPr>
          <w:rFonts w:hAnsi="宋体"/>
          <w:sz w:val="21"/>
          <w:szCs w:val="21"/>
        </w:rPr>
      </w:pPr>
      <w:r>
        <w:rPr>
          <w:rFonts w:hAnsi="宋体"/>
          <w:sz w:val="21"/>
          <w:szCs w:val="21"/>
        </w:rPr>
        <w:t>1</w:t>
      </w:r>
      <w:r>
        <w:rPr>
          <w:rFonts w:hint="eastAsia" w:hAnsi="宋体"/>
          <w:sz w:val="21"/>
          <w:szCs w:val="21"/>
        </w:rPr>
        <w:t xml:space="preserve">. </w:t>
      </w:r>
      <w:r>
        <w:rPr>
          <w:rFonts w:hAnsi="宋体"/>
          <w:sz w:val="21"/>
          <w:szCs w:val="21"/>
        </w:rPr>
        <w:t>合同经双方法定代表人或授权代表签字并加盖单位公章后生效。</w:t>
      </w:r>
    </w:p>
    <w:p>
      <w:pPr>
        <w:pStyle w:val="17"/>
        <w:snapToGrid w:val="0"/>
        <w:spacing w:beforeLines="0" w:afterLines="0"/>
        <w:ind w:firstLine="420" w:firstLineChars="200"/>
        <w:rPr>
          <w:rFonts w:hAnsi="宋体"/>
          <w:sz w:val="21"/>
          <w:szCs w:val="21"/>
        </w:rPr>
      </w:pPr>
      <w:r>
        <w:rPr>
          <w:rFonts w:hAnsi="宋体"/>
          <w:sz w:val="21"/>
          <w:szCs w:val="21"/>
        </w:rPr>
        <w:t>2</w:t>
      </w:r>
      <w:r>
        <w:rPr>
          <w:rFonts w:hint="eastAsia" w:hAnsi="宋体"/>
          <w:sz w:val="21"/>
          <w:szCs w:val="21"/>
        </w:rPr>
        <w:t xml:space="preserve">. </w:t>
      </w:r>
      <w:r>
        <w:rPr>
          <w:rFonts w:hAnsi="宋体"/>
          <w:sz w:val="21"/>
          <w:szCs w:val="21"/>
        </w:rPr>
        <w:t>合同执行中涉及采购资金和采购内容修改或补充的，须经财政部门审批，并签书面补充协议报政府采购监督管理部门备案，方可作为主合同不可分割的一部分。</w:t>
      </w:r>
    </w:p>
    <w:p>
      <w:pPr>
        <w:pStyle w:val="17"/>
        <w:snapToGrid w:val="0"/>
        <w:spacing w:beforeLines="0" w:afterLines="0"/>
        <w:ind w:firstLine="420" w:firstLineChars="200"/>
        <w:rPr>
          <w:rFonts w:hAnsi="宋体"/>
          <w:sz w:val="21"/>
          <w:szCs w:val="21"/>
        </w:rPr>
      </w:pPr>
      <w:r>
        <w:rPr>
          <w:rFonts w:hAnsi="宋体"/>
          <w:sz w:val="21"/>
          <w:szCs w:val="21"/>
        </w:rPr>
        <w:t>3</w:t>
      </w:r>
      <w:r>
        <w:rPr>
          <w:rFonts w:hint="eastAsia" w:hAnsi="宋体"/>
          <w:sz w:val="21"/>
          <w:szCs w:val="21"/>
        </w:rPr>
        <w:t xml:space="preserve">. </w:t>
      </w:r>
      <w:r>
        <w:rPr>
          <w:rFonts w:hAnsi="宋体"/>
          <w:sz w:val="21"/>
          <w:szCs w:val="21"/>
        </w:rPr>
        <w:t>本合同未尽事宜，遵照《合同法》有关条文执行。</w:t>
      </w:r>
    </w:p>
    <w:p>
      <w:pPr>
        <w:pStyle w:val="17"/>
        <w:snapToGrid w:val="0"/>
        <w:spacing w:beforeLines="0" w:afterLines="0"/>
        <w:ind w:firstLine="420" w:firstLineChars="200"/>
        <w:rPr>
          <w:rFonts w:hAnsi="宋体"/>
          <w:sz w:val="21"/>
          <w:szCs w:val="21"/>
        </w:rPr>
      </w:pPr>
      <w:r>
        <w:rPr>
          <w:rFonts w:hAnsi="宋体"/>
          <w:sz w:val="21"/>
          <w:szCs w:val="21"/>
        </w:rPr>
        <w:t>4</w:t>
      </w:r>
      <w:r>
        <w:rPr>
          <w:rFonts w:hint="eastAsia" w:hAnsi="宋体"/>
          <w:sz w:val="21"/>
          <w:szCs w:val="21"/>
        </w:rPr>
        <w:t xml:space="preserve">. </w:t>
      </w:r>
      <w:r>
        <w:rPr>
          <w:rFonts w:hAnsi="宋体"/>
          <w:sz w:val="21"/>
          <w:szCs w:val="21"/>
        </w:rPr>
        <w:t>本合同正本一式</w:t>
      </w:r>
      <w:r>
        <w:rPr>
          <w:rFonts w:hint="eastAsia" w:hAnsi="宋体"/>
          <w:sz w:val="21"/>
          <w:szCs w:val="21"/>
        </w:rPr>
        <w:t>四</w:t>
      </w:r>
      <w:r>
        <w:rPr>
          <w:rFonts w:hAnsi="宋体"/>
          <w:sz w:val="21"/>
          <w:szCs w:val="21"/>
        </w:rPr>
        <w:t>份，具有同等法律效力，甲乙双方各执一份；</w:t>
      </w:r>
      <w:r>
        <w:rPr>
          <w:rFonts w:hint="eastAsia" w:hAnsi="宋体"/>
          <w:sz w:val="21"/>
          <w:szCs w:val="21"/>
        </w:rPr>
        <w:t>采购办、交管办各执一份。</w:t>
      </w:r>
    </w:p>
    <w:p>
      <w:pPr>
        <w:pStyle w:val="17"/>
        <w:snapToGrid w:val="0"/>
        <w:spacing w:beforeLines="0" w:afterLines="0"/>
        <w:ind w:firstLine="420" w:firstLineChars="200"/>
        <w:rPr>
          <w:rFonts w:hAnsi="宋体"/>
          <w:sz w:val="21"/>
          <w:szCs w:val="21"/>
        </w:rPr>
      </w:pPr>
    </w:p>
    <w:p>
      <w:pPr>
        <w:pStyle w:val="17"/>
        <w:snapToGrid w:val="0"/>
        <w:spacing w:beforeLines="0" w:afterLines="0"/>
        <w:ind w:firstLine="420" w:firstLineChars="200"/>
        <w:rPr>
          <w:rFonts w:hAnsi="宋体"/>
          <w:sz w:val="21"/>
          <w:szCs w:val="21"/>
        </w:rPr>
      </w:pPr>
      <w:r>
        <w:rPr>
          <w:rFonts w:hAnsi="宋体"/>
          <w:sz w:val="21"/>
          <w:szCs w:val="21"/>
        </w:rPr>
        <w:t xml:space="preserve">甲方：                                 乙方： </w:t>
      </w:r>
    </w:p>
    <w:p>
      <w:pPr>
        <w:pStyle w:val="17"/>
        <w:snapToGrid w:val="0"/>
        <w:spacing w:beforeLines="0" w:afterLines="0"/>
        <w:ind w:firstLine="420" w:firstLineChars="200"/>
        <w:rPr>
          <w:rFonts w:hAnsi="宋体"/>
          <w:sz w:val="21"/>
          <w:szCs w:val="21"/>
        </w:rPr>
      </w:pPr>
      <w:r>
        <w:rPr>
          <w:rFonts w:hAnsi="宋体"/>
          <w:sz w:val="21"/>
          <w:szCs w:val="21"/>
        </w:rPr>
        <w:t xml:space="preserve">地址：                                 地址： </w:t>
      </w:r>
    </w:p>
    <w:p>
      <w:pPr>
        <w:pStyle w:val="17"/>
        <w:snapToGrid w:val="0"/>
        <w:spacing w:beforeLines="0" w:afterLines="0"/>
        <w:ind w:firstLine="420" w:firstLineChars="200"/>
        <w:rPr>
          <w:rFonts w:hAnsi="宋体"/>
          <w:sz w:val="21"/>
          <w:szCs w:val="21"/>
        </w:rPr>
      </w:pPr>
      <w:r>
        <w:rPr>
          <w:rFonts w:hAnsi="宋体"/>
          <w:sz w:val="21"/>
          <w:szCs w:val="21"/>
        </w:rPr>
        <w:t>法定</w:t>
      </w:r>
      <w:r>
        <w:rPr>
          <w:rFonts w:hint="eastAsia" w:hAnsi="宋体"/>
          <w:sz w:val="21"/>
          <w:szCs w:val="21"/>
        </w:rPr>
        <w:t>（授权）</w:t>
      </w:r>
      <w:r>
        <w:rPr>
          <w:rFonts w:hAnsi="宋体"/>
          <w:sz w:val="21"/>
          <w:szCs w:val="21"/>
        </w:rPr>
        <w:t>代表人：                   法定</w:t>
      </w:r>
      <w:r>
        <w:rPr>
          <w:rFonts w:hint="eastAsia" w:hAnsi="宋体"/>
          <w:sz w:val="21"/>
          <w:szCs w:val="21"/>
        </w:rPr>
        <w:t>（授权）</w:t>
      </w:r>
      <w:r>
        <w:rPr>
          <w:rFonts w:hAnsi="宋体"/>
          <w:sz w:val="21"/>
          <w:szCs w:val="21"/>
        </w:rPr>
        <w:t>代表人：</w:t>
      </w:r>
    </w:p>
    <w:p>
      <w:pPr>
        <w:pStyle w:val="17"/>
        <w:snapToGrid w:val="0"/>
        <w:spacing w:beforeLines="0" w:afterLines="0"/>
        <w:ind w:firstLine="420" w:firstLineChars="200"/>
        <w:rPr>
          <w:rFonts w:hAnsi="宋体"/>
          <w:sz w:val="21"/>
          <w:szCs w:val="21"/>
        </w:rPr>
      </w:pPr>
      <w:r>
        <w:rPr>
          <w:rFonts w:hAnsi="宋体"/>
          <w:sz w:val="21"/>
          <w:szCs w:val="21"/>
        </w:rPr>
        <w:t>签</w:t>
      </w:r>
      <w:r>
        <w:rPr>
          <w:rFonts w:hint="eastAsia" w:hAnsi="宋体"/>
          <w:sz w:val="21"/>
          <w:szCs w:val="21"/>
        </w:rPr>
        <w:t>字日期</w:t>
      </w:r>
      <w:r>
        <w:rPr>
          <w:rFonts w:hAnsi="宋体"/>
          <w:sz w:val="21"/>
          <w:szCs w:val="21"/>
        </w:rPr>
        <w:t>：      年  月  日  签</w:t>
      </w:r>
      <w:r>
        <w:rPr>
          <w:rFonts w:hint="eastAsia" w:hAnsi="宋体"/>
          <w:sz w:val="21"/>
          <w:szCs w:val="21"/>
        </w:rPr>
        <w:t>字</w:t>
      </w:r>
      <w:r>
        <w:rPr>
          <w:rFonts w:hAnsi="宋体"/>
          <w:sz w:val="21"/>
          <w:szCs w:val="21"/>
        </w:rPr>
        <w:t>日期：      年  月  日</w:t>
      </w:r>
    </w:p>
    <w:p>
      <w:pPr>
        <w:pStyle w:val="17"/>
        <w:snapToGrid w:val="0"/>
        <w:spacing w:beforeLines="0" w:afterLines="0"/>
        <w:ind w:firstLine="420" w:firstLineChars="200"/>
        <w:rPr>
          <w:rFonts w:hAnsi="宋体"/>
          <w:sz w:val="21"/>
          <w:szCs w:val="21"/>
        </w:rPr>
      </w:pPr>
    </w:p>
    <w:p>
      <w:pPr>
        <w:pStyle w:val="17"/>
        <w:snapToGrid w:val="0"/>
        <w:spacing w:beforeLines="0" w:afterLines="0"/>
        <w:ind w:firstLine="420" w:firstLineChars="200"/>
        <w:rPr>
          <w:rFonts w:hAnsi="宋体"/>
          <w:sz w:val="21"/>
          <w:szCs w:val="21"/>
        </w:rPr>
      </w:pPr>
    </w:p>
    <w:p>
      <w:pPr>
        <w:pStyle w:val="17"/>
        <w:snapToGrid w:val="0"/>
        <w:spacing w:beforeLines="0" w:afterLines="0"/>
        <w:ind w:firstLine="420" w:firstLineChars="200"/>
        <w:rPr>
          <w:rFonts w:hAnsi="宋体"/>
          <w:sz w:val="21"/>
          <w:szCs w:val="21"/>
        </w:rPr>
      </w:pPr>
    </w:p>
    <w:p>
      <w:pPr>
        <w:pStyle w:val="17"/>
        <w:snapToGrid w:val="0"/>
        <w:spacing w:beforeLines="0" w:afterLines="0"/>
        <w:ind w:firstLine="420" w:firstLineChars="200"/>
        <w:rPr>
          <w:rFonts w:hAnsi="宋体"/>
          <w:sz w:val="21"/>
          <w:szCs w:val="21"/>
        </w:rPr>
      </w:pPr>
    </w:p>
    <w:p>
      <w:pPr>
        <w:pStyle w:val="17"/>
        <w:snapToGrid w:val="0"/>
        <w:spacing w:beforeLines="0" w:afterLines="0"/>
        <w:ind w:firstLine="420" w:firstLineChars="200"/>
        <w:rPr>
          <w:rFonts w:hAnsi="宋体"/>
          <w:sz w:val="21"/>
          <w:szCs w:val="21"/>
        </w:rPr>
      </w:pPr>
      <w:r>
        <w:rPr>
          <w:rFonts w:hint="eastAsia" w:hAnsi="宋体"/>
          <w:sz w:val="21"/>
          <w:szCs w:val="21"/>
        </w:rPr>
        <w:t>合同见证方：宁海县政府采购中心</w:t>
      </w:r>
    </w:p>
    <w:p>
      <w:pPr>
        <w:pStyle w:val="17"/>
        <w:snapToGrid w:val="0"/>
        <w:spacing w:beforeLines="0" w:afterLines="0"/>
        <w:ind w:firstLine="420" w:firstLineChars="200"/>
        <w:rPr>
          <w:rFonts w:hAnsi="宋体"/>
          <w:sz w:val="21"/>
          <w:szCs w:val="21"/>
        </w:rPr>
      </w:pPr>
      <w:r>
        <w:rPr>
          <w:rFonts w:hint="eastAsia" w:hAnsi="宋体"/>
          <w:sz w:val="21"/>
          <w:szCs w:val="21"/>
        </w:rPr>
        <w:t xml:space="preserve">见证日期：      </w:t>
      </w:r>
      <w:r>
        <w:rPr>
          <w:rFonts w:hAnsi="宋体"/>
          <w:sz w:val="21"/>
          <w:szCs w:val="21"/>
        </w:rPr>
        <w:t>年  月  日</w:t>
      </w:r>
    </w:p>
    <w:p>
      <w:pPr>
        <w:spacing w:line="400" w:lineRule="exact"/>
        <w:jc w:val="center"/>
      </w:pPr>
      <w:r>
        <w:rPr>
          <w:rFonts w:hint="eastAsia" w:ascii="宋体" w:hAnsi="宋体"/>
          <w:szCs w:val="21"/>
        </w:rPr>
        <w:br w:type="page"/>
      </w:r>
      <w:r>
        <w:rPr>
          <w:rFonts w:hint="eastAsia" w:ascii="黑体" w:hAnsi="宋体" w:eastAsia="黑体"/>
          <w:b/>
          <w:bCs/>
          <w:sz w:val="28"/>
          <w:szCs w:val="28"/>
        </w:rPr>
        <w:t>第六章  投标文件格式</w:t>
      </w:r>
    </w:p>
    <w:p>
      <w:pPr>
        <w:snapToGrid w:val="0"/>
        <w:spacing w:line="400" w:lineRule="exact"/>
        <w:ind w:left="645"/>
        <w:rPr>
          <w:rFonts w:ascii="宋体" w:hAnsi="宋体"/>
          <w:bCs/>
          <w:szCs w:val="21"/>
        </w:rPr>
      </w:pPr>
    </w:p>
    <w:p>
      <w:pPr>
        <w:snapToGrid w:val="0"/>
        <w:spacing w:line="400" w:lineRule="exact"/>
        <w:ind w:firstLine="420" w:firstLineChars="200"/>
        <w:jc w:val="center"/>
        <w:outlineLvl w:val="1"/>
        <w:rPr>
          <w:rFonts w:ascii="宋体" w:hAnsi="宋体"/>
          <w:bCs/>
          <w:szCs w:val="21"/>
        </w:rPr>
      </w:pPr>
      <w:r>
        <w:rPr>
          <w:rFonts w:hint="eastAsia" w:ascii="宋体" w:hAnsi="宋体"/>
          <w:szCs w:val="21"/>
        </w:rPr>
        <w:t>一、</w:t>
      </w:r>
      <w:r>
        <w:rPr>
          <w:rFonts w:hint="eastAsia" w:ascii="宋体" w:hAnsi="宋体"/>
          <w:bCs/>
          <w:szCs w:val="21"/>
        </w:rPr>
        <w:t>技术商务文件格式</w:t>
      </w: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rPr>
          <w:rFonts w:ascii="宋体" w:hAnsi="宋体"/>
          <w:bCs/>
          <w:szCs w:val="21"/>
        </w:rPr>
      </w:pPr>
      <w:r>
        <w:rPr>
          <w:rFonts w:hint="eastAsia" w:ascii="宋体" w:hAnsi="宋体"/>
          <w:bCs/>
          <w:szCs w:val="21"/>
        </w:rPr>
        <w:t>1.技术商务文件的外包装封面格式（不可缺）：</w:t>
      </w:r>
    </w:p>
    <w:p>
      <w:pPr>
        <w:snapToGrid w:val="0"/>
        <w:spacing w:line="400" w:lineRule="exact"/>
        <w:ind w:firstLine="420" w:firstLineChars="200"/>
        <w:rPr>
          <w:rFonts w:ascii="宋体" w:hAnsi="宋体"/>
          <w:bCs/>
          <w:szCs w:val="21"/>
        </w:rPr>
      </w:pPr>
    </w:p>
    <w:p>
      <w:pPr>
        <w:snapToGrid w:val="0"/>
        <w:spacing w:line="400" w:lineRule="exact"/>
        <w:ind w:firstLine="420" w:firstLineChars="200"/>
        <w:jc w:val="center"/>
        <w:rPr>
          <w:rFonts w:ascii="宋体" w:hAnsi="宋体"/>
          <w:bCs/>
          <w:szCs w:val="21"/>
        </w:rPr>
      </w:pPr>
      <w:r>
        <w:rPr>
          <w:rFonts w:hint="eastAsia" w:ascii="宋体" w:hAnsi="宋体"/>
          <w:bCs/>
          <w:szCs w:val="21"/>
        </w:rPr>
        <w:t>技术商务文件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   项：（如有，请填写）</w:t>
      </w:r>
    </w:p>
    <w:p>
      <w:pPr>
        <w:pStyle w:val="9"/>
        <w:snapToGrid w:val="0"/>
        <w:spacing w:line="400" w:lineRule="exact"/>
        <w:ind w:firstLineChars="200"/>
        <w:rPr>
          <w:rFonts w:ascii="宋体" w:hAnsi="宋体"/>
          <w:bCs/>
          <w:szCs w:val="21"/>
        </w:rPr>
      </w:pPr>
      <w:r>
        <w:rPr>
          <w:rFonts w:hint="eastAsia" w:ascii="宋体" w:hAnsi="宋体"/>
          <w:bCs/>
          <w:szCs w:val="21"/>
        </w:rPr>
        <w:t>投标人名称：</w:t>
      </w: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szCs w:val="21"/>
        </w:rPr>
        <w:t>2.技术商务文件封面格式：</w:t>
      </w:r>
    </w:p>
    <w:p>
      <w:pPr>
        <w:snapToGrid w:val="0"/>
        <w:spacing w:line="400" w:lineRule="exact"/>
        <w:ind w:firstLine="5985" w:firstLineChars="2850"/>
        <w:rPr>
          <w:rFonts w:ascii="宋体" w:hAnsi="宋体"/>
          <w:bCs/>
          <w:szCs w:val="21"/>
        </w:rPr>
      </w:pPr>
      <w:r>
        <w:rPr>
          <w:rFonts w:hint="eastAsia" w:ascii="宋体" w:hAnsi="宋体"/>
          <w:bCs/>
          <w:szCs w:val="21"/>
        </w:rPr>
        <w:t>正本</w:t>
      </w:r>
      <w:r>
        <w:rPr>
          <w:rFonts w:ascii="宋体" w:hAnsi="宋体"/>
          <w:bCs/>
          <w:szCs w:val="21"/>
        </w:rPr>
        <w:t>/</w:t>
      </w:r>
      <w:r>
        <w:rPr>
          <w:rFonts w:hint="eastAsia" w:ascii="宋体" w:hAnsi="宋体"/>
          <w:bCs/>
          <w:szCs w:val="21"/>
        </w:rPr>
        <w:t>或副本</w:t>
      </w:r>
    </w:p>
    <w:p>
      <w:pPr>
        <w:snapToGrid w:val="0"/>
        <w:spacing w:line="400" w:lineRule="exact"/>
        <w:ind w:firstLine="420" w:firstLineChars="200"/>
        <w:rPr>
          <w:rFonts w:ascii="宋体" w:hAnsi="宋体"/>
          <w:bCs/>
          <w:szCs w:val="21"/>
        </w:rPr>
      </w:pPr>
    </w:p>
    <w:p>
      <w:pPr>
        <w:snapToGrid w:val="0"/>
        <w:spacing w:line="400" w:lineRule="exact"/>
        <w:ind w:firstLine="420" w:firstLineChars="200"/>
        <w:jc w:val="center"/>
        <w:rPr>
          <w:rFonts w:ascii="宋体" w:hAnsi="宋体"/>
          <w:bCs/>
          <w:szCs w:val="21"/>
        </w:rPr>
      </w:pPr>
      <w:r>
        <w:rPr>
          <w:rFonts w:hint="eastAsia" w:ascii="宋体" w:hAnsi="宋体"/>
          <w:bCs/>
          <w:szCs w:val="21"/>
        </w:rPr>
        <w:t>技术商务文件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   项：（如有，请填写）</w:t>
      </w:r>
    </w:p>
    <w:p>
      <w:pPr>
        <w:snapToGrid w:val="0"/>
        <w:spacing w:line="400" w:lineRule="exact"/>
        <w:ind w:firstLine="420" w:firstLineChars="200"/>
        <w:outlineLvl w:val="1"/>
        <w:rPr>
          <w:rFonts w:ascii="宋体" w:hAnsi="宋体"/>
          <w:bCs/>
          <w:szCs w:val="21"/>
        </w:rPr>
      </w:pPr>
      <w:r>
        <w:rPr>
          <w:rFonts w:hint="eastAsia" w:ascii="宋体" w:hAnsi="宋体"/>
          <w:bCs/>
          <w:szCs w:val="21"/>
        </w:rPr>
        <w:t>投标人名称：</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3.评分索引表</w:t>
      </w:r>
    </w:p>
    <w:p>
      <w:pPr>
        <w:spacing w:line="400" w:lineRule="exact"/>
        <w:ind w:firstLine="420" w:firstLineChars="200"/>
        <w:rPr>
          <w:rFonts w:ascii="宋体" w:hAnsi="宋体"/>
          <w:szCs w:val="21"/>
        </w:rPr>
      </w:pPr>
      <w:r>
        <w:rPr>
          <w:rFonts w:hint="eastAsia" w:ascii="宋体" w:hAnsi="宋体"/>
          <w:szCs w:val="21"/>
        </w:rPr>
        <w:t>具体内容参见招标文件的评分内容和标准，格式如下：</w:t>
      </w: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szCs w:val="21"/>
              </w:rPr>
            </w:pPr>
            <w:r>
              <w:rPr>
                <w:rFonts w:hint="eastAsia" w:ascii="宋体" w:hAnsi="宋体"/>
                <w:szCs w:val="21"/>
              </w:rPr>
              <w:t>考核项目</w:t>
            </w:r>
          </w:p>
        </w:tc>
        <w:tc>
          <w:tcPr>
            <w:tcW w:w="5769" w:type="dxa"/>
            <w:vAlign w:val="center"/>
          </w:tcPr>
          <w:p>
            <w:pPr>
              <w:spacing w:line="400" w:lineRule="exact"/>
              <w:jc w:val="center"/>
              <w:rPr>
                <w:rFonts w:ascii="宋体" w:hAnsi="宋体"/>
                <w:szCs w:val="21"/>
              </w:rPr>
            </w:pPr>
            <w:r>
              <w:rPr>
                <w:rFonts w:hint="eastAsia" w:ascii="宋体" w:hAnsi="宋体"/>
                <w:szCs w:val="21"/>
              </w:rPr>
              <w:t>评分标准</w:t>
            </w:r>
          </w:p>
        </w:tc>
        <w:tc>
          <w:tcPr>
            <w:tcW w:w="1313" w:type="dxa"/>
            <w:vAlign w:val="center"/>
          </w:tcPr>
          <w:p>
            <w:pPr>
              <w:spacing w:line="400" w:lineRule="exact"/>
              <w:jc w:val="center"/>
              <w:rPr>
                <w:rFonts w:ascii="宋体" w:hAnsi="宋体"/>
                <w:szCs w:val="21"/>
              </w:rPr>
            </w:pPr>
            <w:r>
              <w:rPr>
                <w:rFonts w:hint="eastAsia" w:ascii="宋体" w:hAnsi="宋体"/>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bl>
    <w:p>
      <w:pPr>
        <w:spacing w:line="400" w:lineRule="exact"/>
        <w:ind w:firstLine="422" w:firstLineChars="200"/>
        <w:rPr>
          <w:rFonts w:ascii="宋体" w:hAnsi="宋体"/>
          <w:b/>
          <w:szCs w:val="21"/>
        </w:rPr>
      </w:pPr>
      <w:r>
        <w:rPr>
          <w:rFonts w:hint="eastAsia" w:ascii="宋体" w:hAnsi="宋体"/>
          <w:b/>
          <w:szCs w:val="21"/>
        </w:rPr>
        <w:t>注：请</w:t>
      </w:r>
      <w:r>
        <w:rPr>
          <w:rFonts w:hint="eastAsia" w:ascii="宋体" w:hAnsi="宋体"/>
          <w:b/>
          <w:bCs w:val="0"/>
          <w:color w:val="auto"/>
          <w:szCs w:val="21"/>
        </w:rPr>
        <w:t>各投标人将</w:t>
      </w:r>
      <w:r>
        <w:rPr>
          <w:rFonts w:hint="eastAsia" w:ascii="宋体" w:hAnsi="宋体"/>
          <w:b/>
          <w:szCs w:val="21"/>
        </w:rPr>
        <w:t>本表放在投标文件目录前</w:t>
      </w:r>
      <w:r>
        <w:rPr>
          <w:rFonts w:hint="eastAsia" w:ascii="宋体" w:hAnsi="宋体"/>
          <w:szCs w:val="21"/>
        </w:rPr>
        <w:t>（如评分内容和标准中涉及样品分和演示分之类由投标人自行决定是否填写对应页码）</w:t>
      </w:r>
    </w:p>
    <w:p>
      <w:pPr>
        <w:spacing w:line="400" w:lineRule="exact"/>
        <w:ind w:firstLine="422" w:firstLineChars="200"/>
        <w:rPr>
          <w:rFonts w:ascii="宋体" w:hAnsi="宋体"/>
          <w:b/>
          <w:szCs w:val="21"/>
        </w:rPr>
      </w:pPr>
    </w:p>
    <w:p>
      <w:pPr>
        <w:spacing w:line="400" w:lineRule="exact"/>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4.技术商务文件的内容组成</w:t>
      </w:r>
    </w:p>
    <w:p>
      <w:pPr>
        <w:spacing w:line="400" w:lineRule="exact"/>
        <w:ind w:firstLine="420" w:firstLineChars="200"/>
        <w:rPr>
          <w:rFonts w:ascii="宋体" w:hAnsi="宋体"/>
          <w:szCs w:val="21"/>
        </w:rPr>
      </w:pPr>
      <w:r>
        <w:rPr>
          <w:rFonts w:hint="eastAsia" w:ascii="宋体" w:hAnsi="宋体"/>
          <w:szCs w:val="21"/>
        </w:rPr>
        <w:t>具体内容参照第三章节投标文件编制中技术商务文件的内容组成。（请按技术商务文件的内容组成先后顺序制作投标文件）</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napToGrid w:val="0"/>
        <w:spacing w:line="400" w:lineRule="exact"/>
        <w:rPr>
          <w:rFonts w:ascii="宋体" w:hAnsi="宋体"/>
          <w:spacing w:val="-4"/>
          <w:szCs w:val="21"/>
        </w:rPr>
      </w:pPr>
      <w:r>
        <w:rPr>
          <w:rFonts w:hint="eastAsia" w:ascii="宋体" w:hAnsi="宋体"/>
          <w:spacing w:val="-4"/>
          <w:szCs w:val="21"/>
        </w:rPr>
        <w:t>附件一</w:t>
      </w:r>
    </w:p>
    <w:p>
      <w:pPr>
        <w:snapToGrid w:val="0"/>
        <w:spacing w:line="400" w:lineRule="exact"/>
        <w:rPr>
          <w:rFonts w:ascii="宋体" w:hAnsi="宋体"/>
          <w:b/>
          <w:spacing w:val="-4"/>
          <w:sz w:val="18"/>
          <w:szCs w:val="20"/>
        </w:rPr>
      </w:pPr>
    </w:p>
    <w:p>
      <w:pPr>
        <w:spacing w:line="400" w:lineRule="exact"/>
        <w:ind w:firstLine="420" w:firstLineChars="200"/>
        <w:jc w:val="center"/>
        <w:rPr>
          <w:rFonts w:ascii="宋体" w:hAnsi="宋体"/>
          <w:color w:val="auto"/>
          <w:szCs w:val="21"/>
        </w:rPr>
      </w:pPr>
      <w:r>
        <w:rPr>
          <w:rFonts w:hint="eastAsia" w:ascii="宋体" w:hAnsi="宋体"/>
          <w:szCs w:val="21"/>
        </w:rPr>
        <w:t>符合《中华人民共和国政府采购法》第二十二条规定</w:t>
      </w:r>
      <w:r>
        <w:rPr>
          <w:rFonts w:hint="eastAsia" w:ascii="宋体" w:hAnsi="宋体"/>
          <w:color w:val="auto"/>
          <w:szCs w:val="21"/>
        </w:rPr>
        <w:t>的投标人承诺书</w:t>
      </w:r>
    </w:p>
    <w:p>
      <w:pPr>
        <w:spacing w:line="400" w:lineRule="exact"/>
        <w:ind w:firstLine="420" w:firstLineChars="200"/>
        <w:rPr>
          <w:rFonts w:ascii="宋体" w:hAnsi="宋体"/>
          <w:color w:val="auto"/>
          <w:szCs w:val="21"/>
        </w:rPr>
      </w:pPr>
    </w:p>
    <w:p>
      <w:pPr>
        <w:spacing w:line="400" w:lineRule="exact"/>
        <w:ind w:firstLine="420" w:firstLineChars="200"/>
        <w:rPr>
          <w:rFonts w:ascii="宋体" w:hAnsi="宋体"/>
          <w:color w:val="auto"/>
          <w:szCs w:val="21"/>
        </w:rPr>
      </w:pPr>
      <w:r>
        <w:rPr>
          <w:rFonts w:hint="eastAsia" w:ascii="宋体" w:hAnsi="宋体"/>
          <w:color w:val="auto"/>
          <w:szCs w:val="21"/>
        </w:rPr>
        <w:t>我公司/单位符合《中华人民共和国政府采购法》第二十二条规定的投标人资格条件：</w:t>
      </w:r>
    </w:p>
    <w:p>
      <w:pPr>
        <w:spacing w:line="400" w:lineRule="exact"/>
        <w:ind w:firstLine="420" w:firstLineChars="200"/>
        <w:rPr>
          <w:rFonts w:ascii="宋体" w:hAnsi="宋体"/>
          <w:color w:val="auto"/>
          <w:szCs w:val="21"/>
        </w:rPr>
      </w:pPr>
      <w:r>
        <w:rPr>
          <w:rFonts w:hint="eastAsia" w:ascii="宋体" w:hAnsi="宋体"/>
          <w:color w:val="auto"/>
          <w:szCs w:val="21"/>
        </w:rPr>
        <w:t>1.具有独立承担民事责任的能力；</w:t>
      </w:r>
    </w:p>
    <w:p>
      <w:pPr>
        <w:spacing w:line="400" w:lineRule="exact"/>
        <w:ind w:firstLine="420" w:firstLineChars="200"/>
        <w:rPr>
          <w:rFonts w:ascii="宋体" w:hAnsi="宋体"/>
          <w:color w:val="auto"/>
          <w:szCs w:val="21"/>
        </w:rPr>
      </w:pPr>
      <w:r>
        <w:rPr>
          <w:rFonts w:hint="eastAsia" w:ascii="宋体" w:hAnsi="宋体"/>
          <w:color w:val="auto"/>
          <w:szCs w:val="21"/>
        </w:rPr>
        <w:t>2.具有良好的商业信誉和健全的财务会计制度；</w:t>
      </w:r>
    </w:p>
    <w:p>
      <w:pPr>
        <w:spacing w:line="400" w:lineRule="exact"/>
        <w:ind w:firstLine="420" w:firstLineChars="200"/>
        <w:rPr>
          <w:rFonts w:ascii="宋体" w:hAnsi="宋体"/>
          <w:color w:val="auto"/>
          <w:szCs w:val="21"/>
        </w:rPr>
      </w:pPr>
      <w:r>
        <w:rPr>
          <w:rFonts w:hint="eastAsia" w:ascii="宋体" w:hAnsi="宋体"/>
          <w:color w:val="auto"/>
          <w:szCs w:val="21"/>
        </w:rPr>
        <w:t>3.具有履行合同所必需的设备和专业技术能力；</w:t>
      </w:r>
    </w:p>
    <w:p>
      <w:pPr>
        <w:spacing w:line="400" w:lineRule="exact"/>
        <w:ind w:firstLine="420" w:firstLineChars="200"/>
        <w:rPr>
          <w:rFonts w:ascii="宋体" w:hAnsi="宋体"/>
          <w:color w:val="auto"/>
          <w:szCs w:val="21"/>
        </w:rPr>
      </w:pPr>
      <w:r>
        <w:rPr>
          <w:rFonts w:hint="eastAsia" w:ascii="宋体" w:hAnsi="宋体"/>
          <w:color w:val="auto"/>
          <w:szCs w:val="21"/>
        </w:rPr>
        <w:t>4.有依法缴纳税收和社会保障资金的良好记录；</w:t>
      </w:r>
    </w:p>
    <w:p>
      <w:pPr>
        <w:spacing w:line="400" w:lineRule="exact"/>
        <w:ind w:firstLine="420" w:firstLineChars="200"/>
        <w:rPr>
          <w:rFonts w:ascii="宋体" w:hAnsi="宋体"/>
          <w:color w:val="auto"/>
          <w:szCs w:val="21"/>
        </w:rPr>
      </w:pPr>
      <w:r>
        <w:rPr>
          <w:rFonts w:hint="eastAsia" w:ascii="宋体" w:hAnsi="宋体"/>
          <w:color w:val="auto"/>
          <w:szCs w:val="21"/>
        </w:rPr>
        <w:t>5.参加政府采购活动前三年内，在经营活动中没有重大违法记录；</w:t>
      </w:r>
    </w:p>
    <w:p>
      <w:pPr>
        <w:spacing w:line="400" w:lineRule="exact"/>
        <w:ind w:firstLine="420" w:firstLineChars="200"/>
        <w:rPr>
          <w:rFonts w:ascii="宋体" w:hAnsi="宋体"/>
          <w:color w:val="auto"/>
          <w:szCs w:val="21"/>
        </w:rPr>
      </w:pPr>
      <w:r>
        <w:rPr>
          <w:rFonts w:hint="eastAsia" w:ascii="宋体" w:hAnsi="宋体"/>
          <w:color w:val="auto"/>
          <w:szCs w:val="21"/>
        </w:rPr>
        <w:t>6.法律、行政法规规定的其他条件。</w:t>
      </w:r>
    </w:p>
    <w:p>
      <w:pPr>
        <w:spacing w:line="400" w:lineRule="exact"/>
        <w:ind w:firstLine="420" w:firstLineChars="200"/>
        <w:rPr>
          <w:rFonts w:ascii="宋体" w:hAnsi="宋体"/>
          <w:color w:val="auto"/>
          <w:szCs w:val="21"/>
        </w:rPr>
      </w:pPr>
      <w:r>
        <w:rPr>
          <w:rFonts w:hint="eastAsia" w:ascii="宋体" w:hAnsi="宋体"/>
          <w:color w:val="auto"/>
          <w:szCs w:val="21"/>
        </w:rPr>
        <w:t>特此承诺！</w:t>
      </w:r>
    </w:p>
    <w:p>
      <w:pPr>
        <w:spacing w:line="400" w:lineRule="exact"/>
        <w:ind w:firstLine="420" w:firstLineChars="200"/>
        <w:rPr>
          <w:rFonts w:ascii="宋体" w:hAnsi="宋体"/>
          <w:color w:val="auto"/>
          <w:szCs w:val="21"/>
        </w:rPr>
      </w:pPr>
    </w:p>
    <w:p>
      <w:pPr>
        <w:spacing w:line="400" w:lineRule="exact"/>
        <w:ind w:firstLine="420" w:firstLineChars="200"/>
        <w:rPr>
          <w:rFonts w:ascii="宋体" w:hAnsi="宋体"/>
          <w:color w:val="auto"/>
          <w:szCs w:val="21"/>
        </w:rPr>
      </w:pPr>
    </w:p>
    <w:p>
      <w:pPr>
        <w:spacing w:line="400" w:lineRule="exact"/>
        <w:ind w:firstLine="420" w:firstLineChars="200"/>
        <w:rPr>
          <w:rFonts w:ascii="宋体" w:hAnsi="宋体"/>
          <w:color w:val="auto"/>
          <w:szCs w:val="21"/>
        </w:rPr>
      </w:pPr>
    </w:p>
    <w:p>
      <w:pPr>
        <w:spacing w:line="400" w:lineRule="exact"/>
        <w:ind w:firstLine="4830" w:firstLineChars="2300"/>
        <w:rPr>
          <w:rFonts w:ascii="宋体" w:hAnsi="宋体"/>
          <w:color w:val="auto"/>
          <w:szCs w:val="21"/>
        </w:rPr>
      </w:pPr>
      <w:r>
        <w:rPr>
          <w:rFonts w:hint="eastAsia" w:ascii="宋体" w:hAnsi="宋体"/>
          <w:color w:val="auto"/>
          <w:szCs w:val="21"/>
        </w:rPr>
        <w:t xml:space="preserve">投标人（盖章）：        </w:t>
      </w:r>
    </w:p>
    <w:p>
      <w:pPr>
        <w:spacing w:line="400" w:lineRule="exact"/>
        <w:ind w:firstLine="1575" w:firstLineChars="750"/>
        <w:rPr>
          <w:rFonts w:ascii="宋体" w:hAnsi="宋体"/>
          <w:color w:val="auto"/>
          <w:szCs w:val="21"/>
        </w:rPr>
      </w:pPr>
      <w:r>
        <w:rPr>
          <w:rFonts w:hint="eastAsia" w:ascii="宋体" w:hAnsi="宋体"/>
          <w:color w:val="auto"/>
          <w:szCs w:val="21"/>
        </w:rPr>
        <w:t xml:space="preserve">投标人的法定代表人／负责人或其授权代表(签字)：        </w:t>
      </w:r>
    </w:p>
    <w:p>
      <w:pPr>
        <w:spacing w:line="400" w:lineRule="exact"/>
        <w:ind w:firstLine="420" w:firstLineChars="200"/>
        <w:rPr>
          <w:rFonts w:ascii="宋体" w:hAnsi="宋体"/>
          <w:szCs w:val="21"/>
        </w:rPr>
      </w:pPr>
      <w:r>
        <w:rPr>
          <w:rFonts w:hint="eastAsia" w:ascii="宋体" w:hAnsi="宋体"/>
          <w:color w:val="auto"/>
          <w:szCs w:val="21"/>
        </w:rPr>
        <w:t xml:space="preserve">                                                 日  </w:t>
      </w:r>
      <w:r>
        <w:rPr>
          <w:rFonts w:hint="eastAsia" w:ascii="宋体" w:hAnsi="宋体"/>
          <w:szCs w:val="21"/>
        </w:rPr>
        <w:t xml:space="preserve">期：  </w:t>
      </w:r>
    </w:p>
    <w:p>
      <w:pPr>
        <w:spacing w:line="400" w:lineRule="exact"/>
        <w:ind w:firstLine="420" w:firstLineChars="200"/>
        <w:rPr>
          <w:rFonts w:ascii="宋体" w:hAnsi="宋体"/>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snapToGrid w:val="0"/>
        <w:spacing w:beforeLines="50" w:after="50"/>
        <w:jc w:val="left"/>
        <w:rPr>
          <w:rFonts w:ascii="宋体" w:hAnsi="宋体"/>
          <w:b/>
          <w:spacing w:val="-4"/>
          <w:sz w:val="18"/>
          <w:szCs w:val="20"/>
        </w:rPr>
      </w:pPr>
    </w:p>
    <w:p>
      <w:pPr>
        <w:snapToGrid w:val="0"/>
        <w:spacing w:beforeLines="50" w:after="50"/>
        <w:jc w:val="left"/>
        <w:rPr>
          <w:rFonts w:ascii="宋体" w:hAnsi="宋体"/>
          <w:b/>
          <w:spacing w:val="-4"/>
          <w:sz w:val="18"/>
          <w:szCs w:val="20"/>
        </w:rPr>
      </w:pPr>
    </w:p>
    <w:p>
      <w:pPr>
        <w:snapToGrid w:val="0"/>
        <w:spacing w:beforeLines="50" w:after="50"/>
        <w:jc w:val="left"/>
        <w:rPr>
          <w:rFonts w:ascii="宋体" w:hAnsi="宋体"/>
          <w:b/>
          <w:spacing w:val="-4"/>
          <w:sz w:val="18"/>
          <w:szCs w:val="20"/>
        </w:rPr>
      </w:pPr>
    </w:p>
    <w:p>
      <w:pPr>
        <w:snapToGrid w:val="0"/>
        <w:spacing w:beforeLines="50" w:after="50"/>
        <w:jc w:val="left"/>
        <w:rPr>
          <w:rFonts w:ascii="宋体" w:hAnsi="宋体"/>
          <w:b/>
          <w:spacing w:val="-4"/>
          <w:sz w:val="18"/>
          <w:szCs w:val="20"/>
        </w:rPr>
      </w:pPr>
    </w:p>
    <w:p>
      <w:pPr>
        <w:snapToGrid w:val="0"/>
        <w:spacing w:beforeLines="50" w:after="50"/>
        <w:jc w:val="left"/>
        <w:rPr>
          <w:rFonts w:ascii="宋体" w:hAnsi="宋体"/>
          <w:b/>
          <w:spacing w:val="-4"/>
          <w:sz w:val="18"/>
          <w:szCs w:val="20"/>
        </w:rPr>
      </w:pPr>
    </w:p>
    <w:p>
      <w:pPr>
        <w:snapToGrid w:val="0"/>
        <w:spacing w:beforeLines="50" w:after="50"/>
        <w:jc w:val="left"/>
        <w:rPr>
          <w:rFonts w:ascii="宋体" w:hAnsi="宋体"/>
          <w:b/>
          <w:spacing w:val="-4"/>
          <w:sz w:val="18"/>
          <w:szCs w:val="20"/>
        </w:rPr>
      </w:pPr>
    </w:p>
    <w:p>
      <w:pPr>
        <w:snapToGrid w:val="0"/>
        <w:spacing w:line="400" w:lineRule="exact"/>
        <w:jc w:val="left"/>
        <w:rPr>
          <w:rFonts w:ascii="宋体" w:hAnsi="宋体"/>
          <w:spacing w:val="-4"/>
          <w:szCs w:val="21"/>
        </w:rPr>
      </w:pPr>
      <w:r>
        <w:rPr>
          <w:rFonts w:hint="eastAsia" w:ascii="宋体" w:hAnsi="宋体"/>
          <w:spacing w:val="-4"/>
          <w:szCs w:val="21"/>
        </w:rPr>
        <w:t>附件二</w:t>
      </w:r>
    </w:p>
    <w:p>
      <w:pPr>
        <w:pStyle w:val="15"/>
        <w:spacing w:line="400" w:lineRule="exact"/>
        <w:jc w:val="center"/>
        <w:rPr>
          <w:rFonts w:hAnsi="宋体"/>
          <w:szCs w:val="21"/>
          <w:lang w:val="zh-CN"/>
        </w:rPr>
      </w:pPr>
      <w:bookmarkStart w:id="28" w:name="_Toc372547187"/>
      <w:r>
        <w:rPr>
          <w:rFonts w:hint="eastAsia" w:ascii="宋体" w:hAnsi="宋体"/>
          <w:szCs w:val="21"/>
        </w:rPr>
        <w:t>（二-1）</w:t>
      </w:r>
      <w:r>
        <w:rPr>
          <w:rFonts w:hint="eastAsia" w:ascii="宋体" w:hAnsi="宋体"/>
          <w:szCs w:val="21"/>
          <w:lang w:val="zh-CN"/>
        </w:rPr>
        <w:t>法定代表人／负责</w:t>
      </w:r>
      <w:r>
        <w:rPr>
          <w:rFonts w:hint="eastAsia" w:hAnsi="宋体"/>
          <w:szCs w:val="21"/>
          <w:lang w:val="zh-CN"/>
        </w:rPr>
        <w:t>人身份证明书</w:t>
      </w:r>
    </w:p>
    <w:p>
      <w:pPr>
        <w:spacing w:line="400" w:lineRule="exact"/>
        <w:jc w:val="center"/>
        <w:rPr>
          <w:rFonts w:ascii="宋体" w:hAnsi="宋体" w:cs="宋体"/>
          <w:szCs w:val="21"/>
        </w:rPr>
      </w:pPr>
    </w:p>
    <w:p>
      <w:pPr>
        <w:spacing w:line="400" w:lineRule="exact"/>
        <w:ind w:firstLine="420" w:firstLineChars="200"/>
        <w:rPr>
          <w:rFonts w:ascii="宋体" w:hAnsi="宋体" w:cs="宋体"/>
          <w:szCs w:val="21"/>
          <w:u w:val="single"/>
        </w:rPr>
      </w:pPr>
      <w:r>
        <w:rPr>
          <w:rFonts w:hint="eastAsia" w:ascii="宋体" w:hAnsi="宋体" w:cs="宋体"/>
          <w:szCs w:val="21"/>
        </w:rPr>
        <w:t>单位名称：</w:t>
      </w:r>
    </w:p>
    <w:p>
      <w:pPr>
        <w:spacing w:line="400" w:lineRule="exact"/>
        <w:ind w:firstLine="420" w:firstLineChars="200"/>
        <w:rPr>
          <w:rFonts w:ascii="宋体" w:hAnsi="宋体" w:cs="宋体"/>
          <w:szCs w:val="21"/>
          <w:u w:val="single"/>
        </w:rPr>
      </w:pPr>
      <w:r>
        <w:rPr>
          <w:rFonts w:hint="eastAsia" w:ascii="宋体" w:hAnsi="宋体" w:cs="宋体"/>
          <w:szCs w:val="21"/>
        </w:rPr>
        <w:t>单位性质：</w:t>
      </w:r>
    </w:p>
    <w:p>
      <w:pPr>
        <w:spacing w:line="400" w:lineRule="exact"/>
        <w:ind w:firstLine="420" w:firstLineChars="200"/>
        <w:rPr>
          <w:rFonts w:ascii="宋体" w:hAnsi="宋体" w:cs="宋体"/>
          <w:szCs w:val="21"/>
          <w:u w:val="single"/>
        </w:rPr>
      </w:pPr>
      <w:r>
        <w:rPr>
          <w:rFonts w:hint="eastAsia" w:ascii="宋体" w:hAnsi="宋体" w:cs="宋体"/>
          <w:szCs w:val="21"/>
        </w:rPr>
        <w:t>地    址：</w:t>
      </w:r>
    </w:p>
    <w:p>
      <w:pPr>
        <w:spacing w:line="400" w:lineRule="exact"/>
        <w:ind w:firstLine="420" w:firstLineChars="200"/>
        <w:rPr>
          <w:rFonts w:ascii="宋体" w:hAnsi="宋体" w:cs="宋体"/>
          <w:szCs w:val="21"/>
        </w:rPr>
      </w:pPr>
      <w:r>
        <w:rPr>
          <w:rFonts w:hint="eastAsia" w:ascii="宋体" w:hAnsi="宋体" w:cs="宋体"/>
          <w:szCs w:val="21"/>
        </w:rPr>
        <w:t>成立时间：年月日</w:t>
      </w:r>
    </w:p>
    <w:p>
      <w:pPr>
        <w:spacing w:line="400" w:lineRule="exact"/>
        <w:ind w:firstLine="420" w:firstLineChars="200"/>
        <w:rPr>
          <w:rFonts w:ascii="宋体" w:hAnsi="宋体" w:cs="宋体"/>
          <w:szCs w:val="21"/>
          <w:u w:val="single"/>
        </w:rPr>
      </w:pPr>
      <w:r>
        <w:rPr>
          <w:rFonts w:hint="eastAsia" w:ascii="宋体" w:hAnsi="宋体" w:cs="宋体"/>
          <w:szCs w:val="21"/>
        </w:rPr>
        <w:t>经营期限：</w:t>
      </w:r>
    </w:p>
    <w:p>
      <w:pPr>
        <w:spacing w:line="400" w:lineRule="exact"/>
        <w:ind w:firstLine="420" w:firstLineChars="200"/>
        <w:rPr>
          <w:rFonts w:ascii="宋体" w:hAnsi="宋体" w:cs="宋体"/>
          <w:szCs w:val="21"/>
          <w:u w:val="single"/>
        </w:rPr>
      </w:pPr>
      <w:r>
        <w:rPr>
          <w:rFonts w:hint="eastAsia" w:ascii="宋体" w:hAnsi="宋体" w:cs="宋体"/>
          <w:szCs w:val="21"/>
        </w:rPr>
        <w:t>姓    名：  性别： 年龄： 职务：</w:t>
      </w:r>
    </w:p>
    <w:p>
      <w:pPr>
        <w:spacing w:line="400" w:lineRule="exact"/>
        <w:ind w:firstLine="420" w:firstLineChars="200"/>
        <w:rPr>
          <w:rFonts w:ascii="宋体" w:hAnsi="宋体" w:cs="宋体"/>
          <w:szCs w:val="21"/>
        </w:rPr>
      </w:pPr>
      <w:r>
        <w:rPr>
          <w:rFonts w:hint="eastAsia" w:ascii="宋体" w:hAnsi="宋体" w:cs="宋体"/>
          <w:szCs w:val="21"/>
        </w:rPr>
        <w:t xml:space="preserve">系 </w:t>
      </w:r>
      <w:r>
        <w:rPr>
          <w:rFonts w:hint="eastAsia" w:ascii="宋体" w:hAnsi="宋体" w:cs="宋体"/>
          <w:szCs w:val="21"/>
          <w:u w:val="single"/>
        </w:rPr>
        <w:t xml:space="preserve">           (投标人名称)                         </w:t>
      </w:r>
      <w:r>
        <w:rPr>
          <w:rFonts w:hint="eastAsia" w:ascii="宋体" w:hAnsi="宋体" w:cs="宋体"/>
          <w:szCs w:val="21"/>
        </w:rPr>
        <w:t>的法定代表人／负责人。</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特此证明。</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ind w:firstLine="2940" w:firstLineChars="1400"/>
        <w:rPr>
          <w:rFonts w:ascii="宋体" w:hAnsi="宋体" w:cs="宋体"/>
          <w:szCs w:val="21"/>
          <w:u w:val="single"/>
        </w:rPr>
      </w:pPr>
      <w:r>
        <w:rPr>
          <w:rFonts w:hint="eastAsia" w:ascii="宋体" w:hAnsi="宋体" w:cs="宋体"/>
          <w:szCs w:val="21"/>
        </w:rPr>
        <w:t xml:space="preserve">  供应商：</w:t>
      </w:r>
      <w:r>
        <w:rPr>
          <w:rFonts w:hint="eastAsia" w:ascii="宋体" w:hAnsi="宋体" w:cs="宋体"/>
          <w:szCs w:val="21"/>
          <w:u w:val="single"/>
        </w:rPr>
        <w:t xml:space="preserve">                     (盖章)      </w:t>
      </w:r>
    </w:p>
    <w:p>
      <w:pPr>
        <w:snapToGrid w:val="0"/>
        <w:spacing w:line="400" w:lineRule="exact"/>
        <w:jc w:val="left"/>
        <w:rPr>
          <w:rFonts w:ascii="宋体" w:hAnsi="宋体"/>
          <w:szCs w:val="21"/>
        </w:rPr>
      </w:pPr>
      <w:r>
        <w:rPr>
          <w:rFonts w:hint="eastAsia" w:ascii="宋体" w:hAnsi="宋体" w:cs="宋体"/>
          <w:szCs w:val="21"/>
        </w:rPr>
        <w:t xml:space="preserve">                              日  期：年月日</w:t>
      </w:r>
    </w:p>
    <w:p>
      <w:pPr>
        <w:snapToGrid w:val="0"/>
        <w:spacing w:line="400" w:lineRule="exact"/>
        <w:jc w:val="left"/>
        <w:rPr>
          <w:rFonts w:ascii="宋体" w:hAnsi="宋体"/>
          <w:szCs w:val="21"/>
        </w:rPr>
      </w:pPr>
    </w:p>
    <w:p>
      <w:pPr>
        <w:snapToGrid w:val="0"/>
        <w:spacing w:line="400" w:lineRule="exact"/>
        <w:jc w:val="center"/>
        <w:rPr>
          <w:rFonts w:ascii="宋体" w:hAnsi="宋体"/>
          <w:szCs w:val="21"/>
        </w:rPr>
      </w:pPr>
    </w:p>
    <w:p>
      <w:pPr>
        <w:snapToGrid w:val="0"/>
        <w:spacing w:line="400" w:lineRule="exact"/>
        <w:jc w:val="center"/>
        <w:rPr>
          <w:rFonts w:ascii="宋体" w:hAnsi="宋体"/>
          <w:szCs w:val="21"/>
        </w:rPr>
      </w:pPr>
    </w:p>
    <w:p/>
    <w:p>
      <w:pPr>
        <w:snapToGrid w:val="0"/>
        <w:spacing w:beforeLines="50" w:after="50"/>
        <w:jc w:val="left"/>
        <w:rPr>
          <w:rFonts w:hAnsi="宋体" w:cs="宋体"/>
        </w:rPr>
      </w:pPr>
      <w:r>
        <w:rPr>
          <w:rFonts w:hint="eastAsia" w:hAnsi="宋体"/>
          <w:b/>
          <w:szCs w:val="21"/>
          <w:lang w:val="zh-CN"/>
        </w:rPr>
        <w:t>法定代表人／负责人身份证复印件</w:t>
      </w:r>
    </w:p>
    <w:p>
      <w:pPr>
        <w:snapToGrid w:val="0"/>
        <w:spacing w:beforeLines="50" w:after="50"/>
        <w:jc w:val="left"/>
        <w:rPr>
          <w:rFonts w:hAnsi="宋体" w:cs="宋体"/>
        </w:rPr>
      </w:pPr>
    </w:p>
    <w:tbl>
      <w:tblPr>
        <w:tblStyle w:val="31"/>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rPr>
            </w:pPr>
            <w:r>
              <w:rPr>
                <w:rFonts w:hint="eastAsia" w:hAnsi="宋体"/>
                <w:szCs w:val="21"/>
                <w:lang w:val="zh-CN"/>
              </w:rPr>
              <w:t>复印件正面粘贴处</w:t>
            </w:r>
          </w:p>
        </w:tc>
      </w:tr>
    </w:tbl>
    <w:tbl>
      <w:tblPr>
        <w:tblStyle w:val="31"/>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rPr>
            </w:pPr>
            <w:r>
              <w:rPr>
                <w:rFonts w:hint="eastAsia" w:hAnsi="宋体"/>
                <w:szCs w:val="21"/>
                <w:lang w:val="zh-CN"/>
              </w:rPr>
              <w:t>复印件反面粘贴处</w:t>
            </w:r>
          </w:p>
        </w:tc>
      </w:tr>
    </w:tbl>
    <w:p>
      <w:pPr>
        <w:snapToGrid w:val="0"/>
        <w:spacing w:beforeLines="50" w:after="50"/>
        <w:jc w:val="left"/>
        <w:rPr>
          <w:rFonts w:hAnsi="宋体" w:cs="宋体"/>
        </w:rPr>
      </w:pPr>
    </w:p>
    <w:p>
      <w:pPr>
        <w:snapToGrid w:val="0"/>
        <w:spacing w:beforeLines="50" w:after="50"/>
        <w:jc w:val="left"/>
        <w:rPr>
          <w:rFonts w:ascii="宋体" w:hAnsi="宋体"/>
          <w:szCs w:val="21"/>
        </w:rPr>
      </w:pPr>
    </w:p>
    <w:p>
      <w:pPr>
        <w:snapToGrid w:val="0"/>
        <w:spacing w:beforeLines="50" w:after="50"/>
        <w:jc w:val="left"/>
        <w:rPr>
          <w:rFonts w:ascii="宋体" w:hAnsi="宋体"/>
          <w:szCs w:val="21"/>
        </w:rPr>
      </w:pPr>
    </w:p>
    <w:p>
      <w:pPr>
        <w:snapToGrid w:val="0"/>
        <w:spacing w:beforeLines="50" w:after="50"/>
        <w:jc w:val="left"/>
        <w:rPr>
          <w:rFonts w:ascii="宋体" w:hAnsi="宋体"/>
          <w:szCs w:val="21"/>
        </w:rPr>
      </w:pPr>
    </w:p>
    <w:p>
      <w:pPr>
        <w:snapToGrid w:val="0"/>
        <w:spacing w:beforeLines="50" w:after="50"/>
        <w:jc w:val="left"/>
        <w:rPr>
          <w:rFonts w:ascii="宋体" w:hAnsi="宋体"/>
          <w:szCs w:val="21"/>
        </w:rPr>
      </w:pPr>
    </w:p>
    <w:p>
      <w:pPr>
        <w:snapToGrid w:val="0"/>
        <w:spacing w:beforeLines="50" w:after="50"/>
        <w:jc w:val="left"/>
        <w:rPr>
          <w:rFonts w:ascii="宋体" w:hAnsi="宋体"/>
          <w:b/>
          <w:spacing w:val="-4"/>
          <w:sz w:val="18"/>
        </w:rPr>
      </w:pPr>
    </w:p>
    <w:p>
      <w:pPr>
        <w:snapToGrid w:val="0"/>
        <w:spacing w:line="400" w:lineRule="exact"/>
        <w:jc w:val="center"/>
        <w:rPr>
          <w:rFonts w:ascii="宋体" w:hAnsi="宋体"/>
          <w:szCs w:val="21"/>
        </w:rPr>
      </w:pPr>
      <w:r>
        <w:rPr>
          <w:rFonts w:hint="eastAsia" w:ascii="宋体" w:hAnsi="宋体"/>
          <w:spacing w:val="-4"/>
          <w:szCs w:val="21"/>
        </w:rPr>
        <w:t xml:space="preserve">（二-2） </w:t>
      </w:r>
      <w:r>
        <w:rPr>
          <w:rFonts w:hint="eastAsia" w:ascii="宋体" w:hAnsi="宋体"/>
          <w:szCs w:val="21"/>
        </w:rPr>
        <w:t>法定代表人／负责人授权书</w:t>
      </w:r>
    </w:p>
    <w:p>
      <w:pPr>
        <w:snapToGrid w:val="0"/>
        <w:spacing w:line="400" w:lineRule="exact"/>
        <w:jc w:val="center"/>
        <w:rPr>
          <w:rFonts w:ascii="宋体" w:hAnsi="宋体"/>
          <w:spacing w:val="-4"/>
          <w:szCs w:val="21"/>
        </w:rPr>
      </w:pPr>
    </w:p>
    <w:p>
      <w:pPr>
        <w:snapToGrid w:val="0"/>
        <w:spacing w:line="400" w:lineRule="exact"/>
        <w:ind w:firstLine="420" w:firstLineChars="200"/>
        <w:jc w:val="left"/>
        <w:rPr>
          <w:rFonts w:ascii="宋体" w:hAnsi="宋体"/>
          <w:bCs/>
          <w:szCs w:val="21"/>
        </w:rPr>
      </w:pPr>
      <w:r>
        <w:rPr>
          <w:rFonts w:hint="eastAsia" w:ascii="宋体" w:hAnsi="宋体"/>
          <w:bCs/>
          <w:szCs w:val="21"/>
        </w:rPr>
        <w:t>致：</w:t>
      </w:r>
      <w:r>
        <w:rPr>
          <w:rFonts w:hint="eastAsia" w:ascii="宋体" w:hAnsi="宋体"/>
          <w:szCs w:val="21"/>
        </w:rPr>
        <w:t>（招标采购单位名称）：</w:t>
      </w:r>
    </w:p>
    <w:p>
      <w:pPr>
        <w:snapToGrid w:val="0"/>
        <w:spacing w:line="400" w:lineRule="exact"/>
        <w:ind w:firstLine="420" w:firstLineChars="200"/>
        <w:jc w:val="left"/>
        <w:rPr>
          <w:rFonts w:ascii="宋体" w:hAnsi="宋体"/>
          <w:szCs w:val="21"/>
        </w:rPr>
      </w:pPr>
      <w:r>
        <w:rPr>
          <w:rFonts w:hint="eastAsia" w:ascii="宋体" w:hAnsi="宋体"/>
          <w:szCs w:val="21"/>
        </w:rPr>
        <w:t>我 （姓名）系 （投标人名称）的法定代表人／负责人，现授权委托本单位在职职工（姓名）以我方的名义参加项目的投标活动，并代表我方全权办理针对上述项目的投标、开标、评标、签约等具体事务和签署相关文件。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szCs w:val="21"/>
        </w:rPr>
      </w:pPr>
      <w:r>
        <w:rPr>
          <w:rFonts w:hint="eastAsia" w:ascii="宋体" w:hAnsi="宋体"/>
          <w:szCs w:val="21"/>
        </w:rPr>
        <w:t>我方对授权代表的签名事项负全部责任。</w:t>
      </w:r>
    </w:p>
    <w:p>
      <w:pPr>
        <w:snapToGrid w:val="0"/>
        <w:spacing w:line="400" w:lineRule="exact"/>
        <w:ind w:firstLine="420" w:firstLineChars="200"/>
        <w:jc w:val="left"/>
        <w:rPr>
          <w:rFonts w:ascii="宋体" w:hAnsi="宋体"/>
          <w:szCs w:val="21"/>
        </w:rPr>
      </w:pPr>
      <w:r>
        <w:rPr>
          <w:rFonts w:hint="eastAsia" w:ascii="宋体" w:hAnsi="宋体"/>
          <w:szCs w:val="21"/>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rPr>
      </w:pPr>
      <w:r>
        <w:rPr>
          <w:rFonts w:hint="eastAsia" w:ascii="宋体" w:hAnsi="宋体"/>
          <w:szCs w:val="21"/>
        </w:rPr>
        <w:t>授权代表无转委托权，特此委托。</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授权代表签字：法定代表人／负责人签字：</w:t>
      </w:r>
    </w:p>
    <w:p>
      <w:pPr>
        <w:snapToGrid w:val="0"/>
        <w:spacing w:line="400" w:lineRule="exact"/>
        <w:ind w:firstLine="420" w:firstLineChars="200"/>
        <w:jc w:val="left"/>
        <w:rPr>
          <w:rFonts w:ascii="宋体" w:hAnsi="宋体"/>
          <w:szCs w:val="21"/>
        </w:rPr>
      </w:pPr>
      <w:r>
        <w:rPr>
          <w:rFonts w:hint="eastAsia" w:ascii="宋体" w:hAnsi="宋体"/>
          <w:szCs w:val="21"/>
        </w:rPr>
        <w:t>职务：职务：</w:t>
      </w:r>
    </w:p>
    <w:p>
      <w:pPr>
        <w:snapToGrid w:val="0"/>
        <w:spacing w:line="400" w:lineRule="exact"/>
        <w:ind w:firstLine="420" w:firstLineChars="200"/>
        <w:jc w:val="left"/>
        <w:rPr>
          <w:rFonts w:ascii="宋体" w:hAnsi="宋体"/>
          <w:szCs w:val="21"/>
        </w:rPr>
      </w:pPr>
      <w:r>
        <w:rPr>
          <w:rFonts w:hint="eastAsia" w:ascii="宋体" w:hAnsi="宋体"/>
          <w:szCs w:val="21"/>
        </w:rPr>
        <w:t>授权代表身份证号码：</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rPr>
      </w:pPr>
    </w:p>
    <w:p>
      <w:pPr>
        <w:snapToGrid w:val="0"/>
        <w:spacing w:line="400" w:lineRule="exact"/>
        <w:ind w:firstLine="4410" w:firstLineChars="2100"/>
        <w:jc w:val="left"/>
        <w:rPr>
          <w:rFonts w:ascii="宋体" w:hAnsi="宋体"/>
          <w:szCs w:val="21"/>
        </w:rPr>
      </w:pPr>
      <w:r>
        <w:rPr>
          <w:rFonts w:hint="eastAsia" w:ascii="宋体" w:hAnsi="宋体"/>
          <w:szCs w:val="21"/>
        </w:rPr>
        <w:t>投标人公章：</w:t>
      </w:r>
    </w:p>
    <w:p>
      <w:pPr>
        <w:snapToGrid w:val="0"/>
        <w:spacing w:line="400" w:lineRule="exact"/>
        <w:ind w:firstLine="420" w:firstLineChars="200"/>
        <w:jc w:val="left"/>
        <w:rPr>
          <w:rFonts w:ascii="宋体" w:hAnsi="宋体"/>
          <w:szCs w:val="21"/>
        </w:rPr>
      </w:pPr>
      <w:r>
        <w:rPr>
          <w:rFonts w:hint="eastAsia" w:ascii="宋体" w:hAnsi="宋体"/>
          <w:szCs w:val="21"/>
        </w:rPr>
        <w:t>年月日</w:t>
      </w:r>
    </w:p>
    <w:p/>
    <w:p/>
    <w:p/>
    <w:p>
      <w:pPr>
        <w:snapToGrid w:val="0"/>
        <w:spacing w:beforeLines="50" w:after="50"/>
        <w:jc w:val="left"/>
        <w:rPr>
          <w:rFonts w:hAnsi="宋体" w:cs="宋体"/>
        </w:rPr>
      </w:pPr>
      <w:r>
        <w:rPr>
          <w:rFonts w:hint="eastAsia" w:ascii="宋体" w:hAnsi="宋体"/>
          <w:b/>
          <w:szCs w:val="21"/>
        </w:rPr>
        <w:t>授权代表身份证</w:t>
      </w:r>
      <w:r>
        <w:rPr>
          <w:rFonts w:hint="eastAsia" w:hAnsi="宋体"/>
          <w:b/>
          <w:szCs w:val="21"/>
          <w:lang w:val="zh-CN"/>
        </w:rPr>
        <w:t>复印件</w:t>
      </w:r>
    </w:p>
    <w:p>
      <w:pPr>
        <w:snapToGrid w:val="0"/>
        <w:spacing w:beforeLines="50" w:after="50"/>
        <w:jc w:val="left"/>
        <w:rPr>
          <w:rFonts w:hAnsi="宋体" w:cs="宋体"/>
        </w:rPr>
      </w:pPr>
    </w:p>
    <w:tbl>
      <w:tblPr>
        <w:tblStyle w:val="31"/>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rPr>
            </w:pPr>
            <w:r>
              <w:rPr>
                <w:rFonts w:hint="eastAsia" w:hAnsi="宋体"/>
                <w:szCs w:val="21"/>
                <w:lang w:val="zh-CN"/>
              </w:rPr>
              <w:t>复印件正面粘贴处</w:t>
            </w:r>
          </w:p>
        </w:tc>
      </w:tr>
    </w:tbl>
    <w:tbl>
      <w:tblPr>
        <w:tblStyle w:val="31"/>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rPr>
            </w:pPr>
            <w:r>
              <w:rPr>
                <w:rFonts w:hint="eastAsia" w:hAnsi="宋体"/>
                <w:szCs w:val="21"/>
                <w:lang w:val="zh-CN"/>
              </w:rPr>
              <w:t>复印件反面粘贴处</w:t>
            </w:r>
          </w:p>
        </w:tc>
      </w:tr>
    </w:tbl>
    <w:p>
      <w:pPr>
        <w:snapToGrid w:val="0"/>
        <w:spacing w:beforeLines="50" w:after="50"/>
        <w:jc w:val="left"/>
        <w:rPr>
          <w:rFonts w:ascii="宋体" w:hAnsi="宋体"/>
          <w:szCs w:val="21"/>
        </w:rPr>
      </w:pPr>
    </w:p>
    <w:p>
      <w:pPr>
        <w:snapToGrid w:val="0"/>
        <w:spacing w:beforeLines="50" w:after="50"/>
        <w:jc w:val="left"/>
        <w:rPr>
          <w:rFonts w:ascii="宋体" w:hAnsi="宋体"/>
          <w:szCs w:val="21"/>
        </w:rPr>
      </w:pPr>
    </w:p>
    <w:p>
      <w:pPr>
        <w:snapToGrid w:val="0"/>
        <w:spacing w:beforeLines="50" w:after="50"/>
        <w:jc w:val="left"/>
        <w:rPr>
          <w:rFonts w:ascii="宋体" w:hAnsi="宋体"/>
          <w:szCs w:val="21"/>
        </w:rPr>
      </w:pPr>
    </w:p>
    <w:p>
      <w:pPr>
        <w:snapToGrid w:val="0"/>
        <w:spacing w:beforeLines="50" w:after="50"/>
        <w:rPr>
          <w:rFonts w:ascii="宋体" w:hAnsi="宋体"/>
          <w:szCs w:val="21"/>
        </w:rPr>
      </w:pPr>
    </w:p>
    <w:p>
      <w:pPr>
        <w:pStyle w:val="99"/>
        <w:ind w:firstLine="440"/>
      </w:pPr>
    </w:p>
    <w:p>
      <w:pPr>
        <w:pStyle w:val="99"/>
        <w:ind w:firstLine="0" w:firstLineChars="0"/>
        <w:jc w:val="left"/>
        <w:rPr>
          <w:b/>
        </w:rPr>
      </w:pPr>
      <w:r>
        <w:rPr>
          <w:rFonts w:hint="eastAsia"/>
        </w:rPr>
        <w:t>附件三</w:t>
      </w:r>
    </w:p>
    <w:bookmarkEnd w:id="28"/>
    <w:p>
      <w:pPr>
        <w:snapToGrid w:val="0"/>
        <w:spacing w:line="400" w:lineRule="exact"/>
        <w:jc w:val="center"/>
        <w:rPr>
          <w:rFonts w:ascii="宋体" w:hAnsi="宋体"/>
          <w:spacing w:val="-4"/>
          <w:szCs w:val="21"/>
        </w:rPr>
      </w:pPr>
      <w:bookmarkStart w:id="29" w:name="_Toc372547188"/>
      <w:r>
        <w:rPr>
          <w:rFonts w:hint="eastAsia" w:ascii="宋体" w:hAnsi="宋体"/>
          <w:spacing w:val="-4"/>
          <w:szCs w:val="21"/>
        </w:rPr>
        <w:t>制造商出具的授权</w:t>
      </w:r>
      <w:bookmarkEnd w:id="29"/>
      <w:r>
        <w:rPr>
          <w:rFonts w:hint="eastAsia" w:ascii="宋体" w:hAnsi="宋体"/>
          <w:spacing w:val="-4"/>
          <w:szCs w:val="21"/>
        </w:rPr>
        <w:t>书（如果招标文件要求提供）</w:t>
      </w:r>
    </w:p>
    <w:p>
      <w:pPr>
        <w:pStyle w:val="15"/>
        <w:spacing w:line="400" w:lineRule="exact"/>
        <w:ind w:firstLine="200"/>
        <w:jc w:val="left"/>
        <w:rPr>
          <w:rFonts w:hAnsi="宋体"/>
          <w:szCs w:val="21"/>
        </w:rPr>
      </w:pPr>
    </w:p>
    <w:p>
      <w:pPr>
        <w:pStyle w:val="15"/>
        <w:spacing w:line="400" w:lineRule="exact"/>
        <w:jc w:val="left"/>
        <w:rPr>
          <w:rFonts w:hAnsi="宋体"/>
          <w:szCs w:val="21"/>
        </w:rPr>
      </w:pPr>
      <w:r>
        <w:rPr>
          <w:rFonts w:hint="eastAsia" w:hAnsi="宋体"/>
          <w:szCs w:val="21"/>
        </w:rPr>
        <w:t>致：</w:t>
      </w:r>
      <w:r>
        <w:rPr>
          <w:rFonts w:hint="eastAsia" w:hAnsi="宋体"/>
          <w:szCs w:val="21"/>
          <w:u w:val="single"/>
        </w:rPr>
        <w:t>宁海县政府采购中心</w:t>
      </w:r>
    </w:p>
    <w:p>
      <w:pPr>
        <w:pStyle w:val="15"/>
        <w:spacing w:line="400" w:lineRule="exact"/>
        <w:ind w:firstLine="420" w:firstLineChars="200"/>
        <w:jc w:val="left"/>
        <w:rPr>
          <w:rFonts w:hAnsi="宋体"/>
          <w:szCs w:val="21"/>
        </w:rPr>
      </w:pPr>
      <w:r>
        <w:rPr>
          <w:rFonts w:hint="eastAsia" w:hAnsi="宋体"/>
          <w:szCs w:val="21"/>
        </w:rPr>
        <w:t>我们</w:t>
      </w:r>
      <w:r>
        <w:rPr>
          <w:rFonts w:hint="eastAsia" w:hAnsi="宋体"/>
          <w:i/>
          <w:szCs w:val="21"/>
          <w:u w:val="single"/>
        </w:rPr>
        <w:t>（制造商名称）</w:t>
      </w:r>
      <w:r>
        <w:rPr>
          <w:rFonts w:hint="eastAsia" w:hAnsi="宋体"/>
          <w:szCs w:val="21"/>
        </w:rPr>
        <w:t>是按中华人民共和国法律成立的一家货物制造（或开发）商，主要营业地点设在</w:t>
      </w:r>
      <w:r>
        <w:rPr>
          <w:rFonts w:hint="eastAsia" w:hAnsi="宋体"/>
          <w:i/>
          <w:szCs w:val="21"/>
          <w:u w:val="single"/>
        </w:rPr>
        <w:t>（制造商地址）</w:t>
      </w:r>
      <w:r>
        <w:rPr>
          <w:rFonts w:hint="eastAsia" w:hAnsi="宋体"/>
          <w:szCs w:val="21"/>
        </w:rPr>
        <w:t>。兹指派按中华人民共和国法律正式成立的，主要营业地点设在</w:t>
      </w:r>
      <w:r>
        <w:rPr>
          <w:rFonts w:hint="eastAsia" w:hAnsi="宋体"/>
          <w:i/>
          <w:szCs w:val="21"/>
          <w:u w:val="single"/>
        </w:rPr>
        <w:t>（投标人地址）</w:t>
      </w:r>
      <w:r>
        <w:rPr>
          <w:rFonts w:hint="eastAsia" w:hAnsi="宋体"/>
          <w:szCs w:val="21"/>
        </w:rPr>
        <w:t>的</w:t>
      </w:r>
      <w:r>
        <w:rPr>
          <w:rFonts w:hint="eastAsia" w:hAnsi="宋体"/>
          <w:i/>
          <w:szCs w:val="21"/>
          <w:u w:val="single"/>
        </w:rPr>
        <w:t>（投标人名称）</w:t>
      </w:r>
      <w:r>
        <w:rPr>
          <w:rFonts w:hint="eastAsia" w:hAnsi="宋体"/>
          <w:szCs w:val="21"/>
        </w:rPr>
        <w:t>作为我方真正的和合法的代理人进行下列有效的活动：</w:t>
      </w:r>
    </w:p>
    <w:p>
      <w:pPr>
        <w:pStyle w:val="15"/>
        <w:spacing w:line="400" w:lineRule="exact"/>
        <w:ind w:firstLine="420" w:firstLineChars="200"/>
        <w:jc w:val="left"/>
        <w:rPr>
          <w:rFonts w:ascii="宋体" w:hAnsi="宋体"/>
          <w:szCs w:val="21"/>
        </w:rPr>
      </w:pPr>
      <w:r>
        <w:rPr>
          <w:rFonts w:hint="eastAsia" w:ascii="宋体" w:hAnsi="宋体"/>
          <w:szCs w:val="21"/>
        </w:rPr>
        <w:t>（1）代表我方办理贵方</w:t>
      </w:r>
      <w:r>
        <w:rPr>
          <w:rFonts w:hint="eastAsia" w:ascii="宋体" w:hAnsi="宋体"/>
          <w:i/>
          <w:szCs w:val="21"/>
          <w:u w:val="single"/>
        </w:rPr>
        <w:t xml:space="preserve">    （项目编号）    </w:t>
      </w:r>
      <w:r>
        <w:rPr>
          <w:rFonts w:hint="eastAsia" w:ascii="宋体" w:hAnsi="宋体"/>
          <w:szCs w:val="21"/>
        </w:rPr>
        <w:t>招标项目的投标邀请要求提供的由我方制造（或开发）的货物的有关事宜，并对我方具有约束力。</w:t>
      </w:r>
    </w:p>
    <w:p>
      <w:pPr>
        <w:pStyle w:val="15"/>
        <w:spacing w:line="400" w:lineRule="exact"/>
        <w:ind w:firstLine="420" w:firstLineChars="200"/>
        <w:jc w:val="left"/>
        <w:rPr>
          <w:rFonts w:ascii="宋体" w:hAnsi="宋体"/>
          <w:szCs w:val="21"/>
        </w:rPr>
      </w:pPr>
      <w:r>
        <w:rPr>
          <w:rFonts w:hint="eastAsia" w:ascii="宋体" w:hAnsi="宋体"/>
          <w:szCs w:val="21"/>
        </w:rPr>
        <w:t>（2）作为制造商，我方保证以投标合作者来约束自己，并对该投标共同和分别承担招标文件中所规定的义务。</w:t>
      </w:r>
    </w:p>
    <w:p>
      <w:pPr>
        <w:pStyle w:val="15"/>
        <w:spacing w:line="400" w:lineRule="exact"/>
        <w:ind w:firstLine="420" w:firstLineChars="200"/>
        <w:jc w:val="left"/>
        <w:rPr>
          <w:rFonts w:hAnsi="宋体"/>
          <w:szCs w:val="21"/>
        </w:rPr>
      </w:pPr>
      <w:r>
        <w:rPr>
          <w:rFonts w:hint="eastAsia" w:ascii="宋体" w:hAnsi="宋体"/>
          <w:szCs w:val="21"/>
        </w:rPr>
        <w:t xml:space="preserve">（3）我方兹授予 </w:t>
      </w:r>
      <w:r>
        <w:rPr>
          <w:rFonts w:hint="eastAsia" w:ascii="宋体" w:hAnsi="宋体"/>
          <w:i/>
          <w:szCs w:val="21"/>
          <w:u w:val="single"/>
        </w:rPr>
        <w:t xml:space="preserve">（投标人名称）      </w:t>
      </w:r>
      <w:r>
        <w:rPr>
          <w:rFonts w:hint="eastAsia" w:ascii="宋体" w:hAnsi="宋体"/>
          <w:szCs w:val="21"/>
        </w:rPr>
        <w:t>全权办理和履行上述我方为完成上述各点所必须的事宜，具有</w:t>
      </w:r>
      <w:r>
        <w:rPr>
          <w:rFonts w:hint="eastAsia" w:hAnsi="宋体"/>
          <w:szCs w:val="21"/>
        </w:rPr>
        <w:t>替换或撤销的全权。兹确认</w:t>
      </w:r>
      <w:r>
        <w:rPr>
          <w:rFonts w:hint="eastAsia" w:hAnsi="宋体"/>
          <w:i/>
          <w:szCs w:val="21"/>
          <w:u w:val="single"/>
        </w:rPr>
        <w:t>（投标人名称）</w:t>
      </w:r>
      <w:r>
        <w:rPr>
          <w:rFonts w:hint="eastAsia" w:hAnsi="宋体"/>
          <w:szCs w:val="21"/>
        </w:rPr>
        <w:t>或其正式被授权代表依此合法地办理一切事宜。</w:t>
      </w:r>
    </w:p>
    <w:p>
      <w:pPr>
        <w:pStyle w:val="15"/>
        <w:spacing w:line="400" w:lineRule="exact"/>
        <w:ind w:firstLine="420" w:firstLineChars="200"/>
        <w:jc w:val="left"/>
        <w:rPr>
          <w:rFonts w:hAnsi="宋体"/>
          <w:szCs w:val="21"/>
        </w:rPr>
      </w:pPr>
    </w:p>
    <w:p>
      <w:pPr>
        <w:pStyle w:val="15"/>
        <w:spacing w:line="400" w:lineRule="exact"/>
        <w:ind w:firstLine="420" w:firstLineChars="200"/>
        <w:jc w:val="left"/>
        <w:rPr>
          <w:rFonts w:hAnsi="宋体"/>
          <w:szCs w:val="21"/>
        </w:rPr>
      </w:pPr>
      <w:r>
        <w:rPr>
          <w:rFonts w:hint="eastAsia" w:hAnsi="宋体"/>
          <w:szCs w:val="21"/>
        </w:rPr>
        <w:t>制造商（盖章）</w:t>
      </w:r>
    </w:p>
    <w:p>
      <w:pPr>
        <w:pStyle w:val="15"/>
        <w:spacing w:line="400" w:lineRule="exact"/>
        <w:ind w:firstLine="420" w:firstLineChars="200"/>
        <w:jc w:val="left"/>
        <w:rPr>
          <w:rFonts w:hAnsi="宋体"/>
          <w:szCs w:val="21"/>
        </w:rPr>
      </w:pPr>
      <w:r>
        <w:rPr>
          <w:rFonts w:hint="eastAsia" w:hAnsi="宋体"/>
          <w:szCs w:val="21"/>
        </w:rPr>
        <w:t>法定代表人签字或盖章：</w:t>
      </w:r>
    </w:p>
    <w:p>
      <w:pPr>
        <w:pStyle w:val="15"/>
        <w:spacing w:line="400" w:lineRule="exact"/>
        <w:ind w:firstLine="420" w:firstLineChars="200"/>
        <w:jc w:val="left"/>
        <w:rPr>
          <w:rFonts w:hAnsi="宋体"/>
          <w:szCs w:val="21"/>
        </w:rPr>
      </w:pPr>
    </w:p>
    <w:p>
      <w:pPr>
        <w:pStyle w:val="15"/>
        <w:spacing w:line="400" w:lineRule="exact"/>
        <w:ind w:firstLine="420" w:firstLineChars="200"/>
        <w:jc w:val="left"/>
        <w:rPr>
          <w:rFonts w:hAnsi="宋体"/>
          <w:szCs w:val="21"/>
        </w:rPr>
      </w:pPr>
    </w:p>
    <w:p>
      <w:pPr>
        <w:pStyle w:val="15"/>
        <w:spacing w:line="400" w:lineRule="exact"/>
        <w:ind w:firstLine="420" w:firstLineChars="200"/>
        <w:jc w:val="left"/>
        <w:rPr>
          <w:rFonts w:hAnsi="宋体"/>
          <w:szCs w:val="21"/>
        </w:rPr>
      </w:pPr>
    </w:p>
    <w:p>
      <w:pPr>
        <w:pStyle w:val="15"/>
        <w:spacing w:line="400" w:lineRule="exact"/>
        <w:ind w:firstLine="420" w:firstLineChars="200"/>
        <w:jc w:val="left"/>
        <w:rPr>
          <w:rFonts w:hAnsi="宋体"/>
          <w:szCs w:val="21"/>
        </w:rPr>
      </w:pPr>
      <w:r>
        <w:rPr>
          <w:rFonts w:hint="eastAsia" w:hAnsi="宋体"/>
          <w:szCs w:val="21"/>
        </w:rPr>
        <w:t>说明：本授权书应是由制造商为本招标项目专门出具的正本。若无招标文件许可，制造商出具的授权代理经销证书不能代替本授权书。</w:t>
      </w:r>
    </w:p>
    <w:p>
      <w:pPr>
        <w:snapToGrid w:val="0"/>
        <w:spacing w:line="400" w:lineRule="exact"/>
        <w:ind w:firstLine="420" w:firstLineChars="200"/>
        <w:jc w:val="left"/>
        <w:rPr>
          <w:rFonts w:ascii="宋体" w:hAnsi="宋体"/>
          <w:szCs w:val="21"/>
        </w:rPr>
      </w:pPr>
    </w:p>
    <w:p>
      <w:pPr>
        <w:pStyle w:val="17"/>
        <w:snapToGrid w:val="0"/>
        <w:spacing w:beforeLines="0" w:afterLines="0"/>
        <w:ind w:firstLine="200"/>
        <w:jc w:val="left"/>
        <w:rPr>
          <w:rFonts w:hAnsi="宋体"/>
          <w:sz w:val="21"/>
          <w:szCs w:val="21"/>
        </w:rPr>
      </w:pPr>
    </w:p>
    <w:p>
      <w:pPr>
        <w:pStyle w:val="17"/>
        <w:snapToGrid w:val="0"/>
        <w:spacing w:beforeLines="0" w:afterLines="0"/>
        <w:ind w:firstLine="200"/>
        <w:jc w:val="left"/>
        <w:rPr>
          <w:rFonts w:hAnsi="宋体"/>
          <w:sz w:val="21"/>
          <w:szCs w:val="21"/>
        </w:rPr>
      </w:pPr>
    </w:p>
    <w:p>
      <w:pPr>
        <w:pStyle w:val="17"/>
        <w:snapToGrid w:val="0"/>
        <w:spacing w:beforeLines="0" w:afterLines="0"/>
        <w:jc w:val="left"/>
        <w:rPr>
          <w:b/>
          <w:sz w:val="21"/>
        </w:rPr>
      </w:pPr>
    </w:p>
    <w:p>
      <w:pPr>
        <w:pStyle w:val="17"/>
        <w:snapToGrid w:val="0"/>
        <w:spacing w:beforeLines="0" w:afterLines="0"/>
        <w:jc w:val="left"/>
        <w:rPr>
          <w:sz w:val="21"/>
          <w:szCs w:val="21"/>
        </w:rPr>
      </w:pPr>
    </w:p>
    <w:p>
      <w:pPr>
        <w:pStyle w:val="17"/>
        <w:snapToGrid w:val="0"/>
        <w:spacing w:beforeLines="0" w:afterLines="0"/>
        <w:jc w:val="left"/>
        <w:rPr>
          <w:sz w:val="21"/>
          <w:szCs w:val="21"/>
        </w:rPr>
      </w:pPr>
    </w:p>
    <w:p>
      <w:pPr>
        <w:pStyle w:val="17"/>
        <w:snapToGrid w:val="0"/>
        <w:spacing w:beforeLines="0" w:afterLines="0"/>
        <w:jc w:val="left"/>
        <w:rPr>
          <w:sz w:val="21"/>
          <w:szCs w:val="21"/>
        </w:rPr>
      </w:pPr>
    </w:p>
    <w:p>
      <w:pPr>
        <w:snapToGrid w:val="0"/>
        <w:spacing w:line="400" w:lineRule="exact"/>
        <w:jc w:val="left"/>
        <w:rPr>
          <w:rFonts w:ascii="宋体" w:hAnsi="宋体"/>
          <w:szCs w:val="21"/>
        </w:rPr>
      </w:pPr>
      <w:r>
        <w:rPr>
          <w:rFonts w:hint="eastAsia" w:ascii="宋体" w:hAnsi="宋体"/>
          <w:szCs w:val="21"/>
        </w:rPr>
        <w:t>附件四</w:t>
      </w:r>
    </w:p>
    <w:p>
      <w:pPr>
        <w:pStyle w:val="17"/>
        <w:snapToGrid w:val="0"/>
        <w:spacing w:beforeLines="0" w:afterLines="0"/>
        <w:jc w:val="center"/>
        <w:rPr>
          <w:rFonts w:hAnsi="宋体"/>
          <w:sz w:val="21"/>
          <w:szCs w:val="21"/>
        </w:rPr>
      </w:pPr>
      <w:r>
        <w:rPr>
          <w:rFonts w:hint="eastAsia" w:hAnsi="宋体"/>
          <w:sz w:val="21"/>
          <w:szCs w:val="21"/>
        </w:rPr>
        <w:t>设备清单一览表</w:t>
      </w:r>
    </w:p>
    <w:p>
      <w:pPr>
        <w:pStyle w:val="17"/>
        <w:snapToGrid w:val="0"/>
        <w:spacing w:beforeLines="0" w:afterLines="0"/>
        <w:jc w:val="center"/>
        <w:rPr>
          <w:rFonts w:hAnsi="宋体"/>
          <w:sz w:val="21"/>
          <w:szCs w:val="21"/>
        </w:rPr>
      </w:pPr>
    </w:p>
    <w:p>
      <w:pPr>
        <w:pStyle w:val="17"/>
        <w:snapToGrid w:val="0"/>
        <w:spacing w:beforeLines="0" w:afterLines="0"/>
        <w:ind w:firstLine="420" w:firstLineChars="200"/>
        <w:rPr>
          <w:rFonts w:hAnsi="宋体"/>
          <w:sz w:val="21"/>
          <w:szCs w:val="21"/>
        </w:rPr>
      </w:pPr>
    </w:p>
    <w:tbl>
      <w:tblPr>
        <w:tblStyle w:val="31"/>
        <w:tblW w:w="817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371"/>
        <w:gridCol w:w="1041"/>
        <w:gridCol w:w="1389"/>
        <w:gridCol w:w="787"/>
        <w:gridCol w:w="1041"/>
        <w:gridCol w:w="17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13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货物名称</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pPr>
            <w:r>
              <w:t>品牌</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规格型号</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产地</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制造商的规模（大、中、小、微企业）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90"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69"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6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7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r>
              <w:rPr>
                <w:rFonts w:ascii="宋体" w:hAnsi="宋体"/>
                <w:spacing w:val="20"/>
                <w:szCs w:val="21"/>
              </w:rPr>
              <w:t>……</w:t>
            </w: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bl>
    <w:p>
      <w:pPr>
        <w:tabs>
          <w:tab w:val="left" w:pos="1418"/>
        </w:tabs>
        <w:snapToGrid w:val="0"/>
        <w:spacing w:line="400" w:lineRule="exact"/>
        <w:ind w:left="851"/>
        <w:jc w:val="center"/>
        <w:rPr>
          <w:rFonts w:ascii="宋体" w:hAnsi="宋体"/>
          <w:spacing w:val="20"/>
          <w:szCs w:val="21"/>
          <w:u w:val="single"/>
        </w:rPr>
      </w:pPr>
    </w:p>
    <w:p>
      <w:pPr>
        <w:pStyle w:val="15"/>
        <w:spacing w:line="400" w:lineRule="exact"/>
        <w:ind w:firstLine="420" w:firstLineChars="200"/>
        <w:rPr>
          <w:rFonts w:hAnsi="宋体"/>
          <w:szCs w:val="21"/>
        </w:rPr>
      </w:pPr>
      <w:r>
        <w:rPr>
          <w:rFonts w:hint="eastAsia" w:hAnsi="宋体"/>
          <w:szCs w:val="21"/>
        </w:rPr>
        <w:t>投标人（盖章）：</w:t>
      </w:r>
    </w:p>
    <w:p>
      <w:pPr>
        <w:pStyle w:val="15"/>
        <w:spacing w:line="400" w:lineRule="exact"/>
        <w:ind w:firstLine="420" w:firstLineChars="200"/>
        <w:rPr>
          <w:rFonts w:hAnsi="宋体"/>
          <w:szCs w:val="21"/>
        </w:rPr>
      </w:pPr>
      <w:r>
        <w:rPr>
          <w:rFonts w:hint="eastAsia" w:hAnsi="宋体"/>
          <w:szCs w:val="21"/>
        </w:rPr>
        <w:t>法定代表人／负责人或授权代表（签字）：</w:t>
      </w:r>
    </w:p>
    <w:p>
      <w:pPr>
        <w:ind w:firstLine="840" w:firstLineChars="400"/>
      </w:pPr>
      <w:r>
        <w:rPr>
          <w:rFonts w:hint="eastAsia" w:ascii="宋体" w:hAnsi="宋体"/>
          <w:szCs w:val="21"/>
        </w:rPr>
        <w:t>日期：</w:t>
      </w:r>
    </w:p>
    <w:p>
      <w:pPr>
        <w:pStyle w:val="17"/>
        <w:snapToGrid w:val="0"/>
        <w:spacing w:beforeLines="0" w:afterLines="0"/>
        <w:jc w:val="left"/>
        <w:rPr>
          <w:sz w:val="21"/>
          <w:szCs w:val="21"/>
        </w:rPr>
      </w:pPr>
    </w:p>
    <w:p>
      <w:pPr>
        <w:pStyle w:val="17"/>
        <w:snapToGrid w:val="0"/>
        <w:spacing w:beforeLines="0" w:afterLines="0"/>
        <w:jc w:val="left"/>
        <w:rPr>
          <w:sz w:val="21"/>
          <w:szCs w:val="21"/>
        </w:rPr>
      </w:pPr>
    </w:p>
    <w:p>
      <w:pPr>
        <w:pStyle w:val="17"/>
        <w:snapToGrid w:val="0"/>
        <w:spacing w:beforeLines="0" w:afterLines="0"/>
        <w:jc w:val="left"/>
        <w:rPr>
          <w:sz w:val="21"/>
          <w:szCs w:val="21"/>
        </w:rPr>
      </w:pPr>
    </w:p>
    <w:p>
      <w:pPr>
        <w:pStyle w:val="17"/>
        <w:snapToGrid w:val="0"/>
        <w:spacing w:beforeLines="0" w:afterLines="0"/>
        <w:jc w:val="left"/>
        <w:rPr>
          <w:sz w:val="21"/>
          <w:szCs w:val="21"/>
        </w:rPr>
      </w:pPr>
    </w:p>
    <w:p>
      <w:pPr>
        <w:pStyle w:val="17"/>
        <w:snapToGrid w:val="0"/>
        <w:spacing w:beforeLines="0" w:afterLines="0"/>
        <w:jc w:val="left"/>
        <w:rPr>
          <w:sz w:val="21"/>
          <w:szCs w:val="21"/>
        </w:rPr>
      </w:pPr>
    </w:p>
    <w:p>
      <w:pPr>
        <w:pStyle w:val="17"/>
        <w:snapToGrid w:val="0"/>
        <w:spacing w:beforeLines="0" w:afterLines="0"/>
        <w:jc w:val="left"/>
        <w:rPr>
          <w:sz w:val="21"/>
          <w:szCs w:val="21"/>
        </w:rPr>
      </w:pPr>
    </w:p>
    <w:p>
      <w:pPr>
        <w:pStyle w:val="17"/>
        <w:snapToGrid w:val="0"/>
        <w:spacing w:beforeLines="0" w:afterLines="0"/>
        <w:jc w:val="left"/>
        <w:rPr>
          <w:sz w:val="21"/>
          <w:szCs w:val="21"/>
        </w:rPr>
      </w:pPr>
    </w:p>
    <w:p>
      <w:pPr>
        <w:pStyle w:val="17"/>
        <w:snapToGrid w:val="0"/>
        <w:spacing w:beforeLines="0" w:afterLines="0"/>
        <w:jc w:val="left"/>
        <w:rPr>
          <w:sz w:val="21"/>
          <w:szCs w:val="21"/>
        </w:rPr>
      </w:pPr>
    </w:p>
    <w:p>
      <w:pPr>
        <w:pStyle w:val="17"/>
        <w:snapToGrid w:val="0"/>
        <w:spacing w:beforeLines="0" w:afterLines="0"/>
        <w:jc w:val="left"/>
        <w:rPr>
          <w:rFonts w:hAnsi="宋体"/>
          <w:sz w:val="21"/>
          <w:szCs w:val="21"/>
        </w:rPr>
      </w:pPr>
      <w:r>
        <w:rPr>
          <w:rFonts w:hint="eastAsia"/>
          <w:sz w:val="21"/>
          <w:szCs w:val="21"/>
        </w:rPr>
        <w:t>附件五</w:t>
      </w:r>
    </w:p>
    <w:p>
      <w:pPr>
        <w:jc w:val="center"/>
        <w:rPr>
          <w:rFonts w:ascii="宋体" w:hAnsi="宋体"/>
          <w:b/>
          <w:szCs w:val="21"/>
        </w:rPr>
      </w:pPr>
    </w:p>
    <w:p>
      <w:pPr>
        <w:spacing w:line="400" w:lineRule="exact"/>
        <w:jc w:val="center"/>
        <w:rPr>
          <w:rFonts w:ascii="宋体" w:hAnsi="宋体"/>
          <w:szCs w:val="21"/>
        </w:rPr>
      </w:pPr>
      <w:r>
        <w:rPr>
          <w:rFonts w:hint="eastAsia" w:ascii="宋体"/>
          <w:szCs w:val="21"/>
        </w:rPr>
        <w:t>技术规格</w:t>
      </w:r>
      <w:r>
        <w:rPr>
          <w:rFonts w:hint="eastAsia" w:ascii="宋体" w:hAnsi="宋体"/>
          <w:szCs w:val="21"/>
        </w:rPr>
        <w:t>偏离表</w:t>
      </w:r>
    </w:p>
    <w:p>
      <w:pPr>
        <w:spacing w:line="400" w:lineRule="exact"/>
        <w:rPr>
          <w:rFonts w:ascii="宋体" w:hAnsi="宋体"/>
          <w:szCs w:val="21"/>
        </w:rPr>
      </w:pPr>
    </w:p>
    <w:tbl>
      <w:tblPr>
        <w:tblStyle w:val="31"/>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241"/>
        <w:gridCol w:w="280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r>
              <w:rPr>
                <w:rFonts w:hint="eastAsia" w:ascii="宋体" w:hAnsi="宋体"/>
                <w:szCs w:val="21"/>
              </w:rPr>
              <w:t>序号</w:t>
            </w:r>
          </w:p>
        </w:tc>
        <w:tc>
          <w:tcPr>
            <w:tcW w:w="3241" w:type="dxa"/>
            <w:vAlign w:val="center"/>
          </w:tcPr>
          <w:p>
            <w:pPr>
              <w:spacing w:line="400" w:lineRule="exact"/>
              <w:jc w:val="center"/>
              <w:rPr>
                <w:rFonts w:ascii="宋体" w:hAnsi="宋体"/>
                <w:szCs w:val="21"/>
              </w:rPr>
            </w:pPr>
            <w:r>
              <w:rPr>
                <w:rFonts w:hint="eastAsia" w:ascii="宋体" w:hAnsi="宋体"/>
                <w:szCs w:val="21"/>
              </w:rPr>
              <w:t>招标文件</w:t>
            </w:r>
          </w:p>
          <w:p>
            <w:pPr>
              <w:spacing w:line="400" w:lineRule="exact"/>
              <w:jc w:val="center"/>
              <w:rPr>
                <w:rFonts w:ascii="宋体" w:hAnsi="宋体"/>
                <w:szCs w:val="21"/>
              </w:rPr>
            </w:pPr>
            <w:r>
              <w:rPr>
                <w:rFonts w:hint="eastAsia" w:ascii="宋体"/>
                <w:szCs w:val="21"/>
              </w:rPr>
              <w:t>技术规格</w:t>
            </w:r>
            <w:r>
              <w:rPr>
                <w:rFonts w:hint="eastAsia" w:ascii="宋体" w:hAnsi="宋体"/>
                <w:szCs w:val="21"/>
              </w:rPr>
              <w:t>要求</w:t>
            </w:r>
          </w:p>
        </w:tc>
        <w:tc>
          <w:tcPr>
            <w:tcW w:w="2805" w:type="dxa"/>
            <w:vAlign w:val="center"/>
          </w:tcPr>
          <w:p>
            <w:pPr>
              <w:spacing w:line="400" w:lineRule="exact"/>
              <w:jc w:val="center"/>
              <w:rPr>
                <w:rFonts w:ascii="宋体" w:hAnsi="宋体"/>
                <w:szCs w:val="21"/>
              </w:rPr>
            </w:pPr>
            <w:r>
              <w:rPr>
                <w:rFonts w:hint="eastAsia" w:ascii="宋体" w:hAnsi="宋体"/>
                <w:szCs w:val="21"/>
              </w:rPr>
              <w:t>投标文件</w:t>
            </w:r>
          </w:p>
          <w:p>
            <w:pPr>
              <w:spacing w:line="400" w:lineRule="exact"/>
              <w:jc w:val="center"/>
              <w:rPr>
                <w:rFonts w:ascii="宋体" w:hAnsi="宋体"/>
                <w:szCs w:val="21"/>
              </w:rPr>
            </w:pPr>
            <w:r>
              <w:rPr>
                <w:rFonts w:hint="eastAsia" w:ascii="宋体" w:hAnsi="宋体"/>
                <w:szCs w:val="21"/>
              </w:rPr>
              <w:t>对应规格</w:t>
            </w:r>
          </w:p>
        </w:tc>
        <w:tc>
          <w:tcPr>
            <w:tcW w:w="1522" w:type="dxa"/>
            <w:vAlign w:val="center"/>
          </w:tcPr>
          <w:p>
            <w:pPr>
              <w:spacing w:line="400" w:lineRule="exact"/>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bl>
    <w:p>
      <w:pPr>
        <w:spacing w:line="400" w:lineRule="exact"/>
        <w:rPr>
          <w:rFonts w:ascii="宋体" w:hAnsi="宋体"/>
          <w:szCs w:val="21"/>
        </w:rPr>
      </w:pPr>
    </w:p>
    <w:p>
      <w:pPr>
        <w:spacing w:line="400" w:lineRule="exact"/>
        <w:rPr>
          <w:rFonts w:ascii="宋体" w:hAnsi="宋体"/>
          <w:szCs w:val="21"/>
        </w:rPr>
      </w:pPr>
    </w:p>
    <w:p>
      <w:pPr>
        <w:pStyle w:val="15"/>
        <w:spacing w:line="400" w:lineRule="exact"/>
        <w:rPr>
          <w:rFonts w:hAnsi="宋体"/>
          <w:szCs w:val="21"/>
        </w:rPr>
      </w:pPr>
      <w:r>
        <w:rPr>
          <w:rFonts w:hint="eastAsia" w:hAnsi="宋体"/>
          <w:szCs w:val="21"/>
        </w:rPr>
        <w:t>投标人（盖章）：</w:t>
      </w:r>
    </w:p>
    <w:p>
      <w:pPr>
        <w:pStyle w:val="15"/>
        <w:spacing w:line="400" w:lineRule="exact"/>
        <w:rPr>
          <w:rFonts w:hAnsi="宋体"/>
          <w:szCs w:val="21"/>
        </w:rPr>
      </w:pPr>
      <w:r>
        <w:rPr>
          <w:rFonts w:hint="eastAsia" w:hAnsi="宋体"/>
          <w:szCs w:val="21"/>
        </w:rPr>
        <w:t>法定代表人／负责人或授权代表人（签字）：</w:t>
      </w:r>
    </w:p>
    <w:p>
      <w:pPr>
        <w:pStyle w:val="15"/>
        <w:spacing w:line="400" w:lineRule="exact"/>
        <w:rPr>
          <w:rFonts w:hAnsi="宋体"/>
          <w:szCs w:val="21"/>
        </w:rPr>
      </w:pPr>
      <w:r>
        <w:rPr>
          <w:rFonts w:hint="eastAsia" w:hAnsi="宋体"/>
          <w:szCs w:val="21"/>
        </w:rPr>
        <w:t>日期：</w:t>
      </w:r>
    </w:p>
    <w:p>
      <w:pPr>
        <w:rPr>
          <w:rFonts w:ascii="宋体" w:hAnsi="宋体"/>
          <w:szCs w:val="21"/>
        </w:rPr>
      </w:pPr>
      <w:r>
        <w:rPr>
          <w:rFonts w:hint="eastAsia" w:ascii="宋体" w:hAnsi="宋体"/>
          <w:szCs w:val="21"/>
        </w:rPr>
        <w:t xml:space="preserve">附件六               </w:t>
      </w:r>
    </w:p>
    <w:p>
      <w:pPr>
        <w:ind w:left="3089"/>
        <w:rPr>
          <w:rFonts w:ascii="宋体" w:hAnsi="宋体"/>
          <w:szCs w:val="21"/>
        </w:rPr>
      </w:pPr>
    </w:p>
    <w:p>
      <w:pPr>
        <w:ind w:left="3696"/>
        <w:rPr>
          <w:rFonts w:ascii="宋体" w:hAnsi="宋体"/>
          <w:szCs w:val="21"/>
        </w:rPr>
      </w:pPr>
      <w:r>
        <w:rPr>
          <w:rFonts w:hint="eastAsia" w:ascii="宋体" w:hAnsi="宋体"/>
          <w:szCs w:val="21"/>
        </w:rPr>
        <w:t>商务条款偏离表</w:t>
      </w:r>
    </w:p>
    <w:p>
      <w:pPr>
        <w:rPr>
          <w:rFonts w:ascii="宋体" w:hAnsi="宋体"/>
          <w:szCs w:val="21"/>
        </w:rPr>
      </w:pPr>
    </w:p>
    <w:p>
      <w:pPr>
        <w:rPr>
          <w:rFonts w:ascii="宋体" w:hAnsi="宋体"/>
          <w:szCs w:val="21"/>
        </w:rPr>
      </w:pPr>
    </w:p>
    <w:tbl>
      <w:tblPr>
        <w:tblStyle w:val="31"/>
        <w:tblW w:w="8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3099"/>
        <w:gridCol w:w="3100"/>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26" w:type="dxa"/>
            <w:vAlign w:val="center"/>
          </w:tcPr>
          <w:p>
            <w:pPr>
              <w:spacing w:line="400" w:lineRule="exact"/>
              <w:jc w:val="center"/>
              <w:rPr>
                <w:rFonts w:ascii="宋体" w:hAnsi="宋体"/>
                <w:szCs w:val="21"/>
              </w:rPr>
            </w:pPr>
            <w:r>
              <w:rPr>
                <w:rFonts w:hint="eastAsia" w:ascii="宋体" w:hAnsi="宋体"/>
                <w:szCs w:val="21"/>
              </w:rPr>
              <w:t>序号</w:t>
            </w:r>
          </w:p>
        </w:tc>
        <w:tc>
          <w:tcPr>
            <w:tcW w:w="3099" w:type="dxa"/>
            <w:vAlign w:val="center"/>
          </w:tcPr>
          <w:p>
            <w:pPr>
              <w:spacing w:line="400" w:lineRule="exact"/>
              <w:jc w:val="center"/>
              <w:rPr>
                <w:rFonts w:ascii="宋体" w:hAnsi="宋体"/>
                <w:szCs w:val="21"/>
              </w:rPr>
            </w:pPr>
            <w:r>
              <w:rPr>
                <w:rFonts w:hint="eastAsia" w:ascii="宋体" w:hAnsi="宋体"/>
                <w:szCs w:val="21"/>
              </w:rPr>
              <w:t>招标文件的商务条款</w:t>
            </w:r>
          </w:p>
        </w:tc>
        <w:tc>
          <w:tcPr>
            <w:tcW w:w="3100" w:type="dxa"/>
            <w:vAlign w:val="center"/>
          </w:tcPr>
          <w:p>
            <w:pPr>
              <w:spacing w:line="400" w:lineRule="exact"/>
              <w:jc w:val="center"/>
              <w:rPr>
                <w:rFonts w:ascii="宋体" w:hAnsi="宋体"/>
                <w:szCs w:val="21"/>
              </w:rPr>
            </w:pPr>
            <w:r>
              <w:rPr>
                <w:rFonts w:hint="eastAsia" w:ascii="宋体" w:hAnsi="宋体"/>
                <w:szCs w:val="21"/>
              </w:rPr>
              <w:t>投标文件的商务条款</w:t>
            </w:r>
          </w:p>
        </w:tc>
        <w:tc>
          <w:tcPr>
            <w:tcW w:w="1677" w:type="dxa"/>
            <w:vAlign w:val="center"/>
          </w:tcPr>
          <w:p>
            <w:pPr>
              <w:spacing w:line="400" w:lineRule="exact"/>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26" w:type="dxa"/>
            <w:vAlign w:val="center"/>
          </w:tcPr>
          <w:p>
            <w:pPr>
              <w:spacing w:line="400" w:lineRule="exact"/>
              <w:jc w:val="center"/>
              <w:rPr>
                <w:rFonts w:ascii="宋体" w:hAnsi="宋体"/>
                <w:szCs w:val="21"/>
              </w:rPr>
            </w:pPr>
          </w:p>
        </w:tc>
        <w:tc>
          <w:tcPr>
            <w:tcW w:w="3099" w:type="dxa"/>
            <w:vAlign w:val="center"/>
          </w:tcPr>
          <w:p>
            <w:pPr>
              <w:spacing w:line="400" w:lineRule="exact"/>
              <w:jc w:val="center"/>
              <w:rPr>
                <w:rFonts w:ascii="宋体" w:hAnsi="宋体"/>
                <w:szCs w:val="21"/>
              </w:rPr>
            </w:pPr>
          </w:p>
        </w:tc>
        <w:tc>
          <w:tcPr>
            <w:tcW w:w="3100" w:type="dxa"/>
            <w:vAlign w:val="center"/>
          </w:tcPr>
          <w:p>
            <w:pPr>
              <w:spacing w:line="400" w:lineRule="exact"/>
              <w:jc w:val="center"/>
              <w:rPr>
                <w:rFonts w:ascii="宋体" w:hAnsi="宋体"/>
                <w:szCs w:val="21"/>
              </w:rPr>
            </w:pPr>
          </w:p>
        </w:tc>
        <w:tc>
          <w:tcPr>
            <w:tcW w:w="1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26" w:type="dxa"/>
            <w:vAlign w:val="center"/>
          </w:tcPr>
          <w:p>
            <w:pPr>
              <w:spacing w:line="400" w:lineRule="exact"/>
              <w:jc w:val="center"/>
              <w:rPr>
                <w:rFonts w:ascii="宋体" w:hAnsi="宋体"/>
                <w:szCs w:val="21"/>
              </w:rPr>
            </w:pPr>
          </w:p>
        </w:tc>
        <w:tc>
          <w:tcPr>
            <w:tcW w:w="3099" w:type="dxa"/>
            <w:vAlign w:val="center"/>
          </w:tcPr>
          <w:p>
            <w:pPr>
              <w:spacing w:line="400" w:lineRule="exact"/>
              <w:jc w:val="center"/>
              <w:rPr>
                <w:rFonts w:ascii="宋体" w:hAnsi="宋体"/>
                <w:szCs w:val="21"/>
              </w:rPr>
            </w:pPr>
          </w:p>
        </w:tc>
        <w:tc>
          <w:tcPr>
            <w:tcW w:w="3100" w:type="dxa"/>
            <w:vAlign w:val="center"/>
          </w:tcPr>
          <w:p>
            <w:pPr>
              <w:spacing w:line="400" w:lineRule="exact"/>
              <w:jc w:val="center"/>
              <w:rPr>
                <w:rFonts w:ascii="宋体" w:hAnsi="宋体"/>
                <w:szCs w:val="21"/>
              </w:rPr>
            </w:pPr>
          </w:p>
        </w:tc>
        <w:tc>
          <w:tcPr>
            <w:tcW w:w="1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26" w:type="dxa"/>
            <w:vAlign w:val="center"/>
          </w:tcPr>
          <w:p>
            <w:pPr>
              <w:spacing w:line="400" w:lineRule="exact"/>
              <w:jc w:val="center"/>
              <w:rPr>
                <w:rFonts w:ascii="宋体" w:hAnsi="宋体"/>
                <w:szCs w:val="21"/>
              </w:rPr>
            </w:pPr>
          </w:p>
        </w:tc>
        <w:tc>
          <w:tcPr>
            <w:tcW w:w="3099" w:type="dxa"/>
            <w:vAlign w:val="center"/>
          </w:tcPr>
          <w:p>
            <w:pPr>
              <w:spacing w:line="400" w:lineRule="exact"/>
              <w:jc w:val="center"/>
              <w:rPr>
                <w:rFonts w:ascii="宋体" w:hAnsi="宋体"/>
                <w:szCs w:val="21"/>
              </w:rPr>
            </w:pPr>
          </w:p>
        </w:tc>
        <w:tc>
          <w:tcPr>
            <w:tcW w:w="3100" w:type="dxa"/>
            <w:vAlign w:val="center"/>
          </w:tcPr>
          <w:p>
            <w:pPr>
              <w:spacing w:line="400" w:lineRule="exact"/>
              <w:jc w:val="center"/>
              <w:rPr>
                <w:rFonts w:ascii="宋体" w:hAnsi="宋体"/>
                <w:szCs w:val="21"/>
              </w:rPr>
            </w:pPr>
          </w:p>
        </w:tc>
        <w:tc>
          <w:tcPr>
            <w:tcW w:w="1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26" w:type="dxa"/>
            <w:vAlign w:val="center"/>
          </w:tcPr>
          <w:p>
            <w:pPr>
              <w:spacing w:line="400" w:lineRule="exact"/>
              <w:jc w:val="center"/>
              <w:rPr>
                <w:rFonts w:ascii="宋体" w:hAnsi="宋体"/>
                <w:szCs w:val="21"/>
              </w:rPr>
            </w:pPr>
          </w:p>
        </w:tc>
        <w:tc>
          <w:tcPr>
            <w:tcW w:w="3099" w:type="dxa"/>
            <w:vAlign w:val="center"/>
          </w:tcPr>
          <w:p>
            <w:pPr>
              <w:spacing w:line="400" w:lineRule="exact"/>
              <w:jc w:val="center"/>
              <w:rPr>
                <w:rFonts w:ascii="宋体" w:hAnsi="宋体"/>
                <w:szCs w:val="21"/>
              </w:rPr>
            </w:pPr>
          </w:p>
        </w:tc>
        <w:tc>
          <w:tcPr>
            <w:tcW w:w="3100" w:type="dxa"/>
            <w:vAlign w:val="center"/>
          </w:tcPr>
          <w:p>
            <w:pPr>
              <w:spacing w:line="400" w:lineRule="exact"/>
              <w:jc w:val="center"/>
              <w:rPr>
                <w:rFonts w:ascii="宋体" w:hAnsi="宋体"/>
                <w:szCs w:val="21"/>
              </w:rPr>
            </w:pPr>
          </w:p>
        </w:tc>
        <w:tc>
          <w:tcPr>
            <w:tcW w:w="1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6" w:hRule="atLeast"/>
          <w:jc w:val="center"/>
        </w:trPr>
        <w:tc>
          <w:tcPr>
            <w:tcW w:w="926" w:type="dxa"/>
            <w:vAlign w:val="center"/>
          </w:tcPr>
          <w:p>
            <w:pPr>
              <w:spacing w:line="400" w:lineRule="exact"/>
              <w:jc w:val="center"/>
              <w:rPr>
                <w:rFonts w:ascii="宋体" w:hAnsi="宋体"/>
                <w:szCs w:val="21"/>
              </w:rPr>
            </w:pPr>
          </w:p>
        </w:tc>
        <w:tc>
          <w:tcPr>
            <w:tcW w:w="3099" w:type="dxa"/>
            <w:vAlign w:val="center"/>
          </w:tcPr>
          <w:p>
            <w:pPr>
              <w:spacing w:line="400" w:lineRule="exact"/>
              <w:jc w:val="center"/>
              <w:rPr>
                <w:rFonts w:ascii="宋体" w:hAnsi="宋体"/>
                <w:szCs w:val="21"/>
              </w:rPr>
            </w:pPr>
          </w:p>
        </w:tc>
        <w:tc>
          <w:tcPr>
            <w:tcW w:w="3100" w:type="dxa"/>
            <w:vAlign w:val="center"/>
          </w:tcPr>
          <w:p>
            <w:pPr>
              <w:spacing w:line="400" w:lineRule="exact"/>
              <w:jc w:val="center"/>
              <w:rPr>
                <w:rFonts w:ascii="宋体" w:hAnsi="宋体"/>
                <w:szCs w:val="21"/>
              </w:rPr>
            </w:pPr>
          </w:p>
        </w:tc>
        <w:tc>
          <w:tcPr>
            <w:tcW w:w="1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26" w:type="dxa"/>
            <w:vAlign w:val="center"/>
          </w:tcPr>
          <w:p>
            <w:pPr>
              <w:spacing w:line="400" w:lineRule="exact"/>
              <w:jc w:val="center"/>
              <w:rPr>
                <w:rFonts w:ascii="宋体" w:hAnsi="宋体"/>
                <w:szCs w:val="21"/>
              </w:rPr>
            </w:pPr>
          </w:p>
        </w:tc>
        <w:tc>
          <w:tcPr>
            <w:tcW w:w="3099" w:type="dxa"/>
            <w:vAlign w:val="center"/>
          </w:tcPr>
          <w:p>
            <w:pPr>
              <w:spacing w:line="400" w:lineRule="exact"/>
              <w:jc w:val="center"/>
              <w:rPr>
                <w:rFonts w:ascii="宋体" w:hAnsi="宋体"/>
                <w:szCs w:val="21"/>
              </w:rPr>
            </w:pPr>
          </w:p>
        </w:tc>
        <w:tc>
          <w:tcPr>
            <w:tcW w:w="3100" w:type="dxa"/>
            <w:vAlign w:val="center"/>
          </w:tcPr>
          <w:p>
            <w:pPr>
              <w:spacing w:line="400" w:lineRule="exact"/>
              <w:jc w:val="center"/>
              <w:rPr>
                <w:rFonts w:ascii="宋体" w:hAnsi="宋体"/>
                <w:szCs w:val="21"/>
              </w:rPr>
            </w:pPr>
          </w:p>
        </w:tc>
        <w:tc>
          <w:tcPr>
            <w:tcW w:w="1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26" w:type="dxa"/>
            <w:vAlign w:val="center"/>
          </w:tcPr>
          <w:p>
            <w:pPr>
              <w:spacing w:line="400" w:lineRule="exact"/>
              <w:jc w:val="center"/>
              <w:rPr>
                <w:rFonts w:ascii="宋体" w:hAnsi="宋体"/>
                <w:szCs w:val="21"/>
              </w:rPr>
            </w:pPr>
          </w:p>
        </w:tc>
        <w:tc>
          <w:tcPr>
            <w:tcW w:w="3099" w:type="dxa"/>
            <w:vAlign w:val="center"/>
          </w:tcPr>
          <w:p>
            <w:pPr>
              <w:spacing w:line="400" w:lineRule="exact"/>
              <w:jc w:val="center"/>
              <w:rPr>
                <w:rFonts w:ascii="宋体" w:hAnsi="宋体"/>
                <w:szCs w:val="21"/>
              </w:rPr>
            </w:pPr>
          </w:p>
        </w:tc>
        <w:tc>
          <w:tcPr>
            <w:tcW w:w="3100" w:type="dxa"/>
            <w:vAlign w:val="center"/>
          </w:tcPr>
          <w:p>
            <w:pPr>
              <w:spacing w:line="400" w:lineRule="exact"/>
              <w:jc w:val="center"/>
              <w:rPr>
                <w:rFonts w:ascii="宋体" w:hAnsi="宋体"/>
                <w:szCs w:val="21"/>
              </w:rPr>
            </w:pPr>
          </w:p>
        </w:tc>
        <w:tc>
          <w:tcPr>
            <w:tcW w:w="1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26" w:type="dxa"/>
            <w:vAlign w:val="center"/>
          </w:tcPr>
          <w:p>
            <w:pPr>
              <w:spacing w:line="400" w:lineRule="exact"/>
              <w:jc w:val="center"/>
              <w:rPr>
                <w:rFonts w:ascii="宋体" w:hAnsi="宋体"/>
                <w:szCs w:val="21"/>
              </w:rPr>
            </w:pPr>
          </w:p>
        </w:tc>
        <w:tc>
          <w:tcPr>
            <w:tcW w:w="3099" w:type="dxa"/>
            <w:vAlign w:val="center"/>
          </w:tcPr>
          <w:p>
            <w:pPr>
              <w:spacing w:line="400" w:lineRule="exact"/>
              <w:jc w:val="center"/>
              <w:rPr>
                <w:rFonts w:ascii="宋体" w:hAnsi="宋体"/>
                <w:szCs w:val="21"/>
              </w:rPr>
            </w:pPr>
          </w:p>
        </w:tc>
        <w:tc>
          <w:tcPr>
            <w:tcW w:w="3100" w:type="dxa"/>
            <w:vAlign w:val="center"/>
          </w:tcPr>
          <w:p>
            <w:pPr>
              <w:spacing w:line="400" w:lineRule="exact"/>
              <w:jc w:val="center"/>
              <w:rPr>
                <w:rFonts w:ascii="宋体" w:hAnsi="宋体"/>
                <w:szCs w:val="21"/>
              </w:rPr>
            </w:pPr>
          </w:p>
        </w:tc>
        <w:tc>
          <w:tcPr>
            <w:tcW w:w="1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26" w:type="dxa"/>
            <w:vAlign w:val="center"/>
          </w:tcPr>
          <w:p>
            <w:pPr>
              <w:spacing w:line="400" w:lineRule="exact"/>
              <w:jc w:val="center"/>
              <w:rPr>
                <w:rFonts w:ascii="宋体" w:hAnsi="宋体"/>
                <w:szCs w:val="21"/>
              </w:rPr>
            </w:pPr>
          </w:p>
        </w:tc>
        <w:tc>
          <w:tcPr>
            <w:tcW w:w="3099" w:type="dxa"/>
            <w:vAlign w:val="center"/>
          </w:tcPr>
          <w:p>
            <w:pPr>
              <w:spacing w:line="400" w:lineRule="exact"/>
              <w:jc w:val="center"/>
              <w:rPr>
                <w:rFonts w:ascii="宋体" w:hAnsi="宋体"/>
                <w:szCs w:val="21"/>
              </w:rPr>
            </w:pPr>
          </w:p>
        </w:tc>
        <w:tc>
          <w:tcPr>
            <w:tcW w:w="3100" w:type="dxa"/>
            <w:vAlign w:val="center"/>
          </w:tcPr>
          <w:p>
            <w:pPr>
              <w:spacing w:line="400" w:lineRule="exact"/>
              <w:jc w:val="center"/>
              <w:rPr>
                <w:rFonts w:ascii="宋体" w:hAnsi="宋体"/>
                <w:szCs w:val="21"/>
              </w:rPr>
            </w:pPr>
          </w:p>
        </w:tc>
        <w:tc>
          <w:tcPr>
            <w:tcW w:w="1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26" w:type="dxa"/>
            <w:vAlign w:val="center"/>
          </w:tcPr>
          <w:p>
            <w:pPr>
              <w:spacing w:line="400" w:lineRule="exact"/>
              <w:jc w:val="center"/>
              <w:rPr>
                <w:rFonts w:ascii="宋体" w:hAnsi="宋体"/>
                <w:szCs w:val="21"/>
              </w:rPr>
            </w:pPr>
          </w:p>
        </w:tc>
        <w:tc>
          <w:tcPr>
            <w:tcW w:w="3099" w:type="dxa"/>
            <w:vAlign w:val="center"/>
          </w:tcPr>
          <w:p>
            <w:pPr>
              <w:spacing w:line="400" w:lineRule="exact"/>
              <w:jc w:val="center"/>
              <w:rPr>
                <w:rFonts w:ascii="宋体" w:hAnsi="宋体"/>
                <w:szCs w:val="21"/>
              </w:rPr>
            </w:pPr>
          </w:p>
        </w:tc>
        <w:tc>
          <w:tcPr>
            <w:tcW w:w="3100" w:type="dxa"/>
            <w:vAlign w:val="center"/>
          </w:tcPr>
          <w:p>
            <w:pPr>
              <w:spacing w:line="400" w:lineRule="exact"/>
              <w:jc w:val="center"/>
              <w:rPr>
                <w:rFonts w:ascii="宋体" w:hAnsi="宋体"/>
                <w:szCs w:val="21"/>
              </w:rPr>
            </w:pPr>
          </w:p>
        </w:tc>
        <w:tc>
          <w:tcPr>
            <w:tcW w:w="1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6" w:hRule="atLeast"/>
          <w:jc w:val="center"/>
        </w:trPr>
        <w:tc>
          <w:tcPr>
            <w:tcW w:w="926" w:type="dxa"/>
            <w:vAlign w:val="center"/>
          </w:tcPr>
          <w:p>
            <w:pPr>
              <w:spacing w:line="400" w:lineRule="exact"/>
              <w:jc w:val="center"/>
              <w:rPr>
                <w:rFonts w:ascii="宋体" w:hAnsi="宋体"/>
                <w:szCs w:val="21"/>
              </w:rPr>
            </w:pPr>
          </w:p>
        </w:tc>
        <w:tc>
          <w:tcPr>
            <w:tcW w:w="3099" w:type="dxa"/>
            <w:vAlign w:val="center"/>
          </w:tcPr>
          <w:p>
            <w:pPr>
              <w:spacing w:line="400" w:lineRule="exact"/>
              <w:jc w:val="center"/>
              <w:rPr>
                <w:rFonts w:ascii="宋体" w:hAnsi="宋体"/>
                <w:szCs w:val="21"/>
              </w:rPr>
            </w:pPr>
          </w:p>
        </w:tc>
        <w:tc>
          <w:tcPr>
            <w:tcW w:w="3100" w:type="dxa"/>
            <w:vAlign w:val="center"/>
          </w:tcPr>
          <w:p>
            <w:pPr>
              <w:spacing w:line="400" w:lineRule="exact"/>
              <w:jc w:val="center"/>
              <w:rPr>
                <w:rFonts w:ascii="宋体" w:hAnsi="宋体"/>
                <w:szCs w:val="21"/>
              </w:rPr>
            </w:pPr>
          </w:p>
        </w:tc>
        <w:tc>
          <w:tcPr>
            <w:tcW w:w="1677" w:type="dxa"/>
            <w:vAlign w:val="center"/>
          </w:tcPr>
          <w:p>
            <w:pPr>
              <w:spacing w:line="400" w:lineRule="exact"/>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p>
    <w:p>
      <w:pPr>
        <w:pStyle w:val="15"/>
        <w:spacing w:line="400" w:lineRule="exact"/>
        <w:ind w:firstLine="420" w:firstLineChars="200"/>
        <w:rPr>
          <w:rFonts w:hAnsi="宋体"/>
          <w:szCs w:val="21"/>
        </w:rPr>
      </w:pPr>
      <w:r>
        <w:rPr>
          <w:rFonts w:hint="eastAsia" w:hAnsi="宋体"/>
          <w:szCs w:val="21"/>
        </w:rPr>
        <w:t>投标人（盖章）：</w:t>
      </w:r>
    </w:p>
    <w:p>
      <w:pPr>
        <w:pStyle w:val="15"/>
        <w:spacing w:line="400" w:lineRule="exact"/>
        <w:ind w:firstLine="420" w:firstLineChars="200"/>
        <w:rPr>
          <w:rFonts w:hAnsi="宋体"/>
          <w:szCs w:val="21"/>
        </w:rPr>
      </w:pPr>
      <w:r>
        <w:rPr>
          <w:rFonts w:hint="eastAsia" w:hAnsi="宋体"/>
          <w:szCs w:val="21"/>
        </w:rPr>
        <w:t>法定代表人／负责人或授权代表人（签字）：</w:t>
      </w:r>
    </w:p>
    <w:p>
      <w:pPr>
        <w:pStyle w:val="15"/>
        <w:spacing w:line="400" w:lineRule="exact"/>
        <w:ind w:firstLine="420" w:firstLineChars="200"/>
        <w:rPr>
          <w:rFonts w:hAnsi="宋体"/>
          <w:szCs w:val="21"/>
        </w:rPr>
      </w:pPr>
      <w:r>
        <w:rPr>
          <w:rFonts w:hint="eastAsia" w:hAnsi="宋体"/>
          <w:szCs w:val="21"/>
        </w:rPr>
        <w:t>日期：</w:t>
      </w:r>
    </w:p>
    <w:p>
      <w:pPr>
        <w:rPr>
          <w:rFonts w:ascii="宋体" w:hAnsi="宋体"/>
          <w:szCs w:val="21"/>
          <w:u w:val="single"/>
        </w:rPr>
      </w:pPr>
    </w:p>
    <w:p>
      <w:pPr>
        <w:rPr>
          <w:rFonts w:ascii="宋体" w:hAnsi="宋体"/>
          <w:szCs w:val="21"/>
        </w:rPr>
      </w:pPr>
      <w:r>
        <w:rPr>
          <w:rFonts w:hint="eastAsia" w:ascii="宋体" w:hAnsi="宋体"/>
          <w:szCs w:val="21"/>
        </w:rPr>
        <w:t>附件七</w:t>
      </w:r>
    </w:p>
    <w:p>
      <w:pPr>
        <w:jc w:val="center"/>
        <w:rPr>
          <w:rFonts w:ascii="宋体" w:hAnsi="宋体"/>
          <w:szCs w:val="21"/>
        </w:rPr>
      </w:pPr>
      <w:r>
        <w:rPr>
          <w:rFonts w:hint="eastAsia" w:ascii="宋体" w:hAnsi="宋体"/>
          <w:szCs w:val="21"/>
        </w:rPr>
        <w:t>资格条件自查表</w:t>
      </w:r>
    </w:p>
    <w:p>
      <w:pPr>
        <w:rPr>
          <w:rFonts w:ascii="宋体" w:hAnsi="宋体"/>
          <w:szCs w:val="21"/>
        </w:rPr>
      </w:pPr>
    </w:p>
    <w:tbl>
      <w:tblPr>
        <w:tblStyle w:val="31"/>
        <w:tblW w:w="8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4461"/>
        <w:gridCol w:w="14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3" w:hRule="atLeast"/>
          <w:jc w:val="center"/>
        </w:trPr>
        <w:tc>
          <w:tcPr>
            <w:tcW w:w="4461" w:type="dxa"/>
            <w:vAlign w:val="center"/>
          </w:tcPr>
          <w:p>
            <w:pPr>
              <w:adjustRightInd w:val="0"/>
              <w:snapToGrid w:val="0"/>
              <w:spacing w:line="220" w:lineRule="exact"/>
              <w:jc w:val="center"/>
              <w:rPr>
                <w:rFonts w:ascii="宋体" w:hAnsi="宋体" w:cs="宋体"/>
                <w:color w:val="000000"/>
                <w:szCs w:val="21"/>
              </w:rPr>
            </w:pPr>
            <w:r>
              <w:rPr>
                <w:rStyle w:val="34"/>
                <w:rFonts w:hint="eastAsia" w:ascii="宋体" w:hAnsi="宋体" w:cs="宋体"/>
                <w:color w:val="000000"/>
                <w:szCs w:val="21"/>
              </w:rPr>
              <w:t>采购文件要求</w:t>
            </w:r>
          </w:p>
        </w:tc>
        <w:tc>
          <w:tcPr>
            <w:tcW w:w="1410" w:type="dxa"/>
            <w:vAlign w:val="center"/>
          </w:tcPr>
          <w:p>
            <w:pPr>
              <w:adjustRightInd w:val="0"/>
              <w:snapToGrid w:val="0"/>
              <w:spacing w:line="220" w:lineRule="exact"/>
              <w:jc w:val="center"/>
              <w:rPr>
                <w:rStyle w:val="34"/>
                <w:rFonts w:ascii="宋体" w:hAnsi="宋体" w:cs="宋体"/>
                <w:color w:val="000000"/>
                <w:szCs w:val="21"/>
              </w:rPr>
            </w:pPr>
            <w:r>
              <w:rPr>
                <w:rStyle w:val="34"/>
                <w:rFonts w:hint="eastAsia" w:ascii="宋体" w:hAnsi="宋体" w:cs="宋体"/>
                <w:color w:val="000000"/>
                <w:szCs w:val="21"/>
              </w:rPr>
              <w:t>自查结论</w:t>
            </w:r>
          </w:p>
          <w:p>
            <w:pPr>
              <w:pStyle w:val="30"/>
              <w:ind w:left="0" w:leftChars="0" w:firstLine="0" w:firstLineChars="0"/>
              <w:rPr>
                <w:rStyle w:val="34"/>
                <w:rFonts w:ascii="宋体" w:hAnsi="宋体" w:cs="宋体"/>
                <w:color w:val="000000"/>
                <w:szCs w:val="21"/>
              </w:rPr>
            </w:pPr>
            <w:r>
              <w:rPr>
                <w:rStyle w:val="34"/>
                <w:rFonts w:hint="eastAsia" w:ascii="宋体" w:hAnsi="宋体" w:cs="宋体"/>
                <w:color w:val="000000"/>
                <w:szCs w:val="21"/>
              </w:rPr>
              <w:t>（符合/不符合）</w:t>
            </w:r>
          </w:p>
        </w:tc>
        <w:tc>
          <w:tcPr>
            <w:tcW w:w="2231" w:type="dxa"/>
            <w:vAlign w:val="center"/>
          </w:tcPr>
          <w:p>
            <w:pPr>
              <w:adjustRightInd w:val="0"/>
              <w:snapToGrid w:val="0"/>
              <w:spacing w:line="220" w:lineRule="exact"/>
              <w:jc w:val="center"/>
              <w:rPr>
                <w:rFonts w:ascii="宋体" w:hAnsi="宋体" w:cs="宋体"/>
                <w:color w:val="000000"/>
                <w:szCs w:val="21"/>
              </w:rPr>
            </w:pPr>
            <w:r>
              <w:rPr>
                <w:rStyle w:val="34"/>
                <w:rFonts w:hint="eastAsia" w:ascii="宋体" w:hAnsi="宋体" w:cs="宋体"/>
                <w:color w:val="000000"/>
                <w:szCs w:val="21"/>
              </w:rPr>
              <w:t>证明资料页码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3" w:hRule="atLeast"/>
          <w:jc w:val="center"/>
        </w:trPr>
        <w:tc>
          <w:tcPr>
            <w:tcW w:w="4461" w:type="dxa"/>
            <w:vAlign w:val="center"/>
          </w:tcPr>
          <w:p>
            <w:pPr>
              <w:adjustRightInd w:val="0"/>
              <w:snapToGrid w:val="0"/>
              <w:spacing w:line="240" w:lineRule="exact"/>
              <w:rPr>
                <w:rFonts w:ascii="宋体" w:hAnsi="宋体" w:cs="宋体"/>
                <w:color w:val="000000"/>
                <w:szCs w:val="21"/>
              </w:rPr>
            </w:pPr>
            <w:r>
              <w:rPr>
                <w:rFonts w:hint="eastAsia" w:ascii="宋体" w:hAnsi="宋体"/>
                <w:szCs w:val="21"/>
              </w:rPr>
              <w:t>1.符合《中华人民共和国政府采购法》第二十二条规定</w:t>
            </w:r>
            <w:r>
              <w:rPr>
                <w:rFonts w:hint="eastAsia" w:ascii="宋体" w:hAnsi="宋体"/>
                <w:color w:val="auto"/>
                <w:szCs w:val="21"/>
              </w:rPr>
              <w:t>的投标人承诺</w:t>
            </w:r>
            <w:r>
              <w:rPr>
                <w:rFonts w:hint="eastAsia" w:ascii="宋体" w:hAnsi="宋体"/>
                <w:szCs w:val="21"/>
              </w:rPr>
              <w:t>书；（格式见附件一）</w:t>
            </w:r>
          </w:p>
        </w:tc>
        <w:tc>
          <w:tcPr>
            <w:tcW w:w="1410" w:type="dxa"/>
            <w:vAlign w:val="center"/>
          </w:tcPr>
          <w:p>
            <w:pPr>
              <w:adjustRightInd w:val="0"/>
              <w:snapToGrid w:val="0"/>
              <w:rPr>
                <w:rFonts w:ascii="宋体" w:hAnsi="宋体" w:cs="宋体"/>
                <w:color w:val="000000"/>
                <w:szCs w:val="21"/>
              </w:rPr>
            </w:pPr>
          </w:p>
        </w:tc>
        <w:tc>
          <w:tcPr>
            <w:tcW w:w="2231" w:type="dxa"/>
            <w:vAlign w:val="center"/>
          </w:tcPr>
          <w:p>
            <w:pPr>
              <w:adjustRightInd w:val="0"/>
              <w:snapToGrid w:val="0"/>
              <w:spacing w:line="220" w:lineRule="exact"/>
              <w:jc w:val="center"/>
              <w:rPr>
                <w:rFonts w:ascii="宋体" w:hAnsi="宋体" w:cs="宋体"/>
                <w:color w:val="000000"/>
                <w:szCs w:val="21"/>
              </w:rPr>
            </w:pPr>
            <w:r>
              <w:rPr>
                <w:rFonts w:hint="eastAsia" w:ascii="Calibri" w:hAnsi="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3" w:hRule="atLeast"/>
          <w:jc w:val="center"/>
        </w:trPr>
        <w:tc>
          <w:tcPr>
            <w:tcW w:w="4461" w:type="dxa"/>
            <w:vAlign w:val="center"/>
          </w:tcPr>
          <w:p>
            <w:pPr>
              <w:adjustRightInd w:val="0"/>
              <w:snapToGrid w:val="0"/>
              <w:spacing w:line="240" w:lineRule="exact"/>
              <w:rPr>
                <w:rFonts w:ascii="宋体" w:hAnsi="宋体"/>
                <w:szCs w:val="21"/>
              </w:rPr>
            </w:pPr>
            <w:r>
              <w:rPr>
                <w:rFonts w:hint="eastAsia" w:ascii="宋体" w:hAnsi="宋体" w:cs="宋体"/>
                <w:color w:val="000000"/>
                <w:szCs w:val="21"/>
              </w:rPr>
              <w:t>2.</w:t>
            </w:r>
            <w:r>
              <w:rPr>
                <w:rFonts w:hint="eastAsia" w:ascii="宋体" w:hAnsi="宋体" w:cs="宋体"/>
                <w:color w:val="000000"/>
              </w:rPr>
              <w:t>特定资格条件：见采购公告中合格投标人的资格要求的特定资格条件；</w:t>
            </w:r>
            <w:r>
              <w:rPr>
                <w:rFonts w:hint="eastAsia" w:ascii="宋体" w:hAnsi="宋体" w:cs="宋体"/>
                <w:color w:val="000000"/>
                <w:szCs w:val="21"/>
              </w:rPr>
              <w:t>（如没有，则无须提供相关证明资料）</w:t>
            </w:r>
          </w:p>
        </w:tc>
        <w:tc>
          <w:tcPr>
            <w:tcW w:w="1410" w:type="dxa"/>
            <w:vAlign w:val="center"/>
          </w:tcPr>
          <w:p>
            <w:pPr>
              <w:adjustRightInd w:val="0"/>
              <w:snapToGrid w:val="0"/>
              <w:rPr>
                <w:rFonts w:ascii="宋体" w:hAnsi="宋体" w:cs="宋体"/>
                <w:color w:val="000000"/>
                <w:szCs w:val="21"/>
              </w:rPr>
            </w:pPr>
          </w:p>
        </w:tc>
        <w:tc>
          <w:tcPr>
            <w:tcW w:w="2231" w:type="dxa"/>
            <w:vAlign w:val="center"/>
          </w:tcPr>
          <w:p>
            <w:pPr>
              <w:adjustRightInd w:val="0"/>
              <w:snapToGrid w:val="0"/>
              <w:spacing w:line="220" w:lineRule="exact"/>
              <w:jc w:val="center"/>
              <w:rPr>
                <w:rFonts w:ascii="Calibri" w:hAnsi="宋体"/>
                <w:szCs w:val="21"/>
              </w:rPr>
            </w:pPr>
            <w:r>
              <w:rPr>
                <w:rFonts w:hint="eastAsia" w:ascii="Calibri" w:hAnsi="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90" w:hRule="atLeast"/>
          <w:jc w:val="center"/>
        </w:trPr>
        <w:tc>
          <w:tcPr>
            <w:tcW w:w="4461" w:type="dxa"/>
            <w:vAlign w:val="center"/>
          </w:tcPr>
          <w:p>
            <w:pPr>
              <w:adjustRightInd w:val="0"/>
              <w:snapToGrid w:val="0"/>
              <w:spacing w:line="240" w:lineRule="exact"/>
              <w:rPr>
                <w:rFonts w:ascii="宋体" w:hAnsi="宋体" w:cs="宋体"/>
                <w:color w:val="000000"/>
                <w:szCs w:val="21"/>
              </w:rPr>
            </w:pPr>
            <w:r>
              <w:rPr>
                <w:rFonts w:hint="eastAsia" w:ascii="宋体" w:hAnsi="宋体" w:cs="宋体"/>
                <w:color w:val="000000"/>
                <w:szCs w:val="21"/>
              </w:rPr>
              <w:t>3.联合体投标</w:t>
            </w:r>
            <w:r>
              <w:rPr>
                <w:rFonts w:hint="eastAsia" w:ascii="宋体" w:hAnsi="宋体" w:cs="宋体"/>
                <w:color w:val="000000"/>
              </w:rPr>
              <w:t>：见采购公告中合格投标人的资格要求</w:t>
            </w:r>
            <w:r>
              <w:rPr>
                <w:rFonts w:hint="eastAsia" w:ascii="宋体" w:hAnsi="宋体" w:cs="宋体"/>
                <w:color w:val="000000"/>
                <w:szCs w:val="21"/>
              </w:rPr>
              <w:t>；（如没有，则无须提供相关证明资料）</w:t>
            </w:r>
          </w:p>
        </w:tc>
        <w:tc>
          <w:tcPr>
            <w:tcW w:w="1410" w:type="dxa"/>
            <w:vAlign w:val="center"/>
          </w:tcPr>
          <w:p>
            <w:pPr>
              <w:adjustRightInd w:val="0"/>
              <w:snapToGrid w:val="0"/>
              <w:rPr>
                <w:rFonts w:ascii="宋体" w:hAnsi="宋体" w:cs="宋体"/>
                <w:color w:val="000000"/>
                <w:szCs w:val="21"/>
              </w:rPr>
            </w:pPr>
          </w:p>
        </w:tc>
        <w:tc>
          <w:tcPr>
            <w:tcW w:w="2231" w:type="dxa"/>
            <w:vAlign w:val="center"/>
          </w:tcPr>
          <w:p>
            <w:pPr>
              <w:adjustRightInd w:val="0"/>
              <w:snapToGrid w:val="0"/>
              <w:spacing w:line="220" w:lineRule="exact"/>
              <w:jc w:val="center"/>
              <w:rPr>
                <w:rFonts w:ascii="宋体" w:hAnsi="宋体" w:cs="宋体"/>
                <w:color w:val="000000"/>
                <w:szCs w:val="21"/>
              </w:rPr>
            </w:pPr>
            <w:r>
              <w:rPr>
                <w:rFonts w:hint="eastAsia" w:ascii="Calibri" w:hAnsi="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3" w:hRule="atLeast"/>
          <w:jc w:val="center"/>
        </w:trPr>
        <w:tc>
          <w:tcPr>
            <w:tcW w:w="4461" w:type="dxa"/>
          </w:tcPr>
          <w:p>
            <w:pPr>
              <w:spacing w:line="400" w:lineRule="exact"/>
              <w:rPr>
                <w:rFonts w:ascii="宋体" w:hAnsi="宋体" w:cs="宋体"/>
                <w:szCs w:val="21"/>
              </w:rPr>
            </w:pPr>
            <w:r>
              <w:rPr>
                <w:rFonts w:hint="eastAsia" w:ascii="宋体" w:hAnsi="宋体" w:cs="宋体"/>
                <w:color w:val="000000"/>
              </w:rPr>
              <w:t>4.</w:t>
            </w:r>
            <w:r>
              <w:rPr>
                <w:rFonts w:hint="eastAsia" w:ascii="宋体" w:hAnsi="宋体"/>
                <w:szCs w:val="21"/>
              </w:rPr>
              <w:t>投标人和投标人的法定代表人</w:t>
            </w:r>
            <w:r>
              <w:rPr>
                <w:rFonts w:ascii="宋体" w:hAnsi="宋体"/>
                <w:szCs w:val="21"/>
              </w:rPr>
              <w:t>/</w:t>
            </w:r>
            <w:r>
              <w:rPr>
                <w:rFonts w:hint="eastAsia" w:ascii="宋体" w:hAnsi="宋体"/>
                <w:szCs w:val="21"/>
              </w:rPr>
              <w:t>负责人不得为失信被执行人。由采购人（采购代理机构）对投标人和投标人的法定代表人</w:t>
            </w:r>
            <w:r>
              <w:rPr>
                <w:rFonts w:ascii="宋体" w:hAnsi="宋体"/>
                <w:szCs w:val="21"/>
              </w:rPr>
              <w:t>/</w:t>
            </w:r>
            <w:r>
              <w:rPr>
                <w:rFonts w:hint="eastAsia" w:ascii="宋体" w:hAnsi="宋体"/>
                <w:szCs w:val="21"/>
              </w:rPr>
              <w:t>负责人失信信息进行查询【具体以开标当天统一通过“全国法院失信被执行人名单信息公布与查询”网站（</w:t>
            </w:r>
            <w:r>
              <w:rPr>
                <w:rFonts w:ascii="宋体" w:hAnsi="宋体"/>
                <w:szCs w:val="21"/>
              </w:rPr>
              <w:t>http://shixin.court.gov.cn/index.html</w:t>
            </w:r>
            <w:r>
              <w:rPr>
                <w:rFonts w:hint="eastAsia" w:ascii="宋体" w:hAnsi="宋体"/>
                <w:szCs w:val="21"/>
              </w:rPr>
              <w:t>）查询为准】，若为失信被执行人的，则否决其投标资格。如出现不可抗力无法查询的，可在中标公示期间对中标候选人进行事后查询，如中标候选人为失信被执行人的，则取消中标候选人资格，重新采购。（提供投标人和投标人的法定代表人</w:t>
            </w:r>
            <w:r>
              <w:rPr>
                <w:rFonts w:ascii="宋体" w:hAnsi="宋体"/>
                <w:szCs w:val="21"/>
              </w:rPr>
              <w:t>/</w:t>
            </w:r>
            <w:r>
              <w:rPr>
                <w:rFonts w:hint="eastAsia" w:ascii="宋体" w:hAnsi="宋体"/>
                <w:szCs w:val="21"/>
              </w:rPr>
              <w:t>负责人未被列入失信被执行人承诺函，格式见附件九）</w:t>
            </w:r>
          </w:p>
        </w:tc>
        <w:tc>
          <w:tcPr>
            <w:tcW w:w="1410" w:type="dxa"/>
            <w:vAlign w:val="center"/>
          </w:tcPr>
          <w:p>
            <w:pPr>
              <w:adjustRightInd w:val="0"/>
              <w:snapToGrid w:val="0"/>
              <w:rPr>
                <w:rFonts w:ascii="宋体" w:hAnsi="宋体" w:cs="宋体"/>
                <w:color w:val="000000"/>
                <w:szCs w:val="21"/>
              </w:rPr>
            </w:pPr>
          </w:p>
        </w:tc>
        <w:tc>
          <w:tcPr>
            <w:tcW w:w="2231" w:type="dxa"/>
            <w:vAlign w:val="center"/>
          </w:tcPr>
          <w:p>
            <w:pPr>
              <w:adjustRightInd w:val="0"/>
              <w:snapToGrid w:val="0"/>
              <w:spacing w:line="220" w:lineRule="exact"/>
              <w:jc w:val="center"/>
              <w:rPr>
                <w:rFonts w:ascii="宋体" w:hAnsi="宋体" w:cs="宋体"/>
                <w:color w:val="000000"/>
                <w:szCs w:val="21"/>
              </w:rPr>
            </w:pPr>
            <w:r>
              <w:rPr>
                <w:rFonts w:hint="eastAsia" w:ascii="Calibri" w:hAnsi="宋体"/>
                <w:szCs w:val="21"/>
              </w:rPr>
              <w:t>第（）页</w:t>
            </w:r>
          </w:p>
        </w:tc>
      </w:tr>
    </w:tbl>
    <w:p>
      <w:pPr>
        <w:rPr>
          <w:rFonts w:ascii="宋体" w:hAnsi="宋体"/>
          <w:b/>
          <w:bCs w:val="0"/>
          <w:color w:val="auto"/>
          <w:szCs w:val="21"/>
        </w:rPr>
      </w:pPr>
      <w:r>
        <w:rPr>
          <w:rFonts w:hint="eastAsia" w:ascii="宋体" w:hAnsi="宋体"/>
          <w:b/>
          <w:szCs w:val="21"/>
        </w:rPr>
        <w:t>备注：资格条件自查表将作</w:t>
      </w:r>
      <w:r>
        <w:rPr>
          <w:rFonts w:hint="eastAsia" w:ascii="宋体" w:hAnsi="宋体"/>
          <w:b/>
          <w:bCs w:val="0"/>
          <w:color w:val="auto"/>
          <w:szCs w:val="21"/>
        </w:rPr>
        <w:t>为投标人有效性审查的重要内容之一，投标人必须严格按照其内容及序列要求在投标文件中对应如实提供，对资格性证明文件的任何缺漏和不符合项将会直接导致投标无效！</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附件八</w:t>
      </w:r>
    </w:p>
    <w:p>
      <w:pPr>
        <w:jc w:val="center"/>
        <w:rPr>
          <w:rFonts w:ascii="宋体" w:hAnsi="宋体"/>
          <w:szCs w:val="21"/>
          <w:u w:val="single"/>
        </w:rPr>
      </w:pPr>
      <w:r>
        <w:rPr>
          <w:rFonts w:hint="eastAsia"/>
          <w:szCs w:val="21"/>
        </w:rPr>
        <w:t>符合性自查表</w:t>
      </w:r>
    </w:p>
    <w:tbl>
      <w:tblPr>
        <w:tblStyle w:val="31"/>
        <w:tblW w:w="8406" w:type="dxa"/>
        <w:jc w:val="center"/>
        <w:tblInd w:w="-1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4728"/>
        <w:gridCol w:w="1559"/>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581" w:hRule="atLeast"/>
          <w:jc w:val="center"/>
        </w:trPr>
        <w:tc>
          <w:tcPr>
            <w:tcW w:w="4728" w:type="dxa"/>
            <w:vAlign w:val="center"/>
          </w:tcPr>
          <w:p>
            <w:pPr>
              <w:spacing w:line="240" w:lineRule="exact"/>
              <w:jc w:val="center"/>
              <w:rPr>
                <w:rFonts w:ascii="Calibri" w:hAnsi="宋体"/>
                <w:b/>
                <w:szCs w:val="21"/>
              </w:rPr>
            </w:pPr>
            <w:r>
              <w:rPr>
                <w:rFonts w:hint="eastAsia" w:ascii="Calibri" w:hAnsi="宋体"/>
                <w:b/>
                <w:szCs w:val="21"/>
              </w:rPr>
              <w:t>采购文件要求</w:t>
            </w:r>
          </w:p>
        </w:tc>
        <w:tc>
          <w:tcPr>
            <w:tcW w:w="1559" w:type="dxa"/>
            <w:vAlign w:val="center"/>
          </w:tcPr>
          <w:p>
            <w:pPr>
              <w:adjustRightInd w:val="0"/>
              <w:snapToGrid w:val="0"/>
              <w:spacing w:line="220" w:lineRule="exact"/>
              <w:jc w:val="center"/>
              <w:rPr>
                <w:rFonts w:ascii="Calibri"/>
                <w:b/>
                <w:bCs/>
              </w:rPr>
            </w:pPr>
            <w:r>
              <w:rPr>
                <w:rFonts w:hint="eastAsia" w:ascii="Calibri"/>
                <w:b/>
                <w:bCs/>
              </w:rPr>
              <w:t>自查结论</w:t>
            </w:r>
          </w:p>
          <w:p>
            <w:pPr>
              <w:spacing w:line="240" w:lineRule="exact"/>
              <w:jc w:val="center"/>
              <w:rPr>
                <w:rFonts w:ascii="Calibri" w:hAnsi="宋体"/>
                <w:szCs w:val="21"/>
              </w:rPr>
            </w:pPr>
            <w:r>
              <w:rPr>
                <w:rFonts w:hint="eastAsia" w:ascii="Calibri"/>
                <w:b/>
                <w:bCs/>
              </w:rPr>
              <w:t>（符合/不符合）</w:t>
            </w:r>
          </w:p>
        </w:tc>
        <w:tc>
          <w:tcPr>
            <w:tcW w:w="2119" w:type="dxa"/>
            <w:vAlign w:val="center"/>
          </w:tcPr>
          <w:p>
            <w:pPr>
              <w:spacing w:line="240" w:lineRule="exact"/>
              <w:jc w:val="center"/>
              <w:rPr>
                <w:rFonts w:ascii="Calibri" w:hAnsi="宋体"/>
                <w:szCs w:val="21"/>
              </w:rPr>
            </w:pPr>
            <w:r>
              <w:rPr>
                <w:rFonts w:hint="eastAsia" w:ascii="Calibri"/>
                <w:b/>
                <w:bCs/>
              </w:rPr>
              <w:t>证明资料页码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69" w:hRule="atLeast"/>
          <w:jc w:val="center"/>
        </w:trPr>
        <w:tc>
          <w:tcPr>
            <w:tcW w:w="4728" w:type="dxa"/>
            <w:vAlign w:val="center"/>
          </w:tcPr>
          <w:p>
            <w:pPr>
              <w:tabs>
                <w:tab w:val="left" w:pos="612"/>
              </w:tabs>
              <w:spacing w:beforeLines="50" w:afterLines="50" w:line="360" w:lineRule="exact"/>
              <w:rPr>
                <w:rFonts w:ascii="Calibri" w:hAnsi="宋体"/>
                <w:szCs w:val="21"/>
              </w:rPr>
            </w:pPr>
            <w:r>
              <w:rPr>
                <w:rFonts w:hint="eastAsia" w:ascii="Calibri" w:hAnsi="宋体"/>
                <w:szCs w:val="21"/>
              </w:rPr>
              <w:t>1.投标函已提交并符合采购文件要求的；（格式见附件十）</w:t>
            </w:r>
          </w:p>
        </w:tc>
        <w:tc>
          <w:tcPr>
            <w:tcW w:w="1559" w:type="dxa"/>
            <w:vAlign w:val="center"/>
          </w:tcPr>
          <w:p>
            <w:pPr>
              <w:spacing w:line="240" w:lineRule="exact"/>
              <w:rPr>
                <w:rFonts w:ascii="Calibri" w:hAnsi="宋体"/>
                <w:szCs w:val="21"/>
              </w:rPr>
            </w:pPr>
          </w:p>
        </w:tc>
        <w:tc>
          <w:tcPr>
            <w:tcW w:w="2119" w:type="dxa"/>
            <w:vAlign w:val="center"/>
          </w:tcPr>
          <w:p>
            <w:pPr>
              <w:spacing w:line="240" w:lineRule="exact"/>
              <w:jc w:val="center"/>
              <w:rPr>
                <w:rFonts w:ascii="Calibri" w:hAnsi="宋体"/>
                <w:szCs w:val="21"/>
              </w:rPr>
            </w:pPr>
            <w:r>
              <w:rPr>
                <w:rFonts w:hint="eastAsia" w:ascii="Calibri" w:hAnsi="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41" w:hRule="atLeast"/>
          <w:jc w:val="center"/>
        </w:trPr>
        <w:tc>
          <w:tcPr>
            <w:tcW w:w="4728" w:type="dxa"/>
            <w:vAlign w:val="center"/>
          </w:tcPr>
          <w:p>
            <w:pPr>
              <w:tabs>
                <w:tab w:val="left" w:pos="612"/>
              </w:tabs>
              <w:spacing w:beforeLines="50" w:afterLines="50" w:line="360" w:lineRule="exact"/>
              <w:rPr>
                <w:rFonts w:ascii="Calibri" w:hAnsi="宋体"/>
                <w:szCs w:val="21"/>
              </w:rPr>
            </w:pPr>
            <w:r>
              <w:rPr>
                <w:rFonts w:hint="eastAsia" w:ascii="Calibri" w:hAnsi="宋体"/>
                <w:szCs w:val="21"/>
              </w:rPr>
              <w:t>2.</w:t>
            </w:r>
            <w:r>
              <w:rPr>
                <w:rFonts w:hint="eastAsia" w:ascii="宋体" w:hAnsi="宋体"/>
                <w:color w:val="FF0000"/>
                <w:szCs w:val="21"/>
              </w:rPr>
              <w:t xml:space="preserve"> </w:t>
            </w:r>
            <w:r>
              <w:rPr>
                <w:rFonts w:hint="eastAsia" w:ascii="宋体" w:hAnsi="宋体"/>
                <w:color w:val="auto"/>
                <w:szCs w:val="21"/>
              </w:rPr>
              <w:t>投标人</w:t>
            </w:r>
            <w:r>
              <w:rPr>
                <w:rFonts w:hint="eastAsia" w:ascii="Calibri" w:hAnsi="宋体"/>
                <w:color w:val="auto"/>
                <w:szCs w:val="21"/>
              </w:rPr>
              <w:t>按采</w:t>
            </w:r>
            <w:r>
              <w:rPr>
                <w:rFonts w:hint="eastAsia" w:ascii="Calibri" w:hAnsi="宋体"/>
                <w:szCs w:val="21"/>
              </w:rPr>
              <w:t>购文件要求缴纳投标保证金的相关证明资料；</w:t>
            </w:r>
          </w:p>
        </w:tc>
        <w:tc>
          <w:tcPr>
            <w:tcW w:w="1559" w:type="dxa"/>
            <w:vAlign w:val="center"/>
          </w:tcPr>
          <w:p>
            <w:pPr>
              <w:spacing w:line="240" w:lineRule="exact"/>
              <w:rPr>
                <w:rFonts w:ascii="Calibri" w:hAnsi="宋体"/>
                <w:szCs w:val="21"/>
              </w:rPr>
            </w:pPr>
          </w:p>
        </w:tc>
        <w:tc>
          <w:tcPr>
            <w:tcW w:w="2119" w:type="dxa"/>
            <w:vAlign w:val="center"/>
          </w:tcPr>
          <w:p>
            <w:pPr>
              <w:spacing w:line="240" w:lineRule="exact"/>
              <w:jc w:val="center"/>
              <w:rPr>
                <w:rFonts w:ascii="Calibri" w:hAnsi="宋体"/>
                <w:szCs w:val="21"/>
              </w:rPr>
            </w:pPr>
            <w:r>
              <w:rPr>
                <w:rFonts w:hint="eastAsia" w:ascii="Calibri" w:hAnsi="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863" w:hRule="atLeast"/>
          <w:jc w:val="center"/>
        </w:trPr>
        <w:tc>
          <w:tcPr>
            <w:tcW w:w="4728" w:type="dxa"/>
            <w:vAlign w:val="center"/>
          </w:tcPr>
          <w:p>
            <w:pPr>
              <w:tabs>
                <w:tab w:val="left" w:pos="612"/>
              </w:tabs>
              <w:spacing w:beforeLines="50" w:afterLines="50" w:line="360" w:lineRule="exact"/>
              <w:rPr>
                <w:rFonts w:ascii="Calibri" w:hAnsi="宋体"/>
                <w:szCs w:val="21"/>
              </w:rPr>
            </w:pPr>
            <w:r>
              <w:rPr>
                <w:rFonts w:hint="eastAsia" w:ascii="Calibri" w:hAnsi="宋体"/>
                <w:szCs w:val="21"/>
              </w:rPr>
              <w:t>3.</w:t>
            </w:r>
            <w:r>
              <w:rPr>
                <w:rFonts w:hint="eastAsia" w:ascii="宋体" w:hAnsi="宋体"/>
                <w:szCs w:val="21"/>
              </w:rPr>
              <w:t xml:space="preserve"> 营业执照副本复印件、组织机构代码证复印件（如果已经换取证照合一的，可仅提供合一后的营业执照副本）</w:t>
            </w:r>
            <w:r>
              <w:rPr>
                <w:rFonts w:hint="eastAsia" w:ascii="Calibri" w:hAnsi="宋体"/>
                <w:szCs w:val="21"/>
              </w:rPr>
              <w:t>；</w:t>
            </w:r>
          </w:p>
        </w:tc>
        <w:tc>
          <w:tcPr>
            <w:tcW w:w="1559" w:type="dxa"/>
            <w:vAlign w:val="center"/>
          </w:tcPr>
          <w:p>
            <w:pPr>
              <w:spacing w:line="240" w:lineRule="exact"/>
              <w:rPr>
                <w:rFonts w:ascii="Calibri" w:hAnsi="宋体"/>
                <w:szCs w:val="21"/>
              </w:rPr>
            </w:pPr>
          </w:p>
        </w:tc>
        <w:tc>
          <w:tcPr>
            <w:tcW w:w="2119" w:type="dxa"/>
            <w:vAlign w:val="center"/>
          </w:tcPr>
          <w:p>
            <w:pPr>
              <w:spacing w:line="240" w:lineRule="exact"/>
              <w:jc w:val="center"/>
              <w:rPr>
                <w:rFonts w:ascii="Calibri" w:hAnsi="宋体"/>
                <w:szCs w:val="21"/>
              </w:rPr>
            </w:pPr>
            <w:r>
              <w:rPr>
                <w:rFonts w:hint="eastAsia" w:ascii="Calibri" w:hAnsi="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842" w:hRule="atLeast"/>
          <w:jc w:val="center"/>
        </w:trPr>
        <w:tc>
          <w:tcPr>
            <w:tcW w:w="4728" w:type="dxa"/>
            <w:vAlign w:val="center"/>
          </w:tcPr>
          <w:p>
            <w:pPr>
              <w:tabs>
                <w:tab w:val="left" w:pos="612"/>
              </w:tabs>
              <w:spacing w:beforeLines="50" w:afterLines="50" w:line="360" w:lineRule="exact"/>
              <w:rPr>
                <w:rFonts w:ascii="Calibri" w:hAnsi="宋体"/>
                <w:szCs w:val="21"/>
              </w:rPr>
            </w:pPr>
            <w:r>
              <w:rPr>
                <w:rFonts w:hint="eastAsia" w:ascii="宋体" w:hAnsi="宋体"/>
                <w:szCs w:val="21"/>
              </w:rPr>
              <w:t>4.法定代表人／负责人身份证明书、法定代表人／负责人授权书原件（若投标人代表系法定代表人／负责人，投标文件又未提供本授权书，投标文件中应该提供书面声明并提供本人身份证复印件）；（格式见附件二）</w:t>
            </w:r>
          </w:p>
        </w:tc>
        <w:tc>
          <w:tcPr>
            <w:tcW w:w="1559" w:type="dxa"/>
            <w:vAlign w:val="center"/>
          </w:tcPr>
          <w:p>
            <w:pPr>
              <w:spacing w:line="240" w:lineRule="exact"/>
              <w:rPr>
                <w:rFonts w:ascii="Calibri" w:hAnsi="宋体"/>
                <w:szCs w:val="21"/>
              </w:rPr>
            </w:pPr>
          </w:p>
          <w:p>
            <w:pPr>
              <w:rPr>
                <w:rFonts w:ascii="Calibri" w:hAnsi="宋体"/>
                <w:szCs w:val="21"/>
              </w:rPr>
            </w:pPr>
          </w:p>
          <w:p>
            <w:pPr>
              <w:rPr>
                <w:rFonts w:ascii="Calibri" w:hAnsi="宋体"/>
                <w:szCs w:val="21"/>
              </w:rPr>
            </w:pPr>
          </w:p>
        </w:tc>
        <w:tc>
          <w:tcPr>
            <w:tcW w:w="2119" w:type="dxa"/>
            <w:vAlign w:val="center"/>
          </w:tcPr>
          <w:p>
            <w:pPr>
              <w:spacing w:line="240" w:lineRule="exact"/>
              <w:jc w:val="center"/>
              <w:rPr>
                <w:rFonts w:ascii="Calibri" w:hAnsi="宋体"/>
                <w:szCs w:val="21"/>
              </w:rPr>
            </w:pPr>
            <w:r>
              <w:rPr>
                <w:rFonts w:hint="eastAsia" w:ascii="Calibri" w:hAnsi="宋体"/>
                <w:szCs w:val="21"/>
              </w:rPr>
              <w:t>第（）页</w:t>
            </w:r>
          </w:p>
          <w:p>
            <w:pPr>
              <w:rPr>
                <w:rFonts w:ascii="Calibri"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5" w:hRule="atLeast"/>
          <w:jc w:val="center"/>
        </w:trPr>
        <w:tc>
          <w:tcPr>
            <w:tcW w:w="4728" w:type="dxa"/>
            <w:vAlign w:val="center"/>
          </w:tcPr>
          <w:p>
            <w:pPr>
              <w:tabs>
                <w:tab w:val="left" w:pos="612"/>
              </w:tabs>
              <w:spacing w:beforeLines="50" w:afterLines="50" w:line="360" w:lineRule="exact"/>
              <w:rPr>
                <w:rFonts w:ascii="Calibri" w:hAnsi="宋体"/>
                <w:szCs w:val="21"/>
              </w:rPr>
            </w:pPr>
            <w:r>
              <w:rPr>
                <w:rFonts w:hint="eastAsia" w:ascii="Calibri" w:hAnsi="宋体"/>
                <w:szCs w:val="21"/>
              </w:rPr>
              <w:t>5.投标文件完全满足采购文件的实质性条款（即标注★号条款）无负偏离的；</w:t>
            </w:r>
          </w:p>
        </w:tc>
        <w:tc>
          <w:tcPr>
            <w:tcW w:w="1559" w:type="dxa"/>
            <w:vAlign w:val="center"/>
          </w:tcPr>
          <w:p>
            <w:pPr>
              <w:spacing w:line="240" w:lineRule="exact"/>
              <w:rPr>
                <w:rFonts w:ascii="Calibri" w:hAnsi="宋体"/>
                <w:szCs w:val="21"/>
              </w:rPr>
            </w:pPr>
          </w:p>
          <w:p>
            <w:pPr>
              <w:rPr>
                <w:rFonts w:ascii="Calibri" w:hAnsi="宋体"/>
                <w:szCs w:val="21"/>
              </w:rPr>
            </w:pPr>
          </w:p>
        </w:tc>
        <w:tc>
          <w:tcPr>
            <w:tcW w:w="2119" w:type="dxa"/>
            <w:vAlign w:val="center"/>
          </w:tcPr>
          <w:p>
            <w:pPr>
              <w:spacing w:line="240" w:lineRule="exact"/>
              <w:jc w:val="center"/>
              <w:rPr>
                <w:rFonts w:ascii="Calibri" w:hAnsi="宋体"/>
                <w:szCs w:val="21"/>
              </w:rPr>
            </w:pPr>
            <w:r>
              <w:rPr>
                <w:rFonts w:hint="eastAsia" w:ascii="Calibri" w:hAnsi="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01" w:hRule="atLeast"/>
          <w:jc w:val="center"/>
        </w:trPr>
        <w:tc>
          <w:tcPr>
            <w:tcW w:w="4728" w:type="dxa"/>
            <w:vAlign w:val="center"/>
          </w:tcPr>
          <w:p>
            <w:pPr>
              <w:spacing w:beforeLines="50" w:afterLines="50" w:line="360" w:lineRule="exact"/>
              <w:rPr>
                <w:rFonts w:ascii="Calibri" w:hAnsi="宋体"/>
                <w:szCs w:val="21"/>
              </w:rPr>
            </w:pPr>
            <w:r>
              <w:rPr>
                <w:rFonts w:hint="eastAsia" w:ascii="Calibri" w:hAnsi="宋体"/>
                <w:szCs w:val="21"/>
              </w:rPr>
              <w:t>6.投标文件没有采购文件中规定的其他无效投标条款的；</w:t>
            </w:r>
          </w:p>
        </w:tc>
        <w:tc>
          <w:tcPr>
            <w:tcW w:w="1559" w:type="dxa"/>
            <w:vAlign w:val="center"/>
          </w:tcPr>
          <w:p>
            <w:pPr>
              <w:rPr>
                <w:rFonts w:ascii="Calibri" w:hAnsi="宋体"/>
                <w:szCs w:val="21"/>
              </w:rPr>
            </w:pPr>
          </w:p>
        </w:tc>
        <w:tc>
          <w:tcPr>
            <w:tcW w:w="2119" w:type="dxa"/>
            <w:vAlign w:val="center"/>
          </w:tcPr>
          <w:p>
            <w:pPr>
              <w:spacing w:line="240" w:lineRule="exact"/>
              <w:jc w:val="center"/>
              <w:rPr>
                <w:rFonts w:ascii="Calibri" w:hAnsi="宋体"/>
                <w:szCs w:val="21"/>
              </w:rPr>
            </w:pPr>
            <w:r>
              <w:rPr>
                <w:rFonts w:hint="eastAsia" w:ascii="Calibri" w:hAnsi="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59" w:hRule="atLeast"/>
          <w:jc w:val="center"/>
        </w:trPr>
        <w:tc>
          <w:tcPr>
            <w:tcW w:w="4728" w:type="dxa"/>
            <w:vAlign w:val="center"/>
          </w:tcPr>
          <w:p>
            <w:pPr>
              <w:spacing w:beforeLines="50" w:afterLines="50" w:line="360" w:lineRule="exact"/>
              <w:rPr>
                <w:rFonts w:ascii="Calibri" w:hAnsi="宋体"/>
                <w:szCs w:val="21"/>
              </w:rPr>
            </w:pPr>
            <w:r>
              <w:rPr>
                <w:rFonts w:hint="eastAsia" w:ascii="Calibri" w:hAnsi="宋体"/>
                <w:szCs w:val="21"/>
              </w:rPr>
              <w:t>7.按有关法律、法规、规章不属于投标无效的。</w:t>
            </w:r>
          </w:p>
        </w:tc>
        <w:tc>
          <w:tcPr>
            <w:tcW w:w="1559" w:type="dxa"/>
            <w:vAlign w:val="center"/>
          </w:tcPr>
          <w:p>
            <w:pPr>
              <w:spacing w:line="240" w:lineRule="exact"/>
              <w:rPr>
                <w:rFonts w:ascii="Calibri" w:hAnsi="宋体"/>
                <w:szCs w:val="21"/>
              </w:rPr>
            </w:pPr>
          </w:p>
        </w:tc>
        <w:tc>
          <w:tcPr>
            <w:tcW w:w="2119" w:type="dxa"/>
            <w:vAlign w:val="center"/>
          </w:tcPr>
          <w:p>
            <w:pPr>
              <w:spacing w:line="240" w:lineRule="exact"/>
              <w:jc w:val="center"/>
              <w:rPr>
                <w:rFonts w:ascii="Calibri" w:hAnsi="宋体"/>
                <w:szCs w:val="21"/>
              </w:rPr>
            </w:pPr>
            <w:r>
              <w:rPr>
                <w:rFonts w:hint="eastAsia" w:ascii="Calibri" w:hAnsi="宋体"/>
                <w:szCs w:val="21"/>
              </w:rPr>
              <w:t>第（）页</w:t>
            </w:r>
          </w:p>
        </w:tc>
      </w:tr>
    </w:tbl>
    <w:p>
      <w:pPr>
        <w:snapToGrid w:val="0"/>
        <w:spacing w:line="400" w:lineRule="exact"/>
        <w:outlineLvl w:val="1"/>
        <w:rPr>
          <w:rFonts w:ascii="宋体" w:hAnsi="宋体"/>
          <w:b/>
          <w:bCs w:val="0"/>
          <w:color w:val="auto"/>
          <w:szCs w:val="21"/>
        </w:rPr>
      </w:pPr>
      <w:r>
        <w:rPr>
          <w:rFonts w:hint="eastAsia" w:ascii="宋体" w:hAnsi="宋体"/>
          <w:b/>
          <w:szCs w:val="21"/>
        </w:rPr>
        <w:t>备注：符合性自查表将作</w:t>
      </w:r>
      <w:r>
        <w:rPr>
          <w:rFonts w:hint="eastAsia" w:ascii="宋体" w:hAnsi="宋体"/>
          <w:b/>
          <w:bCs w:val="0"/>
          <w:color w:val="auto"/>
          <w:szCs w:val="21"/>
        </w:rPr>
        <w:t>为投标人有效性审查的重要内容之一，投标人必须严格按照其内容及序列要求在投标文件中对应如实提供，对资格性证明文件的任何缺漏和不符合项将会直接导致投标无效！</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附件九</w:t>
      </w:r>
    </w:p>
    <w:p>
      <w:pPr>
        <w:snapToGrid w:val="0"/>
        <w:spacing w:line="400" w:lineRule="exact"/>
        <w:outlineLvl w:val="1"/>
        <w:rPr>
          <w:rFonts w:ascii="宋体" w:hAnsi="宋体"/>
          <w:b/>
          <w:szCs w:val="21"/>
        </w:rPr>
      </w:pPr>
    </w:p>
    <w:p>
      <w:pPr>
        <w:snapToGrid w:val="0"/>
        <w:spacing w:line="400" w:lineRule="exact"/>
        <w:jc w:val="center"/>
        <w:outlineLvl w:val="1"/>
        <w:rPr>
          <w:rFonts w:ascii="宋体" w:hAnsi="宋体"/>
          <w:b/>
          <w:szCs w:val="21"/>
        </w:rPr>
      </w:pPr>
      <w:r>
        <w:rPr>
          <w:rFonts w:hint="eastAsia" w:ascii="宋体" w:hAnsi="宋体"/>
          <w:szCs w:val="21"/>
        </w:rPr>
        <w:t>未被列入失信被执行人承诺函</w:t>
      </w:r>
    </w:p>
    <w:p>
      <w:pPr>
        <w:snapToGrid w:val="0"/>
        <w:spacing w:line="400" w:lineRule="exact"/>
        <w:outlineLvl w:val="1"/>
        <w:rPr>
          <w:rFonts w:ascii="宋体" w:hAnsi="宋体"/>
          <w:szCs w:val="21"/>
        </w:rPr>
      </w:pPr>
    </w:p>
    <w:p>
      <w:pPr>
        <w:widowControl/>
        <w:spacing w:line="360" w:lineRule="auto"/>
        <w:ind w:right="159"/>
        <w:rPr>
          <w:rFonts w:ascii="宋体" w:hAnsi="宋体" w:cs="宋体"/>
          <w:kern w:val="0"/>
          <w:szCs w:val="21"/>
        </w:rPr>
      </w:pPr>
      <w:r>
        <w:rPr>
          <w:rFonts w:hint="eastAsia" w:ascii="宋体" w:hAnsi="宋体" w:cs="宋体"/>
          <w:kern w:val="0"/>
          <w:szCs w:val="21"/>
        </w:rPr>
        <w:t>致:</w:t>
      </w:r>
      <w:r>
        <w:rPr>
          <w:rFonts w:hint="eastAsia" w:ascii="宋体" w:hAnsi="宋体"/>
          <w:szCs w:val="21"/>
        </w:rPr>
        <w:t>宁</w:t>
      </w:r>
      <w:r>
        <w:rPr>
          <w:rFonts w:hint="eastAsia" w:ascii="宋体" w:hAnsi="宋体" w:cs="宋体"/>
          <w:kern w:val="0"/>
          <w:szCs w:val="21"/>
        </w:rPr>
        <w:t>海县政府采购中心</w:t>
      </w:r>
    </w:p>
    <w:p>
      <w:pPr>
        <w:widowControl/>
        <w:spacing w:line="336" w:lineRule="auto"/>
        <w:ind w:right="159" w:firstLine="420" w:firstLineChars="200"/>
        <w:rPr>
          <w:rFonts w:ascii="宋体" w:hAnsi="宋体" w:cs="宋体"/>
          <w:kern w:val="0"/>
          <w:szCs w:val="21"/>
        </w:rPr>
      </w:pPr>
      <w:r>
        <w:rPr>
          <w:rFonts w:hint="eastAsia" w:ascii="宋体" w:hAnsi="宋体" w:cs="宋体"/>
          <w:kern w:val="0"/>
          <w:szCs w:val="21"/>
        </w:rPr>
        <w:t>我</w:t>
      </w:r>
      <w:r>
        <w:rPr>
          <w:rFonts w:hint="eastAsia" w:ascii="宋体" w:hAnsi="宋体"/>
          <w:szCs w:val="21"/>
        </w:rPr>
        <w:t>公司/单位</w:t>
      </w:r>
      <w:r>
        <w:rPr>
          <w:rFonts w:hint="eastAsia" w:ascii="宋体" w:hAnsi="宋体" w:cs="宋体"/>
          <w:kern w:val="0"/>
          <w:szCs w:val="21"/>
        </w:rPr>
        <w:t>承诺我</w:t>
      </w:r>
      <w:r>
        <w:rPr>
          <w:rFonts w:hint="eastAsia" w:ascii="宋体" w:hAnsi="宋体"/>
          <w:szCs w:val="21"/>
        </w:rPr>
        <w:t>公司/单位</w:t>
      </w:r>
      <w:r>
        <w:rPr>
          <w:rFonts w:hint="eastAsia" w:ascii="宋体" w:hAnsi="宋体"/>
        </w:rPr>
        <w:t>和</w:t>
      </w:r>
      <w:r>
        <w:rPr>
          <w:rFonts w:hint="eastAsia" w:ascii="宋体" w:hAnsi="宋体" w:cs="宋体"/>
          <w:kern w:val="0"/>
          <w:szCs w:val="21"/>
        </w:rPr>
        <w:t>我</w:t>
      </w:r>
      <w:r>
        <w:rPr>
          <w:rFonts w:hint="eastAsia" w:ascii="宋体" w:hAnsi="宋体"/>
          <w:szCs w:val="21"/>
        </w:rPr>
        <w:t>公司/单位</w:t>
      </w:r>
      <w:r>
        <w:rPr>
          <w:rFonts w:hint="eastAsia" w:ascii="宋体" w:hAnsi="宋体"/>
        </w:rPr>
        <w:t>的法定代表人</w:t>
      </w:r>
      <w:r>
        <w:rPr>
          <w:rFonts w:ascii="宋体" w:hAnsi="宋体"/>
        </w:rPr>
        <w:t>/</w:t>
      </w:r>
      <w:r>
        <w:rPr>
          <w:rFonts w:hint="eastAsia" w:ascii="宋体" w:hAnsi="宋体"/>
        </w:rPr>
        <w:t>负责人均</w:t>
      </w:r>
      <w:r>
        <w:rPr>
          <w:rFonts w:hint="eastAsia" w:ascii="宋体" w:hAnsi="宋体"/>
          <w:szCs w:val="21"/>
        </w:rPr>
        <w:t>未在“全国法院失信被执行人名单信息公布与查询”网站（</w:t>
      </w:r>
      <w:r>
        <w:rPr>
          <w:rFonts w:ascii="宋体" w:hAnsi="宋体"/>
          <w:szCs w:val="21"/>
        </w:rPr>
        <w:t>http://shixin.court.gov.cn/index.html</w:t>
      </w:r>
      <w:r>
        <w:rPr>
          <w:rFonts w:hint="eastAsia" w:ascii="宋体" w:hAnsi="宋体"/>
          <w:szCs w:val="21"/>
        </w:rPr>
        <w:t>）列入失信被执行人</w:t>
      </w:r>
    </w:p>
    <w:p>
      <w:pPr>
        <w:widowControl/>
        <w:spacing w:line="336" w:lineRule="auto"/>
        <w:ind w:right="159" w:firstLine="420" w:firstLineChars="200"/>
        <w:rPr>
          <w:rFonts w:ascii="宋体" w:hAnsi="宋体" w:cs="宋体"/>
          <w:kern w:val="0"/>
          <w:szCs w:val="21"/>
        </w:rPr>
      </w:pPr>
      <w:r>
        <w:rPr>
          <w:rFonts w:hint="eastAsia" w:ascii="宋体" w:hAnsi="宋体" w:cs="宋体"/>
          <w:kern w:val="0"/>
          <w:szCs w:val="21"/>
        </w:rPr>
        <w:t xml:space="preserve">针对上述承诺，我司保证严格遵守！如有违反，愿无条件放弃中标，并接受处理，承担相应的责任。 </w:t>
      </w:r>
    </w:p>
    <w:p>
      <w:pPr>
        <w:widowControl/>
        <w:spacing w:line="360" w:lineRule="auto"/>
        <w:ind w:right="159" w:firstLine="660"/>
        <w:rPr>
          <w:rFonts w:ascii="宋体" w:hAnsi="宋体" w:cs="宋体"/>
          <w:kern w:val="0"/>
          <w:szCs w:val="21"/>
        </w:rPr>
      </w:pPr>
    </w:p>
    <w:p>
      <w:pPr>
        <w:pStyle w:val="27"/>
        <w:widowControl w:val="0"/>
        <w:snapToGrid w:val="0"/>
        <w:spacing w:before="0" w:beforeAutospacing="0" w:after="0" w:afterAutospacing="0" w:line="360" w:lineRule="auto"/>
        <w:ind w:firstLine="301"/>
        <w:jc w:val="both"/>
        <w:rPr>
          <w:rFonts w:ascii="宋体" w:hAnsi="宋体" w:cs="宋体"/>
          <w:spacing w:val="-4"/>
          <w:kern w:val="2"/>
          <w:sz w:val="21"/>
          <w:szCs w:val="21"/>
        </w:rPr>
      </w:pPr>
    </w:p>
    <w:p>
      <w:pPr>
        <w:pStyle w:val="27"/>
        <w:widowControl w:val="0"/>
        <w:snapToGrid w:val="0"/>
        <w:spacing w:before="0" w:beforeAutospacing="0" w:after="0" w:afterAutospacing="0" w:line="360" w:lineRule="auto"/>
        <w:ind w:firstLine="301"/>
        <w:jc w:val="both"/>
        <w:rPr>
          <w:rFonts w:ascii="宋体" w:hAnsi="宋体" w:cs="宋体"/>
          <w:spacing w:val="-4"/>
          <w:kern w:val="2"/>
          <w:sz w:val="21"/>
          <w:szCs w:val="21"/>
        </w:rPr>
      </w:pPr>
    </w:p>
    <w:p>
      <w:pPr>
        <w:pStyle w:val="15"/>
        <w:spacing w:line="400" w:lineRule="exact"/>
        <w:rPr>
          <w:rFonts w:hAnsi="宋体"/>
          <w:szCs w:val="21"/>
        </w:rPr>
      </w:pPr>
      <w:r>
        <w:rPr>
          <w:rFonts w:hint="eastAsia" w:hAnsi="宋体"/>
          <w:szCs w:val="21"/>
        </w:rPr>
        <w:t>投标人（盖章）：</w:t>
      </w:r>
    </w:p>
    <w:p>
      <w:pPr>
        <w:pStyle w:val="15"/>
        <w:spacing w:line="400" w:lineRule="exact"/>
        <w:rPr>
          <w:rFonts w:hAnsi="宋体"/>
          <w:szCs w:val="21"/>
        </w:rPr>
      </w:pPr>
      <w:r>
        <w:rPr>
          <w:rFonts w:hint="eastAsia" w:hAnsi="宋体"/>
          <w:szCs w:val="21"/>
        </w:rPr>
        <w:t>法定代表人／负责人或授权代表（签字）：</w:t>
      </w:r>
    </w:p>
    <w:p>
      <w:pPr>
        <w:spacing w:line="400" w:lineRule="exact"/>
        <w:ind w:firstLine="420" w:firstLineChars="200"/>
        <w:rPr>
          <w:rFonts w:ascii="宋体" w:hAnsi="宋体"/>
          <w:szCs w:val="21"/>
        </w:rPr>
      </w:pPr>
      <w:r>
        <w:rPr>
          <w:rFonts w:hint="eastAsia" w:ascii="宋体" w:hAnsi="宋体"/>
          <w:szCs w:val="21"/>
        </w:rPr>
        <w:t>日期：</w:t>
      </w:r>
    </w:p>
    <w:p>
      <w:pPr>
        <w:snapToGrid w:val="0"/>
        <w:spacing w:line="400" w:lineRule="exact"/>
        <w:ind w:firstLine="420" w:firstLineChars="200"/>
        <w:jc w:val="left"/>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outlineLvl w:val="1"/>
        <w:rPr>
          <w:rFonts w:ascii="宋体" w:hAnsi="宋体"/>
          <w:szCs w:val="21"/>
        </w:rPr>
      </w:pPr>
    </w:p>
    <w:p>
      <w:pPr>
        <w:pStyle w:val="17"/>
        <w:snapToGrid w:val="0"/>
        <w:spacing w:beforeLines="0" w:afterLines="0"/>
        <w:ind w:firstLine="420" w:firstLineChars="200"/>
        <w:rPr>
          <w:rFonts w:hAnsi="宋体"/>
          <w:sz w:val="21"/>
          <w:szCs w:val="21"/>
        </w:rPr>
      </w:pPr>
    </w:p>
    <w:p>
      <w:pPr>
        <w:snapToGrid w:val="0"/>
        <w:spacing w:line="400" w:lineRule="exact"/>
        <w:jc w:val="left"/>
        <w:rPr>
          <w:rFonts w:ascii="宋体" w:hAnsi="宋体"/>
          <w:szCs w:val="21"/>
        </w:rPr>
      </w:pPr>
      <w:r>
        <w:rPr>
          <w:rFonts w:hint="eastAsia" w:ascii="宋体" w:hAnsi="宋体"/>
          <w:szCs w:val="21"/>
        </w:rPr>
        <w:t>附件十</w:t>
      </w:r>
    </w:p>
    <w:p>
      <w:pPr>
        <w:snapToGrid w:val="0"/>
        <w:spacing w:line="400" w:lineRule="exact"/>
        <w:jc w:val="center"/>
        <w:rPr>
          <w:rFonts w:ascii="宋体" w:hAnsi="宋体"/>
          <w:szCs w:val="21"/>
        </w:rPr>
      </w:pPr>
      <w:r>
        <w:rPr>
          <w:rFonts w:hint="eastAsia" w:ascii="宋体" w:hAnsi="宋体"/>
          <w:szCs w:val="21"/>
        </w:rPr>
        <w:t>投标函</w:t>
      </w:r>
    </w:p>
    <w:p>
      <w:pPr>
        <w:snapToGrid w:val="0"/>
        <w:spacing w:line="400" w:lineRule="exact"/>
        <w:jc w:val="center"/>
        <w:rPr>
          <w:rFonts w:ascii="宋体" w:hAnsi="宋体"/>
          <w:szCs w:val="21"/>
        </w:rPr>
      </w:pPr>
    </w:p>
    <w:p>
      <w:pPr>
        <w:snapToGrid w:val="0"/>
        <w:spacing w:line="400" w:lineRule="exact"/>
        <w:ind w:firstLine="420" w:firstLineChars="200"/>
        <w:jc w:val="left"/>
        <w:rPr>
          <w:rFonts w:ascii="宋体" w:hAnsi="宋体"/>
          <w:szCs w:val="21"/>
        </w:rPr>
      </w:pPr>
      <w:r>
        <w:rPr>
          <w:rFonts w:hint="eastAsia" w:ascii="宋体" w:hAnsi="宋体"/>
          <w:szCs w:val="21"/>
        </w:rPr>
        <w:t>致：（招标采购单位名称）：</w:t>
      </w:r>
    </w:p>
    <w:p>
      <w:pPr>
        <w:snapToGrid w:val="0"/>
        <w:spacing w:line="400" w:lineRule="exact"/>
        <w:ind w:firstLine="420" w:firstLineChars="200"/>
        <w:jc w:val="left"/>
        <w:rPr>
          <w:rFonts w:ascii="宋体" w:hAnsi="宋体"/>
          <w:szCs w:val="21"/>
        </w:rPr>
      </w:pPr>
      <w:r>
        <w:rPr>
          <w:rFonts w:hint="eastAsia" w:ascii="宋体" w:hAnsi="宋体"/>
          <w:szCs w:val="21"/>
        </w:rPr>
        <w:t>根据贵方为项目的采购公告（项目编号：），签字代表（全名）经正式授权并代表（供应商名称）提交技术商务文件、报价文件正本各一份、副本份。</w:t>
      </w:r>
    </w:p>
    <w:p>
      <w:pPr>
        <w:snapToGrid w:val="0"/>
        <w:spacing w:line="400" w:lineRule="exact"/>
        <w:ind w:firstLine="420" w:firstLineChars="200"/>
        <w:jc w:val="left"/>
        <w:rPr>
          <w:rFonts w:ascii="宋体" w:hAnsi="宋体"/>
          <w:szCs w:val="21"/>
        </w:rPr>
      </w:pPr>
      <w:r>
        <w:rPr>
          <w:rFonts w:hint="eastAsia" w:ascii="宋体" w:hAnsi="宋体"/>
          <w:szCs w:val="21"/>
        </w:rPr>
        <w:t>据此函，签字代表宣布同意如下：</w:t>
      </w:r>
    </w:p>
    <w:p>
      <w:pPr>
        <w:snapToGrid w:val="0"/>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.供应商在投标之前已经与贵方进行了充分的沟通，完全理解并接受采购文件的各项规定和要求，对采购文件的合理性、合法性不再有异议。</w:t>
      </w:r>
    </w:p>
    <w:p>
      <w:pPr>
        <w:snapToGrid w:val="0"/>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.本投标有效期自开标日起</w:t>
      </w:r>
      <w:r>
        <w:rPr>
          <w:rFonts w:hint="eastAsia" w:ascii="宋体" w:hAnsi="宋体"/>
          <w:szCs w:val="21"/>
          <w:u w:val="single"/>
        </w:rPr>
        <w:t xml:space="preserve">   90  </w:t>
      </w:r>
      <w:r>
        <w:rPr>
          <w:rFonts w:hint="eastAsia" w:ascii="宋体" w:hAnsi="宋体"/>
          <w:szCs w:val="21"/>
        </w:rPr>
        <w:t>个日历天。</w:t>
      </w:r>
    </w:p>
    <w:p>
      <w:pPr>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.如中标，本投标文件至本项目合同履行完毕止均保持有效，本供应商将按“采购文件”及政府采购法律、法规的规定履行合同责任和义务。</w:t>
      </w:r>
    </w:p>
    <w:p>
      <w:pPr>
        <w:snapToGrid w:val="0"/>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.供应商同意按照贵方要求提供与投标有关的一切数据或资料。</w:t>
      </w:r>
    </w:p>
    <w:p>
      <w:pPr>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cs="宋体"/>
          <w:szCs w:val="21"/>
        </w:rPr>
        <w:t>我们郑重声明：本投标文件提供的情况和文件完全是真实的，我单位符合政府采购法规定的参加采购活动应当具备的条件（《中华人民共和国政府采购法》第22条）。</w:t>
      </w:r>
    </w:p>
    <w:p>
      <w:pPr>
        <w:snapToGrid w:val="0"/>
        <w:spacing w:line="400" w:lineRule="exact"/>
        <w:ind w:firstLine="420" w:firstLineChars="200"/>
        <w:jc w:val="left"/>
        <w:rPr>
          <w:rFonts w:ascii="宋体" w:hAnsi="宋体"/>
          <w:szCs w:val="21"/>
        </w:rPr>
      </w:pPr>
      <w:r>
        <w:rPr>
          <w:rFonts w:hint="eastAsia" w:ascii="宋体" w:hAnsi="宋体"/>
          <w:szCs w:val="21"/>
        </w:rPr>
        <w:t>7.与本投标有关的一切正式往来信函请寄：</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 xml:space="preserve">地址： </w:t>
      </w:r>
    </w:p>
    <w:p>
      <w:pPr>
        <w:snapToGrid w:val="0"/>
        <w:spacing w:line="400" w:lineRule="exact"/>
        <w:ind w:firstLine="420" w:firstLineChars="200"/>
        <w:jc w:val="left"/>
        <w:rPr>
          <w:rFonts w:ascii="宋体" w:hAnsi="宋体"/>
          <w:szCs w:val="21"/>
          <w:u w:val="single"/>
        </w:rPr>
      </w:pPr>
      <w:r>
        <w:rPr>
          <w:rFonts w:hint="eastAsia" w:ascii="宋体" w:hAnsi="宋体"/>
          <w:szCs w:val="21"/>
        </w:rPr>
        <w:t>邮编：  电话：   传真：</w:t>
      </w:r>
    </w:p>
    <w:p>
      <w:pPr>
        <w:snapToGrid w:val="0"/>
        <w:spacing w:line="400" w:lineRule="exact"/>
        <w:ind w:firstLine="420" w:firstLineChars="200"/>
        <w:jc w:val="left"/>
        <w:rPr>
          <w:rFonts w:ascii="宋体" w:hAnsi="宋体"/>
          <w:szCs w:val="21"/>
          <w:u w:val="single"/>
        </w:rPr>
      </w:pPr>
      <w:r>
        <w:rPr>
          <w:rFonts w:hint="eastAsia" w:ascii="宋体" w:hAnsi="宋体"/>
          <w:szCs w:val="21"/>
        </w:rPr>
        <w:t>投标单位</w:t>
      </w:r>
      <w:r>
        <w:rPr>
          <w:rFonts w:ascii="宋体" w:hAnsi="宋体"/>
          <w:szCs w:val="21"/>
        </w:rPr>
        <w:t>名称（盖章）:</w:t>
      </w:r>
    </w:p>
    <w:p>
      <w:pPr>
        <w:snapToGrid w:val="0"/>
        <w:spacing w:line="400" w:lineRule="exact"/>
        <w:ind w:firstLine="420" w:firstLineChars="200"/>
        <w:jc w:val="left"/>
        <w:rPr>
          <w:rFonts w:ascii="宋体" w:hAnsi="宋体"/>
          <w:szCs w:val="21"/>
        </w:rPr>
      </w:pPr>
      <w:r>
        <w:rPr>
          <w:rFonts w:hint="eastAsia" w:ascii="宋体" w:hAnsi="宋体"/>
          <w:szCs w:val="21"/>
        </w:rPr>
        <w:t>开户银行：银行帐号：</w:t>
      </w:r>
    </w:p>
    <w:p>
      <w:pPr>
        <w:snapToGrid w:val="0"/>
        <w:spacing w:line="400" w:lineRule="exact"/>
        <w:ind w:firstLine="420" w:firstLineChars="200"/>
        <w:jc w:val="left"/>
        <w:rPr>
          <w:rFonts w:ascii="宋体" w:hAnsi="宋体"/>
          <w:szCs w:val="21"/>
          <w:u w:val="single"/>
        </w:rPr>
      </w:pPr>
      <w:r>
        <w:rPr>
          <w:rFonts w:hint="eastAsia" w:ascii="宋体" w:hAnsi="宋体"/>
          <w:szCs w:val="21"/>
        </w:rPr>
        <w:t>法定代表人／负责人或授权代表签字</w:t>
      </w:r>
      <w:r>
        <w:rPr>
          <w:rFonts w:ascii="宋体" w:hAnsi="宋体"/>
          <w:szCs w:val="21"/>
        </w:rPr>
        <w:t>:</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rPr>
      </w:pPr>
      <w:r>
        <w:rPr>
          <w:rFonts w:hint="eastAsia" w:ascii="宋体" w:hAnsi="宋体"/>
          <w:szCs w:val="21"/>
        </w:rPr>
        <w:t>日期</w:t>
      </w:r>
      <w:r>
        <w:rPr>
          <w:rFonts w:ascii="宋体" w:hAnsi="宋体"/>
          <w:szCs w:val="21"/>
        </w:rPr>
        <w:t>:</w:t>
      </w:r>
      <w:r>
        <w:rPr>
          <w:rFonts w:hint="eastAsia" w:ascii="宋体" w:hAnsi="宋体"/>
          <w:szCs w:val="21"/>
        </w:rPr>
        <w:t>年 月日</w:t>
      </w:r>
    </w:p>
    <w:p>
      <w:pPr>
        <w:snapToGrid w:val="0"/>
        <w:spacing w:line="400" w:lineRule="exact"/>
        <w:outlineLvl w:val="1"/>
        <w:rPr>
          <w:rFonts w:ascii="宋体" w:hAnsi="宋体"/>
          <w:szCs w:val="21"/>
        </w:rPr>
      </w:pPr>
      <w:r>
        <w:rPr>
          <w:rFonts w:hint="eastAsia" w:ascii="宋体" w:hAnsi="宋体"/>
          <w:szCs w:val="21"/>
        </w:rPr>
        <w:br w:type="page"/>
      </w:r>
    </w:p>
    <w:p>
      <w:pPr>
        <w:snapToGrid w:val="0"/>
        <w:spacing w:line="400" w:lineRule="exact"/>
        <w:ind w:firstLine="420" w:firstLineChars="200"/>
        <w:jc w:val="center"/>
        <w:outlineLvl w:val="1"/>
        <w:rPr>
          <w:rFonts w:ascii="宋体" w:hAnsi="宋体"/>
          <w:szCs w:val="21"/>
        </w:rPr>
      </w:pPr>
      <w:r>
        <w:rPr>
          <w:rFonts w:hint="eastAsia" w:ascii="宋体" w:hAnsi="宋体"/>
          <w:szCs w:val="21"/>
        </w:rPr>
        <w:t>二、报价</w:t>
      </w:r>
      <w:r>
        <w:rPr>
          <w:rFonts w:hint="eastAsia" w:ascii="宋体" w:hAnsi="宋体"/>
          <w:bCs/>
          <w:szCs w:val="21"/>
        </w:rPr>
        <w:t>文件格式</w:t>
      </w:r>
    </w:p>
    <w:p>
      <w:pPr>
        <w:snapToGrid w:val="0"/>
        <w:spacing w:line="400" w:lineRule="exact"/>
        <w:ind w:firstLine="420" w:firstLineChars="200"/>
        <w:rPr>
          <w:rFonts w:ascii="宋体" w:hAnsi="宋体"/>
          <w:bCs/>
          <w:szCs w:val="21"/>
        </w:rPr>
      </w:pPr>
    </w:p>
    <w:p>
      <w:pPr>
        <w:pStyle w:val="9"/>
        <w:snapToGrid w:val="0"/>
        <w:spacing w:line="400" w:lineRule="exact"/>
        <w:ind w:firstLineChars="200"/>
        <w:rPr>
          <w:rFonts w:ascii="宋体" w:hAnsi="宋体"/>
          <w:bCs/>
          <w:szCs w:val="21"/>
        </w:rPr>
      </w:pPr>
    </w:p>
    <w:p>
      <w:pPr>
        <w:pStyle w:val="9"/>
        <w:snapToGrid w:val="0"/>
        <w:spacing w:line="400" w:lineRule="exact"/>
        <w:ind w:firstLineChars="200"/>
        <w:rPr>
          <w:rFonts w:ascii="宋体" w:hAnsi="宋体"/>
          <w:bCs/>
          <w:szCs w:val="21"/>
        </w:rPr>
      </w:pPr>
    </w:p>
    <w:p>
      <w:pPr>
        <w:pStyle w:val="9"/>
        <w:snapToGrid w:val="0"/>
        <w:spacing w:line="400" w:lineRule="exact"/>
        <w:ind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szCs w:val="21"/>
        </w:rPr>
        <w:t>1.报价</w:t>
      </w:r>
      <w:r>
        <w:rPr>
          <w:rFonts w:hint="eastAsia" w:ascii="宋体" w:hAnsi="宋体"/>
          <w:bCs/>
          <w:szCs w:val="21"/>
        </w:rPr>
        <w:t>文件的外包装封面格式（不可缺）：</w:t>
      </w: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jc w:val="center"/>
        <w:rPr>
          <w:rFonts w:ascii="宋体" w:hAnsi="宋体"/>
          <w:bCs/>
          <w:szCs w:val="21"/>
        </w:rPr>
      </w:pPr>
      <w:r>
        <w:rPr>
          <w:rFonts w:hint="eastAsia" w:ascii="宋体" w:hAnsi="宋体"/>
          <w:szCs w:val="21"/>
        </w:rPr>
        <w:t>报价</w:t>
      </w:r>
      <w:r>
        <w:rPr>
          <w:rFonts w:hint="eastAsia" w:ascii="宋体" w:hAnsi="宋体"/>
          <w:bCs/>
          <w:szCs w:val="21"/>
        </w:rPr>
        <w:t>文件</w:t>
      </w:r>
    </w:p>
    <w:p>
      <w:pPr>
        <w:snapToGrid w:val="0"/>
        <w:spacing w:line="400" w:lineRule="exact"/>
        <w:ind w:firstLine="420" w:firstLineChars="200"/>
        <w:jc w:val="center"/>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   项：（如有，请填写）</w:t>
      </w:r>
    </w:p>
    <w:p>
      <w:pPr>
        <w:pStyle w:val="9"/>
        <w:snapToGrid w:val="0"/>
        <w:spacing w:line="400" w:lineRule="exact"/>
        <w:ind w:firstLineChars="200"/>
        <w:rPr>
          <w:rFonts w:ascii="宋体" w:hAnsi="宋体"/>
          <w:bCs/>
          <w:szCs w:val="21"/>
        </w:rPr>
      </w:pPr>
      <w:r>
        <w:rPr>
          <w:rFonts w:hint="eastAsia" w:ascii="宋体" w:hAnsi="宋体"/>
          <w:bCs/>
          <w:szCs w:val="21"/>
        </w:rPr>
        <w:t>投标人名称：</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szCs w:val="21"/>
        </w:rPr>
        <w:t>2.报价文件封面格式：</w:t>
      </w:r>
    </w:p>
    <w:p>
      <w:pPr>
        <w:snapToGrid w:val="0"/>
        <w:spacing w:line="400" w:lineRule="exact"/>
        <w:ind w:firstLine="6090" w:firstLineChars="2900"/>
        <w:rPr>
          <w:rFonts w:ascii="宋体" w:hAnsi="宋体"/>
          <w:bCs/>
          <w:szCs w:val="21"/>
        </w:rPr>
      </w:pPr>
      <w:r>
        <w:rPr>
          <w:rFonts w:hint="eastAsia" w:ascii="宋体" w:hAnsi="宋体"/>
          <w:bCs/>
          <w:szCs w:val="21"/>
        </w:rPr>
        <w:t>正本</w:t>
      </w:r>
      <w:r>
        <w:rPr>
          <w:rFonts w:ascii="宋体" w:hAnsi="宋体"/>
          <w:bCs/>
          <w:szCs w:val="21"/>
        </w:rPr>
        <w:t>/</w:t>
      </w:r>
      <w:r>
        <w:rPr>
          <w:rFonts w:hint="eastAsia" w:ascii="宋体" w:hAnsi="宋体"/>
          <w:bCs/>
          <w:szCs w:val="21"/>
        </w:rPr>
        <w:t>或副本</w:t>
      </w:r>
    </w:p>
    <w:p>
      <w:pPr>
        <w:snapToGrid w:val="0"/>
        <w:spacing w:line="400" w:lineRule="exact"/>
        <w:ind w:firstLine="420" w:firstLineChars="200"/>
        <w:rPr>
          <w:rFonts w:ascii="宋体" w:hAnsi="宋体"/>
          <w:bCs/>
          <w:szCs w:val="21"/>
        </w:rPr>
      </w:pPr>
    </w:p>
    <w:p>
      <w:pPr>
        <w:snapToGrid w:val="0"/>
        <w:spacing w:line="400" w:lineRule="exact"/>
        <w:ind w:firstLine="420" w:firstLineChars="200"/>
        <w:jc w:val="center"/>
        <w:rPr>
          <w:rFonts w:ascii="宋体" w:hAnsi="宋体"/>
          <w:bCs/>
          <w:szCs w:val="21"/>
        </w:rPr>
      </w:pPr>
      <w:r>
        <w:rPr>
          <w:rFonts w:hint="eastAsia" w:ascii="宋体" w:hAnsi="宋体"/>
          <w:szCs w:val="21"/>
        </w:rPr>
        <w:t>报价</w:t>
      </w:r>
      <w:r>
        <w:rPr>
          <w:rFonts w:hint="eastAsia" w:ascii="宋体" w:hAnsi="宋体"/>
          <w:bCs/>
          <w:szCs w:val="21"/>
        </w:rPr>
        <w:t>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   项：（如有，请填写）</w:t>
      </w:r>
    </w:p>
    <w:p>
      <w:pPr>
        <w:pStyle w:val="9"/>
        <w:snapToGrid w:val="0"/>
        <w:spacing w:line="400" w:lineRule="exact"/>
        <w:ind w:firstLineChars="200"/>
        <w:rPr>
          <w:rFonts w:ascii="宋体" w:hAnsi="宋体"/>
          <w:bCs/>
          <w:szCs w:val="21"/>
        </w:rPr>
      </w:pPr>
      <w:r>
        <w:rPr>
          <w:rFonts w:hint="eastAsia" w:ascii="宋体" w:hAnsi="宋体"/>
          <w:bCs/>
          <w:szCs w:val="21"/>
        </w:rPr>
        <w:t>投标人名称：</w:t>
      </w:r>
    </w:p>
    <w:p>
      <w:pPr>
        <w:pStyle w:val="15"/>
        <w:spacing w:line="400" w:lineRule="exact"/>
        <w:ind w:firstLine="420" w:firstLineChars="200"/>
        <w:rPr>
          <w:rFonts w:hAnsi="宋体"/>
          <w:szCs w:val="21"/>
        </w:rPr>
      </w:pPr>
    </w:p>
    <w:p>
      <w:pPr>
        <w:pStyle w:val="15"/>
        <w:spacing w:line="400" w:lineRule="exact"/>
        <w:ind w:firstLine="420" w:firstLineChars="200"/>
        <w:rPr>
          <w:rFonts w:hAnsi="宋体"/>
          <w:szCs w:val="21"/>
        </w:rPr>
      </w:pPr>
    </w:p>
    <w:p>
      <w:pPr>
        <w:spacing w:line="400" w:lineRule="exact"/>
        <w:ind w:firstLine="420" w:firstLineChars="200"/>
        <w:rPr>
          <w:rFonts w:ascii="宋体" w:hAnsi="宋体"/>
          <w:szCs w:val="21"/>
        </w:rPr>
      </w:pPr>
    </w:p>
    <w:p>
      <w:pPr>
        <w:pStyle w:val="9"/>
        <w:snapToGrid w:val="0"/>
        <w:spacing w:line="400" w:lineRule="exact"/>
        <w:ind w:firstLineChars="200"/>
        <w:rPr>
          <w:rFonts w:ascii="宋体" w:hAnsi="宋体"/>
          <w:szCs w:val="21"/>
        </w:rPr>
      </w:pPr>
    </w:p>
    <w:p>
      <w:pPr>
        <w:pStyle w:val="9"/>
        <w:snapToGrid w:val="0"/>
        <w:spacing w:line="400" w:lineRule="exact"/>
        <w:ind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3. 报价文件的内容组成</w:t>
      </w:r>
    </w:p>
    <w:p>
      <w:pPr>
        <w:pStyle w:val="25"/>
        <w:widowControl w:val="0"/>
        <w:spacing w:before="0" w:afterLines="0"/>
        <w:ind w:firstLine="420" w:firstLineChars="200"/>
        <w:rPr>
          <w:color w:val="auto"/>
          <w:sz w:val="21"/>
          <w:szCs w:val="21"/>
        </w:rPr>
      </w:pPr>
      <w:r>
        <w:rPr>
          <w:rFonts w:hint="eastAsia"/>
          <w:color w:val="auto"/>
          <w:sz w:val="21"/>
          <w:szCs w:val="21"/>
        </w:rPr>
        <w:t>具体内容参照第三章节投标文件编制中报价文件的内容组成。（请按报价文件的内容组成先后顺序制作投标文件）</w:t>
      </w:r>
    </w:p>
    <w:p>
      <w:pPr>
        <w:pStyle w:val="25"/>
        <w:widowControl w:val="0"/>
        <w:spacing w:before="0" w:afterLines="0"/>
        <w:ind w:firstLine="420" w:firstLineChars="200"/>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pStyle w:val="25"/>
        <w:widowControl w:val="0"/>
        <w:spacing w:before="0" w:afterLines="0"/>
        <w:ind w:left="315"/>
        <w:rPr>
          <w:color w:val="auto"/>
          <w:sz w:val="21"/>
          <w:szCs w:val="21"/>
        </w:rPr>
      </w:pPr>
    </w:p>
    <w:p>
      <w:pPr>
        <w:snapToGrid w:val="0"/>
        <w:spacing w:line="400" w:lineRule="exact"/>
        <w:jc w:val="left"/>
        <w:rPr>
          <w:rFonts w:ascii="宋体" w:hAnsi="宋体"/>
          <w:szCs w:val="21"/>
        </w:rPr>
      </w:pPr>
      <w:r>
        <w:rPr>
          <w:rFonts w:hint="eastAsia" w:ascii="宋体" w:hAnsi="宋体"/>
          <w:szCs w:val="21"/>
        </w:rPr>
        <w:t>附件1</w:t>
      </w:r>
    </w:p>
    <w:p>
      <w:pPr>
        <w:snapToGrid w:val="0"/>
        <w:spacing w:line="400" w:lineRule="exact"/>
        <w:jc w:val="center"/>
        <w:rPr>
          <w:rFonts w:ascii="宋体" w:hAnsi="宋体"/>
          <w:szCs w:val="21"/>
        </w:rPr>
      </w:pPr>
      <w:r>
        <w:rPr>
          <w:rFonts w:hint="eastAsia" w:ascii="宋体" w:hAnsi="宋体"/>
          <w:szCs w:val="21"/>
        </w:rPr>
        <w:t>开标一览表</w:t>
      </w:r>
    </w:p>
    <w:p>
      <w:pPr>
        <w:tabs>
          <w:tab w:val="left" w:pos="1418"/>
        </w:tabs>
        <w:snapToGrid w:val="0"/>
        <w:spacing w:line="400" w:lineRule="exact"/>
        <w:jc w:val="center"/>
        <w:rPr>
          <w:rFonts w:ascii="宋体" w:hAnsi="宋体"/>
          <w:szCs w:val="21"/>
        </w:rPr>
      </w:pPr>
    </w:p>
    <w:p>
      <w:pPr>
        <w:tabs>
          <w:tab w:val="left" w:pos="1418"/>
        </w:tabs>
        <w:snapToGrid w:val="0"/>
        <w:spacing w:line="400" w:lineRule="exact"/>
        <w:ind w:firstLine="420" w:firstLineChars="200"/>
        <w:rPr>
          <w:rFonts w:ascii="宋体" w:hAnsi="宋体"/>
          <w:szCs w:val="21"/>
        </w:rPr>
      </w:pPr>
      <w:r>
        <w:rPr>
          <w:rFonts w:hint="eastAsia"/>
        </w:rPr>
        <w:t>项目名称：　　　　　　　　　　　　　　　　　　　　项目编号：</w:t>
      </w:r>
    </w:p>
    <w:tbl>
      <w:tblPr>
        <w:tblStyle w:val="31"/>
        <w:tblW w:w="8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620"/>
        <w:gridCol w:w="720"/>
        <w:gridCol w:w="798"/>
        <w:gridCol w:w="957"/>
        <w:gridCol w:w="1080"/>
        <w:gridCol w:w="130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jc w:val="center"/>
              <w:rPr>
                <w:rFonts w:ascii="宋体" w:hAnsi="宋体"/>
                <w:szCs w:val="21"/>
              </w:rPr>
            </w:pPr>
            <w:r>
              <w:rPr>
                <w:rFonts w:hint="eastAsia" w:ascii="宋体" w:hAnsi="宋体"/>
                <w:szCs w:val="21"/>
              </w:rPr>
              <w:t>序号</w:t>
            </w:r>
          </w:p>
        </w:tc>
        <w:tc>
          <w:tcPr>
            <w:tcW w:w="1884" w:type="dxa"/>
            <w:gridSpan w:val="2"/>
            <w:vAlign w:val="center"/>
          </w:tcPr>
          <w:p>
            <w:pPr>
              <w:jc w:val="center"/>
            </w:pPr>
            <w:r>
              <w:rPr>
                <w:rFonts w:hint="eastAsia"/>
              </w:rPr>
              <w:t>货物名称</w:t>
            </w:r>
          </w:p>
        </w:tc>
        <w:tc>
          <w:tcPr>
            <w:tcW w:w="720" w:type="dxa"/>
            <w:vAlign w:val="center"/>
          </w:tcPr>
          <w:p>
            <w:pPr>
              <w:jc w:val="center"/>
            </w:pPr>
            <w:r>
              <w:rPr>
                <w:rFonts w:hint="eastAsia"/>
              </w:rPr>
              <w:t>数量</w:t>
            </w:r>
          </w:p>
        </w:tc>
        <w:tc>
          <w:tcPr>
            <w:tcW w:w="798" w:type="dxa"/>
            <w:vAlign w:val="center"/>
          </w:tcPr>
          <w:p>
            <w:pPr>
              <w:jc w:val="center"/>
            </w:pPr>
            <w:r>
              <w:rPr>
                <w:rFonts w:hint="eastAsia"/>
              </w:rPr>
              <w:t>单位</w:t>
            </w:r>
          </w:p>
        </w:tc>
        <w:tc>
          <w:tcPr>
            <w:tcW w:w="957" w:type="dxa"/>
            <w:vAlign w:val="center"/>
          </w:tcPr>
          <w:p>
            <w:pPr>
              <w:jc w:val="center"/>
            </w:pPr>
            <w:r>
              <w:rPr>
                <w:rFonts w:hint="eastAsia"/>
              </w:rPr>
              <w:t>单价（人民币元）</w:t>
            </w:r>
          </w:p>
        </w:tc>
        <w:tc>
          <w:tcPr>
            <w:tcW w:w="1080" w:type="dxa"/>
            <w:vAlign w:val="center"/>
          </w:tcPr>
          <w:p>
            <w:pPr>
              <w:jc w:val="center"/>
            </w:pPr>
            <w:r>
              <w:rPr>
                <w:rFonts w:hint="eastAsia"/>
              </w:rPr>
              <w:t>合计（人民币元）</w:t>
            </w:r>
          </w:p>
        </w:tc>
        <w:tc>
          <w:tcPr>
            <w:tcW w:w="1305" w:type="dxa"/>
            <w:vAlign w:val="center"/>
          </w:tcPr>
          <w:p>
            <w:pPr>
              <w:jc w:val="center"/>
            </w:pPr>
            <w:r>
              <w:rPr>
                <w:rFonts w:hint="eastAsia"/>
              </w:rPr>
              <w:t>完工时间（工作日）</w:t>
            </w:r>
          </w:p>
        </w:tc>
        <w:tc>
          <w:tcPr>
            <w:tcW w:w="1035"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jc w:val="center"/>
              <w:rPr>
                <w:rFonts w:ascii="宋体" w:hAnsi="宋体"/>
                <w:szCs w:val="21"/>
              </w:rPr>
            </w:pPr>
          </w:p>
          <w:p>
            <w:pPr>
              <w:jc w:val="center"/>
              <w:rPr>
                <w:rFonts w:ascii="宋体" w:hAnsi="宋体"/>
                <w:szCs w:val="21"/>
              </w:rPr>
            </w:pPr>
          </w:p>
        </w:tc>
        <w:tc>
          <w:tcPr>
            <w:tcW w:w="1884" w:type="dxa"/>
            <w:gridSpan w:val="2"/>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798" w:type="dxa"/>
            <w:vAlign w:val="center"/>
          </w:tcPr>
          <w:p>
            <w:pPr>
              <w:jc w:val="center"/>
              <w:rPr>
                <w:rFonts w:ascii="宋体" w:hAnsi="宋体"/>
                <w:szCs w:val="21"/>
              </w:rPr>
            </w:pPr>
          </w:p>
        </w:tc>
        <w:tc>
          <w:tcPr>
            <w:tcW w:w="957"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305" w:type="dxa"/>
            <w:vAlign w:val="center"/>
          </w:tcPr>
          <w:p>
            <w:pPr>
              <w:jc w:val="center"/>
              <w:rPr>
                <w:rFonts w:ascii="宋体" w:hAnsi="宋体"/>
                <w:szCs w:val="21"/>
              </w:rPr>
            </w:pPr>
          </w:p>
        </w:tc>
        <w:tc>
          <w:tcPr>
            <w:tcW w:w="103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48" w:type="dxa"/>
            <w:vAlign w:val="center"/>
          </w:tcPr>
          <w:p>
            <w:pPr>
              <w:jc w:val="center"/>
              <w:rPr>
                <w:rFonts w:ascii="宋体" w:hAnsi="宋体"/>
                <w:szCs w:val="21"/>
              </w:rPr>
            </w:pPr>
          </w:p>
        </w:tc>
        <w:tc>
          <w:tcPr>
            <w:tcW w:w="1884" w:type="dxa"/>
            <w:gridSpan w:val="2"/>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798" w:type="dxa"/>
            <w:vAlign w:val="center"/>
          </w:tcPr>
          <w:p>
            <w:pPr>
              <w:jc w:val="center"/>
              <w:rPr>
                <w:rFonts w:ascii="宋体" w:hAnsi="宋体"/>
                <w:szCs w:val="21"/>
              </w:rPr>
            </w:pPr>
          </w:p>
        </w:tc>
        <w:tc>
          <w:tcPr>
            <w:tcW w:w="957"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305" w:type="dxa"/>
            <w:vAlign w:val="center"/>
          </w:tcPr>
          <w:p>
            <w:pPr>
              <w:jc w:val="center"/>
              <w:rPr>
                <w:rFonts w:ascii="宋体" w:hAnsi="宋体"/>
                <w:szCs w:val="21"/>
              </w:rPr>
            </w:pPr>
          </w:p>
        </w:tc>
        <w:tc>
          <w:tcPr>
            <w:tcW w:w="103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jc w:val="center"/>
              <w:rPr>
                <w:rFonts w:ascii="宋体" w:hAnsi="宋体"/>
                <w:szCs w:val="21"/>
              </w:rPr>
            </w:pPr>
          </w:p>
        </w:tc>
        <w:tc>
          <w:tcPr>
            <w:tcW w:w="1884" w:type="dxa"/>
            <w:gridSpan w:val="2"/>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798" w:type="dxa"/>
            <w:vAlign w:val="center"/>
          </w:tcPr>
          <w:p>
            <w:pPr>
              <w:jc w:val="center"/>
              <w:rPr>
                <w:rFonts w:ascii="宋体" w:hAnsi="宋体"/>
                <w:szCs w:val="21"/>
              </w:rPr>
            </w:pPr>
          </w:p>
        </w:tc>
        <w:tc>
          <w:tcPr>
            <w:tcW w:w="957"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305" w:type="dxa"/>
            <w:vAlign w:val="center"/>
          </w:tcPr>
          <w:p>
            <w:pPr>
              <w:jc w:val="center"/>
              <w:rPr>
                <w:rFonts w:ascii="宋体" w:hAnsi="宋体"/>
                <w:szCs w:val="21"/>
              </w:rPr>
            </w:pPr>
          </w:p>
        </w:tc>
        <w:tc>
          <w:tcPr>
            <w:tcW w:w="103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48" w:type="dxa"/>
            <w:vAlign w:val="center"/>
          </w:tcPr>
          <w:p>
            <w:pPr>
              <w:jc w:val="center"/>
              <w:rPr>
                <w:rFonts w:ascii="宋体" w:hAnsi="宋体"/>
                <w:szCs w:val="21"/>
              </w:rPr>
            </w:pPr>
          </w:p>
        </w:tc>
        <w:tc>
          <w:tcPr>
            <w:tcW w:w="1884" w:type="dxa"/>
            <w:gridSpan w:val="2"/>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798" w:type="dxa"/>
            <w:vAlign w:val="center"/>
          </w:tcPr>
          <w:p>
            <w:pPr>
              <w:jc w:val="center"/>
              <w:rPr>
                <w:rFonts w:ascii="宋体" w:hAnsi="宋体"/>
                <w:szCs w:val="21"/>
              </w:rPr>
            </w:pPr>
          </w:p>
        </w:tc>
        <w:tc>
          <w:tcPr>
            <w:tcW w:w="957"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305" w:type="dxa"/>
            <w:vAlign w:val="center"/>
          </w:tcPr>
          <w:p>
            <w:pPr>
              <w:jc w:val="center"/>
              <w:rPr>
                <w:rFonts w:ascii="宋体" w:hAnsi="宋体"/>
                <w:szCs w:val="21"/>
              </w:rPr>
            </w:pPr>
          </w:p>
        </w:tc>
        <w:tc>
          <w:tcPr>
            <w:tcW w:w="103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3" w:hRule="atLeast"/>
          <w:jc w:val="center"/>
        </w:trPr>
        <w:tc>
          <w:tcPr>
            <w:tcW w:w="548" w:type="dxa"/>
            <w:vAlign w:val="center"/>
          </w:tcPr>
          <w:p>
            <w:pPr>
              <w:jc w:val="center"/>
              <w:rPr>
                <w:rFonts w:ascii="宋体" w:hAnsi="宋体"/>
                <w:szCs w:val="21"/>
              </w:rPr>
            </w:pPr>
          </w:p>
        </w:tc>
        <w:tc>
          <w:tcPr>
            <w:tcW w:w="1884" w:type="dxa"/>
            <w:gridSpan w:val="2"/>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798" w:type="dxa"/>
            <w:vAlign w:val="center"/>
          </w:tcPr>
          <w:p>
            <w:pPr>
              <w:jc w:val="center"/>
              <w:rPr>
                <w:rFonts w:ascii="宋体" w:hAnsi="宋体"/>
                <w:szCs w:val="21"/>
              </w:rPr>
            </w:pPr>
          </w:p>
        </w:tc>
        <w:tc>
          <w:tcPr>
            <w:tcW w:w="957"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305" w:type="dxa"/>
            <w:vAlign w:val="center"/>
          </w:tcPr>
          <w:p>
            <w:pPr>
              <w:jc w:val="center"/>
              <w:rPr>
                <w:rFonts w:ascii="宋体" w:hAnsi="宋体"/>
                <w:szCs w:val="21"/>
              </w:rPr>
            </w:pPr>
          </w:p>
        </w:tc>
        <w:tc>
          <w:tcPr>
            <w:tcW w:w="103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48" w:type="dxa"/>
            <w:vAlign w:val="center"/>
          </w:tcPr>
          <w:p>
            <w:pPr>
              <w:jc w:val="center"/>
              <w:rPr>
                <w:rFonts w:ascii="宋体" w:hAnsi="宋体"/>
                <w:szCs w:val="21"/>
              </w:rPr>
            </w:pPr>
          </w:p>
        </w:tc>
        <w:tc>
          <w:tcPr>
            <w:tcW w:w="1884" w:type="dxa"/>
            <w:gridSpan w:val="2"/>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798" w:type="dxa"/>
            <w:vAlign w:val="center"/>
          </w:tcPr>
          <w:p>
            <w:pPr>
              <w:jc w:val="center"/>
              <w:rPr>
                <w:rFonts w:ascii="宋体" w:hAnsi="宋体"/>
                <w:szCs w:val="21"/>
              </w:rPr>
            </w:pPr>
          </w:p>
        </w:tc>
        <w:tc>
          <w:tcPr>
            <w:tcW w:w="957"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305" w:type="dxa"/>
            <w:vAlign w:val="center"/>
          </w:tcPr>
          <w:p>
            <w:pPr>
              <w:jc w:val="center"/>
              <w:rPr>
                <w:rFonts w:ascii="宋体" w:hAnsi="宋体"/>
                <w:szCs w:val="21"/>
              </w:rPr>
            </w:pPr>
          </w:p>
        </w:tc>
        <w:tc>
          <w:tcPr>
            <w:tcW w:w="103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48" w:type="dxa"/>
            <w:vAlign w:val="center"/>
          </w:tcPr>
          <w:p>
            <w:pPr>
              <w:jc w:val="center"/>
              <w:rPr>
                <w:rFonts w:ascii="宋体" w:hAnsi="宋体"/>
                <w:szCs w:val="21"/>
              </w:rPr>
            </w:pPr>
          </w:p>
        </w:tc>
        <w:tc>
          <w:tcPr>
            <w:tcW w:w="1884" w:type="dxa"/>
            <w:gridSpan w:val="2"/>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798" w:type="dxa"/>
            <w:vAlign w:val="center"/>
          </w:tcPr>
          <w:p>
            <w:pPr>
              <w:jc w:val="center"/>
              <w:rPr>
                <w:rFonts w:ascii="宋体" w:hAnsi="宋体"/>
                <w:szCs w:val="21"/>
              </w:rPr>
            </w:pPr>
          </w:p>
        </w:tc>
        <w:tc>
          <w:tcPr>
            <w:tcW w:w="957"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305" w:type="dxa"/>
            <w:vAlign w:val="center"/>
          </w:tcPr>
          <w:p>
            <w:pPr>
              <w:jc w:val="center"/>
              <w:rPr>
                <w:rFonts w:ascii="宋体" w:hAnsi="宋体"/>
                <w:szCs w:val="21"/>
              </w:rPr>
            </w:pPr>
          </w:p>
        </w:tc>
        <w:tc>
          <w:tcPr>
            <w:tcW w:w="103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327" w:type="dxa"/>
            <w:gridSpan w:val="9"/>
            <w:vAlign w:val="center"/>
          </w:tcPr>
          <w:p>
            <w:pPr>
              <w:rPr>
                <w:rFonts w:ascii="宋体" w:hAnsi="宋体"/>
                <w:szCs w:val="21"/>
              </w:rPr>
            </w:pPr>
            <w:r>
              <w:rPr>
                <w:rFonts w:hint="eastAsia" w:ascii="宋体" w:hAnsi="宋体"/>
                <w:szCs w:val="21"/>
              </w:rPr>
              <w:t>投标总价金额大写：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812" w:type="dxa"/>
            <w:gridSpan w:val="2"/>
            <w:vAlign w:val="center"/>
          </w:tcPr>
          <w:p>
            <w:pPr>
              <w:jc w:val="center"/>
              <w:rPr>
                <w:rFonts w:ascii="宋体" w:hAnsi="宋体"/>
                <w:szCs w:val="21"/>
              </w:rPr>
            </w:pPr>
          </w:p>
          <w:p>
            <w:pPr>
              <w:jc w:val="center"/>
              <w:rPr>
                <w:rFonts w:ascii="宋体" w:hAnsi="宋体"/>
                <w:szCs w:val="21"/>
              </w:rPr>
            </w:pPr>
            <w:r>
              <w:rPr>
                <w:rFonts w:hint="eastAsia" w:ascii="宋体" w:hAnsi="宋体"/>
                <w:szCs w:val="21"/>
              </w:rPr>
              <w:t>投标声明</w:t>
            </w:r>
          </w:p>
          <w:p>
            <w:pPr>
              <w:jc w:val="center"/>
              <w:rPr>
                <w:rFonts w:ascii="宋体" w:hAnsi="宋体"/>
                <w:szCs w:val="21"/>
              </w:rPr>
            </w:pPr>
          </w:p>
        </w:tc>
        <w:tc>
          <w:tcPr>
            <w:tcW w:w="7515" w:type="dxa"/>
            <w:gridSpan w:val="7"/>
            <w:vAlign w:val="center"/>
          </w:tcPr>
          <w:p>
            <w:pPr>
              <w:jc w:val="center"/>
              <w:rPr>
                <w:rFonts w:ascii="宋体" w:hAnsi="宋体"/>
                <w:szCs w:val="21"/>
              </w:rPr>
            </w:pPr>
          </w:p>
          <w:p>
            <w:pPr>
              <w:widowControl/>
              <w:jc w:val="left"/>
              <w:rPr>
                <w:rFonts w:ascii="宋体" w:hAnsi="宋体"/>
                <w:szCs w:val="21"/>
              </w:rPr>
            </w:pPr>
          </w:p>
          <w:p>
            <w:pPr>
              <w:jc w:val="center"/>
              <w:rPr>
                <w:rFonts w:ascii="宋体" w:hAnsi="宋体"/>
                <w:szCs w:val="21"/>
              </w:rPr>
            </w:pPr>
          </w:p>
        </w:tc>
      </w:tr>
    </w:tbl>
    <w:p>
      <w:pPr>
        <w:pStyle w:val="15"/>
        <w:spacing w:line="400" w:lineRule="exact"/>
        <w:rPr>
          <w:rFonts w:hAnsi="宋体"/>
          <w:szCs w:val="21"/>
          <w:u w:val="single"/>
        </w:rPr>
      </w:pPr>
    </w:p>
    <w:p>
      <w:pPr>
        <w:pStyle w:val="15"/>
        <w:spacing w:line="400" w:lineRule="exact"/>
        <w:ind w:firstLine="420" w:firstLineChars="200"/>
        <w:rPr>
          <w:rFonts w:hAnsi="宋体"/>
          <w:szCs w:val="21"/>
        </w:rPr>
      </w:pPr>
      <w:r>
        <w:rPr>
          <w:rFonts w:hint="eastAsia" w:hAnsi="宋体"/>
          <w:szCs w:val="21"/>
        </w:rPr>
        <w:t>注：“投标总价”应与“投标分项报价表”中“投标总价”一致。</w:t>
      </w:r>
    </w:p>
    <w:p>
      <w:pPr>
        <w:pStyle w:val="15"/>
        <w:spacing w:line="400" w:lineRule="exact"/>
        <w:ind w:firstLine="420" w:firstLineChars="200"/>
        <w:rPr>
          <w:rFonts w:hAnsi="宋体"/>
          <w:szCs w:val="21"/>
        </w:rPr>
      </w:pPr>
    </w:p>
    <w:p>
      <w:pPr>
        <w:pStyle w:val="15"/>
        <w:spacing w:line="400" w:lineRule="exact"/>
        <w:ind w:firstLine="420" w:firstLineChars="200"/>
        <w:rPr>
          <w:rFonts w:hAnsi="宋体"/>
          <w:szCs w:val="21"/>
        </w:rPr>
      </w:pPr>
      <w:r>
        <w:rPr>
          <w:rFonts w:hint="eastAsia" w:hAnsi="宋体"/>
          <w:szCs w:val="21"/>
        </w:rPr>
        <w:t>投标人（盖章）：</w:t>
      </w:r>
    </w:p>
    <w:p>
      <w:pPr>
        <w:pStyle w:val="15"/>
        <w:spacing w:line="400" w:lineRule="exact"/>
        <w:ind w:firstLine="420" w:firstLineChars="200"/>
        <w:rPr>
          <w:rFonts w:hAnsi="宋体"/>
          <w:szCs w:val="21"/>
        </w:rPr>
      </w:pPr>
      <w:r>
        <w:rPr>
          <w:rFonts w:hint="eastAsia" w:hAnsi="宋体"/>
          <w:szCs w:val="21"/>
        </w:rPr>
        <w:t>法定代表人／负责人或授权代表（签字）：</w:t>
      </w:r>
    </w:p>
    <w:p>
      <w:pPr>
        <w:spacing w:line="400" w:lineRule="exact"/>
        <w:ind w:firstLine="840" w:firstLineChars="400"/>
        <w:rPr>
          <w:rFonts w:ascii="宋体" w:hAnsi="宋体"/>
          <w:szCs w:val="21"/>
        </w:rPr>
      </w:pPr>
      <w:r>
        <w:rPr>
          <w:rFonts w:hint="eastAsia" w:ascii="宋体" w:hAnsi="宋体"/>
          <w:szCs w:val="21"/>
        </w:rPr>
        <w:t>日期：</w:t>
      </w:r>
    </w:p>
    <w:p>
      <w:pPr>
        <w:spacing w:line="400" w:lineRule="exact"/>
        <w:ind w:firstLine="840" w:firstLineChars="400"/>
        <w:rPr>
          <w:rFonts w:ascii="宋体" w:hAnsi="宋体"/>
          <w:szCs w:val="21"/>
        </w:rPr>
      </w:pPr>
    </w:p>
    <w:p>
      <w:pPr>
        <w:spacing w:line="400" w:lineRule="exact"/>
        <w:ind w:firstLine="840" w:firstLineChars="400"/>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附件2</w:t>
      </w:r>
    </w:p>
    <w:p>
      <w:pPr>
        <w:snapToGrid w:val="0"/>
        <w:spacing w:line="400" w:lineRule="exact"/>
        <w:jc w:val="center"/>
        <w:rPr>
          <w:rFonts w:ascii="宋体" w:hAnsi="宋体"/>
          <w:szCs w:val="21"/>
        </w:rPr>
      </w:pPr>
      <w:r>
        <w:rPr>
          <w:rFonts w:hint="eastAsia" w:ascii="宋体" w:hAnsi="宋体"/>
          <w:szCs w:val="21"/>
        </w:rPr>
        <w:t>小微企业声明函</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（如是小微企业需要提供）</w:t>
      </w:r>
    </w:p>
    <w:p>
      <w:pPr>
        <w:pStyle w:val="15"/>
        <w:spacing w:line="400" w:lineRule="exact"/>
        <w:ind w:firstLine="420" w:firstLineChars="200"/>
        <w:rPr>
          <w:rFonts w:ascii="宋体" w:hAnsi="宋体"/>
          <w:szCs w:val="21"/>
        </w:rPr>
      </w:pPr>
      <w:r>
        <w:rPr>
          <w:rFonts w:hint="eastAsia" w:ascii="宋体" w:hAnsi="宋体"/>
          <w:szCs w:val="21"/>
        </w:rPr>
        <w:br w:type="textWrapping"/>
      </w:r>
      <w:r>
        <w:rPr>
          <w:rFonts w:hint="eastAsia" w:ascii="宋体" w:hAnsi="宋体"/>
          <w:szCs w:val="21"/>
        </w:rPr>
        <w:t>致：宁海县政府采购中心</w:t>
      </w:r>
      <w:r>
        <w:rPr>
          <w:rFonts w:hint="eastAsia" w:ascii="宋体" w:hAnsi="宋体"/>
          <w:szCs w:val="21"/>
        </w:rPr>
        <w:br w:type="textWrapping"/>
      </w:r>
      <w:r>
        <w:rPr>
          <w:rFonts w:hint="eastAsia" w:ascii="宋体" w:hAnsi="宋体"/>
          <w:szCs w:val="21"/>
        </w:rPr>
        <w:t>　　本公司郑重声明，根据《政府采购促进中小企业发展暂行办法》（财库[2011]181号）的规定，本公司为______（请填写:小型、微型）企业。即，本公司同时满足以下条件：</w:t>
      </w:r>
      <w:r>
        <w:rPr>
          <w:rFonts w:hint="eastAsia" w:ascii="宋体" w:hAnsi="宋体"/>
          <w:szCs w:val="21"/>
        </w:rPr>
        <w:br w:type="textWrapping"/>
      </w:r>
      <w:r>
        <w:rPr>
          <w:rFonts w:hint="eastAsia" w:ascii="宋体" w:hAnsi="宋体"/>
          <w:szCs w:val="21"/>
        </w:rPr>
        <w:t>　　1.根据《工业和信息化部、国家统计局、国家发展和改革委员会、财政部关于印发中小企业划型标准规定的通知》（工信部联企业[2011]300号）规定的划分标准，本公司为______（请填写:小型、微型）企业。</w:t>
      </w:r>
      <w:r>
        <w:rPr>
          <w:rFonts w:hint="eastAsia" w:ascii="宋体" w:hAnsi="宋体"/>
          <w:szCs w:val="21"/>
        </w:rPr>
        <w:br w:type="textWrapping"/>
      </w:r>
      <w:r>
        <w:rPr>
          <w:rFonts w:hint="eastAsia" w:ascii="宋体" w:hAnsi="宋体"/>
          <w:szCs w:val="21"/>
        </w:rPr>
        <w:t>　　2.本公司参加______（采购人）的______项目采购活动提供本企业制造的货物，由本企业承担工程、提供服务，或者提供其他______（请填写：小型、微型）企业制造的货物。本条所称货物不包括使用大型企业注册商标的货物。</w:t>
      </w:r>
      <w:r>
        <w:rPr>
          <w:rFonts w:hint="eastAsia" w:ascii="宋体" w:hAnsi="宋体"/>
          <w:szCs w:val="21"/>
        </w:rPr>
        <w:br w:type="textWrapping"/>
      </w:r>
      <w:r>
        <w:rPr>
          <w:rFonts w:hint="eastAsia" w:ascii="宋体" w:hAnsi="宋体"/>
          <w:szCs w:val="21"/>
        </w:rPr>
        <w:t>　　本公司对上述声明的真实性负责。如有虚假，将依法承担相应责任。</w:t>
      </w:r>
      <w:r>
        <w:rPr>
          <w:rFonts w:hint="eastAsia" w:ascii="宋体" w:hAnsi="宋体"/>
          <w:szCs w:val="21"/>
        </w:rPr>
        <w:br w:type="textWrapping"/>
      </w:r>
      <w:r>
        <w:rPr>
          <w:rFonts w:hint="eastAsia" w:ascii="宋体" w:hAnsi="宋体"/>
          <w:szCs w:val="21"/>
        </w:rPr>
        <w:t>特此声明！</w:t>
      </w:r>
      <w:r>
        <w:rPr>
          <w:rFonts w:hint="eastAsia" w:ascii="宋体" w:hAnsi="宋体"/>
          <w:szCs w:val="21"/>
        </w:rPr>
        <w:br w:type="textWrapping"/>
      </w:r>
    </w:p>
    <w:p>
      <w:pPr>
        <w:pStyle w:val="15"/>
        <w:spacing w:line="400" w:lineRule="exact"/>
        <w:ind w:firstLine="420" w:firstLineChars="200"/>
        <w:rPr>
          <w:rFonts w:ascii="宋体" w:hAnsi="宋体"/>
          <w:szCs w:val="21"/>
        </w:rPr>
      </w:pPr>
    </w:p>
    <w:p>
      <w:pPr>
        <w:pStyle w:val="15"/>
        <w:spacing w:line="400" w:lineRule="exact"/>
        <w:ind w:firstLine="420" w:firstLineChars="200"/>
        <w:rPr>
          <w:rFonts w:hAnsi="宋体"/>
          <w:szCs w:val="21"/>
        </w:rPr>
      </w:pPr>
      <w:r>
        <w:rPr>
          <w:rFonts w:hint="eastAsia" w:ascii="宋体" w:hAnsi="宋体"/>
          <w:szCs w:val="21"/>
        </w:rPr>
        <w:br w:type="textWrapping"/>
      </w:r>
      <w:r>
        <w:rPr>
          <w:rFonts w:hint="eastAsia" w:hAnsi="宋体"/>
          <w:szCs w:val="21"/>
        </w:rPr>
        <w:t>投标人（盖章）：</w:t>
      </w:r>
    </w:p>
    <w:p>
      <w:pPr>
        <w:pStyle w:val="15"/>
        <w:spacing w:line="400" w:lineRule="exact"/>
        <w:rPr>
          <w:rFonts w:hAnsi="宋体"/>
          <w:szCs w:val="21"/>
        </w:rPr>
      </w:pPr>
      <w:r>
        <w:rPr>
          <w:rFonts w:hint="eastAsia" w:hAnsi="宋体"/>
          <w:szCs w:val="21"/>
        </w:rPr>
        <w:t>法定代表人／负责人或授权代表人（签字）：</w:t>
      </w:r>
    </w:p>
    <w:p>
      <w:pPr>
        <w:snapToGrid w:val="0"/>
        <w:spacing w:line="400" w:lineRule="exact"/>
        <w:ind w:firstLine="420" w:firstLineChars="200"/>
        <w:jc w:val="left"/>
        <w:rPr>
          <w:rFonts w:ascii="宋体" w:hAnsi="宋体"/>
          <w:szCs w:val="21"/>
        </w:rPr>
      </w:pPr>
      <w:r>
        <w:rPr>
          <w:rFonts w:hint="eastAsia" w:hAnsi="宋体"/>
          <w:szCs w:val="21"/>
        </w:rPr>
        <w:t>日期：</w:t>
      </w:r>
    </w:p>
    <w:p>
      <w:pPr>
        <w:spacing w:line="400" w:lineRule="exact"/>
        <w:jc w:val="left"/>
        <w:rPr>
          <w:rFonts w:ascii="宋体" w:hAnsi="宋体"/>
          <w:szCs w:val="21"/>
        </w:rPr>
      </w:pPr>
    </w:p>
    <w:p>
      <w:pPr>
        <w:spacing w:line="500" w:lineRule="exact"/>
        <w:ind w:firstLine="420" w:firstLineChars="200"/>
        <w:jc w:val="left"/>
        <w:rPr>
          <w:rFonts w:ascii="宋体" w:hAnsi="宋体"/>
          <w:szCs w:val="21"/>
        </w:rPr>
      </w:pPr>
    </w:p>
    <w:p>
      <w:pPr>
        <w:spacing w:line="500" w:lineRule="exact"/>
        <w:ind w:firstLine="420" w:firstLineChars="200"/>
        <w:jc w:val="left"/>
        <w:rPr>
          <w:rFonts w:ascii="宋体" w:hAnsi="宋体"/>
          <w:szCs w:val="21"/>
        </w:rPr>
      </w:pPr>
    </w:p>
    <w:p>
      <w:pPr>
        <w:spacing w:line="500" w:lineRule="exact"/>
        <w:ind w:firstLine="420" w:firstLineChars="200"/>
        <w:jc w:val="left"/>
        <w:rPr>
          <w:rFonts w:ascii="宋体" w:hAnsi="宋体"/>
          <w:szCs w:val="21"/>
        </w:rPr>
      </w:pPr>
    </w:p>
    <w:p>
      <w:pPr>
        <w:spacing w:line="500" w:lineRule="exact"/>
        <w:ind w:firstLine="420" w:firstLineChars="200"/>
        <w:jc w:val="left"/>
        <w:rPr>
          <w:rFonts w:ascii="宋体" w:hAnsi="宋体"/>
          <w:szCs w:val="21"/>
        </w:rPr>
      </w:pPr>
    </w:p>
    <w:p>
      <w:pPr>
        <w:spacing w:line="500" w:lineRule="exact"/>
        <w:ind w:firstLine="420" w:firstLineChars="200"/>
        <w:jc w:val="left"/>
        <w:rPr>
          <w:rFonts w:ascii="宋体" w:hAnsi="宋体"/>
          <w:szCs w:val="21"/>
        </w:rPr>
      </w:pPr>
    </w:p>
    <w:p>
      <w:pPr>
        <w:spacing w:line="500" w:lineRule="exact"/>
        <w:ind w:firstLine="420" w:firstLineChars="200"/>
        <w:jc w:val="left"/>
        <w:rPr>
          <w:rFonts w:ascii="宋体" w:hAnsi="宋体"/>
          <w:szCs w:val="21"/>
        </w:rPr>
      </w:pPr>
    </w:p>
    <w:p>
      <w:pPr>
        <w:spacing w:line="500" w:lineRule="exact"/>
        <w:ind w:firstLine="420" w:firstLineChars="200"/>
        <w:jc w:val="left"/>
        <w:rPr>
          <w:rFonts w:ascii="宋体" w:hAnsi="宋体"/>
          <w:szCs w:val="21"/>
        </w:rPr>
      </w:pPr>
    </w:p>
    <w:p>
      <w:pPr>
        <w:spacing w:line="500" w:lineRule="exact"/>
        <w:ind w:firstLine="420" w:firstLineChars="200"/>
        <w:jc w:val="left"/>
        <w:rPr>
          <w:rFonts w:ascii="宋体" w:hAnsi="宋体"/>
          <w:szCs w:val="21"/>
        </w:rPr>
      </w:pPr>
    </w:p>
    <w:p>
      <w:pPr>
        <w:snapToGrid w:val="0"/>
        <w:spacing w:line="400" w:lineRule="exac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附件3</w:t>
      </w:r>
    </w:p>
    <w:p>
      <w:pPr>
        <w:snapToGrid w:val="0"/>
        <w:spacing w:line="400" w:lineRule="exact"/>
        <w:ind w:firstLine="3885" w:firstLineChars="1850"/>
        <w:rPr>
          <w:rFonts w:ascii="宋体" w:hAnsi="宋体"/>
          <w:szCs w:val="21"/>
        </w:rPr>
      </w:pPr>
      <w:r>
        <w:rPr>
          <w:rFonts w:hint="eastAsia" w:ascii="宋体" w:hAnsi="宋体"/>
          <w:szCs w:val="21"/>
        </w:rPr>
        <w:t>残疾人福利性单位声明函</w:t>
      </w:r>
    </w:p>
    <w:p>
      <w:pPr>
        <w:snapToGrid w:val="0"/>
        <w:spacing w:line="400" w:lineRule="exact"/>
        <w:ind w:firstLine="3360" w:firstLineChars="1600"/>
        <w:rPr>
          <w:rFonts w:ascii="宋体" w:hAnsi="宋体"/>
          <w:szCs w:val="21"/>
        </w:rPr>
      </w:pPr>
      <w:r>
        <w:rPr>
          <w:rFonts w:hint="eastAsia" w:ascii="宋体" w:hAnsi="宋体"/>
          <w:szCs w:val="21"/>
        </w:rPr>
        <w:t>（如是残疾人福利性单位需提供）</w:t>
      </w:r>
    </w:p>
    <w:p>
      <w:pPr>
        <w:snapToGrid w:val="0"/>
        <w:spacing w:line="400" w:lineRule="exact"/>
        <w:jc w:val="left"/>
        <w:rPr>
          <w:rFonts w:ascii="宋体" w:hAnsi="宋体"/>
          <w:szCs w:val="21"/>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pStyle w:val="15"/>
        <w:spacing w:line="400" w:lineRule="exact"/>
        <w:ind w:firstLine="420" w:firstLineChars="200"/>
        <w:rPr>
          <w:rFonts w:hAnsi="宋体"/>
          <w:szCs w:val="21"/>
        </w:rPr>
      </w:pPr>
      <w:r>
        <w:rPr>
          <w:rFonts w:hint="eastAsia" w:hAnsi="宋体"/>
          <w:szCs w:val="21"/>
        </w:rPr>
        <w:t>投标人（盖章）：</w:t>
      </w:r>
    </w:p>
    <w:p>
      <w:pPr>
        <w:pStyle w:val="15"/>
        <w:spacing w:line="400" w:lineRule="exact"/>
        <w:ind w:firstLine="420" w:firstLineChars="200"/>
        <w:rPr>
          <w:rFonts w:hAnsi="宋体"/>
          <w:szCs w:val="21"/>
        </w:rPr>
      </w:pPr>
      <w:r>
        <w:rPr>
          <w:rFonts w:hint="eastAsia" w:hAnsi="宋体"/>
          <w:szCs w:val="21"/>
        </w:rPr>
        <w:t>法定代表人／负责人或授权代表人（签字）：</w:t>
      </w:r>
    </w:p>
    <w:p>
      <w:pPr>
        <w:pStyle w:val="15"/>
        <w:spacing w:line="400" w:lineRule="exact"/>
        <w:ind w:firstLine="420" w:firstLineChars="200"/>
        <w:rPr>
          <w:rFonts w:hAnsi="宋体"/>
          <w:szCs w:val="21"/>
        </w:rPr>
      </w:pPr>
      <w:r>
        <w:rPr>
          <w:rFonts w:hint="eastAsia" w:hAnsi="宋体"/>
          <w:szCs w:val="21"/>
        </w:rPr>
        <w:t>日期：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附件4</w:t>
      </w:r>
    </w:p>
    <w:p>
      <w:pPr>
        <w:snapToGrid w:val="0"/>
        <w:spacing w:line="400" w:lineRule="exact"/>
        <w:jc w:val="left"/>
        <w:rPr>
          <w:rFonts w:ascii="宋体" w:hAnsi="宋体"/>
          <w:szCs w:val="21"/>
        </w:rPr>
      </w:pPr>
      <w:r>
        <w:rPr>
          <w:rFonts w:hint="eastAsia" w:ascii="宋体" w:hAnsi="宋体"/>
          <w:szCs w:val="21"/>
        </w:rPr>
        <w:t>省级以上监狱管理局、戒毒管理局（含新疆生产建设兵团）出具的属于监狱企业的证明文件。</w:t>
      </w:r>
    </w:p>
    <w:p>
      <w:pPr>
        <w:snapToGrid w:val="0"/>
        <w:spacing w:line="400" w:lineRule="exact"/>
        <w:ind w:firstLine="3360" w:firstLineChars="1600"/>
        <w:rPr>
          <w:rFonts w:ascii="宋体" w:hAnsi="宋体"/>
          <w:szCs w:val="21"/>
        </w:rPr>
      </w:pPr>
      <w:r>
        <w:rPr>
          <w:rFonts w:hint="eastAsia" w:ascii="宋体" w:hAnsi="宋体"/>
          <w:szCs w:val="21"/>
        </w:rPr>
        <w:t>（如是监狱企业需提供）</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附件5</w:t>
      </w:r>
    </w:p>
    <w:p>
      <w:pPr>
        <w:pStyle w:val="17"/>
        <w:snapToGrid w:val="0"/>
        <w:spacing w:beforeLines="0" w:afterLines="0"/>
        <w:jc w:val="center"/>
        <w:rPr>
          <w:rFonts w:hAnsi="宋体"/>
          <w:sz w:val="21"/>
          <w:szCs w:val="21"/>
        </w:rPr>
      </w:pPr>
      <w:r>
        <w:rPr>
          <w:rFonts w:hint="eastAsia" w:hAnsi="宋体"/>
          <w:sz w:val="21"/>
          <w:szCs w:val="21"/>
        </w:rPr>
        <w:t>投标分项报价表</w:t>
      </w:r>
    </w:p>
    <w:p>
      <w:pPr>
        <w:pStyle w:val="17"/>
        <w:snapToGrid w:val="0"/>
        <w:spacing w:beforeLines="0" w:afterLines="0"/>
        <w:jc w:val="center"/>
        <w:rPr>
          <w:rFonts w:hAnsi="宋体"/>
          <w:sz w:val="21"/>
          <w:szCs w:val="21"/>
        </w:rPr>
      </w:pPr>
    </w:p>
    <w:p>
      <w:pPr>
        <w:pStyle w:val="17"/>
        <w:snapToGrid w:val="0"/>
        <w:spacing w:beforeLines="0" w:afterLines="0"/>
        <w:ind w:firstLine="420" w:firstLineChars="200"/>
        <w:rPr>
          <w:rFonts w:hAnsi="宋体"/>
          <w:sz w:val="21"/>
          <w:szCs w:val="21"/>
        </w:rPr>
      </w:pPr>
      <w:r>
        <w:rPr>
          <w:rFonts w:hAnsi="宋体"/>
          <w:sz w:val="21"/>
          <w:szCs w:val="21"/>
        </w:rPr>
        <w:t>标项：</w:t>
      </w:r>
      <w:r>
        <w:rPr>
          <w:rFonts w:hint="eastAsia" w:hAnsi="宋体"/>
          <w:sz w:val="21"/>
          <w:szCs w:val="21"/>
        </w:rPr>
        <w:t>　　　　　　　　　　　　　　　　　　　　　　</w:t>
      </w:r>
      <w:r>
        <w:rPr>
          <w:rFonts w:hAnsi="宋体"/>
          <w:sz w:val="21"/>
          <w:szCs w:val="21"/>
        </w:rPr>
        <w:t>金额单位：</w:t>
      </w:r>
      <w:r>
        <w:rPr>
          <w:rFonts w:hint="eastAsia" w:hAnsi="宋体"/>
          <w:sz w:val="21"/>
          <w:szCs w:val="21"/>
        </w:rPr>
        <w:t>　　　</w:t>
      </w:r>
      <w:r>
        <w:rPr>
          <w:rFonts w:hAnsi="宋体"/>
          <w:sz w:val="21"/>
          <w:szCs w:val="21"/>
        </w:rPr>
        <w:t>人民币（元）</w:t>
      </w:r>
    </w:p>
    <w:tbl>
      <w:tblPr>
        <w:tblStyle w:val="31"/>
        <w:tblW w:w="736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1286"/>
        <w:gridCol w:w="1041"/>
        <w:gridCol w:w="1389"/>
        <w:gridCol w:w="1284"/>
        <w:gridCol w:w="787"/>
        <w:gridCol w:w="10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rPr>
              <w:t>货物名称</w:t>
            </w:r>
            <w:r>
              <w:rPr>
                <w:rFonts w:hint="eastAsia"/>
                <w:lang w:val="en-US" w:eastAsia="zh-CN"/>
              </w:rPr>
              <w:t>/人工费</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pPr>
            <w:r>
              <w:t>品牌</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规格型号</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单位及数量</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单价</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r>
              <w:rPr>
                <w:rFonts w:ascii="宋体" w:hAnsi="宋体"/>
                <w:spacing w:val="20"/>
                <w:szCs w:val="21"/>
              </w:rPr>
              <w:t>……</w:t>
            </w: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bl>
    <w:p>
      <w:pPr>
        <w:tabs>
          <w:tab w:val="left" w:pos="1418"/>
        </w:tabs>
        <w:snapToGrid w:val="0"/>
        <w:spacing w:line="400" w:lineRule="exact"/>
        <w:ind w:left="851"/>
        <w:jc w:val="center"/>
        <w:rPr>
          <w:rFonts w:ascii="宋体" w:hAnsi="宋体"/>
          <w:spacing w:val="20"/>
          <w:szCs w:val="21"/>
          <w:u w:val="single"/>
        </w:rPr>
      </w:pPr>
    </w:p>
    <w:p>
      <w:pPr>
        <w:pStyle w:val="15"/>
        <w:spacing w:line="400" w:lineRule="exact"/>
        <w:ind w:firstLine="420" w:firstLineChars="200"/>
        <w:rPr>
          <w:rFonts w:hAnsi="宋体"/>
          <w:szCs w:val="21"/>
        </w:rPr>
      </w:pPr>
      <w:r>
        <w:rPr>
          <w:rFonts w:hint="eastAsia" w:hAnsi="宋体"/>
          <w:szCs w:val="21"/>
        </w:rPr>
        <w:t>投标人（盖章）：</w:t>
      </w:r>
    </w:p>
    <w:p>
      <w:pPr>
        <w:pStyle w:val="15"/>
        <w:spacing w:line="400" w:lineRule="exact"/>
        <w:ind w:firstLine="420" w:firstLineChars="200"/>
        <w:rPr>
          <w:rFonts w:hAnsi="宋体"/>
          <w:szCs w:val="21"/>
        </w:rPr>
      </w:pPr>
      <w:r>
        <w:rPr>
          <w:rFonts w:hint="eastAsia" w:hAnsi="宋体"/>
          <w:szCs w:val="21"/>
        </w:rPr>
        <w:t>法定代表人／负责人或授权代表（签字）：</w:t>
      </w:r>
    </w:p>
    <w:p>
      <w:pPr>
        <w:ind w:firstLine="840" w:firstLineChars="400"/>
      </w:pPr>
      <w:r>
        <w:rPr>
          <w:rFonts w:hint="eastAsia" w:ascii="宋体" w:hAnsi="宋体"/>
          <w:szCs w:val="21"/>
        </w:rPr>
        <w:t>日期：</w:t>
      </w:r>
    </w:p>
    <w:p/>
    <w:p/>
    <w:p/>
    <w:p/>
    <w:p>
      <w:pPr>
        <w:pStyle w:val="17"/>
        <w:snapToGrid w:val="0"/>
        <w:spacing w:beforeLines="0" w:afterLines="0" w:line="380" w:lineRule="exact"/>
        <w:outlineLvl w:val="0"/>
        <w:rPr>
          <w:rFonts w:ascii="黑体" w:hAnsi="宋体" w:eastAsia="黑体"/>
          <w:b/>
          <w:bCs/>
          <w:sz w:val="28"/>
          <w:szCs w:val="28"/>
        </w:rPr>
      </w:pPr>
    </w:p>
    <w:p/>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长城仿宋">
    <w:altName w:val="宋体"/>
    <w:panose1 w:val="00000000000000000000"/>
    <w:charset w:val="86"/>
    <w:family w:val="auto"/>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00000287" w:usb1="00000000" w:usb2="00000000" w:usb3="00000000" w:csb0="2000019F" w:csb1="00000000"/>
  </w:font>
  <w:font w:name="等线 Light">
    <w:altName w:val="宋体"/>
    <w:panose1 w:val="00000000000000000000"/>
    <w:charset w:val="86"/>
    <w:family w:val="script"/>
    <w:pitch w:val="default"/>
    <w:sig w:usb0="00000000" w:usb1="00000000" w:usb2="00000010" w:usb3="00000000" w:csb0="00040000" w:csb1="00000000"/>
  </w:font>
  <w:font w:name="font-weight : 400">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 UI">
    <w:altName w:val="宋体"/>
    <w:panose1 w:val="00000000000000000000"/>
    <w:charset w:val="86"/>
    <w:family w:val="swiss"/>
    <w:pitch w:val="default"/>
    <w:sig w:usb0="00000000" w:usb1="00000000" w:usb2="00000016" w:usb3="00000000" w:csb0="0004001F" w:csb1="00000000"/>
  </w:font>
  <w:font w:name="BatangChe">
    <w:altName w:val="GulimChe"/>
    <w:panose1 w:val="00000000000000000000"/>
    <w:charset w:val="81"/>
    <w:family w:val="modern"/>
    <w:pitch w:val="default"/>
    <w:sig w:usb0="00000000" w:usb1="00000000" w:usb2="00000030" w:usb3="00000000" w:csb0="4008009F" w:csb1="DFD70000"/>
  </w:font>
  <w:font w:name="MS P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39F0"/>
    <w:multiLevelType w:val="multilevel"/>
    <w:tmpl w:val="093039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904E4D"/>
    <w:multiLevelType w:val="multilevel"/>
    <w:tmpl w:val="0B904E4D"/>
    <w:lvl w:ilvl="0" w:tentative="0">
      <w:start w:val="1"/>
      <w:numFmt w:val="decimal"/>
      <w:pStyle w:val="16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1E4128"/>
    <w:multiLevelType w:val="multilevel"/>
    <w:tmpl w:val="0E1E41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D92EEF"/>
    <w:multiLevelType w:val="multilevel"/>
    <w:tmpl w:val="21D92EE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4AC6FC3"/>
    <w:multiLevelType w:val="multilevel"/>
    <w:tmpl w:val="34AC6F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D76576"/>
    <w:multiLevelType w:val="multilevel"/>
    <w:tmpl w:val="34D765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2762F4"/>
    <w:multiLevelType w:val="multilevel"/>
    <w:tmpl w:val="522762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ED7DCA"/>
    <w:multiLevelType w:val="singleLevel"/>
    <w:tmpl w:val="5AED7DCA"/>
    <w:lvl w:ilvl="0" w:tentative="0">
      <w:start w:val="2"/>
      <w:numFmt w:val="decimal"/>
      <w:lvlText w:val="%1."/>
      <w:lvlJc w:val="left"/>
      <w:pPr>
        <w:tabs>
          <w:tab w:val="left" w:pos="312"/>
        </w:tabs>
      </w:pPr>
    </w:lvl>
  </w:abstractNum>
  <w:abstractNum w:abstractNumId="8">
    <w:nsid w:val="5FD824F1"/>
    <w:multiLevelType w:val="multilevel"/>
    <w:tmpl w:val="5FD824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6010F90"/>
    <w:multiLevelType w:val="multilevel"/>
    <w:tmpl w:val="66010F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482B25"/>
    <w:multiLevelType w:val="singleLevel"/>
    <w:tmpl w:val="71482B25"/>
    <w:lvl w:ilvl="0" w:tentative="0">
      <w:start w:val="3"/>
      <w:numFmt w:val="chineseCounting"/>
      <w:suff w:val="nothing"/>
      <w:lvlText w:val="%1、"/>
      <w:lvlJc w:val="left"/>
      <w:rPr>
        <w:rFonts w:hint="eastAsia"/>
      </w:rPr>
    </w:lvl>
  </w:abstractNum>
  <w:abstractNum w:abstractNumId="11">
    <w:nsid w:val="7BAA04EF"/>
    <w:multiLevelType w:val="multilevel"/>
    <w:tmpl w:val="7BAA04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7"/>
  </w:num>
  <w:num w:numId="4">
    <w:abstractNumId w:val="9"/>
  </w:num>
  <w:num w:numId="5">
    <w:abstractNumId w:val="5"/>
  </w:num>
  <w:num w:numId="6">
    <w:abstractNumId w:val="0"/>
  </w:num>
  <w:num w:numId="7">
    <w:abstractNumId w:val="4"/>
  </w:num>
  <w:num w:numId="8">
    <w:abstractNumId w:val="6"/>
  </w:num>
  <w:num w:numId="9">
    <w:abstractNumId w:val="2"/>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529C9"/>
    <w:rsid w:val="00003A19"/>
    <w:rsid w:val="00020601"/>
    <w:rsid w:val="00024099"/>
    <w:rsid w:val="00024A41"/>
    <w:rsid w:val="00031EC8"/>
    <w:rsid w:val="00042BFD"/>
    <w:rsid w:val="0005181A"/>
    <w:rsid w:val="00055449"/>
    <w:rsid w:val="00072419"/>
    <w:rsid w:val="00093168"/>
    <w:rsid w:val="000A3C9B"/>
    <w:rsid w:val="000C6A0F"/>
    <w:rsid w:val="000D7F72"/>
    <w:rsid w:val="00107894"/>
    <w:rsid w:val="001155F7"/>
    <w:rsid w:val="00115DAC"/>
    <w:rsid w:val="00121E9E"/>
    <w:rsid w:val="00141CF5"/>
    <w:rsid w:val="00142049"/>
    <w:rsid w:val="001472C8"/>
    <w:rsid w:val="00150ED0"/>
    <w:rsid w:val="00161340"/>
    <w:rsid w:val="00173893"/>
    <w:rsid w:val="001B2AEE"/>
    <w:rsid w:val="001E2DF9"/>
    <w:rsid w:val="002032D2"/>
    <w:rsid w:val="00205178"/>
    <w:rsid w:val="00230B73"/>
    <w:rsid w:val="00244EF1"/>
    <w:rsid w:val="00257D89"/>
    <w:rsid w:val="002676E3"/>
    <w:rsid w:val="0029414F"/>
    <w:rsid w:val="002B1988"/>
    <w:rsid w:val="002B3C5B"/>
    <w:rsid w:val="002C10BC"/>
    <w:rsid w:val="002E2866"/>
    <w:rsid w:val="002E7668"/>
    <w:rsid w:val="002F2557"/>
    <w:rsid w:val="003106DA"/>
    <w:rsid w:val="0031544F"/>
    <w:rsid w:val="00325EE0"/>
    <w:rsid w:val="00333ABF"/>
    <w:rsid w:val="00341724"/>
    <w:rsid w:val="003622A5"/>
    <w:rsid w:val="00366629"/>
    <w:rsid w:val="00393C89"/>
    <w:rsid w:val="003A33F1"/>
    <w:rsid w:val="003B1BFD"/>
    <w:rsid w:val="003C488F"/>
    <w:rsid w:val="003C59E2"/>
    <w:rsid w:val="003D0D86"/>
    <w:rsid w:val="003F09A1"/>
    <w:rsid w:val="004042E2"/>
    <w:rsid w:val="00406820"/>
    <w:rsid w:val="004117A3"/>
    <w:rsid w:val="004126C4"/>
    <w:rsid w:val="004258D0"/>
    <w:rsid w:val="004309BE"/>
    <w:rsid w:val="00451F00"/>
    <w:rsid w:val="00463AA6"/>
    <w:rsid w:val="00492167"/>
    <w:rsid w:val="004B6BC3"/>
    <w:rsid w:val="004B70C0"/>
    <w:rsid w:val="004B7694"/>
    <w:rsid w:val="004C007F"/>
    <w:rsid w:val="004C226E"/>
    <w:rsid w:val="004E1C63"/>
    <w:rsid w:val="004E3C49"/>
    <w:rsid w:val="00536EAE"/>
    <w:rsid w:val="005443BC"/>
    <w:rsid w:val="00550390"/>
    <w:rsid w:val="0055161F"/>
    <w:rsid w:val="00564BE3"/>
    <w:rsid w:val="00575B77"/>
    <w:rsid w:val="00575E12"/>
    <w:rsid w:val="00586AB4"/>
    <w:rsid w:val="005A0A82"/>
    <w:rsid w:val="005A6E78"/>
    <w:rsid w:val="005B2BED"/>
    <w:rsid w:val="005C0669"/>
    <w:rsid w:val="005D1400"/>
    <w:rsid w:val="005F03CB"/>
    <w:rsid w:val="00610D49"/>
    <w:rsid w:val="00630F36"/>
    <w:rsid w:val="00644AAC"/>
    <w:rsid w:val="00655149"/>
    <w:rsid w:val="00664A26"/>
    <w:rsid w:val="006A5E5D"/>
    <w:rsid w:val="006A6C73"/>
    <w:rsid w:val="006C1196"/>
    <w:rsid w:val="006C5AE7"/>
    <w:rsid w:val="006E03A1"/>
    <w:rsid w:val="006E11EF"/>
    <w:rsid w:val="006E69BD"/>
    <w:rsid w:val="006F04DF"/>
    <w:rsid w:val="006F1F6A"/>
    <w:rsid w:val="006F5DB9"/>
    <w:rsid w:val="006F7765"/>
    <w:rsid w:val="007102FB"/>
    <w:rsid w:val="00720AB5"/>
    <w:rsid w:val="00725AAE"/>
    <w:rsid w:val="00733451"/>
    <w:rsid w:val="007442B6"/>
    <w:rsid w:val="00751219"/>
    <w:rsid w:val="00767D7F"/>
    <w:rsid w:val="0077618E"/>
    <w:rsid w:val="0077674D"/>
    <w:rsid w:val="007B4E95"/>
    <w:rsid w:val="007C6175"/>
    <w:rsid w:val="007C77E4"/>
    <w:rsid w:val="007D2B69"/>
    <w:rsid w:val="007D5157"/>
    <w:rsid w:val="007D7B78"/>
    <w:rsid w:val="007E6B37"/>
    <w:rsid w:val="007F001E"/>
    <w:rsid w:val="007F7A38"/>
    <w:rsid w:val="008002A0"/>
    <w:rsid w:val="00803626"/>
    <w:rsid w:val="008226BE"/>
    <w:rsid w:val="00826E02"/>
    <w:rsid w:val="008347AE"/>
    <w:rsid w:val="00863AE8"/>
    <w:rsid w:val="0089797E"/>
    <w:rsid w:val="008A1816"/>
    <w:rsid w:val="008B2E1D"/>
    <w:rsid w:val="008C6837"/>
    <w:rsid w:val="008D5C12"/>
    <w:rsid w:val="008E48AE"/>
    <w:rsid w:val="008E7AA7"/>
    <w:rsid w:val="008F046C"/>
    <w:rsid w:val="008F3531"/>
    <w:rsid w:val="0090304C"/>
    <w:rsid w:val="0092172B"/>
    <w:rsid w:val="00936F04"/>
    <w:rsid w:val="00941D37"/>
    <w:rsid w:val="009454A1"/>
    <w:rsid w:val="00950BF9"/>
    <w:rsid w:val="00955708"/>
    <w:rsid w:val="009837CC"/>
    <w:rsid w:val="00990CD3"/>
    <w:rsid w:val="0099423C"/>
    <w:rsid w:val="009947B3"/>
    <w:rsid w:val="009C038F"/>
    <w:rsid w:val="009F536F"/>
    <w:rsid w:val="00A609FF"/>
    <w:rsid w:val="00A8576C"/>
    <w:rsid w:val="00AC1143"/>
    <w:rsid w:val="00AC6C8C"/>
    <w:rsid w:val="00AD35D6"/>
    <w:rsid w:val="00AF4D1D"/>
    <w:rsid w:val="00B15159"/>
    <w:rsid w:val="00B22822"/>
    <w:rsid w:val="00B31DE6"/>
    <w:rsid w:val="00B375E5"/>
    <w:rsid w:val="00B61DAD"/>
    <w:rsid w:val="00B624C9"/>
    <w:rsid w:val="00B73AF6"/>
    <w:rsid w:val="00B87E31"/>
    <w:rsid w:val="00B95D56"/>
    <w:rsid w:val="00B97660"/>
    <w:rsid w:val="00BB7862"/>
    <w:rsid w:val="00BE5BEB"/>
    <w:rsid w:val="00BE7C1B"/>
    <w:rsid w:val="00BF3B59"/>
    <w:rsid w:val="00C12DC2"/>
    <w:rsid w:val="00C22870"/>
    <w:rsid w:val="00C231D8"/>
    <w:rsid w:val="00C23BE7"/>
    <w:rsid w:val="00C526D3"/>
    <w:rsid w:val="00C91AD0"/>
    <w:rsid w:val="00C93A3C"/>
    <w:rsid w:val="00CA2D26"/>
    <w:rsid w:val="00CE2B8E"/>
    <w:rsid w:val="00CF0EEA"/>
    <w:rsid w:val="00D02E70"/>
    <w:rsid w:val="00D03A86"/>
    <w:rsid w:val="00D03B3A"/>
    <w:rsid w:val="00D177BB"/>
    <w:rsid w:val="00D2009E"/>
    <w:rsid w:val="00D235B4"/>
    <w:rsid w:val="00DC1DF1"/>
    <w:rsid w:val="00DD014B"/>
    <w:rsid w:val="00DE379C"/>
    <w:rsid w:val="00DE6F2C"/>
    <w:rsid w:val="00DF4986"/>
    <w:rsid w:val="00DF6973"/>
    <w:rsid w:val="00E13745"/>
    <w:rsid w:val="00E14BFB"/>
    <w:rsid w:val="00E215C7"/>
    <w:rsid w:val="00E41048"/>
    <w:rsid w:val="00E529C9"/>
    <w:rsid w:val="00E6149F"/>
    <w:rsid w:val="00E81425"/>
    <w:rsid w:val="00E84BCB"/>
    <w:rsid w:val="00E918C2"/>
    <w:rsid w:val="00EB3F97"/>
    <w:rsid w:val="00EE64C7"/>
    <w:rsid w:val="00EF0A7C"/>
    <w:rsid w:val="00EF2B67"/>
    <w:rsid w:val="00F00B74"/>
    <w:rsid w:val="00F03197"/>
    <w:rsid w:val="00F11557"/>
    <w:rsid w:val="00F235B5"/>
    <w:rsid w:val="00F25081"/>
    <w:rsid w:val="00F37749"/>
    <w:rsid w:val="00F4043C"/>
    <w:rsid w:val="00F53A08"/>
    <w:rsid w:val="00F61689"/>
    <w:rsid w:val="00F6351F"/>
    <w:rsid w:val="00F71A26"/>
    <w:rsid w:val="00F82C29"/>
    <w:rsid w:val="00F92456"/>
    <w:rsid w:val="00F96247"/>
    <w:rsid w:val="00FC561C"/>
    <w:rsid w:val="00FD110F"/>
    <w:rsid w:val="00FF6C2F"/>
    <w:rsid w:val="04250AAC"/>
    <w:rsid w:val="042B036B"/>
    <w:rsid w:val="04B03FDC"/>
    <w:rsid w:val="06C25B1B"/>
    <w:rsid w:val="078B0364"/>
    <w:rsid w:val="08CE2698"/>
    <w:rsid w:val="095A48A2"/>
    <w:rsid w:val="098E0088"/>
    <w:rsid w:val="0A5332A6"/>
    <w:rsid w:val="0B1C0021"/>
    <w:rsid w:val="0B692D9C"/>
    <w:rsid w:val="0B9A506D"/>
    <w:rsid w:val="118F56E1"/>
    <w:rsid w:val="11A65547"/>
    <w:rsid w:val="121C704E"/>
    <w:rsid w:val="12FD7949"/>
    <w:rsid w:val="13382024"/>
    <w:rsid w:val="166C430B"/>
    <w:rsid w:val="184962B2"/>
    <w:rsid w:val="1A625450"/>
    <w:rsid w:val="1B5C0B63"/>
    <w:rsid w:val="1B697522"/>
    <w:rsid w:val="1BFB48BC"/>
    <w:rsid w:val="1EB04266"/>
    <w:rsid w:val="1FCF46AD"/>
    <w:rsid w:val="21032F36"/>
    <w:rsid w:val="218A38EC"/>
    <w:rsid w:val="241E1955"/>
    <w:rsid w:val="248F2EC4"/>
    <w:rsid w:val="24B1353B"/>
    <w:rsid w:val="269126A2"/>
    <w:rsid w:val="27636DFE"/>
    <w:rsid w:val="282A221B"/>
    <w:rsid w:val="292144EC"/>
    <w:rsid w:val="29845E03"/>
    <w:rsid w:val="2A4935E9"/>
    <w:rsid w:val="2A64273D"/>
    <w:rsid w:val="2A7F0573"/>
    <w:rsid w:val="2B8660AB"/>
    <w:rsid w:val="2CFB76D1"/>
    <w:rsid w:val="3162432A"/>
    <w:rsid w:val="31F323AD"/>
    <w:rsid w:val="35540D2D"/>
    <w:rsid w:val="3864715E"/>
    <w:rsid w:val="38A54B73"/>
    <w:rsid w:val="3910517F"/>
    <w:rsid w:val="3ABF33A1"/>
    <w:rsid w:val="3D976AFA"/>
    <w:rsid w:val="3ED66F9C"/>
    <w:rsid w:val="3FE45991"/>
    <w:rsid w:val="410861D6"/>
    <w:rsid w:val="4253062D"/>
    <w:rsid w:val="43EC2DF5"/>
    <w:rsid w:val="44FE0C29"/>
    <w:rsid w:val="452D2F4F"/>
    <w:rsid w:val="45C068E8"/>
    <w:rsid w:val="462D0AE8"/>
    <w:rsid w:val="46B06D88"/>
    <w:rsid w:val="471C332E"/>
    <w:rsid w:val="47605075"/>
    <w:rsid w:val="4A52436A"/>
    <w:rsid w:val="4C5018E9"/>
    <w:rsid w:val="4E4E4425"/>
    <w:rsid w:val="4EFF1DB3"/>
    <w:rsid w:val="51565617"/>
    <w:rsid w:val="522D005F"/>
    <w:rsid w:val="54231B08"/>
    <w:rsid w:val="55BB4265"/>
    <w:rsid w:val="55D026AD"/>
    <w:rsid w:val="55F3282A"/>
    <w:rsid w:val="56CD066D"/>
    <w:rsid w:val="5A8B4510"/>
    <w:rsid w:val="5AC25AFF"/>
    <w:rsid w:val="5B3A6D37"/>
    <w:rsid w:val="5C135B2F"/>
    <w:rsid w:val="5C5B3EA8"/>
    <w:rsid w:val="5C6307BA"/>
    <w:rsid w:val="5F496FD6"/>
    <w:rsid w:val="607F6AC5"/>
    <w:rsid w:val="62477956"/>
    <w:rsid w:val="63A76C77"/>
    <w:rsid w:val="64832CA6"/>
    <w:rsid w:val="65182237"/>
    <w:rsid w:val="655D661E"/>
    <w:rsid w:val="6566437B"/>
    <w:rsid w:val="656A7464"/>
    <w:rsid w:val="65B601BC"/>
    <w:rsid w:val="69333E4E"/>
    <w:rsid w:val="69CF0E5D"/>
    <w:rsid w:val="6A5A60D5"/>
    <w:rsid w:val="6B542772"/>
    <w:rsid w:val="6DC44E77"/>
    <w:rsid w:val="6DFC5D2D"/>
    <w:rsid w:val="6E06332B"/>
    <w:rsid w:val="6E3001DA"/>
    <w:rsid w:val="6ED660D7"/>
    <w:rsid w:val="6F852409"/>
    <w:rsid w:val="70EA44BB"/>
    <w:rsid w:val="71C61C67"/>
    <w:rsid w:val="72370740"/>
    <w:rsid w:val="72B757F6"/>
    <w:rsid w:val="72F614CE"/>
    <w:rsid w:val="73725087"/>
    <w:rsid w:val="7378517C"/>
    <w:rsid w:val="759623F4"/>
    <w:rsid w:val="79B56144"/>
    <w:rsid w:val="79CB3791"/>
    <w:rsid w:val="79F774B0"/>
    <w:rsid w:val="7B351E0C"/>
    <w:rsid w:val="7C383DA8"/>
    <w:rsid w:val="7C6C022C"/>
    <w:rsid w:val="7C7E3530"/>
    <w:rsid w:val="7D003E40"/>
    <w:rsid w:val="7DA65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宋体" w:hAnsi="宋体"/>
      <w:b/>
      <w:bCs/>
      <w:sz w:val="24"/>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spacing w:line="360" w:lineRule="auto"/>
      <w:ind w:firstLine="561" w:firstLineChars="200"/>
      <w:outlineLvl w:val="4"/>
    </w:pPr>
    <w:rPr>
      <w:rFonts w:ascii="仿宋_GB2312" w:hAnsi="宋体" w:eastAsia="仿宋_GB2312"/>
      <w:b/>
      <w:bCs/>
      <w:sz w:val="28"/>
      <w:szCs w:val="18"/>
    </w:rPr>
  </w:style>
  <w:style w:type="paragraph" w:styleId="7">
    <w:name w:val="heading 6"/>
    <w:basedOn w:val="1"/>
    <w:next w:val="1"/>
    <w:link w:val="44"/>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9"/>
    <w:link w:val="45"/>
    <w:qFormat/>
    <w:uiPriority w:val="0"/>
    <w:pPr>
      <w:keepNext/>
      <w:keepLines/>
      <w:spacing w:before="240" w:after="64" w:line="320" w:lineRule="auto"/>
      <w:outlineLvl w:val="6"/>
    </w:pPr>
    <w:rPr>
      <w:b/>
      <w:sz w:val="24"/>
      <w:szCs w:val="20"/>
    </w:rPr>
  </w:style>
  <w:style w:type="paragraph" w:styleId="10">
    <w:name w:val="heading 8"/>
    <w:basedOn w:val="1"/>
    <w:next w:val="1"/>
    <w:link w:val="46"/>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9"/>
    <w:link w:val="47"/>
    <w:qFormat/>
    <w:uiPriority w:val="0"/>
    <w:pPr>
      <w:keepNext/>
      <w:keepLines/>
      <w:spacing w:before="240" w:after="64" w:line="320" w:lineRule="auto"/>
      <w:outlineLvl w:val="8"/>
    </w:pPr>
    <w:rPr>
      <w:rFonts w:ascii="Arial" w:hAnsi="Arial"/>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9">
    <w:name w:val="Normal Indent"/>
    <w:basedOn w:val="1"/>
    <w:link w:val="49"/>
    <w:qFormat/>
    <w:uiPriority w:val="0"/>
    <w:pPr>
      <w:ind w:firstLine="420"/>
    </w:pPr>
    <w:rPr>
      <w:szCs w:val="20"/>
    </w:rPr>
  </w:style>
  <w:style w:type="paragraph" w:styleId="12">
    <w:name w:val="Document Map"/>
    <w:basedOn w:val="1"/>
    <w:link w:val="54"/>
    <w:qFormat/>
    <w:uiPriority w:val="99"/>
    <w:pPr>
      <w:shd w:val="clear" w:color="auto" w:fill="000080"/>
    </w:pPr>
    <w:rPr>
      <w:rFonts w:ascii="Calibri" w:hAnsi="Calibri"/>
      <w:szCs w:val="22"/>
    </w:rPr>
  </w:style>
  <w:style w:type="paragraph" w:styleId="13">
    <w:name w:val="annotation text"/>
    <w:basedOn w:val="1"/>
    <w:link w:val="50"/>
    <w:semiHidden/>
    <w:unhideWhenUsed/>
    <w:qFormat/>
    <w:uiPriority w:val="99"/>
    <w:pPr>
      <w:jc w:val="left"/>
    </w:pPr>
  </w:style>
  <w:style w:type="paragraph" w:styleId="14">
    <w:name w:val="Body Text"/>
    <w:basedOn w:val="1"/>
    <w:link w:val="56"/>
    <w:qFormat/>
    <w:uiPriority w:val="0"/>
    <w:pPr>
      <w:spacing w:after="120"/>
    </w:pPr>
    <w:rPr>
      <w:rFonts w:ascii="Calibri" w:hAnsi="Calibri"/>
    </w:rPr>
  </w:style>
  <w:style w:type="paragraph" w:styleId="15">
    <w:name w:val="Body Text Indent"/>
    <w:basedOn w:val="1"/>
    <w:link w:val="58"/>
    <w:qFormat/>
    <w:uiPriority w:val="0"/>
    <w:pPr>
      <w:spacing w:after="120"/>
      <w:ind w:left="420" w:leftChars="200"/>
    </w:pPr>
    <w:rPr>
      <w:rFonts w:ascii="Calibri" w:hAnsi="Calibri"/>
    </w:rPr>
  </w:style>
  <w:style w:type="paragraph" w:styleId="16">
    <w:name w:val="toc 3"/>
    <w:basedOn w:val="1"/>
    <w:next w:val="1"/>
    <w:qFormat/>
    <w:uiPriority w:val="0"/>
    <w:pPr>
      <w:ind w:left="840" w:leftChars="400"/>
    </w:pPr>
    <w:rPr>
      <w:rFonts w:ascii="Calibri" w:hAnsi="Calibri"/>
      <w:szCs w:val="22"/>
    </w:rPr>
  </w:style>
  <w:style w:type="paragraph" w:styleId="17">
    <w:name w:val="Plain Text"/>
    <w:basedOn w:val="1"/>
    <w:link w:val="60"/>
    <w:qFormat/>
    <w:uiPriority w:val="0"/>
    <w:pPr>
      <w:spacing w:beforeLines="50" w:afterLines="50" w:line="400" w:lineRule="exact"/>
    </w:pPr>
    <w:rPr>
      <w:rFonts w:ascii="宋体" w:hAnsi="Courier New"/>
      <w:sz w:val="24"/>
    </w:rPr>
  </w:style>
  <w:style w:type="paragraph" w:styleId="18">
    <w:name w:val="Date"/>
    <w:basedOn w:val="1"/>
    <w:next w:val="1"/>
    <w:link w:val="62"/>
    <w:qFormat/>
    <w:uiPriority w:val="0"/>
    <w:pPr>
      <w:ind w:left="2500" w:leftChars="2500"/>
    </w:pPr>
    <w:rPr>
      <w:rFonts w:ascii="Calibri" w:hAnsi="Calibri" w:eastAsia="楷体_GB2312"/>
      <w:sz w:val="32"/>
      <w:szCs w:val="22"/>
    </w:rPr>
  </w:style>
  <w:style w:type="paragraph" w:styleId="19">
    <w:name w:val="Body Text Indent 2"/>
    <w:basedOn w:val="1"/>
    <w:link w:val="64"/>
    <w:qFormat/>
    <w:uiPriority w:val="0"/>
    <w:pPr>
      <w:snapToGrid w:val="0"/>
      <w:ind w:firstLine="542" w:firstLineChars="225"/>
    </w:pPr>
    <w:rPr>
      <w:rFonts w:ascii="仿宋_GB2312" w:hAnsi="宋体" w:cs="Arial"/>
      <w:b/>
      <w:bCs/>
      <w:color w:val="000000"/>
      <w:sz w:val="24"/>
    </w:rPr>
  </w:style>
  <w:style w:type="paragraph" w:styleId="20">
    <w:name w:val="Balloon Text"/>
    <w:basedOn w:val="1"/>
    <w:link w:val="66"/>
    <w:qFormat/>
    <w:uiPriority w:val="99"/>
    <w:rPr>
      <w:rFonts w:ascii="Calibri" w:hAnsi="Calibri"/>
      <w:sz w:val="18"/>
      <w:szCs w:val="18"/>
    </w:rPr>
  </w:style>
  <w:style w:type="paragraph" w:styleId="21">
    <w:name w:val="footer"/>
    <w:basedOn w:val="1"/>
    <w:link w:val="67"/>
    <w:unhideWhenUsed/>
    <w:qFormat/>
    <w:uiPriority w:val="0"/>
    <w:pPr>
      <w:tabs>
        <w:tab w:val="center" w:pos="4153"/>
        <w:tab w:val="right" w:pos="8306"/>
      </w:tabs>
      <w:snapToGrid w:val="0"/>
      <w:jc w:val="left"/>
    </w:pPr>
    <w:rPr>
      <w:sz w:val="18"/>
      <w:szCs w:val="18"/>
    </w:rPr>
  </w:style>
  <w:style w:type="paragraph" w:styleId="22">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Subtitle"/>
    <w:basedOn w:val="1"/>
    <w:next w:val="1"/>
    <w:link w:val="70"/>
    <w:qFormat/>
    <w:uiPriority w:val="0"/>
    <w:pPr>
      <w:spacing w:before="240" w:after="60" w:line="312" w:lineRule="auto"/>
      <w:jc w:val="center"/>
      <w:outlineLvl w:val="1"/>
    </w:pPr>
    <w:rPr>
      <w:rFonts w:ascii="宋体" w:hAnsi="Courier New"/>
      <w:sz w:val="24"/>
    </w:rPr>
  </w:style>
  <w:style w:type="paragraph" w:styleId="24">
    <w:name w:val="Body Text Indent 3"/>
    <w:basedOn w:val="1"/>
    <w:link w:val="72"/>
    <w:qFormat/>
    <w:uiPriority w:val="0"/>
    <w:pPr>
      <w:snapToGrid w:val="0"/>
      <w:ind w:firstLine="480" w:firstLineChars="200"/>
      <w:jc w:val="left"/>
    </w:pPr>
    <w:rPr>
      <w:rFonts w:ascii="仿宋_GB2312" w:hAnsi="宋体" w:eastAsia="仿宋_GB2312"/>
      <w:color w:val="000000"/>
      <w:sz w:val="24"/>
    </w:rPr>
  </w:style>
  <w:style w:type="paragraph" w:styleId="25">
    <w:name w:val="Body Text 2"/>
    <w:basedOn w:val="1"/>
    <w:link w:val="73"/>
    <w:qFormat/>
    <w:uiPriority w:val="0"/>
    <w:pPr>
      <w:widowControl/>
      <w:snapToGrid w:val="0"/>
      <w:spacing w:before="50" w:afterLines="50" w:line="400" w:lineRule="exact"/>
      <w:jc w:val="left"/>
    </w:pPr>
    <w:rPr>
      <w:rFonts w:ascii="宋体" w:hAnsi="宋体"/>
      <w:color w:val="000000"/>
      <w:sz w:val="24"/>
    </w:rPr>
  </w:style>
  <w:style w:type="paragraph" w:styleId="2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27">
    <w:name w:val="Normal (Web)"/>
    <w:basedOn w:val="1"/>
    <w:qFormat/>
    <w:uiPriority w:val="0"/>
    <w:pPr>
      <w:widowControl/>
      <w:spacing w:before="100" w:beforeAutospacing="1" w:after="100" w:afterAutospacing="1"/>
      <w:jc w:val="left"/>
    </w:pPr>
    <w:rPr>
      <w:kern w:val="0"/>
      <w:sz w:val="24"/>
    </w:rPr>
  </w:style>
  <w:style w:type="paragraph" w:styleId="28">
    <w:name w:val="Title"/>
    <w:basedOn w:val="1"/>
    <w:next w:val="1"/>
    <w:link w:val="77"/>
    <w:qFormat/>
    <w:uiPriority w:val="0"/>
    <w:pPr>
      <w:spacing w:before="240" w:after="60"/>
      <w:jc w:val="center"/>
      <w:outlineLvl w:val="0"/>
    </w:pPr>
    <w:rPr>
      <w:rFonts w:ascii="Cambria" w:hAnsi="Cambria"/>
      <w:b/>
      <w:bCs/>
      <w:sz w:val="32"/>
      <w:szCs w:val="32"/>
    </w:rPr>
  </w:style>
  <w:style w:type="paragraph" w:styleId="29">
    <w:name w:val="annotation subject"/>
    <w:basedOn w:val="13"/>
    <w:next w:val="13"/>
    <w:link w:val="52"/>
    <w:qFormat/>
    <w:uiPriority w:val="99"/>
    <w:rPr>
      <w:rFonts w:ascii="Calibri" w:hAnsi="Calibri"/>
      <w:b/>
      <w:bCs/>
      <w:szCs w:val="22"/>
    </w:rPr>
  </w:style>
  <w:style w:type="paragraph" w:styleId="30">
    <w:name w:val="Body Text First Indent 2"/>
    <w:basedOn w:val="15"/>
    <w:link w:val="168"/>
    <w:semiHidden/>
    <w:unhideWhenUsed/>
    <w:qFormat/>
    <w:uiPriority w:val="99"/>
    <w:pPr>
      <w:ind w:firstLine="420" w:firstLineChars="200"/>
    </w:pPr>
    <w:rPr>
      <w:rFonts w:ascii="Times New Roman" w:hAnsi="Times New Roman"/>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basedOn w:val="33"/>
    <w:semiHidden/>
    <w:unhideWhenUsed/>
    <w:qFormat/>
    <w:uiPriority w:val="99"/>
    <w:rPr>
      <w:color w:val="800080"/>
      <w:u w:val="single"/>
    </w:rPr>
  </w:style>
  <w:style w:type="character" w:styleId="37">
    <w:name w:val="line number"/>
    <w:basedOn w:val="33"/>
    <w:qFormat/>
    <w:uiPriority w:val="0"/>
  </w:style>
  <w:style w:type="character" w:styleId="38">
    <w:name w:val="Hyperlink"/>
    <w:qFormat/>
    <w:uiPriority w:val="0"/>
    <w:rPr>
      <w:color w:val="0000FF"/>
      <w:u w:val="single"/>
    </w:rPr>
  </w:style>
  <w:style w:type="character" w:customStyle="1" w:styleId="39">
    <w:name w:val="标题 1 Char"/>
    <w:basedOn w:val="33"/>
    <w:qFormat/>
    <w:uiPriority w:val="99"/>
    <w:rPr>
      <w:rFonts w:ascii="Times New Roman" w:hAnsi="Times New Roman" w:eastAsia="宋体" w:cs="Times New Roman"/>
      <w:b/>
      <w:bCs/>
      <w:kern w:val="44"/>
      <w:sz w:val="44"/>
      <w:szCs w:val="44"/>
    </w:rPr>
  </w:style>
  <w:style w:type="character" w:customStyle="1" w:styleId="40">
    <w:name w:val="标题 2 Char"/>
    <w:basedOn w:val="33"/>
    <w:link w:val="3"/>
    <w:qFormat/>
    <w:uiPriority w:val="9"/>
    <w:rPr>
      <w:rFonts w:ascii="宋体" w:hAnsi="宋体" w:eastAsia="宋体" w:cs="Times New Roman"/>
      <w:b/>
      <w:bCs/>
      <w:sz w:val="24"/>
      <w:szCs w:val="24"/>
    </w:rPr>
  </w:style>
  <w:style w:type="character" w:customStyle="1" w:styleId="41">
    <w:name w:val="标题 3 Char"/>
    <w:basedOn w:val="33"/>
    <w:link w:val="4"/>
    <w:qFormat/>
    <w:uiPriority w:val="0"/>
    <w:rPr>
      <w:rFonts w:ascii="Times New Roman" w:hAnsi="Times New Roman" w:eastAsia="宋体" w:cs="Times New Roman"/>
      <w:b/>
      <w:bCs/>
      <w:sz w:val="32"/>
      <w:szCs w:val="32"/>
    </w:rPr>
  </w:style>
  <w:style w:type="character" w:customStyle="1" w:styleId="42">
    <w:name w:val="标题 4 Char"/>
    <w:basedOn w:val="33"/>
    <w:link w:val="5"/>
    <w:qFormat/>
    <w:uiPriority w:val="99"/>
    <w:rPr>
      <w:rFonts w:ascii="Arial" w:hAnsi="Arial" w:eastAsia="黑体" w:cs="Times New Roman"/>
      <w:b/>
      <w:bCs/>
      <w:sz w:val="28"/>
      <w:szCs w:val="28"/>
    </w:rPr>
  </w:style>
  <w:style w:type="character" w:customStyle="1" w:styleId="43">
    <w:name w:val="标题 5 Char"/>
    <w:basedOn w:val="33"/>
    <w:link w:val="6"/>
    <w:qFormat/>
    <w:uiPriority w:val="0"/>
    <w:rPr>
      <w:rFonts w:ascii="仿宋_GB2312" w:hAnsi="宋体" w:eastAsia="仿宋_GB2312" w:cs="Times New Roman"/>
      <w:b/>
      <w:bCs/>
      <w:sz w:val="28"/>
      <w:szCs w:val="18"/>
    </w:rPr>
  </w:style>
  <w:style w:type="character" w:customStyle="1" w:styleId="44">
    <w:name w:val="标题 6 Char"/>
    <w:basedOn w:val="33"/>
    <w:link w:val="7"/>
    <w:qFormat/>
    <w:uiPriority w:val="0"/>
    <w:rPr>
      <w:rFonts w:ascii="Arial" w:hAnsi="Arial" w:eastAsia="黑体" w:cs="Times New Roman"/>
      <w:b/>
      <w:bCs/>
      <w:kern w:val="0"/>
      <w:sz w:val="24"/>
      <w:szCs w:val="24"/>
    </w:rPr>
  </w:style>
  <w:style w:type="character" w:customStyle="1" w:styleId="45">
    <w:name w:val="标题 7 Char"/>
    <w:basedOn w:val="33"/>
    <w:link w:val="8"/>
    <w:qFormat/>
    <w:uiPriority w:val="0"/>
    <w:rPr>
      <w:rFonts w:ascii="Times New Roman" w:hAnsi="Times New Roman" w:eastAsia="宋体" w:cs="Times New Roman"/>
      <w:b/>
      <w:sz w:val="24"/>
      <w:szCs w:val="20"/>
    </w:rPr>
  </w:style>
  <w:style w:type="character" w:customStyle="1" w:styleId="46">
    <w:name w:val="标题 8 Char"/>
    <w:basedOn w:val="33"/>
    <w:link w:val="10"/>
    <w:qFormat/>
    <w:uiPriority w:val="0"/>
    <w:rPr>
      <w:rFonts w:ascii="Arial" w:hAnsi="Arial" w:eastAsia="黑体" w:cs="Times New Roman"/>
      <w:kern w:val="0"/>
      <w:sz w:val="24"/>
      <w:szCs w:val="24"/>
    </w:rPr>
  </w:style>
  <w:style w:type="character" w:customStyle="1" w:styleId="47">
    <w:name w:val="标题 9 Char"/>
    <w:basedOn w:val="33"/>
    <w:link w:val="11"/>
    <w:qFormat/>
    <w:uiPriority w:val="0"/>
    <w:rPr>
      <w:rFonts w:ascii="Arial" w:hAnsi="Arial" w:eastAsia="宋体" w:cs="Times New Roman"/>
      <w:szCs w:val="20"/>
    </w:rPr>
  </w:style>
  <w:style w:type="character" w:customStyle="1" w:styleId="48">
    <w:name w:val="标题 1 Char1"/>
    <w:link w:val="2"/>
    <w:qFormat/>
    <w:uiPriority w:val="0"/>
    <w:rPr>
      <w:rFonts w:ascii="Times New Roman" w:hAnsi="Times New Roman" w:eastAsia="宋体" w:cs="Times New Roman"/>
      <w:b/>
      <w:bCs/>
      <w:kern w:val="44"/>
      <w:sz w:val="44"/>
      <w:szCs w:val="44"/>
    </w:rPr>
  </w:style>
  <w:style w:type="character" w:customStyle="1" w:styleId="49">
    <w:name w:val="正文缩进 Char"/>
    <w:basedOn w:val="33"/>
    <w:link w:val="9"/>
    <w:qFormat/>
    <w:uiPriority w:val="0"/>
    <w:rPr>
      <w:rFonts w:ascii="Times New Roman" w:hAnsi="Times New Roman" w:eastAsia="宋体" w:cs="Times New Roman"/>
      <w:szCs w:val="20"/>
    </w:rPr>
  </w:style>
  <w:style w:type="character" w:customStyle="1" w:styleId="50">
    <w:name w:val="批注文字 Char"/>
    <w:basedOn w:val="33"/>
    <w:link w:val="13"/>
    <w:qFormat/>
    <w:uiPriority w:val="99"/>
    <w:rPr>
      <w:rFonts w:ascii="Times New Roman" w:hAnsi="Times New Roman" w:eastAsia="宋体" w:cs="Times New Roman"/>
      <w:szCs w:val="24"/>
    </w:rPr>
  </w:style>
  <w:style w:type="character" w:customStyle="1" w:styleId="51">
    <w:name w:val="批注主题 Char"/>
    <w:basedOn w:val="50"/>
    <w:qFormat/>
    <w:uiPriority w:val="99"/>
    <w:rPr>
      <w:rFonts w:ascii="Times New Roman" w:hAnsi="Times New Roman" w:eastAsia="宋体" w:cs="Times New Roman"/>
      <w:b/>
      <w:bCs/>
      <w:szCs w:val="24"/>
    </w:rPr>
  </w:style>
  <w:style w:type="character" w:customStyle="1" w:styleId="52">
    <w:name w:val="批注主题 Char1"/>
    <w:basedOn w:val="50"/>
    <w:link w:val="29"/>
    <w:qFormat/>
    <w:uiPriority w:val="99"/>
    <w:rPr>
      <w:rFonts w:ascii="Calibri" w:hAnsi="Calibri" w:eastAsia="宋体" w:cs="Times New Roman"/>
      <w:b/>
      <w:bCs/>
      <w:szCs w:val="24"/>
    </w:rPr>
  </w:style>
  <w:style w:type="character" w:customStyle="1" w:styleId="53">
    <w:name w:val="文档结构图 Char"/>
    <w:basedOn w:val="33"/>
    <w:qFormat/>
    <w:uiPriority w:val="99"/>
    <w:rPr>
      <w:rFonts w:ascii="宋体" w:hAnsi="Times New Roman" w:eastAsia="宋体" w:cs="Times New Roman"/>
      <w:sz w:val="18"/>
      <w:szCs w:val="18"/>
    </w:rPr>
  </w:style>
  <w:style w:type="character" w:customStyle="1" w:styleId="54">
    <w:name w:val="文档结构图 Char1"/>
    <w:basedOn w:val="33"/>
    <w:link w:val="12"/>
    <w:qFormat/>
    <w:uiPriority w:val="99"/>
    <w:rPr>
      <w:rFonts w:ascii="Calibri" w:hAnsi="Calibri" w:eastAsia="宋体" w:cs="Times New Roman"/>
      <w:shd w:val="clear" w:color="auto" w:fill="000080"/>
    </w:rPr>
  </w:style>
  <w:style w:type="character" w:customStyle="1" w:styleId="55">
    <w:name w:val="正文文本 Char"/>
    <w:basedOn w:val="33"/>
    <w:qFormat/>
    <w:uiPriority w:val="0"/>
    <w:rPr>
      <w:rFonts w:ascii="Times New Roman" w:hAnsi="Times New Roman" w:eastAsia="宋体" w:cs="Times New Roman"/>
      <w:szCs w:val="24"/>
    </w:rPr>
  </w:style>
  <w:style w:type="character" w:customStyle="1" w:styleId="56">
    <w:name w:val="正文文本 Char1"/>
    <w:basedOn w:val="33"/>
    <w:link w:val="14"/>
    <w:qFormat/>
    <w:uiPriority w:val="0"/>
    <w:rPr>
      <w:rFonts w:ascii="Calibri" w:hAnsi="Calibri" w:eastAsia="宋体" w:cs="Times New Roman"/>
      <w:szCs w:val="24"/>
    </w:rPr>
  </w:style>
  <w:style w:type="character" w:customStyle="1" w:styleId="57">
    <w:name w:val="正文文本缩进 Char"/>
    <w:basedOn w:val="33"/>
    <w:qFormat/>
    <w:uiPriority w:val="0"/>
    <w:rPr>
      <w:rFonts w:ascii="Times New Roman" w:hAnsi="Times New Roman" w:eastAsia="宋体" w:cs="Times New Roman"/>
      <w:szCs w:val="24"/>
    </w:rPr>
  </w:style>
  <w:style w:type="character" w:customStyle="1" w:styleId="58">
    <w:name w:val="正文文本缩进 Char1"/>
    <w:basedOn w:val="33"/>
    <w:link w:val="15"/>
    <w:qFormat/>
    <w:uiPriority w:val="0"/>
    <w:rPr>
      <w:rFonts w:ascii="Calibri" w:hAnsi="Calibri" w:eastAsia="宋体" w:cs="Times New Roman"/>
      <w:szCs w:val="24"/>
    </w:rPr>
  </w:style>
  <w:style w:type="character" w:customStyle="1" w:styleId="59">
    <w:name w:val="纯文本 Char"/>
    <w:basedOn w:val="33"/>
    <w:qFormat/>
    <w:uiPriority w:val="0"/>
    <w:rPr>
      <w:rFonts w:ascii="宋体" w:hAnsi="Courier New" w:eastAsia="宋体" w:cs="Courier New"/>
      <w:szCs w:val="21"/>
    </w:rPr>
  </w:style>
  <w:style w:type="character" w:customStyle="1" w:styleId="60">
    <w:name w:val="纯文本 Char1"/>
    <w:basedOn w:val="33"/>
    <w:link w:val="17"/>
    <w:qFormat/>
    <w:uiPriority w:val="0"/>
    <w:rPr>
      <w:rFonts w:ascii="宋体" w:hAnsi="Courier New" w:eastAsia="宋体" w:cs="Times New Roman"/>
      <w:sz w:val="24"/>
      <w:szCs w:val="24"/>
    </w:rPr>
  </w:style>
  <w:style w:type="character" w:customStyle="1" w:styleId="61">
    <w:name w:val="日期 Char"/>
    <w:basedOn w:val="33"/>
    <w:qFormat/>
    <w:uiPriority w:val="0"/>
    <w:rPr>
      <w:rFonts w:ascii="Times New Roman" w:hAnsi="Times New Roman" w:eastAsia="宋体" w:cs="Times New Roman"/>
      <w:szCs w:val="24"/>
    </w:rPr>
  </w:style>
  <w:style w:type="character" w:customStyle="1" w:styleId="62">
    <w:name w:val="日期 Char1"/>
    <w:basedOn w:val="33"/>
    <w:link w:val="18"/>
    <w:qFormat/>
    <w:uiPriority w:val="0"/>
    <w:rPr>
      <w:rFonts w:ascii="Calibri" w:hAnsi="Calibri" w:eastAsia="楷体_GB2312" w:cs="Times New Roman"/>
      <w:sz w:val="32"/>
    </w:rPr>
  </w:style>
  <w:style w:type="character" w:customStyle="1" w:styleId="63">
    <w:name w:val="正文文本缩进 2 Char"/>
    <w:basedOn w:val="33"/>
    <w:qFormat/>
    <w:uiPriority w:val="0"/>
    <w:rPr>
      <w:rFonts w:ascii="Times New Roman" w:hAnsi="Times New Roman" w:eastAsia="宋体" w:cs="Times New Roman"/>
      <w:szCs w:val="24"/>
    </w:rPr>
  </w:style>
  <w:style w:type="character" w:customStyle="1" w:styleId="64">
    <w:name w:val="正文文本缩进 2 Char1"/>
    <w:basedOn w:val="33"/>
    <w:link w:val="19"/>
    <w:qFormat/>
    <w:uiPriority w:val="0"/>
    <w:rPr>
      <w:rFonts w:ascii="仿宋_GB2312" w:hAnsi="宋体" w:eastAsia="宋体" w:cs="Arial"/>
      <w:b/>
      <w:bCs/>
      <w:color w:val="000000"/>
      <w:sz w:val="24"/>
      <w:szCs w:val="24"/>
    </w:rPr>
  </w:style>
  <w:style w:type="character" w:customStyle="1" w:styleId="65">
    <w:name w:val="批注框文本 Char"/>
    <w:basedOn w:val="33"/>
    <w:qFormat/>
    <w:uiPriority w:val="99"/>
    <w:rPr>
      <w:rFonts w:ascii="Times New Roman" w:hAnsi="Times New Roman" w:eastAsia="宋体" w:cs="Times New Roman"/>
      <w:sz w:val="18"/>
      <w:szCs w:val="18"/>
    </w:rPr>
  </w:style>
  <w:style w:type="character" w:customStyle="1" w:styleId="66">
    <w:name w:val="批注框文本 Char1"/>
    <w:basedOn w:val="33"/>
    <w:link w:val="20"/>
    <w:qFormat/>
    <w:uiPriority w:val="99"/>
    <w:rPr>
      <w:rFonts w:ascii="Calibri" w:hAnsi="Calibri" w:eastAsia="宋体" w:cs="Times New Roman"/>
      <w:sz w:val="18"/>
      <w:szCs w:val="18"/>
    </w:rPr>
  </w:style>
  <w:style w:type="character" w:customStyle="1" w:styleId="67">
    <w:name w:val="页脚 Char"/>
    <w:basedOn w:val="33"/>
    <w:link w:val="21"/>
    <w:qFormat/>
    <w:uiPriority w:val="0"/>
    <w:rPr>
      <w:rFonts w:ascii="Times New Roman" w:hAnsi="Times New Roman" w:eastAsia="宋体" w:cs="Times New Roman"/>
      <w:sz w:val="18"/>
      <w:szCs w:val="18"/>
    </w:rPr>
  </w:style>
  <w:style w:type="character" w:customStyle="1" w:styleId="68">
    <w:name w:val="页眉 Char"/>
    <w:basedOn w:val="33"/>
    <w:link w:val="22"/>
    <w:qFormat/>
    <w:uiPriority w:val="0"/>
    <w:rPr>
      <w:rFonts w:ascii="Times New Roman" w:hAnsi="Times New Roman" w:eastAsia="宋体" w:cs="Times New Roman"/>
      <w:sz w:val="18"/>
      <w:szCs w:val="18"/>
    </w:rPr>
  </w:style>
  <w:style w:type="character" w:customStyle="1" w:styleId="69">
    <w:name w:val="副标题 Char"/>
    <w:basedOn w:val="33"/>
    <w:qFormat/>
    <w:uiPriority w:val="0"/>
    <w:rPr>
      <w:rFonts w:eastAsia="宋体" w:asciiTheme="majorHAnsi" w:hAnsiTheme="majorHAnsi" w:cstheme="majorBidi"/>
      <w:b/>
      <w:bCs/>
      <w:kern w:val="28"/>
      <w:sz w:val="32"/>
      <w:szCs w:val="32"/>
    </w:rPr>
  </w:style>
  <w:style w:type="character" w:customStyle="1" w:styleId="70">
    <w:name w:val="副标题 Char1"/>
    <w:basedOn w:val="33"/>
    <w:link w:val="23"/>
    <w:qFormat/>
    <w:uiPriority w:val="0"/>
    <w:rPr>
      <w:rFonts w:ascii="宋体" w:hAnsi="Courier New" w:eastAsia="宋体" w:cs="Times New Roman"/>
      <w:sz w:val="24"/>
      <w:szCs w:val="24"/>
    </w:rPr>
  </w:style>
  <w:style w:type="character" w:customStyle="1" w:styleId="71">
    <w:name w:val="正文文本缩进 3 Char"/>
    <w:basedOn w:val="33"/>
    <w:qFormat/>
    <w:uiPriority w:val="0"/>
    <w:rPr>
      <w:rFonts w:ascii="Times New Roman" w:hAnsi="Times New Roman" w:eastAsia="宋体" w:cs="Times New Roman"/>
      <w:sz w:val="16"/>
      <w:szCs w:val="16"/>
    </w:rPr>
  </w:style>
  <w:style w:type="character" w:customStyle="1" w:styleId="72">
    <w:name w:val="正文文本缩进 3 Char1"/>
    <w:basedOn w:val="33"/>
    <w:link w:val="24"/>
    <w:qFormat/>
    <w:uiPriority w:val="0"/>
    <w:rPr>
      <w:rFonts w:ascii="仿宋_GB2312" w:hAnsi="宋体" w:eastAsia="仿宋_GB2312" w:cs="Times New Roman"/>
      <w:color w:val="000000"/>
      <w:sz w:val="24"/>
      <w:szCs w:val="24"/>
    </w:rPr>
  </w:style>
  <w:style w:type="character" w:customStyle="1" w:styleId="73">
    <w:name w:val="正文文本 2 Char"/>
    <w:basedOn w:val="33"/>
    <w:link w:val="25"/>
    <w:qFormat/>
    <w:uiPriority w:val="0"/>
    <w:rPr>
      <w:rFonts w:ascii="宋体" w:hAnsi="宋体" w:eastAsia="宋体" w:cs="Times New Roman"/>
      <w:color w:val="000000"/>
      <w:sz w:val="24"/>
      <w:szCs w:val="24"/>
    </w:rPr>
  </w:style>
  <w:style w:type="character" w:customStyle="1" w:styleId="74">
    <w:name w:val="HTML 预设格式 Char"/>
    <w:basedOn w:val="33"/>
    <w:qFormat/>
    <w:uiPriority w:val="0"/>
    <w:rPr>
      <w:rFonts w:ascii="Courier New" w:hAnsi="Courier New" w:eastAsia="宋体" w:cs="Courier New"/>
      <w:sz w:val="20"/>
      <w:szCs w:val="20"/>
    </w:rPr>
  </w:style>
  <w:style w:type="character" w:customStyle="1" w:styleId="75">
    <w:name w:val="HTML 预设格式 Char1"/>
    <w:basedOn w:val="33"/>
    <w:link w:val="26"/>
    <w:qFormat/>
    <w:uiPriority w:val="0"/>
    <w:rPr>
      <w:rFonts w:ascii="宋体" w:hAnsi="宋体" w:eastAsia="宋体" w:cs="宋体"/>
      <w:sz w:val="24"/>
      <w:szCs w:val="24"/>
    </w:rPr>
  </w:style>
  <w:style w:type="character" w:customStyle="1" w:styleId="76">
    <w:name w:val="标题 Char"/>
    <w:basedOn w:val="33"/>
    <w:qFormat/>
    <w:uiPriority w:val="0"/>
    <w:rPr>
      <w:rFonts w:eastAsia="宋体" w:asciiTheme="majorHAnsi" w:hAnsiTheme="majorHAnsi" w:cstheme="majorBidi"/>
      <w:b/>
      <w:bCs/>
      <w:sz w:val="32"/>
      <w:szCs w:val="32"/>
    </w:rPr>
  </w:style>
  <w:style w:type="character" w:customStyle="1" w:styleId="77">
    <w:name w:val="标题 Char1"/>
    <w:basedOn w:val="33"/>
    <w:link w:val="28"/>
    <w:qFormat/>
    <w:uiPriority w:val="0"/>
    <w:rPr>
      <w:rFonts w:ascii="Cambria" w:hAnsi="Cambria" w:eastAsia="宋体" w:cs="Times New Roman"/>
      <w:b/>
      <w:bCs/>
      <w:sz w:val="32"/>
      <w:szCs w:val="32"/>
    </w:rPr>
  </w:style>
  <w:style w:type="character" w:customStyle="1" w:styleId="78">
    <w:name w:val="文档正文 Char1"/>
    <w:link w:val="79"/>
    <w:qFormat/>
    <w:uiPriority w:val="0"/>
    <w:rPr>
      <w:rFonts w:ascii="长城仿宋" w:eastAsia="长城仿宋"/>
      <w:sz w:val="24"/>
    </w:rPr>
  </w:style>
  <w:style w:type="paragraph" w:customStyle="1" w:styleId="79">
    <w:name w:val="文档正文"/>
    <w:basedOn w:val="1"/>
    <w:link w:val="78"/>
    <w:qFormat/>
    <w:uiPriority w:val="0"/>
    <w:pPr>
      <w:adjustRightInd w:val="0"/>
      <w:spacing w:line="480" w:lineRule="atLeast"/>
      <w:ind w:firstLine="567"/>
    </w:pPr>
    <w:rPr>
      <w:rFonts w:ascii="长城仿宋" w:eastAsia="长城仿宋" w:hAnsiTheme="minorHAnsi" w:cstheme="minorBidi"/>
      <w:sz w:val="24"/>
      <w:szCs w:val="22"/>
    </w:rPr>
  </w:style>
  <w:style w:type="character" w:customStyle="1" w:styleId="80">
    <w:name w:val="列出段落 Char"/>
    <w:link w:val="81"/>
    <w:qFormat/>
    <w:uiPriority w:val="0"/>
    <w:rPr>
      <w:rFonts w:eastAsia="宋体"/>
      <w:sz w:val="24"/>
      <w:szCs w:val="21"/>
    </w:rPr>
  </w:style>
  <w:style w:type="paragraph" w:customStyle="1" w:styleId="81">
    <w:name w:val="列出段落1"/>
    <w:basedOn w:val="1"/>
    <w:link w:val="80"/>
    <w:qFormat/>
    <w:uiPriority w:val="0"/>
    <w:pPr>
      <w:spacing w:line="360" w:lineRule="auto"/>
      <w:ind w:firstLine="200" w:firstLineChars="200"/>
    </w:pPr>
    <w:rPr>
      <w:rFonts w:asciiTheme="minorHAnsi" w:hAnsiTheme="minorHAnsi" w:cstheme="minorBidi"/>
      <w:sz w:val="24"/>
      <w:szCs w:val="21"/>
    </w:rPr>
  </w:style>
  <w:style w:type="character" w:customStyle="1" w:styleId="82">
    <w:name w:val="Table Text Char1"/>
    <w:basedOn w:val="33"/>
    <w:link w:val="83"/>
    <w:qFormat/>
    <w:locked/>
    <w:uiPriority w:val="0"/>
    <w:rPr>
      <w:rFonts w:ascii="Arial" w:hAnsi="Arial" w:eastAsia="Times New Roman" w:cs="Arial"/>
      <w:sz w:val="18"/>
      <w:szCs w:val="18"/>
    </w:rPr>
  </w:style>
  <w:style w:type="paragraph" w:customStyle="1" w:styleId="83">
    <w:name w:val="Table Text"/>
    <w:link w:val="82"/>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84">
    <w:name w:val="标题3 Char"/>
    <w:link w:val="85"/>
    <w:qFormat/>
    <w:locked/>
    <w:uiPriority w:val="0"/>
    <w:rPr>
      <w:rFonts w:ascii="Cambria" w:hAnsi="Cambria" w:eastAsia="黑体"/>
      <w:b/>
      <w:bCs/>
      <w:szCs w:val="21"/>
    </w:rPr>
  </w:style>
  <w:style w:type="paragraph" w:customStyle="1" w:styleId="85">
    <w:name w:val="标题3"/>
    <w:basedOn w:val="3"/>
    <w:link w:val="84"/>
    <w:qFormat/>
    <w:uiPriority w:val="0"/>
    <w:pPr>
      <w:spacing w:line="415" w:lineRule="auto"/>
    </w:pPr>
    <w:rPr>
      <w:rFonts w:ascii="Cambria" w:hAnsi="Cambria" w:eastAsia="黑体" w:cstheme="minorBidi"/>
      <w:sz w:val="21"/>
      <w:szCs w:val="21"/>
    </w:rPr>
  </w:style>
  <w:style w:type="character" w:customStyle="1" w:styleId="86">
    <w:name w:val="首行缩进 Char"/>
    <w:basedOn w:val="33"/>
    <w:link w:val="87"/>
    <w:qFormat/>
    <w:uiPriority w:val="0"/>
    <w:rPr>
      <w:rFonts w:ascii="Calibri" w:hAnsi="Calibri" w:eastAsia="宋体"/>
      <w:sz w:val="24"/>
      <w:lang w:val="zh-CN"/>
    </w:rPr>
  </w:style>
  <w:style w:type="paragraph" w:customStyle="1" w:styleId="87">
    <w:name w:val="首行缩进"/>
    <w:basedOn w:val="1"/>
    <w:link w:val="86"/>
    <w:qFormat/>
    <w:uiPriority w:val="0"/>
    <w:pPr>
      <w:spacing w:line="360" w:lineRule="auto"/>
      <w:ind w:firstLine="480" w:firstLineChars="200"/>
    </w:pPr>
    <w:rPr>
      <w:rFonts w:ascii="Calibri" w:hAnsi="Calibri" w:cstheme="minorBidi"/>
      <w:sz w:val="24"/>
      <w:szCs w:val="22"/>
      <w:lang w:val="zh-CN"/>
    </w:rPr>
  </w:style>
  <w:style w:type="character" w:customStyle="1" w:styleId="88">
    <w:name w:val="无间隔 Char"/>
    <w:link w:val="89"/>
    <w:qFormat/>
    <w:uiPriority w:val="0"/>
    <w:rPr>
      <w:rFonts w:eastAsia="Times New Roman"/>
      <w:sz w:val="22"/>
    </w:rPr>
  </w:style>
  <w:style w:type="paragraph" w:styleId="89">
    <w:name w:val="No Spacing"/>
    <w:link w:val="88"/>
    <w:qFormat/>
    <w:uiPriority w:val="0"/>
    <w:rPr>
      <w:rFonts w:eastAsia="Times New Roman" w:asciiTheme="minorHAnsi" w:hAnsiTheme="minorHAnsi" w:cstheme="minorBidi"/>
      <w:kern w:val="2"/>
      <w:sz w:val="22"/>
      <w:szCs w:val="22"/>
      <w:lang w:val="en-US" w:eastAsia="zh-CN" w:bidi="ar-SA"/>
    </w:rPr>
  </w:style>
  <w:style w:type="character" w:customStyle="1" w:styleId="90">
    <w:name w:val="Z正文 Char Char"/>
    <w:link w:val="91"/>
    <w:qFormat/>
    <w:uiPriority w:val="0"/>
    <w:rPr>
      <w:rFonts w:eastAsia="仿宋_GB2312"/>
      <w:sz w:val="32"/>
      <w:szCs w:val="24"/>
    </w:rPr>
  </w:style>
  <w:style w:type="paragraph" w:customStyle="1" w:styleId="91">
    <w:name w:val="Z正文"/>
    <w:basedOn w:val="1"/>
    <w:link w:val="90"/>
    <w:qFormat/>
    <w:uiPriority w:val="0"/>
    <w:pPr>
      <w:ind w:firstLine="200" w:firstLineChars="200"/>
    </w:pPr>
    <w:rPr>
      <w:rFonts w:eastAsia="仿宋_GB2312" w:asciiTheme="minorHAnsi" w:hAnsiTheme="minorHAnsi" w:cstheme="minorBidi"/>
      <w:sz w:val="32"/>
    </w:rPr>
  </w:style>
  <w:style w:type="character" w:customStyle="1" w:styleId="92">
    <w:name w:val="List Paragraph Char"/>
    <w:link w:val="93"/>
    <w:qFormat/>
    <w:locked/>
    <w:uiPriority w:val="0"/>
    <w:rPr>
      <w:rFonts w:ascii="Calibri" w:hAnsi="Calibri" w:eastAsia="宋体"/>
    </w:rPr>
  </w:style>
  <w:style w:type="paragraph" w:customStyle="1" w:styleId="93">
    <w:name w:val="列出段落2"/>
    <w:basedOn w:val="1"/>
    <w:link w:val="92"/>
    <w:qFormat/>
    <w:uiPriority w:val="0"/>
    <w:pPr>
      <w:spacing w:line="360" w:lineRule="auto"/>
      <w:ind w:firstLine="420" w:firstLineChars="200"/>
    </w:pPr>
    <w:rPr>
      <w:rFonts w:ascii="Calibri" w:hAnsi="Calibri" w:cstheme="minorBidi"/>
      <w:szCs w:val="22"/>
    </w:rPr>
  </w:style>
  <w:style w:type="character" w:customStyle="1" w:styleId="94">
    <w:name w:val="表格非标题文字 Char"/>
    <w:link w:val="95"/>
    <w:qFormat/>
    <w:locked/>
    <w:uiPriority w:val="0"/>
    <w:rPr>
      <w:rFonts w:ascii="Futura Bk" w:hAnsi="Futura Bk" w:eastAsia="Times New Roman"/>
    </w:rPr>
  </w:style>
  <w:style w:type="paragraph" w:customStyle="1" w:styleId="95">
    <w:name w:val="表格非标题文字"/>
    <w:link w:val="94"/>
    <w:qFormat/>
    <w:uiPriority w:val="0"/>
    <w:pPr>
      <w:snapToGrid w:val="0"/>
      <w:spacing w:before="80" w:after="40"/>
    </w:pPr>
    <w:rPr>
      <w:rFonts w:ascii="Futura Bk" w:hAnsi="Futura Bk" w:eastAsia="Times New Roman" w:cstheme="minorBidi"/>
      <w:kern w:val="2"/>
      <w:sz w:val="21"/>
      <w:szCs w:val="22"/>
      <w:lang w:val="en-US" w:eastAsia="zh-CN" w:bidi="ar-SA"/>
    </w:rPr>
  </w:style>
  <w:style w:type="character" w:customStyle="1" w:styleId="96">
    <w:name w:val="图表说明 Char"/>
    <w:link w:val="97"/>
    <w:qFormat/>
    <w:uiPriority w:val="0"/>
    <w:rPr>
      <w:rFonts w:ascii="Arial" w:hAnsi="Arial" w:eastAsia="宋体"/>
      <w:b/>
      <w:sz w:val="18"/>
      <w:szCs w:val="24"/>
    </w:rPr>
  </w:style>
  <w:style w:type="paragraph" w:customStyle="1" w:styleId="97">
    <w:name w:val="图表说明"/>
    <w:basedOn w:val="1"/>
    <w:link w:val="96"/>
    <w:qFormat/>
    <w:uiPriority w:val="0"/>
    <w:pPr>
      <w:jc w:val="center"/>
    </w:pPr>
    <w:rPr>
      <w:rFonts w:ascii="Arial" w:hAnsi="Arial" w:cstheme="minorBidi"/>
      <w:b/>
      <w:sz w:val="18"/>
    </w:rPr>
  </w:style>
  <w:style w:type="character" w:customStyle="1" w:styleId="98">
    <w:name w:val="*正文 Char"/>
    <w:link w:val="99"/>
    <w:qFormat/>
    <w:uiPriority w:val="0"/>
    <w:rPr>
      <w:rFonts w:ascii="宋体" w:hAnsi="宋体" w:eastAsia="宋体"/>
      <w:sz w:val="22"/>
      <w:szCs w:val="24"/>
    </w:rPr>
  </w:style>
  <w:style w:type="paragraph" w:customStyle="1" w:styleId="99">
    <w:name w:val="*正文"/>
    <w:basedOn w:val="1"/>
    <w:link w:val="98"/>
    <w:qFormat/>
    <w:uiPriority w:val="0"/>
    <w:pPr>
      <w:spacing w:line="360" w:lineRule="auto"/>
      <w:ind w:firstLine="200" w:firstLineChars="200"/>
    </w:pPr>
    <w:rPr>
      <w:rFonts w:ascii="宋体" w:hAnsi="宋体" w:cstheme="minorBidi"/>
      <w:sz w:val="22"/>
    </w:rPr>
  </w:style>
  <w:style w:type="character" w:customStyle="1" w:styleId="100">
    <w:name w:val="Char Char4"/>
    <w:link w:val="101"/>
    <w:qFormat/>
    <w:uiPriority w:val="0"/>
    <w:rPr>
      <w:rFonts w:ascii="Verdana" w:hAnsi="Verdana" w:eastAsia="宋体"/>
      <w:lang w:eastAsia="en-US"/>
    </w:rPr>
  </w:style>
  <w:style w:type="paragraph" w:customStyle="1" w:styleId="101">
    <w:name w:val="Char"/>
    <w:basedOn w:val="1"/>
    <w:link w:val="100"/>
    <w:qFormat/>
    <w:uiPriority w:val="0"/>
    <w:pPr>
      <w:widowControl/>
      <w:spacing w:after="160" w:line="240" w:lineRule="exact"/>
      <w:jc w:val="left"/>
    </w:pPr>
    <w:rPr>
      <w:rFonts w:ascii="Verdana" w:hAnsi="Verdana" w:cstheme="minorBidi"/>
      <w:szCs w:val="22"/>
      <w:lang w:eastAsia="en-US"/>
    </w:rPr>
  </w:style>
  <w:style w:type="character" w:customStyle="1" w:styleId="102">
    <w:name w:val="Header Char"/>
    <w:basedOn w:val="33"/>
    <w:qFormat/>
    <w:locked/>
    <w:uiPriority w:val="0"/>
    <w:rPr>
      <w:rFonts w:cs="Times New Roman"/>
      <w:sz w:val="18"/>
      <w:szCs w:val="18"/>
    </w:rPr>
  </w:style>
  <w:style w:type="character" w:customStyle="1" w:styleId="103">
    <w:name w:val="Footer Char"/>
    <w:basedOn w:val="33"/>
    <w:qFormat/>
    <w:locked/>
    <w:uiPriority w:val="0"/>
    <w:rPr>
      <w:rFonts w:cs="Times New Roman"/>
      <w:sz w:val="18"/>
      <w:szCs w:val="18"/>
    </w:rPr>
  </w:style>
  <w:style w:type="paragraph" w:customStyle="1" w:styleId="104">
    <w:name w:val="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05">
    <w:name w:val="Heading 1 Char"/>
    <w:qFormat/>
    <w:locked/>
    <w:uiPriority w:val="0"/>
    <w:rPr>
      <w:rFonts w:ascii="Times New Roman" w:hAnsi="Times New Roman" w:eastAsia="宋体"/>
      <w:b/>
      <w:kern w:val="44"/>
      <w:sz w:val="44"/>
    </w:rPr>
  </w:style>
  <w:style w:type="character" w:customStyle="1" w:styleId="106">
    <w:name w:val="Heading 2 Char"/>
    <w:qFormat/>
    <w:locked/>
    <w:uiPriority w:val="0"/>
    <w:rPr>
      <w:rFonts w:ascii="等线 Light" w:hAnsi="等线 Light" w:eastAsia="等线 Light"/>
      <w:b/>
      <w:sz w:val="32"/>
    </w:rPr>
  </w:style>
  <w:style w:type="character" w:customStyle="1" w:styleId="107">
    <w:name w:val="Title Char"/>
    <w:basedOn w:val="33"/>
    <w:qFormat/>
    <w:locked/>
    <w:uiPriority w:val="0"/>
    <w:rPr>
      <w:rFonts w:ascii="Cambria" w:hAnsi="Cambria" w:eastAsia="宋体" w:cs="Times New Roman"/>
      <w:b/>
      <w:bCs/>
      <w:sz w:val="32"/>
      <w:szCs w:val="32"/>
    </w:rPr>
  </w:style>
  <w:style w:type="character" w:customStyle="1" w:styleId="108">
    <w:name w:val="Heading 3 Char"/>
    <w:basedOn w:val="33"/>
    <w:qFormat/>
    <w:locked/>
    <w:uiPriority w:val="0"/>
    <w:rPr>
      <w:rFonts w:cs="Times New Roman"/>
      <w:b/>
      <w:bCs/>
      <w:sz w:val="32"/>
      <w:szCs w:val="32"/>
    </w:rPr>
  </w:style>
  <w:style w:type="character" w:customStyle="1" w:styleId="109">
    <w:name w:val="font41"/>
    <w:basedOn w:val="33"/>
    <w:qFormat/>
    <w:uiPriority w:val="0"/>
    <w:rPr>
      <w:rFonts w:ascii="宋体" w:hAnsi="宋体" w:eastAsia="宋体" w:cs="宋体"/>
      <w:color w:val="000000"/>
      <w:sz w:val="22"/>
      <w:szCs w:val="22"/>
      <w:u w:val="none"/>
    </w:rPr>
  </w:style>
  <w:style w:type="character" w:customStyle="1" w:styleId="110">
    <w:name w:val="font101"/>
    <w:basedOn w:val="33"/>
    <w:qFormat/>
    <w:uiPriority w:val="0"/>
    <w:rPr>
      <w:rFonts w:ascii="宋体" w:hAnsi="宋体" w:eastAsia="宋体" w:cs="宋体"/>
      <w:color w:val="000000"/>
      <w:sz w:val="22"/>
      <w:szCs w:val="22"/>
      <w:u w:val="none"/>
    </w:rPr>
  </w:style>
  <w:style w:type="character" w:customStyle="1" w:styleId="111">
    <w:name w:val="font01"/>
    <w:basedOn w:val="33"/>
    <w:qFormat/>
    <w:uiPriority w:val="0"/>
    <w:rPr>
      <w:rFonts w:ascii="font-weight : 400" w:hAnsi="font-weight : 400" w:eastAsia="Times New Roman" w:cs="font-weight : 400"/>
      <w:color w:val="000000"/>
      <w:sz w:val="22"/>
      <w:szCs w:val="22"/>
      <w:u w:val="none"/>
    </w:rPr>
  </w:style>
  <w:style w:type="character" w:customStyle="1" w:styleId="112">
    <w:name w:val="font31"/>
    <w:basedOn w:val="33"/>
    <w:qFormat/>
    <w:uiPriority w:val="0"/>
    <w:rPr>
      <w:rFonts w:ascii="宋体" w:hAnsi="宋体" w:eastAsia="宋体" w:cs="宋体"/>
      <w:color w:val="000000"/>
      <w:sz w:val="24"/>
      <w:szCs w:val="24"/>
      <w:u w:val="none"/>
    </w:rPr>
  </w:style>
  <w:style w:type="character" w:customStyle="1" w:styleId="113">
    <w:name w:val="font51"/>
    <w:basedOn w:val="33"/>
    <w:qFormat/>
    <w:uiPriority w:val="0"/>
    <w:rPr>
      <w:rFonts w:ascii="宋体" w:hAnsi="宋体" w:eastAsia="宋体" w:cs="宋体"/>
      <w:b/>
      <w:color w:val="000000"/>
      <w:sz w:val="24"/>
      <w:szCs w:val="24"/>
      <w:u w:val="none"/>
    </w:rPr>
  </w:style>
  <w:style w:type="character" w:customStyle="1" w:styleId="114">
    <w:name w:val="font21"/>
    <w:basedOn w:val="33"/>
    <w:qFormat/>
    <w:uiPriority w:val="0"/>
    <w:rPr>
      <w:rFonts w:ascii="Wingdings 2" w:hAnsi="Wingdings 2" w:eastAsia="Times New Roman" w:cs="Wingdings 2"/>
      <w:color w:val="000000"/>
      <w:sz w:val="24"/>
      <w:szCs w:val="24"/>
      <w:u w:val="none"/>
    </w:rPr>
  </w:style>
  <w:style w:type="character" w:customStyle="1" w:styleId="115">
    <w:name w:val="font11"/>
    <w:basedOn w:val="33"/>
    <w:qFormat/>
    <w:uiPriority w:val="0"/>
    <w:rPr>
      <w:rFonts w:ascii="宋体" w:hAnsi="宋体" w:eastAsia="宋体" w:cs="宋体"/>
      <w:color w:val="000000"/>
      <w:sz w:val="24"/>
      <w:szCs w:val="24"/>
      <w:u w:val="none"/>
      <w:vertAlign w:val="superscript"/>
    </w:rPr>
  </w:style>
  <w:style w:type="character" w:customStyle="1" w:styleId="116">
    <w:name w:val="Heading 4 Char"/>
    <w:basedOn w:val="33"/>
    <w:qFormat/>
    <w:locked/>
    <w:uiPriority w:val="0"/>
    <w:rPr>
      <w:rFonts w:ascii="Cambria" w:hAnsi="Cambria" w:eastAsia="宋体" w:cs="Times New Roman"/>
      <w:b/>
      <w:bCs/>
      <w:kern w:val="2"/>
      <w:sz w:val="28"/>
      <w:szCs w:val="28"/>
    </w:rPr>
  </w:style>
  <w:style w:type="character" w:customStyle="1" w:styleId="117">
    <w:name w:val="Heading 5 Char"/>
    <w:basedOn w:val="33"/>
    <w:qFormat/>
    <w:locked/>
    <w:uiPriority w:val="0"/>
    <w:rPr>
      <w:rFonts w:ascii="Calibri" w:hAnsi="Calibri" w:eastAsia="宋体" w:cs="Times New Roman"/>
      <w:b/>
      <w:bCs/>
      <w:kern w:val="2"/>
      <w:sz w:val="28"/>
      <w:szCs w:val="28"/>
    </w:rPr>
  </w:style>
  <w:style w:type="character" w:customStyle="1" w:styleId="118">
    <w:name w:val="Heading 8 Char"/>
    <w:basedOn w:val="33"/>
    <w:qFormat/>
    <w:locked/>
    <w:uiPriority w:val="0"/>
    <w:rPr>
      <w:rFonts w:ascii="Arial" w:hAnsi="Arial" w:eastAsia="宋体" w:cs="Times New Roman"/>
      <w:kern w:val="2"/>
      <w:sz w:val="20"/>
      <w:szCs w:val="20"/>
    </w:rPr>
  </w:style>
  <w:style w:type="paragraph" w:customStyle="1" w:styleId="119">
    <w:name w:val="正文文本1"/>
    <w:basedOn w:val="1"/>
    <w:qFormat/>
    <w:uiPriority w:val="0"/>
    <w:pPr>
      <w:widowControl/>
      <w:jc w:val="center"/>
    </w:pPr>
    <w:rPr>
      <w:rFonts w:eastAsia="仿宋_GB2312"/>
      <w:kern w:val="0"/>
      <w:sz w:val="28"/>
      <w:szCs w:val="20"/>
    </w:rPr>
  </w:style>
  <w:style w:type="paragraph" w:customStyle="1" w:styleId="120">
    <w:name w:val="_Style 2"/>
    <w:basedOn w:val="1"/>
    <w:qFormat/>
    <w:uiPriority w:val="0"/>
    <w:pPr>
      <w:autoSpaceDE w:val="0"/>
      <w:autoSpaceDN w:val="0"/>
      <w:adjustRightInd w:val="0"/>
      <w:ind w:firstLine="420" w:firstLineChars="200"/>
    </w:pPr>
    <w:rPr>
      <w:color w:val="000000"/>
      <w:kern w:val="0"/>
      <w:szCs w:val="21"/>
    </w:rPr>
  </w:style>
  <w:style w:type="paragraph" w:styleId="121">
    <w:name w:val="List Paragraph"/>
    <w:basedOn w:val="1"/>
    <w:qFormat/>
    <w:uiPriority w:val="34"/>
    <w:pPr>
      <w:ind w:firstLine="420" w:firstLineChars="200"/>
    </w:pPr>
    <w:rPr>
      <w:rFonts w:ascii="Calibri" w:hAnsi="Calibri"/>
      <w:szCs w:val="22"/>
    </w:rPr>
  </w:style>
  <w:style w:type="character" w:customStyle="1" w:styleId="122">
    <w:name w:val="纯文本 Char3"/>
    <w:qFormat/>
    <w:uiPriority w:val="0"/>
    <w:rPr>
      <w:rFonts w:ascii="宋体" w:hAnsi="Courier New" w:eastAsia="宋体"/>
      <w:sz w:val="24"/>
      <w:szCs w:val="24"/>
    </w:rPr>
  </w:style>
  <w:style w:type="character" w:customStyle="1" w:styleId="123">
    <w:name w:val="页眉 Char1"/>
    <w:basedOn w:val="33"/>
    <w:qFormat/>
    <w:uiPriority w:val="99"/>
    <w:rPr>
      <w:sz w:val="18"/>
      <w:szCs w:val="18"/>
    </w:rPr>
  </w:style>
  <w:style w:type="character" w:customStyle="1" w:styleId="124">
    <w:name w:val="页脚 Char1"/>
    <w:basedOn w:val="33"/>
    <w:qFormat/>
    <w:uiPriority w:val="99"/>
    <w:rPr>
      <w:sz w:val="18"/>
      <w:szCs w:val="18"/>
    </w:rPr>
  </w:style>
  <w:style w:type="character" w:customStyle="1" w:styleId="125">
    <w:name w:val="标题 1 Char2"/>
    <w:basedOn w:val="33"/>
    <w:qFormat/>
    <w:uiPriority w:val="9"/>
    <w:rPr>
      <w:rFonts w:ascii="Times New Roman" w:hAnsi="Times New Roman" w:eastAsia="宋体" w:cs="Times New Roman"/>
      <w:b/>
      <w:bCs/>
      <w:kern w:val="44"/>
      <w:sz w:val="44"/>
      <w:szCs w:val="44"/>
    </w:rPr>
  </w:style>
  <w:style w:type="character" w:customStyle="1" w:styleId="126">
    <w:name w:val="标题 2 Char1"/>
    <w:basedOn w:val="33"/>
    <w:qFormat/>
    <w:uiPriority w:val="9"/>
    <w:rPr>
      <w:rFonts w:ascii="Cambria" w:hAnsi="Cambria" w:eastAsia="宋体" w:cs="Times New Roman"/>
      <w:b/>
      <w:bCs/>
      <w:sz w:val="32"/>
      <w:szCs w:val="32"/>
    </w:rPr>
  </w:style>
  <w:style w:type="character" w:customStyle="1" w:styleId="127">
    <w:name w:val="标题 3 Char1"/>
    <w:basedOn w:val="33"/>
    <w:qFormat/>
    <w:uiPriority w:val="9"/>
    <w:rPr>
      <w:rFonts w:ascii="Arial" w:hAnsi="Arial" w:eastAsia="宋体" w:cs="宋体"/>
      <w:b/>
      <w:bCs/>
      <w:sz w:val="32"/>
      <w:szCs w:val="32"/>
    </w:rPr>
  </w:style>
  <w:style w:type="character" w:customStyle="1" w:styleId="128">
    <w:name w:val="正文缩进 Char2"/>
    <w:qFormat/>
    <w:uiPriority w:val="0"/>
    <w:rPr>
      <w:rFonts w:eastAsia="宋体"/>
    </w:rPr>
  </w:style>
  <w:style w:type="character" w:customStyle="1" w:styleId="129">
    <w:name w:val="标题 4 Char1"/>
    <w:basedOn w:val="33"/>
    <w:qFormat/>
    <w:uiPriority w:val="9"/>
    <w:rPr>
      <w:rFonts w:ascii="Cambria" w:hAnsi="Cambria" w:eastAsia="宋体" w:cs="Times New Roman"/>
      <w:b/>
      <w:bCs/>
      <w:sz w:val="28"/>
      <w:szCs w:val="28"/>
    </w:rPr>
  </w:style>
  <w:style w:type="character" w:customStyle="1" w:styleId="130">
    <w:name w:val="纯文本 Char2"/>
    <w:qFormat/>
    <w:uiPriority w:val="0"/>
    <w:rPr>
      <w:rFonts w:ascii="宋体" w:hAnsi="Courier New" w:eastAsia="宋体"/>
      <w:sz w:val="24"/>
      <w:szCs w:val="24"/>
    </w:rPr>
  </w:style>
  <w:style w:type="character" w:customStyle="1" w:styleId="131">
    <w:name w:val="正文文本 字符"/>
    <w:basedOn w:val="33"/>
    <w:semiHidden/>
    <w:qFormat/>
    <w:uiPriority w:val="99"/>
    <w:rPr>
      <w:rFonts w:ascii="Times New Roman" w:hAnsi="Times New Roman" w:eastAsia="宋体" w:cs="Times New Roman"/>
      <w:szCs w:val="24"/>
    </w:rPr>
  </w:style>
  <w:style w:type="character" w:customStyle="1" w:styleId="132">
    <w:name w:val="正文文本缩进 Char2"/>
    <w:basedOn w:val="33"/>
    <w:semiHidden/>
    <w:qFormat/>
    <w:uiPriority w:val="99"/>
    <w:rPr>
      <w:rFonts w:ascii="Times New Roman" w:hAnsi="Times New Roman" w:eastAsia="宋体" w:cs="Times New Roman"/>
      <w:szCs w:val="24"/>
    </w:rPr>
  </w:style>
  <w:style w:type="character" w:customStyle="1" w:styleId="133">
    <w:name w:val="正文文本 2 Char1"/>
    <w:basedOn w:val="33"/>
    <w:semiHidden/>
    <w:uiPriority w:val="99"/>
    <w:rPr>
      <w:rFonts w:ascii="Times New Roman" w:hAnsi="Times New Roman" w:eastAsia="宋体" w:cs="Times New Roman"/>
      <w:szCs w:val="24"/>
    </w:rPr>
  </w:style>
  <w:style w:type="character" w:customStyle="1" w:styleId="134">
    <w:name w:val="标题 5 字符"/>
    <w:basedOn w:val="33"/>
    <w:semiHidden/>
    <w:qFormat/>
    <w:uiPriority w:val="9"/>
    <w:rPr>
      <w:rFonts w:ascii="Times New Roman" w:hAnsi="Times New Roman" w:eastAsia="宋体" w:cs="Times New Roman"/>
      <w:b/>
      <w:bCs/>
      <w:sz w:val="28"/>
      <w:szCs w:val="28"/>
    </w:rPr>
  </w:style>
  <w:style w:type="character" w:customStyle="1" w:styleId="135">
    <w:name w:val="标题 6 字符"/>
    <w:basedOn w:val="33"/>
    <w:semiHidden/>
    <w:qFormat/>
    <w:uiPriority w:val="9"/>
    <w:rPr>
      <w:rFonts w:ascii="Cambria" w:hAnsi="Cambria" w:eastAsia="宋体" w:cs="Times New Roman"/>
      <w:b/>
      <w:bCs/>
      <w:sz w:val="24"/>
      <w:szCs w:val="24"/>
    </w:rPr>
  </w:style>
  <w:style w:type="character" w:customStyle="1" w:styleId="136">
    <w:name w:val="标题 7 字符"/>
    <w:basedOn w:val="33"/>
    <w:semiHidden/>
    <w:qFormat/>
    <w:uiPriority w:val="9"/>
    <w:rPr>
      <w:rFonts w:ascii="Times New Roman" w:hAnsi="Times New Roman" w:eastAsia="宋体" w:cs="Times New Roman"/>
      <w:b/>
      <w:bCs/>
      <w:sz w:val="24"/>
      <w:szCs w:val="24"/>
    </w:rPr>
  </w:style>
  <w:style w:type="character" w:customStyle="1" w:styleId="137">
    <w:name w:val="标题 8 字符"/>
    <w:basedOn w:val="33"/>
    <w:semiHidden/>
    <w:qFormat/>
    <w:uiPriority w:val="9"/>
    <w:rPr>
      <w:rFonts w:ascii="Cambria" w:hAnsi="Cambria" w:eastAsia="宋体" w:cs="Times New Roman"/>
      <w:sz w:val="24"/>
      <w:szCs w:val="24"/>
    </w:rPr>
  </w:style>
  <w:style w:type="character" w:customStyle="1" w:styleId="138">
    <w:name w:val="标题 9 字符"/>
    <w:basedOn w:val="33"/>
    <w:semiHidden/>
    <w:qFormat/>
    <w:uiPriority w:val="9"/>
    <w:rPr>
      <w:rFonts w:ascii="Cambria" w:hAnsi="Cambria" w:eastAsia="宋体" w:cs="Times New Roman"/>
      <w:szCs w:val="21"/>
    </w:rPr>
  </w:style>
  <w:style w:type="character" w:customStyle="1" w:styleId="139">
    <w:name w:val="批注框文本 字符"/>
    <w:basedOn w:val="33"/>
    <w:semiHidden/>
    <w:qFormat/>
    <w:uiPriority w:val="99"/>
    <w:rPr>
      <w:rFonts w:ascii="Times New Roman" w:hAnsi="Times New Roman" w:eastAsia="宋体" w:cs="Times New Roman"/>
      <w:sz w:val="18"/>
      <w:szCs w:val="18"/>
    </w:rPr>
  </w:style>
  <w:style w:type="character" w:customStyle="1" w:styleId="140">
    <w:name w:val="文档结构图 字符"/>
    <w:basedOn w:val="33"/>
    <w:semiHidden/>
    <w:qFormat/>
    <w:uiPriority w:val="99"/>
    <w:rPr>
      <w:rFonts w:ascii="Microsoft YaHei UI" w:hAnsi="Times New Roman" w:eastAsia="Microsoft YaHei UI" w:cs="Times New Roman"/>
      <w:sz w:val="18"/>
      <w:szCs w:val="18"/>
    </w:rPr>
  </w:style>
  <w:style w:type="character" w:customStyle="1" w:styleId="141">
    <w:name w:val="副标题 字符"/>
    <w:basedOn w:val="33"/>
    <w:qFormat/>
    <w:uiPriority w:val="11"/>
    <w:rPr>
      <w:b/>
      <w:bCs/>
      <w:kern w:val="28"/>
      <w:sz w:val="32"/>
      <w:szCs w:val="32"/>
    </w:rPr>
  </w:style>
  <w:style w:type="character" w:customStyle="1" w:styleId="142">
    <w:name w:val="日期 字符"/>
    <w:basedOn w:val="33"/>
    <w:semiHidden/>
    <w:qFormat/>
    <w:uiPriority w:val="99"/>
    <w:rPr>
      <w:rFonts w:ascii="Times New Roman" w:hAnsi="Times New Roman" w:eastAsia="宋体" w:cs="Times New Roman"/>
      <w:szCs w:val="24"/>
    </w:rPr>
  </w:style>
  <w:style w:type="character" w:customStyle="1" w:styleId="143">
    <w:name w:val="正文文本缩进 2 字符"/>
    <w:basedOn w:val="33"/>
    <w:semiHidden/>
    <w:qFormat/>
    <w:uiPriority w:val="99"/>
    <w:rPr>
      <w:rFonts w:ascii="Times New Roman" w:hAnsi="Times New Roman" w:eastAsia="宋体" w:cs="Times New Roman"/>
      <w:szCs w:val="24"/>
    </w:rPr>
  </w:style>
  <w:style w:type="character" w:customStyle="1" w:styleId="144">
    <w:name w:val="正文文本缩进 3 字符"/>
    <w:basedOn w:val="33"/>
    <w:semiHidden/>
    <w:qFormat/>
    <w:uiPriority w:val="99"/>
    <w:rPr>
      <w:rFonts w:ascii="Times New Roman" w:hAnsi="Times New Roman" w:eastAsia="宋体" w:cs="Times New Roman"/>
      <w:sz w:val="16"/>
      <w:szCs w:val="16"/>
    </w:rPr>
  </w:style>
  <w:style w:type="character" w:customStyle="1" w:styleId="145">
    <w:name w:val="批注文字 Char1"/>
    <w:basedOn w:val="33"/>
    <w:semiHidden/>
    <w:qFormat/>
    <w:uiPriority w:val="99"/>
    <w:rPr>
      <w:rFonts w:ascii="Times New Roman" w:hAnsi="Times New Roman" w:eastAsia="宋体" w:cs="Times New Roman"/>
      <w:szCs w:val="24"/>
    </w:rPr>
  </w:style>
  <w:style w:type="character" w:customStyle="1" w:styleId="146">
    <w:name w:val="批注主题 字符"/>
    <w:basedOn w:val="145"/>
    <w:semiHidden/>
    <w:qFormat/>
    <w:uiPriority w:val="99"/>
    <w:rPr>
      <w:rFonts w:ascii="Times New Roman" w:hAnsi="Times New Roman" w:eastAsia="宋体" w:cs="Times New Roman"/>
      <w:b/>
      <w:bCs/>
      <w:szCs w:val="24"/>
    </w:rPr>
  </w:style>
  <w:style w:type="character" w:customStyle="1" w:styleId="147">
    <w:name w:val="HTML 预设格式 字符"/>
    <w:basedOn w:val="33"/>
    <w:semiHidden/>
    <w:qFormat/>
    <w:uiPriority w:val="99"/>
    <w:rPr>
      <w:rFonts w:ascii="Courier New" w:hAnsi="Courier New" w:eastAsia="宋体" w:cs="Courier New"/>
      <w:sz w:val="20"/>
      <w:szCs w:val="20"/>
    </w:rPr>
  </w:style>
  <w:style w:type="character" w:customStyle="1" w:styleId="148">
    <w:name w:val="标题 字符"/>
    <w:basedOn w:val="33"/>
    <w:qFormat/>
    <w:uiPriority w:val="10"/>
    <w:rPr>
      <w:rFonts w:ascii="Cambria" w:hAnsi="Cambria" w:eastAsia="宋体" w:cs="Times New Roman"/>
      <w:b/>
      <w:bCs/>
      <w:sz w:val="32"/>
      <w:szCs w:val="32"/>
    </w:rPr>
  </w:style>
  <w:style w:type="paragraph" w:customStyle="1" w:styleId="14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5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6">
    <w:name w:val="xl68"/>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57">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58">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59">
    <w:name w:val="xl71"/>
    <w:basedOn w:val="1"/>
    <w:qFormat/>
    <w:uiPriority w:val="0"/>
    <w:pPr>
      <w:widowControl/>
      <w:shd w:val="clear" w:color="000000" w:fill="FFFF00"/>
      <w:spacing w:before="100" w:beforeAutospacing="1" w:after="100" w:afterAutospacing="1"/>
      <w:jc w:val="center"/>
    </w:pPr>
    <w:rPr>
      <w:rFonts w:ascii="宋体" w:hAnsi="宋体" w:cs="宋体"/>
      <w:kern w:val="0"/>
      <w:sz w:val="20"/>
      <w:szCs w:val="20"/>
    </w:rPr>
  </w:style>
  <w:style w:type="paragraph" w:customStyle="1" w:styleId="1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4">
    <w:name w:val="z正文"/>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65">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166">
    <w:name w:val="列表内容"/>
    <w:basedOn w:val="1"/>
    <w:next w:val="1"/>
    <w:qFormat/>
    <w:uiPriority w:val="0"/>
    <w:pPr>
      <w:numPr>
        <w:ilvl w:val="0"/>
        <w:numId w:val="1"/>
      </w:numPr>
      <w:tabs>
        <w:tab w:val="left" w:pos="360"/>
      </w:tabs>
      <w:ind w:left="0" w:firstLine="0"/>
    </w:pPr>
    <w:rPr>
      <w:sz w:val="18"/>
      <w:szCs w:val="20"/>
    </w:rPr>
  </w:style>
  <w:style w:type="character" w:customStyle="1" w:styleId="167">
    <w:name w:val="font91"/>
    <w:basedOn w:val="33"/>
    <w:qFormat/>
    <w:uiPriority w:val="0"/>
    <w:rPr>
      <w:rFonts w:ascii="BatangChe" w:hAnsi="BatangChe" w:eastAsia="BatangChe" w:cs="BatangChe"/>
      <w:color w:val="000000"/>
      <w:sz w:val="20"/>
      <w:szCs w:val="20"/>
      <w:u w:val="none"/>
    </w:rPr>
  </w:style>
  <w:style w:type="character" w:customStyle="1" w:styleId="168">
    <w:name w:val="正文首行缩进 2 Char"/>
    <w:basedOn w:val="58"/>
    <w:link w:val="30"/>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7A5BA-D002-457C-987C-2F77B3DA22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3719</Words>
  <Characters>21202</Characters>
  <Lines>176</Lines>
  <Paragraphs>49</Paragraphs>
  <TotalTime>1</TotalTime>
  <ScaleCrop>false</ScaleCrop>
  <LinksUpToDate>false</LinksUpToDate>
  <CharactersWithSpaces>24872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2019-03-29T06:55:00Z</dcterms:created>
  <dc:creator>gf</dc:creator>
  <cp:lastModifiedBy>胡姑娘</cp:lastModifiedBy>
  <cp:lastPrinted>2019-05-13T01:25:00Z</cp:lastPrinted>
  <dcterms:modified xsi:type="dcterms:W3CDTF">2019-05-17T00:22:12Z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