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ascii="宋体"/>
          <w:b/>
          <w:color w:val="000000"/>
          <w:sz w:val="72"/>
        </w:rPr>
      </w:pPr>
    </w:p>
    <w:p>
      <w:pPr>
        <w:spacing w:after="120"/>
        <w:jc w:val="center"/>
        <w:rPr>
          <w:rFonts w:ascii="宋体" w:cs="宋体"/>
          <w:b/>
          <w:sz w:val="72"/>
        </w:rPr>
      </w:pPr>
    </w:p>
    <w:p>
      <w:pPr>
        <w:spacing w:after="120"/>
        <w:jc w:val="center"/>
        <w:rPr>
          <w:rFonts w:ascii="宋体" w:cs="宋体"/>
          <w:b/>
          <w:sz w:val="72"/>
        </w:rPr>
      </w:pPr>
      <w:r>
        <w:rPr>
          <w:rFonts w:hint="eastAsia" w:ascii="宋体" w:hAnsi="宋体" w:cs="宋体"/>
          <w:b/>
          <w:sz w:val="72"/>
        </w:rPr>
        <w:t>国内公开招标文件</w:t>
      </w:r>
    </w:p>
    <w:p>
      <w:pPr>
        <w:rPr>
          <w:rFonts w:ascii="宋体" w:cs="宋体"/>
          <w:b/>
          <w:sz w:val="44"/>
        </w:rPr>
      </w:pPr>
    </w:p>
    <w:p>
      <w:pPr>
        <w:rPr>
          <w:rFonts w:ascii="宋体" w:cs="宋体"/>
          <w:b/>
          <w:sz w:val="44"/>
        </w:rPr>
      </w:pPr>
    </w:p>
    <w:p>
      <w:pPr>
        <w:rPr>
          <w:rFonts w:ascii="宋体" w:cs="宋体"/>
          <w:b/>
          <w:sz w:val="44"/>
        </w:rPr>
      </w:pPr>
    </w:p>
    <w:p>
      <w:pPr>
        <w:rPr>
          <w:rFonts w:ascii="宋体" w:cs="宋体"/>
          <w:b/>
          <w:sz w:val="44"/>
        </w:rPr>
      </w:pPr>
    </w:p>
    <w:p>
      <w:pPr>
        <w:rPr>
          <w:rFonts w:ascii="宋体" w:cs="宋体"/>
          <w:b/>
          <w:sz w:val="44"/>
        </w:rPr>
      </w:pPr>
    </w:p>
    <w:p>
      <w:pPr>
        <w:pStyle w:val="37"/>
        <w:rPr>
          <w:rFonts w:hAnsi="宋体" w:cs="宋体"/>
          <w:b/>
          <w:sz w:val="44"/>
        </w:rPr>
      </w:pPr>
    </w:p>
    <w:p>
      <w:pPr>
        <w:pStyle w:val="37"/>
        <w:ind w:left="0" w:firstLine="0"/>
      </w:pPr>
    </w:p>
    <w:p>
      <w:pPr>
        <w:pStyle w:val="37"/>
        <w:ind w:left="0" w:firstLine="0"/>
      </w:pPr>
    </w:p>
    <w:p>
      <w:pPr>
        <w:rPr>
          <w:rFonts w:ascii="宋体" w:cs="宋体"/>
          <w:b/>
          <w:sz w:val="44"/>
        </w:rPr>
      </w:pPr>
    </w:p>
    <w:p>
      <w:pPr>
        <w:pStyle w:val="37"/>
        <w:rPr>
          <w:rFonts w:cs="宋体"/>
          <w:b/>
          <w:sz w:val="44"/>
        </w:rPr>
      </w:pPr>
    </w:p>
    <w:p>
      <w:pPr>
        <w:pStyle w:val="37"/>
        <w:rPr>
          <w:rFonts w:cs="宋体"/>
          <w:b/>
          <w:sz w:val="44"/>
        </w:rPr>
      </w:pPr>
    </w:p>
    <w:p>
      <w:pPr>
        <w:pStyle w:val="37"/>
      </w:pPr>
    </w:p>
    <w:p>
      <w:pPr>
        <w:rPr>
          <w:rFonts w:ascii="宋体" w:cs="宋体"/>
          <w:b/>
          <w:sz w:val="44"/>
        </w:rPr>
      </w:pPr>
    </w:p>
    <w:p>
      <w:pPr>
        <w:snapToGrid w:val="0"/>
        <w:spacing w:line="360" w:lineRule="auto"/>
        <w:ind w:firstLine="964" w:firstLineChars="300"/>
        <w:jc w:val="left"/>
        <w:rPr>
          <w:rFonts w:ascii="宋体" w:cs="宋体"/>
          <w:b/>
          <w:bCs/>
          <w:sz w:val="32"/>
          <w:szCs w:val="32"/>
        </w:rPr>
      </w:pPr>
      <w:r>
        <w:rPr>
          <w:rFonts w:hint="eastAsia" w:ascii="宋体" w:hAnsi="宋体" w:cs="宋体"/>
          <w:b/>
          <w:bCs/>
          <w:sz w:val="32"/>
          <w:szCs w:val="32"/>
          <w:lang w:val="zh-CN"/>
        </w:rPr>
        <w:t>采购编号：</w:t>
      </w:r>
      <w:r>
        <w:rPr>
          <w:rFonts w:ascii="宋体" w:hAnsi="宋体" w:cs="宋体"/>
          <w:b/>
          <w:bCs/>
          <w:sz w:val="32"/>
          <w:szCs w:val="32"/>
          <w:lang w:val="zh-CN"/>
        </w:rPr>
        <w:t>N</w:t>
      </w:r>
      <w:r>
        <w:rPr>
          <w:rFonts w:ascii="宋体" w:hAnsi="宋体" w:cs="宋体"/>
          <w:b/>
          <w:bCs/>
          <w:sz w:val="32"/>
          <w:szCs w:val="32"/>
        </w:rPr>
        <w:t>BGJ</w:t>
      </w:r>
      <w:r>
        <w:rPr>
          <w:rFonts w:ascii="宋体" w:hAnsi="宋体" w:cs="宋体"/>
          <w:b/>
          <w:bCs/>
          <w:sz w:val="32"/>
          <w:szCs w:val="32"/>
          <w:lang w:val="zh-CN"/>
        </w:rPr>
        <w:t>20</w:t>
      </w:r>
      <w:r>
        <w:rPr>
          <w:rFonts w:hint="eastAsia" w:ascii="宋体" w:hAnsi="宋体" w:cs="宋体"/>
          <w:b/>
          <w:bCs/>
          <w:sz w:val="32"/>
          <w:szCs w:val="32"/>
        </w:rPr>
        <w:t>22</w:t>
      </w:r>
      <w:r>
        <w:rPr>
          <w:rFonts w:ascii="宋体" w:hAnsi="宋体" w:cs="宋体"/>
          <w:b/>
          <w:bCs/>
          <w:sz w:val="32"/>
          <w:szCs w:val="32"/>
        </w:rPr>
        <w:t>-CG00</w:t>
      </w:r>
      <w:r>
        <w:rPr>
          <w:rFonts w:hint="eastAsia" w:ascii="宋体" w:hAnsi="宋体" w:cs="宋体"/>
          <w:b/>
          <w:bCs/>
          <w:sz w:val="32"/>
          <w:szCs w:val="32"/>
        </w:rPr>
        <w:t>85</w:t>
      </w:r>
    </w:p>
    <w:p>
      <w:pPr>
        <w:spacing w:line="360" w:lineRule="auto"/>
        <w:ind w:firstLine="964" w:firstLineChars="300"/>
        <w:rPr>
          <w:rFonts w:ascii="宋体" w:hAnsi="宋体" w:cs="宋体"/>
          <w:b/>
          <w:bCs/>
          <w:sz w:val="32"/>
          <w:szCs w:val="32"/>
          <w:lang w:val="zh-CN"/>
        </w:rPr>
      </w:pPr>
      <w:r>
        <w:rPr>
          <w:rFonts w:hint="eastAsia" w:ascii="宋体" w:hAnsi="宋体" w:cs="宋体"/>
          <w:b/>
          <w:bCs/>
          <w:sz w:val="32"/>
          <w:szCs w:val="32"/>
          <w:lang w:val="zh-CN"/>
        </w:rPr>
        <w:t>项目名称：宁波海洋生物种业研究院建设项目教育</w:t>
      </w:r>
    </w:p>
    <w:p>
      <w:pPr>
        <w:spacing w:line="360" w:lineRule="auto"/>
        <w:ind w:firstLine="2570" w:firstLineChars="800"/>
        <w:rPr>
          <w:rFonts w:ascii="宋体" w:hAnsi="宋体" w:cs="宋体"/>
          <w:b/>
          <w:bCs/>
          <w:sz w:val="32"/>
          <w:szCs w:val="32"/>
        </w:rPr>
      </w:pPr>
      <w:r>
        <w:rPr>
          <w:rFonts w:hint="eastAsia" w:ascii="宋体" w:hAnsi="宋体" w:cs="宋体"/>
          <w:b/>
          <w:bCs/>
          <w:sz w:val="32"/>
          <w:szCs w:val="32"/>
          <w:lang w:val="zh-CN"/>
        </w:rPr>
        <w:t>培训设备整体采购与安装项目</w:t>
      </w:r>
    </w:p>
    <w:p>
      <w:pPr>
        <w:spacing w:line="360" w:lineRule="auto"/>
        <w:ind w:firstLine="964" w:firstLineChars="300"/>
        <w:rPr>
          <w:rFonts w:ascii="宋体" w:cs="宋体"/>
          <w:b/>
          <w:bCs/>
          <w:sz w:val="32"/>
          <w:szCs w:val="32"/>
        </w:rPr>
      </w:pPr>
      <w:r>
        <w:rPr>
          <w:rFonts w:hint="eastAsia" w:ascii="宋体" w:hAnsi="宋体" w:cs="宋体"/>
          <w:b/>
          <w:bCs/>
          <w:sz w:val="32"/>
          <w:szCs w:val="32"/>
          <w:lang w:val="zh-CN"/>
        </w:rPr>
        <w:t>采购单位：浙江万里学院宁海海洋生物种业研究院</w:t>
      </w:r>
    </w:p>
    <w:p>
      <w:pPr>
        <w:spacing w:line="360" w:lineRule="auto"/>
        <w:ind w:firstLine="964" w:firstLineChars="300"/>
        <w:rPr>
          <w:rFonts w:ascii="宋体" w:cs="宋体"/>
          <w:b/>
          <w:sz w:val="34"/>
        </w:rPr>
      </w:pPr>
      <w:r>
        <w:rPr>
          <w:rFonts w:hint="eastAsia" w:ascii="宋体" w:hAnsi="宋体" w:cs="宋体"/>
          <w:b/>
          <w:bCs/>
          <w:sz w:val="32"/>
          <w:szCs w:val="32"/>
          <w:lang w:val="zh-CN"/>
        </w:rPr>
        <w:t>代理机构：宁波工建工程造价咨询有限公司</w:t>
      </w:r>
    </w:p>
    <w:p>
      <w:pPr>
        <w:jc w:val="center"/>
        <w:rPr>
          <w:rFonts w:ascii="宋体" w:cs="宋体"/>
          <w:b/>
          <w:sz w:val="34"/>
        </w:rPr>
      </w:pPr>
    </w:p>
    <w:p>
      <w:pPr>
        <w:jc w:val="center"/>
        <w:rPr>
          <w:rFonts w:ascii="宋体" w:cs="宋体"/>
          <w:b/>
          <w:sz w:val="36"/>
          <w:szCs w:val="36"/>
        </w:rPr>
      </w:pPr>
      <w:r>
        <w:rPr>
          <w:rFonts w:ascii="宋体" w:hAnsi="宋体" w:cs="宋体"/>
          <w:b/>
          <w:sz w:val="36"/>
          <w:szCs w:val="36"/>
        </w:rPr>
        <w:t>20</w:t>
      </w:r>
      <w:r>
        <w:rPr>
          <w:rFonts w:hint="eastAsia" w:ascii="宋体" w:hAnsi="宋体" w:cs="宋体"/>
          <w:b/>
          <w:sz w:val="36"/>
          <w:szCs w:val="36"/>
        </w:rPr>
        <w:t>22年9月</w:t>
      </w:r>
    </w:p>
    <w:p>
      <w:pPr>
        <w:pStyle w:val="14"/>
        <w:spacing w:beforeLines="0" w:after="120" w:line="360" w:lineRule="auto"/>
        <w:rPr>
          <w:rFonts w:hAnsi="宋体" w:cs="宋体"/>
          <w:sz w:val="36"/>
          <w:szCs w:val="36"/>
        </w:rPr>
        <w:sectPr>
          <w:headerReference r:id="rId5" w:type="first"/>
          <w:headerReference r:id="rId3" w:type="default"/>
          <w:footerReference r:id="rId6" w:type="default"/>
          <w:headerReference r:id="rId4" w:type="even"/>
          <w:footerReference r:id="rId7" w:type="even"/>
          <w:pgSz w:w="11906" w:h="16838"/>
          <w:pgMar w:top="1474" w:right="1134" w:bottom="1247" w:left="1134" w:header="851" w:footer="851" w:gutter="0"/>
          <w:cols w:space="720" w:num="1"/>
          <w:titlePg/>
          <w:docGrid w:linePitch="312" w:charSpace="0"/>
        </w:sectPr>
      </w:pPr>
    </w:p>
    <w:p>
      <w:pPr>
        <w:pStyle w:val="14"/>
        <w:spacing w:beforeLines="0" w:after="120" w:line="360" w:lineRule="auto"/>
        <w:jc w:val="center"/>
        <w:rPr>
          <w:rFonts w:hAnsi="宋体" w:cs="宋体"/>
          <w:b/>
          <w:bCs/>
          <w:sz w:val="52"/>
          <w:szCs w:val="52"/>
        </w:rPr>
      </w:pPr>
      <w:r>
        <w:rPr>
          <w:rFonts w:hint="eastAsia" w:hAnsi="宋体" w:cs="宋体"/>
          <w:b/>
          <w:bCs/>
          <w:sz w:val="48"/>
          <w:szCs w:val="48"/>
        </w:rPr>
        <w:t>目 录</w:t>
      </w:r>
    </w:p>
    <w:p>
      <w:pPr>
        <w:pStyle w:val="20"/>
        <w:tabs>
          <w:tab w:val="right" w:leader="dot" w:pos="8959"/>
        </w:tabs>
        <w:snapToGrid w:val="0"/>
        <w:rPr>
          <w:rFonts w:ascii="宋体" w:cs="宋体"/>
          <w:b/>
          <w:bCs/>
          <w:sz w:val="32"/>
          <w:szCs w:val="32"/>
        </w:rPr>
      </w:pPr>
      <w:r>
        <w:rPr>
          <w:rFonts w:ascii="宋体" w:hAnsi="宋体" w:cs="宋体"/>
          <w:b/>
          <w:bCs/>
          <w:sz w:val="32"/>
          <w:szCs w:val="32"/>
        </w:rPr>
        <w:fldChar w:fldCharType="begin"/>
      </w:r>
      <w:r>
        <w:rPr>
          <w:rFonts w:ascii="宋体" w:hAnsi="宋体" w:cs="宋体"/>
          <w:b/>
          <w:bCs/>
          <w:sz w:val="32"/>
          <w:szCs w:val="32"/>
        </w:rPr>
        <w:instrText xml:space="preserve">TOC \o "1-3" \h \u </w:instrText>
      </w:r>
      <w:r>
        <w:rPr>
          <w:rFonts w:ascii="宋体" w:hAnsi="宋体" w:cs="宋体"/>
          <w:b/>
          <w:bCs/>
          <w:sz w:val="32"/>
          <w:szCs w:val="32"/>
        </w:rPr>
        <w:fldChar w:fldCharType="separate"/>
      </w:r>
      <w:r>
        <w:fldChar w:fldCharType="begin"/>
      </w:r>
      <w:r>
        <w:instrText xml:space="preserve"> HYPERLINK \l "_Toc9329" </w:instrText>
      </w:r>
      <w:r>
        <w:fldChar w:fldCharType="separate"/>
      </w:r>
      <w:r>
        <w:rPr>
          <w:rFonts w:hint="eastAsia" w:ascii="宋体" w:hAnsi="宋体" w:cs="宋体"/>
          <w:b/>
          <w:bCs/>
          <w:sz w:val="32"/>
          <w:szCs w:val="32"/>
        </w:rPr>
        <w:t>第一章 公开招标公告</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1</w:t>
      </w:r>
    </w:p>
    <w:p>
      <w:pPr>
        <w:pStyle w:val="24"/>
        <w:tabs>
          <w:tab w:val="right" w:leader="dot" w:pos="8959"/>
        </w:tabs>
        <w:snapToGrid w:val="0"/>
        <w:ind w:left="0" w:leftChars="0"/>
        <w:rPr>
          <w:rFonts w:ascii="宋体" w:cs="宋体"/>
          <w:b/>
          <w:bCs/>
          <w:sz w:val="32"/>
          <w:szCs w:val="32"/>
        </w:rPr>
      </w:pPr>
    </w:p>
    <w:p>
      <w:pPr>
        <w:pStyle w:val="24"/>
        <w:tabs>
          <w:tab w:val="right" w:leader="dot" w:pos="8959"/>
        </w:tabs>
        <w:snapToGrid w:val="0"/>
        <w:ind w:left="0" w:leftChars="0"/>
        <w:rPr>
          <w:rFonts w:ascii="宋体" w:cs="宋体"/>
          <w:b/>
          <w:bCs/>
          <w:sz w:val="32"/>
          <w:szCs w:val="32"/>
        </w:rPr>
      </w:pPr>
      <w:r>
        <w:rPr>
          <w:rFonts w:hint="eastAsia" w:ascii="宋体" w:hAnsi="宋体" w:cs="宋体"/>
          <w:b/>
          <w:bCs/>
          <w:sz w:val="32"/>
          <w:szCs w:val="32"/>
        </w:rPr>
        <w:t xml:space="preserve">第二章 </w:t>
      </w:r>
      <w:r>
        <w:fldChar w:fldCharType="begin"/>
      </w:r>
      <w:r>
        <w:instrText xml:space="preserve"> HYPERLINK \l "_Toc28564" </w:instrText>
      </w:r>
      <w:r>
        <w:fldChar w:fldCharType="separate"/>
      </w:r>
      <w:r>
        <w:rPr>
          <w:rFonts w:hint="eastAsia" w:ascii="宋体" w:hAnsi="宋体" w:cs="宋体"/>
          <w:b/>
          <w:bCs/>
          <w:sz w:val="32"/>
          <w:szCs w:val="32"/>
        </w:rPr>
        <w:t>招标需求</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5</w:t>
      </w:r>
    </w:p>
    <w:p>
      <w:pPr>
        <w:pStyle w:val="24"/>
        <w:tabs>
          <w:tab w:val="right" w:leader="dot" w:pos="8959"/>
        </w:tabs>
        <w:snapToGrid w:val="0"/>
        <w:ind w:left="0" w:leftChars="0"/>
        <w:rPr>
          <w:rFonts w:ascii="宋体" w:cs="宋体"/>
          <w:b/>
          <w:bCs/>
          <w:sz w:val="32"/>
          <w:szCs w:val="32"/>
        </w:rPr>
      </w:pPr>
    </w:p>
    <w:p>
      <w:pPr>
        <w:pStyle w:val="24"/>
        <w:tabs>
          <w:tab w:val="right" w:leader="dot" w:pos="8959"/>
        </w:tabs>
        <w:snapToGrid w:val="0"/>
        <w:ind w:left="0" w:leftChars="0"/>
        <w:rPr>
          <w:rFonts w:ascii="宋体" w:cs="宋体"/>
          <w:b/>
          <w:bCs/>
          <w:sz w:val="32"/>
          <w:szCs w:val="32"/>
        </w:rPr>
      </w:pPr>
      <w:r>
        <w:fldChar w:fldCharType="begin"/>
      </w:r>
      <w:r>
        <w:instrText xml:space="preserve"> HYPERLINK \l "_Toc8089" </w:instrText>
      </w:r>
      <w:r>
        <w:fldChar w:fldCharType="separate"/>
      </w:r>
      <w:r>
        <w:rPr>
          <w:rFonts w:hint="eastAsia" w:ascii="宋体" w:hAnsi="宋体" w:cs="宋体"/>
          <w:b/>
          <w:bCs/>
          <w:sz w:val="32"/>
          <w:szCs w:val="32"/>
        </w:rPr>
        <w:t>第三章 投标人须知</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72</w:t>
      </w:r>
    </w:p>
    <w:p>
      <w:pPr>
        <w:pStyle w:val="24"/>
        <w:tabs>
          <w:tab w:val="right" w:leader="dot" w:pos="8959"/>
        </w:tabs>
        <w:snapToGrid w:val="0"/>
        <w:ind w:left="0" w:leftChars="0"/>
        <w:rPr>
          <w:rFonts w:ascii="宋体" w:cs="宋体"/>
          <w:b/>
          <w:bCs/>
          <w:sz w:val="32"/>
          <w:szCs w:val="32"/>
        </w:rPr>
      </w:pPr>
    </w:p>
    <w:p>
      <w:pPr>
        <w:pStyle w:val="24"/>
        <w:tabs>
          <w:tab w:val="right" w:leader="dot" w:pos="8959"/>
        </w:tabs>
        <w:snapToGrid w:val="0"/>
        <w:ind w:left="0" w:leftChars="0"/>
        <w:rPr>
          <w:rFonts w:ascii="宋体" w:cs="宋体"/>
          <w:b/>
          <w:bCs/>
          <w:sz w:val="32"/>
          <w:szCs w:val="32"/>
        </w:rPr>
      </w:pPr>
      <w:r>
        <w:fldChar w:fldCharType="begin"/>
      </w:r>
      <w:r>
        <w:instrText xml:space="preserve"> HYPERLINK \l "_Toc11628" </w:instrText>
      </w:r>
      <w:r>
        <w:fldChar w:fldCharType="separate"/>
      </w:r>
      <w:r>
        <w:rPr>
          <w:rFonts w:hint="eastAsia" w:ascii="宋体" w:hAnsi="宋体" w:cs="宋体"/>
          <w:b/>
          <w:bCs/>
          <w:sz w:val="32"/>
          <w:szCs w:val="32"/>
        </w:rPr>
        <w:t>第四章 评标办法及评分标准</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86</w:t>
      </w:r>
    </w:p>
    <w:p>
      <w:pPr>
        <w:pStyle w:val="24"/>
        <w:tabs>
          <w:tab w:val="right" w:leader="dot" w:pos="8959"/>
        </w:tabs>
        <w:snapToGrid w:val="0"/>
        <w:ind w:left="0" w:leftChars="0"/>
        <w:rPr>
          <w:rFonts w:ascii="宋体" w:cs="宋体"/>
          <w:b/>
          <w:bCs/>
          <w:sz w:val="32"/>
          <w:szCs w:val="32"/>
        </w:rPr>
      </w:pPr>
    </w:p>
    <w:p>
      <w:pPr>
        <w:pStyle w:val="24"/>
        <w:tabs>
          <w:tab w:val="right" w:leader="dot" w:pos="8959"/>
        </w:tabs>
        <w:snapToGrid w:val="0"/>
        <w:ind w:left="0" w:leftChars="0"/>
        <w:rPr>
          <w:rFonts w:ascii="宋体" w:cs="宋体"/>
          <w:b/>
          <w:bCs/>
          <w:sz w:val="32"/>
          <w:szCs w:val="32"/>
        </w:rPr>
      </w:pPr>
      <w:r>
        <w:fldChar w:fldCharType="begin"/>
      </w:r>
      <w:r>
        <w:instrText xml:space="preserve"> HYPERLINK \l "_Toc13620" </w:instrText>
      </w:r>
      <w:r>
        <w:fldChar w:fldCharType="separate"/>
      </w:r>
      <w:r>
        <w:rPr>
          <w:rFonts w:hint="eastAsia" w:ascii="宋体" w:hAnsi="宋体" w:cs="宋体"/>
          <w:b/>
          <w:bCs/>
          <w:sz w:val="32"/>
          <w:szCs w:val="32"/>
        </w:rPr>
        <w:t>第五章 投标文件格式</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89</w:t>
      </w:r>
    </w:p>
    <w:p>
      <w:pPr>
        <w:pStyle w:val="24"/>
        <w:tabs>
          <w:tab w:val="right" w:leader="dot" w:pos="8959"/>
        </w:tabs>
        <w:snapToGrid w:val="0"/>
        <w:ind w:left="0" w:leftChars="0"/>
        <w:rPr>
          <w:rFonts w:ascii="宋体" w:cs="宋体"/>
          <w:b/>
          <w:bCs/>
          <w:sz w:val="32"/>
          <w:szCs w:val="32"/>
        </w:rPr>
      </w:pPr>
    </w:p>
    <w:p>
      <w:pPr>
        <w:pStyle w:val="24"/>
        <w:tabs>
          <w:tab w:val="right" w:leader="dot" w:pos="8959"/>
        </w:tabs>
        <w:snapToGrid w:val="0"/>
        <w:ind w:left="0" w:leftChars="0"/>
        <w:rPr>
          <w:rFonts w:ascii="宋体" w:cs="宋体"/>
          <w:b/>
          <w:bCs/>
          <w:sz w:val="32"/>
          <w:szCs w:val="32"/>
        </w:rPr>
      </w:pPr>
      <w:r>
        <w:fldChar w:fldCharType="begin"/>
      </w:r>
      <w:r>
        <w:instrText xml:space="preserve"> HYPERLINK \l "_Toc13620" </w:instrText>
      </w:r>
      <w:r>
        <w:fldChar w:fldCharType="separate"/>
      </w:r>
      <w:r>
        <w:rPr>
          <w:rFonts w:hint="eastAsia" w:ascii="宋体" w:hAnsi="宋体" w:cs="宋体"/>
          <w:b/>
          <w:bCs/>
          <w:sz w:val="32"/>
          <w:szCs w:val="32"/>
        </w:rPr>
        <w:t>第六章 合同样本</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110</w:t>
      </w:r>
    </w:p>
    <w:p>
      <w:pPr>
        <w:pStyle w:val="24"/>
        <w:tabs>
          <w:tab w:val="right" w:leader="dot" w:pos="8959"/>
        </w:tabs>
        <w:snapToGrid w:val="0"/>
        <w:ind w:left="0" w:leftChars="0"/>
        <w:rPr>
          <w:rFonts w:ascii="宋体" w:cs="宋体"/>
          <w:b/>
          <w:bCs/>
          <w:sz w:val="32"/>
          <w:szCs w:val="32"/>
        </w:rPr>
      </w:pPr>
    </w:p>
    <w:p>
      <w:pPr>
        <w:pStyle w:val="24"/>
        <w:tabs>
          <w:tab w:val="right" w:leader="dot" w:pos="8959"/>
        </w:tabs>
        <w:snapToGrid w:val="0"/>
        <w:ind w:left="0" w:leftChars="0"/>
        <w:rPr>
          <w:rFonts w:ascii="宋体" w:cs="宋体"/>
          <w:b/>
          <w:bCs/>
          <w:sz w:val="32"/>
          <w:szCs w:val="32"/>
        </w:rPr>
      </w:pPr>
    </w:p>
    <w:p>
      <w:pPr>
        <w:pStyle w:val="20"/>
        <w:tabs>
          <w:tab w:val="right" w:leader="dot" w:pos="8959"/>
        </w:tabs>
        <w:snapToGrid w:val="0"/>
        <w:rPr>
          <w:rFonts w:ascii="宋体" w:cs="宋体"/>
          <w:sz w:val="44"/>
          <w:szCs w:val="44"/>
        </w:rPr>
      </w:pPr>
      <w:r>
        <w:rPr>
          <w:rFonts w:ascii="宋体" w:hAnsi="宋体" w:cs="宋体"/>
          <w:b/>
          <w:bCs/>
          <w:sz w:val="32"/>
          <w:szCs w:val="32"/>
        </w:rPr>
        <w:fldChar w:fldCharType="end"/>
      </w:r>
    </w:p>
    <w:p>
      <w:pPr>
        <w:pStyle w:val="14"/>
        <w:tabs>
          <w:tab w:val="left" w:pos="795"/>
          <w:tab w:val="center" w:pos="4539"/>
        </w:tabs>
        <w:snapToGrid w:val="0"/>
        <w:spacing w:beforeLines="0" w:after="120"/>
        <w:jc w:val="left"/>
        <w:rPr>
          <w:rFonts w:hAnsi="宋体" w:cs="宋体"/>
        </w:rPr>
      </w:pPr>
      <w:bookmarkStart w:id="0" w:name="_Toc9329"/>
    </w:p>
    <w:p>
      <w:pPr>
        <w:pStyle w:val="14"/>
        <w:tabs>
          <w:tab w:val="left" w:pos="795"/>
          <w:tab w:val="center" w:pos="4539"/>
        </w:tabs>
        <w:snapToGrid w:val="0"/>
        <w:spacing w:beforeLines="0" w:after="120"/>
        <w:jc w:val="left"/>
        <w:rPr>
          <w:rFonts w:hAnsi="宋体" w:cs="宋体"/>
        </w:rPr>
      </w:pPr>
    </w:p>
    <w:p>
      <w:pPr>
        <w:pStyle w:val="14"/>
        <w:tabs>
          <w:tab w:val="left" w:pos="795"/>
          <w:tab w:val="center" w:pos="4539"/>
        </w:tabs>
        <w:snapToGrid w:val="0"/>
        <w:spacing w:beforeLines="0" w:after="120"/>
        <w:jc w:val="left"/>
        <w:rPr>
          <w:rFonts w:hAnsi="宋体" w:cs="宋体"/>
        </w:rPr>
      </w:pPr>
    </w:p>
    <w:p>
      <w:pPr>
        <w:pStyle w:val="14"/>
        <w:tabs>
          <w:tab w:val="left" w:pos="795"/>
          <w:tab w:val="center" w:pos="4539"/>
        </w:tabs>
        <w:snapToGrid w:val="0"/>
        <w:spacing w:beforeLines="0" w:after="120"/>
        <w:jc w:val="left"/>
        <w:rPr>
          <w:rFonts w:hAnsi="宋体" w:cs="宋体"/>
        </w:rPr>
      </w:pPr>
    </w:p>
    <w:p>
      <w:pPr>
        <w:pStyle w:val="14"/>
        <w:tabs>
          <w:tab w:val="left" w:pos="795"/>
          <w:tab w:val="center" w:pos="4539"/>
        </w:tabs>
        <w:snapToGrid w:val="0"/>
        <w:spacing w:beforeLines="0" w:after="120"/>
        <w:jc w:val="left"/>
        <w:rPr>
          <w:rFonts w:hAnsi="宋体" w:cs="宋体"/>
        </w:rPr>
      </w:pPr>
    </w:p>
    <w:p>
      <w:pPr>
        <w:pStyle w:val="14"/>
        <w:tabs>
          <w:tab w:val="left" w:pos="795"/>
          <w:tab w:val="center" w:pos="4539"/>
        </w:tabs>
        <w:snapToGrid w:val="0"/>
        <w:spacing w:beforeLines="0" w:after="120"/>
        <w:jc w:val="left"/>
        <w:rPr>
          <w:rFonts w:hAnsi="宋体" w:cs="宋体"/>
        </w:rPr>
      </w:pPr>
    </w:p>
    <w:p>
      <w:pPr>
        <w:pStyle w:val="14"/>
        <w:tabs>
          <w:tab w:val="left" w:pos="795"/>
          <w:tab w:val="center" w:pos="4539"/>
        </w:tabs>
        <w:snapToGrid w:val="0"/>
        <w:spacing w:beforeLines="0" w:after="120"/>
        <w:jc w:val="left"/>
        <w:rPr>
          <w:rFonts w:hAnsi="宋体" w:cs="宋体"/>
        </w:rPr>
      </w:pPr>
    </w:p>
    <w:p>
      <w:pPr>
        <w:pStyle w:val="14"/>
        <w:tabs>
          <w:tab w:val="left" w:pos="795"/>
          <w:tab w:val="center" w:pos="4539"/>
        </w:tabs>
        <w:snapToGrid w:val="0"/>
        <w:spacing w:beforeLines="0" w:after="120"/>
        <w:jc w:val="left"/>
        <w:rPr>
          <w:rFonts w:hAnsi="宋体" w:cs="宋体"/>
        </w:rPr>
      </w:pPr>
    </w:p>
    <w:p>
      <w:pPr>
        <w:pStyle w:val="14"/>
        <w:tabs>
          <w:tab w:val="left" w:pos="795"/>
          <w:tab w:val="center" w:pos="4539"/>
        </w:tabs>
        <w:snapToGrid w:val="0"/>
        <w:spacing w:beforeLines="0" w:after="120"/>
        <w:jc w:val="left"/>
        <w:rPr>
          <w:rFonts w:hAnsi="宋体" w:cs="宋体"/>
        </w:rPr>
      </w:pPr>
    </w:p>
    <w:p>
      <w:pPr>
        <w:pStyle w:val="14"/>
        <w:tabs>
          <w:tab w:val="left" w:pos="795"/>
          <w:tab w:val="center" w:pos="4539"/>
        </w:tabs>
        <w:snapToGrid w:val="0"/>
        <w:spacing w:beforeLines="0" w:after="120"/>
        <w:jc w:val="left"/>
        <w:rPr>
          <w:rFonts w:hAnsi="宋体" w:cs="宋体"/>
        </w:rPr>
      </w:pPr>
    </w:p>
    <w:p>
      <w:pPr>
        <w:pStyle w:val="14"/>
        <w:tabs>
          <w:tab w:val="left" w:pos="795"/>
          <w:tab w:val="center" w:pos="4539"/>
        </w:tabs>
        <w:snapToGrid w:val="0"/>
        <w:spacing w:beforeLines="0" w:after="120"/>
        <w:jc w:val="left"/>
        <w:rPr>
          <w:rFonts w:hAnsi="宋体" w:cs="宋体"/>
        </w:rPr>
      </w:pPr>
    </w:p>
    <w:p>
      <w:pPr>
        <w:pStyle w:val="14"/>
        <w:tabs>
          <w:tab w:val="left" w:pos="795"/>
          <w:tab w:val="center" w:pos="4539"/>
        </w:tabs>
        <w:snapToGrid w:val="0"/>
        <w:spacing w:beforeLines="0" w:after="120"/>
        <w:jc w:val="left"/>
        <w:outlineLvl w:val="0"/>
        <w:rPr>
          <w:rFonts w:hAnsi="宋体" w:cs="宋体"/>
        </w:rPr>
        <w:sectPr>
          <w:footerReference r:id="rId9" w:type="first"/>
          <w:footerReference r:id="rId8" w:type="default"/>
          <w:pgSz w:w="11907" w:h="16840"/>
          <w:pgMar w:top="1701" w:right="1474" w:bottom="1701" w:left="1474" w:header="851" w:footer="992" w:gutter="0"/>
          <w:cols w:space="720" w:num="1"/>
          <w:titlePg/>
          <w:docGrid w:linePitch="312" w:charSpace="0"/>
        </w:sectPr>
      </w:pPr>
    </w:p>
    <w:p>
      <w:pPr>
        <w:pStyle w:val="14"/>
        <w:snapToGrid w:val="0"/>
        <w:spacing w:beforeLines="0" w:after="120"/>
        <w:jc w:val="center"/>
        <w:outlineLvl w:val="0"/>
        <w:rPr>
          <w:rFonts w:hAnsi="宋体" w:cs="宋体"/>
          <w:b/>
          <w:sz w:val="30"/>
          <w:szCs w:val="30"/>
        </w:rPr>
      </w:pPr>
      <w:r>
        <w:rPr>
          <w:rFonts w:hint="eastAsia" w:hAnsi="宋体" w:cs="宋体"/>
          <w:b/>
          <w:sz w:val="30"/>
          <w:szCs w:val="30"/>
        </w:rPr>
        <w:t>第一章 公开招标公告</w:t>
      </w:r>
      <w:bookmarkEnd w:id="0"/>
    </w:p>
    <w:tbl>
      <w:tblPr>
        <w:tblStyle w:val="30"/>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5" w:type="dxa"/>
          </w:tcPr>
          <w:p>
            <w:pPr>
              <w:spacing w:line="360" w:lineRule="auto"/>
              <w:rPr>
                <w:rFonts w:ascii="宋体" w:hAnsi="宋体" w:cs="宋体"/>
                <w:szCs w:val="21"/>
              </w:rPr>
            </w:pPr>
            <w:r>
              <w:rPr>
                <w:rFonts w:hint="eastAsia" w:ascii="宋体" w:hAnsi="宋体" w:cs="宋体"/>
                <w:szCs w:val="21"/>
              </w:rPr>
              <w:t>项目概况：</w:t>
            </w:r>
          </w:p>
          <w:p>
            <w:pPr>
              <w:spacing w:line="360" w:lineRule="auto"/>
              <w:ind w:firstLine="420" w:firstLineChars="200"/>
              <w:rPr>
                <w:rFonts w:ascii="宋体" w:hAnsi="宋体" w:cs="宋体"/>
                <w:szCs w:val="21"/>
              </w:rPr>
            </w:pPr>
            <w:r>
              <w:rPr>
                <w:rFonts w:hint="eastAsia" w:ascii="宋体" w:hAnsi="宋体" w:cs="宋体"/>
                <w:szCs w:val="21"/>
                <w:u w:val="single"/>
              </w:rPr>
              <w:t>宁波海洋生物种业研究院建设项目教育培训设备整体采购与安装项目</w:t>
            </w:r>
            <w:r>
              <w:rPr>
                <w:rFonts w:hint="eastAsia" w:ascii="宋体" w:hAnsi="宋体" w:cs="宋体"/>
                <w:szCs w:val="21"/>
              </w:rPr>
              <w:t>招标项目的潜在投标人应在政府采购云平台（www.zcygov.cn）获取（下载）招标文件，并于</w:t>
            </w:r>
            <w:r>
              <w:rPr>
                <w:rFonts w:hint="eastAsia" w:ascii="宋体" w:hAnsi="宋体" w:cs="宋体"/>
                <w:szCs w:val="21"/>
                <w:u w:val="single"/>
              </w:rPr>
              <w:t>2022</w:t>
            </w:r>
            <w:r>
              <w:rPr>
                <w:rFonts w:hint="eastAsia" w:ascii="宋体" w:hAnsi="宋体" w:cs="宋体"/>
                <w:bCs/>
                <w:szCs w:val="21"/>
                <w:u w:val="single"/>
              </w:rPr>
              <w:t>年</w:t>
            </w:r>
            <w:r>
              <w:rPr>
                <w:rFonts w:hint="eastAsia" w:ascii="宋体" w:hAnsi="宋体" w:cs="宋体"/>
                <w:bCs/>
                <w:szCs w:val="21"/>
                <w:u w:val="single"/>
                <w:lang w:val="en-US" w:eastAsia="zh-CN"/>
              </w:rPr>
              <w:t>10</w:t>
            </w:r>
            <w:r>
              <w:rPr>
                <w:rFonts w:hint="eastAsia" w:ascii="宋体" w:hAnsi="宋体" w:cs="宋体"/>
                <w:bCs/>
                <w:szCs w:val="21"/>
                <w:u w:val="single"/>
              </w:rPr>
              <w:t>月</w:t>
            </w:r>
            <w:r>
              <w:rPr>
                <w:rFonts w:hint="eastAsia" w:ascii="宋体" w:hAnsi="宋体" w:cs="宋体"/>
                <w:bCs/>
                <w:szCs w:val="21"/>
                <w:u w:val="single"/>
                <w:lang w:val="en-US" w:eastAsia="zh-CN"/>
              </w:rPr>
              <w:t>19</w:t>
            </w:r>
            <w:r>
              <w:rPr>
                <w:rFonts w:hint="eastAsia" w:ascii="宋体" w:hAnsi="宋体" w:cs="宋体"/>
                <w:bCs/>
                <w:szCs w:val="21"/>
                <w:u w:val="single"/>
              </w:rPr>
              <w:t>日</w:t>
            </w:r>
            <w:r>
              <w:rPr>
                <w:rFonts w:hint="eastAsia" w:ascii="宋体" w:hAnsi="宋体" w:cs="宋体"/>
                <w:bCs/>
                <w:szCs w:val="21"/>
                <w:u w:val="single"/>
                <w:lang w:val="en-US" w:eastAsia="zh-CN"/>
              </w:rPr>
              <w:t>13：30</w:t>
            </w:r>
            <w:r>
              <w:rPr>
                <w:rFonts w:hint="eastAsia" w:ascii="宋体" w:hAnsi="宋体" w:cs="宋体"/>
                <w:bCs/>
                <w:szCs w:val="21"/>
                <w:u w:val="single"/>
              </w:rPr>
              <w:t>时（北京时间）</w:t>
            </w:r>
            <w:r>
              <w:rPr>
                <w:rFonts w:hint="eastAsia" w:ascii="宋体" w:hAnsi="宋体" w:cs="宋体"/>
                <w:bCs/>
                <w:szCs w:val="21"/>
              </w:rPr>
              <w:t>前递交（上传）投标文件</w:t>
            </w:r>
            <w:r>
              <w:rPr>
                <w:rFonts w:hint="eastAsia" w:ascii="宋体" w:hAnsi="宋体" w:cs="宋体"/>
                <w:szCs w:val="21"/>
              </w:rPr>
              <w:t>。</w:t>
            </w:r>
          </w:p>
        </w:tc>
      </w:tr>
    </w:tbl>
    <w:p>
      <w:pPr>
        <w:pStyle w:val="4"/>
        <w:spacing w:line="360" w:lineRule="auto"/>
        <w:ind w:left="452" w:leftChars="100" w:hanging="242" w:hangingChars="115"/>
        <w:rPr>
          <w:rFonts w:ascii="宋体" w:hAnsi="宋体" w:eastAsia="宋体" w:cs="宋体"/>
          <w:bCs w:val="0"/>
          <w:sz w:val="21"/>
          <w:szCs w:val="21"/>
        </w:rPr>
      </w:pPr>
      <w:bookmarkStart w:id="1" w:name="_Toc28359002"/>
      <w:bookmarkStart w:id="2" w:name="_Toc28359079"/>
      <w:bookmarkStart w:id="3" w:name="_Toc35393621"/>
      <w:bookmarkStart w:id="4" w:name="_Toc35393790"/>
      <w:bookmarkStart w:id="5" w:name="_Hlk24379207"/>
      <w:r>
        <w:rPr>
          <w:rFonts w:hint="eastAsia" w:ascii="宋体" w:hAnsi="宋体" w:eastAsia="宋体" w:cs="宋体"/>
          <w:bCs w:val="0"/>
          <w:sz w:val="21"/>
          <w:szCs w:val="21"/>
        </w:rPr>
        <w:t>一、项目基本情况</w:t>
      </w:r>
      <w:bookmarkEnd w:id="1"/>
      <w:bookmarkEnd w:id="2"/>
      <w:bookmarkEnd w:id="3"/>
      <w:bookmarkEnd w:id="4"/>
    </w:p>
    <w:p>
      <w:pPr>
        <w:spacing w:line="360" w:lineRule="auto"/>
        <w:ind w:firstLine="420" w:firstLineChars="200"/>
        <w:rPr>
          <w:rFonts w:ascii="宋体" w:hAnsi="宋体" w:cs="宋体"/>
          <w:szCs w:val="21"/>
        </w:rPr>
      </w:pPr>
      <w:r>
        <w:rPr>
          <w:rFonts w:hint="eastAsia" w:ascii="宋体" w:hAnsi="宋体" w:cs="宋体"/>
          <w:szCs w:val="21"/>
        </w:rPr>
        <w:t>1.项目编号：</w:t>
      </w:r>
      <w:r>
        <w:rPr>
          <w:rFonts w:hint="eastAsia" w:ascii="宋体" w:hAnsi="宋体" w:cs="宋体"/>
          <w:szCs w:val="21"/>
          <w:lang w:val="zh-CN"/>
        </w:rPr>
        <w:t>NBGJ20</w:t>
      </w:r>
      <w:r>
        <w:rPr>
          <w:rFonts w:hint="eastAsia" w:ascii="宋体" w:hAnsi="宋体" w:cs="宋体"/>
          <w:szCs w:val="21"/>
        </w:rPr>
        <w:t>22</w:t>
      </w:r>
      <w:r>
        <w:rPr>
          <w:rFonts w:hint="eastAsia" w:ascii="宋体" w:hAnsi="宋体" w:cs="宋体"/>
          <w:szCs w:val="21"/>
          <w:lang w:val="zh-CN"/>
        </w:rPr>
        <w:t>-CG00</w:t>
      </w:r>
      <w:r>
        <w:rPr>
          <w:rFonts w:hint="eastAsia" w:ascii="宋体" w:hAnsi="宋体" w:cs="宋体"/>
          <w:szCs w:val="21"/>
        </w:rPr>
        <w:t>85</w:t>
      </w:r>
    </w:p>
    <w:p>
      <w:pPr>
        <w:spacing w:line="360" w:lineRule="auto"/>
        <w:ind w:firstLine="420" w:firstLineChars="200"/>
        <w:rPr>
          <w:rFonts w:ascii="宋体" w:hAnsi="宋体" w:cs="宋体"/>
          <w:szCs w:val="21"/>
        </w:rPr>
      </w:pPr>
      <w:r>
        <w:rPr>
          <w:rFonts w:hint="eastAsia" w:ascii="宋体" w:hAnsi="宋体" w:cs="宋体"/>
          <w:szCs w:val="21"/>
        </w:rPr>
        <w:t>2.项目名称：</w:t>
      </w:r>
      <w:r>
        <w:rPr>
          <w:rFonts w:hint="eastAsia" w:ascii="宋体" w:hAnsi="宋体" w:cs="宋体"/>
          <w:szCs w:val="21"/>
          <w:lang w:val="zh-CN"/>
        </w:rPr>
        <w:t>宁波海洋生物种业研究院建设项目教育培训设备整体采购与安装项目</w:t>
      </w:r>
    </w:p>
    <w:bookmarkEnd w:id="5"/>
    <w:p>
      <w:pPr>
        <w:spacing w:line="360" w:lineRule="auto"/>
        <w:ind w:firstLine="420" w:firstLineChars="200"/>
        <w:rPr>
          <w:rFonts w:ascii="宋体" w:hAnsi="宋体" w:cs="宋体"/>
          <w:szCs w:val="21"/>
        </w:rPr>
      </w:pPr>
      <w:r>
        <w:rPr>
          <w:rFonts w:hint="eastAsia" w:ascii="宋体" w:hAnsi="宋体" w:cs="宋体"/>
          <w:szCs w:val="21"/>
        </w:rPr>
        <w:t>3.预算金额（元）：1724636</w:t>
      </w:r>
    </w:p>
    <w:p>
      <w:pPr>
        <w:spacing w:line="360" w:lineRule="auto"/>
        <w:ind w:firstLine="420" w:firstLineChars="200"/>
        <w:rPr>
          <w:rFonts w:ascii="宋体" w:hAnsi="宋体" w:cs="宋体"/>
          <w:szCs w:val="21"/>
        </w:rPr>
      </w:pPr>
      <w:r>
        <w:rPr>
          <w:rFonts w:hint="eastAsia" w:ascii="宋体" w:hAnsi="宋体" w:cs="宋体"/>
          <w:szCs w:val="21"/>
        </w:rPr>
        <w:t>4.最高限价（元）：1724636</w:t>
      </w:r>
    </w:p>
    <w:p>
      <w:pPr>
        <w:spacing w:line="360" w:lineRule="auto"/>
        <w:ind w:firstLine="420" w:firstLineChars="200"/>
        <w:rPr>
          <w:rFonts w:ascii="宋体" w:hAnsi="宋体" w:cs="宋体"/>
          <w:szCs w:val="21"/>
        </w:rPr>
      </w:pPr>
      <w:r>
        <w:rPr>
          <w:rFonts w:hint="eastAsia" w:ascii="宋体" w:hAnsi="宋体" w:cs="宋体"/>
          <w:szCs w:val="21"/>
        </w:rPr>
        <w:t>5.采购需求：</w:t>
      </w:r>
    </w:p>
    <w:p>
      <w:pPr>
        <w:spacing w:line="360" w:lineRule="auto"/>
        <w:ind w:firstLine="420" w:firstLineChars="200"/>
        <w:rPr>
          <w:rFonts w:ascii="宋体" w:hAnsi="宋体" w:cs="宋体"/>
          <w:szCs w:val="21"/>
        </w:rPr>
      </w:pPr>
      <w:r>
        <w:rPr>
          <w:rFonts w:hint="eastAsia" w:ascii="宋体" w:hAnsi="宋体" w:cs="宋体"/>
          <w:szCs w:val="21"/>
        </w:rPr>
        <w:t>标项名称:宁波海洋生物种业研究院建设项目教育培训设备整体采购与安装项目</w:t>
      </w:r>
    </w:p>
    <w:p>
      <w:pPr>
        <w:spacing w:line="360" w:lineRule="auto"/>
        <w:ind w:firstLine="420" w:firstLineChars="200"/>
        <w:rPr>
          <w:rFonts w:ascii="宋体" w:hAnsi="宋体" w:cs="宋体"/>
          <w:szCs w:val="21"/>
        </w:rPr>
      </w:pPr>
      <w:r>
        <w:rPr>
          <w:rFonts w:hint="eastAsia" w:ascii="宋体" w:hAnsi="宋体" w:cs="宋体"/>
          <w:szCs w:val="21"/>
        </w:rPr>
        <w:t>数量:1项</w:t>
      </w:r>
    </w:p>
    <w:p>
      <w:pPr>
        <w:spacing w:line="360" w:lineRule="auto"/>
        <w:ind w:firstLine="420" w:firstLineChars="200"/>
        <w:rPr>
          <w:rFonts w:ascii="宋体" w:hAnsi="宋体" w:cs="宋体"/>
          <w:szCs w:val="21"/>
        </w:rPr>
      </w:pPr>
      <w:r>
        <w:rPr>
          <w:rFonts w:hint="eastAsia" w:ascii="宋体" w:hAnsi="宋体" w:cs="宋体"/>
          <w:szCs w:val="21"/>
        </w:rPr>
        <w:t>预算金额（元）:1724636</w:t>
      </w:r>
    </w:p>
    <w:p>
      <w:pPr>
        <w:spacing w:line="360" w:lineRule="auto"/>
        <w:ind w:firstLine="420" w:firstLineChars="200"/>
        <w:rPr>
          <w:rFonts w:ascii="宋体" w:hAnsi="宋体" w:cs="宋体"/>
          <w:szCs w:val="21"/>
        </w:rPr>
      </w:pPr>
      <w:r>
        <w:rPr>
          <w:rFonts w:hint="eastAsia" w:ascii="宋体" w:hAnsi="宋体" w:cs="宋体"/>
          <w:szCs w:val="21"/>
        </w:rPr>
        <w:t>简要规格描述或项目基本概况介绍、用途：</w:t>
      </w:r>
      <w:r>
        <w:rPr>
          <w:rFonts w:hint="eastAsia"/>
        </w:rPr>
        <w:t>具体详见第二章 采购需求。</w:t>
      </w:r>
    </w:p>
    <w:p>
      <w:pPr>
        <w:pStyle w:val="4"/>
        <w:spacing w:line="360" w:lineRule="auto"/>
        <w:ind w:left="452" w:leftChars="100" w:hanging="242" w:hangingChars="115"/>
        <w:rPr>
          <w:rFonts w:ascii="宋体" w:hAnsi="宋体" w:eastAsia="宋体" w:cs="宋体"/>
          <w:bCs w:val="0"/>
          <w:sz w:val="21"/>
          <w:szCs w:val="21"/>
        </w:rPr>
      </w:pPr>
      <w:bookmarkStart w:id="6" w:name="_Toc28359003"/>
      <w:bookmarkStart w:id="7" w:name="_Toc28359080"/>
      <w:bookmarkStart w:id="8" w:name="_Toc35393791"/>
      <w:bookmarkStart w:id="9" w:name="_Toc35393622"/>
      <w:r>
        <w:rPr>
          <w:rFonts w:hint="eastAsia" w:ascii="宋体" w:hAnsi="宋体" w:eastAsia="宋体" w:cs="宋体"/>
          <w:bCs w:val="0"/>
          <w:sz w:val="21"/>
          <w:szCs w:val="21"/>
        </w:rPr>
        <w:t>二、申请人的资格要求：</w:t>
      </w:r>
      <w:bookmarkEnd w:id="6"/>
      <w:bookmarkEnd w:id="7"/>
      <w:bookmarkEnd w:id="8"/>
      <w:bookmarkEnd w:id="9"/>
    </w:p>
    <w:p>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s="宋体"/>
          <w:szCs w:val="21"/>
        </w:rPr>
      </w:pPr>
      <w:bookmarkStart w:id="10" w:name="_Toc28359004"/>
      <w:bookmarkStart w:id="11" w:name="_Toc28359081"/>
      <w:r>
        <w:rPr>
          <w:rFonts w:hint="eastAsia" w:ascii="宋体" w:hAnsi="宋体" w:cs="宋体"/>
          <w:szCs w:val="21"/>
        </w:rPr>
        <w:t>2.落实政府采购政策需满足的资格要求：无。</w:t>
      </w:r>
    </w:p>
    <w:p>
      <w:pPr>
        <w:spacing w:line="360" w:lineRule="auto"/>
        <w:ind w:firstLine="420" w:firstLineChars="200"/>
        <w:rPr>
          <w:rFonts w:ascii="宋体" w:hAnsi="宋体" w:cs="宋体"/>
          <w:szCs w:val="21"/>
        </w:rPr>
      </w:pPr>
      <w:r>
        <w:rPr>
          <w:rFonts w:hint="eastAsia" w:ascii="宋体" w:hAnsi="宋体" w:cs="宋体"/>
          <w:szCs w:val="21"/>
        </w:rPr>
        <w:t>3.本项目的特定资格要求：3.1单位负责人为同一人或者存在直接控股、管理关系的不同</w:t>
      </w:r>
      <w:r>
        <w:rPr>
          <w:rFonts w:hint="eastAsia" w:ascii="宋体" w:hAnsi="宋体" w:cs="宋体"/>
          <w:szCs w:val="21"/>
          <w:lang w:eastAsia="zh-CN"/>
        </w:rPr>
        <w:t>投标人</w:t>
      </w:r>
      <w:r>
        <w:rPr>
          <w:rFonts w:hint="eastAsia" w:ascii="宋体" w:hAnsi="宋体" w:cs="宋体"/>
          <w:szCs w:val="21"/>
        </w:rPr>
        <w:t>，不得参加同一合同项下的政府采购活动。除单一来源采购项目外，为采购项目提供整体设计、规范编制或者项目管理、监理、检测等服务的</w:t>
      </w:r>
      <w:r>
        <w:rPr>
          <w:rFonts w:hint="eastAsia" w:ascii="宋体" w:hAnsi="宋体" w:cs="宋体"/>
          <w:szCs w:val="21"/>
          <w:lang w:eastAsia="zh-CN"/>
        </w:rPr>
        <w:t>投标人</w:t>
      </w:r>
      <w:r>
        <w:rPr>
          <w:rFonts w:hint="eastAsia" w:ascii="宋体" w:hAnsi="宋体" w:cs="宋体"/>
          <w:szCs w:val="21"/>
        </w:rPr>
        <w:t>，不得再参加该采购项目的其他采购活动。3.2未在中国裁判文书网有行贿犯罪相关记录。（以投标截止日当天中国裁判文书网查询结果为准，如相关记录已失效，</w:t>
      </w:r>
      <w:r>
        <w:rPr>
          <w:rFonts w:hint="eastAsia" w:ascii="宋体" w:hAnsi="宋体" w:cs="宋体"/>
          <w:szCs w:val="21"/>
          <w:lang w:eastAsia="zh-CN"/>
        </w:rPr>
        <w:t>投标人</w:t>
      </w:r>
      <w:r>
        <w:rPr>
          <w:rFonts w:hint="eastAsia" w:ascii="宋体" w:hAnsi="宋体" w:cs="宋体"/>
          <w:szCs w:val="21"/>
        </w:rPr>
        <w:t>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pPr>
        <w:pStyle w:val="4"/>
        <w:spacing w:line="360" w:lineRule="auto"/>
        <w:ind w:left="452" w:leftChars="100" w:hanging="242" w:hangingChars="115"/>
        <w:rPr>
          <w:rFonts w:ascii="宋体" w:hAnsi="宋体" w:eastAsia="宋体" w:cs="宋体"/>
          <w:bCs w:val="0"/>
          <w:sz w:val="21"/>
          <w:szCs w:val="21"/>
        </w:rPr>
      </w:pPr>
      <w:bookmarkStart w:id="12" w:name="_Toc35393792"/>
      <w:bookmarkStart w:id="13" w:name="_Toc35393623"/>
      <w:r>
        <w:rPr>
          <w:rFonts w:hint="eastAsia" w:ascii="宋体" w:hAnsi="宋体" w:eastAsia="宋体" w:cs="宋体"/>
          <w:bCs w:val="0"/>
          <w:sz w:val="21"/>
          <w:szCs w:val="21"/>
        </w:rPr>
        <w:t>三、获取招标文件</w:t>
      </w:r>
      <w:bookmarkEnd w:id="10"/>
      <w:bookmarkEnd w:id="11"/>
      <w:bookmarkEnd w:id="12"/>
      <w:bookmarkEnd w:id="13"/>
    </w:p>
    <w:p>
      <w:pPr>
        <w:spacing w:line="360" w:lineRule="auto"/>
        <w:ind w:firstLine="540"/>
        <w:rPr>
          <w:rFonts w:ascii="宋体" w:hAnsi="宋体" w:cs="宋体"/>
          <w:szCs w:val="21"/>
        </w:rPr>
      </w:pPr>
      <w:r>
        <w:rPr>
          <w:rFonts w:hint="eastAsia" w:ascii="宋体" w:hAnsi="宋体" w:cs="宋体"/>
          <w:szCs w:val="21"/>
        </w:rPr>
        <w:t>1.时间：</w:t>
      </w:r>
      <w:r>
        <w:rPr>
          <w:rFonts w:hint="eastAsia" w:ascii="宋体" w:hAnsi="宋体" w:cs="宋体"/>
          <w:szCs w:val="21"/>
          <w:u w:val="single"/>
        </w:rPr>
        <w:t>2022年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27</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2022年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9</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rPr>
        <w:t>00:00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12:00</w:t>
      </w:r>
      <w:r>
        <w:rPr>
          <w:rFonts w:hint="eastAsia" w:ascii="宋体" w:hAnsi="宋体" w:cs="宋体"/>
          <w:szCs w:val="21"/>
        </w:rPr>
        <w:t>至</w:t>
      </w:r>
      <w:r>
        <w:rPr>
          <w:rFonts w:hint="eastAsia" w:ascii="宋体" w:hAnsi="宋体" w:cs="宋体"/>
          <w:szCs w:val="21"/>
          <w:u w:val="single"/>
        </w:rPr>
        <w:t>23:59</w:t>
      </w:r>
      <w:r>
        <w:rPr>
          <w:rFonts w:hint="eastAsia" w:ascii="宋体" w:hAnsi="宋体" w:cs="宋体"/>
          <w:szCs w:val="21"/>
        </w:rPr>
        <w:t>（北京时间，线上获取法定节假日均可，线下获取文件法定节假日除外）。</w:t>
      </w:r>
    </w:p>
    <w:p>
      <w:pPr>
        <w:spacing w:line="360" w:lineRule="auto"/>
        <w:ind w:firstLine="540"/>
        <w:rPr>
          <w:rFonts w:ascii="宋体" w:hAnsi="宋体" w:cs="宋体"/>
          <w:szCs w:val="21"/>
          <w:u w:val="single"/>
        </w:rPr>
      </w:pPr>
      <w:r>
        <w:rPr>
          <w:rFonts w:hint="eastAsia" w:ascii="宋体" w:hAnsi="宋体" w:cs="宋体"/>
          <w:szCs w:val="21"/>
        </w:rPr>
        <w:t>2.地点（网址）：政府采购云平台（www.zcygov.cn）。</w:t>
      </w:r>
    </w:p>
    <w:p>
      <w:pPr>
        <w:spacing w:line="360" w:lineRule="auto"/>
        <w:ind w:firstLine="540"/>
        <w:rPr>
          <w:rFonts w:ascii="宋体" w:hAnsi="宋体" w:cs="宋体"/>
          <w:szCs w:val="21"/>
          <w:u w:val="single"/>
        </w:rPr>
      </w:pPr>
      <w:r>
        <w:rPr>
          <w:rFonts w:hint="eastAsia" w:ascii="宋体" w:hAnsi="宋体" w:cs="宋体"/>
          <w:szCs w:val="21"/>
        </w:rPr>
        <w:t>3.方式：</w:t>
      </w:r>
      <w:r>
        <w:rPr>
          <w:rFonts w:hint="eastAsia" w:ascii="宋体" w:hAnsi="宋体" w:cs="宋体"/>
          <w:szCs w:val="21"/>
          <w:lang w:eastAsia="zh-CN"/>
        </w:rPr>
        <w:t>投标人</w:t>
      </w:r>
      <w:r>
        <w:rPr>
          <w:rFonts w:hint="eastAsia" w:ascii="宋体" w:hAnsi="宋体" w:cs="宋体"/>
          <w:szCs w:val="21"/>
        </w:rPr>
        <w:t>注册后直接登录“政府采购云平台”（www.zcygov.cn）下载电子招标文件。</w:t>
      </w:r>
      <w:r>
        <w:rPr>
          <w:rFonts w:hint="eastAsia" w:ascii="宋体" w:hAnsi="宋体" w:cs="宋体"/>
          <w:szCs w:val="21"/>
          <w:lang w:eastAsia="zh-CN"/>
        </w:rPr>
        <w:t>投标人</w:t>
      </w:r>
      <w:r>
        <w:rPr>
          <w:rFonts w:hint="eastAsia" w:ascii="宋体" w:hAnsi="宋体" w:cs="宋体"/>
          <w:szCs w:val="21"/>
        </w:rPr>
        <w:t>未在规定时间内或未按上述方式获取招标文件的，其投标无效。</w:t>
      </w:r>
    </w:p>
    <w:p>
      <w:pPr>
        <w:spacing w:line="360" w:lineRule="auto"/>
        <w:ind w:firstLine="540"/>
        <w:rPr>
          <w:rFonts w:ascii="宋体" w:hAnsi="宋体" w:cs="宋体"/>
          <w:szCs w:val="21"/>
        </w:rPr>
      </w:pPr>
      <w:r>
        <w:rPr>
          <w:rFonts w:hint="eastAsia" w:ascii="宋体" w:hAnsi="宋体" w:cs="宋体"/>
          <w:szCs w:val="21"/>
        </w:rPr>
        <w:t>4.售价（元）：0</w:t>
      </w:r>
    </w:p>
    <w:p>
      <w:pPr>
        <w:pStyle w:val="4"/>
        <w:spacing w:line="360" w:lineRule="auto"/>
        <w:ind w:left="452" w:leftChars="100" w:hanging="242" w:hangingChars="115"/>
        <w:rPr>
          <w:rFonts w:ascii="宋体" w:hAnsi="宋体" w:eastAsia="宋体" w:cs="宋体"/>
          <w:bCs w:val="0"/>
          <w:sz w:val="21"/>
          <w:szCs w:val="21"/>
        </w:rPr>
      </w:pPr>
      <w:bookmarkStart w:id="14" w:name="_Toc28359005"/>
      <w:bookmarkStart w:id="15" w:name="_Toc28359082"/>
      <w:bookmarkStart w:id="16" w:name="_Toc35393624"/>
      <w:bookmarkStart w:id="17" w:name="_Toc35393793"/>
      <w:r>
        <w:rPr>
          <w:rFonts w:hint="eastAsia" w:ascii="宋体" w:hAnsi="宋体" w:eastAsia="宋体" w:cs="宋体"/>
          <w:bCs w:val="0"/>
          <w:sz w:val="21"/>
          <w:szCs w:val="21"/>
        </w:rPr>
        <w:t>四、提交投标文件</w:t>
      </w:r>
      <w:bookmarkEnd w:id="14"/>
      <w:bookmarkEnd w:id="15"/>
      <w:r>
        <w:rPr>
          <w:rFonts w:hint="eastAsia" w:ascii="宋体" w:hAnsi="宋体" w:eastAsia="宋体" w:cs="宋体"/>
          <w:bCs w:val="0"/>
          <w:sz w:val="21"/>
          <w:szCs w:val="21"/>
        </w:rPr>
        <w:t>截止时间、开标时间和地点</w:t>
      </w:r>
      <w:bookmarkEnd w:id="16"/>
      <w:bookmarkEnd w:id="17"/>
    </w:p>
    <w:p>
      <w:pPr>
        <w:spacing w:line="336" w:lineRule="auto"/>
        <w:ind w:firstLine="540"/>
        <w:rPr>
          <w:rFonts w:ascii="宋体" w:hAnsi="宋体" w:cs="宋体"/>
          <w:szCs w:val="21"/>
        </w:rPr>
      </w:pPr>
      <w:r>
        <w:rPr>
          <w:rFonts w:hint="eastAsia" w:ascii="宋体" w:hAnsi="宋体" w:cs="宋体"/>
          <w:szCs w:val="21"/>
        </w:rPr>
        <w:t>1.提交投标文件截止时间：2022年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w:t>
      </w:r>
      <w:r>
        <w:rPr>
          <w:rFonts w:hint="eastAsia" w:ascii="宋体" w:hAnsi="宋体" w:cs="宋体"/>
          <w:szCs w:val="21"/>
          <w:lang w:val="en-US" w:eastAsia="zh-CN"/>
        </w:rPr>
        <w:t>13：30</w:t>
      </w:r>
      <w:r>
        <w:rPr>
          <w:rFonts w:hint="eastAsia" w:ascii="宋体" w:hAnsi="宋体" w:cs="宋体"/>
          <w:szCs w:val="21"/>
        </w:rPr>
        <w:t>时（北京时间）。</w:t>
      </w:r>
    </w:p>
    <w:p>
      <w:pPr>
        <w:spacing w:line="336" w:lineRule="auto"/>
        <w:ind w:firstLine="540"/>
        <w:rPr>
          <w:rFonts w:ascii="宋体" w:hAnsi="宋体" w:cs="宋体"/>
          <w:szCs w:val="21"/>
        </w:rPr>
      </w:pPr>
      <w:r>
        <w:rPr>
          <w:rFonts w:hint="eastAsia" w:ascii="宋体" w:hAnsi="宋体" w:cs="宋体"/>
          <w:szCs w:val="21"/>
        </w:rPr>
        <w:t>2.投标地点（网址）：</w:t>
      </w:r>
      <w:r>
        <w:rPr>
          <w:rFonts w:hint="eastAsia" w:ascii="宋体" w:hAnsi="宋体" w:cs="宋体"/>
          <w:szCs w:val="21"/>
          <w:u w:val="single"/>
        </w:rPr>
        <w:t>政府采购云平台（www.zcygov.cn）</w:t>
      </w:r>
      <w:r>
        <w:rPr>
          <w:rFonts w:hint="eastAsia" w:ascii="宋体" w:hAnsi="宋体" w:cs="宋体"/>
          <w:szCs w:val="21"/>
        </w:rPr>
        <w:t>。</w:t>
      </w:r>
    </w:p>
    <w:p>
      <w:pPr>
        <w:spacing w:line="336" w:lineRule="auto"/>
        <w:ind w:firstLine="540"/>
        <w:rPr>
          <w:rFonts w:ascii="宋体" w:hAnsi="宋体" w:cs="宋体"/>
          <w:szCs w:val="21"/>
        </w:rPr>
      </w:pPr>
      <w:r>
        <w:rPr>
          <w:rFonts w:hint="eastAsia" w:ascii="宋体" w:hAnsi="宋体" w:cs="宋体"/>
          <w:szCs w:val="21"/>
        </w:rPr>
        <w:t>3.开标时间：2022年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w:t>
      </w:r>
      <w:r>
        <w:rPr>
          <w:rFonts w:hint="eastAsia" w:ascii="宋体" w:hAnsi="宋体" w:cs="宋体"/>
          <w:szCs w:val="21"/>
          <w:lang w:val="en-US" w:eastAsia="zh-CN"/>
        </w:rPr>
        <w:t>13：30</w:t>
      </w:r>
      <w:r>
        <w:rPr>
          <w:rFonts w:hint="eastAsia" w:ascii="宋体" w:hAnsi="宋体" w:cs="宋体"/>
          <w:szCs w:val="21"/>
        </w:rPr>
        <w:t>时</w:t>
      </w:r>
    </w:p>
    <w:p>
      <w:pPr>
        <w:spacing w:line="360" w:lineRule="auto"/>
        <w:ind w:firstLine="540"/>
        <w:rPr>
          <w:rFonts w:ascii="宋体" w:hAnsi="宋体" w:cs="宋体"/>
          <w:szCs w:val="21"/>
        </w:rPr>
      </w:pPr>
      <w:r>
        <w:rPr>
          <w:rFonts w:hint="eastAsia" w:ascii="宋体" w:hAnsi="宋体" w:cs="宋体"/>
          <w:szCs w:val="21"/>
        </w:rPr>
        <w:t>4.开标地点（网址）：</w:t>
      </w:r>
      <w:r>
        <w:rPr>
          <w:rFonts w:hint="eastAsia" w:ascii="宋体" w:hAnsi="宋体" w:cs="宋体"/>
          <w:szCs w:val="21"/>
          <w:u w:val="single"/>
        </w:rPr>
        <w:t>政府采购云平台（www.zcygov.cn）</w:t>
      </w:r>
      <w:r>
        <w:rPr>
          <w:rFonts w:hint="eastAsia" w:ascii="宋体" w:hAnsi="宋体" w:cs="宋体"/>
          <w:szCs w:val="21"/>
        </w:rPr>
        <w:t>。</w:t>
      </w:r>
    </w:p>
    <w:p>
      <w:pPr>
        <w:pStyle w:val="4"/>
        <w:spacing w:line="360" w:lineRule="auto"/>
        <w:ind w:left="452" w:leftChars="100" w:hanging="242" w:hangingChars="115"/>
        <w:rPr>
          <w:rFonts w:ascii="宋体" w:hAnsi="宋体" w:eastAsia="宋体" w:cs="宋体"/>
          <w:bCs w:val="0"/>
          <w:sz w:val="21"/>
          <w:szCs w:val="21"/>
        </w:rPr>
      </w:pPr>
      <w:bookmarkStart w:id="18" w:name="_Toc28359084"/>
      <w:bookmarkStart w:id="19" w:name="_Toc35393625"/>
      <w:bookmarkStart w:id="20" w:name="_Toc35393794"/>
      <w:bookmarkStart w:id="21" w:name="_Toc28359007"/>
      <w:r>
        <w:rPr>
          <w:rFonts w:hint="eastAsia" w:ascii="宋体" w:hAnsi="宋体" w:eastAsia="宋体" w:cs="宋体"/>
          <w:bCs w:val="0"/>
          <w:sz w:val="21"/>
          <w:szCs w:val="21"/>
        </w:rPr>
        <w:t>五、公告期限</w:t>
      </w:r>
      <w:bookmarkEnd w:id="18"/>
      <w:bookmarkEnd w:id="19"/>
      <w:bookmarkEnd w:id="20"/>
      <w:bookmarkEnd w:id="21"/>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4"/>
        <w:spacing w:line="360" w:lineRule="auto"/>
        <w:ind w:left="452" w:leftChars="100" w:hanging="242" w:hangingChars="115"/>
        <w:rPr>
          <w:rFonts w:ascii="宋体" w:hAnsi="宋体" w:eastAsia="宋体" w:cs="宋体"/>
          <w:bCs w:val="0"/>
          <w:sz w:val="21"/>
          <w:szCs w:val="21"/>
        </w:rPr>
      </w:pPr>
      <w:bookmarkStart w:id="22" w:name="_Toc35393795"/>
      <w:bookmarkStart w:id="23" w:name="_Toc35393626"/>
      <w:r>
        <w:rPr>
          <w:rFonts w:hint="eastAsia" w:ascii="宋体" w:hAnsi="宋体" w:eastAsia="宋体" w:cs="宋体"/>
          <w:bCs w:val="0"/>
          <w:sz w:val="21"/>
          <w:szCs w:val="21"/>
        </w:rPr>
        <w:t>六、其他补充事宜</w:t>
      </w:r>
      <w:bookmarkEnd w:id="22"/>
      <w:bookmarkEnd w:id="23"/>
    </w:p>
    <w:p>
      <w:pPr>
        <w:widowControl/>
        <w:spacing w:line="336"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投标人</w:t>
      </w:r>
      <w:r>
        <w:rPr>
          <w:rFonts w:hint="eastAsia" w:ascii="宋体" w:hAnsi="宋体" w:cs="宋体"/>
          <w:kern w:val="0"/>
          <w:szCs w:val="21"/>
        </w:rPr>
        <w:t>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w:t>
      </w:r>
      <w:r>
        <w:rPr>
          <w:rFonts w:hint="eastAsia" w:ascii="宋体" w:hAnsi="宋体" w:cs="宋体"/>
          <w:kern w:val="0"/>
          <w:szCs w:val="21"/>
          <w:lang w:eastAsia="zh-CN"/>
        </w:rPr>
        <w:t>投标人</w:t>
      </w:r>
      <w:r>
        <w:rPr>
          <w:rFonts w:hint="eastAsia" w:ascii="宋体" w:hAnsi="宋体" w:cs="宋体"/>
          <w:kern w:val="0"/>
          <w:szCs w:val="21"/>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2.其他事项：</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2.1落实的政策：</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2.1.1对小微企业的产品给予价格优惠（监狱企业、残疾人福利性单位视同小微企业；残疾人福利性单位属于小型、微型企业的，不重复享受政策）；</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2.1.2扶持不发达地区和少数民族地区；</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2.2</w:t>
      </w:r>
      <w:r>
        <w:rPr>
          <w:rFonts w:hint="eastAsia" w:ascii="宋体" w:hAnsi="宋体" w:cs="宋体"/>
          <w:kern w:val="0"/>
          <w:szCs w:val="21"/>
          <w:lang w:eastAsia="zh-CN"/>
        </w:rPr>
        <w:t>投标人</w:t>
      </w:r>
      <w:r>
        <w:rPr>
          <w:rFonts w:hint="eastAsia" w:ascii="宋体" w:hAnsi="宋体" w:cs="宋体"/>
          <w:kern w:val="0"/>
          <w:szCs w:val="21"/>
        </w:rPr>
        <w:t>需按照《浙江省政府采购</w:t>
      </w:r>
      <w:r>
        <w:rPr>
          <w:rFonts w:hint="eastAsia" w:ascii="宋体" w:hAnsi="宋体" w:cs="宋体"/>
          <w:kern w:val="0"/>
          <w:szCs w:val="21"/>
          <w:lang w:eastAsia="zh-CN"/>
        </w:rPr>
        <w:t>投标人</w:t>
      </w:r>
      <w:r>
        <w:rPr>
          <w:rFonts w:hint="eastAsia" w:ascii="宋体" w:hAnsi="宋体" w:cs="宋体"/>
          <w:kern w:val="0"/>
          <w:szCs w:val="21"/>
        </w:rPr>
        <w:t>注册及诚信管理暂行办法》的规定在“浙江政府采购网”政采云平台注册登记的，成为浙江省政府采购注册</w:t>
      </w:r>
      <w:r>
        <w:rPr>
          <w:rFonts w:hint="eastAsia" w:ascii="宋体" w:hAnsi="宋体" w:cs="宋体"/>
          <w:kern w:val="0"/>
          <w:szCs w:val="21"/>
          <w:lang w:eastAsia="zh-CN"/>
        </w:rPr>
        <w:t>投标人</w:t>
      </w:r>
      <w:r>
        <w:rPr>
          <w:rFonts w:hint="eastAsia" w:ascii="宋体" w:hAnsi="宋体" w:cs="宋体"/>
          <w:kern w:val="0"/>
          <w:szCs w:val="21"/>
        </w:rPr>
        <w:t>。如未注册的</w:t>
      </w:r>
      <w:r>
        <w:rPr>
          <w:rFonts w:hint="eastAsia" w:ascii="宋体" w:hAnsi="宋体" w:cs="宋体"/>
          <w:kern w:val="0"/>
          <w:szCs w:val="21"/>
          <w:lang w:eastAsia="zh-CN"/>
        </w:rPr>
        <w:t>投标人</w:t>
      </w:r>
      <w:r>
        <w:rPr>
          <w:rFonts w:hint="eastAsia" w:ascii="宋体" w:hAnsi="宋体" w:cs="宋体"/>
          <w:kern w:val="0"/>
          <w:szCs w:val="21"/>
        </w:rPr>
        <w:t>，请注意注册所需时间。</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2.3投标与开标注意事项</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2.3.1本项目实行网上投标，采用电子投标文件。若</w:t>
      </w:r>
      <w:r>
        <w:rPr>
          <w:rFonts w:hint="eastAsia" w:ascii="宋体" w:hAnsi="宋体" w:cs="宋体"/>
          <w:kern w:val="0"/>
          <w:szCs w:val="21"/>
          <w:lang w:eastAsia="zh-CN"/>
        </w:rPr>
        <w:t>投标人</w:t>
      </w:r>
      <w:r>
        <w:rPr>
          <w:rFonts w:hint="eastAsia" w:ascii="宋体" w:hAnsi="宋体" w:cs="宋体"/>
          <w:kern w:val="0"/>
          <w:szCs w:val="21"/>
        </w:rPr>
        <w:t>参与投标，自行承担投标一切费用。</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2.3.2标前准备：各</w:t>
      </w:r>
      <w:r>
        <w:rPr>
          <w:rFonts w:hint="eastAsia" w:ascii="宋体" w:hAnsi="宋体" w:cs="宋体"/>
          <w:kern w:val="0"/>
          <w:szCs w:val="21"/>
          <w:lang w:eastAsia="zh-CN"/>
        </w:rPr>
        <w:t>投标人</w:t>
      </w:r>
      <w:r>
        <w:rPr>
          <w:rFonts w:hint="eastAsia" w:ascii="宋体" w:hAnsi="宋体" w:cs="宋体"/>
          <w:kern w:val="0"/>
          <w:szCs w:val="21"/>
        </w:rPr>
        <w:t>应在开标前确保成为浙江政府采购网正式注册入库</w:t>
      </w:r>
      <w:r>
        <w:rPr>
          <w:rFonts w:hint="eastAsia" w:ascii="宋体" w:hAnsi="宋体" w:cs="宋体"/>
          <w:kern w:val="0"/>
          <w:szCs w:val="21"/>
          <w:lang w:eastAsia="zh-CN"/>
        </w:rPr>
        <w:t>投标人</w:t>
      </w:r>
      <w:r>
        <w:rPr>
          <w:rFonts w:hint="eastAsia" w:ascii="宋体" w:hAnsi="宋体" w:cs="宋体"/>
          <w:kern w:val="0"/>
          <w:szCs w:val="21"/>
        </w:rPr>
        <w:t>，并完成CA数字证书办理。因未注册入库、未办理CA数字证书等原因造成无法投标或投标失败等后果由</w:t>
      </w:r>
      <w:r>
        <w:rPr>
          <w:rFonts w:hint="eastAsia" w:ascii="宋体" w:hAnsi="宋体" w:cs="宋体"/>
          <w:kern w:val="0"/>
          <w:szCs w:val="21"/>
          <w:lang w:eastAsia="zh-CN"/>
        </w:rPr>
        <w:t>投标人</w:t>
      </w:r>
      <w:r>
        <w:rPr>
          <w:rFonts w:hint="eastAsia" w:ascii="宋体" w:hAnsi="宋体" w:cs="宋体"/>
          <w:kern w:val="0"/>
          <w:szCs w:val="21"/>
        </w:rPr>
        <w:t>自行承担。</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2.3.3投标文件制作：</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2.3.3.1应按照本项目招标文件和政府采购云平台的要求编制、加密并递交投标文件。</w:t>
      </w:r>
      <w:r>
        <w:rPr>
          <w:rFonts w:hint="eastAsia" w:ascii="宋体" w:hAnsi="宋体" w:cs="宋体"/>
          <w:kern w:val="0"/>
          <w:szCs w:val="21"/>
          <w:lang w:eastAsia="zh-CN"/>
        </w:rPr>
        <w:t>投标人</w:t>
      </w:r>
      <w:r>
        <w:rPr>
          <w:rFonts w:hint="eastAsia" w:ascii="宋体" w:hAnsi="宋体" w:cs="宋体"/>
          <w:kern w:val="0"/>
          <w:szCs w:val="21"/>
        </w:rPr>
        <w:t>在使用系统进行投标的过程中遇到涉及平台使用的任何问题，可致电政府采购云平台技术支持热线咨询，联系方式：400-8817190。</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2.3.3.2</w:t>
      </w:r>
      <w:r>
        <w:rPr>
          <w:rFonts w:hint="eastAsia" w:ascii="宋体" w:hAnsi="宋体" w:cs="宋体"/>
          <w:kern w:val="0"/>
          <w:szCs w:val="21"/>
          <w:lang w:eastAsia="zh-CN"/>
        </w:rPr>
        <w:t>投标人</w:t>
      </w:r>
      <w:r>
        <w:rPr>
          <w:rFonts w:hint="eastAsia" w:ascii="宋体" w:hAnsi="宋体" w:cs="宋体"/>
          <w:kern w:val="0"/>
          <w:szCs w:val="21"/>
        </w:rPr>
        <w:t>通过政府采购云平台电子投标工具制作投标文件，电子投标工具请</w:t>
      </w:r>
      <w:r>
        <w:rPr>
          <w:rFonts w:hint="eastAsia" w:ascii="宋体" w:hAnsi="宋体" w:cs="宋体"/>
          <w:kern w:val="0"/>
          <w:szCs w:val="21"/>
          <w:lang w:eastAsia="zh-CN"/>
        </w:rPr>
        <w:t>投标人</w:t>
      </w:r>
      <w:r>
        <w:rPr>
          <w:rFonts w:hint="eastAsia" w:ascii="宋体" w:hAnsi="宋体" w:cs="宋体"/>
          <w:kern w:val="0"/>
          <w:szCs w:val="21"/>
        </w:rPr>
        <w:t>自行前往浙江政府采购网下载并安装，投标文件制作具体流程详见政府采购云平台。</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2.3.3.3以U盘存储的电子备份投标文件1份，按政府采购云平台要求</w:t>
      </w:r>
      <w:r>
        <w:rPr>
          <w:rFonts w:hint="eastAsia" w:ascii="宋体" w:hAnsi="宋体" w:cs="宋体"/>
          <w:szCs w:val="21"/>
        </w:rPr>
        <w:t>制作的电子备份文件</w:t>
      </w:r>
      <w:r>
        <w:rPr>
          <w:rFonts w:hint="eastAsia" w:ascii="宋体" w:hAnsi="宋体" w:cs="宋体"/>
          <w:kern w:val="0"/>
          <w:szCs w:val="21"/>
        </w:rPr>
        <w:t>，以用于异常情况处理。</w:t>
      </w:r>
    </w:p>
    <w:p>
      <w:pPr>
        <w:snapToGrid w:val="0"/>
        <w:spacing w:line="360" w:lineRule="auto"/>
        <w:ind w:firstLine="420"/>
        <w:rPr>
          <w:rFonts w:ascii="宋体" w:hAnsi="宋体" w:cs="宋体"/>
          <w:bCs/>
          <w:szCs w:val="21"/>
        </w:rPr>
      </w:pPr>
      <w:r>
        <w:rPr>
          <w:rFonts w:hint="eastAsia" w:ascii="宋体" w:hAnsi="宋体" w:cs="宋体"/>
          <w:kern w:val="0"/>
          <w:szCs w:val="21"/>
        </w:rPr>
        <w:t>2.4本招标公告附件中的招标文件仅供阅览使用，</w:t>
      </w:r>
      <w:r>
        <w:rPr>
          <w:rFonts w:hint="eastAsia" w:ascii="宋体" w:hAnsi="宋体" w:cs="宋体"/>
          <w:kern w:val="0"/>
          <w:szCs w:val="21"/>
          <w:lang w:eastAsia="zh-CN"/>
        </w:rPr>
        <w:t>投标人</w:t>
      </w:r>
      <w:r>
        <w:rPr>
          <w:rFonts w:hint="eastAsia" w:ascii="宋体" w:hAnsi="宋体" w:cs="宋体"/>
          <w:kern w:val="0"/>
          <w:szCs w:val="21"/>
        </w:rPr>
        <w:t>应在规定的招标文件获取期限内在政采云平台登录</w:t>
      </w:r>
      <w:r>
        <w:rPr>
          <w:rFonts w:hint="eastAsia" w:ascii="宋体" w:hAnsi="宋体" w:cs="宋体"/>
          <w:kern w:val="0"/>
          <w:szCs w:val="21"/>
          <w:lang w:eastAsia="zh-CN"/>
        </w:rPr>
        <w:t>投标人</w:t>
      </w:r>
      <w:r>
        <w:rPr>
          <w:rFonts w:hint="eastAsia" w:ascii="宋体" w:hAnsi="宋体" w:cs="宋体"/>
          <w:kern w:val="0"/>
          <w:szCs w:val="21"/>
        </w:rPr>
        <w:t>注册的账号后获取招标文件，未按上述方式获取招标文件的，不得对招标文件提起质疑投诉。</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2.5</w:t>
      </w:r>
      <w:r>
        <w:rPr>
          <w:rFonts w:hint="eastAsia" w:ascii="宋体" w:hAnsi="宋体" w:cs="宋体"/>
          <w:kern w:val="0"/>
          <w:szCs w:val="21"/>
          <w:lang w:eastAsia="zh-CN"/>
        </w:rPr>
        <w:t>投标人</w:t>
      </w:r>
      <w:r>
        <w:rPr>
          <w:rFonts w:hint="eastAsia" w:ascii="宋体" w:hAnsi="宋体" w:cs="宋体"/>
          <w:kern w:val="0"/>
          <w:szCs w:val="21"/>
        </w:rPr>
        <w:t>应于投标截止时间前将电子投标文件上传到政府采购云平台www.zcygov.cn，未上传电子投标文件，视为</w:t>
      </w:r>
      <w:r>
        <w:rPr>
          <w:rFonts w:hint="eastAsia" w:ascii="宋体" w:hAnsi="宋体" w:cs="宋体"/>
          <w:kern w:val="0"/>
          <w:szCs w:val="21"/>
          <w:lang w:eastAsia="zh-CN"/>
        </w:rPr>
        <w:t>投标人</w:t>
      </w:r>
      <w:r>
        <w:rPr>
          <w:rFonts w:hint="eastAsia" w:ascii="宋体" w:hAnsi="宋体" w:cs="宋体"/>
          <w:kern w:val="0"/>
          <w:szCs w:val="21"/>
        </w:rPr>
        <w:t>放弃投标。</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2.6</w:t>
      </w:r>
      <w:r>
        <w:rPr>
          <w:rFonts w:hint="eastAsia" w:ascii="宋体" w:hAnsi="宋体" w:cs="宋体"/>
          <w:kern w:val="0"/>
          <w:szCs w:val="21"/>
          <w:lang w:eastAsia="zh-CN"/>
        </w:rPr>
        <w:t>投标人</w:t>
      </w:r>
      <w:r>
        <w:rPr>
          <w:rFonts w:hint="eastAsia" w:ascii="宋体" w:hAnsi="宋体" w:cs="宋体"/>
          <w:kern w:val="0"/>
          <w:szCs w:val="21"/>
        </w:rPr>
        <w:t>如提供备份投标文件的，应于提交投标文件截止时间前，将以U盘存储的电子备份投标文件密封，递交至</w:t>
      </w:r>
      <w:r>
        <w:rPr>
          <w:rFonts w:hint="eastAsia" w:ascii="宋体" w:hAnsi="宋体" w:cs="宋体"/>
          <w:szCs w:val="21"/>
          <w:u w:val="single"/>
        </w:rPr>
        <w:t>宁海县公共资源交易中心（宁海县桃源街道金水东路5号五楼，详见五楼大厅公告）</w:t>
      </w:r>
      <w:r>
        <w:rPr>
          <w:rFonts w:hint="eastAsia" w:ascii="宋体" w:hAnsi="宋体" w:cs="宋体"/>
          <w:kern w:val="0"/>
          <w:szCs w:val="21"/>
        </w:rPr>
        <w:t>，逾期送达或未密封将予以拒收。</w:t>
      </w:r>
      <w:r>
        <w:rPr>
          <w:rFonts w:hint="eastAsia" w:ascii="宋体" w:hAnsi="宋体" w:cs="宋体"/>
          <w:kern w:val="0"/>
          <w:szCs w:val="21"/>
          <w:lang w:eastAsia="zh-CN"/>
        </w:rPr>
        <w:t>投标人</w:t>
      </w:r>
      <w:r>
        <w:rPr>
          <w:rFonts w:hint="eastAsia" w:ascii="宋体" w:hAnsi="宋体" w:cs="宋体"/>
          <w:kern w:val="0"/>
          <w:szCs w:val="21"/>
        </w:rPr>
        <w:t>仅提供以U盘存储的电子备份投标文件的，投标无效。</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2.7采购代理机构将在招标文件规定的开标时间通过政府采购云平台组织开标、开启投标文件，所有</w:t>
      </w:r>
      <w:r>
        <w:rPr>
          <w:rFonts w:hint="eastAsia" w:ascii="宋体" w:hAnsi="宋体" w:cs="宋体"/>
          <w:kern w:val="0"/>
          <w:szCs w:val="21"/>
          <w:lang w:eastAsia="zh-CN"/>
        </w:rPr>
        <w:t>投标人</w:t>
      </w:r>
      <w:r>
        <w:rPr>
          <w:rFonts w:hint="eastAsia" w:ascii="宋体" w:hAnsi="宋体" w:cs="宋体"/>
          <w:kern w:val="0"/>
          <w:szCs w:val="21"/>
        </w:rPr>
        <w:t>均应准时在线参加。开标时间后30分钟内</w:t>
      </w:r>
      <w:r>
        <w:rPr>
          <w:rFonts w:hint="eastAsia" w:ascii="宋体" w:hAnsi="宋体" w:cs="宋体"/>
          <w:kern w:val="0"/>
          <w:szCs w:val="21"/>
          <w:lang w:eastAsia="zh-CN"/>
        </w:rPr>
        <w:t>投标人</w:t>
      </w:r>
      <w:r>
        <w:rPr>
          <w:rFonts w:hint="eastAsia" w:ascii="宋体" w:hAnsi="宋体" w:cs="宋体"/>
          <w:kern w:val="0"/>
          <w:szCs w:val="21"/>
        </w:rPr>
        <w:t>可以登录政府采购云平台www.zcygov.cn，用“项目采购-开标评标”功能进行解密投标文件。若</w:t>
      </w:r>
      <w:r>
        <w:rPr>
          <w:rFonts w:hint="eastAsia" w:ascii="宋体" w:hAnsi="宋体" w:cs="宋体"/>
          <w:kern w:val="0"/>
          <w:szCs w:val="21"/>
          <w:lang w:eastAsia="zh-CN"/>
        </w:rPr>
        <w:t>投标人</w:t>
      </w:r>
      <w:r>
        <w:rPr>
          <w:rFonts w:hint="eastAsia" w:ascii="宋体" w:hAnsi="宋体" w:cs="宋体"/>
          <w:kern w:val="0"/>
          <w:szCs w:val="21"/>
        </w:rPr>
        <w:t>在开标时间后30分钟内无法解密或解密失败，可使用备份电子投标文件进行。</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2.8</w:t>
      </w:r>
      <w:r>
        <w:rPr>
          <w:rFonts w:hint="eastAsia" w:ascii="宋体" w:hAnsi="宋体" w:cs="宋体"/>
          <w:kern w:val="0"/>
          <w:szCs w:val="21"/>
          <w:lang w:eastAsia="zh-CN"/>
        </w:rPr>
        <w:t>投标人</w:t>
      </w:r>
      <w:r>
        <w:rPr>
          <w:rFonts w:hint="eastAsia" w:ascii="宋体" w:hAnsi="宋体" w:cs="宋体"/>
          <w:kern w:val="0"/>
          <w:szCs w:val="21"/>
        </w:rPr>
        <w:t>可采用邮寄（含快递）方式或现场方式递交备份投标文件。</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2.8.1采用邮寄方式递交备份投标文件，需按以下要求递交：</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各</w:t>
      </w:r>
      <w:r>
        <w:rPr>
          <w:rFonts w:hint="eastAsia" w:ascii="宋体" w:hAnsi="宋体" w:cs="宋体"/>
          <w:kern w:val="0"/>
          <w:szCs w:val="21"/>
          <w:lang w:eastAsia="zh-CN"/>
        </w:rPr>
        <w:t>投标人</w:t>
      </w:r>
      <w:r>
        <w:rPr>
          <w:rFonts w:hint="eastAsia" w:ascii="宋体" w:hAnsi="宋体" w:cs="宋体"/>
          <w:kern w:val="0"/>
          <w:szCs w:val="21"/>
        </w:rPr>
        <w:t>在投标截止时间前将备份投标文件邮寄至规定地点，由采购代理工作人员进行签收，各</w:t>
      </w:r>
      <w:r>
        <w:rPr>
          <w:rFonts w:hint="eastAsia" w:ascii="宋体" w:hAnsi="宋体" w:cs="宋体"/>
          <w:kern w:val="0"/>
          <w:szCs w:val="21"/>
          <w:lang w:eastAsia="zh-CN"/>
        </w:rPr>
        <w:t>投标人</w:t>
      </w:r>
      <w:r>
        <w:rPr>
          <w:rFonts w:hint="eastAsia" w:ascii="宋体" w:hAnsi="宋体" w:cs="宋体"/>
          <w:kern w:val="0"/>
          <w:szCs w:val="21"/>
        </w:rPr>
        <w:t>自行考虑邮寄在途时间，邮寄过程中无论何种因素导致备份投标文件未按时递交的后果，均由</w:t>
      </w:r>
      <w:r>
        <w:rPr>
          <w:rFonts w:hint="eastAsia" w:ascii="宋体" w:hAnsi="宋体" w:cs="宋体"/>
          <w:kern w:val="0"/>
          <w:szCs w:val="21"/>
          <w:lang w:eastAsia="zh-CN"/>
        </w:rPr>
        <w:t>投标人</w:t>
      </w:r>
      <w:r>
        <w:rPr>
          <w:rFonts w:hint="eastAsia" w:ascii="宋体" w:hAnsi="宋体" w:cs="宋体"/>
          <w:kern w:val="0"/>
          <w:szCs w:val="21"/>
        </w:rPr>
        <w:t>自行负责。备份投标文件递交时间以采购代理实际收到备份投标文件的时间为准。</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拟在2022年</w:t>
      </w:r>
      <w:r>
        <w:rPr>
          <w:rFonts w:hint="eastAsia" w:ascii="宋体" w:hAnsi="宋体" w:cs="宋体"/>
          <w:kern w:val="0"/>
          <w:szCs w:val="21"/>
          <w:lang w:val="en-US" w:eastAsia="zh-CN"/>
        </w:rPr>
        <w:t>10</w:t>
      </w:r>
      <w:r>
        <w:rPr>
          <w:rFonts w:hint="eastAsia" w:ascii="宋体" w:hAnsi="宋体" w:cs="宋体"/>
          <w:kern w:val="0"/>
          <w:szCs w:val="21"/>
        </w:rPr>
        <w:t>月</w:t>
      </w:r>
      <w:r>
        <w:rPr>
          <w:rFonts w:hint="eastAsia" w:ascii="宋体" w:hAnsi="宋体" w:cs="宋体"/>
          <w:kern w:val="0"/>
          <w:szCs w:val="21"/>
          <w:lang w:val="en-US" w:eastAsia="zh-CN"/>
        </w:rPr>
        <w:t>18</w:t>
      </w:r>
      <w:r>
        <w:rPr>
          <w:rFonts w:hint="eastAsia" w:ascii="宋体" w:hAnsi="宋体" w:cs="宋体"/>
          <w:kern w:val="0"/>
          <w:szCs w:val="21"/>
        </w:rPr>
        <w:t>日16:00（含）前到件的邮寄地址为：宁海县桃源街道兴工三路69号宁波工建工程造价咨询有限公司二楼招标代理部；</w:t>
      </w:r>
    </w:p>
    <w:p>
      <w:pPr>
        <w:widowControl/>
        <w:tabs>
          <w:tab w:val="left" w:pos="5153"/>
        </w:tabs>
        <w:spacing w:line="360" w:lineRule="auto"/>
        <w:ind w:firstLine="420" w:firstLineChars="200"/>
        <w:rPr>
          <w:rFonts w:ascii="宋体" w:hAnsi="宋体" w:cs="宋体"/>
          <w:kern w:val="0"/>
          <w:szCs w:val="21"/>
        </w:rPr>
      </w:pPr>
      <w:r>
        <w:rPr>
          <w:rFonts w:hint="eastAsia" w:ascii="宋体" w:hAnsi="宋体" w:cs="宋体"/>
          <w:kern w:val="0"/>
          <w:szCs w:val="21"/>
        </w:rPr>
        <w:t>收件人：王老师   联系方式：0574-65250961</w:t>
      </w:r>
      <w:r>
        <w:rPr>
          <w:rFonts w:hint="eastAsia" w:ascii="宋体" w:hAnsi="宋体" w:cs="宋体"/>
          <w:kern w:val="0"/>
          <w:szCs w:val="21"/>
        </w:rPr>
        <w:tab/>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请各</w:t>
      </w:r>
      <w:r>
        <w:rPr>
          <w:rFonts w:hint="eastAsia" w:ascii="宋体" w:hAnsi="宋体" w:cs="宋体"/>
          <w:kern w:val="0"/>
          <w:szCs w:val="21"/>
          <w:lang w:eastAsia="zh-CN"/>
        </w:rPr>
        <w:t>投标人</w:t>
      </w:r>
      <w:r>
        <w:rPr>
          <w:rFonts w:hint="eastAsia" w:ascii="宋体" w:hAnsi="宋体" w:cs="宋体"/>
          <w:kern w:val="0"/>
          <w:szCs w:val="21"/>
        </w:rPr>
        <w:t>确保密封包装在邮寄过程密封包装完好，因邮寄过程的密封破损造成不符合开标要求的，本采购代理及采购人概不负责。</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2.8.2采用现场方式送达备份投标文件，需按以下要求递交：</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所有</w:t>
      </w:r>
      <w:r>
        <w:rPr>
          <w:rFonts w:hint="eastAsia" w:ascii="宋体" w:hAnsi="宋体" w:cs="宋体"/>
          <w:kern w:val="0"/>
          <w:szCs w:val="21"/>
          <w:lang w:eastAsia="zh-CN"/>
        </w:rPr>
        <w:t>投标人</w:t>
      </w:r>
      <w:r>
        <w:rPr>
          <w:rFonts w:hint="eastAsia" w:ascii="宋体" w:hAnsi="宋体" w:cs="宋体"/>
          <w:kern w:val="0"/>
          <w:szCs w:val="21"/>
        </w:rPr>
        <w:t>安排“甬行码”为绿色的相关人员（原则上不超过一名）在投标截止时间前将备份投标文件送至：</w:t>
      </w:r>
      <w:r>
        <w:rPr>
          <w:rFonts w:hint="eastAsia" w:ascii="宋体" w:hAnsi="宋体" w:cs="宋体"/>
          <w:szCs w:val="21"/>
          <w:u w:val="single"/>
        </w:rPr>
        <w:t>宁海县公共资源交易中心（宁海县桃源街道金水东路5号五楼，详见五楼大厅公告）</w:t>
      </w:r>
      <w:r>
        <w:rPr>
          <w:rFonts w:hint="eastAsia" w:ascii="宋体" w:hAnsi="宋体" w:cs="宋体"/>
          <w:kern w:val="0"/>
          <w:szCs w:val="21"/>
        </w:rPr>
        <w:t>。</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2.9开标过程全程视频监控记录。</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2.10投标人员须做好佩戴口罩、手套等防护措施，自觉接受体温检测、接受防疫询问，并如实报告相关情况。</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2.11投标人员还需配合做好疫情防控“五个一律”：一律全面消毒、一律体温检测、一律承诺登记、一律按序办事、一律服从管理。</w:t>
      </w:r>
    </w:p>
    <w:p>
      <w:pPr>
        <w:snapToGrid w:val="0"/>
        <w:spacing w:line="360" w:lineRule="auto"/>
        <w:ind w:firstLine="420"/>
        <w:rPr>
          <w:rFonts w:ascii="宋体" w:hAnsi="宋体" w:cs="宋体"/>
          <w:bCs/>
          <w:szCs w:val="21"/>
        </w:rPr>
      </w:pPr>
      <w:r>
        <w:rPr>
          <w:rFonts w:hint="eastAsia" w:ascii="宋体" w:hAnsi="宋体" w:cs="宋体"/>
          <w:bCs/>
          <w:szCs w:val="21"/>
        </w:rPr>
        <w:t>2.12如投标截止时间前疫情解除，上述第2.8-2.10条内容废止。</w:t>
      </w:r>
    </w:p>
    <w:p>
      <w:pPr>
        <w:widowControl/>
        <w:spacing w:line="360" w:lineRule="auto"/>
        <w:ind w:firstLine="420" w:firstLineChars="200"/>
        <w:rPr>
          <w:rFonts w:ascii="宋体" w:hAnsi="宋体" w:cs="宋体"/>
          <w:kern w:val="0"/>
          <w:szCs w:val="21"/>
        </w:rPr>
      </w:pPr>
      <w:r>
        <w:rPr>
          <w:rFonts w:hint="eastAsia" w:ascii="宋体" w:hAnsi="宋体" w:cs="宋体"/>
          <w:bCs/>
          <w:szCs w:val="21"/>
        </w:rPr>
        <w:t>2.13肺炎防疫期间，请各</w:t>
      </w:r>
      <w:r>
        <w:rPr>
          <w:rFonts w:hint="eastAsia" w:ascii="宋体" w:hAnsi="宋体" w:cs="宋体"/>
          <w:bCs/>
          <w:szCs w:val="21"/>
          <w:lang w:eastAsia="zh-CN"/>
        </w:rPr>
        <w:t>投标人</w:t>
      </w:r>
      <w:r>
        <w:rPr>
          <w:rFonts w:hint="eastAsia" w:ascii="宋体" w:hAnsi="宋体" w:cs="宋体"/>
          <w:bCs/>
          <w:szCs w:val="21"/>
        </w:rPr>
        <w:t>遵守</w:t>
      </w:r>
      <w:r>
        <w:rPr>
          <w:rFonts w:hint="eastAsia" w:ascii="宋体" w:hAnsi="宋体" w:cs="宋体"/>
          <w:kern w:val="0"/>
          <w:szCs w:val="21"/>
        </w:rPr>
        <w:t>宁波市宁海县公共资源交易中心</w:t>
      </w:r>
      <w:r>
        <w:rPr>
          <w:rFonts w:hint="eastAsia" w:ascii="宋体" w:hAnsi="宋体" w:cs="宋体"/>
          <w:bCs/>
          <w:szCs w:val="21"/>
        </w:rPr>
        <w:t>各项防疫措施规定。</w:t>
      </w:r>
    </w:p>
    <w:p>
      <w:pPr>
        <w:pStyle w:val="4"/>
        <w:spacing w:line="360" w:lineRule="auto"/>
        <w:ind w:left="452" w:leftChars="100" w:hanging="242" w:hangingChars="115"/>
        <w:rPr>
          <w:rFonts w:ascii="宋体" w:hAnsi="宋体" w:eastAsia="宋体" w:cs="宋体"/>
          <w:bCs w:val="0"/>
          <w:sz w:val="21"/>
          <w:szCs w:val="21"/>
        </w:rPr>
      </w:pPr>
      <w:bookmarkStart w:id="24" w:name="_Toc28359085"/>
      <w:bookmarkStart w:id="25" w:name="_Toc28359008"/>
      <w:bookmarkStart w:id="26" w:name="_Toc35393796"/>
      <w:bookmarkStart w:id="27" w:name="_Toc35393627"/>
      <w:r>
        <w:rPr>
          <w:rFonts w:hint="eastAsia" w:ascii="宋体" w:hAnsi="宋体" w:eastAsia="宋体" w:cs="宋体"/>
          <w:bCs w:val="0"/>
          <w:sz w:val="21"/>
          <w:szCs w:val="21"/>
        </w:rPr>
        <w:t>七、对本次采购提出询问、质疑、投诉，请按以下方式联系。</w:t>
      </w:r>
      <w:bookmarkEnd w:id="24"/>
      <w:bookmarkEnd w:id="25"/>
      <w:bookmarkEnd w:id="26"/>
      <w:bookmarkEnd w:id="27"/>
    </w:p>
    <w:p>
      <w:pPr>
        <w:widowControl/>
        <w:spacing w:line="360" w:lineRule="auto"/>
        <w:ind w:firstLine="420" w:firstLineChars="200"/>
        <w:jc w:val="left"/>
        <w:rPr>
          <w:rFonts w:ascii="宋体" w:cs="宋体"/>
        </w:rPr>
      </w:pPr>
      <w:r>
        <w:rPr>
          <w:rFonts w:hint="eastAsia" w:ascii="宋体" w:hAnsi="宋体" w:cs="宋体"/>
        </w:rPr>
        <w:t xml:space="preserve">采购人：浙江万里学院宁海海洋生物种业研究院 </w:t>
      </w:r>
    </w:p>
    <w:p>
      <w:pPr>
        <w:widowControl/>
        <w:spacing w:line="360" w:lineRule="auto"/>
        <w:ind w:firstLine="420" w:firstLineChars="200"/>
        <w:jc w:val="left"/>
        <w:rPr>
          <w:rFonts w:ascii="宋体" w:cs="宋体"/>
        </w:rPr>
      </w:pPr>
      <w:r>
        <w:rPr>
          <w:rFonts w:hint="eastAsia" w:ascii="宋体" w:hAnsi="宋体" w:cs="宋体"/>
        </w:rPr>
        <w:t>联系人：柳先生</w:t>
      </w:r>
    </w:p>
    <w:p>
      <w:pPr>
        <w:widowControl/>
        <w:spacing w:line="360" w:lineRule="auto"/>
        <w:ind w:firstLine="420" w:firstLineChars="200"/>
        <w:jc w:val="left"/>
        <w:rPr>
          <w:rFonts w:ascii="宋体" w:hAnsi="宋体" w:cs="宋体"/>
        </w:rPr>
      </w:pPr>
      <w:r>
        <w:rPr>
          <w:rFonts w:hint="eastAsia" w:ascii="宋体" w:hAnsi="宋体" w:cs="宋体"/>
        </w:rPr>
        <w:t>联系电话：</w:t>
      </w:r>
      <w:r>
        <w:rPr>
          <w:rFonts w:hint="eastAsia" w:ascii="宋体" w:hAnsi="宋体" w:cs="宋体"/>
          <w:color w:val="000000" w:themeColor="text1"/>
          <w14:textFill>
            <w14:solidFill>
              <w14:schemeClr w14:val="tx1"/>
            </w14:solidFill>
          </w14:textFill>
        </w:rPr>
        <w:t>0574-82538518</w:t>
      </w:r>
      <w:r>
        <w:rPr>
          <w:rFonts w:hint="eastAsia" w:ascii="宋体" w:hAnsi="宋体" w:cs="宋体"/>
        </w:rPr>
        <w:t xml:space="preserve">   </w:t>
      </w:r>
    </w:p>
    <w:p>
      <w:pPr>
        <w:widowControl/>
        <w:spacing w:line="360" w:lineRule="auto"/>
        <w:ind w:firstLine="420" w:firstLineChars="200"/>
        <w:jc w:val="left"/>
        <w:rPr>
          <w:rFonts w:ascii="宋体" w:cs="宋体"/>
        </w:rPr>
      </w:pPr>
    </w:p>
    <w:p>
      <w:pPr>
        <w:widowControl/>
        <w:spacing w:line="360" w:lineRule="auto"/>
        <w:ind w:firstLine="420" w:firstLineChars="200"/>
        <w:jc w:val="left"/>
        <w:rPr>
          <w:rFonts w:ascii="宋体" w:cs="宋体"/>
        </w:rPr>
      </w:pPr>
      <w:r>
        <w:rPr>
          <w:rFonts w:hint="eastAsia" w:ascii="宋体" w:hAnsi="宋体" w:cs="宋体"/>
        </w:rPr>
        <w:t>代理机构：宁波工建工程造价咨询有限公司</w:t>
      </w:r>
    </w:p>
    <w:p>
      <w:pPr>
        <w:widowControl/>
        <w:spacing w:line="360" w:lineRule="auto"/>
        <w:ind w:firstLine="420" w:firstLineChars="200"/>
        <w:jc w:val="left"/>
        <w:rPr>
          <w:rFonts w:ascii="宋体" w:cs="宋体"/>
        </w:rPr>
      </w:pPr>
      <w:r>
        <w:rPr>
          <w:rFonts w:hint="eastAsia" w:ascii="宋体" w:hAnsi="宋体" w:cs="宋体"/>
        </w:rPr>
        <w:t>地址：宁海县桃源街道兴工三路</w:t>
      </w:r>
      <w:r>
        <w:rPr>
          <w:rFonts w:ascii="宋体" w:hAnsi="宋体" w:cs="宋体"/>
        </w:rPr>
        <w:t>69</w:t>
      </w:r>
      <w:r>
        <w:rPr>
          <w:rFonts w:hint="eastAsia" w:ascii="宋体" w:hAnsi="宋体" w:cs="宋体"/>
        </w:rPr>
        <w:t>号二楼</w:t>
      </w:r>
    </w:p>
    <w:p>
      <w:pPr>
        <w:widowControl/>
        <w:spacing w:line="360" w:lineRule="auto"/>
        <w:ind w:firstLine="420" w:firstLineChars="200"/>
        <w:jc w:val="left"/>
        <w:rPr>
          <w:rFonts w:ascii="宋体" w:cs="宋体"/>
        </w:rPr>
      </w:pPr>
      <w:r>
        <w:rPr>
          <w:rFonts w:hint="eastAsia" w:ascii="宋体" w:hAnsi="宋体" w:cs="宋体"/>
        </w:rPr>
        <w:t>联系人：王洋</w:t>
      </w:r>
      <w:r>
        <w:rPr>
          <w:rFonts w:ascii="宋体" w:hAnsi="宋体" w:cs="宋体"/>
        </w:rPr>
        <w:t>/</w:t>
      </w:r>
      <w:r>
        <w:rPr>
          <w:rFonts w:hint="eastAsia" w:ascii="宋体" w:hAnsi="宋体" w:cs="宋体"/>
        </w:rPr>
        <w:t>周聪燕</w:t>
      </w:r>
    </w:p>
    <w:p>
      <w:pPr>
        <w:widowControl/>
        <w:spacing w:line="360" w:lineRule="auto"/>
        <w:ind w:firstLine="420" w:firstLineChars="200"/>
        <w:jc w:val="left"/>
        <w:rPr>
          <w:rFonts w:ascii="宋体" w:cs="宋体"/>
        </w:rPr>
      </w:pPr>
      <w:r>
        <w:rPr>
          <w:rFonts w:hint="eastAsia" w:ascii="宋体" w:hAnsi="宋体" w:cs="宋体"/>
        </w:rPr>
        <w:t>联系电话（传真）：</w:t>
      </w:r>
      <w:r>
        <w:rPr>
          <w:rFonts w:ascii="宋体" w:hAnsi="宋体" w:cs="宋体"/>
        </w:rPr>
        <w:t>0574-65250961</w:t>
      </w:r>
    </w:p>
    <w:p>
      <w:pPr>
        <w:widowControl/>
        <w:spacing w:line="360" w:lineRule="auto"/>
        <w:ind w:firstLine="420" w:firstLineChars="200"/>
        <w:jc w:val="left"/>
        <w:rPr>
          <w:rFonts w:ascii="宋体" w:cs="宋体"/>
        </w:rPr>
      </w:pPr>
    </w:p>
    <w:p>
      <w:pPr>
        <w:widowControl/>
        <w:spacing w:line="360" w:lineRule="auto"/>
        <w:ind w:firstLine="420" w:firstLineChars="200"/>
        <w:jc w:val="left"/>
        <w:rPr>
          <w:rFonts w:ascii="宋体" w:cs="宋体"/>
        </w:rPr>
      </w:pPr>
      <w:r>
        <w:rPr>
          <w:rFonts w:hint="eastAsia" w:ascii="宋体" w:hAnsi="宋体" w:cs="宋体"/>
        </w:rPr>
        <w:t>财政部门：宁海县政府采购管理办公室</w:t>
      </w:r>
    </w:p>
    <w:p>
      <w:pPr>
        <w:widowControl/>
        <w:spacing w:line="360" w:lineRule="auto"/>
        <w:ind w:firstLine="420" w:firstLineChars="200"/>
        <w:jc w:val="left"/>
        <w:rPr>
          <w:rFonts w:ascii="宋体" w:cs="宋体"/>
        </w:rPr>
      </w:pPr>
      <w:r>
        <w:rPr>
          <w:rFonts w:hint="eastAsia" w:ascii="宋体" w:hAnsi="宋体" w:cs="宋体"/>
        </w:rPr>
        <w:t>地址：宁海县桃源中路</w:t>
      </w:r>
      <w:r>
        <w:rPr>
          <w:rFonts w:ascii="宋体" w:hAnsi="宋体" w:cs="宋体"/>
        </w:rPr>
        <w:t>218</w:t>
      </w:r>
      <w:r>
        <w:rPr>
          <w:rFonts w:hint="eastAsia" w:ascii="宋体" w:hAnsi="宋体" w:cs="宋体"/>
        </w:rPr>
        <w:t>号</w:t>
      </w:r>
    </w:p>
    <w:p>
      <w:pPr>
        <w:widowControl/>
        <w:spacing w:line="360" w:lineRule="auto"/>
        <w:ind w:firstLine="420" w:firstLineChars="200"/>
        <w:jc w:val="left"/>
        <w:rPr>
          <w:rFonts w:ascii="宋体" w:cs="宋体"/>
        </w:rPr>
      </w:pPr>
      <w:r>
        <w:rPr>
          <w:rFonts w:hint="eastAsia" w:ascii="宋体" w:hAnsi="宋体" w:cs="宋体"/>
        </w:rPr>
        <w:t>联系人：王老师</w:t>
      </w:r>
    </w:p>
    <w:p>
      <w:pPr>
        <w:widowControl/>
        <w:spacing w:line="360" w:lineRule="auto"/>
        <w:ind w:firstLine="420" w:firstLineChars="200"/>
        <w:jc w:val="left"/>
        <w:rPr>
          <w:rFonts w:ascii="宋体" w:hAnsi="宋体" w:cs="宋体"/>
        </w:rPr>
      </w:pPr>
      <w:r>
        <w:rPr>
          <w:rFonts w:hint="eastAsia" w:ascii="宋体" w:hAnsi="宋体" w:cs="宋体"/>
        </w:rPr>
        <w:t>联系电话：</w:t>
      </w:r>
      <w:r>
        <w:rPr>
          <w:rFonts w:ascii="宋体" w:hAnsi="宋体" w:cs="宋体"/>
        </w:rPr>
        <w:t>0574-65265668</w:t>
      </w:r>
    </w:p>
    <w:p>
      <w:pPr>
        <w:spacing w:line="360" w:lineRule="auto"/>
        <w:ind w:firstLine="420" w:firstLineChars="200"/>
        <w:rPr>
          <w:rFonts w:ascii="宋体" w:hAnsi="宋体" w:cs="宋体"/>
        </w:rPr>
      </w:pPr>
      <w:r>
        <w:rPr>
          <w:rFonts w:hint="eastAsia" w:ascii="宋体" w:hAnsi="宋体" w:cs="宋体"/>
        </w:rPr>
        <w:t>若对项目采购电子交易系统操作有疑问，可登录政采云（https://www.zcygov.cn/），点击右侧咨询小采，获取采小蜜智能服务管家帮助，或拨打政采云服务热线400-881-7190获取热线服务帮助。</w:t>
      </w:r>
    </w:p>
    <w:p>
      <w:pPr>
        <w:pStyle w:val="28"/>
        <w:spacing w:line="360" w:lineRule="auto"/>
        <w:ind w:firstLine="344"/>
        <w:rPr>
          <w:rFonts w:hAnsi="宋体" w:cs="宋体"/>
        </w:rPr>
      </w:pPr>
      <w:r>
        <w:rPr>
          <w:rFonts w:hint="eastAsia" w:hAnsi="宋体" w:cs="宋体"/>
        </w:rPr>
        <w:t>CA问题联系电话（人工）：汇信CA 400-888-4636；天谷CA 400-087-8198。</w:t>
      </w: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pStyle w:val="28"/>
        <w:spacing w:line="360" w:lineRule="auto"/>
        <w:ind w:firstLine="344"/>
        <w:rPr>
          <w:rFonts w:hAnsi="宋体" w:cs="宋体"/>
        </w:rPr>
      </w:pPr>
    </w:p>
    <w:p>
      <w:pPr>
        <w:snapToGrid w:val="0"/>
        <w:spacing w:after="120" w:line="240" w:lineRule="auto"/>
        <w:ind w:firstLine="0" w:firstLineChars="0"/>
        <w:jc w:val="center"/>
        <w:outlineLvl w:val="0"/>
        <w:rPr>
          <w:rFonts w:asciiTheme="minorEastAsia" w:hAnsiTheme="minorEastAsia" w:eastAsiaTheme="minorEastAsia" w:cstheme="minorEastAsia"/>
          <w:b/>
          <w:szCs w:val="21"/>
        </w:rPr>
      </w:pPr>
      <w:r>
        <w:rPr>
          <w:rFonts w:hint="eastAsia" w:hAnsi="宋体" w:cs="宋体"/>
          <w:b/>
          <w:sz w:val="30"/>
          <w:szCs w:val="30"/>
        </w:rPr>
        <w:t>第二章 招标需求</w:t>
      </w:r>
    </w:p>
    <w:p>
      <w:pPr>
        <w:spacing w:line="360" w:lineRule="auto"/>
        <w:outlineLvl w:val="1"/>
        <w:rPr>
          <w:rFonts w:asciiTheme="minorEastAsia" w:hAnsiTheme="minorEastAsia" w:eastAsiaTheme="minorEastAsia"/>
          <w:b/>
          <w:szCs w:val="21"/>
        </w:rPr>
      </w:pPr>
      <w:r>
        <w:rPr>
          <w:rFonts w:hint="eastAsia" w:asciiTheme="minorEastAsia" w:hAnsiTheme="minorEastAsia" w:eastAsiaTheme="minorEastAsia"/>
          <w:b/>
          <w:szCs w:val="21"/>
        </w:rPr>
        <w:t>一、货物清单</w:t>
      </w:r>
    </w:p>
    <w:tbl>
      <w:tblPr>
        <w:tblStyle w:val="29"/>
        <w:tblW w:w="9279" w:type="dxa"/>
        <w:tblInd w:w="-45" w:type="dxa"/>
        <w:tblLayout w:type="fixed"/>
        <w:tblCellMar>
          <w:top w:w="0" w:type="dxa"/>
          <w:left w:w="108" w:type="dxa"/>
          <w:bottom w:w="0" w:type="dxa"/>
          <w:right w:w="108" w:type="dxa"/>
        </w:tblCellMar>
      </w:tblPr>
      <w:tblGrid>
        <w:gridCol w:w="1305"/>
        <w:gridCol w:w="4005"/>
        <w:gridCol w:w="2130"/>
        <w:gridCol w:w="1839"/>
      </w:tblGrid>
      <w:tr>
        <w:tblPrEx>
          <w:tblCellMar>
            <w:top w:w="0" w:type="dxa"/>
            <w:left w:w="108" w:type="dxa"/>
            <w:bottom w:w="0" w:type="dxa"/>
            <w:right w:w="108" w:type="dxa"/>
          </w:tblCellMar>
        </w:tblPrEx>
        <w:trPr>
          <w:trHeight w:val="46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spacing w:line="360" w:lineRule="auto"/>
              <w:jc w:val="center"/>
              <w:rPr>
                <w:rFonts w:ascii="宋体" w:hAnsi="宋体" w:cs="宋体"/>
                <w:b/>
                <w:szCs w:val="21"/>
              </w:rPr>
            </w:pPr>
            <w:r>
              <w:rPr>
                <w:rFonts w:hint="eastAsia" w:ascii="宋体" w:hAnsi="宋体" w:cs="宋体"/>
                <w:b/>
                <w:szCs w:val="21"/>
              </w:rPr>
              <w:t>序号</w:t>
            </w:r>
          </w:p>
        </w:tc>
        <w:tc>
          <w:tcPr>
            <w:tcW w:w="4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jc w:val="center"/>
              <w:rPr>
                <w:rFonts w:ascii="宋体" w:hAnsi="宋体" w:cs="宋体"/>
                <w:b/>
                <w:szCs w:val="21"/>
              </w:rPr>
            </w:pPr>
            <w:r>
              <w:rPr>
                <w:rFonts w:hint="eastAsia" w:ascii="宋体" w:hAnsi="宋体" w:cs="宋体"/>
                <w:b/>
                <w:szCs w:val="21"/>
              </w:rPr>
              <w:t>项目名称及规格</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spacing w:line="360" w:lineRule="auto"/>
              <w:jc w:val="center"/>
              <w:rPr>
                <w:rFonts w:ascii="宋体" w:hAnsi="宋体" w:cs="宋体"/>
                <w:b/>
                <w:szCs w:val="21"/>
              </w:rPr>
            </w:pPr>
            <w:r>
              <w:rPr>
                <w:rFonts w:hint="eastAsia" w:ascii="宋体" w:hAnsi="宋体" w:cs="宋体"/>
                <w:b/>
                <w:szCs w:val="21"/>
              </w:rPr>
              <w:t>单位</w:t>
            </w:r>
          </w:p>
        </w:tc>
        <w:tc>
          <w:tcPr>
            <w:tcW w:w="18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spacing w:line="360" w:lineRule="auto"/>
              <w:jc w:val="center"/>
              <w:rPr>
                <w:rFonts w:ascii="宋体" w:hAnsi="宋体" w:cs="宋体"/>
                <w:b/>
                <w:szCs w:val="21"/>
              </w:rPr>
            </w:pPr>
            <w:r>
              <w:rPr>
                <w:rFonts w:hint="eastAsia" w:ascii="宋体" w:hAnsi="宋体" w:cs="宋体"/>
                <w:b/>
                <w:szCs w:val="21"/>
              </w:rPr>
              <w:t>数量</w:t>
            </w:r>
          </w:p>
        </w:tc>
      </w:tr>
      <w:tr>
        <w:tblPrEx>
          <w:tblCellMar>
            <w:top w:w="0" w:type="dxa"/>
            <w:left w:w="108" w:type="dxa"/>
            <w:bottom w:w="0" w:type="dxa"/>
            <w:right w:w="108" w:type="dxa"/>
          </w:tblCellMar>
        </w:tblPrEx>
        <w:trPr>
          <w:trHeight w:val="34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lang w:bidi="ar"/>
              </w:rPr>
              <w:t>大屏显示系统</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33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lang w:bidi="ar"/>
              </w:rPr>
              <w:t>音响扩声系统</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33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lang w:bidi="ar"/>
              </w:rPr>
              <w:t>中控系统</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37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lang w:bidi="ar"/>
              </w:rPr>
              <w:t>录播系统</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37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lang w:bidi="ar"/>
              </w:rPr>
              <w:t>控制台及显示器</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37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lang w:bidi="ar"/>
              </w:rPr>
            </w:pPr>
            <w:r>
              <w:rPr>
                <w:rFonts w:hint="eastAsia" w:ascii="宋体" w:hAnsi="宋体" w:cs="宋体"/>
                <w:color w:val="000000"/>
                <w:szCs w:val="21"/>
                <w:lang w:bidi="ar"/>
              </w:rPr>
              <w:t>监控系统</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37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lang w:bidi="ar"/>
              </w:rPr>
            </w:pPr>
            <w:r>
              <w:rPr>
                <w:rFonts w:hint="eastAsia" w:ascii="宋体" w:hAnsi="宋体" w:cs="宋体"/>
                <w:color w:val="000000"/>
                <w:szCs w:val="21"/>
                <w:lang w:bidi="ar"/>
              </w:rPr>
              <w:t>附属配套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r>
    </w:tbl>
    <w:p>
      <w:pPr>
        <w:numPr>
          <w:ilvl w:val="0"/>
          <w:numId w:val="3"/>
        </w:numPr>
        <w:spacing w:line="360" w:lineRule="auto"/>
        <w:jc w:val="left"/>
        <w:outlineLvl w:val="1"/>
        <w:rPr>
          <w:rFonts w:asciiTheme="minorEastAsia" w:hAnsiTheme="minorEastAsia" w:eastAsiaTheme="minorEastAsia"/>
          <w:b/>
          <w:szCs w:val="21"/>
        </w:rPr>
      </w:pPr>
      <w:r>
        <w:rPr>
          <w:rFonts w:hint="eastAsia" w:asciiTheme="minorEastAsia" w:hAnsiTheme="minorEastAsia" w:eastAsiaTheme="minorEastAsia"/>
          <w:b/>
          <w:szCs w:val="21"/>
        </w:rPr>
        <w:t>技术规格</w:t>
      </w:r>
    </w:p>
    <w:tbl>
      <w:tblPr>
        <w:tblStyle w:val="29"/>
        <w:tblW w:w="9141" w:type="dxa"/>
        <w:tblInd w:w="93" w:type="dxa"/>
        <w:tblLayout w:type="fixed"/>
        <w:tblCellMar>
          <w:top w:w="0" w:type="dxa"/>
          <w:left w:w="108" w:type="dxa"/>
          <w:bottom w:w="0" w:type="dxa"/>
          <w:right w:w="108" w:type="dxa"/>
        </w:tblCellMar>
      </w:tblPr>
      <w:tblGrid>
        <w:gridCol w:w="600"/>
        <w:gridCol w:w="2205"/>
        <w:gridCol w:w="4761"/>
        <w:gridCol w:w="15"/>
        <w:gridCol w:w="585"/>
        <w:gridCol w:w="975"/>
      </w:tblGrid>
      <w:tr>
        <w:tblPrEx>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bookmarkStart w:id="28" w:name="_Toc25230"/>
            <w:bookmarkStart w:id="29" w:name="_Toc7003"/>
            <w:r>
              <w:rPr>
                <w:rFonts w:hint="eastAsia" w:ascii="宋体" w:hAnsi="宋体" w:cs="宋体"/>
                <w:color w:val="000000"/>
                <w:kern w:val="0"/>
                <w:sz w:val="18"/>
                <w:szCs w:val="18"/>
                <w:lang w:bidi="ar"/>
              </w:rPr>
              <w:t>序号</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货物名称</w:t>
            </w:r>
          </w:p>
        </w:tc>
        <w:tc>
          <w:tcPr>
            <w:tcW w:w="47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技术参数</w:t>
            </w:r>
          </w:p>
        </w:tc>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0" w:type="dxa"/>
            <w:left w:w="108" w:type="dxa"/>
            <w:bottom w:w="0" w:type="dxa"/>
            <w:right w:w="108"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47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大屏显示系统</w:t>
            </w:r>
          </w:p>
        </w:tc>
      </w:tr>
      <w:tr>
        <w:tblPrEx>
          <w:tblCellMar>
            <w:top w:w="0" w:type="dxa"/>
            <w:left w:w="108" w:type="dxa"/>
            <w:bottom w:w="0" w:type="dxa"/>
            <w:right w:w="108" w:type="dxa"/>
          </w:tblCellMar>
        </w:tblPrEx>
        <w:trPr>
          <w:trHeight w:val="116"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配电箱</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15kw 带PLC，6路开关，单路2.5KW，配电柜开关63A，单路开关32A。 尺寸700×500×200mm</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194"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电力电缆</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铜芯电力电缆敷设 YJV4*10mm+1*6mm</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80.00</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穿多芯软导线RVV3*2.5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50.00</w:t>
            </w:r>
          </w:p>
        </w:tc>
      </w:tr>
      <w:tr>
        <w:tblPrEx>
          <w:tblCellMar>
            <w:top w:w="0" w:type="dxa"/>
            <w:left w:w="108" w:type="dxa"/>
            <w:bottom w:w="0" w:type="dxa"/>
            <w:right w:w="108" w:type="dxa"/>
          </w:tblCellMar>
        </w:tblPrEx>
        <w:trPr>
          <w:trHeight w:val="123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编辑控制软件  </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显示屏专用管理软件，配合发送、接收、监控以及多功能卡，用户可以方便的实现对LED显示屏的智能配置、参数调节、亮度控制、电源管理、屏体校正以及硬件监控；同时具有显示屏管理、拼控管理、信号源管理、现实场景管理调看、矩阵管理、PLC配电箱管理等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海康｜诺瓦｜洲明</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20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室内小间距LED显示屏  </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1、像素结构：SMD1R1G1B表贴三合一                                                 2、</w:t>
            </w:r>
            <w:r>
              <w:rPr>
                <w:rFonts w:hint="eastAsia" w:ascii="宋体" w:hAnsi="宋体" w:cs="Times New Roman"/>
                <w:szCs w:val="21"/>
              </w:rPr>
              <w:t>▲</w:t>
            </w:r>
            <w:r>
              <w:rPr>
                <w:rFonts w:hint="eastAsia" w:ascii="宋体" w:hAnsi="宋体" w:cs="宋体"/>
                <w:color w:val="000000"/>
                <w:kern w:val="0"/>
                <w:sz w:val="18"/>
                <w:szCs w:val="18"/>
                <w:lang w:bidi="ar"/>
              </w:rPr>
              <w:t>投标产品LED屏像素点间距≤1.839mm， 像素密度：295664点/㎡。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3、模组尺寸：320mm×160mm。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4、刷新率 ≥3840 Hz。                                                                      5、最大亮度：≥800cd/㎡。                                                                        6、视角：≥ 170°（水平/垂直）                                                                       7、</w:t>
            </w:r>
            <w:r>
              <w:rPr>
                <w:rFonts w:hint="eastAsia" w:ascii="宋体" w:hAnsi="宋体" w:cs="Times New Roman"/>
                <w:szCs w:val="21"/>
              </w:rPr>
              <w:t>▲</w:t>
            </w:r>
            <w:r>
              <w:rPr>
                <w:rFonts w:hint="eastAsia" w:ascii="宋体" w:hAnsi="宋体" w:cs="宋体"/>
                <w:color w:val="000000"/>
                <w:kern w:val="0"/>
                <w:sz w:val="18"/>
                <w:szCs w:val="18"/>
                <w:lang w:bidi="ar"/>
              </w:rPr>
              <w:t xml:space="preserve">色温：白平衡6500K±5%（1000K至20000K可调），色温为6500k时，100%，75%，50%，25%四档电白平白场调节色温误差≤180K。（提供由CNAS和CMA授权的第三方检测机构出具的检测报告复印件并盖厂家公章）。                                                           8、对比度≥9000:1。（提供由CNAS和CMA授权的第三方检测机构出具的检测报告复印件并盖厂家公章）。                   </w:t>
            </w:r>
            <w:r>
              <w:rPr>
                <w:rFonts w:ascii="宋体" w:hAnsi="宋体" w:cs="宋体"/>
                <w:color w:val="000000"/>
                <w:kern w:val="0"/>
                <w:sz w:val="18"/>
                <w:szCs w:val="18"/>
                <w:lang w:bidi="ar"/>
              </w:rPr>
              <w:t xml:space="preserve">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r>
              <w:rPr>
                <w:rFonts w:hint="eastAsia" w:ascii="宋体" w:hAnsi="宋体" w:cs="Times New Roman"/>
                <w:szCs w:val="21"/>
              </w:rPr>
              <w:t>▲</w:t>
            </w:r>
            <w:r>
              <w:rPr>
                <w:rFonts w:hint="eastAsia" w:ascii="宋体" w:hAnsi="宋体" w:cs="宋体"/>
                <w:color w:val="000000"/>
                <w:kern w:val="0"/>
                <w:sz w:val="18"/>
                <w:szCs w:val="18"/>
                <w:lang w:bidi="ar"/>
              </w:rPr>
              <w:t>模组平整度 ≤ 0.05mm;模组间相对错位值均≤ 0.1mm。（提供由CNAS和CMA授权的第三方检测机构出具的检测报告复印件并盖厂家公章）。                                                                                                                                                            10、</w:t>
            </w:r>
            <w:r>
              <w:rPr>
                <w:rFonts w:hint="eastAsia" w:ascii="宋体" w:hAnsi="宋体" w:cs="Times New Roman"/>
                <w:szCs w:val="21"/>
              </w:rPr>
              <w:t>▲</w:t>
            </w:r>
            <w:r>
              <w:rPr>
                <w:rFonts w:hint="eastAsia" w:ascii="宋体" w:hAnsi="宋体" w:cs="宋体"/>
                <w:color w:val="000000"/>
                <w:kern w:val="0"/>
                <w:sz w:val="18"/>
                <w:szCs w:val="18"/>
                <w:lang w:bidi="ar"/>
              </w:rPr>
              <w:t>亮度均匀性≥99%；亮度鉴别等级C级，BJ≥24；色度均匀性±0.001CX，CY之内。（提供由CNAS和CMA授权的第三方检测机构出具的检测报告复印件并盖厂家公章）。                                                         11、</w:t>
            </w:r>
            <w:r>
              <w:rPr>
                <w:rFonts w:hint="eastAsia" w:ascii="宋体" w:hAnsi="宋体" w:cs="Times New Roman"/>
                <w:szCs w:val="21"/>
              </w:rPr>
              <w:t>▲</w:t>
            </w:r>
            <w:r>
              <w:rPr>
                <w:rFonts w:hint="eastAsia" w:ascii="宋体" w:hAnsi="宋体" w:cs="宋体"/>
                <w:color w:val="000000"/>
                <w:kern w:val="0"/>
                <w:sz w:val="18"/>
                <w:szCs w:val="18"/>
                <w:lang w:bidi="ar"/>
              </w:rPr>
              <w:t>亮度衰减率≤8%。（提供由CNAS和CMA授权的第三方检测机构出具的检测报告复印件并盖厂家公章）。                                                          12、</w:t>
            </w:r>
            <w:r>
              <w:rPr>
                <w:rFonts w:hint="eastAsia" w:ascii="宋体" w:hAnsi="宋体" w:cs="Times New Roman"/>
                <w:szCs w:val="21"/>
              </w:rPr>
              <w:t>▲</w:t>
            </w:r>
            <w:r>
              <w:rPr>
                <w:rFonts w:hint="eastAsia" w:ascii="宋体" w:hAnsi="宋体" w:cs="宋体"/>
                <w:color w:val="000000"/>
                <w:kern w:val="0"/>
                <w:sz w:val="18"/>
                <w:szCs w:val="18"/>
                <w:lang w:bidi="ar"/>
              </w:rPr>
              <w:t xml:space="preserve">最大功耗≤260W/㎡，平均功耗≤100 W/㎡。（提供由CNAS和CMA授权的第三方检测机构出具的检测报告复印件并盖厂家公章）。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r>
              <w:rPr>
                <w:rFonts w:hint="eastAsia" w:ascii="宋体" w:hAnsi="宋体" w:cs="Times New Roman"/>
                <w:szCs w:val="21"/>
              </w:rPr>
              <w:t>▲</w:t>
            </w:r>
            <w:r>
              <w:rPr>
                <w:rFonts w:hint="eastAsia" w:ascii="宋体" w:hAnsi="宋体" w:cs="宋体"/>
                <w:color w:val="000000"/>
                <w:kern w:val="0"/>
                <w:sz w:val="18"/>
                <w:szCs w:val="18"/>
                <w:lang w:bidi="ar"/>
              </w:rPr>
              <w:t>带有智能节能功能，带电黑屏节能功能，开启智能节电功能比没开启节能45%以上。（提供由CNAS和CMA授权的第三方检测机构出具的检测报告复印件并盖厂家公章）。                                                    14、</w:t>
            </w:r>
            <w:r>
              <w:rPr>
                <w:rFonts w:hint="eastAsia" w:ascii="宋体" w:hAnsi="宋体" w:cs="Times New Roman"/>
                <w:szCs w:val="21"/>
              </w:rPr>
              <w:t>▲</w:t>
            </w:r>
            <w:r>
              <w:rPr>
                <w:rFonts w:hint="eastAsia" w:ascii="宋体" w:hAnsi="宋体" w:cs="宋体"/>
                <w:color w:val="000000"/>
                <w:kern w:val="0"/>
                <w:sz w:val="18"/>
                <w:szCs w:val="18"/>
                <w:lang w:bidi="ar"/>
              </w:rPr>
              <w:t>LED显示屏能效一级，能源效率≥3.2cd/W。（提供由CNAS和CMA授权的第三方检测机构出具的检测报告复印件并盖厂家公章）。                                                                  15、</w:t>
            </w:r>
            <w:r>
              <w:rPr>
                <w:rFonts w:hint="eastAsia" w:ascii="宋体" w:hAnsi="宋体" w:cs="Times New Roman"/>
                <w:szCs w:val="21"/>
              </w:rPr>
              <w:t>▲</w:t>
            </w:r>
            <w:r>
              <w:rPr>
                <w:rFonts w:hint="eastAsia" w:ascii="宋体" w:hAnsi="宋体" w:cs="宋体"/>
                <w:color w:val="000000"/>
                <w:kern w:val="0"/>
                <w:sz w:val="18"/>
                <w:szCs w:val="18"/>
                <w:lang w:bidi="ar"/>
              </w:rPr>
              <w:t xml:space="preserve">低亮高灰：支持PWM灰阶控制技术提升低灰视觉效果；支持软件实现不同亮度情况下，灰度8-18bit任意设置0-100%亮度时，8-16bits任意灰度设置；100%亮度时，16bit；70%亮度时，16bit；50%亮度时，13bit；20%亮度时，12bit。（提供由CNAS和CMA授权的第三方检测机构出具的检测报告复印件并盖厂家公章）。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r>
              <w:rPr>
                <w:rFonts w:hint="eastAsia" w:ascii="宋体" w:hAnsi="宋体" w:cs="Times New Roman"/>
                <w:szCs w:val="21"/>
              </w:rPr>
              <w:t>▲</w:t>
            </w:r>
            <w:r>
              <w:rPr>
                <w:rFonts w:hint="eastAsia" w:ascii="宋体" w:hAnsi="宋体" w:cs="宋体"/>
                <w:color w:val="000000"/>
                <w:kern w:val="0"/>
                <w:sz w:val="18"/>
                <w:szCs w:val="18"/>
                <w:lang w:bidi="ar"/>
              </w:rPr>
              <w:t xml:space="preserve">寿命典型值≥120000h。（提供由CNAS和CMA授权的第三方检测机构出具的检测报告复印件并盖厂家公章）。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w:t>
            </w:r>
            <w:r>
              <w:rPr>
                <w:rFonts w:hint="eastAsia" w:ascii="宋体" w:hAnsi="宋体" w:cs="Times New Roman"/>
                <w:szCs w:val="21"/>
              </w:rPr>
              <w:t>▲</w:t>
            </w:r>
            <w:r>
              <w:rPr>
                <w:rFonts w:hint="eastAsia" w:ascii="宋体" w:hAnsi="宋体" w:cs="宋体"/>
                <w:color w:val="000000"/>
                <w:kern w:val="0"/>
                <w:sz w:val="18"/>
                <w:szCs w:val="18"/>
                <w:lang w:bidi="ar"/>
              </w:rPr>
              <w:t>平均失效间隔工作时间（MTBF）≥100000h；平均故障恢复时间（MTTR）≤ 2分钟。（提供由CNAS和CMA授权的第三方检测机构出具的检测报告复印件并盖厂家公章）。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18、显示屏模组套件材料采用聚碳酸酯和玻璃纤维材质，内部使用低烟无卤素环保线材。（提供由CNAS和CMA授权的第三方检测机构出具的检测报告复印件并盖厂家公章）。                                                                         19、</w:t>
            </w:r>
            <w:r>
              <w:rPr>
                <w:rFonts w:hint="eastAsia" w:ascii="宋体" w:hAnsi="宋体" w:cs="Times New Roman"/>
                <w:szCs w:val="21"/>
              </w:rPr>
              <w:t>▲</w:t>
            </w:r>
            <w:r>
              <w:rPr>
                <w:rFonts w:hint="eastAsia" w:ascii="宋体" w:hAnsi="宋体" w:cs="宋体"/>
                <w:color w:val="000000"/>
                <w:kern w:val="0"/>
                <w:sz w:val="18"/>
                <w:szCs w:val="18"/>
                <w:lang w:bidi="ar"/>
              </w:rPr>
              <w:t>电流增益调节级别≥8位，电流增益调节范围1%-199%。（提供由CNAS和CMA授权的第三方检测机构出具的检测报告复印件并盖厂家公章）。                                                                 20、</w:t>
            </w:r>
            <w:r>
              <w:rPr>
                <w:rFonts w:hint="eastAsia" w:ascii="宋体" w:hAnsi="宋体" w:cs="Times New Roman"/>
                <w:szCs w:val="21"/>
              </w:rPr>
              <w:t>▲</w:t>
            </w:r>
            <w:r>
              <w:rPr>
                <w:rFonts w:hint="eastAsia" w:ascii="宋体" w:hAnsi="宋体" w:cs="宋体"/>
                <w:color w:val="000000"/>
                <w:kern w:val="0"/>
                <w:sz w:val="18"/>
                <w:szCs w:val="18"/>
                <w:lang w:bidi="ar"/>
              </w:rPr>
              <w:t xml:space="preserve">支持单点亮度色度校正功能，校正后亮度损失＜7%。（提供由CNAS和CMA授权的第三方检测机构出具的检测报告复印件并盖厂家公章）。                                                            21、从控制系统和结构设计两方面消除亮、暗线，彻底改善困扰LED显示屏安装精度造成的亮、暗线问题。（提供由CNAS和CMA授权的第三方检测机构出具的检测报告复印件并盖厂家公章）。     </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 xml:space="preserve">              22、</w:t>
            </w:r>
            <w:r>
              <w:rPr>
                <w:rFonts w:hint="eastAsia" w:ascii="宋体" w:hAnsi="宋体" w:cs="Times New Roman"/>
                <w:szCs w:val="21"/>
              </w:rPr>
              <w:t>▲</w:t>
            </w:r>
            <w:r>
              <w:rPr>
                <w:rFonts w:hint="eastAsia" w:ascii="宋体" w:hAnsi="宋体" w:cs="宋体"/>
                <w:color w:val="000000"/>
                <w:kern w:val="0"/>
                <w:sz w:val="18"/>
                <w:szCs w:val="18"/>
                <w:lang w:bidi="ar"/>
              </w:rPr>
              <w:t>显示屏画面延迟≤ 500ns；画面信噪比≥60dB。（提供由CNAS和CMA授权的第三方检测机构出具的检测报告复印件并盖厂家公章）。                                                                23、产品通过光生物安全及蓝光危害评估检测。                                                                                                                                        24、</w:t>
            </w:r>
            <w:r>
              <w:rPr>
                <w:rFonts w:hint="eastAsia" w:ascii="宋体" w:hAnsi="宋体" w:cs="Times New Roman"/>
                <w:szCs w:val="21"/>
              </w:rPr>
              <w:t>▲</w:t>
            </w:r>
            <w:r>
              <w:rPr>
                <w:rFonts w:hint="eastAsia" w:ascii="宋体" w:hAnsi="宋体" w:cs="宋体"/>
                <w:color w:val="000000"/>
                <w:kern w:val="0"/>
                <w:sz w:val="18"/>
                <w:szCs w:val="18"/>
                <w:lang w:bidi="ar"/>
              </w:rPr>
              <w:t>具有H2S宽动态处理技术，解决主控机二次重复播放时的衰减等现象。（提供由CNAS和CMA授权的第三方检测机构出具的检测报告复印件并盖厂家公章）。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w:t>
            </w:r>
            <w:r>
              <w:rPr>
                <w:rFonts w:hint="eastAsia" w:ascii="宋体" w:hAnsi="宋体" w:cs="Times New Roman"/>
                <w:szCs w:val="21"/>
              </w:rPr>
              <w:t>▲</w:t>
            </w:r>
            <w:r>
              <w:rPr>
                <w:rFonts w:hint="eastAsia" w:ascii="宋体" w:hAnsi="宋体" w:cs="宋体"/>
                <w:color w:val="000000"/>
                <w:kern w:val="0"/>
                <w:sz w:val="18"/>
                <w:szCs w:val="18"/>
                <w:lang w:bidi="ar"/>
              </w:rPr>
              <w:t>表面硬度：具备划痕性能技术，表面硬度≥4H。（提供由CNAS和CMA授权的第三方检测机构出具的检测报告复印件并盖厂家公章）。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26、通过稳定试验：设备在正常工作条件下，连续工作 168h，不应出现电、机械或作系统的故障。（提供由CNAS和CMA授权的第三方检测机构出具的检测报告复印件并盖厂家公章）。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27、视觉舒适度（VICO指数）范围在0-1级，满足CSA035.2-2017标准。（提供由CNAS和CMA授权的第三方检测机构出具的检测报告复印件并盖厂家公章）。                                                                                          28、支持HDR显示技术：依据 CESI/TS 008-2019 标准，支持 HDR 高动态光照渲染技术。（提供由CNAS和CMA授权的第三方检测机构出具的检测报告复印件并盖厂家公章）。                                                                                     29、显示屏体正面为亚黑处理，反光率≤2% （需提供表面具有CNAS和CMA标识的检测报告复印件并盖厂家公章）                                                                                                                        30、</w:t>
            </w:r>
            <w:r>
              <w:rPr>
                <w:rFonts w:hint="eastAsia" w:ascii="宋体" w:hAnsi="宋体" w:cs="Times New Roman"/>
                <w:szCs w:val="21"/>
              </w:rPr>
              <w:t>▲</w:t>
            </w:r>
            <w:r>
              <w:rPr>
                <w:rFonts w:hint="eastAsia" w:ascii="宋体" w:hAnsi="宋体" w:cs="宋体"/>
                <w:color w:val="000000"/>
                <w:kern w:val="0"/>
                <w:sz w:val="18"/>
                <w:szCs w:val="18"/>
                <w:lang w:bidi="ar"/>
              </w:rPr>
              <w:t>具有信号加密传输功能，支持控制器与屏体之间信号加密传输功能，防止网络恶意入侵。（提供由CNAS和CMA授权的第三方检测机构出具的检测报告复印件并盖厂家公章）。                                                                                                                 31、</w:t>
            </w:r>
            <w:r>
              <w:rPr>
                <w:rFonts w:hint="eastAsia" w:ascii="宋体" w:hAnsi="宋体" w:cs="Times New Roman"/>
                <w:szCs w:val="21"/>
              </w:rPr>
              <w:t>▲</w:t>
            </w:r>
            <w:r>
              <w:rPr>
                <w:rFonts w:hint="eastAsia" w:ascii="宋体" w:hAnsi="宋体" w:cs="宋体"/>
                <w:color w:val="000000"/>
                <w:kern w:val="0"/>
                <w:sz w:val="18"/>
                <w:szCs w:val="18"/>
                <w:lang w:bidi="ar"/>
              </w:rPr>
              <w:t>自动除湿功能：系统支持自动检测长时间没有使用屏体，将启动除湿模式30min, 使屏体从10%到100%零度逐步显示，提升产品稳定性。（提供由CNAS和CMA授权的第三方检测机构出具的检测报告复印件并盖厂家公章）。                                                           32、监控自检技术：可实现LED单点检测、通讯检测、温度检测、电源检测、温度监控等功能。（提供由CNAS和CMA授权的第三方检测机构出具的检测报告复印件并盖厂家公章）。                                                                             33、</w:t>
            </w:r>
            <w:r>
              <w:rPr>
                <w:rFonts w:hint="eastAsia" w:ascii="宋体" w:hAnsi="宋体" w:cs="Times New Roman"/>
                <w:szCs w:val="21"/>
              </w:rPr>
              <w:t>▲</w:t>
            </w:r>
            <w:r>
              <w:rPr>
                <w:rFonts w:hint="eastAsia" w:ascii="宋体" w:hAnsi="宋体" w:cs="宋体"/>
                <w:color w:val="000000"/>
                <w:kern w:val="0"/>
                <w:sz w:val="18"/>
                <w:szCs w:val="18"/>
                <w:lang w:bidi="ar"/>
              </w:rPr>
              <w:t>采用数字化网络传输技术或标准化HDCP传输技术，支持Tyte-C接口、光纤接口或者HDCP协议的接口实现5G大宽带传输，可支持包含但不限于SDI/VGA/DVI/HBMI/CVBS/DP/HDBASE/光纤/网络等接口/复合视频信号/HDTV输入/控制系信号UART及10/100/1000M自适应接口、ZigBee、6LoWPAN。（提供由CNAS和CMA授权的第三方检测机构出具的检测报告复印件并盖厂家公章）。                                                               34、</w:t>
            </w:r>
            <w:r>
              <w:rPr>
                <w:rFonts w:hint="eastAsia" w:ascii="宋体" w:hAnsi="宋体" w:cs="Times New Roman"/>
                <w:szCs w:val="21"/>
              </w:rPr>
              <w:t>▲</w:t>
            </w:r>
            <w:r>
              <w:rPr>
                <w:rFonts w:hint="eastAsia" w:ascii="宋体" w:hAnsi="宋体" w:cs="宋体"/>
                <w:color w:val="000000"/>
                <w:kern w:val="0"/>
                <w:sz w:val="18"/>
                <w:szCs w:val="18"/>
                <w:lang w:bidi="ar"/>
              </w:rPr>
              <w:t xml:space="preserve">支持一键点屏技术，开机后自动识别连接，无需重新系统配置；支持联网一键下载程序文件和调试。（提供由CNAS和CMA授权的第三方检测机构出具的检测报告复印件并盖厂家公章）。                                                                                                                           </w:t>
            </w:r>
            <w:r>
              <w:rPr>
                <w:rFonts w:ascii="宋体" w:hAnsi="宋体" w:cs="宋体"/>
                <w:color w:val="000000"/>
                <w:kern w:val="0"/>
                <w:sz w:val="18"/>
                <w:szCs w:val="18"/>
                <w:lang w:bidi="ar"/>
              </w:rPr>
              <w:t xml:space="preserve">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35、▲所投屏体须通过CCC强制认证不接受OEM产品，要求3c证书中申请人、制造商、生产企业三者名称须一致或为同一集团、法人企业，并提供证书复印件加盖原厂公章。                                                                                         36、质量管理体系认证证书ISO9001 （需提供复印件加盖原厂公章）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37、</w:t>
            </w:r>
            <w:r>
              <w:rPr>
                <w:rFonts w:hint="eastAsia" w:ascii="宋体" w:hAnsi="宋体" w:cs="Times New Roman"/>
                <w:szCs w:val="21"/>
              </w:rPr>
              <w:t>▲</w:t>
            </w:r>
            <w:r>
              <w:rPr>
                <w:rFonts w:hint="eastAsia" w:ascii="宋体" w:hAnsi="宋体" w:cs="宋体"/>
                <w:color w:val="000000"/>
                <w:kern w:val="0"/>
                <w:sz w:val="18"/>
                <w:szCs w:val="18"/>
                <w:lang w:bidi="ar"/>
              </w:rPr>
              <w:t>提供为客户更好地提供LED显示屏软硬件运行维护服务，生产厂家需通过信息技术服务管理体系认证ISO/IEC20000—1:2018并提供认证证书。（需提供复印件加盖原厂公章）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38、提供全彩LED显示屏中国国家强制性产品认证证书CCC。（需提供复印件加盖原厂公章）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39、</w:t>
            </w:r>
            <w:r>
              <w:rPr>
                <w:rFonts w:hint="eastAsia" w:ascii="宋体" w:hAnsi="宋体" w:cs="Times New Roman"/>
                <w:szCs w:val="21"/>
              </w:rPr>
              <w:t>▲</w:t>
            </w:r>
            <w:r>
              <w:rPr>
                <w:rFonts w:hint="eastAsia" w:ascii="宋体" w:hAnsi="宋体" w:cs="宋体"/>
                <w:color w:val="000000"/>
                <w:kern w:val="0"/>
                <w:sz w:val="18"/>
                <w:szCs w:val="18"/>
                <w:lang w:bidi="ar"/>
              </w:rPr>
              <w:t>提供信息安全管理体系认证证书，GB/T 22080-2016 /ISO/IEC27001:2013标准。（需提供复印件加盖原厂公章）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40、提供中国节能产品认证证书，由中国质量认证中心出具的证书（需提供复印件加盖原厂公章）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41、提供中国环境标志（II型）产品认证证书（需提供复印件加盖原厂公章）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42、提供售后服务评价体系（五星）认证证书。（需提供复印件加盖原厂公章）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43、生产厂家需通过由中国质量认证中心有关电器电子产品有害物质限制认</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证。（需提供复印件加盖原厂公章）  洲明｜HDC｜蓝普</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17.1008</w:t>
            </w:r>
          </w:p>
        </w:tc>
      </w:tr>
      <w:tr>
        <w:tblPrEx>
          <w:tblCellMar>
            <w:top w:w="0" w:type="dxa"/>
            <w:left w:w="108" w:type="dxa"/>
            <w:bottom w:w="0" w:type="dxa"/>
            <w:right w:w="108" w:type="dxa"/>
          </w:tblCellMar>
        </w:tblPrEx>
        <w:trPr>
          <w:trHeight w:val="20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二合一视频处理器  </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1.支持常见的视频接口，包括2 路 HDMI1.4，1 路 DVI。</w:t>
            </w:r>
          </w:p>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支持音频输入输出，支持</w:t>
            </w:r>
            <w:r>
              <w:rPr>
                <w:rFonts w:ascii="宋体" w:hAnsi="宋体" w:cs="宋体"/>
                <w:color w:val="000000"/>
                <w:kern w:val="0"/>
                <w:sz w:val="18"/>
                <w:szCs w:val="18"/>
                <w:lang w:bidi="ar"/>
              </w:rPr>
              <w:t>HDMI</w:t>
            </w:r>
            <w:r>
              <w:rPr>
                <w:rFonts w:hint="eastAsia" w:ascii="宋体" w:hAnsi="宋体" w:cs="宋体"/>
                <w:color w:val="000000"/>
                <w:kern w:val="0"/>
                <w:sz w:val="18"/>
                <w:szCs w:val="18"/>
                <w:lang w:bidi="ar"/>
              </w:rPr>
              <w:t>伴随音频输入；支持</w:t>
            </w:r>
            <w:r>
              <w:rPr>
                <w:rFonts w:ascii="宋体" w:hAnsi="宋体" w:cs="宋体"/>
                <w:color w:val="000000"/>
                <w:kern w:val="0"/>
                <w:sz w:val="18"/>
                <w:szCs w:val="18"/>
                <w:lang w:bidi="ar"/>
              </w:rPr>
              <w:t>3.5mm</w:t>
            </w:r>
            <w:r>
              <w:rPr>
                <w:rFonts w:hint="eastAsia" w:ascii="宋体" w:hAnsi="宋体" w:cs="宋体"/>
                <w:color w:val="000000"/>
                <w:kern w:val="0"/>
                <w:sz w:val="18"/>
                <w:szCs w:val="18"/>
                <w:lang w:bidi="ar"/>
              </w:rPr>
              <w:t>独立音频输入；支持</w:t>
            </w:r>
            <w:r>
              <w:rPr>
                <w:rFonts w:ascii="宋体" w:hAnsi="宋体" w:cs="宋体"/>
                <w:color w:val="000000"/>
                <w:kern w:val="0"/>
                <w:sz w:val="18"/>
                <w:szCs w:val="18"/>
                <w:lang w:bidi="ar"/>
              </w:rPr>
              <w:t>3.5mm</w:t>
            </w:r>
            <w:r>
              <w:rPr>
                <w:rFonts w:hint="eastAsia" w:ascii="宋体" w:hAnsi="宋体" w:cs="宋体"/>
                <w:color w:val="000000"/>
                <w:kern w:val="0"/>
                <w:sz w:val="18"/>
                <w:szCs w:val="18"/>
                <w:lang w:bidi="ar"/>
              </w:rPr>
              <w:t>独立音频输出；支持通过多功能卡进行音频输出。</w:t>
            </w:r>
            <w:r>
              <w:rPr>
                <w:rFonts w:ascii="宋体" w:hAnsi="宋体" w:cs="宋体"/>
                <w:color w:val="000000"/>
                <w:kern w:val="0"/>
                <w:sz w:val="18"/>
                <w:szCs w:val="18"/>
                <w:lang w:bidi="ar"/>
              </w:rPr>
              <w:t xml:space="preserve"> 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3.支持 3 个窗口。</w:t>
            </w:r>
          </w:p>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w:t>
            </w:r>
            <w:r>
              <w:rPr>
                <w:rFonts w:hint="eastAsia" w:ascii="宋体" w:hAnsi="宋体" w:cs="宋体"/>
                <w:color w:val="000000"/>
                <w:kern w:val="0"/>
                <w:sz w:val="18"/>
                <w:szCs w:val="18"/>
                <w:lang w:bidi="ar"/>
              </w:rPr>
              <w:t>支持</w:t>
            </w:r>
            <w:r>
              <w:rPr>
                <w:rFonts w:ascii="宋体" w:hAnsi="宋体" w:cs="宋体"/>
                <w:color w:val="000000"/>
                <w:kern w:val="0"/>
                <w:sz w:val="18"/>
                <w:szCs w:val="18"/>
                <w:lang w:bidi="ar"/>
              </w:rPr>
              <w:t xml:space="preserve"> HDMI</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 xml:space="preserve">DVI </w:t>
            </w:r>
            <w:r>
              <w:rPr>
                <w:rFonts w:hint="eastAsia" w:ascii="宋体" w:hAnsi="宋体" w:cs="宋体"/>
                <w:color w:val="000000"/>
                <w:kern w:val="0"/>
                <w:sz w:val="18"/>
                <w:szCs w:val="18"/>
                <w:lang w:bidi="ar"/>
              </w:rPr>
              <w:t>输入分辨率自定义调节。</w:t>
            </w:r>
            <w:r>
              <w:rPr>
                <w:rFonts w:ascii="宋体" w:hAnsi="宋体" w:cs="宋体"/>
                <w:color w:val="000000"/>
                <w:kern w:val="0"/>
                <w:sz w:val="18"/>
                <w:szCs w:val="18"/>
                <w:lang w:bidi="ar"/>
              </w:rPr>
              <w:t xml:space="preserve">  </w:t>
            </w:r>
          </w:p>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w:t>
            </w:r>
            <w:r>
              <w:rPr>
                <w:rFonts w:hint="eastAsia" w:ascii="宋体" w:hAnsi="宋体" w:cs="宋体"/>
                <w:color w:val="000000"/>
                <w:kern w:val="0"/>
                <w:sz w:val="18"/>
                <w:szCs w:val="18"/>
                <w:lang w:bidi="ar"/>
              </w:rPr>
              <w:t>支持设备间备份，支持网口备份设置。</w:t>
            </w:r>
            <w:r>
              <w:rPr>
                <w:rFonts w:ascii="宋体" w:hAnsi="宋体" w:cs="宋体"/>
                <w:color w:val="000000"/>
                <w:kern w:val="0"/>
                <w:sz w:val="18"/>
                <w:szCs w:val="18"/>
                <w:lang w:bidi="ar"/>
              </w:rPr>
              <w:t xml:space="preserve">  </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视频输出最大带载高达 650 万像素。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海康｜诺瓦｜洲明</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9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室外单色显示条屏  </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P10户外单色；发光点颜色：1R；物理密度：10000点/㎡像素；环境温度：—10℃～40℃；输入电压（AC）：AC220V±15%；AC50Hz-60Hz；输入额定功率：165W/㎡；输入最大功率：500W/㎡；显示尺寸：0.32m*6.4m=2.05m2。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蓝普｜康辉｜中视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结构</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根据现场情况定制钢结构</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7</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1008</w:t>
            </w:r>
          </w:p>
        </w:tc>
      </w:tr>
      <w:tr>
        <w:tblPrEx>
          <w:tblCellMar>
            <w:top w:w="0" w:type="dxa"/>
            <w:left w:w="108" w:type="dxa"/>
            <w:bottom w:w="0" w:type="dxa"/>
            <w:right w:w="108" w:type="dxa"/>
          </w:tblCellMar>
        </w:tblPrEx>
        <w:trPr>
          <w:trHeight w:val="363"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专用线材</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六类非屏蔽网线、DVI、高清线等清单设备出厂线缆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7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音响扩声系统</w:t>
            </w:r>
          </w:p>
        </w:tc>
      </w:tr>
      <w:tr>
        <w:tblPrEx>
          <w:tblCellMar>
            <w:top w:w="0" w:type="dxa"/>
            <w:left w:w="108" w:type="dxa"/>
            <w:bottom w:w="0" w:type="dxa"/>
            <w:right w:w="108" w:type="dxa"/>
          </w:tblCellMar>
        </w:tblPrEx>
        <w:trPr>
          <w:trHeight w:val="389" w:hRule="atLeast"/>
        </w:trPr>
        <w:tc>
          <w:tcPr>
            <w:tcW w:w="60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20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配线</w:t>
            </w:r>
          </w:p>
        </w:tc>
        <w:tc>
          <w:tcPr>
            <w:tcW w:w="476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2.0专业音箱线，高纯度金银线缆</w:t>
            </w:r>
          </w:p>
        </w:tc>
        <w:tc>
          <w:tcPr>
            <w:tcW w:w="600"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500.00</w:t>
            </w:r>
          </w:p>
        </w:tc>
      </w:tr>
      <w:tr>
        <w:tblPrEx>
          <w:tblCellMar>
            <w:top w:w="0" w:type="dxa"/>
            <w:left w:w="108" w:type="dxa"/>
            <w:bottom w:w="0" w:type="dxa"/>
            <w:right w:w="108" w:type="dxa"/>
          </w:tblCellMar>
        </w:tblPrEx>
        <w:trPr>
          <w:trHeight w:val="95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无线协作式网关  </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Times New Roman"/>
                <w:szCs w:val="21"/>
              </w:rPr>
              <w:t>▲</w:t>
            </w:r>
            <w:r>
              <w:rPr>
                <w:rFonts w:hint="eastAsia" w:ascii="宋体" w:hAnsi="宋体" w:cs="宋体"/>
                <w:color w:val="000000"/>
                <w:kern w:val="0"/>
                <w:sz w:val="18"/>
                <w:szCs w:val="18"/>
                <w:lang w:bidi="ar"/>
              </w:rPr>
              <w:t>1.嵌入式硬件架构，A9 1GHz双核低功耗处理器，支持4路1080P解码，内置LINUX操作系统,性能稳定，可长时间不关机使用, 1G DDR ,32MB FLASH。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2.支持操作系统：支持Windows 7/8.1/10 32和64位、MAC OS X 10.10/10.11/10.12、支持智能手机无线投屏、兼容airplay功能，推荐使用iOS9/iOS10，OS X 10.10/10.11/10.12、Android 5.0和更高版本(需安装APP，支持本地视频声音)</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Fonts w:hint="eastAsia" w:ascii="宋体" w:hAnsi="宋体" w:cs="宋体"/>
                <w:color w:val="000000"/>
                <w:kern w:val="0"/>
                <w:sz w:val="18"/>
                <w:szCs w:val="18"/>
                <w:lang w:bidi="ar"/>
              </w:rPr>
              <w:t>3.硬件规格：1xVGA接口，1xHDMI接口，1x网络接口，1x3.5mm音频接口，2xUSB接口，1x12V1A电源接口,主机带锁孔</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Fonts w:hint="eastAsia" w:ascii="宋体" w:hAnsi="宋体" w:cs="宋体"/>
                <w:color w:val="000000"/>
                <w:kern w:val="0"/>
                <w:sz w:val="18"/>
                <w:szCs w:val="18"/>
                <w:lang w:bidi="ar"/>
              </w:rPr>
              <w:t>4.视频输入分辨率：可达4K/3840x2160（提供彩页证明）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5.标准版视频输出分辨率： 1080p/1920x1200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6.帧数：可达30帧/每秒</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Fonts w:hint="eastAsia" w:ascii="宋体" w:hAnsi="宋体" w:cs="宋体"/>
                <w:color w:val="000000"/>
                <w:kern w:val="0"/>
                <w:sz w:val="18"/>
                <w:szCs w:val="18"/>
                <w:lang w:bidi="ar"/>
              </w:rPr>
              <w:t>7.视频输出：可同时通过HDMI和VGA输出相同内容，输出的分辨率可以不同</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Fonts w:hint="eastAsia" w:ascii="宋体" w:hAnsi="宋体" w:cs="宋体"/>
                <w:color w:val="000000"/>
                <w:kern w:val="0"/>
                <w:sz w:val="18"/>
                <w:szCs w:val="18"/>
                <w:lang w:bidi="ar"/>
              </w:rPr>
              <w:t>8.显示内容：支持电脑和移动端混合显示、支持多路移动端同时显示（提供彩页证明）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9.显示比例：可显示4：3，16：9，16：10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10.支持投屏过程分辨率和显示比例</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可修改、支持同一网段下手机自动搜索多台接收端设备并投屏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11.音频输出：44.1KHz/16bit 立体声、通过HDMI内嵌音频和3.5mm模拟线路音频输出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12.无线传输协议：支持IEEE 802.11ac/802.11n,WIFI有9个信道可选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13.无线传输速率：可达867Mbps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14.无线传输距离：可达30米视距，一键联主机和一键联按键之间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15.无线传输频段：可支持2.4 GHz或5 GHz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16.无线加密协议：支持WPA2-PSK</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17.传输延时：平均延时小于100mS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18.反向控制方式：支持鼠标反向控制；支持触摸16点反向控制。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19.支持开机,待机画面定制化、支持WEB管理介面、支持修改频段及信道、支持修改视频输出分辨率、支持修改WiFi名称及密码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20.可选择的信道数量：9(5G)/11(2.4G)。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YERAGO｜可立享｜冠艺</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2195" w:hRule="atLeast"/>
        </w:trPr>
        <w:tc>
          <w:tcPr>
            <w:tcW w:w="60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20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管控平台软件  </w:t>
            </w:r>
          </w:p>
        </w:tc>
        <w:tc>
          <w:tcPr>
            <w:tcW w:w="4761"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 软件支持自定义编程，类C语言编程方式和模仿人类思维中文编程方式；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面向对象化的逻辑编程界面，包含项目实施所有设备控制编程，中文窗口化编程界面；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 自定义函数和宏指令的运用以及宏指令程序的封装，函数变量包含字符串函数，模拟量函数，数字量函数，精准的时间轴，灵活的if语句运用；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 根据用户需求定制系统控制功能和触摸屏操作界面，支持双触点及三触点的程序编程界面，多子页操作界面，多页面动画效果等功能。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AGOaudio｜塔克兰森｜埃威姆</w:t>
            </w:r>
          </w:p>
        </w:tc>
        <w:tc>
          <w:tcPr>
            <w:tcW w:w="600"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钢制玻璃门带锁机柜  </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1.2米，600*600mm</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多媒体预留插座  </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6类非屏蔽网口，HDMI线，麦克风线，多媒体插座</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37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全频线阵列  </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Times New Roman"/>
                <w:szCs w:val="21"/>
              </w:rPr>
              <w:t>▲</w:t>
            </w:r>
            <w:r>
              <w:rPr>
                <w:rFonts w:hint="eastAsia" w:ascii="宋体" w:hAnsi="宋体" w:cs="宋体"/>
                <w:color w:val="000000"/>
                <w:kern w:val="0"/>
                <w:sz w:val="18"/>
                <w:szCs w:val="18"/>
                <w:lang w:bidi="ar"/>
              </w:rPr>
              <w:t xml:space="preserve">低音喇叭 : 8×3" (1”20mm音圈)铁磁，带特殊冷却模块 </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Fonts w:hint="eastAsia" w:ascii="宋体" w:hAnsi="宋体" w:cs="宋体"/>
                <w:color w:val="000000"/>
                <w:kern w:val="0"/>
                <w:sz w:val="18"/>
                <w:szCs w:val="18"/>
                <w:lang w:bidi="ar"/>
              </w:rPr>
              <w:t xml:space="preserve">高音喇叭 : 7×1" (1”25mm音圈)钕磁高音    灵敏度1W/1M：MF:99dB  HF:99dB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最大声压SPL：MF:129dB HF:128dB      频响范围 (-6 dB)：110 Hz - 20 kHz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额定功率:MF/HF  320W/200W  节目功率：MF/HF 640W/400W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额定阻抗:MF/HF  4/4Ω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覆蓋角度（H×V）120°×16°   桦木夹板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产品尺寸（W*D*H）:240*215*356 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最大吊挂数量：12 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吊挂角度：0°, 2°, 4°, 6°, 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箱体材料: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 mm 精选多层夹板</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Fonts w:hint="eastAsia" w:ascii="宋体" w:hAnsi="宋体" w:cs="宋体"/>
                <w:color w:val="000000"/>
                <w:kern w:val="0"/>
                <w:sz w:val="18"/>
                <w:szCs w:val="18"/>
                <w:lang w:bidi="ar"/>
              </w:rPr>
              <w:t>提供国家权威机构出具的检测报告和3C认证证书并加盖原厂公章.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AGOaudio｜塔克兰森｜QSN</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20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线阵配套低音  </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喇叭 : 1×12" (220磁Φ100mm)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频响： (±3dB) : 40Hz-400Hz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额定/峰值功率：500W /2000W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阻抗：8欧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灵敏度 : 98dB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最大聲壓SPL: 125dB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产品尺寸（W*D*H）:355*495*507 MM  </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Fonts w:hint="eastAsia" w:ascii="宋体" w:hAnsi="宋体" w:cs="宋体"/>
                <w:color w:val="000000"/>
                <w:kern w:val="0"/>
                <w:sz w:val="18"/>
                <w:szCs w:val="18"/>
                <w:lang w:bidi="ar"/>
              </w:rPr>
              <w:t>提供国家权威机构出具的检测报告和3C认证证书并加盖原厂公章。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AGOaudio｜塔克兰森｜QSN</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线阵吊架  </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原厂配套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AGOaudio｜塔克兰森｜QSN</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3050" w:hRule="atLeast"/>
        </w:trPr>
        <w:tc>
          <w:tcPr>
            <w:tcW w:w="60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20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专业后级功放  </w:t>
            </w:r>
          </w:p>
        </w:tc>
        <w:tc>
          <w:tcPr>
            <w:tcW w:w="476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•8Ω立体声功率：800WX4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•4Ω立体声功率：1500WX4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•频率响应：20Hz-20KHz（+0/-0.3dB）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•总谐波失真：〈 0.08%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•信噪比：〉103dB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•阻尼系数：〉1000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•转换速率：〉20V/μs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•输入阻抗：10KΩ/20KΩ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•输入灵敏度：0.775V/1V/1.4V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•分离度：≥70dB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•电路类型：Class-TD</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•产品净重：22KG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•产品尺寸（MM）：483WX360DX88H。</w:t>
            </w:r>
          </w:p>
          <w:p>
            <w:pPr>
              <w:widowControl/>
              <w:jc w:val="left"/>
              <w:textAlignment w:val="center"/>
              <w:rPr>
                <w:rFonts w:ascii="宋体" w:hAnsi="宋体" w:cs="宋体"/>
                <w:color w:val="000000"/>
                <w:sz w:val="18"/>
                <w:szCs w:val="18"/>
              </w:rPr>
            </w:pPr>
            <w:r>
              <w:rPr>
                <w:rFonts w:hint="eastAsia" w:ascii="宋体" w:hAnsi="宋体" w:cs="Times New Roman"/>
                <w:szCs w:val="21"/>
              </w:rPr>
              <w:t>▲</w:t>
            </w:r>
            <w:r>
              <w:rPr>
                <w:rStyle w:val="82"/>
                <w:rFonts w:hint="default"/>
                <w:lang w:bidi="ar"/>
              </w:rPr>
              <w:t>提供国家权威机构出具的检测报告和3C认证证书并加盖原厂公章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AGOaudio｜塔克兰森｜QSN</w:t>
            </w:r>
          </w:p>
        </w:tc>
        <w:tc>
          <w:tcPr>
            <w:tcW w:w="600"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专业后级功放   </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8Ω立体声功率           1000WX2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4Ω立体声功率           1950WX2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电压增益（8Ω时）       43.0dB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功放拓扑类别            Class-TD</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频率响应                20Hz-20kHz(0.5~-1.2dB)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总谐波失真              &lt;0.05%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信噪比                  &gt;98dB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阻尼系数                &gt;1000(100Hz)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分离度                  &gt;70dB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转换速率                &gt;20V/μs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输入灵敏度              0.77V/1.0V/1.4V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输入阻抗(不平衡/平衡)   10kΩ/20kΩ</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Style w:val="82"/>
                <w:rFonts w:hint="default"/>
                <w:lang w:bidi="ar"/>
              </w:rPr>
              <w:t>提供国家权威机构出具的检测报告和3C认证证书并加盖原厂公章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AGOaudio｜塔克兰森｜QSN</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6135"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辅助音箱  </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配置120°×60°宽指向性号角,箱体采用多层复合夹板,水性环保喷涂制作，高质量单元配置，中纤维密度板构造，多种吊挂点，操作简易快捷，用于语言会议系统、全频扩声，多功能厅、高级酒店会所等扩声场所。小体积大声压大动态、语言清晰，可以满足不同的扩声场所。             •中低音喇叭 : 1×10" (140磁Φ50mm)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•高音喇叭 : 1×1.34" (Φ34mm)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分频点 内置两分频 2.7KHZ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连接 输入 1×NL4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 1×NL4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连接方式：±1…LHF</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箱体 类型 梯形箱</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材质 15mm中纤维密度板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表面处理 箱体 黑/白色聚亚胺脂喷涂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面网 黑/白色多孔喷粉钢网和透声的音箱网布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音箱功率 额定功率RMS    300W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连续功率 600W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最大功率 1200W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指向性 120°×60° （H×V）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灵敏度（1W/1M）  97db SPL</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最大声压级： 122db SPL</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额定阻抗（单只） 8Ω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频率响应：70Hz-18KHz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产品尺寸（W*D*H）:300W×340D</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×525H产品净重: 14 kg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AGOaudio｜塔克兰森｜QSN</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271"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专业后级功放  </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8Ω立体声功率           600WX2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4Ω立体声功率           1150WX2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电压增益（8Ω时）       40.3dB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功放拓扑类别            Class-TD</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频率响应                20Hz-20kHz(0.5~-1.2dB)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总谐波失真              &lt;0.05%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信噪比                  &gt;98dB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阻尼系数                &gt;1000(100Hz)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分离度                  &gt;70dB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转换速率                &gt;20V/μs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输入灵敏度              0.77V/1.0V/1.4V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输入阻抗(不平衡/平衡)   10kΩ/20kΩ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风路                    从前向后吹风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保护                    软启动、直流、短路、过载、失真限幅、过热、VHF, 音量渐大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输入部分                平衡输入XLR母插座、平衡并接XLR公插座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输出部分                两位红黑接线柱、NL4型SPEAKON插座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指示灯                  面板指灯：电源、信号UV、削峰、保护</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前面板功能              电源启动开关、音量控制旋钮立体声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后面板功能              输入灵敏度选择开关,接地开关、并接选择开关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                    可脱拔标准电源插头电源线AC220-240V/50Hz±10%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产品外形尺寸            483x410x89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外包装尺寸              560x460x165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毛重                    16kg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AGOaudio｜塔克兰森｜QSN</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983"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全电动推子数字调音台  </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18"/>
                <w:szCs w:val="18"/>
                <w:lang w:bidi="ar"/>
              </w:rPr>
              <w:t>1、基于Linux操作系统开发，运行更安全稳定，升级版4核CPU处理器，1G主频，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2、12路MIC输入1组立体声输入,数字输入：光纤/声卡，MP3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3、+48V幻象电源（MIC通道均可独立打开关闭）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4、每个输入通道都内置压限器，噪声门，高低通，5段参量均衡，延时，输通道声像平衡调节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5、各通道均设有多功能菜单，哑音和监听</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Fonts w:hint="eastAsia" w:ascii="宋体" w:hAnsi="宋体" w:cs="宋体"/>
                <w:color w:val="000000"/>
                <w:kern w:val="0"/>
                <w:sz w:val="18"/>
                <w:szCs w:val="18"/>
                <w:lang w:bidi="ar"/>
              </w:rPr>
              <w:t>6、通道均设有行程100MM电动推杆，信号、峰值灯（13个ALPS电动推子）</w:t>
            </w:r>
            <w:r>
              <w:rPr>
                <w:rFonts w:hint="eastAsia" w:ascii="宋体" w:hAnsi="宋体" w:cs="宋体"/>
                <w:color w:val="000000"/>
                <w:kern w:val="0"/>
                <w:sz w:val="20"/>
                <w:szCs w:val="20"/>
                <w:lang w:bidi="ar"/>
              </w:rPr>
              <w:t>（提供彩页证明）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7、8路信号输出（主输出L,R,4路AUX输出,2路编组输出）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8、AUX输出（推子前/后）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9、输出处理:高低通滤波，12段参量均衡，压缩器，延时，相位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10、数字录音功能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11、用户可自定义层，输出混合编辑功能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12、双排3色12段电平指示灯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13、内置声卡（MP3、Android、Ipad、PC直接播放、录音）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14、4个快捷场景调用模式，20个场景存储，可自定义场景名字，场景无缝切换，不会断音。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15、用户参数的存储与调取（可在pc端管理）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16、内置两个独立的DSP效果器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17、两层翻页，简化操作，使用更方便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18、FX脚踏开关接口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19、光纤输入/输出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20、多操作系统操控软件（IOS系统、Android系统、WINDOWS系统）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21、支持有线网口调节（或外接路由器无线调节）</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Fonts w:hint="eastAsia" w:ascii="宋体" w:hAnsi="宋体" w:cs="宋体"/>
                <w:color w:val="000000"/>
                <w:kern w:val="0"/>
                <w:sz w:val="18"/>
                <w:szCs w:val="18"/>
                <w:lang w:bidi="ar"/>
              </w:rPr>
              <w:t>22、5寸480*272高清电阻触摸显示屏。</w:t>
            </w:r>
            <w:r>
              <w:rPr>
                <w:rFonts w:hint="eastAsia" w:ascii="宋体" w:hAnsi="宋体" w:cs="宋体"/>
                <w:color w:val="000000"/>
                <w:kern w:val="0"/>
                <w:sz w:val="20"/>
                <w:szCs w:val="20"/>
                <w:lang w:bidi="ar"/>
              </w:rPr>
              <w:t>（提供彩页证明）</w:t>
            </w:r>
          </w:p>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23、</w:t>
            </w:r>
            <w:r>
              <w:rPr>
                <w:rStyle w:val="82"/>
                <w:rFonts w:hint="default"/>
                <w:lang w:bidi="ar"/>
              </w:rPr>
              <w:t>★提供3C认证证书并加盖原厂公章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AGOaudio｜塔克兰森｜QSN</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3440" w:hRule="atLeast"/>
        </w:trPr>
        <w:tc>
          <w:tcPr>
            <w:tcW w:w="60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20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真分集无线话筒主机  </w:t>
            </w:r>
          </w:p>
        </w:tc>
        <w:tc>
          <w:tcPr>
            <w:tcW w:w="4761"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 真分集一拖二无线话筒，具有红外线自动对频、导频功能，采用信号叠加双分集技术，四天线信号加强接收。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全频段避干扰技术，可容纳多达40只无线发射机同时工作。</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Fonts w:hint="eastAsia" w:ascii="宋体" w:hAnsi="宋体" w:cs="宋体"/>
                <w:color w:val="000000"/>
                <w:kern w:val="0"/>
                <w:sz w:val="18"/>
                <w:szCs w:val="18"/>
                <w:lang w:bidi="ar"/>
              </w:rPr>
              <w:t>3. 一键全频雷达扫描，按下扫描键，数秒内即可完成全频段扫描，并设定匹配完成对应的话筒。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 高强度抗啸叫系统。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 超大字符双色显示屏，高对比度，高亮度。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 电池电量主机、话筒同步显示。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 兼容其他品牌无线咪头，可根据需要替换使用。</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Fonts w:hint="eastAsia" w:ascii="宋体" w:hAnsi="宋体" w:cs="宋体"/>
                <w:color w:val="000000"/>
                <w:kern w:val="0"/>
                <w:sz w:val="18"/>
                <w:szCs w:val="18"/>
                <w:lang w:bidi="ar"/>
              </w:rPr>
              <w:t>8. 特设数字ID码验证，同频率不同ID无法出声，智能一键无缝切换头戴/手持/会议话筒。（提供第三方具有CNAS标识的检测机构出具的该功能描述的检测报告复印件并盖厂商公章）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 支持演出环境下不低于100米的使用安全距离。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AGOaudio｜塔克兰森｜Dasmasound</w:t>
            </w:r>
          </w:p>
        </w:tc>
        <w:tc>
          <w:tcPr>
            <w:tcW w:w="600"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17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天线程式 </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佩挂发射器采用1/4 波长鞭状天线,手持麦克风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内置天线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输出功率：20mW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杂散抑制：-60dB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供电：两节 AA 电池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使用时间：约8—10小时。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AGOaudio｜塔克兰森｜Dasmasound</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17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天线程式 </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佩挂发射器采用1/4 波长鞭状天线,头戴麦克风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内置天线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输出功率：20mW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杂散抑制：-60dB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供电：两节 AA 电池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使用时间：约8—10小时。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AGOaudio｜塔克兰森｜Dasmasound</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15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鹅颈话筒发射器  </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天线程式：佩挂发射器采用1/4 波长鞭状天线,桌面麦克风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内置天线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输出功率：20mW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杂散抑制：-60dB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供电：两节 AA 电池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使用时间：约8—10小时。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AGOaudio｜塔克兰森｜Dasmasound</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2855" w:hRule="atLeast"/>
        </w:trPr>
        <w:tc>
          <w:tcPr>
            <w:tcW w:w="60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220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鹅颈有线话筒  </w:t>
            </w:r>
          </w:p>
        </w:tc>
        <w:tc>
          <w:tcPr>
            <w:tcW w:w="476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●拾音头：14mm电容音头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●指向性：心型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●灵敏度：-32dB (0dB=1V/Pa,1000Hz)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●频响：40Hz~20000Hz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●输出阻抗：≤200Ω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●负载阻抗：1000Ω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●最大声压级：133dB SPL (0dB SPL=2×10 -5 Pa)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●等效噪声级：25dB  A计权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●供电要求：48V幻象供电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●输出连接器：3针XLR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●尺寸：长度360mm（单蛇皮管）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●重量：135g。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AGOaudio｜塔克兰森｜797</w:t>
            </w:r>
          </w:p>
        </w:tc>
        <w:tc>
          <w:tcPr>
            <w:tcW w:w="600"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5925"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4路反馈抑制器  </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1.具有全自动检测现成啸叫点功能，通过DSP系统对声音进行过滤，高速有效的抑制消叫，有效提升本地扩音声压和清晰度。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2.★具备4路万能输入接口，每个输入通道具有48V幻象电源，2路平衡输出接口，配有线路输入输出莲花接口。</w:t>
            </w:r>
            <w:r>
              <w:rPr>
                <w:rFonts w:hint="eastAsia" w:ascii="宋体" w:hAnsi="宋体" w:cs="宋体"/>
                <w:color w:val="000000"/>
                <w:kern w:val="0"/>
                <w:sz w:val="20"/>
                <w:szCs w:val="20"/>
                <w:lang w:bidi="ar"/>
              </w:rPr>
              <w:t>（提供彩页证明）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3.有高、中、低电平可调。面板配有电平显示，可显示当前工作状态与信号电平大小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4.面板一键专业数字反馈抑制模块,直通/反馈模式可转换，无需调式，增加话筒拾音距离 30-100CM以上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5.面板有系统信号音量大小调节，面板有线路输入信号音量大小调节。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w:t>
            </w:r>
            <w:r>
              <w:rPr>
                <w:rFonts w:hint="eastAsia" w:ascii="宋体" w:hAnsi="宋体" w:cs="Times New Roman"/>
                <w:szCs w:val="21"/>
              </w:rPr>
              <w:t>▲</w:t>
            </w:r>
            <w:r>
              <w:rPr>
                <w:rFonts w:hint="eastAsia" w:ascii="宋体" w:hAnsi="宋体" w:cs="宋体"/>
                <w:color w:val="000000"/>
                <w:kern w:val="0"/>
                <w:sz w:val="18"/>
                <w:szCs w:val="18"/>
                <w:lang w:bidi="ar"/>
              </w:rPr>
              <w:t>2吋TFT彩屏显示屏,监控输出电平一目了然</w:t>
            </w:r>
            <w:r>
              <w:rPr>
                <w:rFonts w:hint="eastAsia" w:ascii="宋体" w:hAnsi="宋体" w:cs="宋体"/>
                <w:color w:val="000000"/>
                <w:kern w:val="0"/>
                <w:sz w:val="20"/>
                <w:szCs w:val="20"/>
                <w:lang w:bidi="ar"/>
              </w:rPr>
              <w:t>（提供彩页证明）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7.供电方式：AC~220V，50Hz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8.消耗功率：30W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9.频率响应：20Hz~20KHz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10.采样率：32KHz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11.THD:&lt;0.1%@1KHz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12.信噪比：&gt;90dB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13.信号延时：11ms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14.CMRR：&gt;25dB（50Hz~20KHz）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15.输入阻抗： 话筒输入:47KΩ，线路输入:10KΩ，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16.音乐输入:10KΩ，远程输入:10KΩ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17.输出阻抗： 主输出:220Ω，线路输出:1KΩ，</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18.录音输出:1KΩ，远程输出:1KΩ。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AGOaudio｜塔克兰森｜797</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2150" w:hRule="atLeast"/>
        </w:trPr>
        <w:tc>
          <w:tcPr>
            <w:tcW w:w="60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220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电源时序器  </w:t>
            </w:r>
          </w:p>
        </w:tc>
        <w:tc>
          <w:tcPr>
            <w:tcW w:w="4761"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1.8路电源时序控制，每路延时1秒。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2.整机容量30A 。进线采用安全方便的30A端子座。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3.每路输出采用万能插座AC220V（13A），适用各种类型插头。简单耐用的开关控制.</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Fonts w:hint="eastAsia" w:ascii="宋体" w:hAnsi="宋体" w:cs="宋体"/>
                <w:color w:val="000000"/>
                <w:kern w:val="0"/>
                <w:sz w:val="18"/>
                <w:szCs w:val="18"/>
                <w:lang w:bidi="ar"/>
              </w:rPr>
              <w:t>4.具有RS232外控接口和远程网络控制接口，可通过局域网进行远程管理。（提供第三方具有CNAS标识的检测机构出具的该功能描述的检测报告复印件并盖厂商公章）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5.带电压显示。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AGOaudio｜塔克兰森｜797</w:t>
            </w:r>
          </w:p>
        </w:tc>
        <w:tc>
          <w:tcPr>
            <w:tcW w:w="600"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1265" w:hRule="atLeast"/>
        </w:trPr>
        <w:tc>
          <w:tcPr>
            <w:tcW w:w="60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220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无线分配器  </w:t>
            </w:r>
          </w:p>
        </w:tc>
        <w:tc>
          <w:tcPr>
            <w:tcW w:w="476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numPr>
                <w:ilvl w:val="0"/>
                <w:numId w:val="4"/>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宽频带设计，方便使用；    </w:t>
            </w:r>
          </w:p>
          <w:p>
            <w:pPr>
              <w:widowControl/>
              <w:numPr>
                <w:ilvl w:val="255"/>
                <w:numId w:val="0"/>
              </w:numPr>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2.采用低噪声及低互调失真设计，提供多频道接收系统同时使用时能排除混频干扰；     3.天线输入BNC座有供应信号强波器的电源输出，可直接连接天线倍增器； 4.4个带有隔离的独立输出直流电源（DC12V/1A）可供四台接收机同时使用。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AGOaudio｜塔克兰森｜Dasmasound</w:t>
            </w:r>
          </w:p>
        </w:tc>
        <w:tc>
          <w:tcPr>
            <w:tcW w:w="600"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1271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多媒体管控平台  </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Times New Roman"/>
                <w:szCs w:val="21"/>
              </w:rPr>
              <w:t>▲</w:t>
            </w:r>
            <w:r>
              <w:rPr>
                <w:rFonts w:hint="eastAsia" w:ascii="宋体" w:hAnsi="宋体" w:cs="宋体"/>
                <w:color w:val="000000"/>
                <w:kern w:val="0"/>
                <w:sz w:val="18"/>
                <w:szCs w:val="18"/>
                <w:lang w:bidi="ar"/>
              </w:rPr>
              <w:t>1、多媒体音视频管控中心，集成音频、视频、中控于一体，实现集控、音频处理、高清矩阵等功能，不得采用拼凑产品实现，需采用机架式≤3U箱体设计。（提供权威认证第三方检测机构出具的制造商和生产商一致的关于本功能描述的报告复印件并加盖厂商公章）</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Fonts w:hint="eastAsia" w:ascii="宋体" w:hAnsi="宋体" w:cs="宋体"/>
                <w:color w:val="000000"/>
                <w:kern w:val="0"/>
                <w:sz w:val="18"/>
                <w:szCs w:val="18"/>
                <w:lang w:bidi="ar"/>
              </w:rPr>
              <w:t>2、系统操作与管理通过设备自带的≥7寸触摸屏（或外接IPAD无线控制端）实现一键调用与场景预设，一台设备既可完成多媒体会议系统的建设，简单便捷，展现智能与AV系统的完美结合。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3、具有采用双供电系统，交流支持90-230V宽电压供电或者12V直流供电，可自动切换供电，保证设备正常工作。</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Fonts w:hint="eastAsia" w:ascii="宋体" w:hAnsi="宋体" w:cs="宋体"/>
                <w:color w:val="000000"/>
                <w:kern w:val="0"/>
                <w:sz w:val="18"/>
                <w:szCs w:val="18"/>
                <w:lang w:bidi="ar"/>
              </w:rPr>
              <w:t xml:space="preserve">4、提供≥3个网络接口，≥3个网口可通过内置的交换机进行数据通讯，提供对外接入无线触摸屏等外部设备的网络扩展控制。 （提供权威认证第三方检测机构出具的制造商和生产商一致的关于本功能描述的报告复印件并加盖厂商公章）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5、提供2个PoE使能网口，可直接用于连接外置触摸屏或按键面板等设备。</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6、完善的IPv6协议支持，满足各种复杂的网络使用环境的要求。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7、内置完整的Linux系统，开放telnet功能。可远程查看设备状态，更改系统设置，辅助调试。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8、1GHz高速处理器，512M内存，512M Flash存储空间。</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Fonts w:hint="eastAsia" w:ascii="宋体" w:hAnsi="宋体" w:cs="宋体"/>
                <w:color w:val="000000"/>
                <w:kern w:val="0"/>
                <w:sz w:val="18"/>
                <w:szCs w:val="18"/>
                <w:lang w:bidi="ar"/>
              </w:rPr>
              <w:t xml:space="preserve">9、≥8个RS232/485端口。≥8个弱电继电器。≥8个红外端口。≥4个IO端口。 （提供权威认证第三方检测机构出具的制造商和生产商一致的关于本功能描述的报告复印件并加盖厂商公章）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10、红外学习功能，支持红外文件导入导出。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11、内置高性能40位浮点DSP处理芯片。</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Fonts w:hint="eastAsia" w:ascii="宋体" w:hAnsi="宋体" w:cs="宋体"/>
                <w:color w:val="000000"/>
                <w:kern w:val="0"/>
                <w:sz w:val="18"/>
                <w:szCs w:val="18"/>
                <w:lang w:bidi="ar"/>
              </w:rPr>
              <w:t>12、≥8路音频输入通道。8路音频输出通道，传输最大延时低于0.1毫秒。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13、≥8路音频支持MIC输入，话筒/线路自由转换，支持48V幻象供电。</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Fonts w:hint="eastAsia" w:ascii="宋体" w:hAnsi="宋体" w:cs="宋体"/>
                <w:color w:val="000000"/>
                <w:kern w:val="0"/>
                <w:sz w:val="18"/>
                <w:szCs w:val="18"/>
                <w:lang w:bidi="ar"/>
              </w:rPr>
              <w:t xml:space="preserve">14、支持4路Dante网络音频信号输入、4路Dante网络音频信号输出。（提供权威认证第三方检测机构出具的制造商和生产商一致的关于本功能描述的报告复印件并加盖厂商公章）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15、每路通道独立的自适应反馈抑制器，多档调节，内置信号发生器：</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正弦波信号、粉红噪声、白噪声。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16、输入/输出通道：具有自动混音和矩阵混音功能。具有前级放大、噪声门、压缩器、31段参量均衡、延时器、自动混音台、相位、静音、48dB斜率高通-低通滤波器。</w:t>
            </w:r>
            <w:r>
              <w:rPr>
                <w:rFonts w:hint="eastAsia" w:ascii="宋体" w:hAnsi="宋体" w:cs="宋体"/>
                <w:color w:val="000000"/>
                <w:kern w:val="0"/>
                <w:sz w:val="18"/>
                <w:szCs w:val="18"/>
                <w:lang w:bidi="ar"/>
              </w:rPr>
              <w:br w:type="textWrapping"/>
            </w:r>
            <w:r>
              <w:rPr>
                <w:rFonts w:hint="eastAsia" w:ascii="宋体" w:hAnsi="宋体" w:cs="Times New Roman"/>
                <w:szCs w:val="21"/>
              </w:rPr>
              <w:t>▲</w:t>
            </w:r>
            <w:r>
              <w:rPr>
                <w:rFonts w:hint="eastAsia" w:ascii="宋体" w:hAnsi="宋体" w:cs="宋体"/>
                <w:color w:val="000000"/>
                <w:kern w:val="0"/>
                <w:sz w:val="18"/>
                <w:szCs w:val="18"/>
                <w:lang w:bidi="ar"/>
              </w:rPr>
              <w:t xml:space="preserve">17、支持30组场景预设功能，支持手机、平板等不同的移动端控制及模式调用。（提供权威认证第三方检测机构出具的制造商和生产商一致的关于本功能描述的报告复印件并加盖厂商公章）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18、≥4.5G带宽，支持高清输入输出，所有通道支持独立的EDID管理。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19、支持3D画面，蓝光DVD。</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20、1080P信号输入输出传输距离≥40米。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21、支持≥8路HDMI 输入/输出。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AGOaudio｜塔克兰森｜埃威姆</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70" w:hRule="atLeast"/>
        </w:trPr>
        <w:tc>
          <w:tcPr>
            <w:tcW w:w="60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220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附件、接插件和连接线</w:t>
            </w:r>
          </w:p>
        </w:tc>
        <w:tc>
          <w:tcPr>
            <w:tcW w:w="4761"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附件、接插件和连接线  卡侬头、莲花、6.35、话筒线等</w:t>
            </w:r>
          </w:p>
        </w:tc>
        <w:tc>
          <w:tcPr>
            <w:tcW w:w="600" w:type="dxa"/>
            <w:gridSpan w:val="2"/>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97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70" w:hRule="atLeast"/>
        </w:trPr>
        <w:tc>
          <w:tcPr>
            <w:tcW w:w="9141" w:type="dxa"/>
            <w:gridSpan w:val="6"/>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中控系统</w:t>
            </w:r>
          </w:p>
        </w:tc>
      </w:tr>
      <w:tr>
        <w:tblPrEx>
          <w:tblCellMar>
            <w:top w:w="0" w:type="dxa"/>
            <w:left w:w="108" w:type="dxa"/>
            <w:bottom w:w="0" w:type="dxa"/>
            <w:right w:w="108" w:type="dxa"/>
          </w:tblCellMar>
        </w:tblPrEx>
        <w:trPr>
          <w:trHeight w:val="129"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输入设备</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64GB WLAN版/A13芯片/1200万像素/iPadOS MK2K3CH/A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IPAD｜华为｜Vivo</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3056"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吸顶AP  </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1、支持802.11ax标准，支持2.4GHz/5GHz双频段同时工作；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2、5G射频支持802.11ax 2x2 MU-MIMO，2.4G射频支持802.11ax 2x2 MU-MIMO，总空间流数≥4；整机速率≥1.7Gbps；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3、≥1个10/100/1000Mbps自适应以太口；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4、内置智能天线；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5、内置蓝牙5.0，可用于蓝牙定位；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6、支持MAC认证、Portal认证、802.1X认证、WAPI认证、PSK认证模式 ，并可支持MAC + Portal混合认证；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7、支持AP本地转发（又称直接转发）时，应用识别和QOS分类，针对业界常用的Skypes、QQ、微信等应用，能显著提升语音质量；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w:t>
            </w:r>
            <w:r>
              <w:rPr>
                <w:rFonts w:hint="eastAsia" w:ascii="宋体" w:hAnsi="宋体" w:cs="Times New Roman"/>
                <w:szCs w:val="21"/>
              </w:rPr>
              <w:t>▲</w:t>
            </w:r>
            <w:r>
              <w:rPr>
                <w:rFonts w:hint="eastAsia" w:ascii="宋体" w:hAnsi="宋体" w:cs="宋体"/>
                <w:color w:val="000000"/>
                <w:kern w:val="0"/>
                <w:sz w:val="18"/>
                <w:szCs w:val="18"/>
                <w:lang w:bidi="ar"/>
              </w:rPr>
              <w:t>与核心交换机同一品牌。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华为｜华三｜锐捷</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软件编程  </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中控软件编程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塔克兰森｜AGOaudio｜鸿雁</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中控智能开关  </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智能开关面板，配套中控网关。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塔克兰森｜AGOaudio｜鸿雁</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连接线及附件  </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信号线、网线、PVC管</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450" w:hRule="atLeast"/>
        </w:trPr>
        <w:tc>
          <w:tcPr>
            <w:tcW w:w="9141" w:type="dxa"/>
            <w:gridSpan w:val="6"/>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录播系统</w:t>
            </w:r>
          </w:p>
        </w:tc>
      </w:tr>
      <w:tr>
        <w:tblPrEx>
          <w:tblCellMar>
            <w:top w:w="0" w:type="dxa"/>
            <w:left w:w="108" w:type="dxa"/>
            <w:bottom w:w="0" w:type="dxa"/>
            <w:right w:w="108" w:type="dxa"/>
          </w:tblCellMar>
        </w:tblPrEx>
        <w:trPr>
          <w:trHeight w:val="9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高清录播一体机   </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机位HDMI高清视频会议录播主机是一款会议录播设备，集成会议录制、直播、点播、智能导播、存储等多功能于一体，基于嵌入式硬件架构设计，产品高度稳定。设备采用H.264编码，支持5路1080P@60HZ高清HDMI摄像机视信号输入，HDMI/VGA输出（直播+导播画面），RJ45网络接口。设备支持4种场景（通道名称命名可修改）的音视频同步采集录制，多路画面输出满足在播放系统上显示图像并且可以作为其它系统的图像输入源（如视频会议系统）。系统支持电影模式+资源模式并存的同步录制和直播，画面支持画中画、1/2/3/4分屏模式显示和录制。全双工操作，用户既能在本地接上鼠标、显示器和导播台进行导录播操作，也可以在PC上登录IE进行远程导播（支持多用户在线直播、点播功能，50路以上）。支持多方会议在线互动。录播主机搭配录播触控屏导播键盘，让用户的操作更灵活、快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产品特点：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软硬件纯嵌入式一体化架构，稳定可靠。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视频输入输出支持1080P/60HZ输入显示、录像。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H.264先进视频压缩技术。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支持5路HDMI视频同步采集录制，2路HDMI/VGA视频输出。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支持50用户以上在线直播、点播。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支持多方会议互动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直播、点播、导播画面分开多屏显示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录像文件高清，98%接近原始视频清晰度。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系统结构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嵌入式Linux系统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视频输入5路HDMI输入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视频输出1路HDMI1路VGA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最大输入分辨率4KP30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音频输入1路line-in，3pin凤凰端子接口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音频输出1路line-out，3pin凤凰端子接口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视频编码H.264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音频编码AAC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视频输出格式MP4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视频编码帧率1～30fps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视频码率500kbps~40Mbps可调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音频码率8~128KB可调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数据存储1个SATA接口，内置10T硬盘，支持扩展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RJ45网络接口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RS485 RS232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USB接口1个USB2.0，1个USB3.0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触屏导播支持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中控控制支持</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支持网络升级、RS232串口升级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存储模式支持内置硬盘、外接USB存储，支持USB导出，支持FTP下载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协议支持RTMP、RTSP、UDP、TCP、FTP、DHCP、HTTP。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AGOaudio｜塔克兰森｜TAIDEN</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885"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高清摄像机  </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采用1/2.8英寸Exmor HD CMOS 350万像素的高品质图像传感器,12倍高清光学变焦，72.5°水平宽视角，多接口HDMI+USB2.0同步输出1920×1080P@60Fps高清视频图像。内置超静音平移倾斜电机，200个预置位，预置位精度达到0.1°。支持横屏、竖屏显示可选。内置多协议，支持兼容所有的硬件设备平台（录播、会议终端、中控、会议矩阵等）及软件平台兼容市面主流多方远程互动会议系统软件图像采集及控制。支持壁装和吊装支架、三脚架等多种安装方式，适应会议环境工程需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主要特点：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350万像素， SONY 1/2.8英寸Progressive CMOS传感器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全高清HD多格式同步输出（HDMI+USB2.0），1920×1080P/60HZ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12倍光学变焦 ,12倍数字变焦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底照度，0.1Lux</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支持数字2D＆3D降噪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宽视角：72.5°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支持横屏或竖屏，会议或者直播均可使用。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宽范围快速云台，水平355度精准定位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多功能红外遥控，摄像机所有功能均可通过遥控器完成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支持RS-232C、RS-422/485和USB控制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兼容SONY VISCA协议以及PELCO P/D协议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支持图像翻转（适用于桌面和天花板安装）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支持通过RS-232C串口升级。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摄像机托盘支架：配套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AGOaudio｜塔克兰森｜TAIDEN</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715" w:hRule="atLeast"/>
        </w:trPr>
        <w:tc>
          <w:tcPr>
            <w:tcW w:w="60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20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控制键盘  </w:t>
            </w:r>
          </w:p>
        </w:tc>
        <w:tc>
          <w:tcPr>
            <w:tcW w:w="4761"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支持网络接口、RS232 接口、RS422 接口和 RS485 接口等接口进行控制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支持 Visca Serial、Pelco-P、PelcoD、VISCA over IP、Visca TCP、Visca UDP、ONVIF、NDI</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等协议进行控制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可以一台键盘控制多台摄像机，也可以多台键盘通过网络接口控制一台摄像机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采用四维摇杆进行控制，手感极其舒适，可随心所欲地控制会议摄像机全方位转动和镜头变焦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放大缩小，一切尽在掌控中。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键盘菜单具有多级操作权限 • 支持按键背光，在弱光或黑暗环境下也可以选择自动背光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支持预置位设置、调用和清除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支持多机级联功能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支持对摄像机进行菜单设置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支持标准的 POE 供电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拥有 7 个摄像机快捷控制按键，既方便又快速，提高了多台摄像机来回切换控制的速度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支持 10M、100M、1000M 自适应网络 RJ45 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兼容任何品牌的会议摄像机控制。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AGOaudio｜塔克兰森｜TAIDEN</w:t>
            </w:r>
          </w:p>
        </w:tc>
        <w:tc>
          <w:tcPr>
            <w:tcW w:w="600"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摄像头布线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摄像头布线  6类非屏蔽网线，电源线2X1.0mm,PVC 管</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247"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摄像头预留插座</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摄像头预留插座  6类非屏蔽网口，HDMI线，电源线，多媒体插座</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368"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控制台及显示器</w:t>
            </w:r>
          </w:p>
        </w:tc>
      </w:tr>
      <w:tr>
        <w:tblPrEx>
          <w:tblCellMar>
            <w:top w:w="0" w:type="dxa"/>
            <w:left w:w="108" w:type="dxa"/>
            <w:bottom w:w="0" w:type="dxa"/>
            <w:right w:w="108" w:type="dxa"/>
          </w:tblCellMar>
        </w:tblPrEx>
        <w:trPr>
          <w:trHeight w:val="439"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智能讲台  </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内置OPS，屏幕21.5寸+10.1寸，支持外部输入源：交互智能平板、U盘、手机、笔记本电脑。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深途｜华初｜希沃</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讲台定制显示屏  </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正面LED显示屏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蓝普｜康辉｜中视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7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监控系统</w:t>
            </w:r>
          </w:p>
        </w:tc>
      </w:tr>
      <w:tr>
        <w:tblPrEx>
          <w:tblCellMar>
            <w:top w:w="0" w:type="dxa"/>
            <w:left w:w="108" w:type="dxa"/>
            <w:bottom w:w="0" w:type="dxa"/>
            <w:right w:w="108" w:type="dxa"/>
          </w:tblCellMar>
        </w:tblPrEx>
        <w:trPr>
          <w:trHeight w:val="5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挖沟槽土方</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人工挖沟槽土方一、二、三类土</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r>
      <w:tr>
        <w:tblPrEx>
          <w:tblCellMar>
            <w:top w:w="0" w:type="dxa"/>
            <w:left w:w="108" w:type="dxa"/>
            <w:bottom w:w="0" w:type="dxa"/>
            <w:right w:w="108" w:type="dxa"/>
          </w:tblCellMar>
        </w:tblPrEx>
        <w:trPr>
          <w:trHeight w:val="5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回填方</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人工沟槽原土夯实</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r>
      <w:tr>
        <w:tblPrEx>
          <w:tblCellMar>
            <w:top w:w="0" w:type="dxa"/>
            <w:left w:w="108" w:type="dxa"/>
            <w:bottom w:w="0" w:type="dxa"/>
            <w:right w:w="108" w:type="dxa"/>
          </w:tblCellMar>
        </w:tblPrEx>
        <w:trPr>
          <w:trHeight w:val="113"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砖检查井</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砌筑井600*600*700</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座</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108" w:type="dxa"/>
            <w:bottom w:w="0" w:type="dxa"/>
            <w:right w:w="108" w:type="dxa"/>
          </w:tblCellMar>
        </w:tblPrEx>
        <w:trPr>
          <w:trHeight w:val="63"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电力电缆</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铜芯电力电缆敷设 YJV3*2.5</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385.60</w:t>
            </w:r>
          </w:p>
        </w:tc>
      </w:tr>
      <w:tr>
        <w:tblPrEx>
          <w:tblCellMar>
            <w:top w:w="0" w:type="dxa"/>
            <w:left w:w="108" w:type="dxa"/>
            <w:bottom w:w="0" w:type="dxa"/>
            <w:right w:w="108" w:type="dxa"/>
          </w:tblCellMar>
        </w:tblPrEx>
        <w:trPr>
          <w:trHeight w:val="392"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电力电缆头</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户内干包式电力电缆头制作、安装 干包终端头（1kV以下截面mm2以下）35`铜芯10mm2及以下三芯及以上电缆头制安</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108" w:type="dxa"/>
            <w:bottom w:w="0" w:type="dxa"/>
            <w:right w:w="108" w:type="dxa"/>
          </w:tblCellMar>
        </w:tblPrEx>
        <w:trPr>
          <w:trHeight w:val="5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配管</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室外热镀锌钢管铺设SC25*3.2</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5.20</w:t>
            </w:r>
          </w:p>
        </w:tc>
      </w:tr>
      <w:tr>
        <w:tblPrEx>
          <w:tblCellMar>
            <w:top w:w="0" w:type="dxa"/>
            <w:left w:w="108" w:type="dxa"/>
            <w:bottom w:w="0" w:type="dxa"/>
            <w:right w:w="108" w:type="dxa"/>
          </w:tblCellMar>
        </w:tblPrEx>
        <w:trPr>
          <w:trHeight w:val="5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配管</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埋地敷设半硬质塑料管PE25</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84.80</w:t>
            </w:r>
          </w:p>
        </w:tc>
      </w:tr>
      <w:tr>
        <w:tblPrEx>
          <w:tblCellMar>
            <w:top w:w="0" w:type="dxa"/>
            <w:left w:w="108" w:type="dxa"/>
            <w:bottom w:w="0" w:type="dxa"/>
            <w:right w:w="108" w:type="dxa"/>
          </w:tblCellMar>
        </w:tblPrEx>
        <w:trPr>
          <w:trHeight w:val="5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配管</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埋地敷设半硬质塑料管PE50</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163.80</w:t>
            </w:r>
          </w:p>
        </w:tc>
      </w:tr>
      <w:tr>
        <w:tblPrEx>
          <w:tblCellMar>
            <w:top w:w="0" w:type="dxa"/>
            <w:left w:w="108" w:type="dxa"/>
            <w:bottom w:w="0" w:type="dxa"/>
            <w:right w:w="108" w:type="dxa"/>
          </w:tblCellMar>
        </w:tblPrEx>
        <w:trPr>
          <w:trHeight w:val="87"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配管</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埋地敷设半硬质塑料管PE100</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163.80</w:t>
            </w:r>
          </w:p>
        </w:tc>
      </w:tr>
      <w:tr>
        <w:tblPrEx>
          <w:tblCellMar>
            <w:top w:w="0" w:type="dxa"/>
            <w:left w:w="108" w:type="dxa"/>
            <w:bottom w:w="0" w:type="dxa"/>
            <w:right w:w="108" w:type="dxa"/>
          </w:tblCellMar>
        </w:tblPrEx>
        <w:trPr>
          <w:trHeight w:val="118"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配管</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室外热镀锌钢管铺设SC50*3.8</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75.80</w:t>
            </w:r>
          </w:p>
        </w:tc>
      </w:tr>
      <w:tr>
        <w:tblPrEx>
          <w:tblCellMar>
            <w:top w:w="0" w:type="dxa"/>
            <w:left w:w="108" w:type="dxa"/>
            <w:bottom w:w="0" w:type="dxa"/>
            <w:right w:w="108" w:type="dxa"/>
          </w:tblCellMar>
        </w:tblPrEx>
        <w:trPr>
          <w:trHeight w:val="165"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配管</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室外热镀锌钢管铺设SC100*4.0</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74.20</w:t>
            </w:r>
          </w:p>
        </w:tc>
      </w:tr>
      <w:tr>
        <w:tblPrEx>
          <w:tblCellMar>
            <w:top w:w="0" w:type="dxa"/>
            <w:left w:w="108" w:type="dxa"/>
            <w:bottom w:w="0" w:type="dxa"/>
            <w:right w:w="108" w:type="dxa"/>
          </w:tblCellMar>
        </w:tblPrEx>
        <w:trPr>
          <w:trHeight w:val="196"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配线</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穿多芯软导线WDZ-RVV2*1.0</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885.20</w:t>
            </w:r>
          </w:p>
        </w:tc>
      </w:tr>
      <w:tr>
        <w:tblPrEx>
          <w:tblCellMar>
            <w:top w:w="0" w:type="dxa"/>
            <w:left w:w="108" w:type="dxa"/>
            <w:bottom w:w="0" w:type="dxa"/>
            <w:right w:w="108" w:type="dxa"/>
          </w:tblCellMar>
        </w:tblPrEx>
        <w:trPr>
          <w:trHeight w:val="243"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接线箱</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室外箱  定制</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132"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接口卡</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千兆单模光模块  SFP-GE-LX-SM1310。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华为｜华三｜锐捷</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108" w:type="dxa"/>
            <w:bottom w:w="0" w:type="dxa"/>
            <w:right w:w="108" w:type="dxa"/>
          </w:tblCellMar>
        </w:tblPrEx>
        <w:trPr>
          <w:trHeight w:val="352"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室外工业交换机  </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工业级管理型交换机 一光八电千兆SFP 宽温宽压导轨式VLAN以太网光纤收发器 含电源不含模块。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博瀛｜赛康｜博扬</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79"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双绞线缆</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双绞线缆 管内穿放UTPCAT-6</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885.20</w:t>
            </w:r>
          </w:p>
        </w:tc>
      </w:tr>
      <w:tr>
        <w:tblPrEx>
          <w:tblCellMar>
            <w:top w:w="0" w:type="dxa"/>
            <w:left w:w="108" w:type="dxa"/>
            <w:bottom w:w="0" w:type="dxa"/>
            <w:right w:w="108" w:type="dxa"/>
          </w:tblCellMar>
        </w:tblPrEx>
        <w:trPr>
          <w:trHeight w:val="111"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光缆</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光缆 管内穿放室外单模4芯</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385.60</w:t>
            </w:r>
          </w:p>
        </w:tc>
      </w:tr>
      <w:tr>
        <w:tblPrEx>
          <w:tblCellMar>
            <w:top w:w="0" w:type="dxa"/>
            <w:left w:w="108" w:type="dxa"/>
            <w:bottom w:w="0" w:type="dxa"/>
            <w:right w:w="108" w:type="dxa"/>
          </w:tblCellMar>
        </w:tblPrEx>
        <w:trPr>
          <w:trHeight w:val="157"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跳线</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单模双芯光纤跳线  2米，定制。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一舟｜德塔｜康普</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107"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光纤连接</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光纤熔接</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芯</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r>
      <w:tr>
        <w:tblPrEx>
          <w:tblCellMar>
            <w:top w:w="0" w:type="dxa"/>
            <w:left w:w="108" w:type="dxa"/>
            <w:bottom w:w="0" w:type="dxa"/>
            <w:right w:w="108" w:type="dxa"/>
          </w:tblCellMar>
        </w:tblPrEx>
        <w:trPr>
          <w:trHeight w:val="152"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光缆终端盒</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光熔纤盘  4芯</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362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彩色高清摄像机  </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分辨率可达1920×1080 @ 25 fps ;分辨力≥1100TVL</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1/2.7” Progressive Scan CMOS;200万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照度彩色：0.001lx，黑白:0.0001lx，灰度等级不小于11级。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支持低码率、低延时、ROI感兴趣区域增强编码、SVC自适应编码技术,支持smart265编码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码流平滑设置,适应不同场景下对图像质量、流畅性的不同要求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支持GBK字库,支持更多汉字及生僻字叠加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支持OSD颜色自选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高效阵列红外灯,使用寿命长,照射距离 远≥50米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支持smart IR,防止夜间红外过曝</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ICR红外滤片式自动切换,实现真正的日夜监控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支持日夜两套参数独立配置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支持3D数字降噪,支持120dB真宽动态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支持三码流,支持手机监控。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海康｜大华｜宇视</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r>
      <w:tr>
        <w:tblPrEx>
          <w:tblCellMar>
            <w:top w:w="0" w:type="dxa"/>
            <w:left w:w="108" w:type="dxa"/>
            <w:bottom w:w="0" w:type="dxa"/>
            <w:right w:w="108" w:type="dxa"/>
          </w:tblCellMar>
        </w:tblPrEx>
        <w:trPr>
          <w:trHeight w:val="5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监控摄像设备</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监控立杆  3.5米  含基础地笼等</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r>
      <w:tr>
        <w:tblPrEx>
          <w:tblCellMar>
            <w:top w:w="0" w:type="dxa"/>
            <w:left w:w="108" w:type="dxa"/>
            <w:bottom w:w="0" w:type="dxa"/>
            <w:right w:w="108" w:type="dxa"/>
          </w:tblCellMar>
        </w:tblPrEx>
        <w:trPr>
          <w:trHeight w:val="129"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安全防范分系统调试</w:t>
            </w:r>
          </w:p>
        </w:tc>
        <w:tc>
          <w:tcPr>
            <w:tcW w:w="4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电视监视系统调试</w:t>
            </w:r>
          </w:p>
        </w:tc>
        <w:tc>
          <w:tcPr>
            <w:tcW w:w="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系统</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450" w:hRule="atLeast"/>
        </w:trPr>
        <w:tc>
          <w:tcPr>
            <w:tcW w:w="914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附属配套</w:t>
            </w:r>
          </w:p>
        </w:tc>
      </w:tr>
      <w:tr>
        <w:tblPrEx>
          <w:tblCellMar>
            <w:top w:w="0" w:type="dxa"/>
            <w:left w:w="108" w:type="dxa"/>
            <w:bottom w:w="0" w:type="dxa"/>
            <w:right w:w="108" w:type="dxa"/>
          </w:tblCellMar>
        </w:tblPrEx>
        <w:trPr>
          <w:trHeight w:val="4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多功能阶梯教室</w:t>
            </w:r>
          </w:p>
        </w:tc>
      </w:tr>
      <w:tr>
        <w:tblPrEx>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砌块墙</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1.蒸压加气混凝土砌块（A3.5 B06） 墙厚100mm以内^DM M7.5（砂浆）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4.30</w:t>
            </w:r>
          </w:p>
        </w:tc>
      </w:tr>
      <w:tr>
        <w:tblPrEx>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砌块墙</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1.蒸压加气混凝土砌块（A3.5 B06） 墙厚200mm以内^DM M7.5（砂浆）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51.75</w:t>
            </w:r>
          </w:p>
        </w:tc>
      </w:tr>
      <w:tr>
        <w:tblPrEx>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构造柱</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1.现浇混凝土 构造柱^非泵送商品混凝土 C25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2.56</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构造柱</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1.现浇混凝土 构造柱</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37.27</w:t>
            </w:r>
          </w:p>
        </w:tc>
      </w:tr>
      <w:tr>
        <w:tblPrEx>
          <w:tblCellMar>
            <w:top w:w="0" w:type="dxa"/>
            <w:left w:w="108" w:type="dxa"/>
            <w:bottom w:w="0" w:type="dxa"/>
            <w:right w:w="108" w:type="dxa"/>
          </w:tblCellMar>
        </w:tblPrEx>
        <w:trPr>
          <w:trHeight w:val="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设备间</w:t>
            </w:r>
          </w:p>
        </w:tc>
      </w:tr>
      <w:tr>
        <w:tblPrEx>
          <w:tblCellMar>
            <w:top w:w="0" w:type="dxa"/>
            <w:left w:w="108" w:type="dxa"/>
            <w:bottom w:w="0" w:type="dxa"/>
            <w:right w:w="108" w:type="dxa"/>
          </w:tblCellMar>
        </w:tblPrEx>
        <w:trPr>
          <w:trHeight w:val="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细石混凝土楼地面</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1.细石混凝土找平层^非泵送商品混凝土 C20~厚50(mm)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2.砼面上干混砂浆随捣随抹</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112.24</w:t>
            </w:r>
          </w:p>
        </w:tc>
      </w:tr>
      <w:tr>
        <w:tblPrEx>
          <w:tblCellMar>
            <w:top w:w="0" w:type="dxa"/>
            <w:left w:w="108" w:type="dxa"/>
            <w:bottom w:w="0" w:type="dxa"/>
            <w:right w:w="108" w:type="dxa"/>
          </w:tblCellMar>
        </w:tblPrEx>
        <w:trPr>
          <w:trHeight w:val="148"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自流坪楼地面</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1.水泥基自流平砂浆楼地面 ~厚3(mm)</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112.24</w:t>
            </w:r>
          </w:p>
        </w:tc>
      </w:tr>
      <w:tr>
        <w:tblPrEx>
          <w:tblCellMar>
            <w:top w:w="0" w:type="dxa"/>
            <w:left w:w="108" w:type="dxa"/>
            <w:bottom w:w="0" w:type="dxa"/>
            <w:right w:w="108" w:type="dxa"/>
          </w:tblCellMar>
        </w:tblPrEx>
        <w:trPr>
          <w:trHeight w:val="1187"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墙面一般抹灰</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一般内墙：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1、9厚DPM15预拌砂浆打底-6厚预拌砂浆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2、满铺130g/m2耐碱网格布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3、专用界面剂一道（砼墙面为Ⅰ型，陶粒加气混凝土砌块墙面为Ⅱ型）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4、基层清理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91.92</w:t>
            </w:r>
          </w:p>
        </w:tc>
      </w:tr>
      <w:tr>
        <w:tblPrEx>
          <w:tblCellMar>
            <w:top w:w="0" w:type="dxa"/>
            <w:left w:w="108" w:type="dxa"/>
            <w:bottom w:w="0" w:type="dxa"/>
            <w:right w:w="108" w:type="dxa"/>
          </w:tblCellMar>
        </w:tblPrEx>
        <w:trPr>
          <w:trHeight w:val="58"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墙面喷刷涂料</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1、抹灰面批刮腻子（满刮两遍）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2、一底二面，乳胶漆面层滚涂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91.92</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天棚喷刷涂料</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1、抹灰面批刮腻子（满刮两遍）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2、一底二面，乳胶漆面层滚涂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66.97</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里脚手架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1.内墙脚手架 高度3.6m以内</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94.23</w:t>
            </w:r>
          </w:p>
        </w:tc>
      </w:tr>
      <w:tr>
        <w:tblPrEx>
          <w:tblCellMar>
            <w:top w:w="0" w:type="dxa"/>
            <w:left w:w="108" w:type="dxa"/>
            <w:bottom w:w="0" w:type="dxa"/>
            <w:right w:w="108" w:type="dxa"/>
          </w:tblCellMar>
        </w:tblPrEx>
        <w:trPr>
          <w:trHeight w:val="4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休息平台</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木窗帘盒</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1.12mm厚石膏板板窗帘盒基层(直形 吸顶式)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6.90</w:t>
            </w:r>
          </w:p>
        </w:tc>
      </w:tr>
      <w:tr>
        <w:tblPrEx>
          <w:tblCellMar>
            <w:top w:w="0" w:type="dxa"/>
            <w:left w:w="108" w:type="dxa"/>
            <w:bottom w:w="0" w:type="dxa"/>
            <w:right w:w="108" w:type="dxa"/>
          </w:tblCellMar>
        </w:tblPrEx>
        <w:trPr>
          <w:trHeight w:val="271"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块料楼地面</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1、600*600*10白色水磨石砖，15厚DS M15水泥砂浆找平层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2、25厚DS M15水泥砂浆找平层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53.14</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金属踢脚线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1.2厚黑钛金拉斯不锈钢，10厚石膏基高性能纤维板基层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1.46</w:t>
            </w:r>
          </w:p>
        </w:tc>
      </w:tr>
      <w:tr>
        <w:tblPrEx>
          <w:tblCellMar>
            <w:top w:w="0" w:type="dxa"/>
            <w:left w:w="108" w:type="dxa"/>
            <w:bottom w:w="0" w:type="dxa"/>
            <w:right w:w="108" w:type="dxa"/>
          </w:tblCellMar>
        </w:tblPrEx>
        <w:trPr>
          <w:trHeight w:val="1021"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墙面一般抹灰</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一般内墙：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1、9厚DPM15预拌砂浆打底-6厚预拌砂浆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2、满铺130g/m2耐碱网格布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3、专用界面剂一道（砼墙面为Ⅰ型，陶粒加气混凝土砌块墙面为Ⅱ型）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4、基层清理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89.06</w:t>
            </w:r>
          </w:p>
        </w:tc>
      </w:tr>
      <w:tr>
        <w:tblPrEx>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1、φ8吊筋垂直吊扣+60配50轻钢龙骨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2、12厚纸面石膏板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3、板缝贴胶带、点锈</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53.14</w:t>
            </w:r>
          </w:p>
        </w:tc>
      </w:tr>
      <w:tr>
        <w:tblPrEx>
          <w:tblCellMar>
            <w:top w:w="0" w:type="dxa"/>
            <w:left w:w="108" w:type="dxa"/>
            <w:bottom w:w="0" w:type="dxa"/>
            <w:right w:w="108" w:type="dxa"/>
          </w:tblCellMar>
        </w:tblPrEx>
        <w:trPr>
          <w:trHeight w:val="74"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墙面喷刷涂料</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1、抹灰面批刮腻子（满刮两遍）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2、一底二面，乳胶漆面层滚涂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57.09</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天棚喷刷涂料</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1、石膏板或者其他基层板面批刮腻子（满刮两遍）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2、一底二面，乳胶漆面层滚涂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60.04</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玻璃栏板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1100高铝合金夹胶安全玻璃（含预埋）</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10.83</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里脚手架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1.内墙脚手架 高度3.6m以内</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159.49</w:t>
            </w:r>
          </w:p>
        </w:tc>
      </w:tr>
      <w:tr>
        <w:tblPrEx>
          <w:tblCellMar>
            <w:top w:w="0" w:type="dxa"/>
            <w:left w:w="108" w:type="dxa"/>
            <w:bottom w:w="0" w:type="dxa"/>
            <w:right w:w="108" w:type="dxa"/>
          </w:tblCellMar>
        </w:tblPrEx>
        <w:trPr>
          <w:trHeight w:val="53"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满堂脚手架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1.满堂脚手架 ~基本层3.6m～5.2m</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53.14</w:t>
            </w:r>
          </w:p>
        </w:tc>
      </w:tr>
      <w:tr>
        <w:tblPrEx>
          <w:tblCellMar>
            <w:top w:w="0" w:type="dxa"/>
            <w:left w:w="108" w:type="dxa"/>
            <w:bottom w:w="0" w:type="dxa"/>
            <w:right w:w="108" w:type="dxa"/>
          </w:tblCellMar>
        </w:tblPrEx>
        <w:trPr>
          <w:trHeight w:val="4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阶梯教室+阶梯教室通道</w:t>
            </w:r>
          </w:p>
        </w:tc>
      </w:tr>
      <w:tr>
        <w:tblPrEx>
          <w:tblCellMar>
            <w:top w:w="0" w:type="dxa"/>
            <w:left w:w="108" w:type="dxa"/>
            <w:bottom w:w="0" w:type="dxa"/>
            <w:right w:w="108" w:type="dxa"/>
          </w:tblCellMar>
        </w:tblPrEx>
        <w:trPr>
          <w:trHeight w:val="5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垫层</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1、C20素砼100厚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2、70厚碎石垫层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73.31</w:t>
            </w:r>
          </w:p>
        </w:tc>
      </w:tr>
      <w:tr>
        <w:tblPrEx>
          <w:tblCellMar>
            <w:top w:w="0" w:type="dxa"/>
            <w:left w:w="108" w:type="dxa"/>
            <w:bottom w:w="0" w:type="dxa"/>
            <w:right w:w="108" w:type="dxa"/>
          </w:tblCellMar>
        </w:tblPrEx>
        <w:trPr>
          <w:trHeight w:val="93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零星钢构件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讲台钢结构基础：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1.其他钢构件现场制作（镀锌）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2.钢构件喷砂除锈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3.住宅钢结构 钢支撑安装 质量（t以内）1.5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0.928</w:t>
            </w:r>
          </w:p>
        </w:tc>
      </w:tr>
      <w:tr>
        <w:tblPrEx>
          <w:tblCellMar>
            <w:top w:w="0" w:type="dxa"/>
            <w:left w:w="108" w:type="dxa"/>
            <w:bottom w:w="0" w:type="dxa"/>
            <w:right w:w="108" w:type="dxa"/>
          </w:tblCellMar>
        </w:tblPrEx>
        <w:trPr>
          <w:trHeight w:val="5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塑料板楼地面</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浅色系2厚硬塑胶地板（片材）-粘结层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钢龙骨上铺18厚阻燃多层胶合板基层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17.73</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塑料板楼地面</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硬塑胶地板：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1、浅色系2厚硬塑胶地板（片材）-粘结层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2、3mm水泥自流平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3、砼面上干混砂浆随捣随抹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4、43厚C25细石混凝土找平层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117.11</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金属踢脚线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1.2厚黑钛金拉斯不锈钢，10厚石膏基高性能纤维板基层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2.46</w:t>
            </w:r>
          </w:p>
        </w:tc>
      </w:tr>
      <w:tr>
        <w:tblPrEx>
          <w:tblCellMar>
            <w:top w:w="0" w:type="dxa"/>
            <w:left w:w="108" w:type="dxa"/>
            <w:bottom w:w="0" w:type="dxa"/>
            <w:right w:w="108" w:type="dxa"/>
          </w:tblCellMar>
        </w:tblPrEx>
        <w:trPr>
          <w:trHeight w:val="546"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墙面一般抹灰</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一般内墙：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1、9厚DPM15预拌砂浆打底-6厚预拌砂浆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2、满铺130g/m2耐碱网格布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3、专用界面剂一道（砼墙面为Ⅰ型，陶粒加气混凝土砌块墙面为Ⅱ型）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4、基层清理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55.09</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干挂石材钢骨架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1.镀锌钢龙骨骨架及基层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3.835</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2厚深蓝色聚酯纤维吸音板（含铝板干挂配套挂耳）</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73.41</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2厚深蓝色铝板（含铝板干挂配套挂耳）</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47.15</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2厚木纹陶铝吸音板（含铝板干挂配套挂耳）</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65.30</w:t>
            </w:r>
          </w:p>
        </w:tc>
      </w:tr>
      <w:tr>
        <w:tblPrEx>
          <w:tblCellMar>
            <w:top w:w="0" w:type="dxa"/>
            <w:left w:w="108" w:type="dxa"/>
            <w:bottom w:w="0" w:type="dxa"/>
            <w:right w:w="108" w:type="dxa"/>
          </w:tblCellMar>
        </w:tblPrEx>
        <w:trPr>
          <w:trHeight w:val="424"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1、φ8吊筋垂直吊扣+60配50轻钢龙骨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2、12厚纸面石膏板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3、板缝贴胶带、点锈</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130.65</w:t>
            </w:r>
          </w:p>
        </w:tc>
      </w:tr>
      <w:tr>
        <w:tblPrEx>
          <w:tblCellMar>
            <w:top w:w="0" w:type="dxa"/>
            <w:left w:w="108" w:type="dxa"/>
            <w:bottom w:w="0" w:type="dxa"/>
            <w:right w:w="108" w:type="dxa"/>
          </w:tblCellMar>
        </w:tblPrEx>
        <w:trPr>
          <w:trHeight w:val="292"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侧面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1、φ8吊筋垂直吊扣+60配50轻钢龙骨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2、12厚纸面石膏板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3、板缝贴胶带、点锈</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5.15</w:t>
            </w:r>
          </w:p>
        </w:tc>
      </w:tr>
      <w:tr>
        <w:tblPrEx>
          <w:tblCellMar>
            <w:top w:w="0" w:type="dxa"/>
            <w:left w:w="108" w:type="dxa"/>
            <w:bottom w:w="0" w:type="dxa"/>
            <w:right w:w="108" w:type="dxa"/>
          </w:tblCellMar>
        </w:tblPrEx>
        <w:trPr>
          <w:trHeight w:val="51"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1、φ8吊筋垂直吊扣+配套暗架上下层龙骨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2、2厚木纹铝板</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10.56</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天棚喷刷涂料</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1、石膏板或者其他基层板面批刮腻子（满刮两遍）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2、一底二面，乳胶漆面层滚涂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135.80</w:t>
            </w:r>
          </w:p>
        </w:tc>
      </w:tr>
      <w:tr>
        <w:tblPrEx>
          <w:tblCellMar>
            <w:top w:w="0" w:type="dxa"/>
            <w:left w:w="108" w:type="dxa"/>
            <w:bottom w:w="0" w:type="dxa"/>
            <w:right w:w="108" w:type="dxa"/>
          </w:tblCellMar>
        </w:tblPrEx>
        <w:trPr>
          <w:trHeight w:val="3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金属装饰线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1.定制20mm宽黑钛金拉丝不锈钢嵌条(F型0.8壁厚)</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84.00</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里脚手架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1.内墙脚手架 高度3.6m以内</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185.86</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满堂脚手架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1.满堂脚手架 ~基本层3.6m～5.2m</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141.21</w:t>
            </w:r>
          </w:p>
        </w:tc>
      </w:tr>
      <w:tr>
        <w:tblPrEx>
          <w:tblCellMar>
            <w:top w:w="0" w:type="dxa"/>
            <w:left w:w="108" w:type="dxa"/>
            <w:bottom w:w="0" w:type="dxa"/>
            <w:right w:w="108" w:type="dxa"/>
          </w:tblCellMar>
        </w:tblPrEx>
        <w:trPr>
          <w:trHeight w:val="57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门厅、音控室、候场、走廊</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垫层</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1、C20素砼100厚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2、70厚碎石垫层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70.08</w:t>
            </w:r>
          </w:p>
        </w:tc>
      </w:tr>
      <w:tr>
        <w:tblPrEx>
          <w:tblCellMar>
            <w:top w:w="0" w:type="dxa"/>
            <w:left w:w="108" w:type="dxa"/>
            <w:bottom w:w="0" w:type="dxa"/>
            <w:right w:w="108" w:type="dxa"/>
          </w:tblCellMar>
        </w:tblPrEx>
        <w:trPr>
          <w:trHeight w:val="3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木窗帘盒</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1.12mm厚石膏板板窗帘盒基层(直形 吸顶式)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6.70</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块料楼地面</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1、600*600*10白色水磨石砖，15厚DS M15水泥砂浆找平层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2、25厚DS M15水泥砂浆找平层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70.08</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金属踢脚线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1.2厚黑钛金拉丝不锈钢，10厚石膏基高性能纤维板基层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r>
      <w:tr>
        <w:tblPrEx>
          <w:tblCellMar>
            <w:top w:w="0" w:type="dxa"/>
            <w:left w:w="108" w:type="dxa"/>
            <w:bottom w:w="0" w:type="dxa"/>
            <w:right w:w="108" w:type="dxa"/>
          </w:tblCellMar>
        </w:tblPrEx>
        <w:trPr>
          <w:trHeight w:val="13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墙面一般抹灰</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一般内墙：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1、9厚DPM15预拌砂浆打底-6厚预拌砂浆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2、满铺130g/m2耐碱网格布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3、专用界面剂一道（砼墙面为Ⅰ型，陶粒加气混凝土砌块墙面为Ⅱ型）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4、基层清理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384.52</w:t>
            </w:r>
          </w:p>
        </w:tc>
      </w:tr>
      <w:tr>
        <w:tblPrEx>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1、φ8吊筋垂直吊扣+60配50轻钢龙骨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2、12厚纸面石膏板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3、板缝贴胶带、点锈</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81.48</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墙面喷刷涂料</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1、抹灰面批刮腻子（满刮两遍）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2、一底二面，乳胶漆面层滚涂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311.45</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天棚喷刷涂料</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1、石膏板或者其他基层板面批刮腻子（满刮两遍）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2、一底二面，乳胶漆面层滚涂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88.18</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里脚手架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1.内墙脚手架 高度3.6m以内</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413.35</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满堂脚手架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1.满堂脚手架 ~基本层3.6m～5.2m</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81.48</w:t>
            </w:r>
          </w:p>
        </w:tc>
      </w:tr>
      <w:tr>
        <w:tblPrEx>
          <w:tblCellMar>
            <w:top w:w="0" w:type="dxa"/>
            <w:left w:w="108" w:type="dxa"/>
            <w:bottom w:w="0" w:type="dxa"/>
            <w:right w:w="108" w:type="dxa"/>
          </w:tblCellMar>
        </w:tblPrEx>
        <w:trPr>
          <w:trHeight w:val="4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楼梯</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块料楼梯面层</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水磨石楼梯面（带防滑槽），干混砂浆铺贴^DS M20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5.84</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玻璃栏板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楼梯处夹胶安全玻璃栏板（含预埋）</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4.66</w:t>
            </w:r>
          </w:p>
        </w:tc>
      </w:tr>
      <w:tr>
        <w:tblPrEx>
          <w:tblCellMar>
            <w:top w:w="0" w:type="dxa"/>
            <w:left w:w="108" w:type="dxa"/>
            <w:bottom w:w="0" w:type="dxa"/>
            <w:right w:w="108" w:type="dxa"/>
          </w:tblCellMar>
        </w:tblPrEx>
        <w:trPr>
          <w:trHeight w:val="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吊顶</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天棚喷刷涂料</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腻子找平，满刮腻子，一底二面无机涂料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6.72</w:t>
            </w:r>
          </w:p>
        </w:tc>
      </w:tr>
      <w:tr>
        <w:tblPrEx>
          <w:tblCellMar>
            <w:top w:w="0" w:type="dxa"/>
            <w:left w:w="108" w:type="dxa"/>
            <w:bottom w:w="0" w:type="dxa"/>
            <w:right w:w="108" w:type="dxa"/>
          </w:tblCellMar>
        </w:tblPrEx>
        <w:trPr>
          <w:trHeight w:val="4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墙面</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木质门</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1、木质甲级防火门（含油漆）(环保实芯，GB12955-2009)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2、明装闭门器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3、顺位器安装</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2.30</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木质门</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1、成品木门(含门套、油漆、配件，不含门锁)</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14.40</w:t>
            </w:r>
          </w:p>
        </w:tc>
      </w:tr>
      <w:tr>
        <w:tblPrEx>
          <w:tblCellMar>
            <w:top w:w="0" w:type="dxa"/>
            <w:left w:w="108" w:type="dxa"/>
            <w:bottom w:w="0" w:type="dxa"/>
            <w:right w:w="108" w:type="dxa"/>
          </w:tblCellMar>
        </w:tblPrEx>
        <w:trPr>
          <w:trHeight w:val="139"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木质门</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1.双开执手锁安装</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门锁安装</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1、单开执手锁安装</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4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钢梯平台</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设备基础</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1.现浇混凝土 基础设备基础二次灌浆^非泵送商品混凝土 C25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1.68</w:t>
            </w:r>
          </w:p>
        </w:tc>
      </w:tr>
      <w:tr>
        <w:tblPrEx>
          <w:tblCellMar>
            <w:top w:w="0" w:type="dxa"/>
            <w:left w:w="108" w:type="dxa"/>
            <w:bottom w:w="0" w:type="dxa"/>
            <w:right w:w="108" w:type="dxa"/>
          </w:tblCellMar>
        </w:tblPrEx>
        <w:trPr>
          <w:trHeight w:val="116"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平板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1.现浇混凝土 平板^非泵送商品混凝土C25`压型钢板上浇捣混凝土</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6.80</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现浇构件钢筋</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1.现浇构件带肋钢筋 HRB400以内 直径（mm以内）10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0.563</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钢筋网片</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1.钢筋网片</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0.209</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预埋铁件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1.预埋铁件 25kg/块以内</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0.881</w:t>
            </w:r>
          </w:p>
        </w:tc>
      </w:tr>
      <w:tr>
        <w:tblPrEx>
          <w:tblCellMar>
            <w:top w:w="0" w:type="dxa"/>
            <w:left w:w="108" w:type="dxa"/>
            <w:bottom w:w="0" w:type="dxa"/>
            <w:right w:w="108" w:type="dxa"/>
          </w:tblCellMar>
        </w:tblPrEx>
        <w:trPr>
          <w:trHeight w:val="8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空腹钢柱</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1.钢柱、钢梁、钢屋架现场制作 型钢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2.钢构件喷砂除锈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3.住宅钢结构 钢梁安装 质量（t以内）0.5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3.581</w:t>
            </w:r>
          </w:p>
        </w:tc>
      </w:tr>
      <w:tr>
        <w:tblPrEx>
          <w:tblCellMar>
            <w:top w:w="0" w:type="dxa"/>
            <w:left w:w="108" w:type="dxa"/>
            <w:bottom w:w="0" w:type="dxa"/>
            <w:right w:w="108" w:type="dxa"/>
          </w:tblCellMar>
        </w:tblPrEx>
        <w:trPr>
          <w:trHeight w:val="6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钢梁</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1.钢柱、钢梁、钢屋架现场制作 型钢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2.钢构件喷砂除锈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3.住宅钢结构 钢柱安装 质量（t以内）3</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5.856</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钢板楼板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5mm厚钢板 压型钢板楼层板</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80.26</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钢板楼板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楼层板TDB2-70（详见节点）</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67.95</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屋面天沟、檐沟</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2.0mm厚钢板包边</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4.50</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金属面油漆</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1.金属面刷环氧云中铁漆 ~二遍</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209.90</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金属面油漆</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3遍聚氨酯面漆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209.90</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金属面油漆</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1.金属面刷环氧富锌防锈漆 二遍`</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209.90</w:t>
            </w:r>
          </w:p>
        </w:tc>
      </w:tr>
      <w:tr>
        <w:tblPrEx>
          <w:tblCellMar>
            <w:top w:w="0" w:type="dxa"/>
            <w:left w:w="108" w:type="dxa"/>
            <w:bottom w:w="0" w:type="dxa"/>
            <w:right w:w="108" w:type="dxa"/>
          </w:tblCellMar>
        </w:tblPrEx>
        <w:trPr>
          <w:trHeight w:val="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金属构件刷防火涂料</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1.金属面刷防火涂料 耐火极限~耐火极限1.5(h)</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130.30</w:t>
            </w:r>
          </w:p>
        </w:tc>
      </w:tr>
      <w:tr>
        <w:tblPrEx>
          <w:tblCellMar>
            <w:top w:w="0" w:type="dxa"/>
            <w:left w:w="108" w:type="dxa"/>
            <w:bottom w:w="0" w:type="dxa"/>
            <w:right w:w="108" w:type="dxa"/>
          </w:tblCellMar>
        </w:tblPrEx>
        <w:trPr>
          <w:trHeight w:val="194"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金属构件刷防火涂料</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1.金属面刷防火涂料 耐火极限~耐火极限2.5(h)</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79.60</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1.现浇混凝土 设备基础 单个块体体积 5m3以内 复合木模</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16.80</w:t>
            </w:r>
          </w:p>
        </w:tc>
      </w:tr>
      <w:tr>
        <w:tblPrEx>
          <w:tblCellMar>
            <w:top w:w="0" w:type="dxa"/>
            <w:left w:w="108" w:type="dxa"/>
            <w:bottom w:w="0" w:type="dxa"/>
            <w:right w:w="108" w:type="dxa"/>
          </w:tblCellMar>
        </w:tblPrEx>
        <w:trPr>
          <w:trHeight w:val="4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多功能厅家具</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塑料、铁艺、金属椅</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1.定制6坐席移动座椅</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塑料、铁艺、金属椅</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1.3坐席移动会议桌</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塑料、铁艺、金属椅</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1.移动会议椅</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塑料、铁艺、金属椅</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1.移动沙发</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塑料、铁艺、金属椅</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1.6坐席固定座椅</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r>
      <w:tr>
        <w:tblPrEx>
          <w:tblCellMar>
            <w:top w:w="0" w:type="dxa"/>
            <w:left w:w="108" w:type="dxa"/>
            <w:bottom w:w="0" w:type="dxa"/>
            <w:right w:w="108" w:type="dxa"/>
          </w:tblCellMar>
        </w:tblPrEx>
        <w:trPr>
          <w:trHeight w:val="57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人口门厅（N-H轴/1-2-1-3轴）墙面</w:t>
            </w:r>
          </w:p>
        </w:tc>
      </w:tr>
      <w:tr>
        <w:tblPrEx>
          <w:tblCellMar>
            <w:top w:w="0" w:type="dxa"/>
            <w:left w:w="108" w:type="dxa"/>
            <w:bottom w:w="0" w:type="dxa"/>
            <w:right w:w="108" w:type="dxa"/>
          </w:tblCellMar>
        </w:tblPrEx>
        <w:trPr>
          <w:trHeight w:val="1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砌块墙</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1.蒸压加气混凝土砌块（A3.5 B06） 墙厚300mm以内^DM M7.5（砂浆）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5.12</w:t>
            </w:r>
          </w:p>
        </w:tc>
      </w:tr>
      <w:tr>
        <w:tblPrEx>
          <w:tblCellMar>
            <w:top w:w="0" w:type="dxa"/>
            <w:left w:w="108" w:type="dxa"/>
            <w:bottom w:w="0" w:type="dxa"/>
            <w:right w:w="108" w:type="dxa"/>
          </w:tblCellMar>
        </w:tblPrEx>
        <w:trPr>
          <w:trHeight w:val="1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金属踢脚线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1.2厚黑钛金拉斯不锈钢，10厚石膏基高性能纤维板基层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0.35</w:t>
            </w:r>
          </w:p>
        </w:tc>
      </w:tr>
      <w:tr>
        <w:tblPrEx>
          <w:tblCellMar>
            <w:top w:w="0" w:type="dxa"/>
            <w:left w:w="108" w:type="dxa"/>
            <w:bottom w:w="0" w:type="dxa"/>
            <w:right w:w="108" w:type="dxa"/>
          </w:tblCellMar>
        </w:tblPrEx>
        <w:trPr>
          <w:trHeight w:val="167"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金属踢脚线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1.2厚黑钛金拉斯不锈钢，18厚石膏基高性能纤维板基层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0.67</w:t>
            </w:r>
          </w:p>
        </w:tc>
      </w:tr>
      <w:tr>
        <w:tblPrEx>
          <w:tblCellMar>
            <w:top w:w="0" w:type="dxa"/>
            <w:left w:w="108" w:type="dxa"/>
            <w:bottom w:w="0" w:type="dxa"/>
            <w:right w:w="108" w:type="dxa"/>
          </w:tblCellMar>
        </w:tblPrEx>
        <w:trPr>
          <w:trHeight w:val="57"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墙面一般抹灰</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1.内墙砂浆抹灰 14+6mm厚^DP M15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42.67</w:t>
            </w:r>
          </w:p>
        </w:tc>
      </w:tr>
      <w:tr>
        <w:tblPrEx>
          <w:tblCellMar>
            <w:top w:w="0" w:type="dxa"/>
            <w:left w:w="108" w:type="dxa"/>
            <w:bottom w:w="0" w:type="dxa"/>
            <w:right w:w="108" w:type="dxa"/>
          </w:tblCellMar>
        </w:tblPrEx>
        <w:trPr>
          <w:trHeight w:val="1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墙面一般抹灰</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1.墙面贴玻璃纤维网格布</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42.67</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石材墙面</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墙面750*1500*25雅士白大理石干挂面层（开槽）（钢龙骨另计），石材镜面处理，六面防护</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43.40</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石材墙面</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墙面750*1500*25雅士白大理石干挂面层（钢龙骨另计），石材镜面处理，六面防护</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76.10</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干挂石材钢骨架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1.镀锌钢龙骨骨架及基层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1.009</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干挂石材钢骨架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1.镀锌钢龙骨骨架及基层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1.808</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石材柱面</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柱面750*1500*25雅士白大理石干挂面层（钢龙骨另计），石材镜面处理，六面防护</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50.40</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1.柱面1.2厚黑钛金拉丝不锈钢面层，10厚石膏基高性能纤维板基层（钢龙骨另计）</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3.36</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10厚石膏基高性能纤维板基层（钢龙骨另计），板缝贴胶带、点锈</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3.50</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墙面1.2厚黑钛金拉丝不锈钢面层，10厚石膏基高性能纤维板基层（钢龙骨另计）</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3.08</w:t>
            </w:r>
          </w:p>
        </w:tc>
      </w:tr>
      <w:tr>
        <w:tblPrEx>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墙面喷刷涂料</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1.墙面刷乳胶漆一底二涂料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2.石膏板面批刮腻子（满刮两遍）</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3.50</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金属字</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1.门厅广告logo</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里脚手架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1.内墙脚手架 高度3.6m以内`单独装饰或二次装饰工程，层高在3.6m以内的内墙粉刷（饰面）脚手架</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85.55</w:t>
            </w:r>
          </w:p>
        </w:tc>
      </w:tr>
      <w:tr>
        <w:tblPrEx>
          <w:tblCellMar>
            <w:top w:w="0" w:type="dxa"/>
            <w:left w:w="108" w:type="dxa"/>
            <w:bottom w:w="0" w:type="dxa"/>
            <w:right w:w="108" w:type="dxa"/>
          </w:tblCellMar>
        </w:tblPrEx>
        <w:trPr>
          <w:trHeight w:val="4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一楼大会议室</w:t>
            </w:r>
          </w:p>
        </w:tc>
      </w:tr>
      <w:tr>
        <w:tblPrEx>
          <w:tblCellMar>
            <w:top w:w="0" w:type="dxa"/>
            <w:left w:w="108" w:type="dxa"/>
            <w:bottom w:w="0" w:type="dxa"/>
            <w:right w:w="108" w:type="dxa"/>
          </w:tblCellMar>
        </w:tblPrEx>
        <w:trPr>
          <w:trHeight w:val="4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吊顶</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1、φ8吊筋垂直吊扣+配套暗架上下层龙骨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2、2厚木纹铝板</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19.21</w:t>
            </w:r>
          </w:p>
        </w:tc>
      </w:tr>
      <w:tr>
        <w:tblPrEx>
          <w:tblCellMar>
            <w:top w:w="0" w:type="dxa"/>
            <w:left w:w="108" w:type="dxa"/>
            <w:bottom w:w="0" w:type="dxa"/>
            <w:right w:w="108" w:type="dxa"/>
          </w:tblCellMar>
        </w:tblPrEx>
        <w:trPr>
          <w:trHeight w:val="188"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1、φ8吊筋垂直吊扣+60配50轻钢龙骨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2、12厚纸面石膏板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3、板缝贴胶带、点锈</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40.64</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黑钛金拉丝不锈钢面层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1.73</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16厚石膏板高性能纤维板</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1.56</w:t>
            </w:r>
          </w:p>
        </w:tc>
      </w:tr>
      <w:tr>
        <w:tblPrEx>
          <w:tblCellMar>
            <w:top w:w="0" w:type="dxa"/>
            <w:left w:w="108" w:type="dxa"/>
            <w:bottom w:w="0" w:type="dxa"/>
            <w:right w:w="108" w:type="dxa"/>
          </w:tblCellMar>
        </w:tblPrEx>
        <w:trPr>
          <w:trHeight w:val="6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1、C50轻钢龙骨间距≤300mm，U50轻钢龙骨间距≤300mm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2、16厚石膏板高性能纤维板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3、板缝贴胶带、点锈</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12.09</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1、U50轻钢龙骨平面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2、16厚石膏板高性能纤维板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3、板缝贴胶带、点锈</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12.09</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天棚喷刷涂料</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腻子找平，满刮腻子，一底二面无机涂料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46.24</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金属装饰线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1.定制20mm宽黑钛金拉丝不锈钢嵌条(F型0.8壁厚)</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25.68</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满堂脚手架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1.满堂脚手架 ~基本层3.6m～5.2m`单独装饰或二次装饰工程，层高在3.6m以内的天棚饰面脚手架</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56.83</w:t>
            </w:r>
          </w:p>
        </w:tc>
      </w:tr>
      <w:tr>
        <w:tblPrEx>
          <w:tblCellMar>
            <w:top w:w="0" w:type="dxa"/>
            <w:left w:w="108" w:type="dxa"/>
            <w:bottom w:w="0" w:type="dxa"/>
            <w:right w:w="108" w:type="dxa"/>
          </w:tblCellMar>
        </w:tblPrEx>
        <w:trPr>
          <w:trHeight w:val="4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墙面</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金属踢脚线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1.2厚黑钛金拉斯不锈钢，10厚石膏基高性能纤维板基层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金属踢脚线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1.2厚黑钛金拉斯不锈钢，18厚石膏基高性能纤维板基层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0.17</w:t>
            </w:r>
          </w:p>
        </w:tc>
      </w:tr>
      <w:tr>
        <w:tblPrEx>
          <w:tblCellMar>
            <w:top w:w="0" w:type="dxa"/>
            <w:left w:w="108" w:type="dxa"/>
            <w:bottom w:w="0" w:type="dxa"/>
            <w:right w:w="108" w:type="dxa"/>
          </w:tblCellMar>
        </w:tblPrEx>
        <w:trPr>
          <w:trHeight w:val="4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石材零星项目</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1、20厚新古堡灰大理石窗台板，2厚专用石材粘结剂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2、转角小圆边</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0.94</w:t>
            </w:r>
          </w:p>
        </w:tc>
      </w:tr>
      <w:tr>
        <w:tblPrEx>
          <w:tblCellMar>
            <w:top w:w="0" w:type="dxa"/>
            <w:left w:w="108" w:type="dxa"/>
            <w:bottom w:w="0" w:type="dxa"/>
            <w:right w:w="108" w:type="dxa"/>
          </w:tblCellMar>
        </w:tblPrEx>
        <w:trPr>
          <w:trHeight w:val="67"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干挂石材钢骨架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1.镀锌钢龙骨骨架及基层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0.246</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2厚木纹铝板（含铝板干挂配套挂耳）</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14.21</w:t>
            </w:r>
          </w:p>
        </w:tc>
      </w:tr>
      <w:tr>
        <w:tblPrEx>
          <w:tblCellMar>
            <w:top w:w="0" w:type="dxa"/>
            <w:left w:w="108" w:type="dxa"/>
            <w:bottom w:w="0" w:type="dxa"/>
            <w:right w:w="108" w:type="dxa"/>
          </w:tblCellMar>
        </w:tblPrEx>
        <w:trPr>
          <w:trHeight w:val="5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1.2厚黑钛金拉丝不锈钢墙面，18厚阻燃多层胶合板，C50轻钢龙骨间距≤400mm，C50轻钢龙骨间距≤600mm</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3.70</w:t>
            </w:r>
          </w:p>
        </w:tc>
      </w:tr>
      <w:tr>
        <w:tblPrEx>
          <w:tblCellMar>
            <w:top w:w="0" w:type="dxa"/>
            <w:left w:w="108" w:type="dxa"/>
            <w:bottom w:w="0" w:type="dxa"/>
            <w:right w:w="108" w:type="dxa"/>
          </w:tblCellMar>
        </w:tblPrEx>
        <w:trPr>
          <w:trHeight w:val="54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白色阻燃板硬包墙面（18厚阻燃多层胶合板）C50轻钢龙骨间距≤400mm，C50轻钢龙骨间距≤600mm</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28.65</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墙面喷刷涂料</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腻子找平，满刮腻子，一底二面乳胶漆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21.96</w:t>
            </w:r>
          </w:p>
        </w:tc>
      </w:tr>
      <w:tr>
        <w:tblPrEx>
          <w:tblCellMar>
            <w:top w:w="0" w:type="dxa"/>
            <w:left w:w="108" w:type="dxa"/>
            <w:bottom w:w="0" w:type="dxa"/>
            <w:right w:w="108" w:type="dxa"/>
          </w:tblCellMar>
        </w:tblPrEx>
        <w:trPr>
          <w:trHeight w:val="518"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木壁柜</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600宽800高柜子，顶面面层20厚白色人造石，靠墙面50mm高15厚白色人造石挡条，18mm厚定制成品橡木实木贴皮柜门板（刷深蓝色封闭漆），柜内18厚阻燃板多层胶合板基层，40*20*2.5镀锌方钢管间距≤600mm龙骨</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3.20</w:t>
            </w:r>
          </w:p>
        </w:tc>
      </w:tr>
      <w:tr>
        <w:tblPrEx>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里脚手架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1.内墙脚手架 高度3.6m以内`单独装饰或二次装饰工程，层高在3.6m以内的内墙粉刷（饰面）脚手架</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96.00</w:t>
            </w:r>
          </w:p>
        </w:tc>
      </w:tr>
      <w:tr>
        <w:tblPrEx>
          <w:tblCellMar>
            <w:top w:w="0" w:type="dxa"/>
            <w:left w:w="108" w:type="dxa"/>
            <w:bottom w:w="0" w:type="dxa"/>
            <w:right w:w="108" w:type="dxa"/>
          </w:tblCellMar>
        </w:tblPrEx>
        <w:trPr>
          <w:trHeight w:val="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接待室</w:t>
            </w:r>
          </w:p>
        </w:tc>
      </w:tr>
      <w:tr>
        <w:tblPrEx>
          <w:tblCellMar>
            <w:top w:w="0" w:type="dxa"/>
            <w:left w:w="108" w:type="dxa"/>
            <w:bottom w:w="0" w:type="dxa"/>
            <w:right w:w="108" w:type="dxa"/>
          </w:tblCellMar>
        </w:tblPrEx>
        <w:trPr>
          <w:trHeight w:val="4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吊顶</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1、φ8吊筋垂直吊扣+60配50轻钢龙骨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2、12厚纸面石膏板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3、板缝贴胶带、点锈</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36.47</w:t>
            </w:r>
          </w:p>
        </w:tc>
      </w:tr>
      <w:tr>
        <w:tblPrEx>
          <w:tblCellMar>
            <w:top w:w="0" w:type="dxa"/>
            <w:left w:w="108" w:type="dxa"/>
            <w:bottom w:w="0" w:type="dxa"/>
            <w:right w:w="108" w:type="dxa"/>
          </w:tblCellMar>
        </w:tblPrEx>
        <w:trPr>
          <w:trHeight w:val="277"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1、U50轻钢龙骨平面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2、16厚石膏板高性能纤维板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3、板缝贴胶带、点锈</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3.09</w:t>
            </w:r>
          </w:p>
        </w:tc>
      </w:tr>
      <w:tr>
        <w:tblPrEx>
          <w:tblCellMar>
            <w:top w:w="0" w:type="dxa"/>
            <w:left w:w="108" w:type="dxa"/>
            <w:bottom w:w="0" w:type="dxa"/>
            <w:right w:w="108" w:type="dxa"/>
          </w:tblCellMar>
        </w:tblPrEx>
        <w:trPr>
          <w:trHeight w:val="1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灯带（槽）</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12厚纸面石膏板悬挑式灯槽、灯带(直形 高15cm内)（板缝贴胶带、点锈）</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3.24</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天棚喷刷涂料</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腻子找平，满刮腻子，一底二面无机涂料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46.04</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金属装饰线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1.定制20mm宽黑钛金拉丝不锈钢嵌条(F型0.8壁厚)</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15.45</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满堂脚手架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1.满堂脚手架 ~基本层3.6m～5.2m`单独装饰或二次装饰工程，层高在3.6m以内的天棚饰面脚手架</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36.47</w:t>
            </w:r>
          </w:p>
        </w:tc>
      </w:tr>
      <w:tr>
        <w:tblPrEx>
          <w:tblCellMar>
            <w:top w:w="0" w:type="dxa"/>
            <w:left w:w="108" w:type="dxa"/>
            <w:bottom w:w="0" w:type="dxa"/>
            <w:right w:w="108" w:type="dxa"/>
          </w:tblCellMar>
        </w:tblPrEx>
        <w:trPr>
          <w:trHeight w:val="4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墙面</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金属踢脚线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1.2厚黑钛金拉斯不锈钢，10厚石膏基高性能纤维板基层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0.94</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石材零星项目</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1、20厚新古堡灰大理石窗台板，2厚专用石材粘结剂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2、转角小圆边</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2.09</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墙面喷刷涂料</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腻子找平，满刮腻子，一底二面乳胶漆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62.40</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里脚手架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1.内墙脚手架 高度3.6m以内`单独装饰或二次装饰工程，层高在3.6m以内的内墙粉刷（饰面）脚手架</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74.64</w:t>
            </w:r>
          </w:p>
        </w:tc>
      </w:tr>
      <w:tr>
        <w:tblPrEx>
          <w:tblCellMar>
            <w:top w:w="0" w:type="dxa"/>
            <w:left w:w="108" w:type="dxa"/>
            <w:bottom w:w="0" w:type="dxa"/>
            <w:right w:w="108" w:type="dxa"/>
          </w:tblCellMar>
        </w:tblPrEx>
        <w:trPr>
          <w:trHeight w:val="4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一楼休息室墙面</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金属踢脚线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1.2厚黑钛金拉斯不锈钢，10厚石膏基高性能纤维板基层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0.70</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石材零星项目</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1、20厚新古堡灰大理石窗台板，2厚专用石材粘结剂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2、转角小圆边</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0.78</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干挂石材钢骨架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1.镀锌钢龙骨骨架及基层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0.971</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1.柱面2mm厚深灰色铝板（钢龙骨另计）</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16.68</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8厚白色A级不燃无机纤维板</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40.98</w:t>
            </w:r>
          </w:p>
        </w:tc>
      </w:tr>
      <w:tr>
        <w:tblPrEx>
          <w:tblCellMar>
            <w:top w:w="0" w:type="dxa"/>
            <w:left w:w="108" w:type="dxa"/>
            <w:bottom w:w="0" w:type="dxa"/>
            <w:right w:w="108" w:type="dxa"/>
          </w:tblCellMar>
        </w:tblPrEx>
        <w:trPr>
          <w:trHeight w:val="9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木壁柜</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600宽800高柜子，顶面面层20厚白色人造石，靠墙面50mm高15厚白色人造石挡条，18mm厚定制成品橡木实木贴皮柜门板（刷深蓝色封闭漆），柜内18厚阻燃板多层胶合板基层，40*20*2.5镀锌方钢管间距≤600mm龙骨</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6.40</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里脚手架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1.内墙脚手架 高度3.6m以内`单独装饰或二次装饰工程，层高在3.6m以内的内墙粉刷（饰面）脚手架</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54.78</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金属花架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成品移动花架</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4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二楼休息室墙面</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金属踢脚线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1.2厚黑钛金拉斯不锈钢，10厚石膏基高性能纤维板基层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1.02</w:t>
            </w:r>
          </w:p>
        </w:tc>
      </w:tr>
      <w:tr>
        <w:tblPrEx>
          <w:tblCellMar>
            <w:top w:w="0" w:type="dxa"/>
            <w:left w:w="108" w:type="dxa"/>
            <w:bottom w:w="0" w:type="dxa"/>
            <w:right w:w="108" w:type="dxa"/>
          </w:tblCellMar>
        </w:tblPrEx>
        <w:trPr>
          <w:trHeight w:val="141"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石材零星项目</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1、20厚新古堡灰大理石窗台板，2厚专用石材粘结剂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2、转角小圆边</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0.73</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干挂石材钢骨架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1.镀锌钢龙骨骨架及基层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1.200</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1.2mm厚深灰/木纹色铝板（钢龙骨另计）</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7.94</w:t>
            </w:r>
          </w:p>
        </w:tc>
      </w:tr>
      <w:tr>
        <w:tblPrEx>
          <w:tblCellMar>
            <w:top w:w="0" w:type="dxa"/>
            <w:left w:w="108" w:type="dxa"/>
            <w:bottom w:w="0" w:type="dxa"/>
            <w:right w:w="108" w:type="dxa"/>
          </w:tblCellMar>
        </w:tblPrEx>
        <w:trPr>
          <w:trHeight w:val="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8厚白色A级不燃无机纤维板</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53.36</w:t>
            </w:r>
          </w:p>
        </w:tc>
      </w:tr>
      <w:tr>
        <w:tblPrEx>
          <w:tblCellMar>
            <w:top w:w="0" w:type="dxa"/>
            <w:left w:w="108" w:type="dxa"/>
            <w:bottom w:w="0" w:type="dxa"/>
            <w:right w:w="108" w:type="dxa"/>
          </w:tblCellMar>
        </w:tblPrEx>
        <w:trPr>
          <w:trHeight w:val="8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木壁柜</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600宽800高柜子，顶面面层20厚白色人造石，靠墙面50mm高15厚白色人造石挡条，18mm厚定制成品橡木实木贴皮柜门板（刷深蓝色封闭漆），柜内18厚阻燃板多层胶合板基层，40*20*2.5镀锌方钢管间距≤600mm龙骨</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5.37</w:t>
            </w:r>
          </w:p>
        </w:tc>
      </w:tr>
      <w:tr>
        <w:tblPrEx>
          <w:tblCellMar>
            <w:top w:w="0" w:type="dxa"/>
            <w:left w:w="108" w:type="dxa"/>
            <w:bottom w:w="0" w:type="dxa"/>
            <w:right w:w="108" w:type="dxa"/>
          </w:tblCellMar>
        </w:tblPrEx>
        <w:trPr>
          <w:trHeight w:val="6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里脚手架</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1.内墙脚手架 高度3.6m以内`单独装饰或二次装饰工程，层高在3.6m以内的内墙粉刷（饰面）脚手架</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96.00</w:t>
            </w:r>
          </w:p>
        </w:tc>
      </w:tr>
      <w:tr>
        <w:tblPrEx>
          <w:tblCellMar>
            <w:top w:w="0" w:type="dxa"/>
            <w:left w:w="108" w:type="dxa"/>
            <w:bottom w:w="0" w:type="dxa"/>
            <w:right w:w="108" w:type="dxa"/>
          </w:tblCellMar>
        </w:tblPrEx>
        <w:trPr>
          <w:trHeight w:val="47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电气</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照明开关</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1.跷板暗开关单控1联</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照明开关</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1.跷板暗开关单控2联</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插座</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1.单相暗插座电流 220V 10A</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插座</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1、地插 220V 10A</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配管</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1.砖、混凝土结构暗配JDG管 JDG20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856.80</w:t>
            </w:r>
          </w:p>
        </w:tc>
      </w:tr>
      <w:tr>
        <w:tblPrEx>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1.穿照明线 铜芯导线截面WDZN-BYJ-2.5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428.10</w:t>
            </w:r>
          </w:p>
        </w:tc>
      </w:tr>
      <w:tr>
        <w:tblPrEx>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1.穿照明线 铜芯导线截面WDZN-BYRJ-2.5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856.20</w:t>
            </w:r>
          </w:p>
        </w:tc>
      </w:tr>
      <w:tr>
        <w:tblPrEx>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配线</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1.二芯单芯导线截面WDZBN-RYJS-2*2.5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466.60</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装饰灯</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LED筒灯安装 12W</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装饰灯</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LED筒灯安装 25W</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装饰灯</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1.40宽线型灯安装 10W</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113.40</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装饰灯</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1.LED射灯安装 9W</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装饰灯</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1.疏散方向指示灯安装 LED 1W</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装饰灯</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1.安全指示灯安装 LED 1W</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装饰灯</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1、多复合信息指示灯安装 1W</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装饰灯</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1、应急LED筒灯安装 3W</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装饰灯</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1、应急LED筒灯安装 6W</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荧光灯</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1200*300灯盘安装 LED</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荧光灯</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1.格栅射灯安装 LED 11W</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荧光灯</w:t>
            </w:r>
          </w:p>
        </w:tc>
        <w:tc>
          <w:tcPr>
            <w:tcW w:w="4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1200*80支架灯安装 LED 11W</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108" w:type="dxa"/>
            <w:bottom w:w="0" w:type="dxa"/>
            <w:right w:w="108" w:type="dxa"/>
          </w:tblCellMar>
        </w:tblPrEx>
        <w:trPr>
          <w:trHeight w:val="450"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喷淋系统</w:t>
            </w:r>
          </w:p>
        </w:tc>
      </w:tr>
      <w:tr>
        <w:tblPrEx>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水喷淋钢管</w:t>
            </w: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1、安装位置：室内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2、材质、规格、压力：内外壁热浸镀锌钢管 DN25 工作压力为1.6MPa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3、连接方式：螺纹连接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4、压力试验及冲洗满足设计要求</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129.84</w:t>
            </w:r>
          </w:p>
        </w:tc>
      </w:tr>
      <w:tr>
        <w:tblPrEx>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水喷淋钢管</w:t>
            </w: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1、安装位置：室内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2、材质、规格、压力：内外壁热浸镀锌钢管 DN32 工作压力为1.6MPa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3、连接方式：螺纹连接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4、压力试验及冲洗满足设计要求</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52.26</w:t>
            </w:r>
          </w:p>
        </w:tc>
      </w:tr>
      <w:tr>
        <w:tblPrEx>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水喷淋钢管</w:t>
            </w: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1、安装位置：室内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2、材质、规格、压力：内外壁热浸镀锌钢管 DN40 工作压力为1.6MPa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3、连接方式：螺纹连接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4、压力试验及冲洗满足设计要求</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23.70</w:t>
            </w:r>
          </w:p>
        </w:tc>
      </w:tr>
      <w:tr>
        <w:tblPrEx>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水喷淋钢管</w:t>
            </w: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1、安装位置：室内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2、材质、规格、压力：内外壁热浸镀锌钢管 DN50 工作压力为1.6MPa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3、连接方式：螺纹连接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4、压力试验及冲洗满足设计要求</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13.99</w:t>
            </w:r>
          </w:p>
        </w:tc>
      </w:tr>
      <w:tr>
        <w:tblPrEx>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水喷淋钢管</w:t>
            </w: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1、安装位置：室内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2、材质、规格、压力：内外壁热浸镀锌钢管 DN65 工作压力为1.6MPa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3、连接方式：螺纹连接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4、压力试验及冲洗满足设计要求</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10.26</w:t>
            </w:r>
          </w:p>
        </w:tc>
      </w:tr>
      <w:tr>
        <w:tblPrEx>
          <w:tblCellMar>
            <w:top w:w="0" w:type="dxa"/>
            <w:left w:w="108" w:type="dxa"/>
            <w:bottom w:w="0" w:type="dxa"/>
            <w:right w:w="108" w:type="dxa"/>
          </w:tblCellMar>
        </w:tblPrEx>
        <w:trPr>
          <w:trHeight w:val="13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水喷淋钢管</w:t>
            </w: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1、安装位置：室内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2、材质、规格、压力：内外壁热浸镀锌钢管 DN80 工作压力为1.6MPa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3、连接方式：沟槽连接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4、压力试验及冲洗满足设计要求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5、含沟槽配件</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20.49</w:t>
            </w:r>
          </w:p>
        </w:tc>
      </w:tr>
      <w:tr>
        <w:tblPrEx>
          <w:tblCellMar>
            <w:top w:w="0" w:type="dxa"/>
            <w:left w:w="108" w:type="dxa"/>
            <w:bottom w:w="0" w:type="dxa"/>
            <w:right w:w="108" w:type="dxa"/>
          </w:tblCellMar>
        </w:tblPrEx>
        <w:trPr>
          <w:trHeight w:val="12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水喷淋钢管</w:t>
            </w: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1、安装位置：室内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2、材质、规格、压力：内外壁热浸镀锌钢管 DN100 工作压力为1.6MPa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3、连接方式：沟槽连接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4、压力试验及冲洗满足设计要求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5、含沟槽配件</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9.40</w:t>
            </w:r>
          </w:p>
        </w:tc>
      </w:tr>
      <w:tr>
        <w:tblPrEx>
          <w:tblCellMar>
            <w:top w:w="0" w:type="dxa"/>
            <w:left w:w="108" w:type="dxa"/>
            <w:bottom w:w="0" w:type="dxa"/>
            <w:right w:w="108" w:type="dxa"/>
          </w:tblCellMar>
        </w:tblPrEx>
        <w:trPr>
          <w:trHeight w:val="12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水喷淋钢管</w:t>
            </w: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1、安装位置：室内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2、材质、规格、压力：内外壁热浸镀锌钢管 DN150 工作压力为1.6MPa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3、连接方式：沟槽连接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4、压力试验及冲洗满足设计要求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5、含沟槽配件</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7.28</w:t>
            </w:r>
          </w:p>
        </w:tc>
      </w:tr>
      <w:tr>
        <w:tblPrEx>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水喷淋(雾)喷头</w:t>
            </w: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1.水喷淋（雾）喷头 有吊顶DN25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r>
      <w:tr>
        <w:tblPrEx>
          <w:tblCellMar>
            <w:top w:w="0" w:type="dxa"/>
            <w:left w:w="108" w:type="dxa"/>
            <w:bottom w:w="0" w:type="dxa"/>
            <w:right w:w="108" w:type="dxa"/>
          </w:tblCellMar>
        </w:tblPrEx>
        <w:trPr>
          <w:trHeight w:val="3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管道支吊架</w:t>
            </w: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1.一般管架制作、安装</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Kg</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101.40</w:t>
            </w:r>
          </w:p>
        </w:tc>
      </w:tr>
      <w:tr>
        <w:tblPrEx>
          <w:tblCellMar>
            <w:top w:w="0" w:type="dxa"/>
            <w:left w:w="108" w:type="dxa"/>
            <w:bottom w:w="0" w:type="dxa"/>
            <w:right w:w="108" w:type="dxa"/>
          </w:tblCellMar>
        </w:tblPrEx>
        <w:trPr>
          <w:trHeight w:val="416"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管道刷油</w:t>
            </w: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1、油漆品种：面漆、樟丹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2、涂刷遍数、漆膜厚度：2遍</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40.22</w:t>
            </w:r>
          </w:p>
        </w:tc>
      </w:tr>
      <w:tr>
        <w:tblPrEx>
          <w:tblCellMar>
            <w:top w:w="0" w:type="dxa"/>
            <w:left w:w="108" w:type="dxa"/>
            <w:bottom w:w="0" w:type="dxa"/>
            <w:right w:w="108" w:type="dxa"/>
          </w:tblCellMar>
        </w:tblPrEx>
        <w:trPr>
          <w:trHeight w:val="538"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金属结构刷油</w:t>
            </w: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1、除锈级别：手工除锈 一般钢结构轻锈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2、油漆品种：樟丹，面漆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3、涂刷遍数、漆膜厚度：各2遍</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kg</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101.40</w:t>
            </w:r>
          </w:p>
        </w:tc>
      </w:tr>
      <w:tr>
        <w:tblPrEx>
          <w:tblCellMar>
            <w:top w:w="0" w:type="dxa"/>
            <w:left w:w="108" w:type="dxa"/>
            <w:bottom w:w="0" w:type="dxa"/>
            <w:right w:w="108" w:type="dxa"/>
          </w:tblCellMar>
        </w:tblPrEx>
        <w:trPr>
          <w:trHeight w:val="351" w:hRule="atLeast"/>
        </w:trPr>
        <w:tc>
          <w:tcPr>
            <w:tcW w:w="91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空调</w:t>
            </w:r>
          </w:p>
        </w:tc>
      </w:tr>
      <w:tr>
        <w:tblPrEx>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风机盘管</w:t>
            </w: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1.风机盘管安装卡式嵌入式 VN-71S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含冷媒管</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bookmarkEnd w:id="28"/>
      <w:bookmarkEnd w:id="29"/>
    </w:tbl>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二、商务条款表</w:t>
      </w:r>
    </w:p>
    <w:tbl>
      <w:tblPr>
        <w:tblStyle w:val="29"/>
        <w:tblW w:w="91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1"/>
        <w:gridCol w:w="79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151" w:type="dxa"/>
            <w:vAlign w:val="center"/>
          </w:tcPr>
          <w:p>
            <w:pPr>
              <w:spacing w:line="360" w:lineRule="exact"/>
              <w:jc w:val="center"/>
              <w:rPr>
                <w:rFonts w:ascii="宋体" w:hAnsi="宋体"/>
                <w:bCs/>
                <w:color w:val="000000"/>
              </w:rPr>
            </w:pPr>
            <w:r>
              <w:rPr>
                <w:rFonts w:hint="eastAsia" w:ascii="宋体" w:hAnsi="宋体"/>
                <w:bCs/>
                <w:color w:val="000000"/>
              </w:rPr>
              <w:t>1</w:t>
            </w:r>
          </w:p>
        </w:tc>
        <w:tc>
          <w:tcPr>
            <w:tcW w:w="7964" w:type="dxa"/>
            <w:vAlign w:val="center"/>
          </w:tcPr>
          <w:p>
            <w:pPr>
              <w:spacing w:line="360" w:lineRule="exact"/>
              <w:jc w:val="left"/>
              <w:rPr>
                <w:rFonts w:ascii="宋体" w:hAnsi="宋体"/>
                <w:b/>
                <w:bCs/>
                <w:color w:val="000000"/>
                <w:szCs w:val="32"/>
              </w:rPr>
            </w:pPr>
            <w:r>
              <w:rPr>
                <w:rFonts w:hint="eastAsia" w:ascii="宋体" w:hAnsi="宋体"/>
                <w:b/>
                <w:bCs/>
                <w:color w:val="000000"/>
                <w:szCs w:val="32"/>
              </w:rPr>
              <w:t>★质保期：验收合格之日起整体项目三年质量保修期。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1151" w:type="dxa"/>
            <w:vAlign w:val="center"/>
          </w:tcPr>
          <w:p>
            <w:pPr>
              <w:spacing w:line="360" w:lineRule="exact"/>
              <w:jc w:val="center"/>
              <w:rPr>
                <w:rFonts w:ascii="宋体" w:hAnsi="宋体"/>
                <w:bCs/>
                <w:color w:val="000000"/>
              </w:rPr>
            </w:pPr>
            <w:r>
              <w:rPr>
                <w:rFonts w:hint="eastAsia" w:ascii="宋体" w:hAnsi="宋体"/>
                <w:bCs/>
                <w:color w:val="000000"/>
              </w:rPr>
              <w:t>2</w:t>
            </w:r>
          </w:p>
        </w:tc>
        <w:tc>
          <w:tcPr>
            <w:tcW w:w="7964" w:type="dxa"/>
            <w:vAlign w:val="center"/>
          </w:tcPr>
          <w:p>
            <w:pPr>
              <w:spacing w:line="360" w:lineRule="exact"/>
              <w:jc w:val="left"/>
              <w:rPr>
                <w:rFonts w:ascii="宋体" w:hAnsi="宋体"/>
                <w:b/>
                <w:bCs/>
                <w:color w:val="000000"/>
                <w:szCs w:val="32"/>
              </w:rPr>
            </w:pPr>
            <w:r>
              <w:rPr>
                <w:rFonts w:hint="eastAsia" w:ascii="宋体" w:hAnsi="宋体"/>
                <w:b/>
                <w:bCs/>
                <w:color w:val="000000"/>
                <w:szCs w:val="32"/>
              </w:rPr>
              <w:t>★售后技术服务要求：三年保修及免费上门服务，接到用户维修电话</w:t>
            </w:r>
            <w:r>
              <w:rPr>
                <w:rFonts w:ascii="宋体" w:hAnsi="宋体"/>
                <w:b/>
                <w:bCs/>
                <w:color w:val="000000"/>
                <w:szCs w:val="32"/>
              </w:rPr>
              <w:t>1</w:t>
            </w:r>
            <w:r>
              <w:rPr>
                <w:rFonts w:hint="eastAsia" w:ascii="宋体" w:hAnsi="宋体"/>
                <w:b/>
                <w:bCs/>
                <w:color w:val="000000"/>
                <w:szCs w:val="32"/>
              </w:rPr>
              <w:t>个小时内响应，</w:t>
            </w:r>
            <w:r>
              <w:rPr>
                <w:rFonts w:ascii="宋体" w:hAnsi="宋体"/>
                <w:b/>
                <w:bCs/>
                <w:color w:val="000000"/>
                <w:szCs w:val="32"/>
              </w:rPr>
              <w:t>24</w:t>
            </w:r>
            <w:r>
              <w:rPr>
                <w:rFonts w:hint="eastAsia" w:ascii="宋体" w:hAnsi="宋体"/>
                <w:b/>
                <w:bCs/>
                <w:color w:val="000000"/>
                <w:szCs w:val="32"/>
              </w:rPr>
              <w:t>个小时内修复。（不能修复的，用备机替代）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51" w:type="dxa"/>
            <w:vAlign w:val="center"/>
          </w:tcPr>
          <w:p>
            <w:pPr>
              <w:spacing w:line="360" w:lineRule="exact"/>
              <w:jc w:val="center"/>
              <w:rPr>
                <w:rFonts w:ascii="宋体" w:hAnsi="宋体"/>
                <w:bCs/>
                <w:color w:val="000000"/>
              </w:rPr>
            </w:pPr>
            <w:r>
              <w:rPr>
                <w:rFonts w:hint="eastAsia" w:ascii="宋体" w:hAnsi="宋体"/>
                <w:bCs/>
                <w:color w:val="000000"/>
              </w:rPr>
              <w:t>3</w:t>
            </w:r>
          </w:p>
        </w:tc>
        <w:tc>
          <w:tcPr>
            <w:tcW w:w="7964" w:type="dxa"/>
            <w:vAlign w:val="center"/>
          </w:tcPr>
          <w:p>
            <w:pPr>
              <w:spacing w:line="360" w:lineRule="exact"/>
              <w:jc w:val="left"/>
              <w:rPr>
                <w:rFonts w:ascii="宋体" w:hAnsi="宋体"/>
                <w:b/>
                <w:bCs/>
                <w:color w:val="000000"/>
                <w:szCs w:val="32"/>
              </w:rPr>
            </w:pPr>
            <w:r>
              <w:rPr>
                <w:rFonts w:hint="eastAsia" w:ascii="宋体" w:hAnsi="宋体"/>
                <w:b/>
                <w:bCs/>
                <w:color w:val="000000"/>
                <w:szCs w:val="32"/>
              </w:rPr>
              <w:t>★交货时间：合同签订后45天内免费送货、安装调试并交付使用（含卸货、搬运费）；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151" w:type="dxa"/>
            <w:vAlign w:val="center"/>
          </w:tcPr>
          <w:p>
            <w:pPr>
              <w:spacing w:line="360" w:lineRule="exact"/>
              <w:jc w:val="center"/>
              <w:rPr>
                <w:rFonts w:ascii="宋体" w:hAnsi="宋体"/>
                <w:bCs/>
                <w:color w:val="000000"/>
              </w:rPr>
            </w:pPr>
            <w:r>
              <w:rPr>
                <w:rFonts w:hint="eastAsia" w:ascii="宋体" w:hAnsi="宋体"/>
                <w:bCs/>
                <w:color w:val="000000"/>
              </w:rPr>
              <w:t>4</w:t>
            </w:r>
          </w:p>
        </w:tc>
        <w:tc>
          <w:tcPr>
            <w:tcW w:w="7964" w:type="dxa"/>
            <w:vAlign w:val="center"/>
          </w:tcPr>
          <w:p>
            <w:pPr>
              <w:spacing w:line="360" w:lineRule="exact"/>
              <w:jc w:val="left"/>
              <w:rPr>
                <w:rFonts w:ascii="宋体" w:hAnsi="宋体"/>
                <w:b/>
                <w:bCs/>
                <w:color w:val="000000"/>
                <w:szCs w:val="32"/>
              </w:rPr>
            </w:pPr>
            <w:r>
              <w:rPr>
                <w:rFonts w:hint="eastAsia" w:ascii="宋体" w:hAnsi="宋体"/>
                <w:b/>
                <w:bCs/>
                <w:color w:val="000000"/>
                <w:szCs w:val="32"/>
              </w:rPr>
              <w:t>★付款方法和条件:合同签订后支付合同总价的</w:t>
            </w:r>
            <w:r>
              <w:rPr>
                <w:rFonts w:ascii="宋体" w:hAnsi="宋体"/>
                <w:b/>
                <w:bCs/>
                <w:color w:val="000000"/>
                <w:szCs w:val="32"/>
              </w:rPr>
              <w:t>40%作为预付款；设备到实施地点，经采购人设备清点支付合同总价的30%；</w:t>
            </w:r>
            <w:r>
              <w:rPr>
                <w:rFonts w:hint="eastAsia" w:ascii="宋体" w:hAnsi="宋体" w:cs="黑体"/>
                <w:b/>
                <w:bCs/>
                <w:color w:val="000000"/>
                <w:szCs w:val="32"/>
              </w:rPr>
              <w:t>安装调试结束</w:t>
            </w:r>
            <w:r>
              <w:rPr>
                <w:rFonts w:ascii="宋体" w:hAnsi="宋体" w:cs="黑体"/>
                <w:b/>
                <w:bCs/>
                <w:color w:val="000000"/>
                <w:szCs w:val="32"/>
              </w:rPr>
              <w:t>，</w:t>
            </w:r>
            <w:r>
              <w:rPr>
                <w:rFonts w:hint="eastAsia" w:ascii="宋体" w:hAnsi="宋体" w:cs="黑体"/>
                <w:b/>
                <w:bCs/>
                <w:color w:val="000000"/>
                <w:szCs w:val="32"/>
              </w:rPr>
              <w:t>并经采购人验收合格</w:t>
            </w:r>
            <w:r>
              <w:rPr>
                <w:rFonts w:ascii="宋体" w:hAnsi="宋体"/>
                <w:b/>
                <w:bCs/>
                <w:color w:val="000000"/>
                <w:szCs w:val="32"/>
              </w:rPr>
              <w:t>后</w:t>
            </w:r>
            <w:r>
              <w:rPr>
                <w:rFonts w:hint="eastAsia" w:ascii="宋体" w:hAnsi="宋体"/>
                <w:b/>
                <w:bCs/>
                <w:color w:val="000000"/>
                <w:szCs w:val="32"/>
              </w:rPr>
              <w:t>一次性付清余款</w:t>
            </w:r>
            <w:r>
              <w:rPr>
                <w:rFonts w:ascii="宋体" w:hAnsi="宋体"/>
                <w:b/>
                <w:bCs/>
                <w:color w:val="000000"/>
                <w:szCs w:val="3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151" w:type="dxa"/>
            <w:vAlign w:val="center"/>
          </w:tcPr>
          <w:p>
            <w:pPr>
              <w:spacing w:line="360" w:lineRule="exact"/>
              <w:jc w:val="center"/>
              <w:rPr>
                <w:rFonts w:ascii="宋体" w:hAnsi="宋体"/>
                <w:bCs/>
                <w:color w:val="000000"/>
              </w:rPr>
            </w:pPr>
            <w:r>
              <w:rPr>
                <w:rFonts w:hint="eastAsia" w:ascii="宋体" w:hAnsi="宋体"/>
                <w:bCs/>
                <w:color w:val="000000"/>
              </w:rPr>
              <w:t>5</w:t>
            </w:r>
          </w:p>
        </w:tc>
        <w:tc>
          <w:tcPr>
            <w:tcW w:w="7964" w:type="dxa"/>
            <w:vAlign w:val="center"/>
          </w:tcPr>
          <w:p>
            <w:pPr>
              <w:spacing w:line="360" w:lineRule="exact"/>
              <w:jc w:val="left"/>
              <w:rPr>
                <w:rFonts w:ascii="宋体" w:hAnsi="宋体"/>
                <w:b/>
                <w:bCs/>
                <w:color w:val="000000"/>
                <w:szCs w:val="32"/>
              </w:rPr>
            </w:pPr>
            <w:r>
              <w:rPr>
                <w:rFonts w:hint="eastAsia" w:ascii="宋体" w:hAnsi="宋体" w:cs="Times New Roman"/>
                <w:szCs w:val="21"/>
              </w:rPr>
              <w:t>★同意采购方对投</w:t>
            </w:r>
            <w:r>
              <w:rPr>
                <w:rFonts w:hint="eastAsia" w:ascii="宋体" w:hAnsi="宋体"/>
                <w:szCs w:val="21"/>
              </w:rPr>
              <w:t>标文件内容的真实性和有效性进行监督审查、验证</w:t>
            </w:r>
            <w:r>
              <w:rPr>
                <w:rFonts w:hint="eastAsia" w:ascii="宋体" w:hAnsi="宋体"/>
                <w:bCs/>
                <w:szCs w:val="21"/>
              </w:rPr>
              <w:t>。</w:t>
            </w:r>
          </w:p>
        </w:tc>
      </w:tr>
    </w:tbl>
    <w:p>
      <w:pPr>
        <w:pStyle w:val="14"/>
        <w:snapToGrid w:val="0"/>
        <w:spacing w:beforeLines="0" w:after="120"/>
        <w:jc w:val="center"/>
        <w:rPr>
          <w:rFonts w:hAnsi="宋体" w:cs="宋体"/>
          <w:b/>
          <w:sz w:val="30"/>
          <w:szCs w:val="30"/>
        </w:rPr>
      </w:pPr>
    </w:p>
    <w:p>
      <w:pPr>
        <w:pStyle w:val="14"/>
        <w:snapToGrid w:val="0"/>
        <w:spacing w:beforeLines="0" w:after="120"/>
        <w:jc w:val="both"/>
        <w:rPr>
          <w:rFonts w:hAnsi="宋体" w:cs="宋体"/>
          <w:b/>
          <w:sz w:val="30"/>
          <w:szCs w:val="30"/>
        </w:rPr>
      </w:pPr>
    </w:p>
    <w:p>
      <w:pPr>
        <w:pStyle w:val="14"/>
        <w:snapToGrid w:val="0"/>
        <w:spacing w:beforeLines="0" w:after="120"/>
        <w:jc w:val="both"/>
        <w:rPr>
          <w:rFonts w:hAnsi="宋体" w:cs="宋体"/>
          <w:b/>
          <w:sz w:val="30"/>
          <w:szCs w:val="30"/>
        </w:rPr>
      </w:pPr>
    </w:p>
    <w:p>
      <w:pPr>
        <w:pStyle w:val="14"/>
        <w:snapToGrid w:val="0"/>
        <w:spacing w:beforeLines="0" w:after="120"/>
        <w:ind w:firstLine="3313" w:firstLineChars="1100"/>
        <w:outlineLvl w:val="0"/>
        <w:rPr>
          <w:rFonts w:hAnsi="宋体" w:cs="宋体"/>
          <w:b/>
          <w:sz w:val="30"/>
          <w:szCs w:val="30"/>
        </w:rPr>
      </w:pPr>
      <w:r>
        <w:rPr>
          <w:rFonts w:hint="eastAsia" w:hAnsi="宋体" w:cs="宋体"/>
          <w:b/>
          <w:sz w:val="30"/>
          <w:szCs w:val="30"/>
        </w:rPr>
        <w:t>第三章 投标人须知</w:t>
      </w:r>
    </w:p>
    <w:p>
      <w:pPr>
        <w:snapToGrid w:val="0"/>
        <w:spacing w:before="120" w:beforeLines="50" w:after="120" w:afterLines="50" w:line="400" w:lineRule="exact"/>
        <w:ind w:left="238"/>
        <w:jc w:val="center"/>
        <w:outlineLvl w:val="1"/>
        <w:rPr>
          <w:rFonts w:ascii="宋体" w:cs="宋体"/>
          <w:b/>
        </w:rPr>
      </w:pPr>
      <w:bookmarkStart w:id="30" w:name="_Toc28564"/>
      <w:r>
        <w:rPr>
          <w:rFonts w:hint="eastAsia" w:ascii="宋体" w:hAnsi="宋体" w:cs="宋体"/>
          <w:b/>
        </w:rPr>
        <w:t>前附表</w:t>
      </w:r>
      <w:bookmarkEnd w:id="30"/>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tcPr>
          <w:p>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序号</w:t>
            </w:r>
          </w:p>
        </w:tc>
        <w:tc>
          <w:tcPr>
            <w:tcW w:w="8477" w:type="dxa"/>
            <w:noWrap/>
          </w:tcPr>
          <w:p>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1</w:t>
            </w:r>
          </w:p>
        </w:tc>
        <w:tc>
          <w:tcPr>
            <w:tcW w:w="8477" w:type="dxa"/>
            <w:noWrap/>
          </w:tcPr>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项目名称：宁波海洋生物种业研究院建设项目教育培训设备整体采购与安装项目</w:t>
            </w:r>
          </w:p>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招标编号：</w:t>
            </w:r>
            <w:r>
              <w:rPr>
                <w:rFonts w:hint="eastAsia" w:ascii="宋体" w:hAnsi="宋体" w:cs="宋体"/>
                <w:color w:val="000000"/>
                <w:szCs w:val="21"/>
              </w:rPr>
              <w:t>NBGJ2022-CG0085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2</w:t>
            </w:r>
          </w:p>
        </w:tc>
        <w:tc>
          <w:tcPr>
            <w:tcW w:w="8477" w:type="dxa"/>
            <w:noWrap/>
          </w:tcPr>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联系方式：</w:t>
            </w:r>
          </w:p>
          <w:p>
            <w:pPr>
              <w:spacing w:line="360" w:lineRule="auto"/>
              <w:rPr>
                <w:rFonts w:ascii="宋体" w:hAnsi="宋体"/>
                <w:szCs w:val="21"/>
              </w:rPr>
            </w:pPr>
            <w:r>
              <w:rPr>
                <w:rFonts w:hint="eastAsia" w:ascii="宋体" w:hAnsi="宋体"/>
                <w:szCs w:val="21"/>
              </w:rPr>
              <w:t xml:space="preserve">采购单位：浙江万里学院宁海海洋生物种业研究院 </w:t>
            </w:r>
          </w:p>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联系人：</w:t>
            </w:r>
            <w:r>
              <w:rPr>
                <w:rFonts w:hint="eastAsia" w:ascii="宋体" w:hAnsi="宋体" w:cs="宋体"/>
              </w:rPr>
              <w:t>柳先生</w:t>
            </w:r>
          </w:p>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联系电话：</w:t>
            </w:r>
            <w:r>
              <w:rPr>
                <w:rFonts w:hint="eastAsia" w:ascii="宋体" w:hAnsi="宋体" w:cs="宋体"/>
                <w:color w:val="000000" w:themeColor="text1"/>
                <w14:textFill>
                  <w14:solidFill>
                    <w14:schemeClr w14:val="tx1"/>
                  </w14:solidFill>
                </w14:textFill>
              </w:rPr>
              <w:t>0574-82538518</w:t>
            </w:r>
          </w:p>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招标代理机构：宁波工建工程造价咨询有限公司</w:t>
            </w:r>
          </w:p>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地址：宁海县桃源街道兴工三路69号二楼</w:t>
            </w:r>
          </w:p>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联系人：王洋/周聪燕</w:t>
            </w:r>
          </w:p>
          <w:p>
            <w:pPr>
              <w:spacing w:line="360" w:lineRule="auto"/>
              <w:rPr>
                <w:rFonts w:ascii="宋体" w:hAnsi="宋体"/>
                <w:szCs w:val="21"/>
              </w:rPr>
            </w:pPr>
            <w:r>
              <w:rPr>
                <w:rFonts w:hint="eastAsia" w:ascii="宋体" w:hAnsi="宋体"/>
                <w:szCs w:val="21"/>
              </w:rPr>
              <w:t>联系电话（传真）:0574-65250961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3</w:t>
            </w:r>
          </w:p>
        </w:tc>
        <w:tc>
          <w:tcPr>
            <w:tcW w:w="8477" w:type="dxa"/>
            <w:noWrap/>
          </w:tcPr>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采购方式：分散委托采购，公开招标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4</w:t>
            </w:r>
          </w:p>
        </w:tc>
        <w:tc>
          <w:tcPr>
            <w:tcW w:w="8477" w:type="dxa"/>
            <w:noWrap/>
          </w:tcPr>
          <w:p>
            <w:pPr>
              <w:spacing w:line="360" w:lineRule="auto"/>
              <w:rPr>
                <w:rFonts w:ascii="宋体" w:hAnsi="宋体"/>
                <w:b/>
                <w:bCs/>
              </w:rPr>
            </w:pPr>
            <w:r>
              <w:rPr>
                <w:rFonts w:hint="eastAsia" w:ascii="宋体" w:hAnsi="宋体"/>
                <w:b/>
                <w:bCs/>
              </w:rPr>
              <w:t>本项目预算价：1724636元（</w:t>
            </w:r>
            <w:r>
              <w:rPr>
                <w:rFonts w:hint="eastAsia" w:ascii="宋体" w:hAnsi="宋体" w:cs="宋体"/>
                <w:b/>
                <w:bCs/>
                <w:color w:val="000000"/>
                <w:szCs w:val="21"/>
              </w:rPr>
              <w:t>超过预算价的投标作无效标处理</w:t>
            </w:r>
            <w:r>
              <w:rPr>
                <w:rFonts w:hint="eastAsia" w:ascii="宋体" w:hAnsi="宋体"/>
                <w:b/>
                <w:bCs/>
              </w:rPr>
              <w:t>）；</w:t>
            </w:r>
          </w:p>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（1）报价构成：投标报价是履行合同的最终价格，</w:t>
            </w:r>
            <w:r>
              <w:rPr>
                <w:rFonts w:hint="eastAsia" w:ascii="宋体" w:hAnsi="宋体" w:cs="宋体"/>
                <w:color w:val="000000" w:themeColor="text1"/>
                <w:szCs w:val="21"/>
                <w14:textFill>
                  <w14:solidFill>
                    <w14:schemeClr w14:val="tx1"/>
                  </w14:solidFill>
                </w14:textFill>
              </w:rPr>
              <w:t>一次性包干；</w:t>
            </w:r>
            <w:r>
              <w:rPr>
                <w:rFonts w:hint="eastAsia" w:ascii="宋体" w:hAnsi="宋体"/>
                <w:szCs w:val="21"/>
              </w:rPr>
              <w:t>应包括设备费、安装费、材料费、设备调试费、验收、检验、培训、售后服务和维保、施工技术措施费用、税金以及验收、招标服务费和总承包管理费等完成本项目所需的所有一切费用；</w:t>
            </w:r>
            <w:r>
              <w:rPr>
                <w:rFonts w:hint="eastAsia" w:ascii="宋体" w:hAnsi="宋体" w:cs="宋体"/>
                <w:color w:val="000000" w:themeColor="text1"/>
                <w:szCs w:val="21"/>
                <w14:textFill>
                  <w14:solidFill>
                    <w14:schemeClr w14:val="tx1"/>
                  </w14:solidFill>
                </w14:textFill>
              </w:rPr>
              <w:t>业主不再另行承担其他费用。</w:t>
            </w:r>
          </w:p>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17" w:type="dxa"/>
            <w:noWrap/>
            <w:vAlign w:val="center"/>
          </w:tcPr>
          <w:p>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5</w:t>
            </w:r>
          </w:p>
        </w:tc>
        <w:tc>
          <w:tcPr>
            <w:tcW w:w="8477" w:type="dxa"/>
            <w:noWrap/>
          </w:tcPr>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现场踏勘：不组织。投标人可自行踏勘现场，以获取编制投标文件和签署履行合同所需的资料。</w:t>
            </w:r>
          </w:p>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踏勘现场所发生的费用及安全风险由投标人自己承担。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6</w:t>
            </w:r>
          </w:p>
        </w:tc>
        <w:tc>
          <w:tcPr>
            <w:tcW w:w="8477" w:type="dxa"/>
            <w:noWrap/>
          </w:tcPr>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投标文件数量：</w:t>
            </w:r>
          </w:p>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上传到政府采购云平台的电子投标文件（含资格文件、商务技术文件、报价文件）1份。</w:t>
            </w:r>
          </w:p>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以U盘存储的电子备份投标文件（含资格文件、商务技术文件、报价文件）1份。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★7</w:t>
            </w:r>
          </w:p>
        </w:tc>
        <w:tc>
          <w:tcPr>
            <w:tcW w:w="8477" w:type="dxa"/>
            <w:noWrap/>
            <w:vAlign w:val="center"/>
          </w:tcPr>
          <w:p>
            <w:pPr>
              <w:spacing w:line="400" w:lineRule="exact"/>
              <w:rPr>
                <w:rFonts w:ascii="宋体" w:hAnsi="宋体"/>
                <w:szCs w:val="21"/>
              </w:rPr>
            </w:pPr>
            <w:r>
              <w:rPr>
                <w:rFonts w:hint="eastAsia" w:ascii="宋体" w:hAnsi="宋体"/>
                <w:szCs w:val="21"/>
              </w:rPr>
              <w:t>投标有效期：开标后90天。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8</w:t>
            </w:r>
          </w:p>
        </w:tc>
        <w:tc>
          <w:tcPr>
            <w:tcW w:w="8477" w:type="dxa"/>
            <w:noWrap/>
          </w:tcPr>
          <w:p>
            <w:pPr>
              <w:spacing w:line="400" w:lineRule="exact"/>
              <w:rPr>
                <w:rFonts w:ascii="宋体" w:hAnsi="宋体"/>
                <w:szCs w:val="21"/>
              </w:rPr>
            </w:pPr>
            <w:r>
              <w:rPr>
                <w:rFonts w:hint="eastAsia" w:ascii="宋体" w:hAnsi="宋体"/>
                <w:szCs w:val="21"/>
              </w:rPr>
              <w:t>信息公告媒体：</w:t>
            </w:r>
          </w:p>
          <w:p>
            <w:pPr>
              <w:spacing w:line="400" w:lineRule="exact"/>
              <w:rPr>
                <w:rFonts w:ascii="宋体" w:hAnsi="宋体"/>
                <w:szCs w:val="21"/>
              </w:rPr>
            </w:pPr>
            <w:r>
              <w:rPr>
                <w:rFonts w:hint="eastAsia" w:ascii="宋体" w:hAnsi="宋体"/>
                <w:szCs w:val="21"/>
              </w:rPr>
              <w:t>宁波政府采购网站（www.nbzfcg.cn）；</w:t>
            </w:r>
          </w:p>
          <w:p>
            <w:pPr>
              <w:spacing w:line="400" w:lineRule="exact"/>
              <w:rPr>
                <w:rFonts w:ascii="宋体" w:hAnsi="宋体"/>
                <w:szCs w:val="21"/>
              </w:rPr>
            </w:pPr>
            <w:r>
              <w:rPr>
                <w:rFonts w:hint="eastAsia" w:ascii="宋体" w:hAnsi="宋体"/>
                <w:szCs w:val="21"/>
              </w:rPr>
              <w:t>宁海县公共资源交易信息网发布(http://www.nhztb.gov.cn)；</w:t>
            </w:r>
          </w:p>
          <w:p>
            <w:pPr>
              <w:spacing w:line="400" w:lineRule="exact"/>
              <w:rPr>
                <w:rFonts w:ascii="宋体" w:hAnsi="宋体"/>
                <w:szCs w:val="21"/>
              </w:rPr>
            </w:pPr>
            <w:r>
              <w:rPr>
                <w:rFonts w:hint="eastAsia" w:ascii="宋体" w:hAnsi="宋体"/>
                <w:szCs w:val="21"/>
              </w:rPr>
              <w:t>浙江政府采购云平台”（https://www.zcygov.cn/）</w:t>
            </w:r>
          </w:p>
          <w:p>
            <w:pPr>
              <w:spacing w:line="400" w:lineRule="exact"/>
              <w:rPr>
                <w:rFonts w:ascii="宋体" w:hAnsi="宋体"/>
                <w:szCs w:val="21"/>
              </w:rPr>
            </w:pPr>
            <w:r>
              <w:rPr>
                <w:rFonts w:hint="eastAsia" w:ascii="宋体" w:hAnsi="宋体"/>
                <w:szCs w:val="21"/>
              </w:rPr>
              <w:t>本项目自发布公告后后续可能出现的修改通知，澄清说明等都发布在上述媒体，请投标人随时关注下载，如有错过，后果自负。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9</w:t>
            </w:r>
          </w:p>
        </w:tc>
        <w:tc>
          <w:tcPr>
            <w:tcW w:w="8477" w:type="dxa"/>
            <w:noWrap/>
          </w:tcPr>
          <w:p>
            <w:pPr>
              <w:spacing w:line="400" w:lineRule="exact"/>
              <w:rPr>
                <w:rFonts w:ascii="宋体" w:hAnsi="宋体"/>
                <w:szCs w:val="21"/>
              </w:rPr>
            </w:pPr>
            <w:r>
              <w:rPr>
                <w:rFonts w:hint="eastAsia" w:ascii="宋体" w:hAnsi="宋体"/>
                <w:szCs w:val="21"/>
              </w:rPr>
              <w:t>招标代理服务费：</w:t>
            </w:r>
          </w:p>
          <w:p>
            <w:pPr>
              <w:spacing w:line="400" w:lineRule="exact"/>
              <w:rPr>
                <w:rFonts w:ascii="宋体" w:hAnsi="宋体"/>
                <w:szCs w:val="21"/>
              </w:rPr>
            </w:pPr>
            <w:r>
              <w:rPr>
                <w:rFonts w:hint="eastAsia" w:ascii="宋体" w:hAnsi="宋体"/>
                <w:szCs w:val="21"/>
              </w:rPr>
              <w:t>（1）参照国家发改委发改办价格[2003]857号通知和原国家计委计价格[2002]1980号文件规定的招标费率标准，以中标通知书确定的中标总金额为计算基数，向中标投标人收取中标服务费，中标人必须在领取中标通知书同时一次性支付；</w:t>
            </w:r>
          </w:p>
          <w:p>
            <w:pPr>
              <w:spacing w:line="400" w:lineRule="exact"/>
              <w:rPr>
                <w:rFonts w:ascii="宋体" w:hAnsi="宋体"/>
                <w:szCs w:val="21"/>
              </w:rPr>
            </w:pPr>
            <w:r>
              <w:rPr>
                <w:rFonts w:hint="eastAsia" w:ascii="宋体" w:hAnsi="宋体"/>
                <w:szCs w:val="21"/>
              </w:rPr>
              <w:t>（2）中标投标人在领取中标通知书时向招标代理机构交纳招标服务费；</w:t>
            </w:r>
          </w:p>
          <w:p>
            <w:pPr>
              <w:spacing w:line="400" w:lineRule="exact"/>
              <w:rPr>
                <w:rFonts w:ascii="宋体" w:hAnsi="宋体"/>
                <w:szCs w:val="21"/>
              </w:rPr>
            </w:pPr>
            <w:r>
              <w:rPr>
                <w:rFonts w:hint="eastAsia" w:ascii="宋体" w:hAnsi="宋体"/>
                <w:szCs w:val="21"/>
              </w:rPr>
              <w:t>（3）招标服务费只收现金、银行票汇款、电汇款；</w:t>
            </w:r>
          </w:p>
          <w:p>
            <w:pPr>
              <w:spacing w:line="400" w:lineRule="exact"/>
              <w:rPr>
                <w:rFonts w:ascii="宋体" w:hAnsi="宋体"/>
                <w:szCs w:val="21"/>
              </w:rPr>
            </w:pPr>
            <w:r>
              <w:rPr>
                <w:rFonts w:hint="eastAsia" w:ascii="宋体" w:hAnsi="宋体"/>
                <w:szCs w:val="21"/>
              </w:rPr>
              <w:t>（4）中标人如未按以上规定办理，本公司有权并对不足部分进行追索。</w:t>
            </w:r>
          </w:p>
        </w:tc>
      </w:tr>
    </w:tbl>
    <w:p>
      <w:pPr>
        <w:pStyle w:val="14"/>
        <w:snapToGrid w:val="0"/>
        <w:spacing w:beforeLines="0" w:after="120" w:line="360" w:lineRule="auto"/>
        <w:outlineLvl w:val="1"/>
        <w:rPr>
          <w:rFonts w:hAnsi="宋体" w:cs="宋体"/>
          <w:b/>
          <w:sz w:val="21"/>
          <w:szCs w:val="21"/>
        </w:rPr>
      </w:pPr>
      <w:bookmarkStart w:id="77" w:name="_GoBack"/>
      <w:bookmarkEnd w:id="77"/>
      <w:r>
        <w:rPr>
          <w:rFonts w:hAnsi="宋体" w:cs="宋体"/>
          <w:b/>
          <w:sz w:val="28"/>
          <w:szCs w:val="28"/>
        </w:rPr>
        <w:br w:type="page"/>
      </w:r>
      <w:r>
        <w:rPr>
          <w:rFonts w:hint="eastAsia" w:hAnsi="宋体" w:cs="宋体"/>
          <w:b/>
          <w:sz w:val="21"/>
          <w:szCs w:val="21"/>
        </w:rPr>
        <w:t>一、总则</w:t>
      </w:r>
    </w:p>
    <w:p>
      <w:pPr>
        <w:snapToGrid w:val="0"/>
        <w:spacing w:line="360" w:lineRule="auto"/>
        <w:ind w:firstLine="422" w:firstLineChars="200"/>
        <w:jc w:val="left"/>
        <w:rPr>
          <w:rFonts w:ascii="宋体" w:cs="宋体"/>
          <w:b/>
          <w:szCs w:val="21"/>
        </w:rPr>
      </w:pPr>
      <w:bookmarkStart w:id="31" w:name="_Toc8089"/>
      <w:r>
        <w:rPr>
          <w:rFonts w:hint="eastAsia" w:ascii="宋体" w:hAnsi="宋体" w:cs="宋体"/>
          <w:b/>
          <w:szCs w:val="21"/>
        </w:rPr>
        <w:t>（一）适用范围</w:t>
      </w:r>
      <w:bookmarkEnd w:id="31"/>
    </w:p>
    <w:p>
      <w:pPr>
        <w:snapToGrid w:val="0"/>
        <w:spacing w:line="360" w:lineRule="auto"/>
        <w:ind w:firstLine="420" w:firstLineChars="200"/>
        <w:jc w:val="left"/>
        <w:rPr>
          <w:rFonts w:ascii="宋体" w:cs="宋体"/>
          <w:b/>
          <w:bCs/>
          <w:szCs w:val="21"/>
          <w:u w:val="single"/>
          <w:lang w:val="zh-CN"/>
        </w:rPr>
      </w:pPr>
      <w:r>
        <w:rPr>
          <w:rFonts w:hint="eastAsia" w:ascii="宋体" w:hAnsi="宋体" w:cs="宋体"/>
          <w:szCs w:val="21"/>
        </w:rPr>
        <w:t>本招标文件适用于</w:t>
      </w:r>
      <w:r>
        <w:rPr>
          <w:rFonts w:hint="eastAsia" w:ascii="宋体" w:hAnsi="宋体"/>
          <w:b/>
          <w:bCs/>
          <w:szCs w:val="21"/>
          <w:u w:val="single"/>
        </w:rPr>
        <w:t>宁波海洋生物种业研究院建设项目教育培训设备整体采购与安装项目</w:t>
      </w:r>
      <w:r>
        <w:rPr>
          <w:rFonts w:hint="eastAsia" w:ascii="宋体" w:hAnsi="宋体" w:cs="宋体"/>
          <w:szCs w:val="21"/>
        </w:rPr>
        <w:t>的招标、投标、评标、定标、验收、合同履约、付款等行为（法律、法规另有规定的，从其规定）。</w:t>
      </w:r>
    </w:p>
    <w:p>
      <w:pPr>
        <w:snapToGrid w:val="0"/>
        <w:spacing w:line="360" w:lineRule="auto"/>
        <w:ind w:firstLine="310" w:firstLineChars="147"/>
        <w:jc w:val="left"/>
        <w:rPr>
          <w:rFonts w:ascii="宋体" w:cs="宋体"/>
          <w:b/>
          <w:szCs w:val="21"/>
        </w:rPr>
      </w:pPr>
      <w:bookmarkStart w:id="32" w:name="_Toc11628"/>
      <w:r>
        <w:rPr>
          <w:rFonts w:hint="eastAsia" w:ascii="宋体" w:hAnsi="宋体" w:cs="宋体"/>
          <w:b/>
          <w:szCs w:val="21"/>
        </w:rPr>
        <w:t>（二）定义</w:t>
      </w:r>
      <w:bookmarkEnd w:id="32"/>
    </w:p>
    <w:p>
      <w:pPr>
        <w:snapToGrid w:val="0"/>
        <w:spacing w:line="360"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、招标采购单位系指组织本次招标的招标代理机构（“招标人”）和采购单位；</w:t>
      </w:r>
    </w:p>
    <w:p>
      <w:pPr>
        <w:snapToGrid w:val="0"/>
        <w:spacing w:line="360" w:lineRule="auto"/>
        <w:ind w:firstLine="420" w:firstLineChars="200"/>
        <w:jc w:val="left"/>
        <w:rPr>
          <w:rFonts w:ascii="宋体" w:cs="宋体"/>
          <w:szCs w:val="21"/>
        </w:rPr>
      </w:pPr>
      <w:r>
        <w:rPr>
          <w:rFonts w:ascii="宋体" w:hAnsi="宋体" w:cs="宋体"/>
          <w:szCs w:val="21"/>
        </w:rPr>
        <w:t>2</w:t>
      </w:r>
      <w:r>
        <w:rPr>
          <w:rFonts w:hint="eastAsia" w:ascii="宋体" w:hAnsi="宋体" w:cs="宋体"/>
          <w:szCs w:val="21"/>
        </w:rPr>
        <w:t>、“投标人”系指向招标方提交投标文件的单位；</w:t>
      </w:r>
    </w:p>
    <w:p>
      <w:pPr>
        <w:snapToGrid w:val="0"/>
        <w:spacing w:line="360" w:lineRule="auto"/>
        <w:ind w:firstLine="420" w:firstLineChars="200"/>
        <w:jc w:val="left"/>
        <w:rPr>
          <w:rFonts w:ascii="宋体" w:cs="宋体"/>
          <w:szCs w:val="21"/>
        </w:rPr>
      </w:pPr>
      <w:r>
        <w:rPr>
          <w:rFonts w:ascii="宋体" w:hAnsi="宋体" w:cs="宋体"/>
          <w:szCs w:val="21"/>
        </w:rPr>
        <w:t>3</w:t>
      </w:r>
      <w:r>
        <w:rPr>
          <w:rFonts w:hint="eastAsia" w:ascii="宋体" w:hAnsi="宋体" w:cs="宋体"/>
          <w:szCs w:val="21"/>
        </w:rPr>
        <w:t>、“服务”系指招标文件规定投标人须承担的安装、调试、技术协助、校准、培训、技术指导以及其他类似的义务；</w:t>
      </w:r>
    </w:p>
    <w:p>
      <w:pPr>
        <w:snapToGrid w:val="0"/>
        <w:spacing w:line="360" w:lineRule="auto"/>
        <w:ind w:firstLine="420" w:firstLineChars="200"/>
        <w:jc w:val="left"/>
        <w:rPr>
          <w:rFonts w:ascii="宋体" w:cs="宋体"/>
          <w:szCs w:val="21"/>
        </w:rPr>
      </w:pPr>
      <w:r>
        <w:rPr>
          <w:rFonts w:ascii="宋体" w:hAnsi="宋体" w:cs="宋体"/>
          <w:szCs w:val="21"/>
        </w:rPr>
        <w:t>4</w:t>
      </w:r>
      <w:r>
        <w:rPr>
          <w:rFonts w:hint="eastAsia" w:ascii="宋体" w:hAnsi="宋体" w:cs="宋体"/>
          <w:szCs w:val="21"/>
        </w:rPr>
        <w:t>、“项目”系指投标人按招标文件规定向采购人提供的服务；</w:t>
      </w:r>
    </w:p>
    <w:p>
      <w:pPr>
        <w:snapToGrid w:val="0"/>
        <w:spacing w:line="360" w:lineRule="auto"/>
        <w:ind w:firstLine="420" w:firstLineChars="200"/>
        <w:jc w:val="left"/>
        <w:rPr>
          <w:rFonts w:ascii="宋体" w:cs="宋体"/>
          <w:szCs w:val="21"/>
        </w:rPr>
      </w:pPr>
      <w:r>
        <w:rPr>
          <w:rFonts w:ascii="宋体" w:hAnsi="宋体" w:cs="宋体"/>
          <w:szCs w:val="21"/>
        </w:rPr>
        <w:t>5</w:t>
      </w:r>
      <w:r>
        <w:rPr>
          <w:rFonts w:hint="eastAsia" w:ascii="宋体" w:hAnsi="宋体" w:cs="宋体"/>
          <w:szCs w:val="21"/>
        </w:rPr>
        <w:t>、“书面形式”包括信函、传真、电报等；</w:t>
      </w:r>
    </w:p>
    <w:p>
      <w:pPr>
        <w:snapToGrid w:val="0"/>
        <w:spacing w:line="360" w:lineRule="auto"/>
        <w:ind w:firstLine="420" w:firstLineChars="200"/>
        <w:jc w:val="left"/>
        <w:rPr>
          <w:rFonts w:ascii="宋体" w:hAnsi="宋体" w:cs="宋体"/>
          <w:szCs w:val="21"/>
        </w:rPr>
      </w:pPr>
      <w:r>
        <w:rPr>
          <w:rFonts w:ascii="宋体" w:hAnsi="宋体" w:cs="宋体"/>
          <w:szCs w:val="21"/>
        </w:rPr>
        <w:t>6</w:t>
      </w:r>
      <w:r>
        <w:rPr>
          <w:rFonts w:hint="eastAsia" w:ascii="宋体" w:hAnsi="宋体" w:cs="宋体"/>
          <w:szCs w:val="21"/>
        </w:rPr>
        <w:t>、“</w:t>
      </w:r>
      <w:r>
        <w:rPr>
          <w:rFonts w:hint="eastAsia" w:ascii="宋体" w:hAnsi="宋体" w:cs="宋体"/>
          <w:sz w:val="24"/>
        </w:rPr>
        <w:t>★</w:t>
      </w:r>
      <w:r>
        <w:rPr>
          <w:rFonts w:hint="eastAsia" w:ascii="宋体" w:hAnsi="宋体" w:cs="宋体"/>
          <w:szCs w:val="21"/>
        </w:rPr>
        <w:t>”系指实质性要求条款。</w:t>
      </w:r>
    </w:p>
    <w:p>
      <w:pPr>
        <w:spacing w:line="360" w:lineRule="auto"/>
        <w:ind w:firstLine="211" w:firstLineChars="100"/>
        <w:rPr>
          <w:rFonts w:ascii="宋体" w:hAnsi="宋体" w:cs="宋体"/>
          <w:b/>
          <w:szCs w:val="21"/>
        </w:rPr>
      </w:pPr>
      <w:r>
        <w:rPr>
          <w:rFonts w:hint="eastAsia" w:ascii="宋体" w:hAnsi="宋体" w:cs="宋体"/>
          <w:b/>
          <w:szCs w:val="21"/>
        </w:rPr>
        <w:t>（三）合格的投标人</w:t>
      </w:r>
    </w:p>
    <w:p>
      <w:pPr>
        <w:spacing w:line="360" w:lineRule="auto"/>
        <w:ind w:firstLine="420" w:firstLineChars="200"/>
        <w:rPr>
          <w:rFonts w:ascii="宋体" w:hAnsi="宋体" w:cs="宋体"/>
          <w:szCs w:val="21"/>
        </w:rPr>
      </w:pPr>
      <w:r>
        <w:rPr>
          <w:rFonts w:hint="eastAsia" w:ascii="宋体" w:hAnsi="宋体" w:cs="宋体"/>
          <w:szCs w:val="21"/>
        </w:rPr>
        <w:t>1、 合格的投标人应具备以下条件：</w:t>
      </w:r>
    </w:p>
    <w:p>
      <w:pPr>
        <w:spacing w:line="360" w:lineRule="auto"/>
        <w:ind w:firstLine="420" w:firstLineChars="200"/>
        <w:rPr>
          <w:rFonts w:ascii="宋体" w:hAnsi="宋体" w:cs="宋体"/>
          <w:szCs w:val="21"/>
        </w:rPr>
      </w:pPr>
      <w:r>
        <w:rPr>
          <w:rFonts w:hint="eastAsia" w:ascii="宋体" w:hAnsi="宋体" w:cs="宋体"/>
          <w:szCs w:val="21"/>
        </w:rPr>
        <w:t>1.1 符合《政府采购法》第二十二条第一款规定的关于投标人基本资格条件和采购公告规定的特定条件。</w:t>
      </w:r>
    </w:p>
    <w:p>
      <w:pPr>
        <w:spacing w:line="360" w:lineRule="auto"/>
        <w:ind w:firstLine="420" w:firstLineChars="200"/>
        <w:rPr>
          <w:rFonts w:ascii="宋体" w:hAnsi="宋体" w:cs="宋体"/>
          <w:szCs w:val="21"/>
        </w:rPr>
      </w:pPr>
      <w:r>
        <w:rPr>
          <w:rFonts w:hint="eastAsia" w:ascii="宋体" w:hAnsi="宋体" w:cs="宋体"/>
          <w:szCs w:val="21"/>
        </w:rPr>
        <w:t>1.2 投标人与采购人应无任何直接或间接的关联，包括接受采购人的委托为本次采购项目提供整体设计、规范编制或者项目管理、监理、检测等服务的投标人。</w:t>
      </w:r>
    </w:p>
    <w:p>
      <w:pPr>
        <w:spacing w:line="360" w:lineRule="auto"/>
        <w:ind w:firstLine="420" w:firstLineChars="200"/>
        <w:rPr>
          <w:rFonts w:ascii="宋体" w:hAnsi="宋体" w:cs="宋体"/>
          <w:szCs w:val="21"/>
        </w:rPr>
      </w:pPr>
      <w:r>
        <w:rPr>
          <w:rFonts w:hint="eastAsia" w:ascii="宋体" w:hAnsi="宋体" w:cs="宋体"/>
          <w:szCs w:val="21"/>
        </w:rPr>
        <w:t>1.3 投标方与采购人有下列关系的，系直接或间接的关联，应当回避：</w:t>
      </w:r>
    </w:p>
    <w:p>
      <w:pPr>
        <w:spacing w:line="360" w:lineRule="auto"/>
        <w:ind w:firstLine="420" w:firstLineChars="200"/>
        <w:rPr>
          <w:rFonts w:ascii="宋体" w:hAnsi="宋体" w:cs="宋体"/>
          <w:szCs w:val="21"/>
        </w:rPr>
      </w:pPr>
      <w:r>
        <w:rPr>
          <w:rFonts w:hint="eastAsia" w:ascii="宋体" w:hAnsi="宋体" w:cs="宋体"/>
          <w:szCs w:val="21"/>
        </w:rPr>
        <w:t>（1）参加采购活动前三年内存在劳动关系；</w:t>
      </w:r>
    </w:p>
    <w:p>
      <w:pPr>
        <w:spacing w:line="360" w:lineRule="auto"/>
        <w:ind w:firstLine="420" w:firstLineChars="200"/>
        <w:rPr>
          <w:rFonts w:ascii="宋体" w:hAnsi="宋体" w:cs="宋体"/>
          <w:szCs w:val="21"/>
        </w:rPr>
      </w:pPr>
      <w:r>
        <w:rPr>
          <w:rFonts w:hint="eastAsia" w:ascii="宋体" w:hAnsi="宋体" w:cs="宋体"/>
          <w:szCs w:val="21"/>
        </w:rPr>
        <w:t>（2）参加采购活动前3年内担任过投标方的董事、监事；</w:t>
      </w:r>
    </w:p>
    <w:p>
      <w:pPr>
        <w:spacing w:line="360" w:lineRule="auto"/>
        <w:ind w:firstLine="420" w:firstLineChars="200"/>
        <w:rPr>
          <w:rFonts w:ascii="宋体" w:hAnsi="宋体" w:cs="宋体"/>
          <w:szCs w:val="21"/>
        </w:rPr>
      </w:pPr>
      <w:r>
        <w:rPr>
          <w:rFonts w:hint="eastAsia" w:ascii="宋体" w:hAnsi="宋体" w:cs="宋体"/>
          <w:szCs w:val="21"/>
        </w:rPr>
        <w:t>（3）参加采购活动前3年内是投标方的控股股东或者实际控制人；</w:t>
      </w:r>
    </w:p>
    <w:p>
      <w:pPr>
        <w:spacing w:line="360" w:lineRule="auto"/>
        <w:ind w:firstLine="420" w:firstLineChars="200"/>
        <w:rPr>
          <w:rFonts w:ascii="宋体" w:hAnsi="宋体" w:cs="宋体"/>
          <w:szCs w:val="21"/>
        </w:rPr>
      </w:pPr>
      <w:r>
        <w:rPr>
          <w:rFonts w:hint="eastAsia" w:ascii="宋体" w:hAnsi="宋体" w:cs="宋体"/>
          <w:szCs w:val="21"/>
        </w:rPr>
        <w:t>（4）与投标人的法定代表人或者负责人有夫妻、直系血亲、三代以内旁系血亲或者近姻亲关系；</w:t>
      </w:r>
    </w:p>
    <w:p>
      <w:pPr>
        <w:spacing w:line="360" w:lineRule="auto"/>
        <w:ind w:firstLine="420" w:firstLineChars="200"/>
        <w:rPr>
          <w:rFonts w:ascii="宋体" w:hAnsi="宋体" w:cs="宋体"/>
          <w:szCs w:val="21"/>
        </w:rPr>
      </w:pPr>
      <w:r>
        <w:rPr>
          <w:rFonts w:hint="eastAsia" w:ascii="宋体" w:hAnsi="宋体" w:cs="宋体"/>
          <w:szCs w:val="21"/>
        </w:rPr>
        <w:t>（5）可能影响政府采购活动公平、公正进行的关系；</w:t>
      </w:r>
    </w:p>
    <w:p>
      <w:pPr>
        <w:spacing w:line="360" w:lineRule="auto"/>
        <w:ind w:firstLine="420" w:firstLineChars="200"/>
        <w:rPr>
          <w:rFonts w:ascii="宋体" w:hAnsi="宋体" w:cs="宋体"/>
          <w:szCs w:val="21"/>
        </w:rPr>
      </w:pPr>
      <w:r>
        <w:rPr>
          <w:rFonts w:hint="eastAsia" w:ascii="宋体" w:hAnsi="宋体" w:cs="宋体"/>
          <w:szCs w:val="21"/>
        </w:rPr>
        <w:t>1.4 投标人之间存在下列关联关系情形之一的，不得同时参加同一合同项下的项目投标：</w:t>
      </w:r>
    </w:p>
    <w:p>
      <w:pPr>
        <w:spacing w:line="360" w:lineRule="auto"/>
        <w:ind w:firstLine="420" w:firstLineChars="200"/>
        <w:rPr>
          <w:rFonts w:ascii="宋体" w:hAnsi="宋体" w:cs="宋体"/>
          <w:szCs w:val="21"/>
        </w:rPr>
      </w:pPr>
      <w:r>
        <w:rPr>
          <w:rFonts w:hint="eastAsia" w:ascii="宋体" w:hAnsi="宋体" w:cs="宋体"/>
          <w:szCs w:val="21"/>
        </w:rPr>
        <w:t xml:space="preserve">（1）单位负责人为同一人的两个及两个以上法人； </w:t>
      </w:r>
    </w:p>
    <w:p>
      <w:pPr>
        <w:spacing w:line="360" w:lineRule="auto"/>
        <w:ind w:firstLine="420" w:firstLineChars="200"/>
        <w:rPr>
          <w:rFonts w:ascii="宋体" w:hAnsi="宋体" w:cs="宋体"/>
          <w:szCs w:val="21"/>
        </w:rPr>
      </w:pPr>
      <w:r>
        <w:rPr>
          <w:rFonts w:hint="eastAsia" w:ascii="宋体" w:hAnsi="宋体" w:cs="宋体"/>
          <w:szCs w:val="21"/>
        </w:rPr>
        <w:t xml:space="preserve">（2）有相互投资参股或管理与被管理的母子公司关系的投标人； </w:t>
      </w:r>
    </w:p>
    <w:p>
      <w:pPr>
        <w:spacing w:line="360" w:lineRule="auto"/>
        <w:ind w:firstLine="420" w:firstLineChars="200"/>
        <w:rPr>
          <w:rFonts w:ascii="宋体" w:hAnsi="宋体" w:cs="宋体"/>
          <w:szCs w:val="21"/>
        </w:rPr>
      </w:pPr>
      <w:r>
        <w:rPr>
          <w:rFonts w:hint="eastAsia" w:ascii="宋体" w:hAnsi="宋体" w:cs="宋体"/>
          <w:szCs w:val="21"/>
        </w:rPr>
        <w:t>（3）均为同一家母公司直接或间接持股50%及以上的被投资公司；</w:t>
      </w:r>
    </w:p>
    <w:p>
      <w:pPr>
        <w:spacing w:line="360" w:lineRule="auto"/>
        <w:ind w:firstLine="420" w:firstLineChars="200"/>
        <w:rPr>
          <w:rFonts w:ascii="宋体" w:hAnsi="宋体" w:cs="宋体"/>
          <w:szCs w:val="21"/>
        </w:rPr>
      </w:pPr>
      <w:r>
        <w:rPr>
          <w:rFonts w:hint="eastAsia" w:ascii="宋体" w:hAnsi="宋体" w:cs="宋体"/>
          <w:szCs w:val="21"/>
        </w:rPr>
        <w:t>1.5 一个投标人对一个项目只能提交一个投标文件。</w:t>
      </w:r>
    </w:p>
    <w:p>
      <w:pPr>
        <w:spacing w:line="360" w:lineRule="auto"/>
        <w:ind w:firstLine="420" w:firstLineChars="200"/>
        <w:rPr>
          <w:rFonts w:ascii="宋体" w:hAnsi="宋体" w:cs="宋体"/>
          <w:szCs w:val="21"/>
        </w:rPr>
      </w:pPr>
      <w:r>
        <w:rPr>
          <w:rFonts w:hint="eastAsia" w:ascii="宋体" w:hAnsi="宋体" w:cs="宋体"/>
          <w:szCs w:val="21"/>
        </w:rPr>
        <w:t>1.6 投标人代理人只能接受一个投标方委托参加投标。</w:t>
      </w:r>
    </w:p>
    <w:p>
      <w:pPr>
        <w:spacing w:line="360" w:lineRule="auto"/>
        <w:ind w:firstLine="420" w:firstLineChars="200"/>
      </w:pPr>
      <w:r>
        <w:rPr>
          <w:rFonts w:hint="eastAsia" w:ascii="宋体" w:hAnsi="宋体" w:cs="宋体"/>
          <w:szCs w:val="21"/>
        </w:rPr>
        <w:t>1.7 如投标人代理人不是法定代表人，须持有《法定代表人授权书》（统一格式详见投标文件格式）</w:t>
      </w:r>
    </w:p>
    <w:p>
      <w:pPr>
        <w:snapToGrid w:val="0"/>
        <w:spacing w:line="360" w:lineRule="auto"/>
        <w:ind w:firstLine="413" w:firstLineChars="196"/>
        <w:jc w:val="left"/>
        <w:rPr>
          <w:rFonts w:ascii="宋体" w:hAnsi="宋体" w:cs="宋体"/>
          <w:b/>
          <w:szCs w:val="21"/>
        </w:rPr>
      </w:pPr>
      <w:bookmarkStart w:id="33" w:name="_Toc29625"/>
      <w:r>
        <w:rPr>
          <w:rFonts w:hint="eastAsia" w:ascii="宋体" w:hAnsi="宋体" w:cs="宋体"/>
          <w:b/>
          <w:szCs w:val="21"/>
        </w:rPr>
        <w:t>（四）招标方式</w:t>
      </w:r>
      <w:bookmarkEnd w:id="33"/>
    </w:p>
    <w:p>
      <w:pPr>
        <w:snapToGrid w:val="0"/>
        <w:spacing w:line="360" w:lineRule="auto"/>
        <w:ind w:firstLine="411" w:firstLineChars="196"/>
        <w:jc w:val="left"/>
        <w:rPr>
          <w:rFonts w:ascii="宋体" w:cs="宋体"/>
          <w:szCs w:val="21"/>
        </w:rPr>
      </w:pPr>
      <w:r>
        <w:rPr>
          <w:rFonts w:hint="eastAsia" w:ascii="宋体" w:hAnsi="宋体" w:cs="宋体"/>
          <w:szCs w:val="21"/>
        </w:rPr>
        <w:t>本次招标采用公开招标方式进行。</w:t>
      </w:r>
    </w:p>
    <w:p>
      <w:pPr>
        <w:snapToGrid w:val="0"/>
        <w:spacing w:line="360" w:lineRule="auto"/>
        <w:ind w:firstLine="413" w:firstLineChars="196"/>
        <w:jc w:val="left"/>
        <w:rPr>
          <w:rFonts w:ascii="宋体" w:cs="宋体"/>
          <w:b/>
          <w:szCs w:val="21"/>
        </w:rPr>
      </w:pPr>
      <w:bookmarkStart w:id="34" w:name="_Toc13620"/>
      <w:r>
        <w:rPr>
          <w:rFonts w:hint="eastAsia" w:ascii="宋体" w:hAnsi="宋体" w:cs="宋体"/>
          <w:b/>
          <w:szCs w:val="21"/>
        </w:rPr>
        <w:t>（五）投标委托</w:t>
      </w:r>
      <w:bookmarkEnd w:id="34"/>
    </w:p>
    <w:p>
      <w:pPr>
        <w:spacing w:line="400" w:lineRule="exact"/>
        <w:ind w:firstLine="420" w:firstLineChars="200"/>
        <w:rPr>
          <w:rFonts w:asciiTheme="minorEastAsia" w:hAnsiTheme="minorEastAsia" w:eastAsiaTheme="minorEastAsia"/>
          <w:color w:val="auto"/>
          <w:szCs w:val="21"/>
        </w:rPr>
      </w:pPr>
      <w:bookmarkStart w:id="35" w:name="_Toc18576"/>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代表须</w:t>
      </w:r>
      <w:r>
        <w:rPr>
          <w:rFonts w:hint="eastAsia" w:asciiTheme="minorEastAsia" w:hAnsiTheme="minorEastAsia" w:eastAsiaTheme="minorEastAsia"/>
          <w:color w:val="auto"/>
          <w:szCs w:val="21"/>
        </w:rPr>
        <w:t>提</w:t>
      </w:r>
      <w:r>
        <w:rPr>
          <w:rFonts w:asciiTheme="minorEastAsia" w:hAnsiTheme="minorEastAsia" w:eastAsiaTheme="minorEastAsia"/>
          <w:color w:val="auto"/>
          <w:szCs w:val="21"/>
        </w:rPr>
        <w:t>供</w:t>
      </w:r>
      <w:r>
        <w:rPr>
          <w:rFonts w:hint="eastAsia" w:asciiTheme="minorEastAsia" w:hAnsiTheme="minorEastAsia" w:eastAsiaTheme="minorEastAsia"/>
          <w:color w:val="auto"/>
          <w:szCs w:val="21"/>
        </w:rPr>
        <w:t>有效</w:t>
      </w:r>
      <w:r>
        <w:rPr>
          <w:rFonts w:asciiTheme="minorEastAsia" w:hAnsiTheme="minorEastAsia" w:eastAsiaTheme="minorEastAsia"/>
          <w:color w:val="auto"/>
          <w:szCs w:val="21"/>
        </w:rPr>
        <w:t>身份证</w:t>
      </w:r>
      <w:r>
        <w:rPr>
          <w:rFonts w:hint="eastAsia" w:asciiTheme="minorEastAsia" w:hAnsiTheme="minorEastAsia" w:eastAsiaTheme="minorEastAsia"/>
          <w:color w:val="auto"/>
          <w:szCs w:val="21"/>
        </w:rPr>
        <w:t>件</w:t>
      </w:r>
      <w:r>
        <w:rPr>
          <w:rFonts w:asciiTheme="minorEastAsia" w:hAnsiTheme="minorEastAsia" w:eastAsiaTheme="minorEastAsia"/>
          <w:color w:val="auto"/>
          <w:szCs w:val="21"/>
        </w:rPr>
        <w:t>。如</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代表不是法定代表人／负责人，须有法定代表人／负责人出具的授权委托书</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格式见</w:t>
      </w:r>
      <w:r>
        <w:rPr>
          <w:rFonts w:hint="eastAsia" w:asciiTheme="minorEastAsia" w:hAnsiTheme="minorEastAsia" w:eastAsiaTheme="minorEastAsia"/>
          <w:color w:val="auto"/>
          <w:szCs w:val="21"/>
        </w:rPr>
        <w:t>附件</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，银行、保险、石油石化、电力、电信、移动、联通等分支机构可提供分支机构负责人授权书。</w:t>
      </w:r>
    </w:p>
    <w:p>
      <w:pPr>
        <w:snapToGrid w:val="0"/>
        <w:spacing w:line="360" w:lineRule="auto"/>
        <w:ind w:firstLine="470" w:firstLineChars="196"/>
        <w:jc w:val="left"/>
        <w:rPr>
          <w:rFonts w:ascii="宋体" w:cs="宋体"/>
          <w:b/>
          <w:szCs w:val="21"/>
        </w:rPr>
      </w:pPr>
      <w:r>
        <w:rPr>
          <w:rFonts w:hint="eastAsia" w:ascii="宋体" w:hAnsi="宋体" w:cs="宋体"/>
          <w:sz w:val="24"/>
        </w:rPr>
        <w:t>★</w:t>
      </w:r>
      <w:r>
        <w:rPr>
          <w:rFonts w:hint="eastAsia" w:ascii="宋体" w:hAnsi="宋体" w:cs="宋体"/>
          <w:b/>
          <w:szCs w:val="21"/>
        </w:rPr>
        <w:t>（六）投标费用</w:t>
      </w:r>
      <w:bookmarkEnd w:id="35"/>
    </w:p>
    <w:p>
      <w:pPr>
        <w:snapToGrid w:val="0"/>
        <w:spacing w:line="360" w:lineRule="auto"/>
        <w:ind w:firstLine="420" w:firstLineChars="200"/>
        <w:jc w:val="left"/>
        <w:rPr>
          <w:rFonts w:ascii="宋体" w:cs="宋体"/>
          <w:szCs w:val="21"/>
        </w:rPr>
      </w:pPr>
      <w:r>
        <w:rPr>
          <w:rFonts w:hint="eastAsia" w:ascii="宋体" w:hAnsi="宋体" w:cs="宋体"/>
          <w:szCs w:val="21"/>
        </w:rPr>
        <w:t>不论投标结果如何，投标人均应自行承担所有与投标有关的全部费用（招标文件有相关规定除外）；</w:t>
      </w:r>
    </w:p>
    <w:p>
      <w:pPr>
        <w:snapToGrid w:val="0"/>
        <w:spacing w:line="360" w:lineRule="auto"/>
        <w:ind w:firstLine="413" w:firstLineChars="196"/>
        <w:jc w:val="left"/>
        <w:rPr>
          <w:rFonts w:ascii="宋体" w:cs="宋体"/>
          <w:b/>
          <w:szCs w:val="21"/>
        </w:rPr>
      </w:pPr>
      <w:r>
        <w:rPr>
          <w:rFonts w:hint="eastAsia" w:ascii="宋体" w:hAnsi="宋体" w:cs="宋体"/>
          <w:b/>
          <w:szCs w:val="21"/>
        </w:rPr>
        <w:t>（七）联合体投标</w:t>
      </w:r>
    </w:p>
    <w:p>
      <w:pPr>
        <w:snapToGrid w:val="0"/>
        <w:spacing w:line="360" w:lineRule="auto"/>
        <w:ind w:firstLine="630" w:firstLineChars="300"/>
        <w:jc w:val="left"/>
        <w:rPr>
          <w:rFonts w:ascii="宋体" w:cs="宋体"/>
          <w:szCs w:val="21"/>
        </w:rPr>
      </w:pPr>
      <w:r>
        <w:rPr>
          <w:rFonts w:hint="eastAsia" w:ascii="宋体" w:hAnsi="宋体" w:cs="宋体"/>
          <w:szCs w:val="21"/>
        </w:rPr>
        <w:t>本项目不接受联合体投标。</w:t>
      </w:r>
    </w:p>
    <w:p>
      <w:pPr>
        <w:snapToGrid w:val="0"/>
        <w:spacing w:line="360" w:lineRule="auto"/>
        <w:ind w:firstLine="413" w:firstLineChars="196"/>
        <w:rPr>
          <w:rFonts w:ascii="宋体" w:cs="宋体"/>
          <w:b/>
          <w:kern w:val="0"/>
          <w:szCs w:val="21"/>
        </w:rPr>
      </w:pPr>
      <w:r>
        <w:rPr>
          <w:rFonts w:hint="eastAsia" w:ascii="宋体" w:hAnsi="宋体" w:cs="宋体"/>
          <w:b/>
          <w:szCs w:val="21"/>
        </w:rPr>
        <w:t>（八）</w:t>
      </w:r>
      <w:r>
        <w:rPr>
          <w:rFonts w:hint="eastAsia" w:ascii="宋体" w:hAnsi="宋体" w:cs="宋体"/>
          <w:b/>
          <w:kern w:val="0"/>
          <w:szCs w:val="21"/>
        </w:rPr>
        <w:t>转包与分包</w:t>
      </w:r>
    </w:p>
    <w:p>
      <w:pPr>
        <w:snapToGrid w:val="0"/>
        <w:spacing w:line="360" w:lineRule="auto"/>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、本项目不允许转包；</w:t>
      </w:r>
    </w:p>
    <w:p>
      <w:pPr>
        <w:snapToGrid w:val="0"/>
        <w:spacing w:line="360" w:lineRule="auto"/>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、本项目不可以分包。</w:t>
      </w:r>
    </w:p>
    <w:p>
      <w:pPr>
        <w:snapToGrid w:val="0"/>
        <w:spacing w:line="360" w:lineRule="auto"/>
        <w:ind w:firstLine="413" w:firstLineChars="196"/>
        <w:jc w:val="left"/>
        <w:rPr>
          <w:rFonts w:ascii="宋体" w:cs="宋体"/>
          <w:b/>
          <w:szCs w:val="21"/>
        </w:rPr>
      </w:pPr>
      <w:bookmarkStart w:id="36" w:name="_Toc2114"/>
      <w:r>
        <w:rPr>
          <w:rFonts w:hint="eastAsia" w:ascii="宋体" w:hAnsi="宋体" w:cs="宋体"/>
          <w:b/>
          <w:szCs w:val="21"/>
        </w:rPr>
        <w:t>（九）特别说明</w:t>
      </w:r>
      <w:bookmarkEnd w:id="36"/>
    </w:p>
    <w:p>
      <w:pPr>
        <w:widowControl/>
        <w:spacing w:line="360" w:lineRule="auto"/>
        <w:ind w:firstLine="420" w:firstLineChars="200"/>
        <w:jc w:val="left"/>
        <w:rPr>
          <w:rFonts w:hAnsi="宋体" w:cs="宋体"/>
          <w:szCs w:val="21"/>
        </w:rPr>
      </w:pPr>
      <w:r>
        <w:rPr>
          <w:rFonts w:ascii="宋体" w:hAnsi="宋体" w:cs="宋体"/>
          <w:kern w:val="0"/>
          <w:szCs w:val="21"/>
        </w:rPr>
        <w:t>1</w:t>
      </w:r>
      <w:r>
        <w:rPr>
          <w:rFonts w:hint="eastAsia" w:ascii="宋体" w:hAnsi="宋体" w:cs="宋体"/>
          <w:kern w:val="0"/>
          <w:szCs w:val="21"/>
        </w:rPr>
        <w:t>、</w:t>
      </w:r>
      <w:r>
        <w:rPr>
          <w:rFonts w:hint="eastAsia" w:hAnsi="宋体" w:cs="宋体"/>
          <w:szCs w:val="21"/>
        </w:rPr>
        <w:t>投标人应仔细阅读招标文件的所有内容，按照招标文件的要求提交投标文件，并对所提供的全部资料的真实性承担法律责任；</w:t>
      </w:r>
    </w:p>
    <w:p>
      <w:pPr>
        <w:widowControl/>
        <w:spacing w:line="360" w:lineRule="auto"/>
        <w:ind w:firstLine="420" w:firstLineChars="200"/>
        <w:jc w:val="left"/>
        <w:rPr>
          <w:rFonts w:hAnsi="宋体" w:cs="宋体"/>
          <w:szCs w:val="21"/>
        </w:rPr>
      </w:pPr>
      <w:r>
        <w:rPr>
          <w:rFonts w:ascii="宋体" w:hAnsi="宋体" w:cs="宋体"/>
          <w:kern w:val="0"/>
          <w:szCs w:val="21"/>
        </w:rPr>
        <w:t>2</w:t>
      </w:r>
      <w:r>
        <w:rPr>
          <w:rFonts w:hint="eastAsia" w:ascii="宋体" w:hAnsi="宋体" w:cs="宋体"/>
          <w:kern w:val="0"/>
          <w:szCs w:val="21"/>
        </w:rPr>
        <w:t>、</w:t>
      </w:r>
      <w:r>
        <w:rPr>
          <w:rFonts w:hint="eastAsia" w:hAnsi="宋体" w:cs="宋体"/>
          <w:szCs w:val="21"/>
        </w:rPr>
        <w:t>投标人在投标活动中提供任何虚假材料，其投标无效，并报监管部门查处；</w:t>
      </w:r>
    </w:p>
    <w:p>
      <w:pPr>
        <w:snapToGrid w:val="0"/>
        <w:spacing w:line="360" w:lineRule="auto"/>
        <w:ind w:firstLine="413" w:firstLineChars="196"/>
        <w:jc w:val="left"/>
        <w:rPr>
          <w:rFonts w:ascii="宋体" w:cs="宋体"/>
          <w:b/>
          <w:szCs w:val="21"/>
        </w:rPr>
      </w:pPr>
      <w:r>
        <w:rPr>
          <w:rFonts w:hint="eastAsia" w:ascii="宋体" w:hAnsi="宋体" w:cs="宋体"/>
          <w:b/>
          <w:szCs w:val="21"/>
        </w:rPr>
        <w:t>（十）关于知识产权</w:t>
      </w:r>
    </w:p>
    <w:p>
      <w:pPr>
        <w:widowControl/>
        <w:spacing w:line="360" w:lineRule="auto"/>
        <w:ind w:firstLine="420" w:firstLineChars="200"/>
        <w:jc w:val="left"/>
        <w:rPr>
          <w:rFonts w:hAnsi="宋体" w:cs="宋体"/>
          <w:szCs w:val="21"/>
        </w:rPr>
      </w:pPr>
      <w:r>
        <w:rPr>
          <w:rFonts w:ascii="宋体" w:hAnsi="宋体" w:cs="宋体"/>
          <w:kern w:val="0"/>
          <w:szCs w:val="21"/>
        </w:rPr>
        <w:t>1</w:t>
      </w:r>
      <w:r>
        <w:rPr>
          <w:rFonts w:hint="eastAsia" w:ascii="宋体" w:hAnsi="宋体" w:cs="宋体"/>
          <w:kern w:val="0"/>
          <w:szCs w:val="21"/>
        </w:rPr>
        <w:t>、</w:t>
      </w:r>
      <w:r>
        <w:rPr>
          <w:rFonts w:hint="eastAsia" w:hAnsi="宋体" w:cs="宋体"/>
          <w:szCs w:val="21"/>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jc w:val="left"/>
        <w:rPr>
          <w:rFonts w:hAnsi="宋体" w:cs="宋体"/>
          <w:szCs w:val="21"/>
        </w:rPr>
      </w:pPr>
      <w:r>
        <w:rPr>
          <w:rFonts w:ascii="宋体" w:hAnsi="宋体" w:cs="宋体"/>
          <w:kern w:val="0"/>
          <w:szCs w:val="21"/>
        </w:rPr>
        <w:t>2</w:t>
      </w:r>
      <w:r>
        <w:rPr>
          <w:rFonts w:hint="eastAsia" w:ascii="宋体" w:hAnsi="宋体" w:cs="宋体"/>
          <w:kern w:val="0"/>
          <w:szCs w:val="21"/>
        </w:rPr>
        <w:t>、</w:t>
      </w:r>
      <w:r>
        <w:rPr>
          <w:rFonts w:hint="eastAsia" w:hAnsi="宋体" w:cs="宋体"/>
          <w:szCs w:val="21"/>
        </w:rPr>
        <w:t>投标报价应包含所有应向所有权人支付的专利权、商标权或其它知识产权的一切相关费用；</w:t>
      </w:r>
    </w:p>
    <w:p>
      <w:pPr>
        <w:widowControl/>
        <w:spacing w:line="360" w:lineRule="auto"/>
        <w:ind w:firstLine="420" w:firstLineChars="200"/>
        <w:jc w:val="left"/>
        <w:rPr>
          <w:rFonts w:hAnsi="宋体" w:cs="宋体"/>
          <w:szCs w:val="21"/>
        </w:rPr>
      </w:pPr>
      <w:r>
        <w:rPr>
          <w:rFonts w:ascii="宋体" w:hAnsi="宋体" w:cs="宋体"/>
          <w:kern w:val="0"/>
          <w:szCs w:val="21"/>
        </w:rPr>
        <w:t>3</w:t>
      </w:r>
      <w:r>
        <w:rPr>
          <w:rFonts w:hint="eastAsia" w:ascii="宋体" w:hAnsi="宋体" w:cs="宋体"/>
          <w:kern w:val="0"/>
          <w:szCs w:val="21"/>
        </w:rPr>
        <w:t>、</w:t>
      </w:r>
      <w:r>
        <w:rPr>
          <w:rFonts w:hint="eastAsia" w:hAnsi="宋体" w:cs="宋体"/>
          <w:szCs w:val="21"/>
        </w:rPr>
        <w:t>系统软件、通用软件必须是具有在中国境内的合法使用权或版权的正版软件，涉及到第三方提出侵权或知识产权的起诉及支付版税等费用由投标人承担所有责任及费用。</w:t>
      </w:r>
    </w:p>
    <w:p>
      <w:pPr>
        <w:pStyle w:val="14"/>
        <w:snapToGrid w:val="0"/>
        <w:spacing w:beforeLines="0" w:after="120" w:line="360" w:lineRule="auto"/>
        <w:ind w:left="2" w:leftChars="1" w:firstLine="422" w:firstLineChars="200"/>
        <w:rPr>
          <w:rFonts w:hAnsi="宋体" w:cs="宋体"/>
          <w:b/>
          <w:bCs/>
          <w:sz w:val="21"/>
          <w:szCs w:val="21"/>
        </w:rPr>
      </w:pPr>
      <w:r>
        <w:rPr>
          <w:rFonts w:hint="eastAsia" w:hAnsi="宋体" w:cs="宋体"/>
          <w:b/>
          <w:bCs/>
          <w:sz w:val="21"/>
          <w:szCs w:val="21"/>
        </w:rPr>
        <w:t>（十一）质疑和投诉</w:t>
      </w:r>
    </w:p>
    <w:p>
      <w:pPr>
        <w:pStyle w:val="14"/>
        <w:spacing w:beforeLines="0" w:afterLines="0"/>
        <w:ind w:firstLine="420" w:firstLineChars="200"/>
        <w:rPr>
          <w:rFonts w:asciiTheme="minorEastAsia" w:hAnsiTheme="minorEastAsia" w:eastAsiaTheme="minorEastAsia"/>
          <w:color w:val="auto"/>
          <w:sz w:val="21"/>
          <w:szCs w:val="21"/>
        </w:rPr>
      </w:pPr>
      <w:bookmarkStart w:id="37" w:name="_Toc6223"/>
      <w:r>
        <w:rPr>
          <w:rFonts w:hint="eastAsia" w:asciiTheme="minorEastAsia" w:hAnsiTheme="minorEastAsia" w:eastAsiaTheme="minorEastAsia"/>
          <w:color w:val="auto"/>
          <w:sz w:val="21"/>
          <w:szCs w:val="21"/>
        </w:rPr>
        <w:t>根据《中华人民共和国政府采购法》、《中华人民共和国政府采购法实施条例》（国务院第658号令）、《政府采购质疑和投诉办法》（财政部第94号令）、《财政部关于加强政府采购</w:t>
      </w:r>
      <w:r>
        <w:rPr>
          <w:rFonts w:hint="eastAsia" w:asciiTheme="minorEastAsia" w:hAnsiTheme="minorEastAsia" w:eastAsiaTheme="minorEastAsia"/>
          <w:color w:val="auto"/>
          <w:sz w:val="21"/>
          <w:szCs w:val="21"/>
          <w:lang w:eastAsia="zh-CN"/>
        </w:rPr>
        <w:t>投标人</w:t>
      </w:r>
      <w:r>
        <w:rPr>
          <w:rFonts w:hint="eastAsia" w:asciiTheme="minorEastAsia" w:hAnsiTheme="minorEastAsia" w:eastAsiaTheme="minorEastAsia"/>
          <w:color w:val="auto"/>
          <w:sz w:val="21"/>
          <w:szCs w:val="21"/>
        </w:rPr>
        <w:t>投诉受理审查工作的通知》(财库〔2007〕1号)和《浙江省政府采购</w:t>
      </w:r>
      <w:r>
        <w:rPr>
          <w:rFonts w:hint="eastAsia" w:asciiTheme="minorEastAsia" w:hAnsiTheme="minorEastAsia" w:eastAsiaTheme="minorEastAsia"/>
          <w:color w:val="auto"/>
          <w:sz w:val="21"/>
          <w:szCs w:val="21"/>
          <w:lang w:eastAsia="zh-CN"/>
        </w:rPr>
        <w:t>投标人</w:t>
      </w:r>
      <w:r>
        <w:rPr>
          <w:rFonts w:hint="eastAsia" w:asciiTheme="minorEastAsia" w:hAnsiTheme="minorEastAsia" w:eastAsiaTheme="minorEastAsia"/>
          <w:color w:val="auto"/>
          <w:sz w:val="21"/>
          <w:szCs w:val="21"/>
        </w:rPr>
        <w:t>质疑处理办法》（浙财采监〔2012〕18号）的规定，政府采购</w:t>
      </w:r>
      <w:r>
        <w:rPr>
          <w:rFonts w:hint="eastAsia" w:asciiTheme="minorEastAsia" w:hAnsiTheme="minorEastAsia" w:eastAsiaTheme="minorEastAsia"/>
          <w:color w:val="auto"/>
          <w:sz w:val="21"/>
          <w:szCs w:val="21"/>
          <w:lang w:eastAsia="zh-CN"/>
        </w:rPr>
        <w:t>投标人</w:t>
      </w:r>
      <w:r>
        <w:rPr>
          <w:rFonts w:hint="eastAsia" w:asciiTheme="minorEastAsia" w:hAnsiTheme="minorEastAsia" w:eastAsiaTheme="minorEastAsia"/>
          <w:color w:val="auto"/>
          <w:sz w:val="21"/>
          <w:szCs w:val="21"/>
        </w:rPr>
        <w:t>可以依法提起质疑和投诉。</w:t>
      </w:r>
    </w:p>
    <w:p>
      <w:pPr>
        <w:autoSpaceDE w:val="0"/>
        <w:autoSpaceDN w:val="0"/>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lang w:eastAsia="zh-CN"/>
        </w:rPr>
        <w:t>投标人</w:t>
      </w:r>
      <w:r>
        <w:rPr>
          <w:rFonts w:hint="eastAsia" w:asciiTheme="minorEastAsia" w:hAnsiTheme="minorEastAsia" w:eastAsiaTheme="minorEastAsia"/>
          <w:color w:val="auto"/>
          <w:szCs w:val="21"/>
        </w:rPr>
        <w:t>询问</w:t>
      </w:r>
    </w:p>
    <w:p>
      <w:pPr>
        <w:pStyle w:val="14"/>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eastAsia="zh-CN"/>
        </w:rPr>
        <w:t>投标人</w:t>
      </w:r>
      <w:r>
        <w:rPr>
          <w:rFonts w:hint="eastAsia" w:asciiTheme="minorEastAsia" w:hAnsiTheme="minorEastAsia" w:eastAsiaTheme="minorEastAsia"/>
          <w:color w:val="auto"/>
          <w:sz w:val="21"/>
          <w:szCs w:val="21"/>
        </w:rPr>
        <w:t>对政府采购活动事项有疑问的，可以向采购人提出询问，采购人应当及时作出答复，但答复的内容不得涉及商业秘密。</w:t>
      </w:r>
    </w:p>
    <w:p>
      <w:pPr>
        <w:autoSpaceDE w:val="0"/>
        <w:autoSpaceDN w:val="0"/>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lang w:eastAsia="zh-CN"/>
        </w:rPr>
        <w:t>投标人</w:t>
      </w:r>
      <w:r>
        <w:rPr>
          <w:rFonts w:hint="eastAsia" w:asciiTheme="minorEastAsia" w:hAnsiTheme="minorEastAsia" w:eastAsiaTheme="minorEastAsia"/>
          <w:color w:val="auto"/>
          <w:szCs w:val="21"/>
        </w:rPr>
        <w:t>质疑</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提出质疑的</w:t>
      </w:r>
      <w:r>
        <w:rPr>
          <w:rFonts w:hint="eastAsia" w:asciiTheme="minorEastAsia" w:hAnsiTheme="minorEastAsia" w:eastAsiaTheme="minorEastAsia"/>
          <w:color w:val="auto"/>
          <w:szCs w:val="21"/>
          <w:lang w:eastAsia="zh-CN"/>
        </w:rPr>
        <w:t>投标人</w:t>
      </w:r>
      <w:r>
        <w:rPr>
          <w:rFonts w:hint="eastAsia" w:asciiTheme="minorEastAsia" w:hAnsiTheme="minorEastAsia" w:eastAsiaTheme="minorEastAsia"/>
          <w:color w:val="auto"/>
          <w:szCs w:val="21"/>
        </w:rPr>
        <w:t>应当是参与所质疑项目采购活动的</w:t>
      </w:r>
      <w:r>
        <w:rPr>
          <w:rFonts w:hint="eastAsia" w:asciiTheme="minorEastAsia" w:hAnsiTheme="minorEastAsia" w:eastAsiaTheme="minorEastAsia"/>
          <w:color w:val="auto"/>
          <w:szCs w:val="21"/>
          <w:lang w:eastAsia="zh-CN"/>
        </w:rPr>
        <w:t>投标人</w:t>
      </w:r>
      <w:r>
        <w:rPr>
          <w:rFonts w:hint="eastAsia" w:asciiTheme="minorEastAsia" w:hAnsiTheme="minorEastAsia" w:eastAsiaTheme="minorEastAsia"/>
          <w:color w:val="auto"/>
          <w:szCs w:val="21"/>
        </w:rPr>
        <w:t>。潜在</w:t>
      </w:r>
      <w:r>
        <w:rPr>
          <w:rFonts w:hint="eastAsia" w:asciiTheme="minorEastAsia" w:hAnsiTheme="minorEastAsia" w:eastAsiaTheme="minorEastAsia"/>
          <w:color w:val="auto"/>
          <w:szCs w:val="21"/>
          <w:lang w:eastAsia="zh-CN"/>
        </w:rPr>
        <w:t>投标人</w:t>
      </w:r>
      <w:r>
        <w:rPr>
          <w:rFonts w:hint="eastAsia" w:asciiTheme="minorEastAsia" w:hAnsiTheme="minorEastAsia" w:eastAsiaTheme="minorEastAsia"/>
          <w:color w:val="auto"/>
          <w:szCs w:val="21"/>
        </w:rPr>
        <w:t>已依法获取其可质疑的招标文件的，可以对该文件提出质疑。未提交投标文件的</w:t>
      </w:r>
      <w:r>
        <w:rPr>
          <w:rFonts w:hint="eastAsia" w:asciiTheme="minorEastAsia" w:hAnsiTheme="minorEastAsia" w:eastAsiaTheme="minorEastAsia"/>
          <w:color w:val="auto"/>
          <w:szCs w:val="21"/>
          <w:lang w:eastAsia="zh-CN"/>
        </w:rPr>
        <w:t>投标人</w:t>
      </w:r>
      <w:r>
        <w:rPr>
          <w:rFonts w:hint="eastAsia" w:asciiTheme="minorEastAsia" w:hAnsiTheme="minorEastAsia" w:eastAsiaTheme="minorEastAsia"/>
          <w:color w:val="auto"/>
          <w:szCs w:val="21"/>
        </w:rPr>
        <w:t>，视为与采购结果没有利害关系，不得就采购响应截止时间后的采购过程、采购结果提出质疑。</w:t>
      </w:r>
    </w:p>
    <w:p>
      <w:pPr>
        <w:pStyle w:val="14"/>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lang w:val="en-US" w:eastAsia="zh-CN"/>
        </w:rPr>
        <w:t>2）</w:t>
      </w:r>
      <w:r>
        <w:rPr>
          <w:rFonts w:hint="eastAsia" w:asciiTheme="minorEastAsia" w:hAnsiTheme="minorEastAsia" w:eastAsiaTheme="minorEastAsia"/>
          <w:color w:val="auto"/>
          <w:sz w:val="21"/>
          <w:szCs w:val="21"/>
          <w:lang w:eastAsia="zh-CN"/>
        </w:rPr>
        <w:t>投标人</w:t>
      </w:r>
      <w:r>
        <w:rPr>
          <w:rFonts w:hint="eastAsia" w:asciiTheme="minorEastAsia" w:hAnsiTheme="minorEastAsia" w:eastAsiaTheme="minorEastAsia"/>
          <w:color w:val="auto"/>
          <w:sz w:val="21"/>
          <w:szCs w:val="21"/>
        </w:rPr>
        <w:t>认为招标文件、采购过程、中标或者成交结果使自己的权益受到损害的，可以在知道或者应知其权益受到损害之日起七个工作日内，以书面形式向采购人、采购代理机构提出质疑。</w:t>
      </w:r>
    </w:p>
    <w:p>
      <w:pPr>
        <w:pStyle w:val="14"/>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对招标文件提出质疑的，质疑期限自</w:t>
      </w:r>
      <w:r>
        <w:rPr>
          <w:rFonts w:hint="eastAsia" w:asciiTheme="minorEastAsia" w:hAnsiTheme="minorEastAsia" w:eastAsiaTheme="minorEastAsia"/>
          <w:color w:val="auto"/>
          <w:sz w:val="21"/>
          <w:szCs w:val="21"/>
          <w:lang w:eastAsia="zh-CN"/>
        </w:rPr>
        <w:t>投标人</w:t>
      </w:r>
      <w:r>
        <w:rPr>
          <w:rFonts w:hint="eastAsia" w:asciiTheme="minorEastAsia" w:hAnsiTheme="minorEastAsia" w:eastAsiaTheme="minorEastAsia"/>
          <w:color w:val="auto"/>
          <w:sz w:val="21"/>
          <w:szCs w:val="21"/>
        </w:rPr>
        <w:t>获得招标文件之日或者招标公告期限届满之日起计算，且应当在采购响应截止时间之前提出。</w:t>
      </w:r>
    </w:p>
    <w:p>
      <w:pPr>
        <w:pStyle w:val="14"/>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对采购过程提出质疑的，质疑期限自各采购程序环节结束之日起计算。</w:t>
      </w:r>
    </w:p>
    <w:p>
      <w:pPr>
        <w:pStyle w:val="14"/>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对采购结果提出质疑的，质疑期限自采购结果公告期限届满之日起计算。</w:t>
      </w:r>
    </w:p>
    <w:p>
      <w:pPr>
        <w:pStyle w:val="14"/>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eastAsia="zh-CN"/>
        </w:rPr>
        <w:t>投标人</w:t>
      </w:r>
      <w:r>
        <w:rPr>
          <w:rFonts w:hint="eastAsia" w:asciiTheme="minorEastAsia" w:hAnsiTheme="minorEastAsia" w:eastAsiaTheme="minorEastAsia"/>
          <w:color w:val="auto"/>
          <w:sz w:val="21"/>
          <w:szCs w:val="21"/>
        </w:rPr>
        <w:t>应在法定质疑期内一次性提出针对同一采购程序环节的质疑。</w:t>
      </w:r>
    </w:p>
    <w:p>
      <w:pPr>
        <w:pStyle w:val="14"/>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lang w:val="en-US" w:eastAsia="zh-CN"/>
        </w:rPr>
        <w:t>3）</w:t>
      </w:r>
      <w:r>
        <w:rPr>
          <w:rFonts w:hint="eastAsia" w:asciiTheme="minorEastAsia" w:hAnsiTheme="minorEastAsia" w:eastAsiaTheme="minorEastAsia"/>
          <w:color w:val="auto"/>
          <w:sz w:val="21"/>
          <w:szCs w:val="21"/>
          <w:lang w:eastAsia="zh-CN"/>
        </w:rPr>
        <w:t>投标人</w:t>
      </w:r>
      <w:r>
        <w:rPr>
          <w:rFonts w:hint="eastAsia" w:asciiTheme="minorEastAsia" w:hAnsiTheme="minorEastAsia" w:eastAsiaTheme="minorEastAsia"/>
          <w:color w:val="auto"/>
          <w:sz w:val="21"/>
          <w:szCs w:val="21"/>
        </w:rPr>
        <w:t>提出质疑应当提交质疑函和必要的证明材料。质疑函应当包括下列内容：</w:t>
      </w:r>
    </w:p>
    <w:p>
      <w:pPr>
        <w:pStyle w:val="14"/>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eastAsia="zh-CN"/>
        </w:rPr>
        <w:t>投标人</w:t>
      </w:r>
      <w:r>
        <w:rPr>
          <w:rFonts w:hint="eastAsia" w:asciiTheme="minorEastAsia" w:hAnsiTheme="minorEastAsia" w:eastAsiaTheme="minorEastAsia"/>
          <w:color w:val="auto"/>
          <w:sz w:val="21"/>
          <w:szCs w:val="21"/>
        </w:rPr>
        <w:t>的姓名或者名称、地址、邮编、联系人及联系电话；</w:t>
      </w:r>
    </w:p>
    <w:p>
      <w:pPr>
        <w:pStyle w:val="14"/>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质疑项目的名称、编号；</w:t>
      </w:r>
    </w:p>
    <w:p>
      <w:pPr>
        <w:pStyle w:val="14"/>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具体、明确的质疑事项和与质疑事项相关的请求；</w:t>
      </w:r>
    </w:p>
    <w:p>
      <w:pPr>
        <w:pStyle w:val="14"/>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事实依据；</w:t>
      </w:r>
    </w:p>
    <w:p>
      <w:pPr>
        <w:pStyle w:val="14"/>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必要的法律依据；</w:t>
      </w:r>
    </w:p>
    <w:p>
      <w:pPr>
        <w:pStyle w:val="14"/>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提出质疑的日期。</w:t>
      </w:r>
    </w:p>
    <w:p>
      <w:pPr>
        <w:pStyle w:val="14"/>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质疑书应当署名。</w:t>
      </w:r>
      <w:r>
        <w:rPr>
          <w:rFonts w:hint="eastAsia" w:asciiTheme="minorEastAsia" w:hAnsiTheme="minorEastAsia" w:eastAsiaTheme="minorEastAsia"/>
          <w:color w:val="auto"/>
          <w:sz w:val="21"/>
          <w:szCs w:val="21"/>
          <w:lang w:eastAsia="zh-CN"/>
        </w:rPr>
        <w:t>投标人</w:t>
      </w:r>
      <w:r>
        <w:rPr>
          <w:rFonts w:hint="eastAsia" w:asciiTheme="minorEastAsia" w:hAnsiTheme="minorEastAsia" w:eastAsiaTheme="minorEastAsia"/>
          <w:color w:val="auto"/>
          <w:sz w:val="21"/>
          <w:szCs w:val="21"/>
        </w:rPr>
        <w:t>为自然人的，应当由本人签字；</w:t>
      </w:r>
      <w:r>
        <w:rPr>
          <w:rFonts w:hint="eastAsia" w:asciiTheme="minorEastAsia" w:hAnsiTheme="minorEastAsia" w:eastAsiaTheme="minorEastAsia"/>
          <w:color w:val="auto"/>
          <w:sz w:val="21"/>
          <w:szCs w:val="21"/>
          <w:lang w:eastAsia="zh-CN"/>
        </w:rPr>
        <w:t>投标人</w:t>
      </w:r>
      <w:r>
        <w:rPr>
          <w:rFonts w:hint="eastAsia" w:asciiTheme="minorEastAsia" w:hAnsiTheme="minorEastAsia" w:eastAsiaTheme="minorEastAsia"/>
          <w:color w:val="auto"/>
          <w:sz w:val="21"/>
          <w:szCs w:val="21"/>
        </w:rPr>
        <w:t>为法人或者其他组织的，应当由法定代表人、主要负责人，或者其授权代表签字或者盖章，并加盖公章。</w:t>
      </w:r>
    </w:p>
    <w:p>
      <w:pPr>
        <w:pStyle w:val="14"/>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lang w:val="en-US" w:eastAsia="zh-CN"/>
        </w:rPr>
        <w:t>4）</w:t>
      </w:r>
      <w:r>
        <w:rPr>
          <w:rFonts w:hint="eastAsia" w:asciiTheme="minorEastAsia" w:hAnsiTheme="minorEastAsia" w:eastAsiaTheme="minorEastAsia"/>
          <w:color w:val="auto"/>
          <w:sz w:val="21"/>
          <w:szCs w:val="21"/>
          <w:lang w:eastAsia="zh-CN"/>
        </w:rPr>
        <w:t>投标人</w:t>
      </w:r>
      <w:r>
        <w:rPr>
          <w:rFonts w:hint="eastAsia" w:asciiTheme="minorEastAsia" w:hAnsiTheme="minorEastAsia" w:eastAsiaTheme="minorEastAsia"/>
          <w:color w:val="auto"/>
          <w:sz w:val="21"/>
          <w:szCs w:val="21"/>
        </w:rPr>
        <w:t>提交的质疑函需一式三份。质疑函应当以书面形式提出，质疑函格式和内容须符合财政部《质疑函范本》要求，</w:t>
      </w:r>
      <w:r>
        <w:rPr>
          <w:rFonts w:hint="eastAsia" w:asciiTheme="minorEastAsia" w:hAnsiTheme="minorEastAsia" w:eastAsiaTheme="minorEastAsia"/>
          <w:color w:val="auto"/>
          <w:sz w:val="21"/>
          <w:szCs w:val="21"/>
          <w:lang w:eastAsia="zh-CN"/>
        </w:rPr>
        <w:t>投标人</w:t>
      </w:r>
      <w:r>
        <w:rPr>
          <w:rFonts w:hint="eastAsia" w:asciiTheme="minorEastAsia" w:hAnsiTheme="minorEastAsia" w:eastAsiaTheme="minorEastAsia"/>
          <w:color w:val="auto"/>
          <w:sz w:val="21"/>
          <w:szCs w:val="21"/>
        </w:rPr>
        <w:t>可到浙江政府采购网下载专区自行下载。</w:t>
      </w:r>
    </w:p>
    <w:p>
      <w:pPr>
        <w:pStyle w:val="14"/>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lang w:val="en-US" w:eastAsia="zh-CN"/>
        </w:rPr>
        <w:t>5）</w:t>
      </w:r>
      <w:r>
        <w:rPr>
          <w:rFonts w:hint="eastAsia" w:asciiTheme="minorEastAsia" w:hAnsiTheme="minorEastAsia" w:eastAsiaTheme="minorEastAsia"/>
          <w:color w:val="auto"/>
          <w:sz w:val="21"/>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14"/>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lang w:val="en-US" w:eastAsia="zh-CN"/>
        </w:rPr>
        <w:t>6）</w:t>
      </w:r>
      <w:r>
        <w:rPr>
          <w:rFonts w:hint="eastAsia" w:asciiTheme="minorEastAsia" w:hAnsiTheme="minorEastAsia" w:eastAsiaTheme="minorEastAsia"/>
          <w:color w:val="auto"/>
          <w:sz w:val="21"/>
          <w:szCs w:val="21"/>
        </w:rPr>
        <w:t>质疑人因故不能自行办理质疑事项的，可以委托代理人办理质疑事宜，但应当向被质疑人提交授权委托书，并载明委托代理的具体权限和事项。</w:t>
      </w:r>
    </w:p>
    <w:p>
      <w:pPr>
        <w:pStyle w:val="14"/>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lang w:val="en-US" w:eastAsia="zh-CN"/>
        </w:rPr>
        <w:t>7）</w:t>
      </w:r>
      <w:r>
        <w:rPr>
          <w:rFonts w:hint="eastAsia" w:asciiTheme="minorEastAsia" w:hAnsiTheme="minorEastAsia" w:eastAsiaTheme="minorEastAsia"/>
          <w:color w:val="auto"/>
          <w:sz w:val="21"/>
          <w:szCs w:val="21"/>
        </w:rPr>
        <w:t>质疑人提供的相关材料中有外文资料的，应当将与质疑相关的外文资料完整、客观、真实地翻译为中文，并注明翻译人员姓名、工作单位、联系方式等信息。</w:t>
      </w:r>
    </w:p>
    <w:p>
      <w:pPr>
        <w:pStyle w:val="14"/>
        <w:spacing w:beforeLines="0" w:afterLines="0"/>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lang w:val="en-US" w:eastAsia="zh-CN"/>
        </w:rPr>
        <w:t>8）</w:t>
      </w:r>
      <w:r>
        <w:rPr>
          <w:rFonts w:hint="eastAsia" w:asciiTheme="minorEastAsia" w:hAnsiTheme="minorEastAsia" w:eastAsiaTheme="minorEastAsia"/>
          <w:color w:val="auto"/>
          <w:sz w:val="21"/>
          <w:szCs w:val="21"/>
        </w:rPr>
        <w:t>询问或者质疑事项可能影响采购结果的，采购人应当暂停签订合同，已经签订合同的，应当中止履行合同。</w:t>
      </w:r>
    </w:p>
    <w:p>
      <w:pPr>
        <w:autoSpaceDE w:val="0"/>
        <w:autoSpaceDN w:val="0"/>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lang w:eastAsia="zh-CN"/>
        </w:rPr>
        <w:t>投标人</w:t>
      </w:r>
      <w:r>
        <w:rPr>
          <w:rFonts w:hint="eastAsia" w:asciiTheme="minorEastAsia" w:hAnsiTheme="minorEastAsia" w:eastAsiaTheme="minorEastAsia"/>
          <w:color w:val="auto"/>
          <w:szCs w:val="21"/>
        </w:rPr>
        <w:t>投诉</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质疑</w:t>
      </w:r>
      <w:r>
        <w:rPr>
          <w:rFonts w:hint="eastAsia" w:asciiTheme="minorEastAsia" w:hAnsiTheme="minorEastAsia" w:eastAsiaTheme="minorEastAsia"/>
          <w:color w:val="auto"/>
          <w:szCs w:val="21"/>
          <w:lang w:eastAsia="zh-CN"/>
        </w:rPr>
        <w:t>投标人</w:t>
      </w:r>
      <w:r>
        <w:rPr>
          <w:rFonts w:hint="eastAsia" w:asciiTheme="minorEastAsia" w:hAnsiTheme="minorEastAsia" w:eastAsiaTheme="minorEastAsia"/>
          <w:color w:val="auto"/>
          <w:szCs w:val="21"/>
        </w:rPr>
        <w:t>对采购人、采购代理机构的答复不满意，或者采购人、采购代理机构未在规定时间内作出答复的，可以在答复期满后十五个工作日内向同级政府采购监督管理部门投诉。</w:t>
      </w:r>
    </w:p>
    <w:p>
      <w:pPr>
        <w:pStyle w:val="83"/>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lang w:val="en-US" w:eastAsia="zh-CN"/>
        </w:rPr>
        <w:t>2）</w:t>
      </w:r>
      <w:r>
        <w:rPr>
          <w:rFonts w:hint="eastAsia" w:cs="Times New Roman" w:asciiTheme="minorEastAsia" w:hAnsiTheme="minorEastAsia" w:eastAsiaTheme="minorEastAsia"/>
          <w:color w:val="auto"/>
          <w:kern w:val="2"/>
          <w:sz w:val="21"/>
          <w:szCs w:val="21"/>
          <w:lang w:eastAsia="zh-CN"/>
        </w:rPr>
        <w:t>投标人</w:t>
      </w:r>
      <w:r>
        <w:rPr>
          <w:rFonts w:hint="eastAsia" w:cs="Times New Roman" w:asciiTheme="minorEastAsia" w:hAnsiTheme="minorEastAsia" w:eastAsiaTheme="minorEastAsia"/>
          <w:color w:val="auto"/>
          <w:kern w:val="2"/>
          <w:sz w:val="21"/>
          <w:szCs w:val="21"/>
        </w:rPr>
        <w:t>投诉的事项不得超出已质疑事项的范围，但基于质疑答复内容提出的投诉事项除外。</w:t>
      </w:r>
    </w:p>
    <w:p>
      <w:pPr>
        <w:pStyle w:val="83"/>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kern w:val="2"/>
          <w:sz w:val="21"/>
          <w:szCs w:val="21"/>
          <w:lang w:eastAsia="zh-CN"/>
        </w:rPr>
        <w:t>（</w:t>
      </w:r>
      <w:r>
        <w:rPr>
          <w:rFonts w:hint="eastAsia" w:cs="Times New Roman" w:asciiTheme="minorEastAsia" w:hAnsiTheme="minorEastAsia" w:eastAsiaTheme="minorEastAsia"/>
          <w:color w:val="auto"/>
          <w:kern w:val="2"/>
          <w:sz w:val="21"/>
          <w:szCs w:val="21"/>
          <w:lang w:val="en-US" w:eastAsia="zh-CN"/>
        </w:rPr>
        <w:t>3）</w:t>
      </w:r>
      <w:r>
        <w:rPr>
          <w:rFonts w:hint="eastAsia" w:cs="Times New Roman" w:asciiTheme="minorEastAsia" w:hAnsiTheme="minorEastAsia" w:eastAsiaTheme="minorEastAsia"/>
          <w:color w:val="auto"/>
          <w:kern w:val="2"/>
          <w:sz w:val="21"/>
          <w:szCs w:val="21"/>
          <w:lang w:eastAsia="zh-CN"/>
        </w:rPr>
        <w:t>投标人</w:t>
      </w:r>
      <w:r>
        <w:rPr>
          <w:rFonts w:hint="eastAsia" w:cs="Times New Roman" w:asciiTheme="minorEastAsia" w:hAnsiTheme="minorEastAsia" w:eastAsiaTheme="minorEastAsia"/>
          <w:color w:val="auto"/>
          <w:kern w:val="2"/>
          <w:sz w:val="21"/>
          <w:szCs w:val="21"/>
        </w:rPr>
        <w:t>投诉应当有明确的请求和必要的证明材料。</w:t>
      </w:r>
    </w:p>
    <w:p>
      <w:pPr>
        <w:pStyle w:val="14"/>
        <w:spacing w:beforeLines="0" w:afterLines="0"/>
        <w:ind w:firstLine="420" w:firstLineChars="200"/>
        <w:rPr>
          <w:rFonts w:hint="eastAsia" w:asciiTheme="minorEastAsia" w:hAnsiTheme="minorEastAsia" w:eastAsiaTheme="minorEastAsia"/>
          <w:color w:val="auto"/>
          <w:sz w:val="21"/>
          <w:szCs w:val="21"/>
        </w:rPr>
      </w:pPr>
    </w:p>
    <w:p>
      <w:pPr>
        <w:pStyle w:val="14"/>
        <w:snapToGrid w:val="0"/>
        <w:spacing w:beforeLines="0" w:after="120" w:line="360" w:lineRule="auto"/>
        <w:ind w:firstLine="413" w:firstLineChars="196"/>
        <w:outlineLvl w:val="1"/>
        <w:rPr>
          <w:rFonts w:hAnsi="宋体" w:cs="宋体"/>
          <w:b/>
          <w:sz w:val="21"/>
          <w:szCs w:val="21"/>
        </w:rPr>
      </w:pPr>
      <w:r>
        <w:rPr>
          <w:rFonts w:hint="eastAsia" w:hAnsi="宋体" w:cs="宋体"/>
          <w:b/>
          <w:sz w:val="21"/>
          <w:szCs w:val="21"/>
        </w:rPr>
        <w:t>二、招标文件</w:t>
      </w:r>
      <w:bookmarkEnd w:id="37"/>
    </w:p>
    <w:p>
      <w:pPr>
        <w:snapToGrid w:val="0"/>
        <w:spacing w:line="360" w:lineRule="auto"/>
        <w:ind w:firstLine="413" w:firstLineChars="196"/>
        <w:jc w:val="left"/>
        <w:rPr>
          <w:rFonts w:ascii="宋体" w:cs="宋体"/>
          <w:b/>
          <w:szCs w:val="21"/>
        </w:rPr>
      </w:pPr>
      <w:r>
        <w:rPr>
          <w:rFonts w:hint="eastAsia" w:ascii="宋体" w:hAnsi="宋体" w:cs="宋体"/>
          <w:b/>
          <w:szCs w:val="21"/>
        </w:rPr>
        <w:t>（一）招标文件的构成。本招标文件由以下部分组成：</w:t>
      </w:r>
    </w:p>
    <w:p>
      <w:pPr>
        <w:snapToGrid w:val="0"/>
        <w:spacing w:line="360" w:lineRule="auto"/>
        <w:ind w:firstLine="420" w:firstLineChars="200"/>
        <w:jc w:val="left"/>
        <w:rPr>
          <w:rFonts w:ascii="宋体" w:hAnsi="宋体" w:cs="宋体"/>
          <w:szCs w:val="21"/>
        </w:rPr>
      </w:pPr>
      <w:r>
        <w:rPr>
          <w:rFonts w:hint="eastAsia" w:ascii="宋体" w:hAnsi="宋体" w:cs="宋体"/>
          <w:szCs w:val="21"/>
        </w:rPr>
        <w:t>1、公开招标公告</w:t>
      </w:r>
    </w:p>
    <w:p>
      <w:pPr>
        <w:snapToGrid w:val="0"/>
        <w:spacing w:line="360" w:lineRule="auto"/>
        <w:ind w:firstLine="420" w:firstLineChars="200"/>
        <w:jc w:val="left"/>
        <w:rPr>
          <w:rFonts w:ascii="宋体" w:hAnsi="宋体" w:cs="宋体"/>
          <w:szCs w:val="21"/>
        </w:rPr>
      </w:pPr>
      <w:r>
        <w:rPr>
          <w:rFonts w:hint="eastAsia" w:ascii="宋体" w:hAnsi="宋体" w:cs="宋体"/>
          <w:szCs w:val="21"/>
        </w:rPr>
        <w:t>2、招标需求</w:t>
      </w:r>
    </w:p>
    <w:p>
      <w:pPr>
        <w:snapToGrid w:val="0"/>
        <w:spacing w:line="360" w:lineRule="auto"/>
        <w:ind w:firstLine="420" w:firstLineChars="200"/>
        <w:jc w:val="left"/>
        <w:rPr>
          <w:rFonts w:ascii="宋体" w:hAnsi="宋体" w:cs="宋体"/>
          <w:szCs w:val="21"/>
        </w:rPr>
      </w:pPr>
      <w:r>
        <w:rPr>
          <w:rFonts w:hint="eastAsia" w:ascii="宋体" w:hAnsi="宋体" w:cs="宋体"/>
          <w:szCs w:val="21"/>
        </w:rPr>
        <w:t>3、投标人须知</w:t>
      </w:r>
    </w:p>
    <w:p>
      <w:pPr>
        <w:snapToGrid w:val="0"/>
        <w:spacing w:line="360" w:lineRule="auto"/>
        <w:ind w:firstLine="420" w:firstLineChars="200"/>
        <w:jc w:val="left"/>
        <w:rPr>
          <w:rFonts w:ascii="宋体" w:hAnsi="宋体" w:cs="宋体"/>
          <w:szCs w:val="21"/>
        </w:rPr>
      </w:pPr>
      <w:r>
        <w:rPr>
          <w:rFonts w:hint="eastAsia" w:ascii="宋体" w:hAnsi="宋体" w:cs="宋体"/>
          <w:szCs w:val="21"/>
        </w:rPr>
        <w:t>4、评标办法及评分标准</w:t>
      </w:r>
    </w:p>
    <w:p>
      <w:pPr>
        <w:snapToGrid w:val="0"/>
        <w:spacing w:line="360" w:lineRule="auto"/>
        <w:ind w:firstLine="420" w:firstLineChars="200"/>
        <w:jc w:val="left"/>
        <w:rPr>
          <w:rFonts w:ascii="宋体" w:hAnsi="宋体" w:cs="宋体"/>
          <w:szCs w:val="21"/>
        </w:rPr>
      </w:pPr>
      <w:r>
        <w:rPr>
          <w:rFonts w:hint="eastAsia" w:ascii="宋体" w:hAnsi="宋体" w:cs="宋体"/>
          <w:szCs w:val="21"/>
        </w:rPr>
        <w:t>5、投标文件格式</w:t>
      </w:r>
    </w:p>
    <w:p>
      <w:pPr>
        <w:snapToGrid w:val="0"/>
        <w:spacing w:line="360" w:lineRule="auto"/>
        <w:ind w:firstLine="420" w:firstLineChars="200"/>
        <w:jc w:val="left"/>
        <w:rPr>
          <w:rFonts w:ascii="宋体" w:hAnsi="宋体" w:cs="宋体"/>
          <w:szCs w:val="21"/>
        </w:rPr>
      </w:pPr>
      <w:r>
        <w:rPr>
          <w:rFonts w:hint="eastAsia" w:ascii="宋体" w:hAnsi="宋体" w:cs="宋体"/>
          <w:szCs w:val="21"/>
        </w:rPr>
        <w:t>6、投标文件格式</w:t>
      </w:r>
    </w:p>
    <w:p>
      <w:pPr>
        <w:snapToGrid w:val="0"/>
        <w:spacing w:line="360" w:lineRule="auto"/>
        <w:ind w:firstLine="420" w:firstLineChars="200"/>
        <w:jc w:val="left"/>
        <w:rPr>
          <w:rFonts w:ascii="宋体" w:hAnsi="宋体" w:cs="宋体"/>
          <w:szCs w:val="21"/>
        </w:rPr>
      </w:pPr>
      <w:r>
        <w:rPr>
          <w:rFonts w:hint="eastAsia" w:ascii="宋体" w:hAnsi="宋体" w:cs="宋体"/>
          <w:szCs w:val="21"/>
        </w:rPr>
        <w:t>7、本项目招标文件的澄清、答复、修改、补充的内容。</w:t>
      </w:r>
    </w:p>
    <w:p>
      <w:pPr>
        <w:snapToGrid w:val="0"/>
        <w:spacing w:line="360" w:lineRule="auto"/>
        <w:ind w:firstLine="413" w:firstLineChars="196"/>
        <w:jc w:val="left"/>
        <w:rPr>
          <w:rFonts w:ascii="宋体" w:cs="宋体"/>
          <w:b/>
          <w:szCs w:val="21"/>
        </w:rPr>
      </w:pPr>
      <w:r>
        <w:rPr>
          <w:rFonts w:hint="eastAsia" w:ascii="宋体" w:hAnsi="宋体" w:cs="宋体"/>
          <w:b/>
          <w:szCs w:val="21"/>
        </w:rPr>
        <w:t>（二）投标人的风险</w:t>
      </w:r>
    </w:p>
    <w:p>
      <w:pPr>
        <w:pStyle w:val="22"/>
        <w:spacing w:line="360" w:lineRule="auto"/>
        <w:ind w:firstLine="420"/>
        <w:rPr>
          <w:rFonts w:ascii="宋体" w:eastAsia="宋体" w:cs="宋体"/>
          <w:color w:val="auto"/>
          <w:sz w:val="21"/>
          <w:szCs w:val="21"/>
        </w:rPr>
      </w:pPr>
      <w:r>
        <w:rPr>
          <w:rFonts w:hint="eastAsia" w:ascii="宋体" w:eastAsia="宋体" w:cs="宋体"/>
          <w:color w:val="auto"/>
          <w:sz w:val="21"/>
          <w:szCs w:val="21"/>
        </w:rPr>
        <w:t>投标人没有按照招标文件要求提供全部资料，或者投标人没有对招标文件在各方面作出实质性响应是投标人的风险，并可能导致其投标被拒绝。</w:t>
      </w:r>
    </w:p>
    <w:p>
      <w:pPr>
        <w:pStyle w:val="22"/>
        <w:spacing w:line="360" w:lineRule="auto"/>
        <w:ind w:firstLine="422"/>
        <w:rPr>
          <w:rFonts w:ascii="宋体" w:eastAsia="宋体" w:cs="宋体"/>
          <w:b/>
          <w:color w:val="auto"/>
          <w:sz w:val="21"/>
          <w:szCs w:val="21"/>
        </w:rPr>
      </w:pPr>
      <w:r>
        <w:rPr>
          <w:rFonts w:hint="eastAsia" w:ascii="宋体" w:eastAsia="宋体" w:cs="宋体"/>
          <w:b/>
          <w:color w:val="auto"/>
          <w:sz w:val="21"/>
          <w:szCs w:val="21"/>
        </w:rPr>
        <w:t>（三）招标文件的澄清与修改</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澄清或者修改的内容为招标文件的组成部分</w:t>
      </w:r>
      <w:r>
        <w:rPr>
          <w:rFonts w:hint="eastAsia" w:asciiTheme="minorEastAsia" w:hAnsiTheme="minorEastAsia"/>
          <w:color w:val="auto"/>
          <w:szCs w:val="21"/>
        </w:rPr>
        <w:t>。</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3.所有投标人均有义务登陆宁波市公共资源交易网宁海县分网（</w:t>
      </w:r>
      <w:r>
        <w:rPr>
          <w:rFonts w:asciiTheme="minorEastAsia" w:hAnsiTheme="minorEastAsia" w:eastAsiaTheme="minorEastAsia"/>
          <w:color w:val="auto"/>
          <w:szCs w:val="21"/>
        </w:rPr>
        <w:t>http://ninghai.nbggzy.cn/</w:t>
      </w:r>
      <w:r>
        <w:rPr>
          <w:rFonts w:hint="eastAsia" w:asciiTheme="minorEastAsia" w:hAnsiTheme="minorEastAsia" w:eastAsiaTheme="minorEastAsia"/>
          <w:color w:val="auto"/>
          <w:szCs w:val="21"/>
        </w:rPr>
        <w:t>）、宁波政府采购网（</w:t>
      </w:r>
      <w:r>
        <w:rPr>
          <w:rFonts w:asciiTheme="minorEastAsia" w:hAnsiTheme="minorEastAsia" w:eastAsiaTheme="minorEastAsia"/>
          <w:color w:val="auto"/>
          <w:szCs w:val="21"/>
        </w:rPr>
        <w:t>http://www.nbzfcg.cn</w:t>
      </w:r>
      <w:r>
        <w:rPr>
          <w:rFonts w:hint="eastAsia" w:asciiTheme="minorEastAsia" w:hAnsiTheme="minorEastAsia" w:eastAsiaTheme="minorEastAsia"/>
          <w:color w:val="auto"/>
          <w:szCs w:val="21"/>
        </w:rPr>
        <w:t>）和浙江政府采购网（</w:t>
      </w:r>
      <w:r>
        <w:rPr>
          <w:rFonts w:asciiTheme="minorEastAsia" w:hAnsiTheme="minorEastAsia" w:eastAsiaTheme="minorEastAsia"/>
          <w:color w:val="auto"/>
          <w:szCs w:val="21"/>
        </w:rPr>
        <w:t>http://www.zjzfcg.gov.cn</w:t>
      </w:r>
      <w:r>
        <w:rPr>
          <w:rFonts w:hint="eastAsia" w:asciiTheme="minorEastAsia" w:hAnsiTheme="minorEastAsia" w:eastAsiaTheme="minorEastAsia"/>
          <w:color w:val="auto"/>
          <w:szCs w:val="21"/>
        </w:rPr>
        <w:t>）网站获取相关信息，在上述网站的修改通知，澄清说明等视为已送达各投标人且已为各投标人知悉，请各投标人密切关注。</w:t>
      </w:r>
    </w:p>
    <w:p>
      <w:pPr>
        <w:pStyle w:val="7"/>
        <w:numPr>
          <w:ilvl w:val="0"/>
          <w:numId w:val="0"/>
        </w:numPr>
        <w:tabs>
          <w:tab w:val="left" w:pos="720"/>
          <w:tab w:val="clear" w:pos="360"/>
        </w:tabs>
        <w:adjustRightInd w:val="0"/>
        <w:spacing w:line="360" w:lineRule="auto"/>
        <w:ind w:firstLine="420" w:firstLineChars="200"/>
        <w:rPr>
          <w:rFonts w:cs="宋体"/>
          <w:szCs w:val="21"/>
        </w:rPr>
      </w:pPr>
    </w:p>
    <w:p>
      <w:pPr>
        <w:pStyle w:val="14"/>
        <w:snapToGrid w:val="0"/>
        <w:spacing w:beforeLines="0" w:after="120" w:line="360" w:lineRule="auto"/>
        <w:ind w:firstLine="413" w:firstLineChars="196"/>
        <w:outlineLvl w:val="1"/>
        <w:rPr>
          <w:rFonts w:hAnsi="宋体" w:cs="宋体"/>
          <w:b/>
          <w:sz w:val="21"/>
          <w:szCs w:val="21"/>
        </w:rPr>
      </w:pPr>
      <w:bookmarkStart w:id="38" w:name="_Toc1389"/>
      <w:r>
        <w:rPr>
          <w:rFonts w:hint="eastAsia" w:hAnsi="宋体" w:cs="宋体"/>
          <w:b/>
          <w:sz w:val="21"/>
          <w:szCs w:val="21"/>
        </w:rPr>
        <w:t>三、投标文件的编制</w:t>
      </w:r>
      <w:bookmarkEnd w:id="38"/>
    </w:p>
    <w:p>
      <w:pPr>
        <w:widowControl/>
        <w:tabs>
          <w:tab w:val="left" w:pos="645"/>
        </w:tabs>
        <w:snapToGrid w:val="0"/>
        <w:spacing w:line="360" w:lineRule="auto"/>
        <w:ind w:firstLine="211" w:firstLineChars="100"/>
        <w:rPr>
          <w:rFonts w:ascii="宋体" w:hAnsi="宋体"/>
          <w:b/>
          <w:bCs/>
          <w:szCs w:val="21"/>
        </w:rPr>
      </w:pPr>
      <w:bookmarkStart w:id="39" w:name="_Toc1582"/>
      <w:r>
        <w:rPr>
          <w:rFonts w:hint="eastAsia" w:ascii="宋体" w:hAnsi="宋体"/>
          <w:b/>
          <w:bCs/>
          <w:szCs w:val="21"/>
        </w:rPr>
        <w:t>（一）</w:t>
      </w:r>
      <w:r>
        <w:rPr>
          <w:rFonts w:hint="eastAsia" w:ascii="宋体" w:hAnsi="宋体"/>
          <w:b/>
          <w:bCs/>
          <w:szCs w:val="21"/>
          <w:lang w:val="zh-CN"/>
        </w:rPr>
        <w:t>投标</w:t>
      </w:r>
      <w:r>
        <w:rPr>
          <w:rFonts w:ascii="宋体" w:hAnsi="宋体"/>
          <w:b/>
          <w:bCs/>
          <w:szCs w:val="21"/>
          <w:lang w:val="zh-CN"/>
        </w:rPr>
        <w:t>文件</w:t>
      </w:r>
    </w:p>
    <w:p>
      <w:pPr>
        <w:widowControl/>
        <w:snapToGrid w:val="0"/>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zh-CN"/>
        </w:rPr>
        <w:t>投标</w:t>
      </w:r>
      <w:r>
        <w:rPr>
          <w:rFonts w:ascii="宋体" w:hAnsi="宋体"/>
          <w:szCs w:val="21"/>
          <w:lang w:val="zh-CN"/>
        </w:rPr>
        <w:t>文件以及投标</w:t>
      </w:r>
      <w:r>
        <w:rPr>
          <w:rFonts w:hint="eastAsia" w:ascii="宋体" w:hAnsi="宋体"/>
          <w:szCs w:val="21"/>
          <w:lang w:val="zh-CN"/>
        </w:rPr>
        <w:t>人</w:t>
      </w:r>
      <w:r>
        <w:rPr>
          <w:rFonts w:ascii="宋体" w:hAnsi="宋体"/>
          <w:szCs w:val="21"/>
          <w:lang w:val="zh-CN"/>
        </w:rPr>
        <w:t>与采购代理机构就有关本次采购事宜的所有来往函电均应使用简体中文。</w:t>
      </w:r>
    </w:p>
    <w:p>
      <w:pPr>
        <w:widowControl/>
        <w:snapToGrid w:val="0"/>
        <w:spacing w:line="360" w:lineRule="auto"/>
        <w:ind w:firstLine="420" w:firstLineChars="200"/>
        <w:rPr>
          <w:rFonts w:ascii="宋体" w:hAnsi="宋体"/>
          <w:szCs w:val="21"/>
          <w:lang w:val="zh-CN"/>
        </w:rPr>
      </w:pPr>
      <w:r>
        <w:rPr>
          <w:rFonts w:hint="eastAsia" w:ascii="宋体" w:hAnsi="宋体"/>
          <w:bCs/>
          <w:szCs w:val="21"/>
        </w:rPr>
        <w:t>2、</w:t>
      </w:r>
      <w:r>
        <w:rPr>
          <w:rFonts w:ascii="宋体" w:hAnsi="宋体"/>
          <w:szCs w:val="21"/>
          <w:lang w:val="zh-CN"/>
        </w:rPr>
        <w:t>除本文件中另有规定外，响应文件所使用的计量单位，均须采用国家法定计量单位。</w:t>
      </w:r>
    </w:p>
    <w:p>
      <w:pPr>
        <w:widowControl/>
        <w:snapToGrid w:val="0"/>
        <w:spacing w:line="360" w:lineRule="auto"/>
        <w:ind w:firstLine="211" w:firstLineChars="100"/>
        <w:rPr>
          <w:rFonts w:ascii="宋体" w:hAnsi="宋体"/>
          <w:bCs/>
          <w:szCs w:val="21"/>
        </w:rPr>
      </w:pPr>
      <w:r>
        <w:rPr>
          <w:rFonts w:hint="eastAsia" w:ascii="宋体" w:hAnsi="宋体"/>
          <w:b/>
          <w:bCs/>
          <w:szCs w:val="21"/>
        </w:rPr>
        <w:t>（二）投标文件的形式和效力</w:t>
      </w:r>
    </w:p>
    <w:p>
      <w:pPr>
        <w:snapToGrid w:val="0"/>
        <w:spacing w:line="360" w:lineRule="auto"/>
        <w:ind w:firstLine="411" w:firstLineChars="196"/>
        <w:jc w:val="left"/>
        <w:rPr>
          <w:rFonts w:ascii="宋体" w:hAnsi="宋体"/>
          <w:szCs w:val="21"/>
        </w:rPr>
      </w:pPr>
      <w:r>
        <w:rPr>
          <w:rFonts w:hint="eastAsia" w:ascii="宋体" w:hAnsi="宋体"/>
          <w:szCs w:val="21"/>
        </w:rPr>
        <w:t>1、投标文件分为电子投标文件以及备份投标文件，备份投标文件包括以介质存储的数据电文形式的备份投标文件。</w:t>
      </w:r>
      <w:r>
        <w:rPr>
          <w:rFonts w:hint="eastAsia" w:ascii="宋体" w:hAnsi="宋体"/>
          <w:szCs w:val="21"/>
        </w:rPr>
        <w:cr/>
      </w:r>
      <w:r>
        <w:rPr>
          <w:rFonts w:hint="eastAsia" w:ascii="宋体" w:hAnsi="宋体"/>
          <w:szCs w:val="21"/>
        </w:rPr>
        <w:t xml:space="preserve">   2、电子投标文件，按“</w:t>
      </w:r>
      <w:r>
        <w:rPr>
          <w:rFonts w:hint="eastAsia" w:ascii="宋体" w:hAnsi="宋体"/>
          <w:szCs w:val="21"/>
          <w:lang w:eastAsia="zh-CN"/>
        </w:rPr>
        <w:t>投标人</w:t>
      </w:r>
      <w:r>
        <w:rPr>
          <w:rFonts w:hint="eastAsia" w:ascii="宋体" w:hAnsi="宋体"/>
          <w:szCs w:val="21"/>
        </w:rPr>
        <w:t>-电子招投标操作指南”及本采购文件要求制作、加密并递交，所须加盖公章部分均采用CA签章。</w:t>
      </w:r>
      <w:r>
        <w:rPr>
          <w:rFonts w:hint="eastAsia" w:ascii="宋体" w:hAnsi="宋体"/>
          <w:szCs w:val="21"/>
        </w:rPr>
        <w:cr/>
      </w:r>
      <w:r>
        <w:rPr>
          <w:rFonts w:hint="eastAsia" w:ascii="宋体" w:hAnsi="宋体"/>
          <w:szCs w:val="21"/>
        </w:rPr>
        <w:t xml:space="preserve">   3、以介质存储的数据电文形式的备份投标文件，即电子投标文件按“</w:t>
      </w:r>
      <w:r>
        <w:rPr>
          <w:rFonts w:hint="eastAsia" w:ascii="宋体" w:hAnsi="宋体"/>
          <w:szCs w:val="21"/>
          <w:lang w:eastAsia="zh-CN"/>
        </w:rPr>
        <w:t>投标人</w:t>
      </w:r>
      <w:r>
        <w:rPr>
          <w:rFonts w:hint="eastAsia" w:ascii="宋体" w:hAnsi="宋体"/>
          <w:szCs w:val="21"/>
        </w:rPr>
        <w:t>-电子招投标操作指南”制作的备份文件。</w:t>
      </w:r>
      <w:r>
        <w:rPr>
          <w:rFonts w:hint="eastAsia" w:ascii="宋体" w:hAnsi="宋体"/>
          <w:szCs w:val="21"/>
        </w:rPr>
        <w:cr/>
      </w:r>
      <w:r>
        <w:rPr>
          <w:rFonts w:hint="eastAsia" w:ascii="宋体" w:hAnsi="宋体"/>
          <w:szCs w:val="21"/>
        </w:rPr>
        <w:t xml:space="preserve">   4、纸质备份投标文件按“投标文件的组成”编制。</w:t>
      </w:r>
      <w:r>
        <w:rPr>
          <w:rFonts w:hint="eastAsia" w:ascii="宋体" w:hAnsi="宋体"/>
          <w:szCs w:val="21"/>
        </w:rPr>
        <w:cr/>
      </w:r>
      <w:r>
        <w:rPr>
          <w:rFonts w:hint="eastAsia" w:ascii="宋体" w:hAnsi="宋体"/>
          <w:szCs w:val="21"/>
        </w:rPr>
        <w:t xml:space="preserve">   5、投标文件的效力</w:t>
      </w:r>
      <w:r>
        <w:rPr>
          <w:rFonts w:hint="eastAsia" w:ascii="宋体" w:hAnsi="宋体"/>
          <w:szCs w:val="21"/>
        </w:rPr>
        <w:cr/>
      </w:r>
      <w:r>
        <w:rPr>
          <w:rFonts w:hint="eastAsia" w:ascii="宋体" w:hAnsi="宋体"/>
          <w:bCs/>
          <w:szCs w:val="21"/>
        </w:rPr>
        <w:t>投标文件的启用，按先后顺位分别为电子响应文件、以介质存储的数据电文形式的备份投标文件、纸质备份投标文件。在下一顺位的投标文件启用时，前一顺位的投标文件自动失效。</w:t>
      </w:r>
      <w:r>
        <w:rPr>
          <w:rFonts w:hint="eastAsia" w:ascii="宋体" w:hAnsi="宋体"/>
          <w:bCs/>
          <w:szCs w:val="21"/>
        </w:rPr>
        <w:cr/>
      </w:r>
      <w:r>
        <w:rPr>
          <w:rFonts w:hint="eastAsia" w:ascii="宋体" w:hAnsi="宋体"/>
          <w:szCs w:val="21"/>
        </w:rPr>
        <w:t>投标文件未按时解密，投标人提供了备份投标文件的，以备份投标文件作为依据，否则视为投标文件撤回。投标文件已按时解密的，备份投标文件自动失效。</w:t>
      </w:r>
    </w:p>
    <w:p>
      <w:pPr>
        <w:snapToGrid w:val="0"/>
        <w:spacing w:line="360" w:lineRule="auto"/>
        <w:ind w:firstLine="211" w:firstLineChars="100"/>
        <w:jc w:val="left"/>
        <w:outlineLvl w:val="2"/>
        <w:rPr>
          <w:rFonts w:ascii="宋体" w:cs="宋体"/>
          <w:b/>
          <w:szCs w:val="21"/>
        </w:rPr>
      </w:pPr>
      <w:r>
        <w:rPr>
          <w:rFonts w:hint="eastAsia" w:ascii="宋体" w:hAnsi="宋体" w:cs="宋体"/>
          <w:b/>
          <w:szCs w:val="21"/>
        </w:rPr>
        <w:t>（三）投标文件的组成</w:t>
      </w:r>
      <w:bookmarkEnd w:id="39"/>
    </w:p>
    <w:p>
      <w:pPr>
        <w:snapToGrid w:val="0"/>
        <w:spacing w:line="360" w:lineRule="auto"/>
        <w:ind w:firstLine="420" w:firstLineChars="200"/>
        <w:jc w:val="left"/>
        <w:rPr>
          <w:rFonts w:ascii="宋体" w:cs="宋体"/>
          <w:szCs w:val="21"/>
        </w:rPr>
      </w:pPr>
      <w:bookmarkStart w:id="40" w:name="_Toc3020"/>
      <w:r>
        <w:rPr>
          <w:rFonts w:hint="eastAsia" w:ascii="宋体" w:hAnsi="宋体" w:cs="宋体"/>
          <w:szCs w:val="21"/>
        </w:rPr>
        <w:t>投标文件由资格审查文件、商务技术文件、报价文件组成。</w:t>
      </w:r>
    </w:p>
    <w:p>
      <w:pPr>
        <w:snapToGrid w:val="0"/>
        <w:spacing w:line="360" w:lineRule="auto"/>
        <w:ind w:firstLine="422" w:firstLineChars="200"/>
        <w:jc w:val="left"/>
        <w:rPr>
          <w:rFonts w:ascii="宋体" w:cs="宋体"/>
          <w:b/>
          <w:bCs/>
          <w:szCs w:val="21"/>
        </w:rPr>
      </w:pPr>
      <w:r>
        <w:rPr>
          <w:rFonts w:hint="eastAsia" w:ascii="宋体" w:hAnsi="宋体" w:cs="宋体"/>
          <w:b/>
          <w:bCs/>
          <w:szCs w:val="21"/>
        </w:rPr>
        <w:t>1</w:t>
      </w:r>
      <w:r>
        <w:rPr>
          <w:rFonts w:ascii="宋体" w:hAnsi="宋体" w:cs="宋体"/>
          <w:b/>
          <w:bCs/>
          <w:szCs w:val="21"/>
        </w:rPr>
        <w:t>.</w:t>
      </w:r>
      <w:r>
        <w:rPr>
          <w:rFonts w:hint="eastAsia" w:ascii="宋体" w:hAnsi="宋体" w:cs="宋体"/>
          <w:b/>
          <w:bCs/>
          <w:szCs w:val="21"/>
        </w:rPr>
        <w:t>资格审查文件：</w:t>
      </w:r>
    </w:p>
    <w:p>
      <w:pPr>
        <w:pStyle w:val="22"/>
        <w:spacing w:line="360" w:lineRule="auto"/>
        <w:ind w:firstLine="420"/>
        <w:rPr>
          <w:rFonts w:ascii="宋体" w:eastAsia="宋体" w:cs="宋体"/>
          <w:color w:val="auto"/>
          <w:sz w:val="21"/>
          <w:szCs w:val="21"/>
        </w:rPr>
      </w:pPr>
      <w:r>
        <w:rPr>
          <w:rFonts w:hint="eastAsia" w:ascii="宋体" w:eastAsia="宋体" w:cs="宋体"/>
          <w:color w:val="auto"/>
          <w:sz w:val="21"/>
          <w:szCs w:val="21"/>
        </w:rPr>
        <w:t>（</w:t>
      </w:r>
      <w:r>
        <w:rPr>
          <w:rFonts w:ascii="宋体" w:eastAsia="宋体" w:cs="宋体"/>
          <w:color w:val="auto"/>
          <w:sz w:val="21"/>
          <w:szCs w:val="21"/>
        </w:rPr>
        <w:t>1</w:t>
      </w:r>
      <w:r>
        <w:rPr>
          <w:rFonts w:hint="eastAsia" w:ascii="宋体" w:eastAsia="宋体" w:cs="宋体"/>
          <w:color w:val="auto"/>
          <w:sz w:val="21"/>
          <w:szCs w:val="21"/>
        </w:rPr>
        <w:t>）资格条件自查表（格式见第五章）；</w:t>
      </w:r>
    </w:p>
    <w:p>
      <w:pPr>
        <w:pStyle w:val="22"/>
        <w:spacing w:line="360" w:lineRule="auto"/>
        <w:ind w:firstLine="420"/>
        <w:rPr>
          <w:rFonts w:ascii="宋体" w:eastAsia="宋体" w:cs="宋体"/>
          <w:color w:val="auto"/>
          <w:sz w:val="21"/>
          <w:szCs w:val="21"/>
        </w:rPr>
      </w:pPr>
      <w:r>
        <w:rPr>
          <w:rFonts w:hint="eastAsia" w:ascii="宋体" w:eastAsia="宋体" w:cs="宋体"/>
          <w:color w:val="auto"/>
          <w:sz w:val="21"/>
          <w:szCs w:val="21"/>
        </w:rPr>
        <w:t>（</w:t>
      </w:r>
      <w:r>
        <w:rPr>
          <w:rFonts w:ascii="宋体" w:eastAsia="宋体" w:cs="宋体"/>
          <w:color w:val="auto"/>
          <w:sz w:val="21"/>
          <w:szCs w:val="21"/>
        </w:rPr>
        <w:t>2</w:t>
      </w:r>
      <w:r>
        <w:rPr>
          <w:rFonts w:hint="eastAsia" w:ascii="宋体" w:eastAsia="宋体" w:cs="宋体"/>
          <w:color w:val="auto"/>
          <w:sz w:val="21"/>
          <w:szCs w:val="21"/>
        </w:rPr>
        <w:t>）投标声明书（格式见第五章）；</w:t>
      </w:r>
    </w:p>
    <w:p>
      <w:pPr>
        <w:pStyle w:val="22"/>
        <w:spacing w:line="360" w:lineRule="auto"/>
        <w:ind w:firstLine="420"/>
        <w:rPr>
          <w:rFonts w:ascii="宋体" w:eastAsia="宋体" w:cs="宋体"/>
          <w:color w:val="auto"/>
          <w:sz w:val="21"/>
          <w:szCs w:val="21"/>
        </w:rPr>
      </w:pPr>
      <w:r>
        <w:rPr>
          <w:rFonts w:hint="eastAsia" w:ascii="宋体" w:eastAsia="宋体" w:cs="宋体"/>
          <w:color w:val="auto"/>
          <w:sz w:val="21"/>
          <w:szCs w:val="21"/>
        </w:rPr>
        <w:t>（</w:t>
      </w:r>
      <w:r>
        <w:rPr>
          <w:rFonts w:ascii="宋体" w:eastAsia="宋体" w:cs="宋体"/>
          <w:color w:val="auto"/>
          <w:sz w:val="21"/>
          <w:szCs w:val="21"/>
        </w:rPr>
        <w:t>3</w:t>
      </w:r>
      <w:r>
        <w:rPr>
          <w:rFonts w:hint="eastAsia" w:ascii="宋体" w:eastAsia="宋体" w:cs="宋体"/>
          <w:color w:val="auto"/>
          <w:sz w:val="21"/>
          <w:szCs w:val="21"/>
        </w:rPr>
        <w:t>）符合《中华人民共和国政府采购法》第二十二条规定的投标人资格条件，提供以下材料（原件备查）（格式见第五章）：</w:t>
      </w:r>
    </w:p>
    <w:p>
      <w:pPr>
        <w:snapToGrid w:val="0"/>
        <w:spacing w:line="360" w:lineRule="auto"/>
        <w:ind w:firstLine="630" w:firstLineChars="300"/>
        <w:jc w:val="left"/>
        <w:rPr>
          <w:rFonts w:ascii="宋体" w:cs="宋体"/>
          <w:szCs w:val="21"/>
        </w:rPr>
      </w:pPr>
      <w:r>
        <w:rPr>
          <w:rFonts w:hint="eastAsia" w:ascii="宋体" w:hAnsi="宋体" w:cs="宋体"/>
          <w:szCs w:val="21"/>
        </w:rPr>
        <w:t>企业法人营业执照或事业单位法人证书；</w:t>
      </w:r>
    </w:p>
    <w:p>
      <w:pPr>
        <w:snapToGrid w:val="0"/>
        <w:spacing w:line="360" w:lineRule="auto"/>
        <w:ind w:firstLine="630" w:firstLineChars="300"/>
        <w:jc w:val="left"/>
        <w:rPr>
          <w:rFonts w:ascii="宋体" w:cs="宋体"/>
          <w:szCs w:val="21"/>
        </w:rPr>
      </w:pPr>
      <w:r>
        <w:rPr>
          <w:rFonts w:hint="eastAsia" w:ascii="宋体" w:hAnsi="宋体" w:cs="宋体"/>
          <w:szCs w:val="21"/>
        </w:rPr>
        <w:t>2021年财务状况报告复印件，其他组织或投标人新成立不足一年，提供银行出具的资信证明材料复印件；</w:t>
      </w:r>
    </w:p>
    <w:p>
      <w:pPr>
        <w:snapToGrid w:val="0"/>
        <w:spacing w:line="360" w:lineRule="auto"/>
        <w:ind w:firstLine="630" w:firstLineChars="300"/>
        <w:jc w:val="left"/>
        <w:rPr>
          <w:rFonts w:ascii="宋体" w:cs="宋体"/>
          <w:szCs w:val="21"/>
        </w:rPr>
      </w:pPr>
      <w:r>
        <w:rPr>
          <w:rFonts w:hint="eastAsia" w:ascii="宋体" w:hAnsi="宋体" w:cs="宋体"/>
          <w:szCs w:val="21"/>
        </w:rPr>
        <w:t>2022年开具的缴纳税收的凭据证明材料复印件；如依法免税的，应提供相应文件证明其依法免税；</w:t>
      </w:r>
    </w:p>
    <w:p>
      <w:pPr>
        <w:snapToGrid w:val="0"/>
        <w:spacing w:line="360" w:lineRule="auto"/>
        <w:ind w:firstLine="630" w:firstLineChars="300"/>
        <w:jc w:val="left"/>
        <w:rPr>
          <w:rFonts w:ascii="宋体" w:cs="宋体"/>
          <w:szCs w:val="21"/>
        </w:rPr>
      </w:pPr>
      <w:r>
        <w:rPr>
          <w:rFonts w:hint="eastAsia" w:ascii="宋体" w:hAnsi="宋体" w:cs="宋体"/>
          <w:szCs w:val="21"/>
        </w:rPr>
        <w:t>2022年开具的缴纳社会保险的凭据证明材料复印件；如依法不需要缴纳社会保障资的，应提供相应文件证明其依法不需要缴纳社会保障资金；</w:t>
      </w:r>
    </w:p>
    <w:p>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）提供具有履行合同所必需的设备和专业技术能力的书面声明；</w:t>
      </w:r>
    </w:p>
    <w:p>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）提供参加政府采购活动前</w:t>
      </w:r>
      <w:r>
        <w:rPr>
          <w:rFonts w:ascii="宋体" w:hAnsi="宋体" w:cs="宋体"/>
          <w:szCs w:val="21"/>
        </w:rPr>
        <w:t>3</w:t>
      </w:r>
      <w:r>
        <w:rPr>
          <w:rFonts w:hint="eastAsia" w:ascii="宋体" w:hAnsi="宋体" w:cs="宋体"/>
          <w:szCs w:val="21"/>
        </w:rPr>
        <w:t>年内在经营活动中没有重大违法记录；</w:t>
      </w:r>
    </w:p>
    <w:p>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）投标人特定资格条件的证明文件；</w:t>
      </w:r>
    </w:p>
    <w:p>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）招标文件要求及投标人认为需要提供的其他资料。</w:t>
      </w:r>
    </w:p>
    <w:p>
      <w:pPr>
        <w:snapToGrid w:val="0"/>
        <w:spacing w:line="360" w:lineRule="auto"/>
        <w:ind w:firstLine="422" w:firstLineChars="200"/>
        <w:jc w:val="left"/>
        <w:rPr>
          <w:rFonts w:ascii="宋体" w:cs="宋体"/>
          <w:b/>
          <w:bCs/>
          <w:szCs w:val="21"/>
        </w:rPr>
      </w:pPr>
      <w:r>
        <w:rPr>
          <w:rFonts w:hint="eastAsia" w:ascii="宋体" w:hAnsi="宋体" w:cs="宋体"/>
          <w:b/>
          <w:bCs/>
          <w:szCs w:val="21"/>
        </w:rPr>
        <w:t>2</w:t>
      </w:r>
      <w:r>
        <w:rPr>
          <w:rFonts w:ascii="宋体" w:hAnsi="宋体" w:cs="宋体"/>
          <w:b/>
          <w:bCs/>
          <w:szCs w:val="21"/>
        </w:rPr>
        <w:t>.</w:t>
      </w:r>
      <w:r>
        <w:rPr>
          <w:rFonts w:hint="eastAsia" w:ascii="宋体" w:hAnsi="宋体" w:cs="宋体"/>
          <w:b/>
          <w:bCs/>
          <w:szCs w:val="21"/>
        </w:rPr>
        <w:t>商务技术文件：</w:t>
      </w:r>
    </w:p>
    <w:p>
      <w:pPr>
        <w:numPr>
          <w:ilvl w:val="0"/>
          <w:numId w:val="5"/>
        </w:numPr>
        <w:snapToGrid w:val="0"/>
        <w:spacing w:line="360" w:lineRule="auto"/>
        <w:ind w:firstLine="420" w:firstLineChars="200"/>
        <w:jc w:val="left"/>
        <w:rPr>
          <w:rFonts w:ascii="宋体" w:cs="宋体"/>
          <w:szCs w:val="21"/>
        </w:rPr>
      </w:pPr>
      <w:r>
        <w:rPr>
          <w:rFonts w:hint="eastAsia" w:ascii="宋体" w:hAnsi="宋体" w:cs="宋体"/>
          <w:szCs w:val="21"/>
        </w:rPr>
        <w:t>符合性自查表（</w:t>
      </w:r>
      <w:r>
        <w:rPr>
          <w:rFonts w:hint="eastAsia" w:ascii="宋体" w:cs="宋体"/>
          <w:szCs w:val="21"/>
        </w:rPr>
        <w:t>格式见第五章</w:t>
      </w:r>
      <w:r>
        <w:rPr>
          <w:rFonts w:hint="eastAsia" w:ascii="宋体" w:hAnsi="宋体" w:cs="宋体"/>
          <w:szCs w:val="21"/>
        </w:rPr>
        <w:t>）；</w:t>
      </w:r>
    </w:p>
    <w:p>
      <w:pPr>
        <w:numPr>
          <w:ilvl w:val="0"/>
          <w:numId w:val="5"/>
        </w:numPr>
        <w:snapToGrid w:val="0"/>
        <w:spacing w:line="360" w:lineRule="auto"/>
        <w:ind w:firstLine="420" w:firstLineChars="200"/>
        <w:jc w:val="left"/>
        <w:rPr>
          <w:rFonts w:ascii="宋体" w:cs="宋体"/>
          <w:szCs w:val="21"/>
        </w:rPr>
      </w:pPr>
      <w:r>
        <w:rPr>
          <w:rFonts w:hint="eastAsia" w:ascii="宋体" w:hAnsi="宋体" w:cs="宋体"/>
          <w:szCs w:val="21"/>
        </w:rPr>
        <w:t>投标人响应表（</w:t>
      </w:r>
      <w:r>
        <w:rPr>
          <w:rFonts w:hint="eastAsia" w:ascii="宋体" w:cs="宋体"/>
          <w:szCs w:val="21"/>
        </w:rPr>
        <w:t>格式见第五章</w:t>
      </w:r>
      <w:r>
        <w:rPr>
          <w:rFonts w:hint="eastAsia" w:ascii="宋体" w:hAnsi="宋体" w:cs="宋体"/>
          <w:szCs w:val="21"/>
        </w:rPr>
        <w:t>）；</w:t>
      </w:r>
    </w:p>
    <w:p>
      <w:pPr>
        <w:numPr>
          <w:ilvl w:val="0"/>
          <w:numId w:val="5"/>
        </w:numPr>
        <w:snapToGrid w:val="0"/>
        <w:spacing w:line="360" w:lineRule="auto"/>
        <w:ind w:firstLine="420" w:firstLineChars="200"/>
        <w:jc w:val="left"/>
        <w:rPr>
          <w:rFonts w:ascii="宋体" w:cs="宋体"/>
          <w:szCs w:val="21"/>
        </w:rPr>
      </w:pPr>
      <w:r>
        <w:rPr>
          <w:rFonts w:hint="eastAsia" w:ascii="宋体" w:hAnsi="宋体" w:cs="宋体"/>
          <w:szCs w:val="21"/>
        </w:rPr>
        <w:t>投标函（</w:t>
      </w:r>
      <w:r>
        <w:rPr>
          <w:rFonts w:hint="eastAsia" w:ascii="宋体" w:cs="宋体"/>
          <w:szCs w:val="21"/>
        </w:rPr>
        <w:t>格式见第五章</w:t>
      </w:r>
      <w:r>
        <w:rPr>
          <w:rFonts w:hint="eastAsia" w:ascii="宋体" w:hAnsi="宋体" w:cs="宋体"/>
          <w:szCs w:val="21"/>
        </w:rPr>
        <w:t>）；</w:t>
      </w:r>
    </w:p>
    <w:p>
      <w:pPr>
        <w:snapToGrid w:val="0"/>
        <w:spacing w:line="360" w:lineRule="auto"/>
        <w:ind w:firstLine="420" w:firstLineChars="200"/>
        <w:jc w:val="left"/>
        <w:rPr>
          <w:rFonts w:ascii="宋体" w:cs="宋体"/>
          <w:szCs w:val="21"/>
        </w:rPr>
      </w:pPr>
      <w:r>
        <w:rPr>
          <w:rFonts w:hint="eastAsia" w:ascii="宋体" w:hAnsi="宋体" w:cs="宋体"/>
          <w:szCs w:val="21"/>
        </w:rPr>
        <w:t>（4）法定代表人的身份证明或法定代表人授权书（投标人的代表若为非法定代表人的，必须提交法定代表人授权书），并提供法定代表人和授权代表的身份证正反两面复印件（格式见附件）；</w:t>
      </w:r>
    </w:p>
    <w:p>
      <w:pPr>
        <w:snapToGrid w:val="0"/>
        <w:spacing w:line="360" w:lineRule="auto"/>
        <w:ind w:firstLine="420" w:firstLineChars="200"/>
        <w:jc w:val="left"/>
        <w:rPr>
          <w:rFonts w:ascii="宋体" w:cs="宋体"/>
          <w:szCs w:val="21"/>
        </w:rPr>
      </w:pPr>
      <w:r>
        <w:rPr>
          <w:rFonts w:hint="eastAsia" w:ascii="宋体" w:hAnsi="宋体" w:cs="宋体"/>
          <w:szCs w:val="21"/>
        </w:rPr>
        <w:t>（5）投标人基本情况表（格式见</w:t>
      </w:r>
      <w:r>
        <w:rPr>
          <w:rFonts w:hint="eastAsia" w:ascii="宋体" w:cs="宋体"/>
          <w:szCs w:val="21"/>
        </w:rPr>
        <w:t>第五章</w:t>
      </w:r>
      <w:r>
        <w:rPr>
          <w:rFonts w:hint="eastAsia" w:ascii="宋体" w:hAnsi="宋体" w:cs="宋体"/>
          <w:szCs w:val="21"/>
        </w:rPr>
        <w:t>）；</w:t>
      </w:r>
    </w:p>
    <w:p>
      <w:pPr>
        <w:snapToGrid w:val="0"/>
        <w:spacing w:line="360" w:lineRule="auto"/>
        <w:ind w:firstLine="420" w:firstLineChars="200"/>
        <w:jc w:val="left"/>
        <w:rPr>
          <w:rFonts w:ascii="宋体" w:cs="宋体"/>
          <w:szCs w:val="21"/>
        </w:rPr>
      </w:pPr>
      <w:r>
        <w:rPr>
          <w:rFonts w:hint="eastAsia" w:ascii="宋体" w:hAnsi="宋体" w:cs="宋体"/>
          <w:szCs w:val="21"/>
        </w:rPr>
        <w:t>（6）以往业绩一览表（格式见</w:t>
      </w:r>
      <w:r>
        <w:rPr>
          <w:rFonts w:hint="eastAsia" w:ascii="宋体" w:cs="宋体"/>
          <w:szCs w:val="21"/>
        </w:rPr>
        <w:t>第五章</w:t>
      </w:r>
      <w:r>
        <w:rPr>
          <w:rFonts w:hint="eastAsia" w:ascii="宋体" w:hAnsi="宋体" w:cs="宋体"/>
          <w:szCs w:val="21"/>
        </w:rPr>
        <w:t>）；</w:t>
      </w:r>
    </w:p>
    <w:p>
      <w:pPr>
        <w:snapToGrid w:val="0"/>
        <w:spacing w:line="360" w:lineRule="auto"/>
        <w:ind w:firstLine="420" w:firstLineChars="200"/>
        <w:jc w:val="left"/>
        <w:rPr>
          <w:rFonts w:ascii="宋体" w:cs="宋体"/>
          <w:szCs w:val="21"/>
        </w:rPr>
      </w:pPr>
      <w:r>
        <w:rPr>
          <w:rFonts w:hint="eastAsia" w:ascii="宋体" w:hAnsi="宋体" w:cs="宋体"/>
          <w:szCs w:val="21"/>
        </w:rPr>
        <w:t>（7）商务条款偏离表（格式见</w:t>
      </w:r>
      <w:r>
        <w:rPr>
          <w:rFonts w:hint="eastAsia" w:ascii="宋体" w:cs="宋体"/>
          <w:szCs w:val="21"/>
        </w:rPr>
        <w:t>第五章</w:t>
      </w:r>
      <w:r>
        <w:rPr>
          <w:rFonts w:hint="eastAsia" w:ascii="宋体" w:hAnsi="宋体" w:cs="宋体"/>
          <w:szCs w:val="21"/>
        </w:rPr>
        <w:t>）；</w:t>
      </w:r>
    </w:p>
    <w:p>
      <w:pPr>
        <w:snapToGrid w:val="0"/>
        <w:spacing w:line="360" w:lineRule="auto"/>
        <w:ind w:firstLine="420" w:firstLineChars="200"/>
        <w:jc w:val="left"/>
        <w:rPr>
          <w:rFonts w:ascii="宋体" w:cs="宋体"/>
          <w:szCs w:val="21"/>
        </w:rPr>
      </w:pPr>
      <w:r>
        <w:rPr>
          <w:rFonts w:hint="eastAsia" w:ascii="宋体" w:hAnsi="宋体" w:cs="宋体"/>
          <w:szCs w:val="21"/>
        </w:rPr>
        <w:t>（8）技术条款偏离表（格式见</w:t>
      </w:r>
      <w:r>
        <w:rPr>
          <w:rFonts w:hint="eastAsia" w:ascii="宋体" w:cs="宋体"/>
          <w:szCs w:val="21"/>
        </w:rPr>
        <w:t>第五章</w:t>
      </w:r>
      <w:r>
        <w:rPr>
          <w:rFonts w:hint="eastAsia" w:ascii="宋体" w:hAnsi="宋体" w:cs="宋体"/>
          <w:szCs w:val="21"/>
        </w:rPr>
        <w:t>）；</w:t>
      </w:r>
    </w:p>
    <w:p>
      <w:pPr>
        <w:snapToGrid w:val="0"/>
        <w:spacing w:line="360" w:lineRule="auto"/>
        <w:ind w:firstLine="420" w:firstLineChars="200"/>
        <w:jc w:val="left"/>
        <w:rPr>
          <w:rFonts w:ascii="宋体" w:cs="宋体"/>
          <w:szCs w:val="21"/>
        </w:rPr>
      </w:pPr>
      <w:r>
        <w:rPr>
          <w:rFonts w:hint="eastAsia" w:ascii="宋体" w:hAnsi="宋体" w:cs="宋体"/>
          <w:szCs w:val="21"/>
        </w:rPr>
        <w:t>（9）评分标准、招标文件资格要求及投标人认为需要提供的其它投标文件资料（如有）。</w:t>
      </w:r>
    </w:p>
    <w:p>
      <w:pPr>
        <w:snapToGrid w:val="0"/>
        <w:spacing w:line="360" w:lineRule="auto"/>
        <w:ind w:firstLine="422" w:firstLineChars="200"/>
        <w:jc w:val="left"/>
        <w:rPr>
          <w:rFonts w:ascii="宋体" w:cs="宋体"/>
          <w:b/>
          <w:bCs/>
          <w:szCs w:val="21"/>
        </w:rPr>
      </w:pPr>
      <w:r>
        <w:rPr>
          <w:rFonts w:hint="eastAsia" w:ascii="宋体" w:hAnsi="宋体" w:cs="宋体"/>
          <w:b/>
          <w:bCs/>
          <w:szCs w:val="21"/>
        </w:rPr>
        <w:t>3</w:t>
      </w:r>
      <w:r>
        <w:rPr>
          <w:rFonts w:ascii="宋体" w:hAnsi="宋体" w:cs="宋体"/>
          <w:b/>
          <w:bCs/>
          <w:szCs w:val="21"/>
        </w:rPr>
        <w:t>.</w:t>
      </w:r>
      <w:r>
        <w:rPr>
          <w:rFonts w:hint="eastAsia" w:ascii="宋体" w:hAnsi="宋体" w:cs="宋体"/>
          <w:b/>
          <w:bCs/>
          <w:szCs w:val="21"/>
        </w:rPr>
        <w:t>报价部分：</w:t>
      </w:r>
    </w:p>
    <w:p>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）开标一览表（格式见第五章）；</w:t>
      </w:r>
    </w:p>
    <w:p>
      <w:pPr>
        <w:snapToGrid w:val="0"/>
        <w:spacing w:line="360" w:lineRule="auto"/>
        <w:ind w:firstLine="420" w:firstLineChars="200"/>
        <w:jc w:val="left"/>
        <w:rPr>
          <w:rFonts w:ascii="宋体" w:cs="宋体"/>
          <w:szCs w:val="21"/>
        </w:rPr>
      </w:pPr>
      <w:r>
        <w:rPr>
          <w:rFonts w:hint="eastAsia" w:ascii="宋体" w:hAnsi="宋体" w:cs="宋体"/>
          <w:szCs w:val="21"/>
        </w:rPr>
        <w:t>（2）小微企业声明函（如有，附会计事务所出具最近一年的财务审计报告）；</w:t>
      </w:r>
    </w:p>
    <w:p>
      <w:pPr>
        <w:snapToGrid w:val="0"/>
        <w:spacing w:line="360" w:lineRule="auto"/>
        <w:ind w:firstLine="420" w:firstLineChars="200"/>
        <w:jc w:val="left"/>
        <w:rPr>
          <w:rFonts w:ascii="宋体" w:cs="宋体"/>
          <w:szCs w:val="21"/>
        </w:rPr>
      </w:pPr>
      <w:r>
        <w:rPr>
          <w:rFonts w:hint="eastAsia" w:ascii="宋体" w:hAnsi="宋体" w:cs="宋体"/>
          <w:szCs w:val="21"/>
        </w:rPr>
        <w:t>（3）残疾人福利性单位声明函（如有）（格式见第五章）；</w:t>
      </w:r>
    </w:p>
    <w:p>
      <w:pPr>
        <w:snapToGrid w:val="0"/>
        <w:spacing w:line="360" w:lineRule="auto"/>
        <w:ind w:firstLine="420" w:firstLineChars="200"/>
        <w:jc w:val="left"/>
        <w:rPr>
          <w:rFonts w:ascii="宋体" w:cs="宋体"/>
          <w:szCs w:val="21"/>
        </w:rPr>
      </w:pPr>
      <w:r>
        <w:rPr>
          <w:rFonts w:hint="eastAsia" w:ascii="宋体" w:hAnsi="宋体" w:cs="宋体"/>
          <w:szCs w:val="21"/>
        </w:rPr>
        <w:t>（4）投标人针对报价需要说明的其他文件和说明（格式自拟）。</w:t>
      </w:r>
    </w:p>
    <w:p>
      <w:pPr>
        <w:snapToGrid w:val="0"/>
        <w:spacing w:line="360" w:lineRule="auto"/>
        <w:ind w:firstLine="422" w:firstLineChars="200"/>
        <w:jc w:val="left"/>
        <w:rPr>
          <w:rFonts w:ascii="宋体" w:cs="宋体"/>
          <w:b/>
          <w:bCs/>
          <w:szCs w:val="21"/>
        </w:rPr>
      </w:pPr>
      <w:r>
        <w:rPr>
          <w:rFonts w:hint="eastAsia"/>
          <w:b/>
          <w:bCs/>
        </w:rPr>
        <w:t>以上要求中如有原件备查或以原件为准的，请提交原件（单独包装并注明投标人名称）与投标同时递交，评审结束后退还给投标人。</w:t>
      </w:r>
    </w:p>
    <w:bookmarkEnd w:id="40"/>
    <w:p>
      <w:pPr>
        <w:tabs>
          <w:tab w:val="left" w:pos="525"/>
        </w:tabs>
        <w:snapToGrid w:val="0"/>
        <w:spacing w:line="360" w:lineRule="auto"/>
        <w:ind w:firstLine="422" w:firstLineChars="200"/>
        <w:jc w:val="left"/>
        <w:outlineLvl w:val="2"/>
        <w:rPr>
          <w:rFonts w:ascii="宋体" w:cs="宋体"/>
          <w:b/>
          <w:bCs/>
          <w:szCs w:val="21"/>
        </w:rPr>
      </w:pPr>
      <w:r>
        <w:rPr>
          <w:rFonts w:hint="eastAsia" w:ascii="宋体" w:hAnsi="宋体" w:cs="宋体"/>
          <w:b/>
          <w:bCs/>
          <w:szCs w:val="21"/>
        </w:rPr>
        <w:t>（四）投标报价</w:t>
      </w:r>
    </w:p>
    <w:p>
      <w:pPr>
        <w:snapToGrid w:val="0"/>
        <w:spacing w:line="360"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、投标报价应按采购文件中相关附表格式填写；</w:t>
      </w:r>
    </w:p>
    <w:p>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、投标报价是履行合同的最终价格，具体详见第三章投标人须知《前附表》；</w:t>
      </w:r>
    </w:p>
    <w:p>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、投标文件只允许有一个报价，有选择的或有条件的报价将不予接受。</w:t>
      </w:r>
    </w:p>
    <w:p>
      <w:pPr>
        <w:tabs>
          <w:tab w:val="left" w:pos="525"/>
        </w:tabs>
        <w:snapToGrid w:val="0"/>
        <w:spacing w:line="360" w:lineRule="auto"/>
        <w:ind w:firstLine="422" w:firstLineChars="200"/>
        <w:jc w:val="left"/>
        <w:outlineLvl w:val="2"/>
        <w:rPr>
          <w:rFonts w:ascii="宋体" w:cs="宋体"/>
          <w:b/>
          <w:szCs w:val="21"/>
        </w:rPr>
      </w:pPr>
      <w:r>
        <w:rPr>
          <w:rFonts w:hint="eastAsia" w:ascii="宋体" w:hAnsi="宋体" w:cs="宋体"/>
          <w:b/>
          <w:bCs/>
          <w:szCs w:val="21"/>
        </w:rPr>
        <w:t>（五）</w:t>
      </w:r>
      <w:r>
        <w:rPr>
          <w:rFonts w:hint="eastAsia" w:ascii="宋体" w:hAnsi="宋体" w:cs="宋体"/>
          <w:b/>
          <w:szCs w:val="21"/>
        </w:rPr>
        <w:t>投标文件的有效期</w:t>
      </w:r>
    </w:p>
    <w:p>
      <w:pPr>
        <w:tabs>
          <w:tab w:val="left" w:pos="525"/>
        </w:tabs>
        <w:snapToGrid w:val="0"/>
        <w:spacing w:line="360" w:lineRule="auto"/>
        <w:ind w:firstLine="480" w:firstLineChars="200"/>
        <w:jc w:val="left"/>
        <w:rPr>
          <w:rFonts w:ascii="宋体" w:cs="宋体"/>
          <w:kern w:val="0"/>
          <w:szCs w:val="21"/>
        </w:rPr>
      </w:pPr>
      <w:r>
        <w:rPr>
          <w:rFonts w:hint="eastAsia" w:ascii="宋体" w:hAnsi="宋体" w:cs="宋体"/>
          <w:sz w:val="24"/>
        </w:rPr>
        <w:t>★</w:t>
      </w:r>
      <w:r>
        <w:rPr>
          <w:rFonts w:ascii="宋体" w:hAnsi="宋体" w:cs="宋体"/>
          <w:kern w:val="0"/>
          <w:szCs w:val="21"/>
        </w:rPr>
        <w:t>1</w:t>
      </w:r>
      <w:r>
        <w:rPr>
          <w:rFonts w:hint="eastAsia" w:ascii="宋体" w:hAnsi="宋体" w:cs="宋体"/>
          <w:kern w:val="0"/>
          <w:szCs w:val="21"/>
        </w:rPr>
        <w:t>、自投标截止日起</w:t>
      </w:r>
      <w:r>
        <w:rPr>
          <w:rFonts w:ascii="宋体" w:hAnsi="宋体" w:cs="宋体"/>
          <w:b/>
          <w:bCs/>
          <w:kern w:val="0"/>
          <w:szCs w:val="21"/>
          <w:u w:val="single"/>
        </w:rPr>
        <w:t xml:space="preserve"> 90 </w:t>
      </w:r>
      <w:r>
        <w:rPr>
          <w:rFonts w:hint="eastAsia" w:ascii="宋体" w:hAnsi="宋体" w:cs="宋体"/>
          <w:kern w:val="0"/>
          <w:szCs w:val="21"/>
        </w:rPr>
        <w:t>天投标文件应保持有效。有效期不足的投标文件将被拒绝；</w:t>
      </w:r>
    </w:p>
    <w:p>
      <w:pPr>
        <w:tabs>
          <w:tab w:val="left" w:pos="525"/>
        </w:tabs>
        <w:snapToGrid w:val="0"/>
        <w:spacing w:line="360" w:lineRule="auto"/>
        <w:ind w:firstLine="420" w:firstLineChars="200"/>
        <w:jc w:val="left"/>
        <w:rPr>
          <w:rFonts w:ascii="宋体" w:cs="宋体"/>
          <w:szCs w:val="21"/>
        </w:rPr>
      </w:pPr>
      <w:r>
        <w:rPr>
          <w:rFonts w:ascii="宋体" w:hAnsi="宋体" w:cs="宋体"/>
          <w:szCs w:val="21"/>
        </w:rPr>
        <w:t>2</w:t>
      </w:r>
      <w:r>
        <w:rPr>
          <w:rFonts w:hint="eastAsia" w:ascii="宋体" w:hAnsi="宋体" w:cs="宋体"/>
          <w:szCs w:val="21"/>
        </w:rPr>
        <w:t>、在特殊情况下，招标人可与投标人协商延长投标书的有效期，这种要求和答复均以书面形式进行；</w:t>
      </w:r>
    </w:p>
    <w:p>
      <w:pPr>
        <w:snapToGrid w:val="0"/>
        <w:spacing w:line="360" w:lineRule="auto"/>
        <w:ind w:firstLine="420" w:firstLineChars="200"/>
        <w:jc w:val="left"/>
        <w:rPr>
          <w:rFonts w:ascii="宋体" w:cs="宋体"/>
          <w:b/>
          <w:szCs w:val="21"/>
        </w:rPr>
      </w:pPr>
      <w:bookmarkStart w:id="41" w:name="_Toc26675"/>
      <w:r>
        <w:rPr>
          <w:rFonts w:ascii="宋体" w:hAnsi="宋体" w:cs="宋体"/>
          <w:szCs w:val="21"/>
        </w:rPr>
        <w:t>3</w:t>
      </w:r>
      <w:r>
        <w:rPr>
          <w:rFonts w:hint="eastAsia" w:ascii="宋体" w:hAnsi="宋体" w:cs="宋体"/>
          <w:szCs w:val="21"/>
        </w:rPr>
        <w:t>、同意延长有效期的投标人不能修改投标文件</w:t>
      </w:r>
      <w:bookmarkEnd w:id="41"/>
      <w:r>
        <w:rPr>
          <w:rFonts w:hint="eastAsia" w:ascii="宋体" w:hAnsi="宋体" w:cs="宋体"/>
          <w:szCs w:val="21"/>
        </w:rPr>
        <w:t>；</w:t>
      </w:r>
    </w:p>
    <w:p>
      <w:pPr>
        <w:snapToGrid w:val="0"/>
        <w:spacing w:line="360" w:lineRule="auto"/>
        <w:ind w:firstLine="420" w:firstLineChars="200"/>
        <w:jc w:val="left"/>
        <w:rPr>
          <w:rFonts w:ascii="宋体" w:cs="宋体"/>
          <w:b/>
          <w:szCs w:val="21"/>
        </w:rPr>
      </w:pPr>
      <w:bookmarkStart w:id="42" w:name="_Toc29670"/>
      <w:r>
        <w:rPr>
          <w:rFonts w:ascii="宋体" w:hAnsi="宋体" w:cs="宋体"/>
          <w:szCs w:val="21"/>
        </w:rPr>
        <w:t>4</w:t>
      </w:r>
      <w:r>
        <w:rPr>
          <w:rFonts w:hint="eastAsia" w:ascii="宋体" w:hAnsi="宋体" w:cs="宋体"/>
          <w:szCs w:val="21"/>
        </w:rPr>
        <w:t>、中标人的投标文件自开标之日起至合同履行完毕止均应保持有效。</w:t>
      </w:r>
      <w:bookmarkEnd w:id="42"/>
    </w:p>
    <w:p>
      <w:pPr>
        <w:snapToGrid w:val="0"/>
        <w:spacing w:line="360" w:lineRule="auto"/>
        <w:ind w:firstLine="413" w:firstLineChars="196"/>
        <w:jc w:val="left"/>
        <w:outlineLvl w:val="2"/>
        <w:rPr>
          <w:rFonts w:ascii="宋体" w:cs="宋体"/>
          <w:b/>
          <w:szCs w:val="21"/>
        </w:rPr>
      </w:pPr>
      <w:bookmarkStart w:id="43" w:name="_Toc1449"/>
      <w:r>
        <w:rPr>
          <w:rFonts w:hint="eastAsia" w:ascii="宋体" w:hAnsi="宋体" w:cs="宋体"/>
          <w:b/>
          <w:szCs w:val="21"/>
        </w:rPr>
        <w:t>（六）投标文件的签署和份数</w:t>
      </w:r>
      <w:bookmarkEnd w:id="43"/>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投标文件的编制：</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（1）投标人应当按照招标文件的要求编制投标文件。投标文件应当对招标文件提出的要求和条件作出明确响应，</w:t>
      </w:r>
      <w:r>
        <w:rPr>
          <w:rFonts w:asciiTheme="minorEastAsia" w:hAnsiTheme="minorEastAsia" w:eastAsiaTheme="minorEastAsia"/>
          <w:color w:val="auto"/>
          <w:szCs w:val="21"/>
        </w:rPr>
        <w:t>并对所提供的全部资料的真实性承担法律责任。</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投标文件内容不完整、编排混乱导致投标文件被误读、漏读或者查找不到相关内容的，</w:t>
      </w:r>
      <w:r>
        <w:rPr>
          <w:rFonts w:hint="eastAsia" w:asciiTheme="minorEastAsia" w:hAnsiTheme="minorEastAsia" w:eastAsiaTheme="minorEastAsia"/>
          <w:color w:val="auto"/>
          <w:szCs w:val="21"/>
        </w:rPr>
        <w:t>由投标人自负。</w:t>
      </w:r>
    </w:p>
    <w:p>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lang w:eastAsia="zh-CN"/>
        </w:rPr>
        <w:t>投标人</w:t>
      </w:r>
      <w:r>
        <w:rPr>
          <w:rFonts w:hint="eastAsia" w:cs="宋体" w:asciiTheme="minorEastAsia" w:hAnsiTheme="minorEastAsia" w:eastAsiaTheme="minorEastAsia"/>
          <w:color w:val="auto"/>
          <w:szCs w:val="21"/>
        </w:rPr>
        <w:t>应根据政府采购云平台的要求及本招标文件规定的格式和顺序编制投标文件并进行关联定位。</w:t>
      </w:r>
    </w:p>
    <w:p>
      <w:pPr>
        <w:spacing w:line="400" w:lineRule="exact"/>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（4）</w:t>
      </w:r>
      <w:r>
        <w:rPr>
          <w:rFonts w:asciiTheme="minorEastAsia" w:hAnsiTheme="minorEastAsia" w:eastAsiaTheme="minorEastAsia"/>
          <w:color w:val="auto"/>
          <w:szCs w:val="21"/>
        </w:rPr>
        <w:t>投标文件须由投标人在规定位置盖章并由法定代表人／负责人或授权</w:t>
      </w:r>
      <w:r>
        <w:rPr>
          <w:rFonts w:hint="eastAsia" w:asciiTheme="minorEastAsia" w:hAnsiTheme="minorEastAsia" w:eastAsiaTheme="minorEastAsia"/>
          <w:color w:val="auto"/>
          <w:szCs w:val="21"/>
        </w:rPr>
        <w:t>代表</w:t>
      </w:r>
      <w:r>
        <w:rPr>
          <w:rFonts w:asciiTheme="minorEastAsia" w:hAnsiTheme="minorEastAsia" w:eastAsiaTheme="minorEastAsia"/>
          <w:color w:val="auto"/>
          <w:szCs w:val="21"/>
        </w:rPr>
        <w:t>签署，投标人应写全称。</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r>
        <w:rPr>
          <w:rFonts w:asciiTheme="minorEastAsia" w:hAnsiTheme="minorEastAsia" w:eastAsiaTheme="minorEastAsia"/>
          <w:color w:val="auto"/>
          <w:szCs w:val="21"/>
        </w:rPr>
        <w:t>投标文件不得涂改，若有修改错漏处，须加盖单位公章或者</w:t>
      </w:r>
      <w:r>
        <w:rPr>
          <w:rFonts w:hint="eastAsia" w:asciiTheme="minorEastAsia" w:hAnsiTheme="minorEastAsia" w:eastAsiaTheme="minorEastAsia"/>
          <w:color w:val="auto"/>
          <w:szCs w:val="21"/>
        </w:rPr>
        <w:t>法定代表人／负责人或授权代表签字</w:t>
      </w:r>
      <w:r>
        <w:rPr>
          <w:rFonts w:asciiTheme="minorEastAsia" w:hAnsiTheme="minorEastAsia" w:eastAsiaTheme="minorEastAsia"/>
          <w:color w:val="auto"/>
          <w:szCs w:val="21"/>
        </w:rPr>
        <w:t>或盖章。投标文件因字迹潦草或表达不清所引起的后果由投标人负责。</w:t>
      </w:r>
    </w:p>
    <w:p>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投标文件的份数：</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本项目实行网上投标，</w:t>
      </w:r>
      <w:r>
        <w:rPr>
          <w:rFonts w:hint="eastAsia" w:asciiTheme="minorEastAsia" w:hAnsiTheme="minorEastAsia" w:eastAsiaTheme="minorEastAsia"/>
          <w:color w:val="auto"/>
          <w:szCs w:val="21"/>
          <w:lang w:eastAsia="zh-CN"/>
        </w:rPr>
        <w:t>投标人</w:t>
      </w:r>
      <w:r>
        <w:rPr>
          <w:rFonts w:hint="eastAsia" w:asciiTheme="minorEastAsia" w:hAnsiTheme="minorEastAsia" w:eastAsiaTheme="minorEastAsia"/>
          <w:color w:val="auto"/>
          <w:szCs w:val="21"/>
        </w:rPr>
        <w:t>应准备以下投标文件：</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（1）上传到政府采购云平台的电子投标文件（含技术商务文件、报价文件）1份。</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（2）以介质存储的数据电文形式的电子备份投标文件（含技术商务文件、报价文件）1份。</w:t>
      </w:r>
    </w:p>
    <w:p>
      <w:pPr>
        <w:snapToGrid w:val="0"/>
        <w:spacing w:line="360" w:lineRule="auto"/>
        <w:ind w:firstLine="310" w:firstLineChars="147"/>
        <w:jc w:val="left"/>
        <w:rPr>
          <w:rFonts w:ascii="宋体" w:cs="宋体"/>
          <w:b/>
          <w:szCs w:val="21"/>
        </w:rPr>
      </w:pPr>
      <w:r>
        <w:rPr>
          <w:rFonts w:hint="eastAsia" w:ascii="宋体" w:hAnsi="宋体" w:cs="宋体"/>
          <w:b/>
          <w:szCs w:val="21"/>
        </w:rPr>
        <w:t>（七）投标文件的包装、递交、修改和撤回</w:t>
      </w:r>
    </w:p>
    <w:p>
      <w:pPr>
        <w:snapToGrid w:val="0"/>
        <w:spacing w:line="400" w:lineRule="exact"/>
        <w:ind w:firstLine="407" w:firstLineChars="194"/>
        <w:jc w:val="left"/>
        <w:rPr>
          <w:rFonts w:asciiTheme="minorEastAsia" w:hAnsiTheme="minorEastAsia" w:eastAsiaTheme="minorEastAsia"/>
          <w:color w:val="auto"/>
          <w:szCs w:val="21"/>
        </w:rPr>
      </w:pPr>
      <w:bookmarkStart w:id="44" w:name="_Toc15401"/>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以介质存储的数据电文形式的电子备份投标文件用封袋密封</w:t>
      </w:r>
      <w:r>
        <w:rPr>
          <w:rFonts w:hint="eastAsia" w:cs="宋体" w:asciiTheme="minorEastAsia" w:hAnsiTheme="minorEastAsia" w:eastAsiaTheme="minorEastAsia"/>
          <w:bCs/>
          <w:color w:val="auto"/>
          <w:szCs w:val="21"/>
        </w:rPr>
        <w:t>包装</w:t>
      </w:r>
      <w:r>
        <w:rPr>
          <w:rFonts w:hint="eastAsia" w:asciiTheme="minorEastAsia" w:hAnsiTheme="minorEastAsia" w:eastAsiaTheme="minorEastAsia"/>
          <w:color w:val="auto"/>
          <w:szCs w:val="21"/>
        </w:rPr>
        <w:t>，</w:t>
      </w:r>
      <w:r>
        <w:rPr>
          <w:rFonts w:hint="eastAsia" w:cs="宋体" w:asciiTheme="minorEastAsia" w:hAnsiTheme="minorEastAsia" w:eastAsiaTheme="minorEastAsia"/>
          <w:color w:val="auto"/>
          <w:szCs w:val="21"/>
        </w:rPr>
        <w:t>包封</w:t>
      </w:r>
      <w:r>
        <w:rPr>
          <w:rFonts w:hint="eastAsia" w:asciiTheme="minorEastAsia" w:hAnsiTheme="minorEastAsia" w:eastAsiaTheme="minorEastAsia"/>
          <w:color w:val="auto"/>
          <w:szCs w:val="21"/>
        </w:rPr>
        <w:t>应密封完好，正确标明</w:t>
      </w:r>
      <w:r>
        <w:rPr>
          <w:rFonts w:hint="eastAsia" w:cs="宋体" w:asciiTheme="minorEastAsia" w:hAnsiTheme="minorEastAsia" w:eastAsiaTheme="minorEastAsia"/>
          <w:color w:val="auto"/>
          <w:kern w:val="0"/>
          <w:szCs w:val="21"/>
        </w:rPr>
        <w:t>电子备份</w:t>
      </w:r>
      <w:r>
        <w:rPr>
          <w:rFonts w:hint="eastAsia" w:asciiTheme="minorEastAsia" w:hAnsiTheme="minorEastAsia" w:eastAsiaTheme="minorEastAsia"/>
          <w:color w:val="auto"/>
          <w:szCs w:val="21"/>
        </w:rPr>
        <w:t>投标文件名称、投标项目名称、项目编号及投标人名称。</w:t>
      </w:r>
    </w:p>
    <w:p>
      <w:pPr>
        <w:snapToGrid w:val="0"/>
        <w:spacing w:line="400" w:lineRule="exact"/>
        <w:ind w:firstLine="407" w:firstLineChars="194"/>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84"/>
        <w:spacing w:before="0" w:line="400" w:lineRule="exact"/>
        <w:ind w:firstLine="420"/>
        <w:rPr>
          <w:rFonts w:cs="Times New Roman"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3.投标人在投标截止时间之前，可以对所递交的</w:t>
      </w:r>
      <w:r>
        <w:rPr>
          <w:rFonts w:hint="eastAsia" w:cs="宋体" w:asciiTheme="minorEastAsia" w:hAnsiTheme="minorEastAsia" w:eastAsiaTheme="minorEastAsia"/>
          <w:color w:val="auto"/>
          <w:kern w:val="0"/>
          <w:sz w:val="21"/>
          <w:szCs w:val="21"/>
        </w:rPr>
        <w:t>电子备份投标文件</w:t>
      </w:r>
      <w:r>
        <w:rPr>
          <w:rFonts w:hint="eastAsia" w:cs="宋体" w:asciiTheme="minorEastAsia" w:hAnsiTheme="minorEastAsia" w:eastAsiaTheme="minorEastAsia"/>
          <w:color w:val="auto"/>
          <w:sz w:val="21"/>
          <w:szCs w:val="21"/>
        </w:rPr>
        <w:t>进行补充、修改或者撤回，并书面通知采购人或者采购代理机构。</w:t>
      </w:r>
    </w:p>
    <w:p>
      <w:pPr>
        <w:snapToGrid w:val="0"/>
        <w:spacing w:line="400" w:lineRule="exact"/>
        <w:ind w:firstLine="407" w:firstLineChars="194"/>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w:t>
      </w:r>
      <w:r>
        <w:rPr>
          <w:rFonts w:hint="eastAsia" w:asciiTheme="minorEastAsia" w:hAnsiTheme="minorEastAsia" w:eastAsiaTheme="minorEastAsia"/>
          <w:color w:val="auto"/>
          <w:szCs w:val="21"/>
        </w:rPr>
        <w:t>投标文件未按时解密，</w:t>
      </w:r>
      <w:r>
        <w:rPr>
          <w:rFonts w:hint="eastAsia" w:asciiTheme="minorEastAsia" w:hAnsiTheme="minorEastAsia" w:eastAsiaTheme="minorEastAsia"/>
          <w:color w:val="auto"/>
          <w:szCs w:val="21"/>
          <w:lang w:eastAsia="zh-CN"/>
        </w:rPr>
        <w:t>投标人</w:t>
      </w:r>
      <w:r>
        <w:rPr>
          <w:rFonts w:hint="eastAsia" w:asciiTheme="minorEastAsia" w:hAnsiTheme="minorEastAsia" w:eastAsiaTheme="minorEastAsia"/>
          <w:color w:val="auto"/>
          <w:szCs w:val="21"/>
        </w:rPr>
        <w:t>提供了电子备份投标文件的，以电子备份投标文件作为依据，否则视为投标文件撤回。投标文件已按时解密的，电子备份投标文件自动失效。</w:t>
      </w:r>
    </w:p>
    <w:p>
      <w:pPr>
        <w:snapToGrid w:val="0"/>
        <w:spacing w:line="360" w:lineRule="auto"/>
        <w:ind w:firstLine="42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5.投标人应当在</w:t>
      </w:r>
      <w:r>
        <w:rPr>
          <w:rFonts w:hint="eastAsia" w:cs="宋体" w:asciiTheme="minorEastAsia" w:hAnsiTheme="minorEastAsia" w:eastAsiaTheme="minorEastAsia"/>
          <w:color w:val="auto"/>
          <w:szCs w:val="21"/>
        </w:rPr>
        <w:t>投标截止时间</w:t>
      </w:r>
      <w:r>
        <w:rPr>
          <w:rFonts w:hint="eastAsia" w:asciiTheme="minorEastAsia" w:hAnsiTheme="minorEastAsia" w:eastAsiaTheme="minorEastAsia"/>
          <w:color w:val="auto"/>
          <w:szCs w:val="21"/>
        </w:rPr>
        <w:t>前将电子备份投标文件送达投标地点，逾期送达或未按照招标文件要求密封的电子备份投标文件将予以拒收。</w:t>
      </w:r>
    </w:p>
    <w:bookmarkEnd w:id="44"/>
    <w:p>
      <w:pPr>
        <w:pStyle w:val="12"/>
        <w:snapToGrid w:val="0"/>
        <w:spacing w:line="360" w:lineRule="auto"/>
        <w:ind w:firstLine="398" w:firstLineChars="196"/>
        <w:jc w:val="left"/>
        <w:rPr>
          <w:rFonts w:hAnsi="宋体" w:cs="宋体"/>
          <w:b/>
          <w:snapToGrid w:val="0"/>
          <w:sz w:val="21"/>
          <w:szCs w:val="21"/>
        </w:rPr>
      </w:pPr>
      <w:bookmarkStart w:id="45" w:name="_Toc12832"/>
      <w:r>
        <w:rPr>
          <w:rFonts w:hint="eastAsia" w:hAnsi="宋体" w:cs="宋体"/>
          <w:b/>
          <w:sz w:val="21"/>
          <w:szCs w:val="21"/>
        </w:rPr>
        <w:t>四、开标</w:t>
      </w:r>
      <w:bookmarkEnd w:id="45"/>
    </w:p>
    <w:p>
      <w:pPr>
        <w:spacing w:line="400" w:lineRule="exact"/>
        <w:ind w:firstLine="420" w:firstLineChars="200"/>
        <w:jc w:val="left"/>
        <w:rPr>
          <w:rFonts w:ascii="宋体" w:hAnsi="宋体" w:cs="宋体"/>
          <w:bCs/>
          <w:szCs w:val="21"/>
        </w:rPr>
      </w:pPr>
      <w:bookmarkStart w:id="46" w:name="_Toc22883"/>
      <w:r>
        <w:rPr>
          <w:rFonts w:hint="eastAsia" w:ascii="宋体" w:hAnsi="宋体" w:cs="宋体"/>
          <w:bCs/>
          <w:szCs w:val="21"/>
        </w:rPr>
        <w:t>1、电子招投标开标程序：</w:t>
      </w:r>
    </w:p>
    <w:p>
      <w:pPr>
        <w:spacing w:line="400" w:lineRule="exact"/>
        <w:ind w:firstLine="420" w:firstLineChars="200"/>
        <w:jc w:val="left"/>
        <w:rPr>
          <w:rFonts w:ascii="宋体" w:hAnsi="宋体"/>
          <w:szCs w:val="21"/>
        </w:rPr>
      </w:pPr>
      <w:r>
        <w:rPr>
          <w:rFonts w:hint="eastAsia" w:ascii="宋体" w:hAnsi="宋体"/>
          <w:szCs w:val="21"/>
        </w:rPr>
        <w:t>第一阶段：</w:t>
      </w:r>
    </w:p>
    <w:p>
      <w:pPr>
        <w:numPr>
          <w:ilvl w:val="0"/>
          <w:numId w:val="6"/>
        </w:numPr>
        <w:spacing w:line="400" w:lineRule="exact"/>
        <w:ind w:firstLine="420" w:firstLineChars="200"/>
        <w:jc w:val="left"/>
        <w:rPr>
          <w:rFonts w:ascii="宋体" w:hAnsi="宋体"/>
          <w:szCs w:val="21"/>
        </w:rPr>
      </w:pPr>
      <w:r>
        <w:rPr>
          <w:rFonts w:hint="eastAsia" w:ascii="宋体" w:hAnsi="宋体"/>
          <w:szCs w:val="21"/>
        </w:rPr>
        <w:t>投标截止时间后，投标人登录政府采购云平台，用“项目采购-开标评标”功能对电子投标文件进行在线解密，在线解密电子投标文件时间为开标时间后30分钟内。</w:t>
      </w:r>
    </w:p>
    <w:p>
      <w:pPr>
        <w:numPr>
          <w:ilvl w:val="0"/>
          <w:numId w:val="6"/>
        </w:numPr>
        <w:spacing w:line="400" w:lineRule="exact"/>
        <w:ind w:firstLine="420" w:firstLineChars="200"/>
        <w:jc w:val="left"/>
        <w:rPr>
          <w:rFonts w:ascii="宋体" w:hAnsi="宋体"/>
          <w:szCs w:val="21"/>
        </w:rPr>
      </w:pPr>
      <w:r>
        <w:rPr>
          <w:rFonts w:hint="eastAsia" w:ascii="宋体" w:hAnsi="宋体"/>
          <w:szCs w:val="21"/>
        </w:rPr>
        <w:t>在政府采购云平台开启已解密投标人的“资格文件、商务技术文件”，并做开标记录；</w:t>
      </w:r>
    </w:p>
    <w:p>
      <w:pPr>
        <w:spacing w:line="400" w:lineRule="exact"/>
        <w:ind w:firstLine="420" w:firstLineChars="200"/>
        <w:jc w:val="left"/>
        <w:rPr>
          <w:rFonts w:ascii="宋体" w:hAnsi="宋体"/>
          <w:szCs w:val="21"/>
        </w:rPr>
      </w:pPr>
      <w:r>
        <w:rPr>
          <w:rFonts w:hint="eastAsia" w:ascii="宋体" w:hAnsi="宋体"/>
          <w:szCs w:val="21"/>
        </w:rPr>
        <w:t>第二阶段：</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宣告第一阶段评审无效投标人名单及理由；</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）公布经第一阶段评审符合采购文件要求的投标人的商务技术得分情况；</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开启除第一阶段无效标外的投标人的“报价文件”，并做开标记录；</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公布评审结果。</w:t>
      </w:r>
    </w:p>
    <w:p>
      <w:pPr>
        <w:spacing w:line="400" w:lineRule="exact"/>
        <w:ind w:firstLine="420" w:firstLineChars="200"/>
        <w:jc w:val="left"/>
      </w:pPr>
      <w:r>
        <w:rPr>
          <w:rFonts w:hint="eastAsia" w:ascii="宋体" w:hAnsi="宋体"/>
          <w:szCs w:val="21"/>
        </w:rPr>
        <w:t>（5）开标会议结束。</w:t>
      </w:r>
    </w:p>
    <w:p>
      <w:pPr>
        <w:spacing w:line="400" w:lineRule="exact"/>
        <w:ind w:firstLine="420" w:firstLineChars="200"/>
        <w:jc w:val="left"/>
        <w:rPr>
          <w:rFonts w:ascii="宋体" w:hAnsi="宋体"/>
          <w:szCs w:val="21"/>
        </w:rPr>
      </w:pPr>
      <w:r>
        <w:rPr>
          <w:rFonts w:hint="eastAsia" w:ascii="宋体" w:hAnsi="宋体"/>
          <w:szCs w:val="21"/>
        </w:rPr>
        <w:t>2、特别说明：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pPr>
        <w:spacing w:line="400" w:lineRule="exact"/>
        <w:ind w:firstLine="420" w:firstLineChars="200"/>
        <w:jc w:val="left"/>
        <w:rPr>
          <w:rFonts w:ascii="宋体" w:hAnsi="宋体"/>
          <w:szCs w:val="21"/>
        </w:rPr>
      </w:pPr>
      <w:r>
        <w:rPr>
          <w:rFonts w:hint="eastAsia" w:ascii="宋体" w:hAnsi="宋体"/>
          <w:szCs w:val="21"/>
        </w:rPr>
        <w:t>本项目原则上采用政采云</w:t>
      </w:r>
      <w:r>
        <w:rPr>
          <w:rFonts w:hint="eastAsia" w:ascii="宋体" w:hAnsi="宋体" w:cs="宋体"/>
          <w:bCs/>
          <w:szCs w:val="21"/>
        </w:rPr>
        <w:t>电子招投标开标程序</w:t>
      </w:r>
      <w:r>
        <w:rPr>
          <w:rFonts w:hint="eastAsia" w:ascii="宋体" w:hAnsi="宋体"/>
          <w:szCs w:val="21"/>
        </w:rPr>
        <w:t>，但有下情形之一的，按以下情况处理：</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）若有投标人在规定时间内无法解密或解密失败，代理机构将开启该投标人递交的</w:t>
      </w:r>
      <w:r>
        <w:rPr>
          <w:rFonts w:hint="eastAsia" w:ascii="宋体" w:hAnsi="宋体" w:cs="宋体"/>
          <w:kern w:val="0"/>
          <w:szCs w:val="21"/>
        </w:rPr>
        <w:t>以U盘存储的电子备份投标文件</w:t>
      </w:r>
      <w:r>
        <w:rPr>
          <w:rFonts w:hint="eastAsia" w:ascii="宋体" w:hAnsi="宋体"/>
          <w:szCs w:val="21"/>
        </w:rPr>
        <w:t>，上传至政采云平台项目采购模块，以完成开标，电子投标文件自动失效。</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）若因</w:t>
      </w:r>
      <w:r>
        <w:rPr>
          <w:rFonts w:hint="eastAsia" w:ascii="宋体" w:hAnsi="宋体" w:cs="宋体"/>
          <w:kern w:val="0"/>
          <w:szCs w:val="21"/>
        </w:rPr>
        <w:t>政府采购云平台</w:t>
      </w:r>
      <w:r>
        <w:rPr>
          <w:rFonts w:hint="eastAsia" w:ascii="宋体" w:hAnsi="宋体"/>
          <w:szCs w:val="21"/>
        </w:rPr>
        <w:t>原因无法读取或电子开评标无法正常进行，代理机构将开启所有投标人递交的纸质备份投标文件，以完成开标，电子投标文件及</w:t>
      </w:r>
      <w:r>
        <w:rPr>
          <w:rFonts w:hint="eastAsia" w:ascii="宋体" w:hAnsi="宋体" w:cs="宋体"/>
          <w:kern w:val="0"/>
          <w:szCs w:val="21"/>
        </w:rPr>
        <w:t>以U盘存储的电子备份投标文件</w:t>
      </w:r>
      <w:r>
        <w:rPr>
          <w:rFonts w:hint="eastAsia" w:ascii="宋体" w:hAnsi="宋体"/>
          <w:szCs w:val="21"/>
        </w:rPr>
        <w:t>自动失效。</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ascii="宋体" w:hAnsi="宋体"/>
          <w:szCs w:val="21"/>
        </w:rPr>
      </w:pPr>
      <w:r>
        <w:rPr>
          <w:rFonts w:hint="eastAsia" w:ascii="宋体" w:hAnsi="宋体"/>
          <w:szCs w:val="21"/>
        </w:rPr>
        <w:t xml:space="preserve">2.1电子交易平台发生故障而无法登录访问的； </w:t>
      </w:r>
    </w:p>
    <w:p>
      <w:pPr>
        <w:spacing w:line="400" w:lineRule="exact"/>
        <w:ind w:firstLine="420" w:firstLineChars="200"/>
        <w:jc w:val="left"/>
        <w:rPr>
          <w:rFonts w:ascii="宋体" w:hAnsi="宋体"/>
          <w:szCs w:val="21"/>
        </w:rPr>
      </w:pPr>
      <w:r>
        <w:rPr>
          <w:rFonts w:hint="eastAsia" w:ascii="宋体" w:hAnsi="宋体"/>
          <w:szCs w:val="21"/>
        </w:rPr>
        <w:t>2.2电子交易平台应用或数据库出现错误，不能进行正常操作的；</w:t>
      </w:r>
    </w:p>
    <w:p>
      <w:pPr>
        <w:spacing w:line="400" w:lineRule="exact"/>
        <w:ind w:firstLine="420" w:firstLineChars="200"/>
        <w:jc w:val="left"/>
        <w:rPr>
          <w:rFonts w:ascii="宋体" w:hAnsi="宋体"/>
          <w:szCs w:val="21"/>
        </w:rPr>
      </w:pPr>
      <w:r>
        <w:rPr>
          <w:rFonts w:hint="eastAsia" w:ascii="宋体" w:hAnsi="宋体"/>
          <w:szCs w:val="21"/>
        </w:rPr>
        <w:t>2.3电子交易平台发现严重安全漏洞，有潜在泄密危险的；</w:t>
      </w:r>
    </w:p>
    <w:p>
      <w:pPr>
        <w:spacing w:line="400" w:lineRule="exact"/>
        <w:ind w:firstLine="420" w:firstLineChars="200"/>
        <w:jc w:val="left"/>
        <w:rPr>
          <w:rFonts w:ascii="宋体" w:hAnsi="宋体"/>
          <w:szCs w:val="21"/>
        </w:rPr>
      </w:pPr>
      <w:r>
        <w:rPr>
          <w:rFonts w:hint="eastAsia" w:ascii="宋体" w:hAnsi="宋体"/>
          <w:szCs w:val="21"/>
        </w:rPr>
        <w:t xml:space="preserve">2.4病毒发作导致不能进行正常操作的； </w:t>
      </w:r>
    </w:p>
    <w:p>
      <w:pPr>
        <w:spacing w:line="400" w:lineRule="exact"/>
        <w:ind w:firstLine="420" w:firstLineChars="200"/>
        <w:jc w:val="left"/>
        <w:rPr>
          <w:rFonts w:ascii="宋体" w:hAnsi="宋体"/>
          <w:szCs w:val="21"/>
        </w:rPr>
      </w:pPr>
      <w:r>
        <w:rPr>
          <w:rFonts w:hint="eastAsia" w:ascii="宋体" w:hAnsi="宋体"/>
          <w:szCs w:val="21"/>
        </w:rPr>
        <w:t>2.5其他无法保证电子交易的公平、公正和安全的情况。</w:t>
      </w:r>
    </w:p>
    <w:p>
      <w:pPr>
        <w:pStyle w:val="14"/>
        <w:snapToGrid w:val="0"/>
        <w:spacing w:before="120" w:after="120" w:line="360" w:lineRule="auto"/>
        <w:ind w:left="772" w:leftChars="267" w:hanging="211" w:hangingChars="100"/>
        <w:rPr>
          <w:rFonts w:hAnsi="宋体" w:cs="宋体"/>
          <w:b/>
          <w:sz w:val="21"/>
          <w:szCs w:val="21"/>
        </w:rPr>
      </w:pPr>
      <w:r>
        <w:rPr>
          <w:rFonts w:hint="eastAsia" w:hAnsi="宋体" w:cs="宋体"/>
          <w:b/>
          <w:sz w:val="21"/>
          <w:szCs w:val="21"/>
        </w:rPr>
        <w:t>五、评标</w:t>
      </w:r>
      <w:bookmarkEnd w:id="46"/>
    </w:p>
    <w:p>
      <w:pPr>
        <w:pStyle w:val="14"/>
        <w:snapToGrid w:val="0"/>
        <w:spacing w:before="120" w:after="120" w:line="360" w:lineRule="auto"/>
        <w:ind w:left="690" w:leftChars="228" w:hanging="211" w:hangingChars="100"/>
        <w:rPr>
          <w:rFonts w:hAnsi="宋体" w:cs="宋体"/>
          <w:b/>
          <w:sz w:val="21"/>
          <w:szCs w:val="21"/>
        </w:rPr>
      </w:pPr>
      <w:r>
        <w:rPr>
          <w:rFonts w:hint="eastAsia" w:hAnsi="宋体" w:cs="宋体"/>
          <w:b/>
          <w:sz w:val="21"/>
          <w:szCs w:val="21"/>
        </w:rPr>
        <w:t>（一）组建评标委员会</w:t>
      </w:r>
    </w:p>
    <w:p>
      <w:pPr>
        <w:pStyle w:val="14"/>
        <w:snapToGrid w:val="0"/>
        <w:spacing w:before="120" w:after="120" w:line="360" w:lineRule="auto"/>
        <w:ind w:firstLine="420" w:firstLineChars="200"/>
        <w:rPr>
          <w:rFonts w:hAnsi="宋体" w:cs="宋体"/>
          <w:sz w:val="21"/>
          <w:szCs w:val="21"/>
        </w:rPr>
      </w:pPr>
      <w:r>
        <w:rPr>
          <w:rFonts w:hint="eastAsia" w:hAnsi="宋体" w:cs="宋体"/>
          <w:sz w:val="21"/>
          <w:szCs w:val="21"/>
        </w:rPr>
        <w:t>本项目评标委员会按照相关法律规定组成。</w:t>
      </w:r>
    </w:p>
    <w:p>
      <w:pPr>
        <w:pStyle w:val="14"/>
        <w:snapToGrid w:val="0"/>
        <w:spacing w:before="120" w:after="120" w:line="360" w:lineRule="auto"/>
        <w:ind w:left="690" w:leftChars="228" w:hanging="211" w:hangingChars="100"/>
        <w:rPr>
          <w:rFonts w:hAnsi="宋体" w:cs="宋体"/>
          <w:b/>
          <w:sz w:val="21"/>
          <w:szCs w:val="21"/>
        </w:rPr>
      </w:pPr>
      <w:r>
        <w:rPr>
          <w:rFonts w:hint="eastAsia" w:hAnsi="宋体" w:cs="宋体"/>
          <w:b/>
          <w:sz w:val="21"/>
          <w:szCs w:val="21"/>
        </w:rPr>
        <w:t>（二）评标的方式</w:t>
      </w:r>
    </w:p>
    <w:p>
      <w:pPr>
        <w:pStyle w:val="14"/>
        <w:snapToGrid w:val="0"/>
        <w:spacing w:before="120" w:after="120" w:line="360" w:lineRule="auto"/>
        <w:ind w:firstLine="420" w:firstLineChars="200"/>
        <w:rPr>
          <w:rFonts w:hAnsi="宋体" w:cs="宋体"/>
          <w:sz w:val="21"/>
          <w:szCs w:val="21"/>
        </w:rPr>
      </w:pPr>
      <w:r>
        <w:rPr>
          <w:rFonts w:hint="eastAsia" w:hAnsi="宋体" w:cs="宋体"/>
          <w:sz w:val="21"/>
          <w:szCs w:val="21"/>
        </w:rPr>
        <w:t>本项目评标的依据为采购文件和投标文件。</w:t>
      </w:r>
    </w:p>
    <w:p>
      <w:pPr>
        <w:pStyle w:val="14"/>
        <w:snapToGrid w:val="0"/>
        <w:spacing w:before="120" w:after="120" w:line="360" w:lineRule="auto"/>
        <w:ind w:left="690" w:leftChars="228" w:hanging="211" w:hangingChars="100"/>
        <w:rPr>
          <w:rFonts w:hAnsi="宋体" w:cs="宋体"/>
          <w:b/>
          <w:sz w:val="21"/>
          <w:szCs w:val="21"/>
        </w:rPr>
      </w:pPr>
      <w:r>
        <w:rPr>
          <w:rFonts w:hint="eastAsia" w:hAnsi="宋体" w:cs="宋体"/>
          <w:b/>
          <w:sz w:val="21"/>
          <w:szCs w:val="21"/>
        </w:rPr>
        <w:t>（三）</w:t>
      </w:r>
      <w:r>
        <w:rPr>
          <w:rFonts w:hint="eastAsia" w:hAnsi="宋体" w:cs="宋体"/>
          <w:b/>
          <w:bCs/>
          <w:sz w:val="21"/>
          <w:szCs w:val="21"/>
        </w:rPr>
        <w:t>评标程序</w:t>
      </w:r>
    </w:p>
    <w:p>
      <w:pPr>
        <w:spacing w:line="360" w:lineRule="auto"/>
        <w:ind w:firstLine="420" w:firstLineChars="200"/>
        <w:rPr>
          <w:rFonts w:ascii="宋体" w:cs="宋体"/>
          <w:b/>
          <w:szCs w:val="21"/>
        </w:rPr>
      </w:pPr>
      <w:r>
        <w:rPr>
          <w:rFonts w:ascii="宋体" w:hAnsi="宋体" w:cs="宋体"/>
          <w:szCs w:val="21"/>
        </w:rPr>
        <w:t>1.</w:t>
      </w:r>
      <w:r>
        <w:rPr>
          <w:rFonts w:hint="eastAsia" w:ascii="宋体" w:hAnsi="宋体" w:cs="宋体"/>
          <w:b/>
          <w:szCs w:val="21"/>
        </w:rPr>
        <w:t>资格条件审查</w:t>
      </w:r>
    </w:p>
    <w:p>
      <w:pPr>
        <w:spacing w:line="360" w:lineRule="auto"/>
        <w:ind w:firstLine="522" w:firstLineChars="249"/>
        <w:rPr>
          <w:rFonts w:ascii="宋体" w:cs="宋体"/>
          <w:szCs w:val="21"/>
        </w:rPr>
      </w:pPr>
      <w:r>
        <w:rPr>
          <w:rFonts w:hint="eastAsia" w:ascii="宋体" w:hAnsi="宋体" w:cs="宋体"/>
          <w:szCs w:val="21"/>
        </w:rPr>
        <w:t>由采购人或代理机构对投标人的资格进行审查。</w:t>
      </w:r>
    </w:p>
    <w:tbl>
      <w:tblPr>
        <w:tblStyle w:val="29"/>
        <w:tblW w:w="879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spacing w:line="360" w:lineRule="auto"/>
              <w:jc w:val="center"/>
              <w:rPr>
                <w:rFonts w:ascii="宋体" w:cs="宋体"/>
                <w:szCs w:val="21"/>
              </w:rPr>
            </w:pPr>
            <w:r>
              <w:rPr>
                <w:rFonts w:hint="eastAsia" w:ascii="宋体" w:hAnsi="宋体" w:cs="宋体"/>
                <w:szCs w:val="21"/>
              </w:rPr>
              <w:t>审查类别</w:t>
            </w:r>
          </w:p>
        </w:tc>
        <w:tc>
          <w:tcPr>
            <w:tcW w:w="7440" w:type="dxa"/>
          </w:tcPr>
          <w:p>
            <w:pPr>
              <w:spacing w:line="360" w:lineRule="auto"/>
              <w:jc w:val="center"/>
              <w:rPr>
                <w:rFonts w:ascii="宋体" w:cs="宋体"/>
                <w:szCs w:val="21"/>
              </w:rPr>
            </w:pPr>
            <w:r>
              <w:rPr>
                <w:rFonts w:hint="eastAsia" w:ascii="宋体" w:hAnsi="宋体" w:cs="宋体"/>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restart"/>
            <w:vAlign w:val="center"/>
          </w:tcPr>
          <w:p>
            <w:pPr>
              <w:spacing w:line="360" w:lineRule="auto"/>
              <w:jc w:val="center"/>
              <w:rPr>
                <w:rFonts w:ascii="宋体" w:cs="宋体"/>
                <w:szCs w:val="21"/>
              </w:rPr>
            </w:pPr>
            <w:r>
              <w:rPr>
                <w:rFonts w:hint="eastAsia" w:ascii="宋体" w:hAnsi="宋体" w:cs="宋体"/>
                <w:szCs w:val="21"/>
              </w:rPr>
              <w:t>资格条件审查</w:t>
            </w:r>
          </w:p>
        </w:tc>
        <w:tc>
          <w:tcPr>
            <w:tcW w:w="7440" w:type="dxa"/>
          </w:tcPr>
          <w:p>
            <w:pPr>
              <w:spacing w:line="360" w:lineRule="auto"/>
              <w:rPr>
                <w:rFonts w:ascii="宋体" w:hAnsi="宋体" w:cs="宋体"/>
                <w:szCs w:val="21"/>
              </w:rPr>
            </w:pPr>
            <w:r>
              <w:rPr>
                <w:rFonts w:hint="eastAsia" w:ascii="宋体" w:hAnsi="宋体" w:cs="宋体"/>
                <w:szCs w:val="21"/>
              </w:rPr>
              <w:t>（一）符合《中华人民共和国政府采购法》第二十二条规定的投标人资格条件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Pr>
          <w:p>
            <w:pPr>
              <w:spacing w:line="360" w:lineRule="auto"/>
              <w:rPr>
                <w:rFonts w:ascii="宋体" w:cs="宋体"/>
                <w:szCs w:val="21"/>
              </w:rPr>
            </w:pPr>
          </w:p>
        </w:tc>
        <w:tc>
          <w:tcPr>
            <w:tcW w:w="7440" w:type="dxa"/>
          </w:tcPr>
          <w:p>
            <w:pPr>
              <w:spacing w:line="360" w:lineRule="auto"/>
              <w:rPr>
                <w:rFonts w:ascii="宋体" w:hAnsi="宋体" w:cs="宋体"/>
                <w:szCs w:val="21"/>
              </w:rPr>
            </w:pPr>
            <w:r>
              <w:rPr>
                <w:rFonts w:hint="eastAsia" w:ascii="宋体" w:hAnsi="宋体" w:cs="宋体"/>
                <w:szCs w:val="21"/>
              </w:rPr>
              <w:t>（二）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0" w:type="dxa"/>
            <w:vMerge w:val="continue"/>
          </w:tcPr>
          <w:p>
            <w:pPr>
              <w:spacing w:line="360" w:lineRule="auto"/>
              <w:rPr>
                <w:rFonts w:ascii="宋体" w:cs="宋体"/>
                <w:szCs w:val="21"/>
              </w:rPr>
            </w:pPr>
          </w:p>
        </w:tc>
        <w:tc>
          <w:tcPr>
            <w:tcW w:w="7440" w:type="dxa"/>
          </w:tcPr>
          <w:p>
            <w:pPr>
              <w:spacing w:line="360" w:lineRule="auto"/>
              <w:rPr>
                <w:rFonts w:ascii="宋体" w:hAnsi="宋体" w:cs="宋体"/>
                <w:szCs w:val="21"/>
              </w:rPr>
            </w:pPr>
            <w:r>
              <w:rPr>
                <w:rFonts w:hint="eastAsia" w:ascii="宋体" w:hAnsi="宋体" w:cs="宋体"/>
                <w:szCs w:val="21"/>
              </w:rPr>
              <w:t>（三）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Pr>
          <w:p>
            <w:pPr>
              <w:spacing w:line="360" w:lineRule="auto"/>
              <w:rPr>
                <w:rFonts w:ascii="宋体" w:cs="宋体"/>
                <w:szCs w:val="21"/>
              </w:rPr>
            </w:pPr>
          </w:p>
        </w:tc>
        <w:tc>
          <w:tcPr>
            <w:tcW w:w="7440" w:type="dxa"/>
          </w:tcPr>
          <w:p>
            <w:pPr>
              <w:spacing w:line="360" w:lineRule="auto"/>
              <w:rPr>
                <w:rFonts w:ascii="宋体" w:hAnsi="宋体" w:cs="宋体"/>
                <w:szCs w:val="21"/>
              </w:rPr>
            </w:pPr>
            <w:r>
              <w:rPr>
                <w:rFonts w:hint="eastAsia" w:ascii="宋体" w:hAnsi="宋体" w:cs="宋体"/>
                <w:szCs w:val="21"/>
              </w:rPr>
              <w:t>（四）本次招标不接受联合体投标；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spacing w:line="360" w:lineRule="auto"/>
              <w:rPr>
                <w:rFonts w:ascii="宋体" w:cs="宋体"/>
                <w:szCs w:val="21"/>
              </w:rPr>
            </w:pPr>
          </w:p>
        </w:tc>
        <w:tc>
          <w:tcPr>
            <w:tcW w:w="7440" w:type="dxa"/>
          </w:tcPr>
          <w:p>
            <w:pPr>
              <w:spacing w:line="360" w:lineRule="auto"/>
              <w:rPr>
                <w:rFonts w:ascii="宋体" w:hAnsi="宋体" w:cs="宋体"/>
                <w:szCs w:val="21"/>
              </w:rPr>
            </w:pPr>
            <w:r>
              <w:rPr>
                <w:rFonts w:hint="eastAsia" w:ascii="宋体" w:hAnsi="宋体" w:cs="宋体"/>
                <w:szCs w:val="21"/>
              </w:rPr>
              <w:t>（五）采购文件要求的其他资格条件（如有）</w:t>
            </w:r>
          </w:p>
        </w:tc>
      </w:tr>
    </w:tbl>
    <w:p>
      <w:pPr>
        <w:spacing w:line="360" w:lineRule="auto"/>
        <w:ind w:firstLine="422" w:firstLineChars="200"/>
        <w:rPr>
          <w:rFonts w:ascii="宋体" w:cs="宋体"/>
          <w:b/>
          <w:szCs w:val="21"/>
        </w:rPr>
      </w:pPr>
      <w:r>
        <w:rPr>
          <w:rFonts w:ascii="宋体" w:hAnsi="宋体" w:cs="宋体"/>
          <w:b/>
          <w:szCs w:val="21"/>
        </w:rPr>
        <w:t>2.</w:t>
      </w:r>
      <w:r>
        <w:rPr>
          <w:rFonts w:hint="eastAsia" w:ascii="宋体" w:hAnsi="宋体" w:cs="宋体"/>
          <w:b/>
          <w:szCs w:val="21"/>
        </w:rPr>
        <w:t>符合性审查</w:t>
      </w:r>
    </w:p>
    <w:p>
      <w:pPr>
        <w:spacing w:line="360" w:lineRule="auto"/>
        <w:ind w:firstLine="420" w:firstLineChars="200"/>
        <w:rPr>
          <w:rFonts w:ascii="宋体" w:cs="宋体"/>
          <w:szCs w:val="21"/>
        </w:rPr>
      </w:pPr>
      <w:r>
        <w:rPr>
          <w:rFonts w:hint="eastAsia" w:ascii="宋体" w:hAnsi="宋体" w:cs="宋体"/>
          <w:kern w:val="0"/>
          <w:szCs w:val="21"/>
        </w:rPr>
        <w:t>评标委员会应当对符合资格的投标人的投标文件进行符合性审查，以确定其是否满足采购文件的实质性要求。</w:t>
      </w:r>
    </w:p>
    <w:tbl>
      <w:tblPr>
        <w:tblStyle w:val="29"/>
        <w:tblW w:w="8745"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spacing w:line="360" w:lineRule="auto"/>
              <w:jc w:val="center"/>
              <w:rPr>
                <w:rFonts w:ascii="宋体" w:cs="宋体"/>
                <w:szCs w:val="21"/>
              </w:rPr>
            </w:pPr>
            <w:r>
              <w:rPr>
                <w:rFonts w:hint="eastAsia" w:ascii="宋体" w:hAnsi="宋体" w:cs="宋体"/>
                <w:szCs w:val="21"/>
              </w:rPr>
              <w:t>审查类别</w:t>
            </w:r>
          </w:p>
        </w:tc>
        <w:tc>
          <w:tcPr>
            <w:tcW w:w="7308" w:type="dxa"/>
          </w:tcPr>
          <w:p>
            <w:pPr>
              <w:spacing w:line="360" w:lineRule="auto"/>
              <w:jc w:val="center"/>
              <w:rPr>
                <w:rFonts w:ascii="宋体" w:cs="宋体"/>
                <w:szCs w:val="21"/>
              </w:rPr>
            </w:pPr>
            <w:r>
              <w:rPr>
                <w:rFonts w:hint="eastAsia" w:ascii="宋体" w:hAnsi="宋体" w:cs="宋体"/>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37" w:type="dxa"/>
            <w:vMerge w:val="restart"/>
            <w:vAlign w:val="center"/>
          </w:tcPr>
          <w:p>
            <w:pPr>
              <w:spacing w:line="360" w:lineRule="auto"/>
              <w:jc w:val="center"/>
              <w:rPr>
                <w:rFonts w:ascii="宋体" w:cs="宋体"/>
                <w:szCs w:val="21"/>
              </w:rPr>
            </w:pPr>
            <w:r>
              <w:rPr>
                <w:rFonts w:hint="eastAsia" w:ascii="宋体" w:hAnsi="宋体" w:cs="宋体"/>
                <w:szCs w:val="21"/>
              </w:rPr>
              <w:t>符合性审查</w:t>
            </w:r>
          </w:p>
        </w:tc>
        <w:tc>
          <w:tcPr>
            <w:tcW w:w="7308" w:type="dxa"/>
            <w:vAlign w:val="center"/>
          </w:tcPr>
          <w:p>
            <w:pPr>
              <w:tabs>
                <w:tab w:val="left" w:pos="612"/>
              </w:tabs>
              <w:spacing w:before="120" w:beforeLines="50" w:after="120" w:afterLines="50" w:line="360" w:lineRule="auto"/>
              <w:rPr>
                <w:rFonts w:ascii="宋体" w:cs="宋体"/>
                <w:szCs w:val="21"/>
              </w:rPr>
            </w:pPr>
            <w:r>
              <w:rPr>
                <w:rFonts w:hint="eastAsia" w:ascii="宋体" w:hAnsi="宋体" w:cs="宋体"/>
                <w:szCs w:val="21"/>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spacing w:line="360" w:lineRule="auto"/>
              <w:rPr>
                <w:rFonts w:ascii="宋体" w:cs="宋体"/>
                <w:szCs w:val="21"/>
              </w:rPr>
            </w:pPr>
          </w:p>
        </w:tc>
        <w:tc>
          <w:tcPr>
            <w:tcW w:w="7308" w:type="dxa"/>
            <w:vAlign w:val="center"/>
          </w:tcPr>
          <w:p>
            <w:pPr>
              <w:tabs>
                <w:tab w:val="left" w:pos="612"/>
              </w:tabs>
              <w:spacing w:before="120" w:beforeLines="50" w:after="120" w:afterLines="50" w:line="360" w:lineRule="auto"/>
              <w:rPr>
                <w:rFonts w:ascii="宋体" w:cs="宋体"/>
                <w:szCs w:val="21"/>
              </w:rPr>
            </w:pPr>
            <w:r>
              <w:rPr>
                <w:rFonts w:hint="eastAsia" w:ascii="宋体" w:hAnsi="宋体" w:cs="宋体"/>
                <w:szCs w:val="21"/>
              </w:rPr>
              <w:t>按照采购文件规定要求签署、盖章且投标文件有法定代表人</w:t>
            </w:r>
            <w:r>
              <w:rPr>
                <w:rFonts w:hint="eastAsia" w:ascii="宋体" w:hAnsi="宋体" w:cs="宋体"/>
                <w:szCs w:val="21"/>
                <w:lang w:eastAsia="zh-TW"/>
              </w:rPr>
              <w:t>签署本人姓名（或印盖本人姓名章）</w:t>
            </w:r>
            <w:r>
              <w:rPr>
                <w:rFonts w:hint="eastAsia" w:ascii="宋体" w:hAnsi="宋体" w:cs="宋体"/>
                <w:szCs w:val="21"/>
              </w:rPr>
              <w:t>，或</w:t>
            </w:r>
            <w:r>
              <w:rPr>
                <w:rFonts w:hint="eastAsia" w:ascii="宋体" w:hAnsi="宋体" w:cs="宋体"/>
                <w:szCs w:val="21"/>
                <w:lang w:eastAsia="zh-TW"/>
              </w:rPr>
              <w:t>签署</w:t>
            </w:r>
            <w:r>
              <w:rPr>
                <w:rFonts w:hint="eastAsia" w:ascii="宋体" w:hAnsi="宋体" w:cs="宋体"/>
                <w:szCs w:val="21"/>
              </w:rPr>
              <w:t>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spacing w:line="360" w:lineRule="auto"/>
              <w:rPr>
                <w:rFonts w:ascii="宋体" w:cs="宋体"/>
                <w:szCs w:val="21"/>
              </w:rPr>
            </w:pPr>
          </w:p>
        </w:tc>
        <w:tc>
          <w:tcPr>
            <w:tcW w:w="7308" w:type="dxa"/>
            <w:vAlign w:val="center"/>
          </w:tcPr>
          <w:p>
            <w:pPr>
              <w:tabs>
                <w:tab w:val="left" w:pos="612"/>
              </w:tabs>
              <w:spacing w:before="120" w:beforeLines="50" w:after="120" w:afterLines="50" w:line="360" w:lineRule="auto"/>
              <w:rPr>
                <w:rFonts w:ascii="宋体" w:cs="宋体"/>
                <w:kern w:val="0"/>
                <w:szCs w:val="21"/>
              </w:rPr>
            </w:pPr>
            <w:r>
              <w:rPr>
                <w:rFonts w:hint="eastAsia" w:ascii="宋体" w:hAnsi="宋体" w:cs="宋体"/>
                <w:szCs w:val="21"/>
              </w:rPr>
              <w:t>投标文件完全满足采购文件的实质性条款（即标注</w:t>
            </w:r>
            <w:r>
              <w:rPr>
                <w:rFonts w:hint="eastAsia" w:ascii="宋体" w:hAnsi="宋体" w:cs="宋体"/>
                <w:sz w:val="24"/>
              </w:rPr>
              <w:t>★</w:t>
            </w:r>
            <w:r>
              <w:rPr>
                <w:rFonts w:hint="eastAsia" w:ascii="宋体" w:hAnsi="宋体" w:cs="宋体"/>
                <w:szCs w:val="21"/>
              </w:rPr>
              <w:t>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spacing w:line="360" w:lineRule="auto"/>
              <w:rPr>
                <w:rFonts w:ascii="宋体" w:cs="宋体"/>
                <w:szCs w:val="21"/>
              </w:rPr>
            </w:pPr>
          </w:p>
        </w:tc>
        <w:tc>
          <w:tcPr>
            <w:tcW w:w="7308" w:type="dxa"/>
            <w:vAlign w:val="center"/>
          </w:tcPr>
          <w:p>
            <w:pPr>
              <w:spacing w:before="120" w:beforeLines="50" w:after="120" w:afterLines="50" w:line="360" w:lineRule="auto"/>
              <w:rPr>
                <w:rFonts w:ascii="宋体" w:cs="宋体"/>
                <w:szCs w:val="21"/>
              </w:rPr>
            </w:pPr>
            <w:r>
              <w:rPr>
                <w:rFonts w:hint="eastAsia" w:ascii="宋体" w:hAnsi="宋体" w:cs="宋体"/>
                <w:szCs w:val="21"/>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spacing w:line="360" w:lineRule="auto"/>
              <w:rPr>
                <w:rFonts w:ascii="宋体" w:cs="宋体"/>
                <w:szCs w:val="21"/>
              </w:rPr>
            </w:pPr>
          </w:p>
        </w:tc>
        <w:tc>
          <w:tcPr>
            <w:tcW w:w="7308" w:type="dxa"/>
            <w:vAlign w:val="center"/>
          </w:tcPr>
          <w:p>
            <w:pPr>
              <w:spacing w:before="120" w:beforeLines="50" w:after="120" w:afterLines="50" w:line="360" w:lineRule="auto"/>
              <w:rPr>
                <w:rFonts w:ascii="宋体" w:cs="宋体"/>
                <w:szCs w:val="21"/>
              </w:rPr>
            </w:pPr>
            <w:r>
              <w:rPr>
                <w:rFonts w:hint="eastAsia" w:ascii="宋体" w:hAnsi="宋体" w:cs="宋体"/>
                <w:szCs w:val="21"/>
              </w:rPr>
              <w:t>按有关法律、法规、规章不属于投标无效的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7" w:type="dxa"/>
            <w:vMerge w:val="continue"/>
          </w:tcPr>
          <w:p>
            <w:pPr>
              <w:spacing w:line="360" w:lineRule="auto"/>
              <w:rPr>
                <w:rFonts w:ascii="宋体" w:cs="宋体"/>
                <w:szCs w:val="21"/>
              </w:rPr>
            </w:pPr>
          </w:p>
        </w:tc>
        <w:tc>
          <w:tcPr>
            <w:tcW w:w="7308" w:type="dxa"/>
            <w:vAlign w:val="center"/>
          </w:tcPr>
          <w:p>
            <w:pPr>
              <w:spacing w:before="120" w:beforeLines="50" w:after="120" w:afterLines="50" w:line="360" w:lineRule="auto"/>
              <w:rPr>
                <w:rFonts w:ascii="宋体" w:cs="宋体"/>
                <w:szCs w:val="21"/>
              </w:rPr>
            </w:pPr>
            <w:r>
              <w:rPr>
                <w:rFonts w:hint="eastAsia" w:ascii="宋体" w:hAnsi="宋体" w:cs="宋体"/>
                <w:szCs w:val="21"/>
              </w:rPr>
              <w:t>按照采购文件要求提供其他证明材料（如有）</w:t>
            </w:r>
          </w:p>
        </w:tc>
      </w:tr>
    </w:tbl>
    <w:p>
      <w:pPr>
        <w:spacing w:line="360" w:lineRule="auto"/>
        <w:ind w:firstLine="422" w:firstLineChars="200"/>
        <w:rPr>
          <w:rFonts w:ascii="宋体" w:cs="宋体"/>
          <w:b/>
          <w:szCs w:val="21"/>
        </w:rPr>
      </w:pPr>
      <w:r>
        <w:rPr>
          <w:rFonts w:ascii="宋体" w:hAnsi="宋体" w:cs="宋体"/>
          <w:b/>
          <w:szCs w:val="21"/>
        </w:rPr>
        <w:t>3.</w:t>
      </w:r>
      <w:r>
        <w:rPr>
          <w:rFonts w:hint="eastAsia" w:ascii="宋体" w:hAnsi="宋体" w:cs="宋体"/>
          <w:b/>
          <w:szCs w:val="21"/>
        </w:rPr>
        <w:t>详细评审</w:t>
      </w:r>
    </w:p>
    <w:p>
      <w:pPr>
        <w:spacing w:line="360" w:lineRule="auto"/>
        <w:ind w:firstLine="420" w:firstLineChars="200"/>
        <w:rPr>
          <w:rFonts w:ascii="宋体" w:cs="宋体"/>
          <w:kern w:val="0"/>
          <w:szCs w:val="21"/>
        </w:rPr>
      </w:pPr>
      <w:r>
        <w:rPr>
          <w:rFonts w:hint="eastAsia" w:ascii="宋体" w:hAnsi="宋体" w:cs="宋体"/>
          <w:kern w:val="0"/>
          <w:szCs w:val="21"/>
        </w:rPr>
        <w:t>评标委员会对资格审查、符合性审查合格的投标文件，依照本办法对投标文件作进一步评审、比较。评标委员会成员经过阅标、审标和询标，对各投标人进行打分；</w:t>
      </w:r>
    </w:p>
    <w:p>
      <w:pPr>
        <w:spacing w:line="360" w:lineRule="auto"/>
        <w:ind w:firstLine="420" w:firstLineChars="200"/>
        <w:rPr>
          <w:rFonts w:ascii="宋体" w:cs="宋体"/>
          <w:kern w:val="0"/>
          <w:szCs w:val="21"/>
        </w:rPr>
      </w:pPr>
      <w:r>
        <w:rPr>
          <w:rFonts w:hint="eastAsia" w:ascii="宋体" w:hAnsi="宋体" w:cs="宋体"/>
          <w:kern w:val="0"/>
          <w:szCs w:val="21"/>
        </w:rPr>
        <w:t>评委打分参照本部分《</w:t>
      </w:r>
      <w:r>
        <w:rPr>
          <w:rFonts w:hint="eastAsia" w:ascii="宋体" w:hAnsi="宋体" w:cs="宋体"/>
          <w:kern w:val="0"/>
          <w:szCs w:val="21"/>
          <w:lang w:val="zh-CN"/>
        </w:rPr>
        <w:t>宁波海洋生物种业研究院建设项目教育培训设备整体采购与安装项目评分</w:t>
      </w:r>
      <w:r>
        <w:rPr>
          <w:rFonts w:hint="eastAsia" w:ascii="宋体" w:hAnsi="宋体" w:cs="宋体"/>
          <w:kern w:val="0"/>
          <w:szCs w:val="21"/>
        </w:rPr>
        <w:t>表》。由各评标委员会成员根据投标人的投标文件及相关澄清文件，进行独立打分。评委打分采用记名方式，取算术平均分（小数点后保留一位小数）。</w:t>
      </w:r>
    </w:p>
    <w:p>
      <w:pPr>
        <w:snapToGrid w:val="0"/>
        <w:spacing w:before="120" w:beforeLines="50" w:line="360" w:lineRule="auto"/>
        <w:ind w:firstLine="413" w:firstLineChars="196"/>
        <w:rPr>
          <w:rFonts w:ascii="宋体" w:cs="宋体"/>
          <w:b/>
          <w:szCs w:val="21"/>
        </w:rPr>
      </w:pPr>
      <w:bookmarkStart w:id="47" w:name="_Toc13921"/>
      <w:r>
        <w:rPr>
          <w:rFonts w:ascii="宋体" w:hAnsi="宋体" w:cs="宋体"/>
          <w:b/>
          <w:szCs w:val="21"/>
        </w:rPr>
        <w:t>4.</w:t>
      </w:r>
      <w:r>
        <w:rPr>
          <w:rFonts w:hint="eastAsia" w:ascii="宋体" w:hAnsi="宋体" w:cs="宋体"/>
          <w:b/>
          <w:szCs w:val="21"/>
        </w:rPr>
        <w:t>投标无效的情形</w:t>
      </w:r>
      <w:bookmarkEnd w:id="47"/>
    </w:p>
    <w:p>
      <w:pPr>
        <w:snapToGrid w:val="0"/>
        <w:spacing w:line="360" w:lineRule="auto"/>
        <w:ind w:firstLine="420" w:firstLineChars="200"/>
        <w:rPr>
          <w:rFonts w:ascii="宋体" w:cs="宋体"/>
          <w:bCs/>
          <w:szCs w:val="21"/>
        </w:rPr>
      </w:pPr>
      <w:r>
        <w:rPr>
          <w:rFonts w:hint="eastAsia" w:ascii="宋体" w:hAnsi="宋体" w:cs="宋体"/>
          <w:bCs/>
          <w:szCs w:val="21"/>
        </w:rPr>
        <w:t>实质上没有响应采购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12"/>
        <w:snapToGrid w:val="0"/>
        <w:spacing w:line="360" w:lineRule="auto"/>
        <w:ind w:left="420" w:firstLine="0"/>
        <w:rPr>
          <w:rFonts w:hAnsi="宋体" w:cs="宋体"/>
          <w:b/>
          <w:bCs/>
          <w:sz w:val="21"/>
          <w:szCs w:val="21"/>
        </w:rPr>
      </w:pPr>
      <w:r>
        <w:rPr>
          <w:rFonts w:hint="eastAsia" w:hAnsi="宋体" w:cs="宋体"/>
          <w:b/>
          <w:bCs/>
          <w:sz w:val="21"/>
          <w:szCs w:val="21"/>
        </w:rPr>
        <w:t>在资格审查中，如发现下列情形之一的，投标文件将被视为无效：</w:t>
      </w:r>
    </w:p>
    <w:p>
      <w:pPr>
        <w:numPr>
          <w:ilvl w:val="0"/>
          <w:numId w:val="7"/>
        </w:numPr>
        <w:snapToGrid w:val="0"/>
        <w:spacing w:line="360" w:lineRule="auto"/>
        <w:ind w:firstLine="411" w:firstLineChars="196"/>
        <w:rPr>
          <w:rFonts w:ascii="宋体" w:cs="宋体"/>
          <w:szCs w:val="21"/>
        </w:rPr>
      </w:pPr>
      <w:r>
        <w:rPr>
          <w:rFonts w:hint="eastAsia" w:ascii="宋体" w:hAnsi="宋体" w:cs="宋体"/>
          <w:szCs w:val="21"/>
        </w:rPr>
        <w:t>资格证明文件不全的，或者不符合采购文件标明的资格要求的；</w:t>
      </w:r>
    </w:p>
    <w:p>
      <w:pPr>
        <w:pStyle w:val="12"/>
        <w:snapToGrid w:val="0"/>
        <w:spacing w:line="360" w:lineRule="auto"/>
        <w:ind w:left="420" w:firstLine="0"/>
        <w:rPr>
          <w:rFonts w:hAnsi="宋体" w:cs="宋体"/>
          <w:b/>
          <w:bCs/>
          <w:sz w:val="21"/>
          <w:szCs w:val="21"/>
        </w:rPr>
      </w:pPr>
      <w:r>
        <w:rPr>
          <w:rFonts w:hint="eastAsia" w:hAnsi="宋体" w:cs="宋体"/>
          <w:b/>
          <w:bCs/>
          <w:sz w:val="21"/>
          <w:szCs w:val="21"/>
        </w:rPr>
        <w:t>在符合性审查和商务评审时，如发现下列情形之一的，投标文件将被视为无效：</w:t>
      </w:r>
    </w:p>
    <w:p>
      <w:pPr>
        <w:snapToGrid w:val="0"/>
        <w:spacing w:line="360" w:lineRule="auto"/>
        <w:ind w:firstLine="411" w:firstLineChars="196"/>
        <w:rPr>
          <w:rFonts w:ascii="宋体" w:cs="宋体"/>
          <w:bCs/>
          <w:kern w:val="0"/>
          <w:szCs w:val="21"/>
        </w:rPr>
      </w:pPr>
      <w:r>
        <w:rPr>
          <w:rFonts w:hint="eastAsia" w:ascii="宋体" w:hAnsi="宋体" w:cs="宋体"/>
          <w:szCs w:val="21"/>
        </w:rPr>
        <w:t>（1）投标文件无法定代表人签字</w:t>
      </w:r>
      <w:r>
        <w:rPr>
          <w:rFonts w:ascii="宋体" w:hAnsi="宋体" w:cs="宋体"/>
          <w:szCs w:val="21"/>
        </w:rPr>
        <w:t>,</w:t>
      </w:r>
      <w:r>
        <w:rPr>
          <w:rFonts w:hint="eastAsia" w:ascii="宋体" w:hAnsi="宋体" w:cs="宋体"/>
          <w:szCs w:val="21"/>
        </w:rPr>
        <w:t>或未</w:t>
      </w:r>
      <w:r>
        <w:rPr>
          <w:rFonts w:hint="eastAsia" w:ascii="宋体" w:hAnsi="宋体" w:cs="宋体"/>
          <w:bCs/>
          <w:kern w:val="0"/>
          <w:szCs w:val="21"/>
        </w:rPr>
        <w:t>提供法定代表人授权委托书、投标声明书或者填写项目不齐全的；</w:t>
      </w:r>
    </w:p>
    <w:p>
      <w:pPr>
        <w:snapToGrid w:val="0"/>
        <w:spacing w:line="360" w:lineRule="auto"/>
        <w:ind w:firstLine="411" w:firstLineChars="196"/>
        <w:rPr>
          <w:rFonts w:ascii="宋体" w:hAnsi="宋体" w:cs="宋体"/>
          <w:szCs w:val="21"/>
        </w:rPr>
      </w:pPr>
      <w:r>
        <w:rPr>
          <w:rFonts w:hint="eastAsia" w:ascii="宋体" w:hAnsi="宋体" w:cs="宋体"/>
          <w:szCs w:val="21"/>
        </w:rPr>
        <w:t>（2）投标代表人未能出具身份证明或与法定代表人授权委托人身份不符的；</w:t>
      </w:r>
    </w:p>
    <w:p>
      <w:pPr>
        <w:pStyle w:val="12"/>
        <w:snapToGrid w:val="0"/>
        <w:spacing w:line="360" w:lineRule="auto"/>
        <w:ind w:firstLine="395" w:firstLineChars="196"/>
        <w:rPr>
          <w:rFonts w:hAnsi="宋体" w:cs="宋体"/>
          <w:snapToGrid w:val="0"/>
          <w:sz w:val="21"/>
          <w:szCs w:val="21"/>
        </w:rPr>
      </w:pPr>
      <w:r>
        <w:rPr>
          <w:rFonts w:hint="eastAsia" w:hAnsi="宋体" w:cs="宋体"/>
          <w:sz w:val="21"/>
          <w:szCs w:val="21"/>
        </w:rPr>
        <w:t>（</w:t>
      </w:r>
      <w:r>
        <w:rPr>
          <w:rFonts w:hint="eastAsia" w:hAnsi="宋体" w:cs="宋体"/>
          <w:snapToGrid w:val="0"/>
          <w:sz w:val="21"/>
          <w:szCs w:val="21"/>
        </w:rPr>
        <w:t>3）</w:t>
      </w:r>
      <w:r>
        <w:rPr>
          <w:rFonts w:hint="eastAsia" w:hAnsi="宋体" w:cs="宋体"/>
          <w:sz w:val="21"/>
          <w:szCs w:val="21"/>
        </w:rPr>
        <w:t>投标文件格式不规范、项目不齐全或者内容虚假的；</w:t>
      </w:r>
    </w:p>
    <w:p>
      <w:pPr>
        <w:pStyle w:val="12"/>
        <w:snapToGrid w:val="0"/>
        <w:spacing w:line="360" w:lineRule="auto"/>
        <w:ind w:firstLine="395" w:firstLineChars="196"/>
        <w:rPr>
          <w:rFonts w:hAnsi="宋体" w:cs="宋体"/>
          <w:snapToGrid w:val="0"/>
          <w:sz w:val="21"/>
          <w:szCs w:val="21"/>
        </w:rPr>
      </w:pPr>
      <w:r>
        <w:rPr>
          <w:rFonts w:hint="eastAsia" w:hAnsi="宋体" w:cs="宋体"/>
          <w:sz w:val="21"/>
          <w:szCs w:val="21"/>
        </w:rPr>
        <w:t>（4）投标文件的实质性内容未使用中文表述、意思表述不明确、前后矛盾或者使用计量单位不符合采购文件要求的（经评标委员会认定并允许其当场更正的笔误除外）；</w:t>
      </w:r>
    </w:p>
    <w:p>
      <w:pPr>
        <w:pStyle w:val="12"/>
        <w:snapToGrid w:val="0"/>
        <w:spacing w:line="360" w:lineRule="auto"/>
        <w:ind w:firstLine="398" w:firstLineChars="196"/>
        <w:rPr>
          <w:rFonts w:hAnsi="宋体" w:cs="宋体"/>
          <w:b/>
          <w:snapToGrid w:val="0"/>
          <w:sz w:val="21"/>
          <w:szCs w:val="21"/>
        </w:rPr>
      </w:pPr>
      <w:r>
        <w:rPr>
          <w:rFonts w:hint="eastAsia" w:hAnsi="宋体" w:cs="宋体"/>
          <w:b/>
          <w:sz w:val="21"/>
          <w:szCs w:val="21"/>
        </w:rPr>
        <w:t>（</w:t>
      </w:r>
      <w:r>
        <w:rPr>
          <w:rFonts w:hint="eastAsia" w:hAnsi="宋体" w:cs="宋体"/>
          <w:b/>
          <w:snapToGrid w:val="0"/>
          <w:sz w:val="21"/>
          <w:szCs w:val="21"/>
        </w:rPr>
        <w:t>5）投标有效期、交货时间、质保期等商务条款不能满足采购文件要求的；</w:t>
      </w:r>
    </w:p>
    <w:p>
      <w:pPr>
        <w:pStyle w:val="12"/>
        <w:snapToGrid w:val="0"/>
        <w:spacing w:line="360" w:lineRule="auto"/>
        <w:ind w:firstLine="395" w:firstLineChars="196"/>
        <w:rPr>
          <w:rFonts w:hAnsi="宋体" w:cs="宋体"/>
          <w:sz w:val="21"/>
          <w:szCs w:val="21"/>
        </w:rPr>
      </w:pPr>
      <w:r>
        <w:rPr>
          <w:rFonts w:hint="eastAsia" w:hAnsi="宋体" w:cs="宋体"/>
          <w:sz w:val="21"/>
          <w:szCs w:val="21"/>
        </w:rPr>
        <w:t>（6）未实质性响应采购文件要求或者投标文件有招标方不能接受的附加条件的；</w:t>
      </w:r>
    </w:p>
    <w:p>
      <w:pPr>
        <w:pStyle w:val="12"/>
        <w:snapToGrid w:val="0"/>
        <w:spacing w:line="360" w:lineRule="auto"/>
        <w:ind w:firstLine="395" w:firstLineChars="196"/>
        <w:rPr>
          <w:rFonts w:hAnsi="宋体" w:cs="宋体"/>
          <w:sz w:val="21"/>
          <w:szCs w:val="21"/>
        </w:rPr>
      </w:pPr>
      <w:r>
        <w:rPr>
          <w:rFonts w:hint="eastAsia" w:hAnsi="宋体" w:cs="宋体"/>
          <w:sz w:val="21"/>
          <w:szCs w:val="21"/>
        </w:rPr>
        <w:t>（7）未按规定签章的；</w:t>
      </w:r>
    </w:p>
    <w:p>
      <w:pPr>
        <w:pStyle w:val="12"/>
        <w:snapToGrid w:val="0"/>
        <w:spacing w:line="360" w:lineRule="auto"/>
        <w:ind w:firstLine="395" w:firstLineChars="196"/>
        <w:rPr>
          <w:rFonts w:hAnsi="宋体" w:cs="宋体"/>
          <w:sz w:val="21"/>
          <w:szCs w:val="21"/>
        </w:rPr>
      </w:pPr>
      <w:r>
        <w:rPr>
          <w:rFonts w:hint="eastAsia" w:hAnsi="宋体" w:cs="宋体"/>
          <w:sz w:val="21"/>
          <w:szCs w:val="21"/>
        </w:rPr>
        <w:t>（8）投标文件的关键内容字迹模糊、无法辨认的，或者投标文件中经修正的内容字迹模糊难以辩认或者修改处未按规定签名盖章。</w:t>
      </w:r>
    </w:p>
    <w:p>
      <w:pPr>
        <w:pStyle w:val="12"/>
        <w:snapToGrid w:val="0"/>
        <w:spacing w:line="360" w:lineRule="auto"/>
        <w:ind w:left="420" w:firstLine="0"/>
        <w:rPr>
          <w:rFonts w:hAnsi="宋体" w:cs="宋体"/>
          <w:b/>
          <w:bCs/>
          <w:sz w:val="21"/>
          <w:szCs w:val="21"/>
        </w:rPr>
      </w:pPr>
      <w:r>
        <w:rPr>
          <w:rFonts w:hint="eastAsia" w:hAnsi="宋体" w:cs="宋体"/>
          <w:b/>
          <w:bCs/>
          <w:sz w:val="21"/>
          <w:szCs w:val="21"/>
        </w:rPr>
        <w:t>在技术评审时，如发现下列情形之一的，投标文件将被视为无效：</w:t>
      </w:r>
    </w:p>
    <w:p>
      <w:pPr>
        <w:pStyle w:val="12"/>
        <w:snapToGrid w:val="0"/>
        <w:spacing w:line="360" w:lineRule="auto"/>
        <w:ind w:firstLine="395" w:firstLineChars="196"/>
        <w:rPr>
          <w:rFonts w:hAnsi="宋体" w:cs="宋体"/>
          <w:sz w:val="21"/>
          <w:szCs w:val="21"/>
        </w:rPr>
      </w:pPr>
      <w:r>
        <w:rPr>
          <w:rFonts w:hint="eastAsia" w:hAnsi="宋体" w:cs="宋体"/>
          <w:sz w:val="21"/>
          <w:szCs w:val="21"/>
        </w:rPr>
        <w:t>（</w:t>
      </w:r>
      <w:r>
        <w:rPr>
          <w:rFonts w:hAnsi="宋体" w:cs="宋体"/>
          <w:sz w:val="21"/>
          <w:szCs w:val="21"/>
        </w:rPr>
        <w:t>1</w:t>
      </w:r>
      <w:r>
        <w:rPr>
          <w:rFonts w:hint="eastAsia" w:hAnsi="宋体" w:cs="宋体"/>
          <w:sz w:val="21"/>
          <w:szCs w:val="21"/>
        </w:rPr>
        <w:t>）未提供或未如实提供投标货物或服务的技术参数，或者投标文件标明的响应或偏离与事实不符或虚假投标的；</w:t>
      </w:r>
    </w:p>
    <w:p>
      <w:pPr>
        <w:pStyle w:val="12"/>
        <w:snapToGrid w:val="0"/>
        <w:spacing w:line="360" w:lineRule="auto"/>
        <w:ind w:firstLine="395" w:firstLineChars="196"/>
        <w:rPr>
          <w:rFonts w:hAnsi="宋体" w:cs="宋体"/>
          <w:sz w:val="21"/>
          <w:szCs w:val="21"/>
        </w:rPr>
      </w:pPr>
      <w:r>
        <w:rPr>
          <w:rFonts w:hint="eastAsia" w:hAnsi="宋体" w:cs="宋体"/>
          <w:sz w:val="21"/>
          <w:szCs w:val="21"/>
        </w:rPr>
        <w:t>（</w:t>
      </w:r>
      <w:r>
        <w:rPr>
          <w:rFonts w:hAnsi="宋体" w:cs="宋体"/>
          <w:sz w:val="21"/>
          <w:szCs w:val="21"/>
        </w:rPr>
        <w:t>2</w:t>
      </w:r>
      <w:r>
        <w:rPr>
          <w:rFonts w:hint="eastAsia" w:hAnsi="宋体" w:cs="宋体"/>
          <w:sz w:val="21"/>
          <w:szCs w:val="21"/>
        </w:rPr>
        <w:t>）</w:t>
      </w:r>
      <w:r>
        <w:rPr>
          <w:rFonts w:hint="eastAsia" w:hAnsi="宋体" w:cs="宋体"/>
          <w:snapToGrid w:val="0"/>
          <w:sz w:val="21"/>
          <w:szCs w:val="21"/>
        </w:rPr>
        <w:t>明显不符合采购文件要求的规格型号、质量标准，或者与</w:t>
      </w:r>
      <w:r>
        <w:rPr>
          <w:rFonts w:hint="eastAsia" w:hAnsi="宋体" w:cs="宋体"/>
          <w:sz w:val="21"/>
          <w:szCs w:val="21"/>
        </w:rPr>
        <w:t>采购文件中标“</w:t>
      </w:r>
      <w:r>
        <w:rPr>
          <w:rFonts w:hint="eastAsia" w:hAnsi="宋体" w:cs="宋体"/>
          <w:sz w:val="24"/>
        </w:rPr>
        <w:t>★</w:t>
      </w:r>
      <w:r>
        <w:rPr>
          <w:rFonts w:hint="eastAsia" w:hAnsi="宋体" w:cs="宋体"/>
          <w:sz w:val="21"/>
          <w:szCs w:val="21"/>
        </w:rPr>
        <w:t>”的技术指标、主要功能项目发生实质性偏离的；</w:t>
      </w:r>
    </w:p>
    <w:p>
      <w:pPr>
        <w:pStyle w:val="12"/>
        <w:snapToGrid w:val="0"/>
        <w:spacing w:line="360" w:lineRule="auto"/>
        <w:ind w:firstLine="395" w:firstLineChars="196"/>
        <w:rPr>
          <w:rFonts w:hAnsi="宋体" w:cs="宋体"/>
          <w:sz w:val="21"/>
          <w:szCs w:val="21"/>
        </w:rPr>
      </w:pPr>
      <w:r>
        <w:rPr>
          <w:rFonts w:hint="eastAsia" w:hAnsi="宋体" w:cs="宋体"/>
          <w:sz w:val="21"/>
          <w:szCs w:val="21"/>
        </w:rPr>
        <w:t>（</w:t>
      </w:r>
      <w:r>
        <w:rPr>
          <w:rFonts w:hAnsi="宋体" w:cs="宋体"/>
          <w:sz w:val="21"/>
          <w:szCs w:val="21"/>
        </w:rPr>
        <w:t>3</w:t>
      </w:r>
      <w:r>
        <w:rPr>
          <w:rFonts w:hint="eastAsia" w:hAnsi="宋体" w:cs="宋体"/>
          <w:sz w:val="21"/>
          <w:szCs w:val="21"/>
        </w:rPr>
        <w:t>）投标技术方案不明确，存在一个或一个以上备选（替代）投标方案的；</w:t>
      </w:r>
    </w:p>
    <w:p>
      <w:pPr>
        <w:pStyle w:val="12"/>
        <w:snapToGrid w:val="0"/>
        <w:spacing w:line="360" w:lineRule="auto"/>
        <w:ind w:firstLine="404" w:firstLineChars="200"/>
        <w:rPr>
          <w:rFonts w:hAnsi="宋体" w:cs="宋体"/>
          <w:sz w:val="21"/>
          <w:szCs w:val="21"/>
        </w:rPr>
      </w:pPr>
      <w:r>
        <w:rPr>
          <w:rFonts w:hint="eastAsia" w:hAnsi="宋体" w:cs="宋体"/>
          <w:sz w:val="21"/>
          <w:szCs w:val="21"/>
        </w:rPr>
        <w:t>（</w:t>
      </w:r>
      <w:r>
        <w:rPr>
          <w:rFonts w:hAnsi="宋体" w:cs="宋体"/>
          <w:sz w:val="21"/>
          <w:szCs w:val="21"/>
        </w:rPr>
        <w:t>4</w:t>
      </w:r>
      <w:r>
        <w:rPr>
          <w:rFonts w:hint="eastAsia" w:hAnsi="宋体" w:cs="宋体"/>
          <w:sz w:val="21"/>
          <w:szCs w:val="21"/>
        </w:rPr>
        <w:t>）与其他参加本次投标投标人的投标文件（技术文件）的文字表述内容相同连续</w:t>
      </w:r>
      <w:r>
        <w:rPr>
          <w:rFonts w:hAnsi="宋体" w:cs="宋体"/>
          <w:sz w:val="21"/>
          <w:szCs w:val="21"/>
        </w:rPr>
        <w:t>20</w:t>
      </w:r>
      <w:r>
        <w:rPr>
          <w:rFonts w:hint="eastAsia" w:hAnsi="宋体" w:cs="宋体"/>
          <w:sz w:val="21"/>
          <w:szCs w:val="21"/>
        </w:rPr>
        <w:t>行以上或者差错相同</w:t>
      </w:r>
      <w:r>
        <w:rPr>
          <w:rFonts w:hAnsi="宋体" w:cs="宋体"/>
          <w:sz w:val="21"/>
          <w:szCs w:val="21"/>
        </w:rPr>
        <w:t>2</w:t>
      </w:r>
      <w:r>
        <w:rPr>
          <w:rFonts w:hint="eastAsia" w:hAnsi="宋体" w:cs="宋体"/>
          <w:sz w:val="21"/>
          <w:szCs w:val="21"/>
        </w:rPr>
        <w:t>处以上的。</w:t>
      </w:r>
    </w:p>
    <w:p>
      <w:pPr>
        <w:pStyle w:val="12"/>
        <w:snapToGrid w:val="0"/>
        <w:spacing w:line="360" w:lineRule="auto"/>
        <w:ind w:left="420" w:firstLine="0"/>
        <w:rPr>
          <w:rFonts w:hAnsi="宋体" w:cs="宋体"/>
          <w:b/>
          <w:bCs/>
          <w:sz w:val="21"/>
          <w:szCs w:val="21"/>
        </w:rPr>
      </w:pPr>
      <w:r>
        <w:rPr>
          <w:rFonts w:hint="eastAsia" w:hAnsi="宋体" w:cs="宋体"/>
          <w:b/>
          <w:bCs/>
          <w:sz w:val="21"/>
          <w:szCs w:val="21"/>
        </w:rPr>
        <w:t>在报价评审时，如发现下列情形之一的，投标文件将被视为无效：</w:t>
      </w:r>
    </w:p>
    <w:p>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）未采用人民币报价或者未按照采购文件标明的币种报价的；</w:t>
      </w:r>
    </w:p>
    <w:p>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）报价超出最高限价，或者超出采购预算金额</w:t>
      </w:r>
      <w:r>
        <w:rPr>
          <w:rFonts w:ascii="宋体" w:hAnsi="宋体" w:cs="宋体"/>
          <w:szCs w:val="21"/>
        </w:rPr>
        <w:t>(</w:t>
      </w:r>
      <w:r>
        <w:rPr>
          <w:rFonts w:hint="eastAsia" w:ascii="宋体" w:hAnsi="宋体" w:cs="宋体"/>
          <w:szCs w:val="21"/>
        </w:rPr>
        <w:t>自主创新产品除外</w:t>
      </w:r>
      <w:r>
        <w:rPr>
          <w:rFonts w:ascii="宋体" w:hAnsi="宋体" w:cs="宋体"/>
          <w:szCs w:val="21"/>
        </w:rPr>
        <w:t>)</w:t>
      </w:r>
      <w:r>
        <w:rPr>
          <w:rFonts w:hint="eastAsia" w:ascii="宋体" w:hAnsi="宋体" w:cs="宋体"/>
          <w:szCs w:val="21"/>
        </w:rPr>
        <w:t>，采购人不能支付的；</w:t>
      </w:r>
    </w:p>
    <w:p>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）投标报价具有选择性；</w:t>
      </w:r>
    </w:p>
    <w:p>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）投标报价中出现重大缺项、漏项；</w:t>
      </w:r>
    </w:p>
    <w:p>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）评标委员会认为投标人的报价明显低于其他通过符合性审查投标人的报价，有可能影响产品质量或者不能诚信履约的，且不能在评标现场合理时间内提供相关证明材料说明其报价的合理性的。</w:t>
      </w:r>
    </w:p>
    <w:p>
      <w:pPr>
        <w:pStyle w:val="12"/>
        <w:snapToGrid w:val="0"/>
        <w:spacing w:line="360" w:lineRule="auto"/>
        <w:ind w:left="420" w:firstLine="0"/>
        <w:rPr>
          <w:rFonts w:hAnsi="宋体" w:cs="宋体"/>
          <w:b/>
          <w:sz w:val="21"/>
          <w:szCs w:val="21"/>
        </w:rPr>
      </w:pPr>
      <w:r>
        <w:rPr>
          <w:rFonts w:hint="eastAsia" w:hAnsi="宋体" w:cs="宋体"/>
          <w:b/>
          <w:sz w:val="21"/>
          <w:szCs w:val="21"/>
        </w:rPr>
        <w:t>法律、法规和采购文件规定的其他无效情形。</w:t>
      </w:r>
    </w:p>
    <w:p>
      <w:pPr>
        <w:snapToGrid w:val="0"/>
        <w:spacing w:line="360" w:lineRule="auto"/>
        <w:ind w:firstLine="422" w:firstLineChars="200"/>
        <w:rPr>
          <w:rFonts w:ascii="宋体" w:cs="宋体"/>
          <w:b/>
          <w:szCs w:val="21"/>
        </w:rPr>
      </w:pPr>
      <w:r>
        <w:rPr>
          <w:rFonts w:hint="eastAsia" w:ascii="宋体" w:hAnsi="宋体" w:cs="宋体"/>
          <w:b/>
          <w:szCs w:val="21"/>
        </w:rPr>
        <w:t>（四）澄清问题的形式</w:t>
      </w:r>
    </w:p>
    <w:p>
      <w:pPr>
        <w:spacing w:line="360" w:lineRule="auto"/>
        <w:ind w:firstLine="420" w:firstLineChars="200"/>
        <w:rPr>
          <w:rFonts w:ascii="宋体" w:cs="宋体"/>
          <w:b/>
          <w:bCs/>
          <w:szCs w:val="21"/>
        </w:rPr>
      </w:pPr>
      <w:r>
        <w:rPr>
          <w:rFonts w:hint="eastAsia" w:ascii="宋体" w:hAnsi="宋体" w:cs="宋体"/>
          <w:szCs w:val="21"/>
        </w:rPr>
        <w:t>对于投标文件中含义不明确、同类问题表述不一致或者有明显文字和计算错误的内容，</w:t>
      </w:r>
      <w:r>
        <w:rPr>
          <w:rFonts w:hint="eastAsia" w:ascii="宋体" w:hAnsi="宋体" w:cs="宋体"/>
          <w:b/>
          <w:bCs/>
          <w:szCs w:val="21"/>
        </w:rPr>
        <w:t>评标委员会应当以书面形式要求投标人作出必要的澄清、说明或者补正。</w:t>
      </w:r>
      <w:r>
        <w:rPr>
          <w:rFonts w:hint="eastAsia" w:ascii="宋体" w:hAnsi="宋体" w:cs="宋体"/>
          <w:szCs w:val="21"/>
        </w:rPr>
        <w:t>投标人的澄清、说明或者补正应当采用书面形式，并加盖公章，或者由法定代表人或其授权的代表签字。</w:t>
      </w:r>
      <w:r>
        <w:rPr>
          <w:rFonts w:hint="eastAsia" w:ascii="宋体" w:hAnsi="宋体" w:cs="宋体"/>
          <w:b/>
          <w:bCs/>
          <w:szCs w:val="21"/>
        </w:rPr>
        <w:t>投标人的澄清、说明或者补正不得超出投标文件的范围或者改变投标文件的实质性内容。</w:t>
      </w:r>
    </w:p>
    <w:p>
      <w:pPr>
        <w:pStyle w:val="14"/>
        <w:snapToGrid w:val="0"/>
        <w:spacing w:before="120" w:after="120" w:line="360" w:lineRule="auto"/>
        <w:ind w:left="690" w:leftChars="228" w:hanging="211" w:hangingChars="100"/>
        <w:rPr>
          <w:rFonts w:hAnsi="宋体" w:cs="宋体"/>
          <w:b/>
          <w:sz w:val="21"/>
          <w:szCs w:val="21"/>
        </w:rPr>
      </w:pPr>
      <w:r>
        <w:rPr>
          <w:rFonts w:hint="eastAsia" w:hAnsi="宋体" w:cs="宋体"/>
          <w:b/>
          <w:bCs/>
          <w:sz w:val="21"/>
          <w:szCs w:val="21"/>
        </w:rPr>
        <w:t>（五）</w:t>
      </w:r>
      <w:r>
        <w:rPr>
          <w:rFonts w:hint="eastAsia" w:hAnsi="宋体" w:cs="宋体"/>
          <w:b/>
          <w:sz w:val="21"/>
          <w:szCs w:val="21"/>
        </w:rPr>
        <w:t>错误修正</w:t>
      </w:r>
    </w:p>
    <w:p>
      <w:pPr>
        <w:snapToGrid w:val="0"/>
        <w:spacing w:line="360" w:lineRule="auto"/>
        <w:ind w:firstLine="420" w:firstLineChars="200"/>
        <w:rPr>
          <w:rFonts w:ascii="宋体" w:cs="宋体"/>
          <w:szCs w:val="21"/>
        </w:rPr>
      </w:pPr>
      <w:r>
        <w:rPr>
          <w:rFonts w:hint="eastAsia" w:ascii="宋体" w:hAnsi="宋体" w:cs="宋体"/>
          <w:szCs w:val="21"/>
        </w:rPr>
        <w:t>投标文件报价出现前后不一致的，除采购文件另有规定外，按照下列规定修正：</w:t>
      </w:r>
    </w:p>
    <w:p>
      <w:pPr>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、投标文件中开标一览表（报价表）内容与投标文件中相应内容不一致的，以开标一览表（报价表）为准；</w:t>
      </w:r>
    </w:p>
    <w:p>
      <w:pPr>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、大写金额和小写金额不一致的，以大写金额为准；</w:t>
      </w:r>
    </w:p>
    <w:p>
      <w:pPr>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、单价金额小数点或者百分比有明显错位的，以开标一览表的总价为准，并修改单价；</w:t>
      </w:r>
    </w:p>
    <w:p>
      <w:pPr>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、总价金额与按单价汇总金额不一致的，以单价金额计算结果为准。</w:t>
      </w:r>
    </w:p>
    <w:p>
      <w:pPr>
        <w:snapToGrid w:val="0"/>
        <w:spacing w:line="360" w:lineRule="auto"/>
        <w:ind w:firstLine="422" w:firstLineChars="200"/>
        <w:rPr>
          <w:rFonts w:ascii="宋体" w:cs="宋体"/>
          <w:b/>
          <w:bCs/>
          <w:szCs w:val="21"/>
        </w:rPr>
      </w:pPr>
      <w:r>
        <w:rPr>
          <w:rFonts w:hint="eastAsia" w:ascii="宋体" w:hAnsi="宋体" w:cs="宋体"/>
          <w:b/>
          <w:bCs/>
          <w:szCs w:val="21"/>
        </w:rPr>
        <w:t>同时出现两种以上不一致的，按照前款规定的顺序修正。修正后的报价经投标人确认后产生约束力，投标人不确认的，其投标无效。</w:t>
      </w:r>
    </w:p>
    <w:p>
      <w:pPr>
        <w:pStyle w:val="14"/>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（六）评标原则和评标办法</w:t>
      </w:r>
    </w:p>
    <w:p>
      <w:pPr>
        <w:pStyle w:val="14"/>
        <w:snapToGrid w:val="0"/>
        <w:spacing w:before="120" w:after="120" w:line="360" w:lineRule="auto"/>
        <w:ind w:firstLine="420" w:firstLineChars="200"/>
        <w:rPr>
          <w:rFonts w:hAnsi="宋体" w:cs="宋体"/>
          <w:sz w:val="21"/>
          <w:szCs w:val="21"/>
        </w:rPr>
      </w:pPr>
      <w:r>
        <w:rPr>
          <w:rFonts w:hAnsi="宋体" w:cs="宋体"/>
          <w:sz w:val="21"/>
          <w:szCs w:val="21"/>
        </w:rPr>
        <w:t>1</w:t>
      </w:r>
      <w:r>
        <w:rPr>
          <w:rFonts w:hint="eastAsia" w:hAnsi="宋体" w:cs="宋体"/>
          <w:sz w:val="2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snapToGrid w:val="0"/>
        <w:spacing w:before="120" w:after="120" w:line="360" w:lineRule="auto"/>
        <w:ind w:firstLine="420" w:firstLineChars="200"/>
        <w:rPr>
          <w:rFonts w:hAnsi="宋体" w:cs="宋体"/>
          <w:sz w:val="21"/>
          <w:szCs w:val="21"/>
        </w:rPr>
      </w:pPr>
      <w:r>
        <w:rPr>
          <w:rFonts w:hAnsi="宋体" w:cs="宋体"/>
          <w:sz w:val="21"/>
          <w:szCs w:val="21"/>
        </w:rPr>
        <w:t>2</w:t>
      </w:r>
      <w:r>
        <w:rPr>
          <w:rFonts w:hint="eastAsia" w:hAnsi="宋体" w:cs="宋体"/>
          <w:sz w:val="21"/>
          <w:szCs w:val="21"/>
        </w:rPr>
        <w:t>、评标办法。本项目评标办法是</w:t>
      </w:r>
      <w:r>
        <w:rPr>
          <w:rFonts w:hint="eastAsia" w:hAnsi="宋体" w:cs="宋体"/>
          <w:sz w:val="21"/>
          <w:szCs w:val="21"/>
          <w:u w:val="single"/>
        </w:rPr>
        <w:t>综合评分法</w:t>
      </w:r>
      <w:r>
        <w:rPr>
          <w:rFonts w:hint="eastAsia" w:hAnsi="宋体" w:cs="宋体"/>
          <w:sz w:val="21"/>
          <w:szCs w:val="21"/>
        </w:rPr>
        <w:t>，具体评标内容及评分标准等详见《第四章：评标办法及评分标准》。</w:t>
      </w:r>
    </w:p>
    <w:p>
      <w:pPr>
        <w:pStyle w:val="14"/>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（七）评审专家有下列情形之一的，受到邀请应主动提出回避，采购当事人也可以要求该评审专家回避：</w:t>
      </w:r>
    </w:p>
    <w:p>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、本人、配偶或直系亲属</w:t>
      </w:r>
      <w:r>
        <w:rPr>
          <w:rFonts w:ascii="宋体" w:hAnsi="宋体" w:cs="宋体"/>
          <w:szCs w:val="21"/>
        </w:rPr>
        <w:t>3</w:t>
      </w:r>
      <w:r>
        <w:rPr>
          <w:rFonts w:hint="eastAsia" w:ascii="宋体" w:hAnsi="宋体" w:cs="宋体"/>
          <w:szCs w:val="21"/>
        </w:rPr>
        <w:t>年内曾在参加该采购项目的投标人中任职（包括一般工作）或担任顾问，或与参加该采购项目的投标人发生过法律纠纷；</w:t>
      </w:r>
    </w:p>
    <w:p>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、任职单位与采购人或参加该采购项目投标人存在行政隶属关系；</w:t>
      </w:r>
    </w:p>
    <w:p>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、曾经参加过该采购项目的进口产品或采购文件、采购需求、采购方式的论证和咨询服务工作；</w:t>
      </w:r>
    </w:p>
    <w:p>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、是参加该采购项目投标人的上级主管部门、控股或参股单位的工作人员，或与该投标人存在其他经济利益关系；</w:t>
      </w:r>
    </w:p>
    <w:p>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、评审委员会成员之间具有配偶、近亲属关系；</w:t>
      </w:r>
    </w:p>
    <w:p>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、同一单位的评审专家在同一项目评审委员会成员中超过一名；</w:t>
      </w:r>
    </w:p>
    <w:p>
      <w:pPr>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、法律、法规、规章规定应当回避以及其他可能影响公正评审的。</w:t>
      </w:r>
    </w:p>
    <w:p>
      <w:pPr>
        <w:spacing w:line="360" w:lineRule="auto"/>
        <w:ind w:firstLine="422" w:firstLineChars="200"/>
        <w:rPr>
          <w:rFonts w:ascii="宋体" w:cs="宋体"/>
          <w:szCs w:val="21"/>
        </w:rPr>
      </w:pPr>
      <w:r>
        <w:rPr>
          <w:rFonts w:hint="eastAsia" w:ascii="宋体" w:hAnsi="宋体" w:cs="宋体"/>
          <w:b/>
          <w:szCs w:val="21"/>
        </w:rPr>
        <w:t>（八）评标委员会判断投标文件的有效性、合格性和响应情况，仅依据投标人所递交一切文件的真实表述，不受与本项目无直接关联的外部信息、传言而影响自身的专业判断。</w:t>
      </w:r>
    </w:p>
    <w:p>
      <w:pPr>
        <w:pStyle w:val="14"/>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14"/>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（十）评标过程的监控</w:t>
      </w:r>
    </w:p>
    <w:p>
      <w:pPr>
        <w:pStyle w:val="14"/>
        <w:snapToGrid w:val="0"/>
        <w:spacing w:before="120" w:after="120" w:line="360" w:lineRule="auto"/>
        <w:ind w:firstLine="420"/>
        <w:rPr>
          <w:rFonts w:hAnsi="宋体" w:cs="宋体"/>
          <w:sz w:val="21"/>
          <w:szCs w:val="21"/>
        </w:rPr>
      </w:pPr>
      <w:r>
        <w:rPr>
          <w:rFonts w:hAnsi="宋体" w:cs="宋体"/>
          <w:sz w:val="21"/>
          <w:szCs w:val="21"/>
        </w:rPr>
        <w:t>1</w:t>
      </w:r>
      <w:r>
        <w:rPr>
          <w:rFonts w:hint="eastAsia" w:hAnsi="宋体" w:cs="宋体"/>
          <w:sz w:val="21"/>
          <w:szCs w:val="21"/>
        </w:rPr>
        <w:t>、本项目评标过程实行全程录音、录像监控，投标人在评标过程中所进行的试图影响评标结果的不公正活动，可能导致其投标被拒绝；</w:t>
      </w:r>
    </w:p>
    <w:p>
      <w:pPr>
        <w:pStyle w:val="14"/>
        <w:snapToGrid w:val="0"/>
        <w:spacing w:before="120" w:after="120" w:line="360" w:lineRule="auto"/>
        <w:ind w:firstLine="420"/>
        <w:rPr>
          <w:rFonts w:hAnsi="宋体" w:cs="宋体"/>
          <w:b/>
          <w:sz w:val="21"/>
          <w:szCs w:val="21"/>
        </w:rPr>
      </w:pPr>
      <w:r>
        <w:rPr>
          <w:rFonts w:hAnsi="宋体" w:cs="宋体"/>
          <w:sz w:val="21"/>
          <w:szCs w:val="21"/>
        </w:rPr>
        <w:t>2</w:t>
      </w:r>
      <w:r>
        <w:rPr>
          <w:rFonts w:hint="eastAsia" w:hAnsi="宋体" w:cs="宋体"/>
          <w:sz w:val="21"/>
          <w:szCs w:val="21"/>
        </w:rPr>
        <w:t>、开标后到中标通知书发出之前，所有涉及评标委员会名单以及对投标文件的澄清、评价、比较等情况，评标委员会成员、采购人和采购代理机构的有关人员均不得向投标人或其他无关人员透露。</w:t>
      </w:r>
      <w:bookmarkStart w:id="48" w:name="_Toc317685590"/>
      <w:bookmarkStart w:id="49" w:name="_Toc16897"/>
    </w:p>
    <w:p>
      <w:pPr>
        <w:pStyle w:val="14"/>
        <w:snapToGrid w:val="0"/>
        <w:spacing w:before="120" w:after="120" w:line="360" w:lineRule="auto"/>
        <w:ind w:left="772" w:leftChars="267" w:hanging="211" w:hangingChars="100"/>
        <w:rPr>
          <w:rFonts w:hAnsi="宋体" w:cs="宋体"/>
          <w:b/>
          <w:sz w:val="21"/>
          <w:szCs w:val="21"/>
        </w:rPr>
      </w:pPr>
      <w:r>
        <w:rPr>
          <w:rFonts w:hint="eastAsia" w:hAnsi="宋体" w:cs="宋体"/>
          <w:b/>
          <w:sz w:val="21"/>
          <w:szCs w:val="21"/>
        </w:rPr>
        <w:t>六、采购方式变更</w:t>
      </w:r>
      <w:bookmarkEnd w:id="48"/>
      <w:bookmarkEnd w:id="49"/>
    </w:p>
    <w:p>
      <w:pPr>
        <w:pStyle w:val="26"/>
        <w:widowControl w:val="0"/>
        <w:snapToGrid w:val="0"/>
        <w:spacing w:before="120" w:beforeLines="50" w:beforeAutospacing="0" w:after="120" w:afterLines="50" w:afterAutospacing="0" w:line="360" w:lineRule="auto"/>
        <w:ind w:firstLine="420" w:firstLineChars="200"/>
        <w:jc w:val="both"/>
        <w:rPr>
          <w:sz w:val="21"/>
          <w:szCs w:val="21"/>
        </w:rPr>
      </w:pPr>
      <w:r>
        <w:rPr>
          <w:rFonts w:hint="eastAsia"/>
          <w:kern w:val="2"/>
          <w:sz w:val="21"/>
          <w:szCs w:val="21"/>
        </w:rPr>
        <w:t>政府采购的国内公开招标，采购响应截至时间至或评审期间，出现参与采购响应或者对采购文件作出实质性响应的投标人不足</w:t>
      </w:r>
      <w:r>
        <w:rPr>
          <w:kern w:val="2"/>
          <w:sz w:val="21"/>
          <w:szCs w:val="21"/>
        </w:rPr>
        <w:t>3</w:t>
      </w:r>
      <w:r>
        <w:rPr>
          <w:rFonts w:hint="eastAsia"/>
          <w:kern w:val="2"/>
          <w:sz w:val="21"/>
          <w:szCs w:val="21"/>
        </w:rPr>
        <w:t>家的情况，则重新招标。</w:t>
      </w:r>
    </w:p>
    <w:p>
      <w:pPr>
        <w:pStyle w:val="14"/>
        <w:snapToGrid w:val="0"/>
        <w:spacing w:before="120" w:after="120" w:line="360" w:lineRule="auto"/>
        <w:ind w:left="772" w:leftChars="267" w:hanging="211" w:hangingChars="100"/>
        <w:rPr>
          <w:rFonts w:hAnsi="宋体" w:cs="宋体"/>
          <w:b/>
          <w:sz w:val="21"/>
          <w:szCs w:val="21"/>
        </w:rPr>
      </w:pPr>
      <w:bookmarkStart w:id="50" w:name="_Toc9029"/>
      <w:r>
        <w:rPr>
          <w:rFonts w:hint="eastAsia" w:hAnsi="宋体" w:cs="宋体"/>
          <w:b/>
          <w:sz w:val="21"/>
          <w:szCs w:val="21"/>
        </w:rPr>
        <w:t>七、定标</w:t>
      </w:r>
      <w:bookmarkEnd w:id="50"/>
    </w:p>
    <w:p>
      <w:pPr>
        <w:pStyle w:val="14"/>
        <w:snapToGrid w:val="0"/>
        <w:spacing w:beforeLines="0" w:afterLines="0" w:line="360" w:lineRule="auto"/>
        <w:ind w:firstLine="413" w:firstLineChars="196"/>
        <w:rPr>
          <w:rFonts w:hAnsi="宋体" w:cs="宋体"/>
          <w:b/>
          <w:bCs/>
          <w:sz w:val="21"/>
          <w:szCs w:val="21"/>
        </w:rPr>
      </w:pPr>
      <w:r>
        <w:rPr>
          <w:rFonts w:hint="eastAsia" w:hAnsi="宋体" w:cs="宋体"/>
          <w:b/>
          <w:bCs/>
          <w:sz w:val="21"/>
          <w:szCs w:val="21"/>
        </w:rPr>
        <w:t>（一）确定中标投标人。本项目由采购人（或采购人事先授权评标委员会）确定中标投标人。</w:t>
      </w:r>
    </w:p>
    <w:p>
      <w:pPr>
        <w:pStyle w:val="14"/>
        <w:snapToGrid w:val="0"/>
        <w:spacing w:before="120" w:after="120" w:line="360" w:lineRule="auto"/>
        <w:ind w:firstLine="420"/>
        <w:rPr>
          <w:rFonts w:hAnsi="宋体" w:cs="宋体"/>
          <w:sz w:val="21"/>
          <w:szCs w:val="21"/>
        </w:rPr>
      </w:pPr>
      <w:r>
        <w:rPr>
          <w:rFonts w:hAnsi="宋体" w:cs="宋体"/>
          <w:sz w:val="21"/>
          <w:szCs w:val="21"/>
        </w:rPr>
        <w:t>1</w:t>
      </w:r>
      <w:r>
        <w:rPr>
          <w:rFonts w:hint="eastAsia" w:hAnsi="宋体" w:cs="宋体"/>
          <w:sz w:val="21"/>
          <w:szCs w:val="21"/>
        </w:rPr>
        <w:t>、采购代理机构应当在评标结束后</w:t>
      </w:r>
      <w:r>
        <w:rPr>
          <w:rFonts w:hAnsi="宋体" w:cs="宋体"/>
          <w:sz w:val="21"/>
          <w:szCs w:val="21"/>
        </w:rPr>
        <w:t>2</w:t>
      </w:r>
      <w:r>
        <w:rPr>
          <w:rFonts w:hint="eastAsia" w:hAnsi="宋体" w:cs="宋体"/>
          <w:sz w:val="21"/>
          <w:szCs w:val="21"/>
        </w:rPr>
        <w:t>个工作日内将评标报告送采购人；</w:t>
      </w:r>
    </w:p>
    <w:p>
      <w:pPr>
        <w:pStyle w:val="14"/>
        <w:snapToGrid w:val="0"/>
        <w:spacing w:before="120" w:after="120" w:line="360" w:lineRule="auto"/>
        <w:ind w:firstLine="420"/>
        <w:rPr>
          <w:rFonts w:hAnsi="宋体" w:cs="宋体"/>
          <w:sz w:val="21"/>
          <w:szCs w:val="21"/>
        </w:rPr>
      </w:pPr>
      <w:r>
        <w:rPr>
          <w:rFonts w:hAnsi="宋体" w:cs="宋体"/>
          <w:sz w:val="21"/>
          <w:szCs w:val="21"/>
        </w:rPr>
        <w:t>2</w:t>
      </w:r>
      <w:r>
        <w:rPr>
          <w:rFonts w:hint="eastAsia" w:hAnsi="宋体" w:cs="宋体"/>
          <w:sz w:val="21"/>
          <w:szCs w:val="21"/>
        </w:rPr>
        <w:t>、采购人应当自收到评标报告之日起</w:t>
      </w:r>
      <w:r>
        <w:rPr>
          <w:rFonts w:hAnsi="宋体" w:cs="宋体"/>
          <w:sz w:val="21"/>
          <w:szCs w:val="21"/>
        </w:rPr>
        <w:t>5</w:t>
      </w:r>
      <w:r>
        <w:rPr>
          <w:rFonts w:hint="eastAsia" w:hAnsi="宋体" w:cs="宋体"/>
          <w:sz w:val="21"/>
          <w:szCs w:val="21"/>
        </w:rPr>
        <w:t>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pStyle w:val="14"/>
        <w:snapToGrid w:val="0"/>
        <w:spacing w:before="120" w:after="120" w:line="360" w:lineRule="auto"/>
        <w:ind w:firstLine="420"/>
        <w:rPr>
          <w:rFonts w:hAnsi="宋体" w:cs="宋体"/>
          <w:sz w:val="21"/>
          <w:szCs w:val="21"/>
        </w:rPr>
      </w:pPr>
      <w:r>
        <w:rPr>
          <w:rFonts w:hAnsi="宋体" w:cs="宋体"/>
          <w:sz w:val="21"/>
          <w:szCs w:val="21"/>
        </w:rPr>
        <w:t>3</w:t>
      </w:r>
      <w:r>
        <w:rPr>
          <w:rFonts w:hint="eastAsia" w:hAnsi="宋体" w:cs="宋体"/>
          <w:sz w:val="21"/>
          <w:szCs w:val="21"/>
        </w:rPr>
        <w:t>、采购人依法确定中标人后</w:t>
      </w:r>
      <w:r>
        <w:rPr>
          <w:rFonts w:hAnsi="宋体" w:cs="宋体"/>
          <w:sz w:val="21"/>
          <w:szCs w:val="21"/>
        </w:rPr>
        <w:t>2</w:t>
      </w:r>
      <w:r>
        <w:rPr>
          <w:rFonts w:hint="eastAsia" w:hAnsi="宋体" w:cs="宋体"/>
          <w:sz w:val="21"/>
          <w:szCs w:val="21"/>
        </w:rPr>
        <w:t>个工作日内，采购代理机构以书面形式发出《中标通知书》</w:t>
      </w:r>
      <w:r>
        <w:rPr>
          <w:rFonts w:hAnsi="宋体" w:cs="宋体"/>
          <w:sz w:val="21"/>
          <w:szCs w:val="21"/>
        </w:rPr>
        <w:t>,</w:t>
      </w:r>
      <w:r>
        <w:rPr>
          <w:rFonts w:hint="eastAsia" w:hAnsi="宋体" w:cs="宋体"/>
          <w:sz w:val="21"/>
          <w:szCs w:val="21"/>
        </w:rPr>
        <w:t>并同时在相关网站上发布中标公告。不在中标名单之列者即为落标人，采购代理机构不再以其它方式另行通知；</w:t>
      </w:r>
    </w:p>
    <w:p>
      <w:pPr>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、各参加政府采购活动的投标人认为该中标结果和采购过程等使自己的权益受到损害的，可以自本公告期限届满之日（自本公告发布之日起至第</w:t>
      </w:r>
      <w:r>
        <w:rPr>
          <w:rFonts w:ascii="宋体" w:hAnsi="宋体" w:cs="宋体"/>
          <w:szCs w:val="21"/>
        </w:rPr>
        <w:t>2</w:t>
      </w:r>
      <w:r>
        <w:rPr>
          <w:rFonts w:hint="eastAsia" w:ascii="宋体" w:hAnsi="宋体" w:cs="宋体"/>
          <w:szCs w:val="21"/>
        </w:rPr>
        <w:t>日</w:t>
      </w:r>
      <w:r>
        <w:rPr>
          <w:rFonts w:ascii="宋体" w:hAnsi="宋体" w:cs="宋体"/>
          <w:szCs w:val="21"/>
        </w:rPr>
        <w:t>24</w:t>
      </w:r>
      <w:r>
        <w:rPr>
          <w:rFonts w:hint="eastAsia" w:ascii="宋体" w:hAnsi="宋体" w:cs="宋体"/>
          <w:szCs w:val="21"/>
        </w:rPr>
        <w:t>时止）起</w:t>
      </w:r>
      <w:r>
        <w:rPr>
          <w:rFonts w:ascii="宋体" w:hAnsi="宋体" w:cs="宋体"/>
          <w:szCs w:val="21"/>
        </w:rPr>
        <w:t>7</w:t>
      </w:r>
      <w:r>
        <w:rPr>
          <w:rFonts w:hint="eastAsia" w:ascii="宋体" w:hAnsi="宋体" w:cs="宋体"/>
          <w:szCs w:val="21"/>
        </w:rPr>
        <w:t>个工作日内，以书面形式向采购人提出质疑。质疑投标人对采购人、采购代理机构的答复不满意或者采购人、采购代理机构未在规定的时间内作出答复的，可以再答复期满后十五个工作日内向同级政府采购监督管理部门投诉；</w:t>
      </w:r>
    </w:p>
    <w:p>
      <w:pPr>
        <w:pStyle w:val="14"/>
        <w:snapToGrid w:val="0"/>
        <w:spacing w:before="120" w:after="120" w:line="360" w:lineRule="auto"/>
        <w:ind w:firstLine="211" w:firstLineChars="100"/>
        <w:rPr>
          <w:rFonts w:hAnsi="宋体" w:cs="宋体"/>
          <w:b/>
          <w:sz w:val="21"/>
          <w:szCs w:val="21"/>
        </w:rPr>
      </w:pPr>
      <w:bookmarkStart w:id="51" w:name="_Toc17747"/>
      <w:r>
        <w:rPr>
          <w:rFonts w:hint="eastAsia" w:hAnsi="宋体" w:cs="宋体"/>
          <w:b/>
          <w:sz w:val="21"/>
          <w:szCs w:val="21"/>
        </w:rPr>
        <w:t>八、合同授予</w:t>
      </w:r>
      <w:bookmarkEnd w:id="51"/>
    </w:p>
    <w:p>
      <w:pPr>
        <w:snapToGrid w:val="0"/>
        <w:spacing w:line="360" w:lineRule="auto"/>
        <w:ind w:firstLine="413" w:firstLineChars="196"/>
        <w:rPr>
          <w:rFonts w:ascii="宋体" w:cs="宋体"/>
          <w:b/>
          <w:bCs/>
          <w:szCs w:val="21"/>
        </w:rPr>
      </w:pPr>
      <w:r>
        <w:rPr>
          <w:rFonts w:hint="eastAsia" w:ascii="宋体" w:hAnsi="宋体" w:cs="宋体"/>
          <w:b/>
          <w:bCs/>
          <w:szCs w:val="21"/>
        </w:rPr>
        <w:t>（一）签订合同</w:t>
      </w:r>
    </w:p>
    <w:p>
      <w:pPr>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、采购人与中标投标人应当在《中标通知书》发出之日起</w:t>
      </w:r>
      <w:r>
        <w:rPr>
          <w:rFonts w:hint="eastAsia" w:ascii="宋体" w:hAnsi="宋体" w:cs="宋体"/>
          <w:b/>
          <w:szCs w:val="21"/>
          <w:u w:val="single"/>
          <w:lang w:val="en-US" w:eastAsia="zh-CN"/>
        </w:rPr>
        <w:t>3</w:t>
      </w:r>
      <w:r>
        <w:rPr>
          <w:rFonts w:ascii="宋体" w:hAnsi="宋体" w:cs="宋体"/>
          <w:b/>
          <w:szCs w:val="21"/>
          <w:u w:val="single"/>
        </w:rPr>
        <w:t>0</w:t>
      </w:r>
      <w:r>
        <w:rPr>
          <w:rFonts w:hint="eastAsia" w:ascii="宋体" w:hAnsi="宋体" w:cs="宋体"/>
          <w:szCs w:val="21"/>
        </w:rPr>
        <w:t>日内签订政府采购合同。同时，采购代理机构对合同内容进行审查，如发现与采购结果和投标承诺内容不一致的，应予以纠正；</w:t>
      </w:r>
    </w:p>
    <w:p>
      <w:pPr>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、中标投标人拖延、拒签合同的，将被取消中标资格。</w:t>
      </w:r>
    </w:p>
    <w:p>
      <w:pPr>
        <w:pStyle w:val="14"/>
        <w:snapToGrid w:val="0"/>
        <w:spacing w:before="120" w:after="120" w:line="360" w:lineRule="auto"/>
        <w:ind w:firstLine="211" w:firstLineChars="100"/>
        <w:rPr>
          <w:rFonts w:asciiTheme="minorEastAsia" w:hAnsiTheme="minorEastAsia" w:eastAsiaTheme="minorEastAsia"/>
          <w:color w:val="auto"/>
          <w:szCs w:val="21"/>
        </w:rPr>
      </w:pPr>
      <w:bookmarkStart w:id="52" w:name="_Toc2054"/>
      <w:r>
        <w:rPr>
          <w:rFonts w:hint="eastAsia" w:hAnsi="宋体" w:cs="宋体"/>
          <w:b/>
          <w:sz w:val="21"/>
          <w:szCs w:val="21"/>
        </w:rPr>
        <w:t>九、</w:t>
      </w:r>
      <w:bookmarkEnd w:id="52"/>
      <w:r>
        <w:rPr>
          <w:rFonts w:hint="eastAsia" w:asciiTheme="minorEastAsia" w:hAnsiTheme="minorEastAsia" w:eastAsiaTheme="minorEastAsia"/>
          <w:color w:val="auto"/>
          <w:szCs w:val="21"/>
        </w:rPr>
        <w:t>采购项目需要落实的政府采购政策</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节能环保要求</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采购人拟采购的产品属于品目清单范围的，采购人及其委托的采购代理机构</w:t>
      </w:r>
      <w:r>
        <w:rPr>
          <w:rFonts w:hint="eastAsia" w:asciiTheme="minorEastAsia" w:hAnsiTheme="minorEastAsia" w:eastAsiaTheme="minorEastAsia"/>
          <w:color w:val="auto"/>
          <w:szCs w:val="21"/>
        </w:rPr>
        <w:t>将</w:t>
      </w:r>
      <w:r>
        <w:rPr>
          <w:rFonts w:asciiTheme="minorEastAsia" w:hAnsiTheme="minorEastAsia" w:eastAsiaTheme="minorEastAsia"/>
          <w:color w:val="auto"/>
          <w:szCs w:val="21"/>
        </w:rPr>
        <w:t>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color w:val="auto"/>
          <w:szCs w:val="21"/>
        </w:rPr>
        <w:t>投标人须提供相关产品认证证书。</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小型、微型企业价格扣除</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符合中小企业划分标准的个体工商户，在政府采购活动中视同中小企业。</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（2）参加政府采购活动的小微企业应当提供《中小企业声明函》。</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（3）对于经主管预算单位统筹后未预留份额专门面向中小企业采购的采购项目，以及预留份额项目中的非预留部分采购包，应当对符合规定的小微企业报价给予</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0%的扣除，用扣除后的价格参加评审。 </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w:t>
      </w: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价格扣除比例或者价格分加分比例对小型企业和微型企业同等对待，不作区分。</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r>
        <w:rPr>
          <w:rFonts w:asciiTheme="minorEastAsia" w:hAnsiTheme="minorEastAsia" w:eastAsiaTheme="minorEastAsia"/>
          <w:color w:val="auto"/>
          <w:szCs w:val="21"/>
        </w:rPr>
        <w:t>根据《关于促进残疾人就业政府采购政策的通知》（财库</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2017</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141号）规定，残疾人福利性单位视同小型、微型企业。符合条件的残疾人福利性单位在参加政府采购活动时，应当在投标文件中提供《残疾人福利性单位声明函》（格式附后），并对声明的真实性负责。</w:t>
      </w:r>
    </w:p>
    <w:p>
      <w:pPr>
        <w:snapToGrid w:val="0"/>
        <w:spacing w:line="360" w:lineRule="auto"/>
        <w:ind w:firstLine="420" w:firstLineChars="200"/>
        <w:rPr>
          <w:rFonts w:ascii="宋体" w:cs="宋体"/>
          <w:szCs w:val="21"/>
        </w:rPr>
      </w:pPr>
    </w:p>
    <w:p>
      <w:pPr>
        <w:pStyle w:val="14"/>
        <w:snapToGrid w:val="0"/>
        <w:spacing w:beforeLines="0" w:after="120" w:line="360" w:lineRule="auto"/>
        <w:jc w:val="center"/>
        <w:outlineLvl w:val="0"/>
        <w:rPr>
          <w:rFonts w:hAnsi="宋体" w:cs="宋体"/>
          <w:b/>
          <w:sz w:val="30"/>
          <w:szCs w:val="30"/>
        </w:rPr>
      </w:pPr>
      <w:r>
        <w:rPr>
          <w:rFonts w:hAnsi="宋体" w:cs="宋体"/>
          <w:b/>
          <w:sz w:val="30"/>
          <w:szCs w:val="30"/>
        </w:rPr>
        <w:br w:type="page"/>
      </w:r>
      <w:bookmarkStart w:id="53" w:name="_Toc275"/>
      <w:r>
        <w:rPr>
          <w:rFonts w:hint="eastAsia" w:hAnsi="宋体" w:cs="宋体"/>
          <w:b/>
          <w:sz w:val="30"/>
          <w:szCs w:val="30"/>
        </w:rPr>
        <w:t>第四章 评标办法及评分标准</w:t>
      </w:r>
      <w:bookmarkEnd w:id="53"/>
    </w:p>
    <w:p>
      <w:pPr>
        <w:snapToGrid w:val="0"/>
        <w:spacing w:line="480" w:lineRule="exact"/>
        <w:ind w:firstLine="630" w:firstLineChars="300"/>
        <w:rPr>
          <w:rFonts w:ascii="宋体" w:hAnsi="宋体" w:cs="宋体"/>
          <w:szCs w:val="21"/>
        </w:rPr>
      </w:pPr>
      <w:r>
        <w:rPr>
          <w:rFonts w:hint="eastAsia" w:ascii="宋体" w:hAnsi="宋体" w:cs="宋体"/>
          <w:szCs w:val="21"/>
        </w:rPr>
        <w:t>本办法严格遵照《中华人民共和国政府采购法》、《政府采购货物和服务招标投标管理办法》、《中华人民共和国政府采购法实施条例》等规定，结合项目所在地政府有关政府采购规定和项目的实际情况制定。本次采购为非专门面向中小企业，本次评标将对中小企业声明函满足采购文件要求的小型和微型企业产品的价格给予20%的扣除，对联合体投标（如有）中小企业声明函满足采购文件要求的小型和微型企业产品的价格给予6%的扣除，用扣除后的价格参与评审。</w:t>
      </w:r>
    </w:p>
    <w:p>
      <w:pPr>
        <w:snapToGrid w:val="0"/>
        <w:spacing w:line="480" w:lineRule="exact"/>
        <w:ind w:firstLine="422" w:firstLineChars="200"/>
        <w:rPr>
          <w:rFonts w:ascii="宋体" w:cs="宋体"/>
          <w:b/>
          <w:szCs w:val="21"/>
        </w:rPr>
      </w:pPr>
      <w:r>
        <w:rPr>
          <w:rFonts w:hint="eastAsia" w:ascii="宋体" w:hAnsi="宋体" w:cs="宋体"/>
          <w:b/>
          <w:szCs w:val="21"/>
        </w:rPr>
        <w:t>一、总则</w:t>
      </w:r>
    </w:p>
    <w:p>
      <w:pPr>
        <w:snapToGrid w:val="0"/>
        <w:spacing w:line="480" w:lineRule="exact"/>
        <w:ind w:firstLine="420" w:firstLineChars="200"/>
        <w:rPr>
          <w:rFonts w:asci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pPr>
        <w:snapToGrid w:val="0"/>
        <w:spacing w:line="480" w:lineRule="exact"/>
        <w:ind w:firstLine="422" w:firstLineChars="200"/>
        <w:rPr>
          <w:rFonts w:ascii="宋体" w:cs="宋体"/>
          <w:b/>
          <w:szCs w:val="21"/>
        </w:rPr>
      </w:pPr>
      <w:r>
        <w:rPr>
          <w:rFonts w:hint="eastAsia" w:ascii="宋体" w:hAnsi="宋体" w:cs="宋体"/>
          <w:b/>
          <w:szCs w:val="21"/>
        </w:rPr>
        <w:t>二、评标组织</w:t>
      </w:r>
    </w:p>
    <w:p>
      <w:pPr>
        <w:snapToGrid w:val="0"/>
        <w:spacing w:line="480" w:lineRule="exact"/>
        <w:ind w:firstLine="420" w:firstLineChars="200"/>
        <w:rPr>
          <w:rFonts w:ascii="宋体" w:cs="宋体"/>
          <w:szCs w:val="21"/>
        </w:rPr>
      </w:pPr>
      <w:r>
        <w:rPr>
          <w:rFonts w:hint="eastAsia" w:ascii="宋体" w:hAnsi="宋体" w:cs="宋体"/>
          <w:szCs w:val="21"/>
        </w:rPr>
        <w:t>评标委员会：依法组建评标委员会。评标委员会由采购人、技术、经济方面专家等有关人员组成。</w:t>
      </w:r>
    </w:p>
    <w:p>
      <w:pPr>
        <w:snapToGrid w:val="0"/>
        <w:spacing w:line="480" w:lineRule="exact"/>
        <w:ind w:firstLine="422" w:firstLineChars="200"/>
        <w:rPr>
          <w:rFonts w:ascii="宋体" w:cs="宋体"/>
          <w:b/>
          <w:szCs w:val="21"/>
        </w:rPr>
      </w:pPr>
      <w:r>
        <w:rPr>
          <w:rFonts w:hint="eastAsia" w:ascii="宋体" w:hAnsi="宋体" w:cs="宋体"/>
          <w:b/>
          <w:szCs w:val="21"/>
        </w:rPr>
        <w:t>三、评标程序</w:t>
      </w:r>
    </w:p>
    <w:p>
      <w:pPr>
        <w:spacing w:line="360" w:lineRule="exact"/>
        <w:ind w:firstLine="378" w:firstLineChars="180"/>
        <w:rPr>
          <w:rFonts w:ascii="宋体"/>
        </w:rPr>
      </w:pPr>
      <w:r>
        <w:rPr>
          <w:rFonts w:hint="eastAsia" w:ascii="宋体" w:hAnsi="宋体"/>
        </w:rPr>
        <w:t>详见第三章《投标人须知》</w:t>
      </w:r>
    </w:p>
    <w:p>
      <w:pPr>
        <w:snapToGrid w:val="0"/>
        <w:spacing w:line="480" w:lineRule="exact"/>
        <w:ind w:firstLine="422" w:firstLineChars="200"/>
        <w:rPr>
          <w:rFonts w:ascii="宋体" w:cs="宋体"/>
          <w:b/>
          <w:szCs w:val="21"/>
        </w:rPr>
      </w:pPr>
      <w:r>
        <w:rPr>
          <w:rFonts w:hint="eastAsia" w:ascii="宋体" w:hAnsi="宋体" w:cs="宋体"/>
          <w:b/>
          <w:szCs w:val="21"/>
        </w:rPr>
        <w:t>四、评标过程</w:t>
      </w:r>
    </w:p>
    <w:p>
      <w:pPr>
        <w:spacing w:line="360" w:lineRule="exact"/>
        <w:ind w:firstLine="378" w:firstLineChars="180"/>
        <w:rPr>
          <w:rFonts w:ascii="宋体" w:cs="宋体"/>
          <w:szCs w:val="21"/>
        </w:rPr>
      </w:pPr>
      <w:r>
        <w:rPr>
          <w:rFonts w:hint="eastAsia" w:ascii="宋体" w:hAnsi="宋体"/>
        </w:rPr>
        <w:t>详见第三章《投标人须知》</w:t>
      </w:r>
    </w:p>
    <w:p>
      <w:pPr>
        <w:snapToGrid w:val="0"/>
        <w:spacing w:line="480" w:lineRule="exact"/>
        <w:ind w:firstLine="422" w:firstLineChars="200"/>
        <w:rPr>
          <w:rFonts w:ascii="宋体" w:cs="宋体"/>
          <w:b/>
          <w:szCs w:val="21"/>
        </w:rPr>
      </w:pPr>
      <w:r>
        <w:rPr>
          <w:rFonts w:hint="eastAsia" w:ascii="宋体" w:hAnsi="宋体" w:cs="宋体"/>
          <w:b/>
          <w:szCs w:val="21"/>
        </w:rPr>
        <w:t>五、中标原则</w:t>
      </w:r>
    </w:p>
    <w:p>
      <w:pPr>
        <w:snapToGrid w:val="0"/>
        <w:spacing w:line="480" w:lineRule="exact"/>
        <w:ind w:firstLine="420" w:firstLineChars="200"/>
        <w:rPr>
          <w:rFonts w:ascii="宋体" w:cs="宋体"/>
          <w:szCs w:val="21"/>
        </w:rPr>
      </w:pPr>
      <w:r>
        <w:rPr>
          <w:rFonts w:hint="eastAsia" w:ascii="宋体" w:hAnsi="宋体" w:cs="宋体"/>
          <w:szCs w:val="21"/>
        </w:rPr>
        <w:t>评标小组在审标、询标的基础上根据事先制定的评标办法对各投标人的投标文件进行评定，推荐综合得分前两名的投标人为中标候选人。</w:t>
      </w:r>
    </w:p>
    <w:p>
      <w:pPr>
        <w:snapToGrid w:val="0"/>
        <w:spacing w:line="480" w:lineRule="exact"/>
        <w:ind w:firstLine="420" w:firstLineChars="200"/>
        <w:rPr>
          <w:rFonts w:ascii="宋体" w:cs="宋体"/>
          <w:szCs w:val="21"/>
        </w:rPr>
      </w:pPr>
      <w:r>
        <w:rPr>
          <w:rFonts w:hint="eastAsia" w:ascii="宋体" w:hAnsi="宋体" w:cs="宋体"/>
          <w:szCs w:val="21"/>
        </w:rPr>
        <w:t>六、中标结果</w:t>
      </w:r>
    </w:p>
    <w:p>
      <w:pPr>
        <w:snapToGrid w:val="0"/>
        <w:spacing w:line="480" w:lineRule="exact"/>
        <w:ind w:firstLine="420" w:firstLineChars="200"/>
        <w:rPr>
          <w:rFonts w:ascii="宋体" w:cs="宋体"/>
          <w:szCs w:val="21"/>
        </w:rPr>
      </w:pPr>
      <w:r>
        <w:rPr>
          <w:rFonts w:hint="eastAsia" w:ascii="宋体" w:hAnsi="宋体" w:cs="宋体"/>
          <w:szCs w:val="21"/>
        </w:rPr>
        <w:t>采购机构将中标结果在招标公告发布的网站上公示，根据公示和决标结果，向中标人发出中标通知书。</w:t>
      </w:r>
    </w:p>
    <w:p>
      <w:pPr>
        <w:snapToGrid w:val="0"/>
        <w:spacing w:line="480" w:lineRule="exact"/>
        <w:ind w:firstLine="422" w:firstLineChars="200"/>
        <w:rPr>
          <w:rFonts w:ascii="宋体" w:cs="宋体"/>
          <w:b/>
          <w:szCs w:val="21"/>
        </w:rPr>
      </w:pPr>
      <w:r>
        <w:rPr>
          <w:rFonts w:hint="eastAsia" w:ascii="宋体" w:hAnsi="宋体" w:cs="宋体"/>
          <w:b/>
          <w:szCs w:val="21"/>
        </w:rPr>
        <w:t>如中标人因自身原因放弃中标或因不可抗力不能履行合同的，则重新招标。</w:t>
      </w:r>
    </w:p>
    <w:p>
      <w:pPr>
        <w:snapToGrid w:val="0"/>
        <w:spacing w:line="480" w:lineRule="exact"/>
        <w:rPr>
          <w:rFonts w:ascii="宋体" w:cs="宋体"/>
          <w:b/>
          <w:szCs w:val="21"/>
        </w:rPr>
      </w:pPr>
    </w:p>
    <w:p>
      <w:pPr>
        <w:snapToGrid w:val="0"/>
        <w:spacing w:line="480" w:lineRule="exact"/>
        <w:rPr>
          <w:rFonts w:ascii="宋体" w:cs="宋体"/>
          <w:b/>
          <w:szCs w:val="21"/>
        </w:rPr>
      </w:pPr>
    </w:p>
    <w:p>
      <w:pPr>
        <w:snapToGrid w:val="0"/>
        <w:spacing w:line="480" w:lineRule="exact"/>
        <w:rPr>
          <w:rFonts w:ascii="宋体" w:cs="宋体"/>
          <w:b/>
          <w:szCs w:val="21"/>
        </w:rPr>
      </w:pPr>
    </w:p>
    <w:p>
      <w:pPr>
        <w:snapToGrid w:val="0"/>
        <w:spacing w:line="480" w:lineRule="exact"/>
        <w:rPr>
          <w:rFonts w:ascii="宋体" w:cs="宋体"/>
          <w:b/>
          <w:szCs w:val="21"/>
        </w:rPr>
      </w:pPr>
    </w:p>
    <w:p>
      <w:pPr>
        <w:snapToGrid w:val="0"/>
        <w:spacing w:line="480" w:lineRule="exact"/>
        <w:rPr>
          <w:rFonts w:ascii="宋体" w:cs="宋体"/>
          <w:b/>
          <w:szCs w:val="21"/>
        </w:rPr>
      </w:pPr>
    </w:p>
    <w:p>
      <w:pPr>
        <w:pStyle w:val="37"/>
      </w:pPr>
    </w:p>
    <w:p>
      <w:pPr>
        <w:widowControl/>
        <w:jc w:val="left"/>
        <w:rPr>
          <w:rFonts w:ascii="宋体" w:cs="宋体"/>
          <w:b/>
          <w:szCs w:val="21"/>
        </w:rPr>
      </w:pPr>
      <w:r>
        <w:rPr>
          <w:rFonts w:ascii="宋体" w:cs="宋体"/>
          <w:b/>
          <w:szCs w:val="21"/>
        </w:rPr>
        <w:br w:type="page"/>
      </w:r>
    </w:p>
    <w:p>
      <w:pPr>
        <w:snapToGrid w:val="0"/>
        <w:spacing w:line="480" w:lineRule="exact"/>
        <w:rPr>
          <w:rFonts w:ascii="宋体" w:cs="宋体"/>
          <w:b/>
          <w:szCs w:val="21"/>
        </w:rPr>
      </w:pPr>
    </w:p>
    <w:p>
      <w:pPr>
        <w:snapToGrid w:val="0"/>
        <w:spacing w:line="480" w:lineRule="exact"/>
        <w:jc w:val="center"/>
        <w:rPr>
          <w:rFonts w:ascii="宋体" w:hAnsi="宋体" w:cs="宋体"/>
          <w:b/>
          <w:sz w:val="24"/>
        </w:rPr>
      </w:pPr>
      <w:r>
        <w:rPr>
          <w:rFonts w:hint="eastAsia" w:ascii="宋体" w:hAnsi="宋体" w:cs="宋体"/>
          <w:b/>
          <w:sz w:val="24"/>
          <w:lang w:val="zh-CN"/>
        </w:rPr>
        <w:t>宁波海洋生物种业研究院建设项目教育培训设备整体采购与安装项目</w:t>
      </w:r>
      <w:r>
        <w:rPr>
          <w:rFonts w:hint="eastAsia" w:ascii="宋体" w:hAnsi="宋体" w:cs="宋体"/>
          <w:b/>
          <w:sz w:val="24"/>
        </w:rPr>
        <w:t>评分表</w:t>
      </w:r>
    </w:p>
    <w:tbl>
      <w:tblPr>
        <w:tblStyle w:val="2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361"/>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260" w:type="dxa"/>
            <w:vAlign w:val="center"/>
          </w:tcPr>
          <w:p>
            <w:pPr>
              <w:spacing w:line="360" w:lineRule="exact"/>
              <w:jc w:val="center"/>
              <w:rPr>
                <w:rFonts w:ascii="宋体" w:hAnsi="宋体" w:cs="Times New Roman"/>
                <w:bCs/>
                <w:szCs w:val="21"/>
              </w:rPr>
            </w:pPr>
            <w:r>
              <w:rPr>
                <w:rFonts w:hint="eastAsia" w:ascii="宋体" w:hAnsi="宋体" w:cs="Times New Roman"/>
                <w:bCs/>
                <w:szCs w:val="21"/>
              </w:rPr>
              <w:t>考核项目</w:t>
            </w:r>
          </w:p>
        </w:tc>
        <w:tc>
          <w:tcPr>
            <w:tcW w:w="7666" w:type="dxa"/>
            <w:gridSpan w:val="2"/>
            <w:vAlign w:val="center"/>
          </w:tcPr>
          <w:p>
            <w:pPr>
              <w:spacing w:line="360" w:lineRule="exact"/>
              <w:jc w:val="center"/>
              <w:rPr>
                <w:rFonts w:ascii="宋体" w:hAnsi="宋体" w:cs="Times New Roman"/>
                <w:bCs/>
                <w:szCs w:val="21"/>
              </w:rPr>
            </w:pPr>
            <w:r>
              <w:rPr>
                <w:rFonts w:hint="eastAsia" w:ascii="宋体" w:hAnsi="宋体" w:cs="Times New Roman"/>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60" w:type="dxa"/>
            <w:vAlign w:val="center"/>
          </w:tcPr>
          <w:p>
            <w:pPr>
              <w:spacing w:line="360" w:lineRule="exact"/>
              <w:jc w:val="center"/>
              <w:rPr>
                <w:rFonts w:ascii="宋体" w:hAnsi="宋体" w:cs="Times New Roman"/>
                <w:szCs w:val="21"/>
              </w:rPr>
            </w:pPr>
            <w:r>
              <w:rPr>
                <w:rFonts w:hint="eastAsia" w:ascii="宋体" w:hAnsi="宋体" w:cs="Times New Roman"/>
                <w:szCs w:val="21"/>
              </w:rPr>
              <w:t>投标报价（</w:t>
            </w:r>
            <w:r>
              <w:rPr>
                <w:rFonts w:ascii="宋体" w:hAnsi="宋体" w:cs="Times New Roman"/>
                <w:szCs w:val="21"/>
              </w:rPr>
              <w:t>3</w:t>
            </w:r>
            <w:r>
              <w:rPr>
                <w:rFonts w:hint="eastAsia" w:ascii="宋体" w:hAnsi="宋体" w:cs="Times New Roman"/>
                <w:szCs w:val="21"/>
              </w:rPr>
              <w:t>0分）</w:t>
            </w:r>
          </w:p>
        </w:tc>
        <w:tc>
          <w:tcPr>
            <w:tcW w:w="7666" w:type="dxa"/>
            <w:gridSpan w:val="2"/>
            <w:vAlign w:val="center"/>
          </w:tcPr>
          <w:p>
            <w:pPr>
              <w:spacing w:line="276" w:lineRule="auto"/>
              <w:rPr>
                <w:rFonts w:ascii="宋体" w:hAnsi="宋体" w:cs="宋体"/>
                <w:color w:val="000000"/>
                <w:szCs w:val="21"/>
              </w:rPr>
            </w:pPr>
            <w:r>
              <w:rPr>
                <w:rFonts w:hint="eastAsia" w:ascii="宋体" w:hAnsi="宋体" w:cs="宋体"/>
                <w:color w:val="000000"/>
                <w:szCs w:val="21"/>
              </w:rPr>
              <w:t>参与评审的价格=评标价-小微企业价格扣除优惠值20%</w:t>
            </w:r>
          </w:p>
          <w:p>
            <w:pPr>
              <w:spacing w:line="276" w:lineRule="auto"/>
              <w:rPr>
                <w:rFonts w:ascii="宋体" w:hAnsi="宋体" w:cs="宋体"/>
                <w:color w:val="000000"/>
                <w:szCs w:val="21"/>
              </w:rPr>
            </w:pPr>
            <w:r>
              <w:rPr>
                <w:rFonts w:hint="eastAsia" w:ascii="宋体" w:hAnsi="宋体" w:cs="宋体"/>
                <w:color w:val="000000"/>
                <w:szCs w:val="21"/>
              </w:rPr>
              <w:t>评标基准价=满足招标文件要求且“参与评审的价格”中最低的价格为评标基准价</w:t>
            </w:r>
          </w:p>
          <w:p>
            <w:pPr>
              <w:spacing w:line="276" w:lineRule="auto"/>
              <w:rPr>
                <w:rFonts w:ascii="宋体" w:hAnsi="宋体" w:cs="宋体"/>
                <w:color w:val="000000"/>
                <w:szCs w:val="21"/>
              </w:rPr>
            </w:pPr>
            <w:r>
              <w:rPr>
                <w:rFonts w:hint="eastAsia" w:ascii="宋体" w:hAnsi="宋体" w:cs="宋体"/>
                <w:color w:val="000000"/>
                <w:szCs w:val="21"/>
              </w:rPr>
              <w:t>基准价得分为满分</w:t>
            </w:r>
            <w:r>
              <w:rPr>
                <w:rFonts w:ascii="宋体" w:hAnsi="宋体" w:cs="宋体"/>
                <w:color w:val="000000"/>
                <w:szCs w:val="21"/>
              </w:rPr>
              <w:t>3</w:t>
            </w:r>
            <w:r>
              <w:rPr>
                <w:rFonts w:hint="eastAsia" w:ascii="宋体" w:hAnsi="宋体" w:cs="宋体"/>
                <w:color w:val="000000"/>
                <w:szCs w:val="21"/>
              </w:rPr>
              <w:t>0分，其他</w:t>
            </w:r>
            <w:r>
              <w:rPr>
                <w:rFonts w:hint="eastAsia" w:ascii="宋体" w:hAnsi="宋体" w:cs="宋体"/>
                <w:color w:val="000000"/>
                <w:szCs w:val="21"/>
                <w:lang w:eastAsia="zh-CN"/>
              </w:rPr>
              <w:t>投标人</w:t>
            </w:r>
            <w:r>
              <w:rPr>
                <w:rFonts w:hint="eastAsia" w:ascii="宋体" w:hAnsi="宋体" w:cs="宋体"/>
                <w:color w:val="000000"/>
                <w:szCs w:val="21"/>
              </w:rPr>
              <w:t>报价得分计算公式如下：</w:t>
            </w:r>
          </w:p>
          <w:p>
            <w:pPr>
              <w:spacing w:line="276" w:lineRule="auto"/>
              <w:rPr>
                <w:rFonts w:ascii="宋体" w:hAnsi="宋体" w:cs="宋体"/>
                <w:color w:val="000000"/>
                <w:szCs w:val="21"/>
              </w:rPr>
            </w:pPr>
            <w:r>
              <w:rPr>
                <w:rFonts w:hint="eastAsia" w:ascii="宋体" w:hAnsi="宋体" w:cs="宋体"/>
                <w:color w:val="000000"/>
                <w:szCs w:val="21"/>
              </w:rPr>
              <w:t>其余</w:t>
            </w:r>
            <w:r>
              <w:rPr>
                <w:rFonts w:hint="eastAsia" w:ascii="宋体" w:hAnsi="宋体" w:cs="宋体"/>
                <w:color w:val="000000"/>
                <w:szCs w:val="21"/>
                <w:lang w:eastAsia="zh-CN"/>
              </w:rPr>
              <w:t>投标人</w:t>
            </w:r>
            <w:r>
              <w:rPr>
                <w:rFonts w:hint="eastAsia" w:ascii="宋体" w:hAnsi="宋体" w:cs="宋体"/>
                <w:color w:val="000000"/>
                <w:szCs w:val="21"/>
              </w:rPr>
              <w:t>的价格分以下列公式计算：</w:t>
            </w:r>
          </w:p>
          <w:p>
            <w:pPr>
              <w:spacing w:line="276" w:lineRule="auto"/>
              <w:rPr>
                <w:rFonts w:ascii="宋体" w:hAnsi="宋体" w:cs="Times New Roman"/>
                <w:bCs/>
                <w:szCs w:val="21"/>
              </w:rPr>
            </w:pPr>
            <w:r>
              <w:rPr>
                <w:rFonts w:hint="eastAsia" w:ascii="宋体" w:hAnsi="宋体" w:cs="宋体"/>
                <w:color w:val="000000"/>
                <w:szCs w:val="21"/>
              </w:rPr>
              <w:t>价格分得分＝（评标基准价/参与评审的价格）×</w:t>
            </w:r>
            <w:r>
              <w:rPr>
                <w:rFonts w:ascii="宋体" w:hAnsi="宋体" w:cs="宋体"/>
                <w:color w:val="000000"/>
                <w:szCs w:val="21"/>
              </w:rPr>
              <w:t>3</w:t>
            </w:r>
            <w:r>
              <w:rPr>
                <w:rFonts w:hint="eastAsia" w:ascii="宋体" w:hAnsi="宋体" w:cs="宋体"/>
                <w:color w:val="000000"/>
                <w:szCs w:val="21"/>
              </w:rPr>
              <w:t>0（保留二位小数）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260" w:type="dxa"/>
            <w:vMerge w:val="restart"/>
            <w:vAlign w:val="center"/>
          </w:tcPr>
          <w:p>
            <w:pPr>
              <w:spacing w:line="360" w:lineRule="exact"/>
              <w:jc w:val="center"/>
              <w:rPr>
                <w:rFonts w:ascii="宋体" w:hAnsi="宋体" w:cs="Times New Roman"/>
                <w:szCs w:val="21"/>
              </w:rPr>
            </w:pPr>
            <w:r>
              <w:rPr>
                <w:rFonts w:hint="eastAsia" w:ascii="宋体" w:hAnsi="宋体" w:cs="Times New Roman"/>
                <w:szCs w:val="21"/>
              </w:rPr>
              <w:t>技术商务（</w:t>
            </w:r>
            <w:r>
              <w:rPr>
                <w:rFonts w:ascii="宋体" w:hAnsi="宋体" w:cs="Times New Roman"/>
                <w:szCs w:val="21"/>
              </w:rPr>
              <w:t>70</w:t>
            </w:r>
            <w:r>
              <w:rPr>
                <w:rFonts w:hint="eastAsia" w:ascii="宋体" w:hAnsi="宋体" w:cs="Times New Roman"/>
                <w:szCs w:val="21"/>
              </w:rPr>
              <w:t>分）</w:t>
            </w:r>
          </w:p>
          <w:p>
            <w:pPr>
              <w:spacing w:line="360" w:lineRule="exact"/>
              <w:jc w:val="center"/>
              <w:rPr>
                <w:rFonts w:ascii="宋体" w:hAnsi="宋体" w:cs="Times New Roman"/>
                <w:szCs w:val="21"/>
              </w:rPr>
            </w:pPr>
          </w:p>
        </w:tc>
        <w:tc>
          <w:tcPr>
            <w:tcW w:w="1361" w:type="dxa"/>
            <w:vAlign w:val="center"/>
          </w:tcPr>
          <w:p>
            <w:pPr>
              <w:spacing w:line="360" w:lineRule="exact"/>
              <w:jc w:val="center"/>
              <w:rPr>
                <w:rFonts w:ascii="宋体" w:hAnsi="宋体" w:cs="Times New Roman"/>
                <w:szCs w:val="21"/>
              </w:rPr>
            </w:pPr>
            <w:r>
              <w:rPr>
                <w:rFonts w:hint="eastAsia" w:ascii="宋体" w:hAnsi="宋体" w:cs="Times New Roman"/>
                <w:szCs w:val="21"/>
              </w:rPr>
              <w:t>设备参数响应程度</w:t>
            </w:r>
          </w:p>
          <w:p>
            <w:pPr>
              <w:spacing w:line="360" w:lineRule="exact"/>
              <w:jc w:val="center"/>
              <w:rPr>
                <w:rFonts w:ascii="宋体" w:hAnsi="宋体" w:cs="Times New Roman"/>
                <w:szCs w:val="21"/>
              </w:rPr>
            </w:pPr>
            <w:r>
              <w:rPr>
                <w:rFonts w:hint="eastAsia" w:ascii="宋体" w:hAnsi="宋体" w:cs="Times New Roman"/>
                <w:szCs w:val="21"/>
              </w:rPr>
              <w:t>（</w:t>
            </w:r>
            <w:r>
              <w:rPr>
                <w:rFonts w:ascii="宋体" w:hAnsi="宋体" w:cs="Times New Roman"/>
                <w:szCs w:val="21"/>
              </w:rPr>
              <w:t>25</w:t>
            </w:r>
            <w:r>
              <w:rPr>
                <w:rFonts w:hint="eastAsia" w:ascii="宋体" w:hAnsi="宋体" w:cs="Times New Roman"/>
                <w:szCs w:val="21"/>
              </w:rPr>
              <w:t>分）</w:t>
            </w:r>
          </w:p>
        </w:tc>
        <w:tc>
          <w:tcPr>
            <w:tcW w:w="6305" w:type="dxa"/>
            <w:vAlign w:val="center"/>
          </w:tcPr>
          <w:p>
            <w:pPr>
              <w:spacing w:line="276" w:lineRule="auto"/>
              <w:rPr>
                <w:rFonts w:ascii="宋体" w:hAnsi="宋体" w:cs="Times New Roman"/>
                <w:szCs w:val="21"/>
              </w:rPr>
            </w:pPr>
            <w:r>
              <w:rPr>
                <w:rFonts w:hint="eastAsia" w:ascii="宋体" w:hAnsi="宋体" w:cs="Times New Roman"/>
                <w:bCs/>
                <w:szCs w:val="21"/>
              </w:rPr>
              <w:t>根据投标</w:t>
            </w:r>
            <w:r>
              <w:rPr>
                <w:rFonts w:hint="eastAsia" w:ascii="宋体" w:hAnsi="宋体" w:cs="宋体"/>
                <w:szCs w:val="21"/>
              </w:rPr>
              <w:t>人</w:t>
            </w:r>
            <w:r>
              <w:rPr>
                <w:rFonts w:hint="eastAsia" w:ascii="宋体" w:hAnsi="宋体" w:cs="Times New Roman"/>
                <w:bCs/>
                <w:szCs w:val="21"/>
              </w:rPr>
              <w:t>提供货物配置和技术参数进行打分，技术参数完全符合招标要求的得</w:t>
            </w:r>
            <w:r>
              <w:rPr>
                <w:rFonts w:ascii="宋体" w:hAnsi="宋体" w:cs="Times New Roman"/>
                <w:bCs/>
                <w:szCs w:val="21"/>
              </w:rPr>
              <w:t>25</w:t>
            </w:r>
            <w:r>
              <w:rPr>
                <w:rFonts w:hint="eastAsia" w:ascii="宋体" w:hAnsi="宋体" w:cs="Times New Roman"/>
                <w:bCs/>
                <w:szCs w:val="21"/>
              </w:rPr>
              <w:t>分；</w:t>
            </w:r>
            <w:r>
              <w:rPr>
                <w:rFonts w:hint="eastAsia" w:ascii="宋体" w:hAnsi="宋体" w:cs="Times New Roman"/>
                <w:szCs w:val="21"/>
              </w:rPr>
              <w:t>标有▲号的指标每负偏离一项扣2分；其他指标每负偏离一项扣1分，扣完为止。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60" w:type="dxa"/>
            <w:vMerge w:val="continue"/>
            <w:vAlign w:val="center"/>
          </w:tcPr>
          <w:p>
            <w:pPr>
              <w:spacing w:line="360" w:lineRule="exact"/>
              <w:jc w:val="center"/>
              <w:rPr>
                <w:rFonts w:ascii="宋体" w:hAnsi="宋体" w:cs="Times New Roman"/>
                <w:szCs w:val="21"/>
              </w:rPr>
            </w:pPr>
          </w:p>
        </w:tc>
        <w:tc>
          <w:tcPr>
            <w:tcW w:w="1361" w:type="dxa"/>
            <w:vMerge w:val="restart"/>
            <w:vAlign w:val="center"/>
          </w:tcPr>
          <w:p>
            <w:pPr>
              <w:widowControl/>
              <w:spacing w:line="360" w:lineRule="exact"/>
              <w:jc w:val="center"/>
              <w:rPr>
                <w:rFonts w:ascii="宋体" w:hAnsi="宋体" w:cs="宋体"/>
                <w:szCs w:val="21"/>
              </w:rPr>
            </w:pPr>
            <w:r>
              <w:rPr>
                <w:rFonts w:hint="eastAsia" w:ascii="宋体" w:hAnsi="宋体" w:cs="宋体"/>
                <w:szCs w:val="21"/>
              </w:rPr>
              <w:t>技术方案</w:t>
            </w:r>
          </w:p>
          <w:p>
            <w:pPr>
              <w:spacing w:line="360" w:lineRule="exact"/>
              <w:jc w:val="center"/>
              <w:rPr>
                <w:rFonts w:ascii="宋体" w:hAnsi="宋体" w:cs="Times New Roman"/>
                <w:szCs w:val="21"/>
              </w:rPr>
            </w:pPr>
            <w:r>
              <w:rPr>
                <w:rFonts w:hint="eastAsia" w:ascii="宋体" w:hAnsi="宋体" w:cs="宋体"/>
                <w:szCs w:val="21"/>
              </w:rPr>
              <w:t>（</w:t>
            </w:r>
            <w:r>
              <w:rPr>
                <w:rFonts w:ascii="宋体" w:hAnsi="宋体" w:cs="宋体"/>
                <w:szCs w:val="21"/>
              </w:rPr>
              <w:t>14</w:t>
            </w:r>
            <w:r>
              <w:rPr>
                <w:rFonts w:hint="eastAsia" w:ascii="宋体" w:hAnsi="宋体" w:cs="宋体"/>
                <w:szCs w:val="21"/>
              </w:rPr>
              <w:t>分）</w:t>
            </w:r>
          </w:p>
        </w:tc>
        <w:tc>
          <w:tcPr>
            <w:tcW w:w="6305" w:type="dxa"/>
            <w:vAlign w:val="center"/>
          </w:tcPr>
          <w:p>
            <w:pPr>
              <w:spacing w:line="276" w:lineRule="auto"/>
              <w:rPr>
                <w:rFonts w:ascii="宋体" w:hAnsi="宋体" w:cs="Times New Roman"/>
                <w:bCs/>
                <w:szCs w:val="21"/>
              </w:rPr>
            </w:pPr>
            <w:r>
              <w:rPr>
                <w:rFonts w:hint="eastAsia" w:ascii="宋体" w:hAnsi="宋体" w:cs="Times New Roman"/>
                <w:bCs/>
                <w:color w:val="auto"/>
                <w:szCs w:val="21"/>
              </w:rPr>
              <w:t>对本项目的需求理解情况以及图纸等深化设计情况进行综合评价（</w:t>
            </w:r>
            <w:r>
              <w:rPr>
                <w:rFonts w:ascii="宋体" w:hAnsi="宋体" w:cs="Times New Roman"/>
                <w:bCs/>
                <w:color w:val="auto"/>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260" w:type="dxa"/>
            <w:vMerge w:val="continue"/>
            <w:vAlign w:val="center"/>
          </w:tcPr>
          <w:p>
            <w:pPr>
              <w:spacing w:line="360" w:lineRule="exact"/>
              <w:jc w:val="center"/>
              <w:rPr>
                <w:rFonts w:ascii="宋体" w:hAnsi="宋体" w:cs="Times New Roman"/>
                <w:szCs w:val="21"/>
              </w:rPr>
            </w:pPr>
          </w:p>
        </w:tc>
        <w:tc>
          <w:tcPr>
            <w:tcW w:w="1361" w:type="dxa"/>
            <w:vMerge w:val="continue"/>
            <w:vAlign w:val="center"/>
          </w:tcPr>
          <w:p>
            <w:pPr>
              <w:spacing w:line="360" w:lineRule="exact"/>
              <w:jc w:val="center"/>
              <w:rPr>
                <w:rFonts w:ascii="宋体" w:hAnsi="宋体" w:cs="Times New Roman"/>
                <w:szCs w:val="21"/>
              </w:rPr>
            </w:pPr>
          </w:p>
        </w:tc>
        <w:tc>
          <w:tcPr>
            <w:tcW w:w="6305" w:type="dxa"/>
            <w:vAlign w:val="center"/>
          </w:tcPr>
          <w:p>
            <w:pPr>
              <w:spacing w:line="276"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项目重难点分析及技术建议的合理性和可行性综合评价（</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260" w:type="dxa"/>
            <w:vMerge w:val="continue"/>
            <w:vAlign w:val="center"/>
          </w:tcPr>
          <w:p>
            <w:pPr>
              <w:spacing w:line="360" w:lineRule="exact"/>
              <w:jc w:val="center"/>
              <w:rPr>
                <w:rFonts w:ascii="宋体" w:hAnsi="宋体" w:cs="Times New Roman"/>
                <w:szCs w:val="21"/>
              </w:rPr>
            </w:pPr>
          </w:p>
        </w:tc>
        <w:tc>
          <w:tcPr>
            <w:tcW w:w="1361" w:type="dxa"/>
            <w:vMerge w:val="continue"/>
            <w:vAlign w:val="center"/>
          </w:tcPr>
          <w:p>
            <w:pPr>
              <w:widowControl/>
              <w:spacing w:line="360" w:lineRule="exact"/>
              <w:jc w:val="center"/>
              <w:rPr>
                <w:rFonts w:ascii="宋体" w:hAnsi="宋体" w:cs="宋体"/>
                <w:szCs w:val="21"/>
              </w:rPr>
            </w:pPr>
          </w:p>
        </w:tc>
        <w:tc>
          <w:tcPr>
            <w:tcW w:w="6305" w:type="dxa"/>
            <w:vAlign w:val="center"/>
          </w:tcPr>
          <w:p>
            <w:pPr>
              <w:spacing w:line="276" w:lineRule="auto"/>
              <w:rPr>
                <w:rFonts w:ascii="宋体" w:hAnsi="宋体" w:cs="Times New Roman"/>
                <w:szCs w:val="21"/>
              </w:rPr>
            </w:pPr>
            <w:r>
              <w:rPr>
                <w:rFonts w:hint="eastAsia" w:ascii="宋体" w:hAnsi="宋体" w:cs="宋体"/>
                <w:szCs w:val="21"/>
              </w:rPr>
              <w:t>根据对现有项目整体状况有充分调研和分析，对整个项目有整体把握，技术方案规划全面、先进、合理，融合对未来应用的思考，针对现有项目实际需求做合理规划，配置实际可行等内容酌情打分。（5分）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60" w:type="dxa"/>
            <w:vMerge w:val="continue"/>
            <w:vAlign w:val="center"/>
          </w:tcPr>
          <w:p>
            <w:pPr>
              <w:spacing w:line="360" w:lineRule="exact"/>
              <w:jc w:val="center"/>
              <w:rPr>
                <w:rFonts w:ascii="宋体" w:hAnsi="宋体" w:cs="Times New Roman"/>
                <w:szCs w:val="21"/>
              </w:rPr>
            </w:pPr>
          </w:p>
        </w:tc>
        <w:tc>
          <w:tcPr>
            <w:tcW w:w="1361" w:type="dxa"/>
            <w:vMerge w:val="restart"/>
            <w:vAlign w:val="center"/>
          </w:tcPr>
          <w:p>
            <w:pPr>
              <w:widowControl/>
              <w:spacing w:line="360" w:lineRule="exact"/>
              <w:jc w:val="center"/>
              <w:rPr>
                <w:rFonts w:ascii="宋体" w:hAnsi="宋体" w:cs="宋体"/>
                <w:kern w:val="0"/>
                <w:szCs w:val="21"/>
              </w:rPr>
            </w:pPr>
            <w:r>
              <w:rPr>
                <w:rFonts w:hint="eastAsia" w:ascii="宋体" w:hAnsi="宋体" w:cs="宋体"/>
                <w:kern w:val="0"/>
                <w:szCs w:val="21"/>
              </w:rPr>
              <w:t>实施方案（</w:t>
            </w:r>
            <w:r>
              <w:rPr>
                <w:rFonts w:ascii="宋体" w:hAnsi="宋体" w:cs="宋体"/>
                <w:kern w:val="0"/>
                <w:szCs w:val="21"/>
              </w:rPr>
              <w:t>1</w:t>
            </w:r>
            <w:r>
              <w:rPr>
                <w:rFonts w:hint="eastAsia" w:ascii="宋体" w:hAnsi="宋体" w:cs="宋体"/>
                <w:kern w:val="0"/>
                <w:szCs w:val="21"/>
                <w:lang w:val="en-US" w:eastAsia="zh-CN"/>
              </w:rPr>
              <w:t>2</w:t>
            </w:r>
            <w:r>
              <w:rPr>
                <w:rFonts w:hint="eastAsia" w:ascii="宋体" w:hAnsi="宋体" w:cs="宋体"/>
                <w:kern w:val="0"/>
                <w:szCs w:val="21"/>
              </w:rPr>
              <w:t>分）</w:t>
            </w:r>
          </w:p>
        </w:tc>
        <w:tc>
          <w:tcPr>
            <w:tcW w:w="6305" w:type="dxa"/>
            <w:vAlign w:val="center"/>
          </w:tcPr>
          <w:p>
            <w:pPr>
              <w:spacing w:line="276" w:lineRule="auto"/>
              <w:rPr>
                <w:rFonts w:ascii="Calibri" w:hAnsi="Calibri" w:cs="黑体"/>
                <w:kern w:val="2"/>
                <w:szCs w:val="24"/>
              </w:rPr>
            </w:pPr>
            <w:r>
              <w:rPr>
                <w:rFonts w:hint="eastAsia" w:ascii="宋体" w:hAnsi="宋体" w:cs="宋体"/>
                <w:kern w:val="0"/>
                <w:szCs w:val="21"/>
              </w:rPr>
              <w:t>对用户实施需求充分了解，项目实施有详尽的合理规划和施工组织方案，有合理的测试计划，竣工验收方案全面、合理、可操作等内容酌情打分（</w:t>
            </w:r>
            <w:r>
              <w:rPr>
                <w:rFonts w:hint="eastAsia" w:ascii="宋体" w:hAnsi="宋体" w:cs="宋体"/>
                <w:kern w:val="0"/>
                <w:szCs w:val="21"/>
                <w:lang w:val="en-US" w:eastAsia="zh-CN"/>
              </w:rPr>
              <w:t>5</w:t>
            </w:r>
            <w:r>
              <w:rPr>
                <w:rFonts w:hint="eastAsia" w:ascii="宋体" w:hAnsi="宋体" w:cs="宋体"/>
                <w:kern w:val="0"/>
                <w:szCs w:val="21"/>
              </w:rPr>
              <w:t>分）</w:t>
            </w:r>
            <w:r>
              <w:rPr>
                <w:rFonts w:hint="eastAsia" w:ascii="宋体" w:hAnsi="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1260" w:type="dxa"/>
            <w:vMerge w:val="continue"/>
            <w:vAlign w:val="center"/>
          </w:tcPr>
          <w:p>
            <w:pPr>
              <w:spacing w:line="360" w:lineRule="exact"/>
              <w:jc w:val="center"/>
              <w:rPr>
                <w:rFonts w:ascii="宋体" w:hAnsi="宋体" w:cs="Times New Roman"/>
                <w:szCs w:val="21"/>
              </w:rPr>
            </w:pPr>
          </w:p>
        </w:tc>
        <w:tc>
          <w:tcPr>
            <w:tcW w:w="1361" w:type="dxa"/>
            <w:vMerge w:val="continue"/>
            <w:vAlign w:val="center"/>
          </w:tcPr>
          <w:p>
            <w:pPr>
              <w:widowControl/>
              <w:spacing w:line="360" w:lineRule="exact"/>
              <w:jc w:val="center"/>
              <w:rPr>
                <w:rFonts w:ascii="宋体" w:hAnsi="宋体" w:cs="宋体"/>
                <w:kern w:val="0"/>
                <w:szCs w:val="21"/>
              </w:rPr>
            </w:pPr>
          </w:p>
        </w:tc>
        <w:tc>
          <w:tcPr>
            <w:tcW w:w="6305" w:type="dxa"/>
            <w:vAlign w:val="center"/>
          </w:tcPr>
          <w:p>
            <w:pPr>
              <w:snapToGrid w:val="0"/>
              <w:spacing w:line="276" w:lineRule="auto"/>
              <w:rPr>
                <w:rFonts w:ascii="宋体" w:hAnsi="宋体" w:cs="Times New Roman"/>
                <w:szCs w:val="21"/>
              </w:rPr>
            </w:pPr>
            <w:r>
              <w:rPr>
                <w:rFonts w:hint="default" w:ascii="宋体" w:hAnsi="宋体" w:cs="Times New Roman"/>
                <w:szCs w:val="21"/>
              </w:rPr>
              <w:t>实施团队人员配置情况（</w:t>
            </w:r>
            <w:r>
              <w:rPr>
                <w:rFonts w:ascii="宋体" w:hAnsi="宋体" w:cs="Times New Roman"/>
                <w:szCs w:val="21"/>
              </w:rPr>
              <w:t>7</w:t>
            </w:r>
            <w:r>
              <w:rPr>
                <w:rFonts w:hint="default" w:ascii="宋体" w:hAnsi="宋体" w:cs="Times New Roman"/>
                <w:szCs w:val="21"/>
              </w:rPr>
              <w:t>分）：</w:t>
            </w:r>
          </w:p>
          <w:p>
            <w:pPr>
              <w:snapToGrid w:val="0"/>
              <w:spacing w:line="276" w:lineRule="auto"/>
              <w:rPr>
                <w:rFonts w:ascii="宋体" w:hAnsi="宋体" w:cs="Times New Roman"/>
                <w:szCs w:val="21"/>
              </w:rPr>
            </w:pPr>
            <w:r>
              <w:rPr>
                <w:rFonts w:hint="default" w:ascii="宋体" w:hAnsi="宋体" w:cs="Times New Roman"/>
                <w:szCs w:val="21"/>
              </w:rPr>
              <w:t>1.项目经理同时具备一级建造师（机电专业）以及系统集成项目管理工程师（以上）证书的，得2分；</w:t>
            </w:r>
          </w:p>
          <w:p>
            <w:pPr>
              <w:snapToGrid w:val="0"/>
              <w:spacing w:line="276" w:lineRule="auto"/>
              <w:rPr>
                <w:rFonts w:ascii="宋体" w:hAnsi="宋体" w:cs="Times New Roman"/>
                <w:szCs w:val="21"/>
              </w:rPr>
            </w:pPr>
            <w:r>
              <w:rPr>
                <w:rFonts w:hint="default" w:ascii="宋体" w:hAnsi="宋体" w:cs="Times New Roman"/>
                <w:szCs w:val="21"/>
              </w:rPr>
              <w:t>2.技术负责人同时具备二级建造师（以上）和高级工程师证书（由人力资源和社会保障厅</w:t>
            </w:r>
            <w:r>
              <w:rPr>
                <w:rFonts w:ascii="宋体" w:hAnsi="宋体" w:cs="Times New Roman"/>
                <w:szCs w:val="21"/>
              </w:rPr>
              <w:t>颁发</w:t>
            </w:r>
            <w:r>
              <w:rPr>
                <w:rFonts w:hint="default" w:ascii="宋体" w:hAnsi="宋体" w:cs="Times New Roman"/>
                <w:szCs w:val="21"/>
              </w:rPr>
              <w:t>的专业技术职务高级职称）的，得2分；</w:t>
            </w:r>
          </w:p>
          <w:p>
            <w:pPr>
              <w:snapToGrid w:val="0"/>
              <w:spacing w:line="276" w:lineRule="auto"/>
              <w:rPr>
                <w:rFonts w:ascii="宋体" w:hAnsi="宋体" w:cs="Times New Roman"/>
                <w:szCs w:val="21"/>
              </w:rPr>
            </w:pPr>
            <w:r>
              <w:rPr>
                <w:rFonts w:hint="default" w:ascii="宋体" w:hAnsi="宋体" w:cs="Times New Roman"/>
                <w:szCs w:val="21"/>
                <w:lang w:val="en-US" w:eastAsia="zh-CN"/>
              </w:rPr>
              <w:t>3</w:t>
            </w:r>
            <w:r>
              <w:rPr>
                <w:rFonts w:hint="default" w:ascii="宋体" w:hAnsi="宋体" w:cs="Times New Roman"/>
                <w:szCs w:val="21"/>
              </w:rPr>
              <w:t>.项目组成员同时具备施工六大员（资料员、材料员、安全员、机械员、劳务员和设备安装施工员）的，得</w:t>
            </w:r>
            <w:r>
              <w:rPr>
                <w:rFonts w:hint="default" w:ascii="宋体" w:hAnsi="宋体" w:cs="Times New Roman"/>
                <w:szCs w:val="21"/>
                <w:lang w:val="en-US" w:eastAsia="zh-CN"/>
              </w:rPr>
              <w:t>3</w:t>
            </w:r>
            <w:r>
              <w:rPr>
                <w:rFonts w:hint="default" w:ascii="宋体" w:hAnsi="宋体" w:cs="Times New Roman"/>
                <w:szCs w:val="21"/>
              </w:rPr>
              <w:t>分。</w:t>
            </w:r>
          </w:p>
          <w:p>
            <w:pPr>
              <w:spacing w:line="276" w:lineRule="auto"/>
              <w:rPr>
                <w:rFonts w:ascii="宋体" w:hAnsi="宋体" w:cs="宋体"/>
                <w:kern w:val="0"/>
                <w:szCs w:val="21"/>
              </w:rPr>
            </w:pPr>
            <w:r>
              <w:rPr>
                <w:rFonts w:hint="default" w:ascii="宋体" w:hAnsi="宋体" w:cs="Times New Roman"/>
                <w:szCs w:val="21"/>
                <w:lang w:eastAsia="zh-CN"/>
              </w:rPr>
              <w:t>（</w:t>
            </w:r>
            <w:r>
              <w:rPr>
                <w:rFonts w:hint="default" w:ascii="宋体" w:hAnsi="宋体" w:cs="Times New Roman"/>
                <w:szCs w:val="21"/>
              </w:rPr>
              <w:t>投标文件提供以上人员证书复印件加盖公章以及人员近6个月社保缴纳证明</w:t>
            </w:r>
            <w:r>
              <w:rPr>
                <w:rFonts w:hint="default" w:ascii="宋体" w:hAnsi="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60" w:type="dxa"/>
            <w:vMerge w:val="continue"/>
            <w:vAlign w:val="center"/>
          </w:tcPr>
          <w:p>
            <w:pPr>
              <w:spacing w:line="360" w:lineRule="exact"/>
              <w:jc w:val="center"/>
              <w:rPr>
                <w:rFonts w:ascii="宋体" w:hAnsi="宋体" w:cs="Times New Roman"/>
                <w:szCs w:val="21"/>
              </w:rPr>
            </w:pPr>
          </w:p>
        </w:tc>
        <w:tc>
          <w:tcPr>
            <w:tcW w:w="1361" w:type="dxa"/>
            <w:vMerge w:val="restart"/>
            <w:vAlign w:val="center"/>
          </w:tcPr>
          <w:p>
            <w:pPr>
              <w:widowControl/>
              <w:spacing w:line="360" w:lineRule="exact"/>
              <w:jc w:val="left"/>
              <w:rPr>
                <w:rFonts w:ascii="宋体" w:hAnsi="宋体" w:cs="宋体"/>
                <w:kern w:val="0"/>
                <w:szCs w:val="21"/>
              </w:rPr>
            </w:pPr>
            <w:r>
              <w:rPr>
                <w:rFonts w:hint="eastAsia" w:ascii="宋体" w:hAnsi="宋体" w:cs="宋体"/>
                <w:kern w:val="0"/>
                <w:szCs w:val="21"/>
              </w:rPr>
              <w:t>售后服务体系（</w:t>
            </w:r>
            <w:r>
              <w:rPr>
                <w:rFonts w:hint="eastAsia" w:ascii="宋体" w:hAnsi="宋体" w:cs="宋体"/>
                <w:kern w:val="0"/>
                <w:szCs w:val="21"/>
                <w:lang w:val="en-US" w:eastAsia="zh-CN"/>
              </w:rPr>
              <w:t>10</w:t>
            </w:r>
            <w:r>
              <w:rPr>
                <w:rFonts w:hint="eastAsia" w:ascii="宋体" w:hAnsi="宋体" w:cs="宋体"/>
                <w:kern w:val="0"/>
                <w:szCs w:val="21"/>
              </w:rPr>
              <w:t>分）</w:t>
            </w:r>
          </w:p>
        </w:tc>
        <w:tc>
          <w:tcPr>
            <w:tcW w:w="6305" w:type="dxa"/>
            <w:vAlign w:val="center"/>
          </w:tcPr>
          <w:p>
            <w:pPr>
              <w:widowControl/>
              <w:spacing w:line="276" w:lineRule="auto"/>
              <w:jc w:val="left"/>
              <w:rPr>
                <w:rFonts w:ascii="宋体" w:hAnsi="宋体" w:cs="Times New Roman"/>
                <w:szCs w:val="21"/>
              </w:rPr>
            </w:pPr>
            <w:r>
              <w:rPr>
                <w:rFonts w:hint="eastAsia" w:ascii="宋体" w:hAnsi="宋体" w:cs="宋体"/>
                <w:color w:val="000000" w:themeColor="text1"/>
                <w:szCs w:val="21"/>
                <w14:textFill>
                  <w14:solidFill>
                    <w14:schemeClr w14:val="tx1"/>
                  </w14:solidFill>
                </w14:textFill>
              </w:rPr>
              <w:t>售后服务方案：包括解决问题的能力、紧急故障处理预案、技术指导等综合评价。（</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60" w:type="dxa"/>
            <w:vMerge w:val="continue"/>
            <w:vAlign w:val="center"/>
          </w:tcPr>
          <w:p>
            <w:pPr>
              <w:spacing w:line="360" w:lineRule="exact"/>
              <w:jc w:val="center"/>
              <w:rPr>
                <w:rFonts w:ascii="宋体" w:hAnsi="宋体" w:cs="Times New Roman"/>
                <w:szCs w:val="21"/>
              </w:rPr>
            </w:pPr>
          </w:p>
        </w:tc>
        <w:tc>
          <w:tcPr>
            <w:tcW w:w="1361" w:type="dxa"/>
            <w:vMerge w:val="continue"/>
            <w:vAlign w:val="center"/>
          </w:tcPr>
          <w:p>
            <w:pPr>
              <w:widowControl/>
              <w:spacing w:line="360" w:lineRule="exact"/>
              <w:jc w:val="left"/>
              <w:rPr>
                <w:rFonts w:ascii="宋体" w:hAnsi="宋体" w:cs="宋体"/>
                <w:kern w:val="0"/>
                <w:szCs w:val="21"/>
              </w:rPr>
            </w:pPr>
          </w:p>
        </w:tc>
        <w:tc>
          <w:tcPr>
            <w:tcW w:w="6305" w:type="dxa"/>
            <w:vAlign w:val="center"/>
          </w:tcPr>
          <w:p>
            <w:pPr>
              <w:widowControl/>
              <w:spacing w:line="276" w:lineRule="auto"/>
              <w:jc w:val="left"/>
              <w:rPr>
                <w:rFonts w:ascii="宋体" w:hAnsi="宋体"/>
                <w:szCs w:val="21"/>
              </w:rPr>
            </w:pPr>
            <w:r>
              <w:rPr>
                <w:rFonts w:hint="eastAsia" w:ascii="宋体" w:hAnsi="宋体" w:cs="宋体"/>
                <w:color w:val="000000" w:themeColor="text1"/>
                <w:szCs w:val="21"/>
                <w14:textFill>
                  <w14:solidFill>
                    <w14:schemeClr w14:val="tx1"/>
                  </w14:solidFill>
                </w14:textFill>
              </w:rPr>
              <w:t>本地服务支持：根据投标人服务场所面积、服务设施及服务响应时间等综合评价。（3分）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0" w:type="dxa"/>
            <w:vMerge w:val="continue"/>
            <w:vAlign w:val="center"/>
          </w:tcPr>
          <w:p>
            <w:pPr>
              <w:spacing w:line="360" w:lineRule="exact"/>
              <w:jc w:val="center"/>
              <w:rPr>
                <w:rFonts w:ascii="宋体" w:hAnsi="宋体" w:cs="Times New Roman"/>
                <w:szCs w:val="21"/>
              </w:rPr>
            </w:pPr>
          </w:p>
        </w:tc>
        <w:tc>
          <w:tcPr>
            <w:tcW w:w="1361" w:type="dxa"/>
            <w:vMerge w:val="continue"/>
            <w:vAlign w:val="center"/>
          </w:tcPr>
          <w:p>
            <w:pPr>
              <w:spacing w:line="360" w:lineRule="exact"/>
              <w:jc w:val="center"/>
              <w:rPr>
                <w:rFonts w:ascii="宋体" w:hAnsi="宋体" w:cs="Times New Roman"/>
                <w:szCs w:val="21"/>
              </w:rPr>
            </w:pPr>
          </w:p>
        </w:tc>
        <w:tc>
          <w:tcPr>
            <w:tcW w:w="6305" w:type="dxa"/>
            <w:vAlign w:val="center"/>
          </w:tcPr>
          <w:p>
            <w:pPr>
              <w:snapToGrid w:val="0"/>
              <w:spacing w:line="276" w:lineRule="auto"/>
              <w:rPr>
                <w:rFonts w:ascii="宋体" w:hAnsi="宋体" w:cs="Times New Roman"/>
                <w:szCs w:val="21"/>
              </w:rPr>
            </w:pPr>
            <w:r>
              <w:rPr>
                <w:rFonts w:hint="default" w:ascii="宋体" w:hAnsi="宋体" w:cs="Times New Roman"/>
                <w:szCs w:val="21"/>
              </w:rPr>
              <w:t>售后服务经验及资质（</w:t>
            </w:r>
            <w:r>
              <w:rPr>
                <w:rFonts w:hint="default" w:ascii="宋体" w:hAnsi="宋体" w:cs="Times New Roman"/>
                <w:szCs w:val="21"/>
                <w:lang w:val="en-US" w:eastAsia="zh-CN"/>
              </w:rPr>
              <w:t>4</w:t>
            </w:r>
            <w:r>
              <w:rPr>
                <w:rFonts w:hint="default" w:ascii="宋体" w:hAnsi="宋体" w:cs="Times New Roman"/>
                <w:szCs w:val="21"/>
              </w:rPr>
              <w:t>分）：</w:t>
            </w:r>
            <w:r>
              <w:rPr>
                <w:rFonts w:ascii="宋体" w:hAnsi="宋体" w:cs="Times New Roman"/>
                <w:szCs w:val="21"/>
              </w:rPr>
              <w:t xml:space="preserve"> </w:t>
            </w:r>
          </w:p>
          <w:p>
            <w:pPr>
              <w:snapToGrid w:val="0"/>
              <w:spacing w:line="276" w:lineRule="auto"/>
              <w:rPr>
                <w:rFonts w:ascii="宋体" w:hAnsi="宋体" w:cs="Times New Roman"/>
                <w:szCs w:val="21"/>
              </w:rPr>
            </w:pPr>
            <w:r>
              <w:rPr>
                <w:rFonts w:hint="default" w:ascii="宋体" w:hAnsi="宋体" w:cs="Times New Roman"/>
                <w:szCs w:val="21"/>
                <w:lang w:val="en-US" w:eastAsia="zh-CN"/>
              </w:rPr>
              <w:t>售后成员</w:t>
            </w:r>
            <w:r>
              <w:rPr>
                <w:rFonts w:hint="default" w:ascii="宋体" w:hAnsi="宋体" w:cs="Times New Roman"/>
                <w:szCs w:val="21"/>
              </w:rPr>
              <w:t>具备信息技术服务运行维护标准符合性证书资质（ITSS）</w:t>
            </w:r>
            <w:r>
              <w:rPr>
                <w:rFonts w:hint="default" w:ascii="宋体" w:hAnsi="宋体" w:cs="Times New Roman"/>
                <w:szCs w:val="21"/>
                <w:lang w:val="en-US" w:eastAsia="zh-CN"/>
              </w:rPr>
              <w:t>的</w:t>
            </w:r>
            <w:r>
              <w:rPr>
                <w:rFonts w:hint="default" w:ascii="宋体" w:hAnsi="宋体" w:cs="Times New Roman"/>
                <w:szCs w:val="21"/>
              </w:rPr>
              <w:t>，得</w:t>
            </w:r>
            <w:r>
              <w:rPr>
                <w:rFonts w:hint="default" w:ascii="宋体" w:hAnsi="宋体" w:cs="Times New Roman"/>
                <w:szCs w:val="21"/>
                <w:lang w:val="en-US" w:eastAsia="zh-CN"/>
              </w:rPr>
              <w:t>1</w:t>
            </w:r>
            <w:r>
              <w:rPr>
                <w:rFonts w:hint="default" w:ascii="宋体" w:hAnsi="宋体" w:cs="Times New Roman"/>
                <w:szCs w:val="21"/>
              </w:rPr>
              <w:t>分；</w:t>
            </w:r>
          </w:p>
          <w:p>
            <w:pPr>
              <w:snapToGrid w:val="0"/>
              <w:spacing w:line="276" w:lineRule="auto"/>
              <w:rPr>
                <w:rFonts w:ascii="宋体" w:hAnsi="宋体" w:cs="Times New Roman"/>
                <w:szCs w:val="21"/>
              </w:rPr>
            </w:pPr>
            <w:r>
              <w:rPr>
                <w:rFonts w:hint="default" w:ascii="宋体" w:hAnsi="宋体" w:cs="Times New Roman"/>
                <w:szCs w:val="21"/>
              </w:rPr>
              <w:t>售后成员具备ITSS认证IT服务工程师</w:t>
            </w:r>
            <w:r>
              <w:rPr>
                <w:rFonts w:hint="default" w:ascii="宋体" w:hAnsi="宋体" w:cs="Times New Roman"/>
                <w:szCs w:val="21"/>
                <w:lang w:val="en-US" w:eastAsia="zh-CN"/>
              </w:rPr>
              <w:t>的</w:t>
            </w:r>
            <w:r>
              <w:rPr>
                <w:rFonts w:hint="default" w:ascii="宋体" w:hAnsi="宋体" w:cs="Times New Roman"/>
                <w:szCs w:val="21"/>
              </w:rPr>
              <w:t>，得1分；</w:t>
            </w:r>
          </w:p>
          <w:p>
            <w:pPr>
              <w:spacing w:line="276" w:lineRule="auto"/>
              <w:rPr>
                <w:rFonts w:ascii="宋体" w:hAnsi="宋体" w:cs="Times New Roman"/>
                <w:szCs w:val="21"/>
              </w:rPr>
            </w:pPr>
            <w:r>
              <w:rPr>
                <w:rFonts w:hint="default" w:ascii="宋体" w:hAnsi="宋体" w:cs="Times New Roman"/>
                <w:szCs w:val="21"/>
              </w:rPr>
              <w:t>售后成员具备CISP、CISAW认证的，</w:t>
            </w:r>
            <w:r>
              <w:rPr>
                <w:rFonts w:hint="default" w:ascii="宋体" w:hAnsi="宋体" w:cs="Times New Roman"/>
                <w:szCs w:val="21"/>
                <w:lang w:val="en-US" w:eastAsia="zh-CN"/>
              </w:rPr>
              <w:t>每一项得1分，最高</w:t>
            </w:r>
            <w:r>
              <w:rPr>
                <w:rFonts w:hint="default" w:ascii="宋体" w:hAnsi="宋体" w:cs="Times New Roman"/>
                <w:szCs w:val="21"/>
              </w:rPr>
              <w:t>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260" w:type="dxa"/>
            <w:vMerge w:val="continue"/>
            <w:vAlign w:val="center"/>
          </w:tcPr>
          <w:p>
            <w:pPr>
              <w:spacing w:line="360" w:lineRule="exact"/>
              <w:jc w:val="center"/>
              <w:rPr>
                <w:rFonts w:ascii="宋体" w:hAnsi="宋体" w:cs="Times New Roman"/>
                <w:szCs w:val="21"/>
              </w:rPr>
            </w:pPr>
          </w:p>
        </w:tc>
        <w:tc>
          <w:tcPr>
            <w:tcW w:w="1361" w:type="dxa"/>
            <w:vAlign w:val="center"/>
          </w:tcPr>
          <w:p>
            <w:pPr>
              <w:spacing w:line="360" w:lineRule="exact"/>
              <w:jc w:val="center"/>
              <w:rPr>
                <w:rFonts w:ascii="宋体" w:hAnsi="宋体" w:cs="宋体"/>
                <w:szCs w:val="21"/>
              </w:rPr>
            </w:pPr>
            <w:r>
              <w:rPr>
                <w:rFonts w:hint="eastAsia" w:ascii="宋体" w:hAnsi="宋体" w:cs="宋体"/>
                <w:szCs w:val="21"/>
              </w:rPr>
              <w:t>案例（3分）</w:t>
            </w:r>
          </w:p>
        </w:tc>
        <w:tc>
          <w:tcPr>
            <w:tcW w:w="6305" w:type="dxa"/>
          </w:tcPr>
          <w:p>
            <w:pPr>
              <w:snapToGrid w:val="0"/>
              <w:spacing w:line="276" w:lineRule="auto"/>
              <w:rPr>
                <w:rFonts w:ascii="宋体" w:hAnsi="宋体" w:cs="Times New Roman"/>
                <w:szCs w:val="21"/>
              </w:rPr>
            </w:pPr>
            <w:r>
              <w:rPr>
                <w:rFonts w:hint="default" w:ascii="宋体" w:hAnsi="宋体" w:cs="Times New Roman"/>
                <w:szCs w:val="21"/>
              </w:rPr>
              <w:t>根据投标人自201</w:t>
            </w:r>
            <w:r>
              <w:rPr>
                <w:rFonts w:ascii="宋体" w:hAnsi="宋体" w:cs="Times New Roman"/>
                <w:szCs w:val="21"/>
              </w:rPr>
              <w:t>9</w:t>
            </w:r>
            <w:r>
              <w:rPr>
                <w:rFonts w:hint="default" w:ascii="宋体" w:hAnsi="宋体" w:cs="Times New Roman"/>
                <w:szCs w:val="21"/>
              </w:rPr>
              <w:t>年1月1日（以合同签订日期为准）以来具有</w:t>
            </w:r>
            <w:r>
              <w:rPr>
                <w:rFonts w:hint="default" w:ascii="宋体" w:hAnsi="宋体" w:cs="Times New Roman"/>
                <w:szCs w:val="21"/>
                <w:lang w:val="en-US" w:eastAsia="zh-CN"/>
              </w:rPr>
              <w:t>类似教育培训设备采购及安装</w:t>
            </w:r>
            <w:r>
              <w:rPr>
                <w:rFonts w:hint="default" w:ascii="宋体" w:hAnsi="宋体" w:cs="Times New Roman"/>
                <w:szCs w:val="21"/>
              </w:rPr>
              <w:t>业绩</w:t>
            </w:r>
            <w:r>
              <w:rPr>
                <w:rFonts w:hint="default" w:ascii="宋体" w:hAnsi="宋体" w:cs="Times New Roman"/>
                <w:szCs w:val="21"/>
                <w:lang w:val="en-US" w:eastAsia="zh-CN"/>
              </w:rPr>
              <w:t>的</w:t>
            </w:r>
            <w:r>
              <w:rPr>
                <w:rFonts w:hint="default" w:ascii="宋体" w:hAnsi="宋体" w:cs="Times New Roman"/>
                <w:szCs w:val="21"/>
              </w:rPr>
              <w:t>，</w:t>
            </w:r>
            <w:r>
              <w:rPr>
                <w:rFonts w:hint="default" w:ascii="宋体" w:hAnsi="宋体" w:cs="Times New Roman"/>
                <w:szCs w:val="21"/>
                <w:lang w:val="en-US" w:eastAsia="zh-CN"/>
              </w:rPr>
              <w:t>每一</w:t>
            </w:r>
            <w:r>
              <w:rPr>
                <w:rFonts w:hint="default" w:ascii="宋体" w:hAnsi="宋体" w:cs="Times New Roman"/>
                <w:szCs w:val="21"/>
              </w:rPr>
              <w:t>个</w:t>
            </w:r>
            <w:r>
              <w:rPr>
                <w:rFonts w:hint="default" w:ascii="宋体" w:hAnsi="宋体" w:cs="Times New Roman"/>
                <w:szCs w:val="21"/>
                <w:lang w:val="en-US" w:eastAsia="zh-CN"/>
              </w:rPr>
              <w:t>得</w:t>
            </w:r>
            <w:r>
              <w:rPr>
                <w:rFonts w:hint="default" w:ascii="宋体" w:hAnsi="宋体" w:cs="Times New Roman"/>
                <w:szCs w:val="21"/>
              </w:rPr>
              <w:t>1分，最多3分。</w:t>
            </w:r>
          </w:p>
          <w:p>
            <w:pPr>
              <w:snapToGrid w:val="0"/>
              <w:spacing w:line="276" w:lineRule="auto"/>
              <w:jc w:val="left"/>
              <w:rPr>
                <w:rFonts w:hint="default" w:ascii="宋体" w:hAnsi="宋体" w:eastAsia="宋体" w:cs="Times New Roman"/>
                <w:szCs w:val="21"/>
                <w:lang w:eastAsia="zh-CN"/>
              </w:rPr>
            </w:pPr>
            <w:r>
              <w:rPr>
                <w:rFonts w:hint="default" w:ascii="宋体" w:hAnsi="宋体" w:cs="Times New Roman"/>
                <w:szCs w:val="21"/>
                <w:lang w:eastAsia="zh-CN"/>
              </w:rPr>
              <w:t>（</w:t>
            </w:r>
            <w:r>
              <w:rPr>
                <w:rFonts w:hint="default" w:ascii="宋体" w:hAnsi="宋体" w:cs="Times New Roman"/>
                <w:szCs w:val="21"/>
              </w:rPr>
              <w:t>业绩以合同和用户证明为准，两项不全的不得分。用户证明可以为验收、完工、使用证明等材料，但不限于以上形式</w:t>
            </w:r>
            <w:r>
              <w:rPr>
                <w:rFonts w:hint="default" w:ascii="宋体" w:hAnsi="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260" w:type="dxa"/>
            <w:vMerge w:val="continue"/>
            <w:vAlign w:val="center"/>
          </w:tcPr>
          <w:p>
            <w:pPr>
              <w:spacing w:line="360" w:lineRule="exact"/>
              <w:jc w:val="center"/>
              <w:rPr>
                <w:rFonts w:ascii="宋体" w:hAnsi="宋体" w:cs="Times New Roman"/>
                <w:szCs w:val="21"/>
              </w:rPr>
            </w:pPr>
          </w:p>
        </w:tc>
        <w:tc>
          <w:tcPr>
            <w:tcW w:w="1361" w:type="dxa"/>
            <w:vAlign w:val="center"/>
          </w:tcPr>
          <w:p>
            <w:pPr>
              <w:spacing w:line="360" w:lineRule="exact"/>
              <w:jc w:val="center"/>
              <w:rPr>
                <w:rFonts w:ascii="宋体" w:hAnsi="宋体" w:cs="宋体"/>
                <w:szCs w:val="21"/>
              </w:rPr>
            </w:pPr>
            <w:r>
              <w:rPr>
                <w:rFonts w:hint="eastAsia" w:ascii="宋体" w:hAnsi="宋体" w:cs="宋体"/>
                <w:szCs w:val="21"/>
              </w:rPr>
              <w:t>企业综合实力（</w:t>
            </w:r>
            <w:r>
              <w:rPr>
                <w:rFonts w:hint="eastAsia" w:ascii="宋体" w:hAnsi="宋体" w:cs="宋体"/>
                <w:szCs w:val="21"/>
                <w:lang w:val="en-US" w:eastAsia="zh-CN"/>
              </w:rPr>
              <w:t>4</w:t>
            </w:r>
            <w:r>
              <w:rPr>
                <w:rFonts w:hint="eastAsia" w:ascii="宋体" w:hAnsi="宋体" w:cs="宋体"/>
                <w:szCs w:val="21"/>
              </w:rPr>
              <w:t>分）</w:t>
            </w:r>
          </w:p>
        </w:tc>
        <w:tc>
          <w:tcPr>
            <w:tcW w:w="6305" w:type="dxa"/>
            <w:vAlign w:val="center"/>
          </w:tcPr>
          <w:p>
            <w:pPr>
              <w:snapToGrid w:val="0"/>
              <w:spacing w:line="276" w:lineRule="auto"/>
              <w:rPr>
                <w:rFonts w:ascii="宋体" w:hAnsi="宋体" w:cs="Times New Roman"/>
                <w:szCs w:val="21"/>
              </w:rPr>
            </w:pPr>
            <w:r>
              <w:rPr>
                <w:rFonts w:hint="default" w:ascii="宋体" w:hAnsi="宋体" w:cs="Times New Roman"/>
                <w:szCs w:val="21"/>
              </w:rPr>
              <w:t>1</w:t>
            </w:r>
            <w:r>
              <w:rPr>
                <w:rFonts w:ascii="宋体" w:hAnsi="宋体" w:cs="Times New Roman"/>
                <w:szCs w:val="21"/>
              </w:rPr>
              <w:t>.</w:t>
            </w:r>
            <w:r>
              <w:rPr>
                <w:rFonts w:hint="default" w:ascii="宋体" w:hAnsi="宋体" w:cs="Times New Roman"/>
                <w:szCs w:val="21"/>
              </w:rPr>
              <w:t>投标</w:t>
            </w:r>
            <w:r>
              <w:rPr>
                <w:rFonts w:hint="default" w:ascii="宋体" w:hAnsi="宋体" w:cs="Times New Roman"/>
                <w:szCs w:val="21"/>
                <w:lang w:eastAsia="zh-CN"/>
              </w:rPr>
              <w:t>投标人</w:t>
            </w:r>
            <w:r>
              <w:rPr>
                <w:rFonts w:hint="default" w:ascii="宋体" w:hAnsi="宋体" w:cs="Times New Roman"/>
                <w:szCs w:val="21"/>
              </w:rPr>
              <w:t>具有电子与智能化工程专业承包壹级资质</w:t>
            </w:r>
            <w:r>
              <w:rPr>
                <w:rFonts w:hint="default" w:ascii="宋体" w:hAnsi="宋体" w:cs="Times New Roman"/>
                <w:szCs w:val="21"/>
                <w:lang w:val="en-US" w:eastAsia="zh-CN"/>
              </w:rPr>
              <w:t>的</w:t>
            </w:r>
            <w:r>
              <w:rPr>
                <w:rFonts w:hint="default" w:ascii="宋体" w:hAnsi="宋体" w:cs="Times New Roman"/>
                <w:szCs w:val="21"/>
              </w:rPr>
              <w:t>，得1分；</w:t>
            </w:r>
          </w:p>
          <w:p>
            <w:pPr>
              <w:snapToGrid w:val="0"/>
              <w:spacing w:line="276" w:lineRule="auto"/>
              <w:rPr>
                <w:rFonts w:ascii="宋体" w:hAnsi="宋体" w:cs="Times New Roman"/>
                <w:szCs w:val="21"/>
              </w:rPr>
            </w:pPr>
            <w:r>
              <w:rPr>
                <w:rFonts w:hint="default" w:ascii="宋体" w:hAnsi="宋体" w:cs="Times New Roman"/>
                <w:szCs w:val="21"/>
              </w:rPr>
              <w:t>2</w:t>
            </w:r>
            <w:r>
              <w:rPr>
                <w:rFonts w:ascii="宋体" w:hAnsi="宋体" w:cs="Times New Roman"/>
                <w:szCs w:val="21"/>
              </w:rPr>
              <w:t>.</w:t>
            </w:r>
            <w:r>
              <w:rPr>
                <w:rFonts w:hint="default" w:ascii="宋体" w:hAnsi="宋体" w:cs="Times New Roman"/>
                <w:szCs w:val="21"/>
              </w:rPr>
              <w:t>投标</w:t>
            </w:r>
            <w:r>
              <w:rPr>
                <w:rFonts w:hint="default" w:ascii="宋体" w:hAnsi="宋体" w:cs="Times New Roman"/>
                <w:szCs w:val="21"/>
                <w:lang w:eastAsia="zh-CN"/>
              </w:rPr>
              <w:t>投标人</w:t>
            </w:r>
            <w:r>
              <w:rPr>
                <w:rFonts w:hint="default" w:ascii="宋体" w:hAnsi="宋体" w:cs="Times New Roman"/>
                <w:szCs w:val="21"/>
              </w:rPr>
              <w:t>具有</w:t>
            </w:r>
            <w:r>
              <w:rPr>
                <w:rFonts w:hint="default" w:ascii="宋体" w:hAnsi="宋体" w:cs="Times New Roman"/>
                <w:szCs w:val="21"/>
                <w:lang w:val="en-US"/>
              </w:rPr>
              <w:t>音视频智能系统集成工程资质壹级证书</w:t>
            </w:r>
            <w:r>
              <w:rPr>
                <w:rFonts w:hint="default" w:ascii="宋体" w:hAnsi="宋体" w:cs="Times New Roman"/>
                <w:szCs w:val="21"/>
                <w:lang w:val="en-US" w:eastAsia="zh-CN"/>
              </w:rPr>
              <w:t>的</w:t>
            </w:r>
            <w:r>
              <w:rPr>
                <w:rFonts w:hint="default" w:ascii="宋体" w:hAnsi="宋体" w:cs="Times New Roman"/>
                <w:szCs w:val="21"/>
              </w:rPr>
              <w:t>，得1分；</w:t>
            </w:r>
          </w:p>
          <w:p>
            <w:pPr>
              <w:snapToGrid w:val="0"/>
              <w:spacing w:line="276" w:lineRule="auto"/>
              <w:rPr>
                <w:rFonts w:ascii="宋体" w:hAnsi="宋体" w:cs="Times New Roman"/>
                <w:szCs w:val="21"/>
              </w:rPr>
            </w:pPr>
            <w:r>
              <w:rPr>
                <w:rFonts w:hint="default" w:ascii="宋体" w:hAnsi="宋体" w:cs="Times New Roman"/>
                <w:szCs w:val="21"/>
              </w:rPr>
              <w:t>5</w:t>
            </w:r>
            <w:r>
              <w:rPr>
                <w:rFonts w:ascii="宋体" w:hAnsi="宋体" w:cs="Times New Roman"/>
                <w:szCs w:val="21"/>
              </w:rPr>
              <w:t>.</w:t>
            </w:r>
            <w:r>
              <w:rPr>
                <w:rFonts w:hint="default" w:ascii="宋体" w:hAnsi="宋体" w:cs="Times New Roman"/>
                <w:szCs w:val="21"/>
              </w:rPr>
              <w:t>投标</w:t>
            </w:r>
            <w:r>
              <w:rPr>
                <w:rFonts w:hint="default" w:ascii="宋体" w:hAnsi="宋体" w:cs="Times New Roman"/>
                <w:szCs w:val="21"/>
                <w:lang w:eastAsia="zh-CN"/>
              </w:rPr>
              <w:t>投标人</w:t>
            </w:r>
            <w:r>
              <w:rPr>
                <w:rFonts w:hint="default" w:ascii="宋体" w:hAnsi="宋体" w:cs="Times New Roman"/>
                <w:szCs w:val="21"/>
              </w:rPr>
              <w:t>具有省安防协会颁发的安全技术防范行业资信等级证书一级</w:t>
            </w:r>
            <w:r>
              <w:rPr>
                <w:rFonts w:hint="default" w:ascii="宋体" w:hAnsi="宋体" w:cs="Times New Roman"/>
                <w:szCs w:val="21"/>
                <w:lang w:val="en-US" w:eastAsia="zh-CN"/>
              </w:rPr>
              <w:t>的</w:t>
            </w:r>
            <w:r>
              <w:rPr>
                <w:rFonts w:hint="default" w:ascii="宋体" w:hAnsi="宋体" w:cs="Times New Roman"/>
                <w:szCs w:val="21"/>
              </w:rPr>
              <w:t>，得1分；</w:t>
            </w:r>
          </w:p>
          <w:p>
            <w:pPr>
              <w:snapToGrid w:val="0"/>
              <w:spacing w:line="276" w:lineRule="auto"/>
              <w:rPr>
                <w:rFonts w:ascii="宋体" w:hAnsi="宋体" w:cs="Times New Roman"/>
                <w:szCs w:val="21"/>
              </w:rPr>
            </w:pPr>
            <w:r>
              <w:rPr>
                <w:rFonts w:hint="default" w:ascii="宋体" w:hAnsi="宋体" w:cs="Times New Roman"/>
                <w:szCs w:val="21"/>
              </w:rPr>
              <w:t>6</w:t>
            </w:r>
            <w:r>
              <w:rPr>
                <w:rFonts w:ascii="宋体" w:hAnsi="宋体" w:cs="Times New Roman"/>
                <w:szCs w:val="21"/>
              </w:rPr>
              <w:t>.</w:t>
            </w:r>
            <w:r>
              <w:rPr>
                <w:rFonts w:hint="default" w:ascii="宋体" w:hAnsi="宋体" w:cs="Times New Roman"/>
                <w:szCs w:val="21"/>
              </w:rPr>
              <w:t>投标</w:t>
            </w:r>
            <w:r>
              <w:rPr>
                <w:rFonts w:hint="default" w:ascii="宋体" w:hAnsi="宋体" w:cs="Times New Roman"/>
                <w:szCs w:val="21"/>
                <w:lang w:eastAsia="zh-CN"/>
              </w:rPr>
              <w:t>投标人</w:t>
            </w:r>
            <w:r>
              <w:rPr>
                <w:rFonts w:hint="default" w:ascii="宋体" w:hAnsi="宋体" w:cs="Times New Roman"/>
                <w:szCs w:val="21"/>
              </w:rPr>
              <w:t>具有</w:t>
            </w:r>
            <w:r>
              <w:rPr>
                <w:rFonts w:hint="default" w:ascii="宋体" w:hAnsi="宋体" w:cs="Times New Roman"/>
                <w:szCs w:val="21"/>
                <w:lang w:val="en-US" w:eastAsia="zh-CN"/>
              </w:rPr>
              <w:t>高新技术企业证书的</w:t>
            </w:r>
            <w:r>
              <w:rPr>
                <w:rFonts w:hint="default" w:ascii="宋体" w:hAnsi="宋体" w:cs="Times New Roman"/>
                <w:szCs w:val="21"/>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60" w:type="dxa"/>
            <w:vMerge w:val="continue"/>
            <w:vAlign w:val="center"/>
          </w:tcPr>
          <w:p>
            <w:pPr>
              <w:spacing w:line="360" w:lineRule="exact"/>
              <w:jc w:val="center"/>
              <w:rPr>
                <w:rFonts w:ascii="宋体" w:hAnsi="宋体" w:cs="Times New Roman"/>
                <w:szCs w:val="21"/>
              </w:rPr>
            </w:pPr>
          </w:p>
        </w:tc>
        <w:tc>
          <w:tcPr>
            <w:tcW w:w="1361" w:type="dxa"/>
            <w:vAlign w:val="center"/>
          </w:tcPr>
          <w:p>
            <w:pPr>
              <w:spacing w:line="360" w:lineRule="exact"/>
              <w:jc w:val="center"/>
              <w:rPr>
                <w:rFonts w:ascii="宋体" w:hAnsi="宋体" w:cs="Times New Roman"/>
                <w:szCs w:val="21"/>
              </w:rPr>
            </w:pPr>
            <w:r>
              <w:rPr>
                <w:rFonts w:hint="eastAsia" w:ascii="宋体" w:hAnsi="宋体" w:cs="Times New Roman"/>
                <w:szCs w:val="21"/>
              </w:rPr>
              <w:t>节能环保</w:t>
            </w:r>
          </w:p>
          <w:p>
            <w:pPr>
              <w:spacing w:line="360" w:lineRule="exact"/>
              <w:jc w:val="center"/>
              <w:rPr>
                <w:rFonts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2</w:t>
            </w:r>
            <w:r>
              <w:rPr>
                <w:rFonts w:hint="eastAsia" w:ascii="宋体" w:hAnsi="宋体" w:cs="Times New Roman"/>
                <w:szCs w:val="21"/>
              </w:rPr>
              <w:t>分）</w:t>
            </w:r>
          </w:p>
        </w:tc>
        <w:tc>
          <w:tcPr>
            <w:tcW w:w="6305" w:type="dxa"/>
          </w:tcPr>
          <w:p>
            <w:pPr>
              <w:spacing w:line="276" w:lineRule="auto"/>
              <w:rPr>
                <w:rFonts w:hint="default" w:ascii="宋体" w:hAnsi="宋体" w:cs="Times New Roman"/>
                <w:szCs w:val="21"/>
                <w:lang w:eastAsia="zh-CN"/>
              </w:rPr>
            </w:pPr>
            <w:r>
              <w:rPr>
                <w:rFonts w:hint="default" w:ascii="宋体" w:hAnsi="宋体" w:cs="Times New Roman"/>
                <w:szCs w:val="21"/>
                <w:lang w:val="en-US" w:eastAsia="zh-CN"/>
              </w:rPr>
              <w:t>1.投标</w:t>
            </w:r>
            <w:r>
              <w:rPr>
                <w:rFonts w:hint="default" w:ascii="宋体" w:hAnsi="宋体" w:cs="Times New Roman"/>
                <w:szCs w:val="21"/>
              </w:rPr>
              <w:t>产品</w:t>
            </w:r>
            <w:r>
              <w:rPr>
                <w:rFonts w:hint="default" w:ascii="宋体" w:hAnsi="宋体" w:cs="Times New Roman"/>
                <w:szCs w:val="21"/>
                <w:lang w:val="en-US" w:eastAsia="zh-CN"/>
              </w:rPr>
              <w:t>有</w:t>
            </w:r>
            <w:r>
              <w:rPr>
                <w:rFonts w:hint="default" w:ascii="宋体" w:hAnsi="宋体" w:cs="Times New Roman"/>
                <w:szCs w:val="21"/>
              </w:rPr>
              <w:t>列入国家节能产品清单或环保产品清单的，</w:t>
            </w:r>
            <w:r>
              <w:rPr>
                <w:rFonts w:hint="default" w:ascii="宋体" w:hAnsi="宋体" w:cs="Times New Roman"/>
                <w:szCs w:val="21"/>
                <w:lang w:val="en-US" w:eastAsia="zh-CN"/>
              </w:rPr>
              <w:t>得1分（</w:t>
            </w:r>
            <w:r>
              <w:rPr>
                <w:rFonts w:hint="default" w:ascii="宋体" w:hAnsi="宋体" w:cs="Times New Roman"/>
                <w:szCs w:val="21"/>
              </w:rPr>
              <w:t>以中国政府采购网</w:t>
            </w:r>
            <w:r>
              <w:rPr>
                <w:rFonts w:ascii="宋体" w:hAnsi="宋体" w:cs="Times New Roman"/>
                <w:szCs w:val="21"/>
              </w:rPr>
              <w:t>(www.ccgp.gov.cn)</w:t>
            </w:r>
            <w:r>
              <w:rPr>
                <w:rFonts w:hint="default" w:ascii="宋体" w:hAnsi="宋体" w:cs="Times New Roman"/>
                <w:szCs w:val="21"/>
              </w:rPr>
              <w:t>上财政部发布的最新文件为准。</w:t>
            </w:r>
            <w:r>
              <w:rPr>
                <w:rFonts w:hint="default" w:ascii="宋体" w:hAnsi="宋体" w:cs="Times New Roman"/>
                <w:szCs w:val="21"/>
                <w:lang w:eastAsia="zh-CN"/>
              </w:rPr>
              <w:t>）</w:t>
            </w:r>
          </w:p>
          <w:p>
            <w:pPr>
              <w:snapToGrid w:val="0"/>
              <w:spacing w:line="276" w:lineRule="auto"/>
              <w:rPr>
                <w:rFonts w:hint="default" w:ascii="宋体" w:hAnsi="宋体" w:cs="Times New Roman"/>
                <w:szCs w:val="21"/>
                <w:lang w:val="en-US" w:eastAsia="zh-CN"/>
              </w:rPr>
            </w:pPr>
            <w:r>
              <w:rPr>
                <w:rFonts w:hint="default" w:ascii="宋体" w:hAnsi="宋体" w:cs="Times New Roman"/>
                <w:szCs w:val="21"/>
                <w:lang w:val="en-US" w:eastAsia="zh-CN"/>
              </w:rPr>
              <w:t>2.投标产品有中国节能环保产品认证证书的，得1分。</w:t>
            </w:r>
          </w:p>
        </w:tc>
      </w:tr>
    </w:tbl>
    <w:p>
      <w:pPr>
        <w:pStyle w:val="10"/>
        <w:rPr>
          <w:rFonts w:ascii="宋体" w:hAnsi="宋体" w:cs="宋体"/>
          <w:sz w:val="24"/>
        </w:rPr>
      </w:pPr>
    </w:p>
    <w:p>
      <w:pPr>
        <w:pStyle w:val="11"/>
        <w:ind w:firstLine="210"/>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rPr>
          <w:rFonts w:hAnsi="宋体" w:cs="宋体"/>
          <w:b/>
          <w:sz w:val="30"/>
          <w:szCs w:val="30"/>
        </w:rPr>
      </w:pPr>
    </w:p>
    <w:p>
      <w:pPr>
        <w:pStyle w:val="14"/>
        <w:snapToGrid w:val="0"/>
        <w:spacing w:beforeLines="0" w:after="120"/>
        <w:jc w:val="center"/>
        <w:outlineLvl w:val="0"/>
        <w:rPr>
          <w:rFonts w:hAnsi="宋体" w:cs="宋体"/>
          <w:b/>
          <w:sz w:val="30"/>
          <w:szCs w:val="30"/>
        </w:rPr>
      </w:pPr>
      <w:r>
        <w:rPr>
          <w:rFonts w:hint="eastAsia" w:hAnsi="宋体" w:cs="宋体"/>
          <w:b/>
          <w:sz w:val="30"/>
          <w:szCs w:val="30"/>
        </w:rPr>
        <w:t>第五章　投标文件格式</w:t>
      </w:r>
    </w:p>
    <w:p>
      <w:pPr>
        <w:snapToGrid w:val="0"/>
        <w:spacing w:line="400" w:lineRule="exact"/>
        <w:rPr>
          <w:rFonts w:ascii="宋体" w:cs="宋体"/>
          <w:b/>
          <w:bCs/>
          <w:szCs w:val="21"/>
        </w:rPr>
      </w:pPr>
      <w:bookmarkStart w:id="54" w:name="_Toc22236"/>
    </w:p>
    <w:bookmarkEnd w:id="54"/>
    <w:p>
      <w:pPr>
        <w:snapToGrid w:val="0"/>
        <w:spacing w:line="400" w:lineRule="exact"/>
        <w:jc w:val="center"/>
        <w:outlineLvl w:val="1"/>
        <w:rPr>
          <w:rFonts w:ascii="宋体" w:cs="宋体"/>
          <w:b/>
          <w:bCs/>
          <w:szCs w:val="21"/>
        </w:rPr>
      </w:pPr>
      <w:bookmarkStart w:id="55" w:name="_Toc463726844"/>
      <w:bookmarkStart w:id="56" w:name="_Toc1252"/>
      <w:bookmarkStart w:id="57" w:name="_Toc19589"/>
      <w:bookmarkStart w:id="58" w:name="_Toc5919"/>
      <w:r>
        <w:rPr>
          <w:rFonts w:hint="eastAsia" w:ascii="宋体" w:hAnsi="宋体" w:cs="宋体"/>
          <w:b/>
          <w:bCs/>
          <w:szCs w:val="21"/>
        </w:rPr>
        <w:t>一、投标文件外层包装封面格式</w:t>
      </w:r>
    </w:p>
    <w:p>
      <w:pPr>
        <w:snapToGrid w:val="0"/>
        <w:spacing w:line="400" w:lineRule="exact"/>
        <w:rPr>
          <w:rFonts w:ascii="宋体" w:cs="宋体"/>
          <w:szCs w:val="21"/>
        </w:rPr>
      </w:pPr>
    </w:p>
    <w:p>
      <w:pPr>
        <w:snapToGrid w:val="0"/>
        <w:spacing w:line="400" w:lineRule="exact"/>
        <w:rPr>
          <w:rFonts w:ascii="宋体" w:cs="宋体"/>
          <w:szCs w:val="21"/>
        </w:rPr>
      </w:pPr>
      <w:r>
        <w:rPr>
          <w:rFonts w:hint="eastAsia" w:ascii="宋体" w:hAnsi="宋体" w:cs="宋体"/>
          <w:szCs w:val="21"/>
        </w:rPr>
        <w:t>所有投标文件的外包装封面格式：</w:t>
      </w:r>
    </w:p>
    <w:p>
      <w:pPr>
        <w:snapToGrid w:val="0"/>
        <w:spacing w:line="400" w:lineRule="exact"/>
        <w:rPr>
          <w:rFonts w:ascii="宋体" w:cs="宋体"/>
          <w:bCs/>
          <w:szCs w:val="21"/>
        </w:rPr>
      </w:pPr>
    </w:p>
    <w:p>
      <w:pPr>
        <w:snapToGrid w:val="0"/>
        <w:spacing w:before="120" w:beforeLines="50" w:after="50"/>
        <w:ind w:firstLine="3675" w:firstLineChars="1750"/>
        <w:rPr>
          <w:rFonts w:ascii="宋体"/>
          <w:szCs w:val="21"/>
        </w:rPr>
      </w:pPr>
      <w:r>
        <w:rPr>
          <w:rFonts w:hint="eastAsia" w:ascii="宋体" w:hAnsi="宋体"/>
          <w:szCs w:val="21"/>
        </w:rPr>
        <w:t>资格审查文件</w:t>
      </w:r>
    </w:p>
    <w:p>
      <w:pPr>
        <w:snapToGrid w:val="0"/>
        <w:spacing w:line="400" w:lineRule="exact"/>
        <w:jc w:val="center"/>
        <w:rPr>
          <w:rFonts w:ascii="宋体" w:cs="宋体"/>
          <w:b/>
          <w:szCs w:val="21"/>
        </w:rPr>
      </w:pPr>
    </w:p>
    <w:p>
      <w:pPr>
        <w:snapToGrid w:val="0"/>
        <w:spacing w:line="400" w:lineRule="exact"/>
        <w:rPr>
          <w:rFonts w:ascii="宋体" w:cs="宋体"/>
          <w:bCs/>
          <w:szCs w:val="21"/>
        </w:rPr>
      </w:pPr>
    </w:p>
    <w:p>
      <w:pPr>
        <w:snapToGrid w:val="0"/>
        <w:spacing w:line="400" w:lineRule="exact"/>
        <w:rPr>
          <w:rFonts w:ascii="宋体" w:cs="宋体"/>
          <w:bCs/>
          <w:szCs w:val="21"/>
        </w:rPr>
      </w:pPr>
    </w:p>
    <w:p>
      <w:pPr>
        <w:snapToGrid w:val="0"/>
        <w:spacing w:line="400" w:lineRule="exact"/>
        <w:ind w:firstLine="1050" w:firstLineChars="500"/>
        <w:rPr>
          <w:rFonts w:ascii="宋体" w:cs="宋体"/>
          <w:bCs/>
          <w:szCs w:val="21"/>
        </w:rPr>
      </w:pPr>
      <w:r>
        <w:rPr>
          <w:rFonts w:hint="eastAsia" w:ascii="宋体" w:hAnsi="宋体" w:cs="宋体"/>
          <w:bCs/>
          <w:szCs w:val="21"/>
        </w:rPr>
        <w:t>项目名称：</w:t>
      </w:r>
    </w:p>
    <w:p>
      <w:pPr>
        <w:snapToGrid w:val="0"/>
        <w:spacing w:line="400" w:lineRule="exact"/>
        <w:ind w:firstLine="1050" w:firstLineChars="500"/>
        <w:rPr>
          <w:rFonts w:ascii="宋体" w:cs="宋体"/>
          <w:bCs/>
          <w:szCs w:val="21"/>
        </w:rPr>
      </w:pPr>
      <w:r>
        <w:rPr>
          <w:rFonts w:hint="eastAsia" w:ascii="宋体" w:hAnsi="宋体" w:cs="宋体"/>
          <w:bCs/>
          <w:szCs w:val="21"/>
        </w:rPr>
        <w:t>项目编号：</w:t>
      </w:r>
    </w:p>
    <w:p>
      <w:pPr>
        <w:snapToGrid w:val="0"/>
        <w:spacing w:line="400" w:lineRule="exact"/>
        <w:ind w:firstLine="1050" w:firstLineChars="500"/>
        <w:rPr>
          <w:rFonts w:ascii="宋体" w:cs="宋体"/>
          <w:bCs/>
          <w:szCs w:val="21"/>
        </w:rPr>
      </w:pPr>
      <w:r>
        <w:rPr>
          <w:rFonts w:hint="eastAsia" w:ascii="宋体" w:hAnsi="宋体" w:cs="宋体"/>
          <w:bCs/>
          <w:szCs w:val="21"/>
        </w:rPr>
        <w:t>投标文件名称：投标文件</w:t>
      </w:r>
    </w:p>
    <w:p>
      <w:pPr>
        <w:snapToGrid w:val="0"/>
        <w:spacing w:line="400" w:lineRule="exact"/>
        <w:ind w:firstLine="1050" w:firstLineChars="500"/>
        <w:rPr>
          <w:rFonts w:ascii="宋体" w:cs="宋体"/>
          <w:bCs/>
          <w:szCs w:val="21"/>
        </w:rPr>
      </w:pPr>
      <w:r>
        <w:rPr>
          <w:rFonts w:hint="eastAsia" w:ascii="宋体" w:hAnsi="宋体" w:cs="宋体"/>
          <w:bCs/>
          <w:szCs w:val="21"/>
        </w:rPr>
        <w:t>投标人名称：</w:t>
      </w:r>
    </w:p>
    <w:p>
      <w:pPr>
        <w:snapToGrid w:val="0"/>
        <w:spacing w:line="400" w:lineRule="exact"/>
        <w:ind w:firstLine="1050" w:firstLineChars="500"/>
        <w:rPr>
          <w:rFonts w:ascii="宋体" w:cs="宋体"/>
          <w:bCs/>
          <w:szCs w:val="21"/>
        </w:rPr>
      </w:pPr>
      <w:r>
        <w:rPr>
          <w:rFonts w:hint="eastAsia" w:ascii="宋体" w:hAnsi="宋体" w:cs="宋体"/>
          <w:bCs/>
          <w:szCs w:val="21"/>
        </w:rPr>
        <w:t>投标人地址：</w:t>
      </w:r>
    </w:p>
    <w:p>
      <w:pPr>
        <w:snapToGrid w:val="0"/>
        <w:spacing w:line="400" w:lineRule="exact"/>
        <w:ind w:firstLine="1050" w:firstLineChars="500"/>
        <w:rPr>
          <w:rFonts w:ascii="宋体" w:cs="宋体"/>
          <w:bCs/>
          <w:szCs w:val="21"/>
        </w:rPr>
      </w:pPr>
      <w:r>
        <w:rPr>
          <w:rFonts w:hint="eastAsia" w:ascii="宋体" w:hAnsi="宋体" w:cs="宋体"/>
          <w:bCs/>
          <w:szCs w:val="21"/>
        </w:rPr>
        <w:t>在年月日时分之前不得启封</w:t>
      </w:r>
    </w:p>
    <w:p>
      <w:pPr>
        <w:snapToGrid w:val="0"/>
        <w:spacing w:line="400" w:lineRule="exact"/>
        <w:ind w:firstLine="3570" w:firstLineChars="1700"/>
        <w:rPr>
          <w:rFonts w:ascii="宋体" w:cs="宋体"/>
          <w:bCs/>
          <w:szCs w:val="21"/>
        </w:rPr>
      </w:pPr>
    </w:p>
    <w:p>
      <w:pPr>
        <w:snapToGrid w:val="0"/>
        <w:spacing w:line="400" w:lineRule="exact"/>
        <w:ind w:firstLine="645"/>
        <w:jc w:val="center"/>
        <w:rPr>
          <w:rFonts w:ascii="宋体" w:cs="宋体"/>
          <w:bCs/>
          <w:szCs w:val="21"/>
        </w:rPr>
      </w:pPr>
      <w:r>
        <w:rPr>
          <w:rFonts w:hint="eastAsia" w:ascii="宋体" w:hAnsi="宋体" w:cs="宋体"/>
          <w:bCs/>
          <w:szCs w:val="21"/>
        </w:rPr>
        <w:t>年月日</w:t>
      </w:r>
    </w:p>
    <w:p>
      <w:pPr>
        <w:snapToGrid w:val="0"/>
        <w:spacing w:line="400" w:lineRule="exact"/>
        <w:rPr>
          <w:rFonts w:ascii="宋体" w:cs="宋体"/>
          <w:b/>
          <w:bCs/>
          <w:szCs w:val="21"/>
        </w:rPr>
      </w:pPr>
    </w:p>
    <w:p>
      <w:pPr>
        <w:snapToGrid w:val="0"/>
        <w:spacing w:line="400" w:lineRule="exact"/>
        <w:jc w:val="center"/>
        <w:outlineLvl w:val="1"/>
        <w:rPr>
          <w:rFonts w:ascii="宋体" w:cs="宋体"/>
          <w:b/>
          <w:bCs/>
          <w:szCs w:val="21"/>
        </w:rPr>
      </w:pPr>
      <w:r>
        <w:rPr>
          <w:rFonts w:hint="eastAsia" w:ascii="宋体" w:hAnsi="宋体" w:cs="宋体"/>
          <w:b/>
          <w:bCs/>
          <w:szCs w:val="21"/>
        </w:rPr>
        <w:t>二、投标文件封面格式</w:t>
      </w:r>
    </w:p>
    <w:p>
      <w:pPr>
        <w:snapToGrid w:val="0"/>
        <w:spacing w:line="400" w:lineRule="exact"/>
        <w:rPr>
          <w:rFonts w:ascii="宋体" w:cs="宋体"/>
          <w:szCs w:val="21"/>
        </w:rPr>
      </w:pPr>
      <w:r>
        <w:rPr>
          <w:rFonts w:hint="eastAsia" w:ascii="宋体" w:hAnsi="宋体" w:cs="宋体"/>
          <w:szCs w:val="21"/>
        </w:rPr>
        <w:t>投标文件封面格式：</w:t>
      </w:r>
    </w:p>
    <w:p>
      <w:pPr>
        <w:snapToGrid w:val="0"/>
        <w:spacing w:line="400" w:lineRule="exact"/>
        <w:jc w:val="right"/>
        <w:rPr>
          <w:rFonts w:ascii="宋体" w:cs="宋体"/>
          <w:b/>
          <w:bCs/>
          <w:szCs w:val="21"/>
        </w:rPr>
      </w:pPr>
      <w:r>
        <w:rPr>
          <w:rFonts w:hint="eastAsia" w:ascii="宋体" w:hAnsi="宋体" w:cs="宋体"/>
          <w:b/>
          <w:bCs/>
          <w:szCs w:val="21"/>
        </w:rPr>
        <w:t>正本</w:t>
      </w:r>
      <w:r>
        <w:rPr>
          <w:rFonts w:ascii="宋体" w:hAnsi="宋体" w:cs="宋体"/>
          <w:b/>
          <w:bCs/>
          <w:szCs w:val="21"/>
        </w:rPr>
        <w:t>/</w:t>
      </w:r>
      <w:r>
        <w:rPr>
          <w:rFonts w:hint="eastAsia" w:ascii="宋体" w:hAnsi="宋体" w:cs="宋体"/>
          <w:b/>
          <w:bCs/>
          <w:szCs w:val="21"/>
        </w:rPr>
        <w:t>或副本</w:t>
      </w:r>
    </w:p>
    <w:p>
      <w:pPr>
        <w:snapToGrid w:val="0"/>
        <w:spacing w:line="400" w:lineRule="exact"/>
        <w:rPr>
          <w:rFonts w:ascii="宋体" w:cs="宋体"/>
          <w:bCs/>
          <w:szCs w:val="21"/>
        </w:rPr>
      </w:pPr>
    </w:p>
    <w:p>
      <w:pPr>
        <w:snapToGrid w:val="0"/>
        <w:spacing w:line="400" w:lineRule="exact"/>
        <w:jc w:val="center"/>
        <w:rPr>
          <w:rFonts w:ascii="宋体" w:cs="宋体"/>
          <w:bCs/>
          <w:szCs w:val="21"/>
        </w:rPr>
      </w:pPr>
    </w:p>
    <w:p>
      <w:pPr>
        <w:snapToGrid w:val="0"/>
        <w:spacing w:before="120" w:beforeLines="50" w:after="50"/>
        <w:ind w:firstLine="3675" w:firstLineChars="1750"/>
        <w:rPr>
          <w:rFonts w:ascii="宋体"/>
          <w:szCs w:val="21"/>
        </w:rPr>
      </w:pPr>
      <w:r>
        <w:rPr>
          <w:rFonts w:hint="eastAsia" w:ascii="宋体" w:hAnsi="宋体"/>
          <w:szCs w:val="21"/>
        </w:rPr>
        <w:t>资格审查文件</w:t>
      </w:r>
    </w:p>
    <w:p>
      <w:pPr>
        <w:snapToGrid w:val="0"/>
        <w:spacing w:line="400" w:lineRule="exact"/>
        <w:rPr>
          <w:rFonts w:ascii="宋体" w:cs="宋体"/>
          <w:bCs/>
          <w:szCs w:val="21"/>
        </w:rPr>
      </w:pPr>
    </w:p>
    <w:p>
      <w:pPr>
        <w:snapToGrid w:val="0"/>
        <w:spacing w:line="400" w:lineRule="exact"/>
        <w:ind w:left="1470" w:leftChars="400" w:hanging="630" w:hangingChars="300"/>
        <w:rPr>
          <w:rFonts w:ascii="宋体" w:cs="宋体"/>
          <w:b/>
          <w:szCs w:val="21"/>
          <w:u w:val="single"/>
          <w:lang w:val="zh-CN"/>
        </w:rPr>
      </w:pPr>
      <w:r>
        <w:rPr>
          <w:rFonts w:hint="eastAsia" w:ascii="宋体" w:hAnsi="宋体" w:cs="宋体"/>
          <w:bCs/>
          <w:szCs w:val="21"/>
        </w:rPr>
        <w:t>项目名称：</w:t>
      </w:r>
    </w:p>
    <w:p>
      <w:pPr>
        <w:snapToGrid w:val="0"/>
        <w:spacing w:line="400" w:lineRule="exact"/>
        <w:ind w:firstLine="840" w:firstLineChars="400"/>
        <w:rPr>
          <w:rFonts w:ascii="宋体" w:cs="宋体"/>
          <w:bCs/>
          <w:szCs w:val="21"/>
        </w:rPr>
      </w:pPr>
      <w:r>
        <w:rPr>
          <w:rFonts w:hint="eastAsia" w:ascii="宋体" w:hAnsi="宋体" w:cs="宋体"/>
          <w:bCs/>
          <w:szCs w:val="21"/>
        </w:rPr>
        <w:t>项目编号：</w:t>
      </w:r>
    </w:p>
    <w:p>
      <w:pPr>
        <w:snapToGrid w:val="0"/>
        <w:spacing w:line="400" w:lineRule="exact"/>
        <w:ind w:firstLine="840" w:firstLineChars="400"/>
        <w:rPr>
          <w:rFonts w:ascii="宋体" w:cs="宋体"/>
          <w:bCs/>
          <w:szCs w:val="21"/>
        </w:rPr>
      </w:pPr>
      <w:r>
        <w:rPr>
          <w:rFonts w:hint="eastAsia" w:ascii="宋体" w:hAnsi="宋体" w:cs="宋体"/>
          <w:bCs/>
          <w:szCs w:val="21"/>
        </w:rPr>
        <w:t>投标人名称：</w:t>
      </w:r>
    </w:p>
    <w:p>
      <w:pPr>
        <w:pStyle w:val="5"/>
        <w:snapToGrid w:val="0"/>
        <w:spacing w:line="400" w:lineRule="exact"/>
        <w:ind w:firstLine="840" w:firstLineChars="400"/>
        <w:rPr>
          <w:rFonts w:ascii="宋体" w:cs="宋体"/>
          <w:bCs/>
          <w:szCs w:val="21"/>
        </w:rPr>
      </w:pPr>
      <w:r>
        <w:rPr>
          <w:rFonts w:hint="eastAsia" w:ascii="宋体" w:hAnsi="宋体" w:cs="宋体"/>
          <w:bCs/>
          <w:szCs w:val="21"/>
        </w:rPr>
        <w:t>投标人地址：</w:t>
      </w:r>
    </w:p>
    <w:p>
      <w:pPr>
        <w:pStyle w:val="5"/>
        <w:snapToGrid w:val="0"/>
        <w:spacing w:line="400" w:lineRule="exact"/>
        <w:ind w:firstLine="0"/>
        <w:rPr>
          <w:rFonts w:ascii="宋体" w:cs="宋体"/>
          <w:bCs/>
          <w:szCs w:val="21"/>
        </w:rPr>
      </w:pPr>
    </w:p>
    <w:p>
      <w:pPr>
        <w:snapToGrid w:val="0"/>
        <w:spacing w:line="400" w:lineRule="exact"/>
        <w:rPr>
          <w:rFonts w:ascii="宋体" w:cs="宋体"/>
          <w:szCs w:val="21"/>
        </w:rPr>
      </w:pPr>
    </w:p>
    <w:p>
      <w:pPr>
        <w:snapToGrid w:val="0"/>
        <w:spacing w:line="400" w:lineRule="exact"/>
        <w:ind w:firstLine="645"/>
        <w:jc w:val="center"/>
        <w:rPr>
          <w:rFonts w:ascii="宋体" w:cs="宋体"/>
          <w:szCs w:val="21"/>
        </w:rPr>
      </w:pPr>
      <w:r>
        <w:rPr>
          <w:rFonts w:hint="eastAsia" w:ascii="宋体" w:hAnsi="宋体" w:cs="宋体"/>
          <w:szCs w:val="21"/>
        </w:rPr>
        <w:t>年月日</w:t>
      </w:r>
    </w:p>
    <w:p>
      <w:pPr>
        <w:rPr>
          <w:b/>
        </w:rPr>
      </w:pPr>
    </w:p>
    <w:p>
      <w:pPr>
        <w:rPr>
          <w:b/>
        </w:rPr>
      </w:pPr>
    </w:p>
    <w:p>
      <w:pPr>
        <w:rPr>
          <w:b/>
        </w:rPr>
      </w:pPr>
    </w:p>
    <w:p>
      <w:pPr>
        <w:rPr>
          <w:b/>
        </w:rPr>
      </w:pPr>
      <w:r>
        <w:rPr>
          <w:b/>
        </w:rPr>
        <w:t>1.</w:t>
      </w:r>
      <w:r>
        <w:rPr>
          <w:rFonts w:hint="eastAsia"/>
          <w:b/>
        </w:rPr>
        <w:t>资格条件自查表格式</w:t>
      </w:r>
    </w:p>
    <w:p>
      <w:pPr>
        <w:adjustRightInd w:val="0"/>
        <w:snapToGrid w:val="0"/>
        <w:jc w:val="center"/>
        <w:rPr>
          <w:rFonts w:ascii="宋体"/>
          <w:b/>
          <w:sz w:val="24"/>
        </w:rPr>
      </w:pPr>
    </w:p>
    <w:p>
      <w:pPr>
        <w:adjustRightInd w:val="0"/>
        <w:snapToGrid w:val="0"/>
        <w:jc w:val="center"/>
        <w:outlineLvl w:val="2"/>
        <w:rPr>
          <w:rFonts w:ascii="宋体"/>
          <w:b/>
          <w:sz w:val="24"/>
        </w:rPr>
      </w:pPr>
      <w:r>
        <w:rPr>
          <w:rFonts w:hint="eastAsia" w:ascii="宋体" w:hAnsi="宋体"/>
          <w:b/>
          <w:sz w:val="24"/>
        </w:rPr>
        <w:t>资格条件自查表</w:t>
      </w:r>
    </w:p>
    <w:tbl>
      <w:tblPr>
        <w:tblStyle w:val="29"/>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519"/>
        <w:gridCol w:w="1345"/>
        <w:gridCol w:w="2238"/>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02"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cs="宋体"/>
                <w:szCs w:val="21"/>
              </w:rPr>
            </w:pPr>
            <w:r>
              <w:rPr>
                <w:rStyle w:val="32"/>
                <w:rFonts w:hint="eastAsia" w:ascii="宋体" w:hAnsi="宋体" w:cs="黑体"/>
                <w:bCs/>
                <w:sz w:val="24"/>
                <w:szCs w:val="21"/>
              </w:rPr>
              <w:t>评审内容</w:t>
            </w:r>
          </w:p>
        </w:tc>
        <w:tc>
          <w:tcPr>
            <w:tcW w:w="4519"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cs="宋体"/>
                <w:szCs w:val="21"/>
              </w:rPr>
            </w:pPr>
            <w:r>
              <w:rPr>
                <w:rStyle w:val="32"/>
                <w:rFonts w:hint="eastAsia" w:ascii="宋体" w:hAnsi="宋体" w:cs="黑体"/>
                <w:bCs/>
                <w:sz w:val="24"/>
                <w:szCs w:val="21"/>
              </w:rPr>
              <w:t>采购文件要求</w:t>
            </w:r>
          </w:p>
        </w:tc>
        <w:tc>
          <w:tcPr>
            <w:tcW w:w="13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cs="宋体"/>
                <w:szCs w:val="21"/>
              </w:rPr>
            </w:pPr>
            <w:r>
              <w:rPr>
                <w:rStyle w:val="32"/>
                <w:rFonts w:hint="eastAsia" w:ascii="宋体" w:hAnsi="宋体" w:cs="黑体"/>
                <w:bCs/>
                <w:sz w:val="24"/>
                <w:szCs w:val="21"/>
              </w:rPr>
              <w:t>自查结论</w:t>
            </w:r>
          </w:p>
        </w:tc>
        <w:tc>
          <w:tcPr>
            <w:tcW w:w="2238"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Style w:val="32"/>
                <w:rFonts w:hint="eastAsia" w:ascii="宋体" w:hAnsi="宋体" w:cs="黑体"/>
                <w:bCs/>
                <w:sz w:val="24"/>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restart"/>
            <w:tcBorders>
              <w:top w:val="outset" w:color="111111" w:sz="6" w:space="0"/>
              <w:left w:val="single" w:color="auto" w:sz="12" w:space="0"/>
              <w:right w:val="outset" w:color="111111" w:sz="6" w:space="0"/>
            </w:tcBorders>
            <w:vAlign w:val="center"/>
          </w:tcPr>
          <w:p>
            <w:pPr>
              <w:pStyle w:val="67"/>
              <w:adjustRightInd w:val="0"/>
              <w:snapToGrid w:val="0"/>
              <w:spacing w:before="0" w:beforeAutospacing="0" w:after="0" w:afterAutospacing="0"/>
              <w:jc w:val="center"/>
              <w:rPr>
                <w:b/>
                <w:sz w:val="21"/>
                <w:szCs w:val="21"/>
              </w:rPr>
            </w:pPr>
            <w:r>
              <w:rPr>
                <w:rFonts w:hint="eastAsia"/>
                <w:b/>
                <w:sz w:val="21"/>
                <w:szCs w:val="21"/>
              </w:rPr>
              <w:t>资</w:t>
            </w:r>
          </w:p>
          <w:p>
            <w:pPr>
              <w:pStyle w:val="67"/>
              <w:adjustRightInd w:val="0"/>
              <w:snapToGrid w:val="0"/>
              <w:spacing w:before="0" w:beforeAutospacing="0" w:after="0" w:afterAutospacing="0"/>
              <w:jc w:val="center"/>
              <w:rPr>
                <w:b/>
                <w:sz w:val="21"/>
                <w:szCs w:val="21"/>
              </w:rPr>
            </w:pPr>
            <w:r>
              <w:rPr>
                <w:rFonts w:hint="eastAsia"/>
                <w:b/>
                <w:sz w:val="21"/>
                <w:szCs w:val="21"/>
              </w:rPr>
              <w:t>格</w:t>
            </w:r>
          </w:p>
          <w:p>
            <w:pPr>
              <w:pStyle w:val="67"/>
              <w:adjustRightInd w:val="0"/>
              <w:snapToGrid w:val="0"/>
              <w:spacing w:before="0" w:beforeAutospacing="0" w:after="0" w:afterAutospacing="0"/>
              <w:jc w:val="center"/>
              <w:rPr>
                <w:b/>
                <w:sz w:val="21"/>
                <w:szCs w:val="21"/>
              </w:rPr>
            </w:pPr>
            <w:r>
              <w:rPr>
                <w:rFonts w:hint="eastAsia"/>
                <w:b/>
                <w:sz w:val="21"/>
                <w:szCs w:val="21"/>
              </w:rPr>
              <w:t>性</w:t>
            </w:r>
          </w:p>
          <w:p>
            <w:pPr>
              <w:pStyle w:val="67"/>
              <w:adjustRightInd w:val="0"/>
              <w:snapToGrid w:val="0"/>
              <w:spacing w:before="0" w:beforeAutospacing="0" w:after="0" w:afterAutospacing="0"/>
              <w:jc w:val="center"/>
              <w:rPr>
                <w:b/>
                <w:sz w:val="21"/>
                <w:szCs w:val="21"/>
              </w:rPr>
            </w:pPr>
            <w:r>
              <w:rPr>
                <w:rFonts w:hint="eastAsia"/>
                <w:b/>
                <w:sz w:val="21"/>
                <w:szCs w:val="21"/>
              </w:rPr>
              <w:t>审</w:t>
            </w:r>
          </w:p>
          <w:p>
            <w:pPr>
              <w:pStyle w:val="67"/>
              <w:adjustRightInd w:val="0"/>
              <w:snapToGrid w:val="0"/>
              <w:spacing w:before="0" w:beforeAutospacing="0" w:after="0" w:afterAutospacing="0"/>
              <w:jc w:val="center"/>
              <w:rPr>
                <w:b/>
                <w:sz w:val="21"/>
                <w:szCs w:val="21"/>
              </w:rPr>
            </w:pPr>
            <w:r>
              <w:rPr>
                <w:rFonts w:hint="eastAsia"/>
                <w:b/>
                <w:sz w:val="21"/>
                <w:szCs w:val="21"/>
              </w:rPr>
              <w:t>查</w:t>
            </w:r>
          </w:p>
        </w:tc>
        <w:tc>
          <w:tcPr>
            <w:tcW w:w="4519" w:type="dxa"/>
            <w:tcBorders>
              <w:top w:val="outset" w:color="111111" w:sz="6" w:space="0"/>
              <w:left w:val="outset" w:color="111111" w:sz="6" w:space="0"/>
              <w:bottom w:val="single" w:color="auto" w:sz="4" w:space="0"/>
              <w:right w:val="outset" w:color="111111" w:sz="6" w:space="0"/>
            </w:tcBorders>
            <w:vAlign w:val="center"/>
          </w:tcPr>
          <w:p>
            <w:pPr>
              <w:adjustRightInd w:val="0"/>
              <w:snapToGrid w:val="0"/>
              <w:rPr>
                <w:rFonts w:ascii="宋体" w:cs="宋体"/>
                <w:szCs w:val="21"/>
              </w:rPr>
            </w:pPr>
            <w:r>
              <w:rPr>
                <w:rFonts w:hint="eastAsia" w:ascii="宋体" w:hAnsi="宋体" w:cs="宋体"/>
                <w:szCs w:val="21"/>
              </w:rPr>
              <w:t>一</w:t>
            </w:r>
            <w:r>
              <w:rPr>
                <w:rFonts w:ascii="宋体" w:cs="宋体"/>
                <w:szCs w:val="21"/>
              </w:rPr>
              <w:t>.</w:t>
            </w:r>
            <w:r>
              <w:rPr>
                <w:rFonts w:hint="eastAsia" w:ascii="宋体" w:hAnsi="宋体" w:cs="宋体"/>
                <w:szCs w:val="21"/>
              </w:rPr>
              <w:t>投标人具备《政府采购法》第二十二条所规定的条件：</w:t>
            </w:r>
          </w:p>
        </w:tc>
        <w:tc>
          <w:tcPr>
            <w:tcW w:w="1345" w:type="dxa"/>
            <w:vMerge w:val="restart"/>
            <w:tcBorders>
              <w:top w:val="outset" w:color="111111" w:sz="6" w:space="0"/>
              <w:left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single" w:color="auto" w:sz="4"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第（）页</w:t>
            </w:r>
            <w:r>
              <w:rPr>
                <w:rFonts w:ascii="宋体"/>
                <w:szCs w:val="21"/>
              </w:rPr>
              <w:t>-</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continue"/>
            <w:tcBorders>
              <w:left w:val="single" w:color="auto" w:sz="12" w:space="0"/>
              <w:right w:val="outset" w:color="111111" w:sz="6" w:space="0"/>
            </w:tcBorders>
            <w:vAlign w:val="center"/>
          </w:tcPr>
          <w:p>
            <w:pPr>
              <w:pStyle w:val="67"/>
              <w:adjustRightInd w:val="0"/>
              <w:snapToGrid w:val="0"/>
              <w:spacing w:before="0" w:beforeAutospacing="0" w:after="0" w:afterAutospacing="0"/>
              <w:jc w:val="center"/>
              <w:rPr>
                <w:b/>
                <w:sz w:val="21"/>
                <w:szCs w:val="21"/>
              </w:rPr>
            </w:pPr>
          </w:p>
        </w:tc>
        <w:tc>
          <w:tcPr>
            <w:tcW w:w="4519" w:type="dxa"/>
            <w:tcBorders>
              <w:top w:val="outset" w:color="111111" w:sz="6" w:space="0"/>
              <w:left w:val="outset" w:color="111111" w:sz="6" w:space="0"/>
              <w:bottom w:val="single" w:color="auto" w:sz="4" w:space="0"/>
              <w:right w:val="outset" w:color="111111" w:sz="6" w:space="0"/>
            </w:tcBorders>
            <w:vAlign w:val="center"/>
          </w:tcPr>
          <w:p>
            <w:r>
              <w:rPr>
                <w:rFonts w:ascii="宋体" w:hAnsi="宋体" w:cs="宋体"/>
                <w:szCs w:val="21"/>
              </w:rPr>
              <w:t>1</w:t>
            </w:r>
            <w:r>
              <w:rPr>
                <w:rFonts w:hint="eastAsia" w:ascii="宋体" w:hAnsi="宋体" w:cs="宋体"/>
                <w:szCs w:val="21"/>
              </w:rPr>
              <w:t>、</w:t>
            </w:r>
            <w:r>
              <w:rPr>
                <w:rFonts w:hint="eastAsia"/>
              </w:rPr>
              <w:t>有效的</w:t>
            </w:r>
            <w:r>
              <w:rPr>
                <w:rFonts w:hint="eastAsia" w:ascii="宋体" w:hAnsi="宋体" w:cs="宋体"/>
                <w:szCs w:val="21"/>
              </w:rPr>
              <w:t>企业法人营业执照或事业单位法人证书</w:t>
            </w:r>
            <w:r>
              <w:rPr>
                <w:rFonts w:hint="eastAsia"/>
              </w:rPr>
              <w:t>；</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szCs w:val="21"/>
              </w:rPr>
            </w:pPr>
          </w:p>
        </w:tc>
        <w:tc>
          <w:tcPr>
            <w:tcW w:w="2238" w:type="dxa"/>
            <w:tcBorders>
              <w:top w:val="outset" w:color="111111" w:sz="6" w:space="0"/>
              <w:left w:val="outset" w:color="111111" w:sz="6"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continue"/>
            <w:tcBorders>
              <w:left w:val="single" w:color="auto" w:sz="12" w:space="0"/>
              <w:right w:val="outset" w:color="111111" w:sz="6" w:space="0"/>
            </w:tcBorders>
            <w:vAlign w:val="center"/>
          </w:tcPr>
          <w:p>
            <w:pPr>
              <w:pStyle w:val="67"/>
              <w:adjustRightInd w:val="0"/>
              <w:snapToGrid w:val="0"/>
              <w:spacing w:before="0" w:beforeAutospacing="0" w:after="0" w:afterAutospacing="0"/>
              <w:jc w:val="center"/>
              <w:rPr>
                <w:b/>
                <w:sz w:val="21"/>
                <w:szCs w:val="21"/>
              </w:rPr>
            </w:pPr>
          </w:p>
        </w:tc>
        <w:tc>
          <w:tcPr>
            <w:tcW w:w="4519" w:type="dxa"/>
            <w:tcBorders>
              <w:top w:val="outset" w:color="111111" w:sz="6" w:space="0"/>
              <w:left w:val="outset" w:color="111111" w:sz="6" w:space="0"/>
              <w:bottom w:val="single" w:color="auto" w:sz="4" w:space="0"/>
              <w:right w:val="outset" w:color="111111" w:sz="6" w:space="0"/>
            </w:tcBorders>
            <w:vAlign w:val="center"/>
          </w:tcPr>
          <w:p>
            <w:pPr>
              <w:adjustRightInd w:val="0"/>
              <w:snapToGrid w:val="0"/>
              <w:rPr>
                <w:rFonts w:ascii="宋体" w:cs="宋体"/>
                <w:szCs w:val="21"/>
              </w:rPr>
            </w:pPr>
            <w:r>
              <w:rPr>
                <w:rFonts w:ascii="宋体" w:hAnsi="宋体" w:cs="宋体"/>
                <w:szCs w:val="21"/>
              </w:rPr>
              <w:t>2</w:t>
            </w:r>
            <w:r>
              <w:rPr>
                <w:rFonts w:hint="eastAsia" w:ascii="宋体" w:hAnsi="宋体" w:cs="宋体"/>
                <w:szCs w:val="21"/>
              </w:rPr>
              <w:t>、投标人如果有名称变更的，应提供由行政主管部门出具的变更证明文件。</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szCs w:val="21"/>
              </w:rPr>
            </w:pPr>
          </w:p>
        </w:tc>
        <w:tc>
          <w:tcPr>
            <w:tcW w:w="2238" w:type="dxa"/>
            <w:tcBorders>
              <w:top w:val="outset" w:color="111111" w:sz="6" w:space="0"/>
              <w:left w:val="outset" w:color="111111" w:sz="6"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r>
              <w:rPr>
                <w:rFonts w:ascii="宋体"/>
                <w:szCs w:val="21"/>
              </w:rPr>
              <w:t>-</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pPr>
              <w:pStyle w:val="67"/>
              <w:adjustRightInd w:val="0"/>
              <w:snapToGrid w:val="0"/>
              <w:spacing w:before="0" w:beforeAutospacing="0" w:after="0" w:afterAutospacing="0"/>
              <w:jc w:val="center"/>
              <w:rPr>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pPr>
              <w:adjustRightInd w:val="0"/>
              <w:snapToGrid w:val="0"/>
              <w:rPr>
                <w:rFonts w:ascii="宋体" w:cs="宋体"/>
                <w:szCs w:val="21"/>
              </w:rPr>
            </w:pPr>
            <w:r>
              <w:rPr>
                <w:rFonts w:ascii="宋体" w:hAnsi="宋体" w:cs="宋体"/>
                <w:szCs w:val="21"/>
              </w:rPr>
              <w:t>3</w:t>
            </w:r>
            <w:r>
              <w:rPr>
                <w:rFonts w:hint="eastAsia" w:ascii="宋体" w:hAnsi="宋体" w:cs="宋体"/>
                <w:szCs w:val="21"/>
              </w:rPr>
              <w:t>、2021年财务状况报告复印件，其他组织或投标人新成立不足一年提供银行出具的资信证明材料复印件；</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pPr>
              <w:pStyle w:val="67"/>
              <w:adjustRightInd w:val="0"/>
              <w:snapToGrid w:val="0"/>
              <w:spacing w:before="0" w:beforeAutospacing="0" w:after="0" w:afterAutospacing="0"/>
              <w:jc w:val="center"/>
              <w:rPr>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pPr>
              <w:adjustRightInd w:val="0"/>
              <w:snapToGrid w:val="0"/>
              <w:rPr>
                <w:rFonts w:ascii="宋体" w:cs="宋体"/>
                <w:szCs w:val="21"/>
              </w:rPr>
            </w:pPr>
            <w:r>
              <w:rPr>
                <w:rFonts w:ascii="宋体" w:hAnsi="宋体" w:cs="宋体"/>
                <w:szCs w:val="21"/>
              </w:rPr>
              <w:t>4</w:t>
            </w:r>
            <w:r>
              <w:rPr>
                <w:rFonts w:hint="eastAsia" w:ascii="宋体" w:hAnsi="宋体" w:cs="宋体"/>
                <w:szCs w:val="21"/>
              </w:rPr>
              <w:t>、2022年开具的缴纳税收的凭据证明材料复印件；如依法免税的，应提供相应文件证明其依法免税；</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pPr>
              <w:pStyle w:val="67"/>
              <w:adjustRightInd w:val="0"/>
              <w:snapToGrid w:val="0"/>
              <w:spacing w:before="0" w:beforeAutospacing="0" w:after="0" w:afterAutospacing="0"/>
              <w:jc w:val="center"/>
              <w:rPr>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pPr>
              <w:adjustRightInd w:val="0"/>
              <w:snapToGrid w:val="0"/>
              <w:rPr>
                <w:rFonts w:ascii="宋体" w:cs="宋体"/>
                <w:szCs w:val="21"/>
              </w:rPr>
            </w:pPr>
            <w:r>
              <w:rPr>
                <w:rFonts w:ascii="宋体" w:hAnsi="宋体" w:cs="宋体"/>
                <w:szCs w:val="21"/>
              </w:rPr>
              <w:t>5</w:t>
            </w:r>
            <w:r>
              <w:rPr>
                <w:rFonts w:hint="eastAsia" w:ascii="宋体" w:hAnsi="宋体" w:cs="宋体"/>
                <w:szCs w:val="21"/>
              </w:rPr>
              <w:t>、2022年开具的缴纳社会保险的凭据证明材料复印件；如依法不需要缴纳社会保障资金的，应提供相应文件证明其依法不需要缴纳社会保障资金；</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pPr>
              <w:pStyle w:val="67"/>
              <w:adjustRightInd w:val="0"/>
              <w:snapToGrid w:val="0"/>
              <w:spacing w:before="0" w:beforeAutospacing="0" w:after="0" w:afterAutospacing="0"/>
              <w:jc w:val="center"/>
              <w:rPr>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pPr>
              <w:adjustRightInd w:val="0"/>
              <w:snapToGrid w:val="0"/>
              <w:rPr>
                <w:rFonts w:ascii="宋体" w:cs="宋体"/>
                <w:szCs w:val="21"/>
              </w:rPr>
            </w:pPr>
            <w:r>
              <w:rPr>
                <w:rFonts w:ascii="宋体" w:hAnsi="宋体" w:cs="宋体"/>
                <w:szCs w:val="21"/>
              </w:rPr>
              <w:t>6</w:t>
            </w:r>
            <w:r>
              <w:rPr>
                <w:rFonts w:hint="eastAsia" w:ascii="宋体" w:hAnsi="宋体" w:cs="宋体"/>
                <w:szCs w:val="21"/>
              </w:rPr>
              <w:t>、</w:t>
            </w:r>
            <w:r>
              <w:rPr>
                <w:rFonts w:hint="eastAsia"/>
              </w:rPr>
              <w:t>提供具有履行合同所必需的设备和专业技术能力的书面声明；</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pPr>
              <w:pStyle w:val="67"/>
              <w:adjustRightInd w:val="0"/>
              <w:snapToGrid w:val="0"/>
              <w:spacing w:before="0" w:beforeAutospacing="0" w:after="0" w:afterAutospacing="0"/>
              <w:jc w:val="center"/>
              <w:rPr>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pPr>
              <w:adjustRightInd w:val="0"/>
              <w:snapToGrid w:val="0"/>
              <w:rPr>
                <w:rFonts w:ascii="宋体" w:cs="宋体"/>
                <w:szCs w:val="21"/>
              </w:rPr>
            </w:pPr>
            <w:r>
              <w:rPr>
                <w:rFonts w:ascii="宋体" w:hAnsi="宋体" w:cs="宋体"/>
                <w:szCs w:val="21"/>
              </w:rPr>
              <w:t>7</w:t>
            </w:r>
            <w:r>
              <w:rPr>
                <w:rFonts w:hint="eastAsia" w:ascii="宋体" w:hAnsi="宋体" w:cs="宋体"/>
                <w:szCs w:val="21"/>
              </w:rPr>
              <w:t>、</w:t>
            </w:r>
            <w:r>
              <w:rPr>
                <w:rFonts w:hint="eastAsia"/>
              </w:rPr>
              <w:t>提供参加政府采购活动前</w:t>
            </w:r>
            <w:r>
              <w:t>3</w:t>
            </w:r>
            <w:r>
              <w:rPr>
                <w:rFonts w:hint="eastAsia"/>
              </w:rPr>
              <w:t>年内在经营活动中没有重大违法记录的书面声明。</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46" w:hRule="atLeast"/>
          <w:jc w:val="center"/>
        </w:trPr>
        <w:tc>
          <w:tcPr>
            <w:tcW w:w="831" w:type="dxa"/>
            <w:vMerge w:val="continue"/>
            <w:tcBorders>
              <w:left w:val="single" w:color="auto" w:sz="12" w:space="0"/>
              <w:right w:val="outset" w:color="111111" w:sz="6" w:space="0"/>
            </w:tcBorders>
            <w:vAlign w:val="center"/>
          </w:tcPr>
          <w:p>
            <w:pPr>
              <w:pStyle w:val="67"/>
              <w:adjustRightInd w:val="0"/>
              <w:snapToGrid w:val="0"/>
              <w:spacing w:before="0" w:beforeAutospacing="0" w:after="0" w:afterAutospacing="0"/>
              <w:jc w:val="center"/>
              <w:rPr>
                <w:sz w:val="21"/>
                <w:szCs w:val="21"/>
              </w:rPr>
            </w:pPr>
          </w:p>
        </w:tc>
        <w:tc>
          <w:tcPr>
            <w:tcW w:w="4519"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ascii="宋体" w:hAnsi="宋体" w:cs="宋体"/>
                <w:szCs w:val="21"/>
              </w:rPr>
              <w:t>8</w:t>
            </w:r>
            <w:r>
              <w:rPr>
                <w:rFonts w:hint="eastAsia" w:ascii="宋体" w:hAnsi="宋体" w:cs="宋体"/>
                <w:szCs w:val="21"/>
              </w:rPr>
              <w:t>、若以不具有独立承担民事责任能力的分支机构投标，须取得</w:t>
            </w:r>
            <w:r>
              <w:rPr>
                <w:rFonts w:hint="eastAsia" w:ascii="宋体" w:hAnsi="宋体"/>
                <w:szCs w:val="21"/>
              </w:rPr>
              <w:t>具有法人资格的总公司的授权书，并提供总公司营业执照副本复印件。</w:t>
            </w:r>
          </w:p>
        </w:tc>
        <w:tc>
          <w:tcPr>
            <w:tcW w:w="1345" w:type="dxa"/>
            <w:tcBorders>
              <w:top w:val="single" w:color="auto" w:sz="4" w:space="0"/>
              <w:left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single" w:color="auto" w:sz="4" w:space="0"/>
              <w:left w:val="outset" w:color="111111" w:sz="6" w:space="0"/>
              <w:bottom w:val="outset" w:color="111111" w:sz="6"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r>
              <w:rPr>
                <w:rFonts w:ascii="宋体"/>
                <w:szCs w:val="21"/>
              </w:rPr>
              <w:t>-</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3" w:hRule="atLeast"/>
          <w:jc w:val="center"/>
        </w:trPr>
        <w:tc>
          <w:tcPr>
            <w:tcW w:w="831" w:type="dxa"/>
            <w:vMerge w:val="continue"/>
            <w:tcBorders>
              <w:left w:val="single" w:color="auto" w:sz="12" w:space="0"/>
              <w:right w:val="outset" w:color="111111" w:sz="6" w:space="0"/>
            </w:tcBorders>
            <w:vAlign w:val="center"/>
          </w:tcPr>
          <w:p>
            <w:pPr>
              <w:adjustRightInd w:val="0"/>
              <w:snapToGrid w:val="0"/>
              <w:rPr>
                <w:rFonts w:ascii="宋体" w:cs="宋体"/>
                <w:szCs w:val="21"/>
              </w:rPr>
            </w:pPr>
          </w:p>
        </w:tc>
        <w:tc>
          <w:tcPr>
            <w:tcW w:w="4519"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s="宋体"/>
                <w:szCs w:val="21"/>
              </w:rPr>
            </w:pPr>
            <w:r>
              <w:rPr>
                <w:rFonts w:hint="eastAsia" w:ascii="宋体" w:hAnsi="宋体" w:cs="宋体"/>
                <w:szCs w:val="21"/>
              </w:rPr>
              <w:t>二</w:t>
            </w:r>
            <w:r>
              <w:rPr>
                <w:rFonts w:ascii="宋体" w:cs="宋体"/>
                <w:szCs w:val="21"/>
              </w:rPr>
              <w:t>.</w:t>
            </w:r>
            <w:r>
              <w:rPr>
                <w:rFonts w:hint="eastAsia" w:ascii="宋体" w:hAnsi="宋体" w:cs="宋体"/>
                <w:bCs/>
                <w:szCs w:val="21"/>
              </w:rPr>
              <w:t>为采购项目提供整体设计、规范编制或者项目管理、监理、检测等服务的投标人及其附属机构，不得再参加本项目投标。</w:t>
            </w:r>
          </w:p>
        </w:tc>
        <w:tc>
          <w:tcPr>
            <w:tcW w:w="13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r>
              <w:rPr>
                <w:rFonts w:ascii="宋体"/>
                <w:szCs w:val="21"/>
              </w:rPr>
              <w:t>-</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84" w:hRule="atLeast"/>
          <w:jc w:val="center"/>
        </w:trPr>
        <w:tc>
          <w:tcPr>
            <w:tcW w:w="831" w:type="dxa"/>
            <w:vMerge w:val="continue"/>
            <w:tcBorders>
              <w:left w:val="single" w:color="auto" w:sz="12" w:space="0"/>
              <w:right w:val="outset" w:color="111111" w:sz="6" w:space="0"/>
            </w:tcBorders>
            <w:vAlign w:val="center"/>
          </w:tcPr>
          <w:p>
            <w:pPr>
              <w:adjustRightInd w:val="0"/>
              <w:snapToGrid w:val="0"/>
              <w:rPr>
                <w:rFonts w:ascii="宋体" w:cs="宋体"/>
                <w:szCs w:val="21"/>
              </w:rPr>
            </w:pPr>
          </w:p>
        </w:tc>
        <w:tc>
          <w:tcPr>
            <w:tcW w:w="4519" w:type="dxa"/>
            <w:tcBorders>
              <w:top w:val="outset" w:color="111111" w:sz="6" w:space="0"/>
              <w:left w:val="outset" w:color="111111" w:sz="6" w:space="0"/>
              <w:bottom w:val="outset" w:color="111111" w:sz="6" w:space="0"/>
              <w:right w:val="outset" w:color="111111" w:sz="6" w:space="0"/>
            </w:tcBorders>
            <w:vAlign w:val="center"/>
          </w:tcPr>
          <w:p>
            <w:pPr>
              <w:snapToGrid w:val="0"/>
              <w:spacing w:line="360" w:lineRule="auto"/>
              <w:rPr>
                <w:rFonts w:ascii="宋体" w:cs="宋体"/>
                <w:szCs w:val="21"/>
              </w:rPr>
            </w:pPr>
            <w:r>
              <w:rPr>
                <w:rFonts w:hint="eastAsia" w:ascii="宋体" w:hAnsi="宋体" w:cs="宋体"/>
                <w:bCs/>
                <w:szCs w:val="21"/>
              </w:rPr>
              <w:t>三</w:t>
            </w:r>
            <w:r>
              <w:rPr>
                <w:rFonts w:ascii="宋体" w:cs="宋体"/>
                <w:bCs/>
                <w:szCs w:val="21"/>
              </w:rPr>
              <w:t>.</w:t>
            </w:r>
            <w:r>
              <w:rPr>
                <w:rFonts w:hint="eastAsia" w:ascii="宋体" w:hAnsi="宋体" w:cs="宋体"/>
                <w:bCs/>
                <w:szCs w:val="21"/>
              </w:rPr>
              <w:t>本项目不接受联合体参加投标。</w:t>
            </w:r>
          </w:p>
        </w:tc>
        <w:tc>
          <w:tcPr>
            <w:tcW w:w="13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27" w:hRule="atLeast"/>
          <w:jc w:val="center"/>
        </w:trPr>
        <w:tc>
          <w:tcPr>
            <w:tcW w:w="831" w:type="dxa"/>
            <w:vMerge w:val="continue"/>
            <w:tcBorders>
              <w:left w:val="single" w:color="auto" w:sz="12" w:space="0"/>
              <w:right w:val="outset" w:color="111111" w:sz="6" w:space="0"/>
            </w:tcBorders>
            <w:vAlign w:val="center"/>
          </w:tcPr>
          <w:p>
            <w:pPr>
              <w:adjustRightInd w:val="0"/>
              <w:snapToGrid w:val="0"/>
              <w:rPr>
                <w:rFonts w:asci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pPr>
              <w:adjustRightInd w:val="0"/>
              <w:snapToGrid w:val="0"/>
              <w:rPr>
                <w:rFonts w:ascii="宋体" w:cs="宋体"/>
                <w:szCs w:val="21"/>
              </w:rPr>
            </w:pPr>
            <w:r>
              <w:rPr>
                <w:rFonts w:hint="eastAsia" w:ascii="宋体" w:hAnsi="宋体" w:cs="宋体"/>
              </w:rPr>
              <w:t>四．</w:t>
            </w:r>
            <w:r>
              <w:rPr>
                <w:rFonts w:hint="eastAsia" w:ascii="宋体" w:hAnsi="宋体"/>
                <w:szCs w:val="21"/>
              </w:rPr>
              <w:t>投标人未被列入“信用中国”网站</w:t>
            </w:r>
            <w:r>
              <w:rPr>
                <w:rFonts w:ascii="宋体" w:hAnsi="宋体"/>
                <w:szCs w:val="21"/>
              </w:rPr>
              <w:t>(www.creditchina.gov.cn)</w:t>
            </w:r>
            <w:r>
              <w:rPr>
                <w:rFonts w:hint="eastAsia" w:ascii="宋体" w:hAnsi="宋体"/>
                <w:szCs w:val="21"/>
              </w:rPr>
              <w:t>“记录失信被执行人或重大税收违法案件当事人名单或政府采购严重违法失信行为”记录名单；不处于中国政府采购网</w:t>
            </w:r>
            <w:r>
              <w:rPr>
                <w:rFonts w:ascii="宋体" w:hAnsi="宋体"/>
                <w:szCs w:val="21"/>
              </w:rPr>
              <w:t>(www.ccgp.gov.cn)</w:t>
            </w:r>
            <w:r>
              <w:rPr>
                <w:rFonts w:hint="eastAsia" w:ascii="宋体" w:hAnsi="宋体"/>
                <w:szCs w:val="21"/>
              </w:rPr>
              <w:t>“政府采购严重违法失信行为信息记录”中的禁止参加政府采购活动期间。（以投标截止日当天在“信用中国”网站（</w:t>
            </w:r>
            <w:r>
              <w:rPr>
                <w:rFonts w:ascii="宋体" w:hAnsi="宋体"/>
                <w:szCs w:val="21"/>
              </w:rPr>
              <w:t>www.creditchina.gov.cn</w:t>
            </w:r>
            <w:r>
              <w:rPr>
                <w:rFonts w:hint="eastAsia" w:ascii="宋体" w:hAnsi="宋体"/>
                <w:szCs w:val="21"/>
              </w:rPr>
              <w:t>）</w:t>
            </w:r>
            <w:r>
              <w:rPr>
                <w:rFonts w:hint="eastAsia" w:ascii="宋体" w:hAnsi="宋体"/>
              </w:rPr>
              <w:t>及中国政府采购网</w:t>
            </w:r>
            <w:r>
              <w:rPr>
                <w:rFonts w:hint="eastAsia" w:ascii="宋体" w:hAnsi="宋体"/>
                <w:szCs w:val="21"/>
              </w:rPr>
              <w:t>查询结果为准，如相关失信记录已失效，投标人需提供相关证明资料）；</w:t>
            </w:r>
          </w:p>
        </w:tc>
        <w:tc>
          <w:tcPr>
            <w:tcW w:w="13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tcBorders>
              <w:left w:val="single" w:color="auto" w:sz="12" w:space="0"/>
              <w:bottom w:val="outset" w:color="111111" w:sz="6" w:space="0"/>
              <w:right w:val="outset" w:color="111111" w:sz="6" w:space="0"/>
            </w:tcBorders>
            <w:vAlign w:val="center"/>
          </w:tcPr>
          <w:p>
            <w:pPr>
              <w:adjustRightInd w:val="0"/>
              <w:snapToGrid w:val="0"/>
              <w:rPr>
                <w:rFonts w:asci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pPr>
              <w:adjustRightInd w:val="0"/>
              <w:snapToGrid w:val="0"/>
              <w:rPr>
                <w:rFonts w:ascii="宋体" w:cs="宋体"/>
                <w:szCs w:val="21"/>
              </w:rPr>
            </w:pPr>
            <w:r>
              <w:rPr>
                <w:rFonts w:hint="eastAsia" w:ascii="宋体" w:hAnsi="宋体" w:cs="宋体"/>
                <w:szCs w:val="21"/>
              </w:rPr>
              <w:t>五</w:t>
            </w:r>
            <w:r>
              <w:rPr>
                <w:rFonts w:ascii="宋体" w:cs="宋体"/>
                <w:szCs w:val="21"/>
              </w:rPr>
              <w:t>.</w:t>
            </w:r>
            <w:r>
              <w:rPr>
                <w:rFonts w:hint="eastAsia" w:ascii="宋体" w:hAnsi="宋体" w:cs="宋体"/>
              </w:rPr>
              <w:t>采购文件要求的其他资格条件证明材料（如有）；</w:t>
            </w:r>
          </w:p>
        </w:tc>
        <w:tc>
          <w:tcPr>
            <w:tcW w:w="13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bl>
    <w:p>
      <w:pPr>
        <w:adjustRightInd w:val="0"/>
        <w:snapToGrid w:val="0"/>
        <w:spacing w:line="440" w:lineRule="exact"/>
        <w:rPr>
          <w:rFonts w:ascii="宋体"/>
          <w:b/>
          <w:szCs w:val="21"/>
        </w:rPr>
      </w:pPr>
      <w:r>
        <w:rPr>
          <w:rFonts w:hint="eastAsia" w:ascii="宋体" w:hAnsi="宋体"/>
          <w:b/>
          <w:szCs w:val="21"/>
        </w:rPr>
        <w:t>备注：资格条件自查表将作为投标人有效性审查的重要内容之一，投标人必须严格按照其内容及序列要求在投标文件中对应如实提供！</w:t>
      </w:r>
    </w:p>
    <w:p>
      <w:pPr>
        <w:adjustRightInd w:val="0"/>
        <w:snapToGrid w:val="0"/>
        <w:spacing w:line="440" w:lineRule="exact"/>
        <w:rPr>
          <w:rFonts w:hAnsi="宋体"/>
          <w:sz w:val="24"/>
        </w:rPr>
      </w:pPr>
    </w:p>
    <w:p>
      <w:pPr>
        <w:adjustRightInd w:val="0"/>
        <w:snapToGrid w:val="0"/>
        <w:spacing w:line="440" w:lineRule="exact"/>
        <w:rPr>
          <w:rFonts w:hAnsi="宋体"/>
          <w:sz w:val="24"/>
        </w:rPr>
      </w:pPr>
      <w:bookmarkStart w:id="59" w:name="_Toc463726846"/>
      <w:bookmarkStart w:id="60" w:name="_Toc25845"/>
      <w:bookmarkStart w:id="61" w:name="_Toc20947"/>
      <w:bookmarkStart w:id="62" w:name="_Toc14330"/>
    </w:p>
    <w:p>
      <w:pPr>
        <w:adjustRightInd w:val="0"/>
        <w:snapToGrid w:val="0"/>
        <w:spacing w:line="440" w:lineRule="exact"/>
        <w:rPr>
          <w:rFonts w:hAnsi="宋体"/>
          <w:sz w:val="24"/>
        </w:rPr>
      </w:pPr>
    </w:p>
    <w:p>
      <w:pPr>
        <w:adjustRightInd w:val="0"/>
        <w:snapToGrid w:val="0"/>
        <w:spacing w:line="440" w:lineRule="exact"/>
        <w:rPr>
          <w:rFonts w:hAnsi="宋体"/>
          <w:sz w:val="24"/>
        </w:rPr>
      </w:pPr>
    </w:p>
    <w:p>
      <w:pPr>
        <w:adjustRightInd w:val="0"/>
        <w:snapToGrid w:val="0"/>
        <w:spacing w:line="440" w:lineRule="exact"/>
        <w:rPr>
          <w:rFonts w:hAnsi="宋体"/>
          <w:sz w:val="24"/>
        </w:rPr>
      </w:pPr>
    </w:p>
    <w:p>
      <w:pPr>
        <w:adjustRightInd w:val="0"/>
        <w:snapToGrid w:val="0"/>
        <w:spacing w:line="440" w:lineRule="exact"/>
        <w:rPr>
          <w:rFonts w:hAnsi="宋体"/>
          <w:sz w:val="24"/>
        </w:rPr>
      </w:pPr>
    </w:p>
    <w:p>
      <w:pPr>
        <w:adjustRightInd w:val="0"/>
        <w:snapToGrid w:val="0"/>
        <w:spacing w:line="440" w:lineRule="exact"/>
        <w:rPr>
          <w:rFonts w:hAnsi="宋体"/>
          <w:sz w:val="24"/>
        </w:rPr>
      </w:pPr>
    </w:p>
    <w:p>
      <w:pPr>
        <w:adjustRightInd w:val="0"/>
        <w:snapToGrid w:val="0"/>
        <w:spacing w:line="440" w:lineRule="exact"/>
        <w:rPr>
          <w:rFonts w:hAnsi="宋体"/>
          <w:sz w:val="24"/>
        </w:rPr>
      </w:pPr>
    </w:p>
    <w:p>
      <w:pPr>
        <w:adjustRightInd w:val="0"/>
        <w:snapToGrid w:val="0"/>
        <w:spacing w:line="440" w:lineRule="exact"/>
        <w:rPr>
          <w:rFonts w:hAnsi="宋体"/>
          <w:sz w:val="24"/>
        </w:rPr>
      </w:pPr>
    </w:p>
    <w:p>
      <w:pPr>
        <w:adjustRightInd w:val="0"/>
        <w:snapToGrid w:val="0"/>
        <w:spacing w:line="440" w:lineRule="exact"/>
        <w:rPr>
          <w:rFonts w:hAnsi="宋体"/>
          <w:sz w:val="24"/>
        </w:rPr>
      </w:pPr>
    </w:p>
    <w:p>
      <w:pPr>
        <w:adjustRightInd w:val="0"/>
        <w:snapToGrid w:val="0"/>
        <w:spacing w:line="440" w:lineRule="exact"/>
        <w:rPr>
          <w:rFonts w:hAnsi="宋体"/>
          <w:sz w:val="24"/>
        </w:rPr>
      </w:pPr>
    </w:p>
    <w:p>
      <w:pPr>
        <w:snapToGrid w:val="0"/>
        <w:spacing w:line="440" w:lineRule="exact"/>
        <w:rPr>
          <w:rFonts w:hAnsi="宋体"/>
          <w:sz w:val="24"/>
        </w:rPr>
      </w:pPr>
    </w:p>
    <w:p>
      <w:pPr>
        <w:pStyle w:val="37"/>
        <w:rPr>
          <w:rFonts w:hAnsi="宋体" w:cs="宋体"/>
          <w:szCs w:val="21"/>
        </w:rPr>
      </w:pPr>
    </w:p>
    <w:p>
      <w:pPr>
        <w:pStyle w:val="37"/>
        <w:rPr>
          <w:rFonts w:hAnsi="宋体" w:cs="宋体"/>
          <w:szCs w:val="21"/>
        </w:rPr>
      </w:pPr>
    </w:p>
    <w:p>
      <w:pPr>
        <w:pStyle w:val="37"/>
        <w:rPr>
          <w:rFonts w:hAnsi="宋体" w:cs="宋体"/>
          <w:szCs w:val="21"/>
        </w:rPr>
      </w:pPr>
    </w:p>
    <w:p>
      <w:pPr>
        <w:pStyle w:val="37"/>
        <w:rPr>
          <w:rFonts w:hAnsi="宋体" w:cs="宋体"/>
          <w:szCs w:val="21"/>
        </w:rPr>
      </w:pPr>
    </w:p>
    <w:p>
      <w:pPr>
        <w:pStyle w:val="37"/>
        <w:rPr>
          <w:rFonts w:hAnsi="宋体" w:cs="宋体"/>
          <w:szCs w:val="21"/>
        </w:rPr>
      </w:pPr>
    </w:p>
    <w:p>
      <w:pPr>
        <w:pStyle w:val="37"/>
        <w:rPr>
          <w:rFonts w:hAnsi="宋体" w:cs="宋体"/>
          <w:szCs w:val="21"/>
        </w:rPr>
      </w:pPr>
    </w:p>
    <w:p>
      <w:pPr>
        <w:pStyle w:val="37"/>
        <w:rPr>
          <w:rFonts w:hAnsi="宋体" w:cs="宋体"/>
          <w:szCs w:val="21"/>
        </w:rPr>
      </w:pPr>
    </w:p>
    <w:p>
      <w:pPr>
        <w:pStyle w:val="37"/>
        <w:rPr>
          <w:rFonts w:hAnsi="宋体" w:cs="宋体"/>
          <w:szCs w:val="21"/>
        </w:rPr>
      </w:pPr>
    </w:p>
    <w:p>
      <w:pPr>
        <w:pStyle w:val="37"/>
        <w:rPr>
          <w:rFonts w:hAnsi="宋体" w:cs="宋体"/>
          <w:szCs w:val="21"/>
        </w:rPr>
      </w:pPr>
    </w:p>
    <w:p>
      <w:pPr>
        <w:pStyle w:val="37"/>
        <w:rPr>
          <w:rFonts w:hAnsi="宋体" w:cs="宋体"/>
          <w:szCs w:val="21"/>
        </w:rPr>
      </w:pPr>
    </w:p>
    <w:p>
      <w:pPr>
        <w:pStyle w:val="37"/>
        <w:rPr>
          <w:rFonts w:hAnsi="宋体" w:cs="宋体"/>
          <w:szCs w:val="21"/>
        </w:rPr>
      </w:pPr>
    </w:p>
    <w:p>
      <w:pPr>
        <w:pStyle w:val="37"/>
        <w:rPr>
          <w:rFonts w:hAnsi="宋体" w:cs="宋体"/>
          <w:szCs w:val="21"/>
        </w:rPr>
      </w:pPr>
    </w:p>
    <w:p>
      <w:pPr>
        <w:pStyle w:val="37"/>
        <w:rPr>
          <w:rFonts w:hAnsi="宋体" w:cs="宋体"/>
          <w:szCs w:val="21"/>
        </w:rPr>
      </w:pPr>
    </w:p>
    <w:p>
      <w:pPr>
        <w:snapToGrid w:val="0"/>
        <w:spacing w:line="400" w:lineRule="exact"/>
        <w:rPr>
          <w:rFonts w:ascii="宋体" w:cs="宋体"/>
          <w:szCs w:val="21"/>
        </w:rPr>
      </w:pPr>
      <w:r>
        <w:rPr>
          <w:rFonts w:hint="eastAsia" w:ascii="宋体" w:hAnsi="宋体" w:cs="宋体"/>
          <w:szCs w:val="21"/>
        </w:rPr>
        <w:t>格式一：投标声明书</w:t>
      </w:r>
      <w:bookmarkEnd w:id="59"/>
      <w:bookmarkEnd w:id="60"/>
      <w:bookmarkEnd w:id="61"/>
      <w:bookmarkEnd w:id="62"/>
    </w:p>
    <w:p>
      <w:pPr>
        <w:snapToGrid w:val="0"/>
        <w:spacing w:line="400" w:lineRule="exact"/>
        <w:jc w:val="center"/>
        <w:outlineLvl w:val="2"/>
        <w:rPr>
          <w:rFonts w:ascii="宋体" w:cs="宋体"/>
          <w:b/>
          <w:bCs/>
          <w:sz w:val="28"/>
          <w:szCs w:val="28"/>
        </w:rPr>
      </w:pPr>
      <w:r>
        <w:rPr>
          <w:rFonts w:hint="eastAsia" w:ascii="宋体" w:hAnsi="宋体" w:cs="宋体"/>
          <w:b/>
          <w:bCs/>
          <w:sz w:val="28"/>
          <w:szCs w:val="28"/>
        </w:rPr>
        <w:t>投标声明书</w:t>
      </w:r>
    </w:p>
    <w:p>
      <w:pPr>
        <w:snapToGrid w:val="0"/>
        <w:spacing w:line="400" w:lineRule="exact"/>
        <w:rPr>
          <w:rFonts w:ascii="宋体" w:cs="宋体"/>
          <w:szCs w:val="21"/>
        </w:rPr>
      </w:pPr>
    </w:p>
    <w:p>
      <w:pPr>
        <w:snapToGrid w:val="0"/>
        <w:spacing w:line="360" w:lineRule="auto"/>
        <w:rPr>
          <w:rFonts w:ascii="宋体" w:cs="宋体"/>
          <w:szCs w:val="21"/>
        </w:rPr>
      </w:pPr>
      <w:r>
        <w:rPr>
          <w:rFonts w:hint="eastAsia"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pPr>
        <w:snapToGrid w:val="0"/>
        <w:spacing w:line="360" w:lineRule="auto"/>
        <w:rPr>
          <w:rFonts w:ascii="宋体" w:cs="宋体"/>
          <w:szCs w:val="21"/>
        </w:rPr>
      </w:pPr>
      <w:r>
        <w:rPr>
          <w:rFonts w:hint="eastAsia" w:ascii="宋体" w:hAnsi="宋体" w:cs="宋体"/>
          <w:szCs w:val="21"/>
        </w:rPr>
        <w:t>（投标人名称）系中华人民共和国合法企业，经营地址。</w:t>
      </w:r>
    </w:p>
    <w:p>
      <w:pPr>
        <w:snapToGrid w:val="0"/>
        <w:spacing w:line="360" w:lineRule="auto"/>
        <w:ind w:firstLine="420" w:firstLineChars="200"/>
        <w:rPr>
          <w:rFonts w:ascii="宋体" w:cs="宋体"/>
          <w:szCs w:val="21"/>
        </w:rPr>
      </w:pPr>
      <w:r>
        <w:rPr>
          <w:rFonts w:hint="eastAsia" w:ascii="宋体" w:hAnsi="宋体" w:cs="宋体"/>
          <w:szCs w:val="21"/>
        </w:rPr>
        <w:t>我</w:t>
      </w:r>
      <w:r>
        <w:rPr>
          <w:rFonts w:hint="eastAsia" w:ascii="宋体" w:hAnsi="宋体" w:cs="宋体"/>
          <w:szCs w:val="21"/>
          <w:u w:val="single"/>
        </w:rPr>
        <w:t>（姓名）</w:t>
      </w:r>
      <w:r>
        <w:rPr>
          <w:rFonts w:hint="eastAsia" w:ascii="宋体" w:hAnsi="宋体" w:cs="宋体"/>
          <w:szCs w:val="21"/>
        </w:rPr>
        <w:t>系（投标人名称）的法定代表人，我方愿意参加贵方组织的项目的投标，为便于贵方公正、择优地确定中标人及其投标产品和服务，我方就本次投标有关事项郑重声明如下：</w:t>
      </w:r>
    </w:p>
    <w:p>
      <w:pPr>
        <w:snapToGrid w:val="0"/>
        <w:spacing w:line="360" w:lineRule="auto"/>
        <w:ind w:firstLine="424" w:firstLineChars="202"/>
        <w:rPr>
          <w:rFonts w:asci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并已清楚采购文件的要求及有关文件规定。</w:t>
      </w:r>
    </w:p>
    <w:p>
      <w:pPr>
        <w:snapToGrid w:val="0"/>
        <w:spacing w:line="360" w:lineRule="auto"/>
        <w:ind w:firstLine="424" w:firstLineChars="202"/>
        <w:rPr>
          <w:rFonts w:asci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rPr>
      </w:pPr>
      <w:r>
        <w:rPr>
          <w:rFonts w:hint="eastAsia" w:ascii="宋体" w:hAnsi="宋体"/>
          <w:szCs w:val="21"/>
        </w:rPr>
        <w:t>根据《中华人民共和国政府采购法</w:t>
      </w:r>
      <w:r>
        <w:rPr>
          <w:rFonts w:hint="eastAsia" w:ascii="宋体" w:hAnsi="宋体"/>
        </w:rPr>
        <w:t>实施条例》的规定，本公司（企业）如为本采购项目提供整体设计、规范编制或者项目管理、监理、检测等服务的投标人，不得再参加该采购项目的其他采购活动。否则，由此所造成的损失、不良后果及法律责任，一律由我公司（企业）承担。</w:t>
      </w:r>
    </w:p>
    <w:p>
      <w:pPr>
        <w:snapToGrid w:val="0"/>
        <w:spacing w:line="360" w:lineRule="auto"/>
        <w:ind w:firstLine="426" w:firstLineChars="202"/>
        <w:rPr>
          <w:rFonts w:ascii="宋体"/>
        </w:rPr>
      </w:pPr>
      <w:r>
        <w:rPr>
          <w:rFonts w:hint="eastAsia" w:ascii="宋体" w:hAnsi="宋体"/>
          <w:b/>
        </w:rPr>
        <w:t>本公司（企业）具有履行合同所必需的设备和专业技术能力，且本公司（企业）参加政府采购活动前</w:t>
      </w:r>
      <w:r>
        <w:rPr>
          <w:rFonts w:ascii="宋体" w:hAnsi="宋体"/>
          <w:b/>
        </w:rPr>
        <w:t>3</w:t>
      </w:r>
      <w:r>
        <w:rPr>
          <w:rFonts w:hint="eastAsia" w:ascii="宋体" w:hAnsi="宋体"/>
          <w:b/>
        </w:rPr>
        <w:t>年内在经营活动中没有重大违法记录。</w:t>
      </w:r>
      <w:r>
        <w:rPr>
          <w:rFonts w:hint="eastAsia" w:ascii="宋体" w:hAnsi="宋体"/>
        </w:rPr>
        <w:t>否则，由此所造成的损失、不良后果及法律责任，一律由我公司（企业）承担。</w:t>
      </w:r>
    </w:p>
    <w:p>
      <w:pPr>
        <w:snapToGrid w:val="0"/>
        <w:spacing w:line="360" w:lineRule="auto"/>
        <w:ind w:firstLine="426" w:firstLineChars="202"/>
        <w:rPr>
          <w:rFonts w:ascii="宋体"/>
          <w:b/>
          <w:bCs/>
        </w:rPr>
      </w:pPr>
      <w:r>
        <w:rPr>
          <w:rFonts w:hint="eastAsia" w:ascii="宋体" w:hAnsi="宋体"/>
          <w:b/>
          <w:bCs/>
        </w:rPr>
        <w:t>本公司（企业）</w:t>
      </w:r>
      <w:r>
        <w:rPr>
          <w:rFonts w:hint="eastAsia" w:ascii="宋体" w:hAnsi="宋体"/>
          <w:b/>
          <w:bCs/>
          <w:szCs w:val="21"/>
        </w:rPr>
        <w:t>未被列入“信用中国”网站</w:t>
      </w:r>
      <w:r>
        <w:rPr>
          <w:rFonts w:ascii="宋体" w:hAnsi="宋体"/>
          <w:b/>
          <w:bCs/>
          <w:szCs w:val="21"/>
        </w:rPr>
        <w:t>(www.creditchina.gov.cn)</w:t>
      </w:r>
      <w:r>
        <w:rPr>
          <w:rFonts w:hint="eastAsia" w:ascii="宋体" w:hAnsi="宋体"/>
          <w:b/>
          <w:bCs/>
          <w:szCs w:val="21"/>
        </w:rPr>
        <w:t>“记录失信被执行人或重大税收违法案件当事人名单或政府采购严重违法失信行为”记录名单；不处于中国政府采购网</w:t>
      </w:r>
      <w:r>
        <w:rPr>
          <w:rFonts w:ascii="宋体" w:hAnsi="宋体"/>
          <w:b/>
          <w:bCs/>
          <w:szCs w:val="21"/>
        </w:rPr>
        <w:t>(www.ccgp.gov.cn)</w:t>
      </w:r>
      <w:r>
        <w:rPr>
          <w:rFonts w:hint="eastAsia" w:ascii="宋体" w:hAnsi="宋体"/>
          <w:b/>
          <w:bCs/>
          <w:szCs w:val="21"/>
        </w:rPr>
        <w:t>“政府采购严重违法失信行为信息记录”中的禁止参加政府采购活动期间。</w:t>
      </w:r>
      <w:r>
        <w:rPr>
          <w:rFonts w:hint="eastAsia" w:ascii="宋体" w:hAnsi="宋体"/>
          <w:b/>
          <w:bCs/>
        </w:rPr>
        <w:t>否则，由此所造成的损失、不良后果及法律责任，一律由我公司（企业）承担。</w:t>
      </w:r>
    </w:p>
    <w:p>
      <w:pPr>
        <w:snapToGrid w:val="0"/>
        <w:spacing w:line="360" w:lineRule="auto"/>
        <w:ind w:firstLine="426" w:firstLineChars="202"/>
        <w:rPr>
          <w:rFonts w:ascii="宋体"/>
          <w:b/>
          <w:bCs/>
        </w:rPr>
      </w:pPr>
      <w:r>
        <w:rPr>
          <w:rFonts w:hint="eastAsia" w:ascii="宋体" w:hAnsi="宋体"/>
          <w:b/>
          <w:bCs/>
        </w:rPr>
        <w:t>本公司（企业）及法定代表人未被列入“全国法院失信被执行人名单”（</w:t>
      </w:r>
      <w:r>
        <w:rPr>
          <w:rFonts w:ascii="宋体" w:hAnsi="宋体"/>
          <w:b/>
          <w:bCs/>
        </w:rPr>
        <w:t>http://shixin.court.gov.cn/</w:t>
      </w:r>
      <w:r>
        <w:rPr>
          <w:rFonts w:hint="eastAsia" w:ascii="宋体" w:hAnsi="宋体"/>
          <w:b/>
          <w:bCs/>
        </w:rPr>
        <w:t>网站查询为准）。否则，由此所造成的损失、不良后果及法律责任，一律由我公司（企业）承担。</w:t>
      </w:r>
    </w:p>
    <w:p>
      <w:pPr>
        <w:snapToGrid w:val="0"/>
        <w:spacing w:line="360" w:lineRule="auto"/>
        <w:ind w:firstLine="424" w:firstLineChars="202"/>
        <w:rPr>
          <w:rFonts w:asci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b/>
        </w:rPr>
      </w:pPr>
      <w:r>
        <w:rPr>
          <w:rFonts w:hint="eastAsia" w:ascii="宋体" w:hAnsi="宋体"/>
          <w:b/>
        </w:rPr>
        <w:t>特此声明！</w:t>
      </w:r>
    </w:p>
    <w:p>
      <w:pPr>
        <w:snapToGrid w:val="0"/>
        <w:spacing w:line="360" w:lineRule="auto"/>
        <w:rPr>
          <w:rFonts w:ascii="宋体" w:cs="宋体"/>
          <w:szCs w:val="21"/>
        </w:rPr>
      </w:pPr>
    </w:p>
    <w:p>
      <w:pPr>
        <w:snapToGrid w:val="0"/>
        <w:spacing w:line="360" w:lineRule="auto"/>
        <w:rPr>
          <w:rFonts w:ascii="宋体" w:cs="宋体"/>
          <w:szCs w:val="21"/>
        </w:rPr>
      </w:pPr>
      <w:r>
        <w:rPr>
          <w:rFonts w:hint="eastAsia" w:ascii="宋体" w:hAnsi="宋体" w:cs="宋体"/>
          <w:szCs w:val="21"/>
        </w:rPr>
        <w:t>法定代表人或授权代表（签字）：</w:t>
      </w:r>
    </w:p>
    <w:p>
      <w:pPr>
        <w:snapToGrid w:val="0"/>
        <w:spacing w:line="360" w:lineRule="auto"/>
        <w:rPr>
          <w:rFonts w:ascii="宋体" w:cs="宋体"/>
          <w:szCs w:val="21"/>
        </w:rPr>
      </w:pPr>
      <w:r>
        <w:rPr>
          <w:rFonts w:hint="eastAsia" w:ascii="宋体" w:hAnsi="宋体" w:cs="宋体"/>
          <w:szCs w:val="21"/>
        </w:rPr>
        <w:t>投标人全称（加盖公章）：</w:t>
      </w:r>
    </w:p>
    <w:p>
      <w:pPr>
        <w:snapToGrid w:val="0"/>
        <w:spacing w:line="360" w:lineRule="auto"/>
        <w:rPr>
          <w:rFonts w:ascii="宋体" w:cs="宋体"/>
          <w:szCs w:val="21"/>
        </w:rPr>
      </w:pPr>
      <w:r>
        <w:rPr>
          <w:rFonts w:hint="eastAsia" w:ascii="宋体" w:hAnsi="宋体" w:cs="宋体"/>
          <w:szCs w:val="21"/>
        </w:rPr>
        <w:t>年月日</w:t>
      </w:r>
    </w:p>
    <w:p>
      <w:pPr>
        <w:spacing w:line="360" w:lineRule="auto"/>
        <w:rPr>
          <w:rFonts w:ascii="宋体"/>
          <w:bCs/>
        </w:rPr>
      </w:pPr>
      <w:r>
        <w:rPr>
          <w:rFonts w:ascii="宋体" w:cs="宋体"/>
          <w:szCs w:val="21"/>
        </w:rPr>
        <w:br w:type="page"/>
      </w:r>
      <w:r>
        <w:rPr>
          <w:rFonts w:hint="eastAsia" w:ascii="宋体" w:hAnsi="宋体" w:cs="宋体"/>
          <w:szCs w:val="21"/>
        </w:rPr>
        <w:t>格式二：</w:t>
      </w:r>
      <w:r>
        <w:rPr>
          <w:rFonts w:hint="eastAsia" w:ascii="宋体" w:hAnsi="宋体"/>
          <w:bCs/>
        </w:rPr>
        <w:t>《中华人民共和国政府采购法》第二十二条规定的投标人资格条件</w:t>
      </w:r>
    </w:p>
    <w:p>
      <w:pPr>
        <w:spacing w:line="360" w:lineRule="auto"/>
        <w:ind w:firstLine="420" w:firstLineChars="200"/>
      </w:pPr>
    </w:p>
    <w:p>
      <w:pPr>
        <w:spacing w:line="360" w:lineRule="auto"/>
        <w:ind w:firstLine="420" w:firstLineChars="200"/>
      </w:pPr>
      <w:r>
        <w:rPr>
          <w:rFonts w:hint="eastAsia"/>
        </w:rPr>
        <w:t>（</w:t>
      </w:r>
      <w:r>
        <w:t>1</w:t>
      </w:r>
      <w:r>
        <w:rPr>
          <w:rFonts w:hint="eastAsia"/>
        </w:rPr>
        <w:t>）有效的</w:t>
      </w:r>
      <w:r>
        <w:rPr>
          <w:rFonts w:hint="eastAsia" w:ascii="宋体" w:hAnsi="宋体" w:cs="宋体"/>
          <w:szCs w:val="21"/>
        </w:rPr>
        <w:t>企业法人营业执照或事业单位法人</w:t>
      </w:r>
      <w:r>
        <w:rPr>
          <w:rFonts w:hint="eastAsia"/>
        </w:rPr>
        <w:t>证书复印件；</w:t>
      </w:r>
    </w:p>
    <w:p>
      <w:pPr>
        <w:spacing w:line="360" w:lineRule="auto"/>
        <w:ind w:firstLine="420" w:firstLineChars="200"/>
      </w:pPr>
      <w:r>
        <w:rPr>
          <w:rFonts w:hint="eastAsia"/>
        </w:rPr>
        <w:t>（</w:t>
      </w:r>
      <w:r>
        <w:t>2</w:t>
      </w:r>
      <w:r>
        <w:rPr>
          <w:rFonts w:hint="eastAsia"/>
        </w:rPr>
        <w:t>）2021年财务状况报告复印件，其他组织或投标人新成立不足一年，提供银行出具的资信证明材料复印件；</w:t>
      </w:r>
    </w:p>
    <w:p>
      <w:pPr>
        <w:spacing w:line="360" w:lineRule="auto"/>
        <w:ind w:firstLine="420" w:firstLineChars="200"/>
      </w:pPr>
      <w:r>
        <w:rPr>
          <w:rFonts w:hint="eastAsia"/>
        </w:rPr>
        <w:t>（</w:t>
      </w:r>
      <w:r>
        <w:t>3</w:t>
      </w:r>
      <w:r>
        <w:rPr>
          <w:rFonts w:hint="eastAsia"/>
        </w:rPr>
        <w:t>）2022年开具的缴纳税收的凭据证明材料复印件；如依法免税的，应提供相应文件证明其依法免税；</w:t>
      </w:r>
    </w:p>
    <w:p>
      <w:pPr>
        <w:spacing w:line="360" w:lineRule="auto"/>
        <w:ind w:firstLine="420" w:firstLineChars="200"/>
      </w:pPr>
      <w:r>
        <w:rPr>
          <w:rFonts w:hint="eastAsia"/>
        </w:rPr>
        <w:t>（</w:t>
      </w:r>
      <w:r>
        <w:t>4</w:t>
      </w:r>
      <w:r>
        <w:rPr>
          <w:rFonts w:hint="eastAsia"/>
        </w:rPr>
        <w:t>）2022年开具的缴纳社会保险的凭据证明材料复印件；如依法不需要缴纳社会保障资金的，应提供相应文件证明其依法不需要缴纳社会保障资金；</w:t>
      </w: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pacing w:line="360" w:lineRule="auto"/>
      </w:pPr>
      <w:r>
        <w:rPr>
          <w:rFonts w:hint="eastAsia"/>
        </w:rPr>
        <w:t>格式三：提供具有履行合同所必需的设备和专业技术能力的书面声明</w:t>
      </w:r>
    </w:p>
    <w:p>
      <w:pPr>
        <w:jc w:val="center"/>
        <w:rPr>
          <w:b/>
          <w:sz w:val="32"/>
          <w:szCs w:val="32"/>
        </w:rPr>
      </w:pPr>
    </w:p>
    <w:p>
      <w:pPr>
        <w:jc w:val="center"/>
        <w:rPr>
          <w:b/>
          <w:sz w:val="32"/>
          <w:szCs w:val="32"/>
        </w:rPr>
      </w:pPr>
      <w:r>
        <w:rPr>
          <w:rFonts w:hint="eastAsia"/>
          <w:b/>
          <w:sz w:val="32"/>
          <w:szCs w:val="32"/>
        </w:rPr>
        <w:t>具备履行合同所需的设备和专业技术能力的声明</w:t>
      </w:r>
    </w:p>
    <w:p/>
    <w:p>
      <w:pPr>
        <w:spacing w:line="360" w:lineRule="auto"/>
      </w:pPr>
    </w:p>
    <w:p>
      <w:pPr>
        <w:spacing w:line="360" w:lineRule="auto"/>
        <w:ind w:firstLine="420" w:firstLineChars="200"/>
      </w:pPr>
      <w:r>
        <w:rPr>
          <w:rFonts w:hint="eastAsia"/>
        </w:rPr>
        <w:t>我公司（单位）具备履行合同所需的设备和专业技术能力，具体情况介绍如下：</w:t>
      </w:r>
    </w:p>
    <w:p>
      <w:pPr>
        <w:spacing w:line="360" w:lineRule="auto"/>
      </w:pPr>
      <w:r>
        <w:rPr>
          <w:rFonts w:hint="eastAsia"/>
        </w:rPr>
        <w:t>（内容包括：主要设备、专业技术人员、公司资质等）</w:t>
      </w:r>
    </w:p>
    <w:p>
      <w:pPr>
        <w:spacing w:line="360" w:lineRule="auto"/>
      </w:pPr>
    </w:p>
    <w:p>
      <w:pPr>
        <w:spacing w:line="360" w:lineRule="auto"/>
      </w:pPr>
      <w:r>
        <w:t>……..</w:t>
      </w:r>
    </w:p>
    <w:p>
      <w:pPr>
        <w:spacing w:line="360" w:lineRule="auto"/>
      </w:pPr>
      <w:r>
        <w:rPr>
          <w:rFonts w:hint="eastAsia"/>
        </w:rPr>
        <w:t>特此承诺。</w:t>
      </w:r>
    </w:p>
    <w:p>
      <w:pPr>
        <w:spacing w:line="360" w:lineRule="auto"/>
      </w:pPr>
    </w:p>
    <w:p>
      <w:pPr>
        <w:spacing w:line="360" w:lineRule="auto"/>
      </w:pPr>
    </w:p>
    <w:p>
      <w:pPr>
        <w:spacing w:line="360" w:lineRule="auto"/>
      </w:pPr>
      <w:r>
        <w:rPr>
          <w:rFonts w:hint="eastAsia"/>
        </w:rPr>
        <w:t>投标人（盖章）：</w:t>
      </w:r>
    </w:p>
    <w:p>
      <w:pPr>
        <w:spacing w:line="360" w:lineRule="auto"/>
      </w:pPr>
      <w:r>
        <w:rPr>
          <w:rFonts w:hint="eastAsia"/>
        </w:rPr>
        <w:t>法定代表人或授权代表（签名或印章）：</w:t>
      </w:r>
    </w:p>
    <w:p>
      <w:pPr>
        <w:spacing w:line="360" w:lineRule="auto"/>
      </w:pPr>
      <w:r>
        <w:rPr>
          <w:rFonts w:hint="eastAsia"/>
        </w:rPr>
        <w:t>日期：</w:t>
      </w:r>
    </w:p>
    <w:p>
      <w:pPr>
        <w:spacing w:line="360" w:lineRule="auto"/>
        <w:ind w:firstLine="420" w:firstLineChars="200"/>
      </w:pPr>
    </w:p>
    <w:p>
      <w:pPr>
        <w:spacing w:line="360" w:lineRule="auto"/>
      </w:pPr>
    </w:p>
    <w:p>
      <w:pPr>
        <w:spacing w:line="360" w:lineRule="auto"/>
      </w:pPr>
      <w:r>
        <w:rPr>
          <w:rFonts w:hint="eastAsia"/>
        </w:rPr>
        <w:t>格式四：提供参加政府采购活动前</w:t>
      </w:r>
      <w:r>
        <w:t>3</w:t>
      </w:r>
      <w:r>
        <w:rPr>
          <w:rFonts w:hint="eastAsia"/>
        </w:rPr>
        <w:t>年内在经营活动中没有重大违法记录的书面声明</w:t>
      </w:r>
    </w:p>
    <w:p/>
    <w:p/>
    <w:p>
      <w:pPr>
        <w:jc w:val="center"/>
        <w:rPr>
          <w:b/>
          <w:sz w:val="32"/>
          <w:szCs w:val="32"/>
        </w:rPr>
      </w:pPr>
    </w:p>
    <w:p>
      <w:pPr>
        <w:jc w:val="center"/>
        <w:rPr>
          <w:b/>
          <w:sz w:val="32"/>
          <w:szCs w:val="32"/>
        </w:rPr>
      </w:pPr>
      <w:r>
        <w:rPr>
          <w:rFonts w:hint="eastAsia"/>
          <w:b/>
          <w:sz w:val="32"/>
          <w:szCs w:val="32"/>
        </w:rPr>
        <w:t>近三年在政府采购活动中无重大违法记录的声明</w:t>
      </w:r>
    </w:p>
    <w:p/>
    <w:p/>
    <w:p>
      <w:pPr>
        <w:spacing w:line="360" w:lineRule="auto"/>
      </w:pPr>
      <w:r>
        <w:rPr>
          <w:rFonts w:hint="eastAsia"/>
        </w:rPr>
        <w:t>参加政府采购活动前三年内，在经营活动中没有重大违法记录，特此声明。</w:t>
      </w:r>
    </w:p>
    <w:p>
      <w:pPr>
        <w:spacing w:line="360" w:lineRule="auto"/>
      </w:pPr>
    </w:p>
    <w:p>
      <w:pPr>
        <w:spacing w:line="360" w:lineRule="auto"/>
        <w:ind w:firstLine="1365" w:firstLineChars="650"/>
      </w:pPr>
    </w:p>
    <w:p>
      <w:pPr>
        <w:spacing w:line="360" w:lineRule="auto"/>
        <w:ind w:firstLine="1365" w:firstLineChars="650"/>
      </w:pPr>
    </w:p>
    <w:p>
      <w:pPr>
        <w:spacing w:line="360" w:lineRule="auto"/>
      </w:pPr>
      <w:r>
        <w:rPr>
          <w:rFonts w:hint="eastAsia"/>
        </w:rPr>
        <w:t>投标人（盖章）：</w:t>
      </w:r>
    </w:p>
    <w:p>
      <w:pPr>
        <w:spacing w:line="360" w:lineRule="auto"/>
      </w:pPr>
      <w:r>
        <w:rPr>
          <w:rFonts w:hint="eastAsia"/>
        </w:rPr>
        <w:t>法定代表人或授权代表（签名或印章）：</w:t>
      </w:r>
    </w:p>
    <w:p>
      <w:pPr>
        <w:spacing w:line="360" w:lineRule="auto"/>
      </w:pPr>
      <w:r>
        <w:rPr>
          <w:rFonts w:hint="eastAsia"/>
        </w:rPr>
        <w:t>日期：</w:t>
      </w:r>
    </w:p>
    <w:p>
      <w:pPr>
        <w:spacing w:line="360" w:lineRule="auto"/>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rPr>
          <w:b/>
        </w:rPr>
      </w:pPr>
      <w:r>
        <w:rPr>
          <w:rFonts w:hint="eastAsia"/>
          <w:b/>
        </w:rPr>
        <w:t>格式五：投标人特定资格条件的证明文件</w:t>
      </w:r>
    </w:p>
    <w:p>
      <w:pPr>
        <w:rPr>
          <w:b/>
        </w:rPr>
      </w:pPr>
    </w:p>
    <w:p>
      <w:pPr>
        <w:rPr>
          <w:b/>
        </w:rPr>
      </w:pPr>
    </w:p>
    <w:p>
      <w:pPr>
        <w:rPr>
          <w:b/>
        </w:rPr>
      </w:pPr>
    </w:p>
    <w:p>
      <w:pPr>
        <w:rPr>
          <w:b/>
        </w:rPr>
      </w:pPr>
    </w:p>
    <w:p>
      <w:pPr>
        <w:rPr>
          <w:b/>
        </w:rPr>
      </w:pPr>
      <w:r>
        <w:rPr>
          <w:rFonts w:hint="eastAsia"/>
          <w:b/>
        </w:rPr>
        <w:t>格式六：招标文件要求及投标人认为需要提供的其他证明材料（如有）</w:t>
      </w: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jc w:val="center"/>
      </w:pPr>
      <w:r>
        <w:rPr>
          <w:rFonts w:hint="eastAsia"/>
        </w:rPr>
        <w:t>二、商务技术文件格式</w:t>
      </w:r>
    </w:p>
    <w:p>
      <w:pPr>
        <w:snapToGrid w:val="0"/>
        <w:spacing w:before="120" w:beforeLines="50" w:after="50"/>
        <w:jc w:val="center"/>
        <w:rPr>
          <w:rFonts w:ascii="宋体"/>
          <w:szCs w:val="21"/>
        </w:rPr>
      </w:pPr>
    </w:p>
    <w:p>
      <w:pPr>
        <w:snapToGrid w:val="0"/>
        <w:spacing w:before="120" w:beforeLines="50" w:after="50"/>
        <w:rPr>
          <w:rFonts w:ascii="宋体"/>
          <w:bCs/>
          <w:szCs w:val="21"/>
        </w:rPr>
      </w:pPr>
      <w:r>
        <w:rPr>
          <w:rFonts w:ascii="宋体" w:hAnsi="宋体"/>
          <w:szCs w:val="21"/>
        </w:rPr>
        <w:t>1.</w:t>
      </w:r>
      <w:r>
        <w:rPr>
          <w:rFonts w:hint="eastAsia" w:ascii="宋体" w:hAnsi="宋体"/>
          <w:szCs w:val="21"/>
        </w:rPr>
        <w:t>商务技术文件</w:t>
      </w:r>
      <w:r>
        <w:rPr>
          <w:rFonts w:hint="eastAsia" w:ascii="宋体" w:hAnsi="宋体"/>
          <w:bCs/>
          <w:szCs w:val="21"/>
        </w:rPr>
        <w:t>的外包装封面格式：</w:t>
      </w:r>
    </w:p>
    <w:p>
      <w:pPr>
        <w:snapToGrid w:val="0"/>
        <w:spacing w:before="120" w:beforeLines="50" w:after="50"/>
        <w:rPr>
          <w:rFonts w:ascii="宋体"/>
          <w:bCs/>
          <w:szCs w:val="21"/>
        </w:rPr>
      </w:pPr>
    </w:p>
    <w:p>
      <w:pPr>
        <w:snapToGrid w:val="0"/>
        <w:spacing w:before="120" w:beforeLines="50" w:after="50"/>
        <w:ind w:firstLine="3689" w:firstLineChars="1750"/>
        <w:rPr>
          <w:rFonts w:ascii="宋体"/>
          <w:b/>
          <w:bCs/>
          <w:szCs w:val="21"/>
        </w:rPr>
      </w:pPr>
      <w:r>
        <w:rPr>
          <w:rFonts w:hint="eastAsia" w:ascii="宋体" w:hAnsi="宋体"/>
          <w:b/>
          <w:bCs/>
          <w:szCs w:val="21"/>
        </w:rPr>
        <w:t>商务技术文件</w:t>
      </w:r>
    </w:p>
    <w:p>
      <w:pPr>
        <w:snapToGrid w:val="0"/>
        <w:spacing w:before="120" w:beforeLines="50" w:after="50"/>
        <w:ind w:firstLine="932" w:firstLineChars="444"/>
      </w:pPr>
      <w:r>
        <w:rPr>
          <w:rFonts w:hint="eastAsia" w:ascii="宋体" w:hAnsi="宋体"/>
          <w:bCs/>
          <w:szCs w:val="21"/>
        </w:rPr>
        <w:t>项目名称：</w:t>
      </w:r>
    </w:p>
    <w:p>
      <w:pPr>
        <w:snapToGrid w:val="0"/>
        <w:spacing w:before="120" w:beforeLines="50" w:after="50"/>
        <w:ind w:firstLine="932" w:firstLineChars="444"/>
        <w:rPr>
          <w:rFonts w:ascii="宋体"/>
          <w:bCs/>
          <w:szCs w:val="21"/>
        </w:rPr>
      </w:pPr>
      <w:r>
        <w:rPr>
          <w:rFonts w:hint="eastAsia" w:ascii="宋体" w:hAnsi="宋体"/>
          <w:bCs/>
          <w:szCs w:val="21"/>
        </w:rPr>
        <w:t>项目编号：</w:t>
      </w:r>
    </w:p>
    <w:p>
      <w:pPr>
        <w:snapToGrid w:val="0"/>
        <w:spacing w:before="120" w:beforeLines="50" w:after="50"/>
        <w:ind w:firstLine="932" w:firstLineChars="444"/>
        <w:rPr>
          <w:rFonts w:ascii="宋体"/>
          <w:bCs/>
          <w:szCs w:val="21"/>
        </w:rPr>
      </w:pPr>
    </w:p>
    <w:p>
      <w:pPr>
        <w:pStyle w:val="5"/>
        <w:snapToGrid w:val="0"/>
        <w:spacing w:before="50" w:after="50"/>
        <w:ind w:firstLine="932" w:firstLineChars="444"/>
        <w:rPr>
          <w:rFonts w:ascii="宋体"/>
          <w:szCs w:val="21"/>
        </w:rPr>
      </w:pPr>
      <w:r>
        <w:rPr>
          <w:rFonts w:hint="eastAsia" w:ascii="宋体" w:hAnsi="宋体"/>
          <w:szCs w:val="21"/>
        </w:rPr>
        <w:t>投标人名称：</w:t>
      </w:r>
    </w:p>
    <w:p>
      <w:pPr>
        <w:pStyle w:val="5"/>
        <w:snapToGrid w:val="0"/>
        <w:spacing w:before="50" w:after="50"/>
        <w:ind w:firstLine="932" w:firstLineChars="444"/>
        <w:rPr>
          <w:rFonts w:ascii="宋体"/>
          <w:szCs w:val="21"/>
        </w:rPr>
      </w:pPr>
      <w:r>
        <w:rPr>
          <w:rFonts w:hint="eastAsia" w:ascii="宋体" w:hAnsi="宋体"/>
          <w:szCs w:val="21"/>
        </w:rPr>
        <w:t>投标人地址：</w:t>
      </w:r>
    </w:p>
    <w:p>
      <w:pPr>
        <w:pStyle w:val="5"/>
        <w:snapToGrid w:val="0"/>
        <w:spacing w:before="50" w:after="50"/>
        <w:ind w:firstLine="932" w:firstLineChars="444"/>
        <w:jc w:val="center"/>
        <w:rPr>
          <w:rFonts w:ascii="宋体"/>
          <w:bCs/>
          <w:szCs w:val="21"/>
        </w:rPr>
      </w:pPr>
      <w:r>
        <w:rPr>
          <w:rFonts w:hint="eastAsia"/>
        </w:rPr>
        <w:t>开标时启封</w:t>
      </w:r>
    </w:p>
    <w:p>
      <w:pPr>
        <w:pStyle w:val="5"/>
        <w:snapToGrid w:val="0"/>
        <w:spacing w:before="50" w:after="50"/>
        <w:ind w:firstLine="873" w:firstLineChars="416"/>
        <w:rPr>
          <w:rFonts w:ascii="宋体"/>
          <w:szCs w:val="21"/>
        </w:rPr>
      </w:pPr>
    </w:p>
    <w:p>
      <w:pPr>
        <w:snapToGrid w:val="0"/>
        <w:spacing w:before="120" w:beforeLines="50" w:after="50"/>
        <w:ind w:firstLine="645"/>
        <w:jc w:val="center"/>
        <w:rPr>
          <w:rFonts w:ascii="宋体"/>
          <w:szCs w:val="21"/>
        </w:rPr>
      </w:pPr>
      <w:r>
        <w:rPr>
          <w:rFonts w:hint="eastAsia" w:ascii="宋体" w:hAnsi="宋体"/>
          <w:szCs w:val="21"/>
        </w:rPr>
        <w:t>年月日</w:t>
      </w:r>
    </w:p>
    <w:p>
      <w:pPr>
        <w:snapToGrid w:val="0"/>
        <w:spacing w:before="120" w:beforeLines="50" w:after="50"/>
        <w:jc w:val="center"/>
        <w:rPr>
          <w:rFonts w:ascii="宋体"/>
          <w:szCs w:val="21"/>
        </w:rPr>
      </w:pPr>
    </w:p>
    <w:p>
      <w:pPr>
        <w:snapToGrid w:val="0"/>
        <w:spacing w:before="120" w:beforeLines="50" w:after="50"/>
        <w:jc w:val="center"/>
        <w:rPr>
          <w:rFonts w:ascii="宋体"/>
          <w:szCs w:val="21"/>
        </w:rPr>
      </w:pPr>
    </w:p>
    <w:p>
      <w:pPr>
        <w:snapToGrid w:val="0"/>
        <w:spacing w:before="120" w:beforeLines="50" w:after="50"/>
        <w:rPr>
          <w:rFonts w:ascii="宋体"/>
          <w:szCs w:val="21"/>
        </w:rPr>
      </w:pPr>
    </w:p>
    <w:p>
      <w:pPr>
        <w:snapToGrid w:val="0"/>
        <w:spacing w:before="120" w:beforeLines="50" w:after="50"/>
        <w:rPr>
          <w:rFonts w:ascii="宋体"/>
          <w:szCs w:val="21"/>
        </w:rPr>
      </w:pPr>
      <w:r>
        <w:rPr>
          <w:rFonts w:ascii="宋体" w:hAnsi="宋体"/>
          <w:szCs w:val="21"/>
        </w:rPr>
        <w:t xml:space="preserve">2. </w:t>
      </w:r>
      <w:r>
        <w:rPr>
          <w:rFonts w:hint="eastAsia" w:ascii="宋体" w:hAnsi="宋体"/>
          <w:szCs w:val="21"/>
        </w:rPr>
        <w:t>商务技术文件封面格式：</w:t>
      </w:r>
    </w:p>
    <w:p>
      <w:pPr>
        <w:snapToGrid w:val="0"/>
        <w:spacing w:before="120" w:beforeLines="50" w:after="50"/>
        <w:jc w:val="right"/>
        <w:rPr>
          <w:rFonts w:ascii="宋体"/>
          <w:b/>
          <w:bCs/>
          <w:szCs w:val="21"/>
        </w:rPr>
      </w:pPr>
      <w:r>
        <w:rPr>
          <w:rFonts w:hint="eastAsia" w:ascii="宋体" w:hAnsi="宋体"/>
          <w:b/>
          <w:bCs/>
          <w:szCs w:val="21"/>
        </w:rPr>
        <w:t>正本</w:t>
      </w:r>
      <w:r>
        <w:rPr>
          <w:rFonts w:ascii="宋体" w:hAnsi="宋体"/>
          <w:b/>
          <w:bCs/>
          <w:szCs w:val="21"/>
        </w:rPr>
        <w:t>/</w:t>
      </w:r>
      <w:r>
        <w:rPr>
          <w:rFonts w:hint="eastAsia" w:ascii="宋体" w:hAnsi="宋体"/>
          <w:b/>
          <w:bCs/>
          <w:szCs w:val="21"/>
        </w:rPr>
        <w:t>或副本</w:t>
      </w:r>
    </w:p>
    <w:p>
      <w:pPr>
        <w:snapToGrid w:val="0"/>
        <w:spacing w:before="120" w:beforeLines="50" w:after="50"/>
        <w:rPr>
          <w:rFonts w:ascii="宋体"/>
          <w:szCs w:val="21"/>
        </w:rPr>
      </w:pPr>
    </w:p>
    <w:p>
      <w:pPr>
        <w:snapToGrid w:val="0"/>
        <w:spacing w:before="120" w:beforeLines="50" w:after="50"/>
        <w:jc w:val="center"/>
        <w:rPr>
          <w:rFonts w:ascii="宋体"/>
          <w:bCs/>
          <w:szCs w:val="21"/>
        </w:rPr>
      </w:pPr>
    </w:p>
    <w:p>
      <w:pPr>
        <w:snapToGrid w:val="0"/>
        <w:spacing w:before="50" w:after="120" w:afterLines="50" w:line="360" w:lineRule="auto"/>
        <w:jc w:val="center"/>
        <w:rPr>
          <w:rFonts w:ascii="宋体" w:cs="宋体"/>
          <w:b/>
          <w:bCs/>
        </w:rPr>
      </w:pPr>
      <w:r>
        <w:rPr>
          <w:rFonts w:hint="eastAsia" w:ascii="宋体" w:hAnsi="宋体" w:cs="宋体"/>
          <w:b/>
          <w:bCs/>
        </w:rPr>
        <w:t>商务技术文件</w:t>
      </w:r>
    </w:p>
    <w:p>
      <w:pPr>
        <w:snapToGrid w:val="0"/>
        <w:spacing w:before="120" w:beforeLines="50" w:after="50"/>
        <w:ind w:firstLine="932" w:firstLineChars="444"/>
      </w:pPr>
      <w:r>
        <w:rPr>
          <w:rFonts w:hint="eastAsia" w:ascii="宋体" w:hAnsi="宋体"/>
          <w:bCs/>
          <w:szCs w:val="21"/>
        </w:rPr>
        <w:t>项目名称：</w:t>
      </w:r>
    </w:p>
    <w:p>
      <w:pPr>
        <w:snapToGrid w:val="0"/>
        <w:spacing w:before="120" w:beforeLines="50" w:after="50"/>
        <w:ind w:firstLine="932" w:firstLineChars="444"/>
        <w:rPr>
          <w:rFonts w:ascii="宋体"/>
          <w:bCs/>
          <w:szCs w:val="21"/>
        </w:rPr>
      </w:pPr>
      <w:r>
        <w:rPr>
          <w:rFonts w:hint="eastAsia" w:ascii="宋体" w:hAnsi="宋体"/>
          <w:bCs/>
          <w:szCs w:val="21"/>
        </w:rPr>
        <w:t>项目编号：</w:t>
      </w:r>
    </w:p>
    <w:p>
      <w:pPr>
        <w:snapToGrid w:val="0"/>
        <w:spacing w:before="120" w:beforeLines="50" w:after="50"/>
        <w:ind w:firstLine="932" w:firstLineChars="444"/>
        <w:rPr>
          <w:rFonts w:ascii="宋体"/>
          <w:bCs/>
          <w:szCs w:val="21"/>
        </w:rPr>
      </w:pPr>
    </w:p>
    <w:p>
      <w:pPr>
        <w:snapToGrid w:val="0"/>
        <w:spacing w:before="120" w:beforeLines="50" w:after="50"/>
        <w:ind w:firstLine="932" w:firstLineChars="444"/>
        <w:rPr>
          <w:rFonts w:ascii="宋体"/>
          <w:bCs/>
          <w:szCs w:val="21"/>
        </w:rPr>
      </w:pPr>
      <w:r>
        <w:rPr>
          <w:rFonts w:hint="eastAsia" w:ascii="宋体" w:hAnsi="宋体"/>
          <w:bCs/>
          <w:szCs w:val="21"/>
        </w:rPr>
        <w:t>投标人名称：</w:t>
      </w:r>
    </w:p>
    <w:p>
      <w:pPr>
        <w:pStyle w:val="5"/>
        <w:snapToGrid w:val="0"/>
        <w:spacing w:before="50" w:after="50"/>
        <w:ind w:firstLine="932" w:firstLineChars="444"/>
        <w:rPr>
          <w:rFonts w:ascii="宋体"/>
          <w:bCs/>
          <w:szCs w:val="21"/>
        </w:rPr>
      </w:pPr>
      <w:r>
        <w:rPr>
          <w:rFonts w:hint="eastAsia" w:ascii="宋体" w:hAnsi="宋体"/>
          <w:bCs/>
          <w:szCs w:val="21"/>
        </w:rPr>
        <w:t>投标人地址：</w:t>
      </w:r>
    </w:p>
    <w:p>
      <w:pPr>
        <w:pStyle w:val="5"/>
        <w:snapToGrid w:val="0"/>
        <w:spacing w:before="50" w:after="50"/>
        <w:ind w:firstLine="840" w:firstLineChars="400"/>
        <w:rPr>
          <w:rFonts w:ascii="宋体"/>
          <w:bCs/>
          <w:szCs w:val="21"/>
        </w:rPr>
      </w:pPr>
    </w:p>
    <w:p>
      <w:pPr>
        <w:pStyle w:val="5"/>
        <w:snapToGrid w:val="0"/>
        <w:spacing w:before="50" w:after="50"/>
        <w:ind w:firstLine="873" w:firstLineChars="416"/>
        <w:rPr>
          <w:rFonts w:ascii="宋体"/>
          <w:szCs w:val="21"/>
        </w:rPr>
      </w:pPr>
    </w:p>
    <w:p>
      <w:pPr>
        <w:snapToGrid w:val="0"/>
        <w:spacing w:before="120" w:beforeLines="50" w:after="50"/>
        <w:ind w:firstLine="645"/>
        <w:jc w:val="center"/>
        <w:rPr>
          <w:rFonts w:ascii="宋体"/>
          <w:szCs w:val="21"/>
        </w:rPr>
      </w:pPr>
      <w:r>
        <w:rPr>
          <w:rFonts w:hint="eastAsia" w:ascii="宋体" w:hAnsi="宋体"/>
          <w:szCs w:val="21"/>
        </w:rPr>
        <w:t>年月日</w:t>
      </w:r>
    </w:p>
    <w:p>
      <w:pPr>
        <w:snapToGrid w:val="0"/>
        <w:spacing w:before="120" w:beforeLines="50" w:after="50"/>
        <w:rPr>
          <w:rFonts w:ascii="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pacing w:line="360" w:lineRule="auto"/>
        <w:rPr>
          <w:b/>
        </w:rPr>
      </w:pPr>
      <w:r>
        <w:rPr>
          <w:rFonts w:ascii="宋体" w:hAnsi="宋体"/>
          <w:b/>
          <w:bCs/>
          <w:szCs w:val="21"/>
        </w:rPr>
        <w:t>1.</w:t>
      </w:r>
      <w:r>
        <w:rPr>
          <w:rFonts w:hint="eastAsia" w:ascii="宋体" w:hAnsi="宋体"/>
          <w:b/>
          <w:bCs/>
          <w:szCs w:val="21"/>
        </w:rPr>
        <w:t>符合性自查表格式</w:t>
      </w:r>
    </w:p>
    <w:p>
      <w:pPr>
        <w:adjustRightInd w:val="0"/>
        <w:snapToGrid w:val="0"/>
        <w:jc w:val="center"/>
        <w:rPr>
          <w:rFonts w:ascii="宋体"/>
          <w:b/>
          <w:sz w:val="24"/>
        </w:rPr>
      </w:pPr>
    </w:p>
    <w:p>
      <w:pPr>
        <w:snapToGrid w:val="0"/>
        <w:spacing w:before="120" w:beforeLines="50" w:after="50"/>
        <w:jc w:val="center"/>
        <w:rPr>
          <w:rFonts w:ascii="宋体"/>
          <w:b/>
          <w:szCs w:val="21"/>
        </w:rPr>
      </w:pPr>
      <w:r>
        <w:rPr>
          <w:rFonts w:hint="eastAsia" w:ascii="宋体" w:hAnsi="宋体"/>
          <w:b/>
          <w:szCs w:val="21"/>
        </w:rPr>
        <w:t>符合性自查表</w:t>
      </w:r>
    </w:p>
    <w:p>
      <w:pPr>
        <w:jc w:val="center"/>
        <w:rPr>
          <w:b/>
        </w:rPr>
      </w:pPr>
    </w:p>
    <w:tbl>
      <w:tblPr>
        <w:tblStyle w:val="2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270"/>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pPr>
              <w:spacing w:line="240" w:lineRule="exact"/>
              <w:jc w:val="center"/>
            </w:pPr>
            <w:r>
              <w:rPr>
                <w:rFonts w:hint="eastAsia"/>
              </w:rPr>
              <w:t>评审内容</w:t>
            </w:r>
          </w:p>
        </w:tc>
        <w:tc>
          <w:tcPr>
            <w:tcW w:w="4221" w:type="dxa"/>
            <w:vAlign w:val="center"/>
          </w:tcPr>
          <w:p>
            <w:pPr>
              <w:spacing w:line="240" w:lineRule="exact"/>
              <w:jc w:val="center"/>
            </w:pPr>
            <w:r>
              <w:rPr>
                <w:rFonts w:hint="eastAsia"/>
              </w:rPr>
              <w:t>采购文件要求</w:t>
            </w:r>
          </w:p>
        </w:tc>
        <w:tc>
          <w:tcPr>
            <w:tcW w:w="1270" w:type="dxa"/>
            <w:vAlign w:val="center"/>
          </w:tcPr>
          <w:p>
            <w:pPr>
              <w:spacing w:line="240" w:lineRule="exact"/>
              <w:jc w:val="center"/>
            </w:pPr>
            <w:r>
              <w:rPr>
                <w:rFonts w:hint="eastAsia"/>
              </w:rPr>
              <w:t>自查结论</w:t>
            </w:r>
          </w:p>
        </w:tc>
        <w:tc>
          <w:tcPr>
            <w:tcW w:w="2611" w:type="dxa"/>
            <w:vAlign w:val="center"/>
          </w:tcPr>
          <w:p>
            <w:pPr>
              <w:spacing w:line="240" w:lineRule="exact"/>
              <w:jc w:val="center"/>
            </w:pPr>
            <w:r>
              <w:rPr>
                <w:rFonts w:hint="eastAsia"/>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pPr>
              <w:spacing w:line="240" w:lineRule="exact"/>
              <w:jc w:val="center"/>
            </w:pPr>
            <w:r>
              <w:rPr>
                <w:rFonts w:hint="eastAsia"/>
              </w:rPr>
              <w:t>符</w:t>
            </w:r>
          </w:p>
          <w:p>
            <w:pPr>
              <w:spacing w:line="240" w:lineRule="exact"/>
              <w:jc w:val="center"/>
            </w:pPr>
            <w:r>
              <w:rPr>
                <w:rFonts w:hint="eastAsia"/>
              </w:rPr>
              <w:t>合</w:t>
            </w:r>
          </w:p>
          <w:p>
            <w:pPr>
              <w:spacing w:line="240" w:lineRule="exact"/>
              <w:jc w:val="center"/>
            </w:pPr>
            <w:r>
              <w:rPr>
                <w:rFonts w:hint="eastAsia"/>
              </w:rPr>
              <w:t>性</w:t>
            </w:r>
          </w:p>
          <w:p>
            <w:pPr>
              <w:spacing w:line="240" w:lineRule="exact"/>
              <w:jc w:val="center"/>
            </w:pPr>
            <w:r>
              <w:rPr>
                <w:rFonts w:hint="eastAsia"/>
              </w:rPr>
              <w:t>审</w:t>
            </w:r>
          </w:p>
          <w:p>
            <w:pPr>
              <w:spacing w:line="240" w:lineRule="exact"/>
              <w:jc w:val="center"/>
            </w:pPr>
            <w:r>
              <w:rPr>
                <w:rFonts w:hint="eastAsia"/>
              </w:rPr>
              <w:t>查</w:t>
            </w:r>
          </w:p>
        </w:tc>
        <w:tc>
          <w:tcPr>
            <w:tcW w:w="4221" w:type="dxa"/>
            <w:vAlign w:val="center"/>
          </w:tcPr>
          <w:p>
            <w:pPr>
              <w:spacing w:line="240" w:lineRule="exact"/>
            </w:pPr>
            <w:r>
              <w:t>1</w:t>
            </w:r>
            <w:r>
              <w:rPr>
                <w:rFonts w:hint="eastAsia"/>
              </w:rPr>
              <w:t>、投标函</w:t>
            </w:r>
          </w:p>
        </w:tc>
        <w:tc>
          <w:tcPr>
            <w:tcW w:w="1270" w:type="dxa"/>
            <w:vAlign w:val="center"/>
          </w:tcPr>
          <w:p>
            <w:pPr>
              <w:spacing w:line="240" w:lineRule="exact"/>
            </w:pPr>
            <w:r>
              <w:rPr>
                <w:rFonts w:hint="eastAsia"/>
              </w:rPr>
              <w:t>□通过</w:t>
            </w:r>
          </w:p>
          <w:p>
            <w:pPr>
              <w:spacing w:line="240" w:lineRule="exact"/>
            </w:pPr>
            <w:r>
              <w:rPr>
                <w:rFonts w:hint="eastAsia"/>
              </w:rPr>
              <w:t>□不通过</w:t>
            </w:r>
          </w:p>
        </w:tc>
        <w:tc>
          <w:tcPr>
            <w:tcW w:w="2611" w:type="dxa"/>
            <w:vAlign w:val="center"/>
          </w:tcPr>
          <w:p>
            <w:pPr>
              <w:spacing w:line="240" w:lineRule="exact"/>
            </w:pPr>
            <w:r>
              <w:rPr>
                <w:rFonts w:hint="eastAsia"/>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pPr>
              <w:spacing w:line="240" w:lineRule="exact"/>
            </w:pPr>
          </w:p>
        </w:tc>
        <w:tc>
          <w:tcPr>
            <w:tcW w:w="4221" w:type="dxa"/>
            <w:vAlign w:val="center"/>
          </w:tcPr>
          <w:p>
            <w:pPr>
              <w:spacing w:line="240" w:lineRule="exact"/>
            </w:pPr>
            <w:r>
              <w:rPr>
                <w:rFonts w:hint="eastAsia"/>
              </w:rPr>
              <w:t>2、投标文件完全满足采购文件的实质性条款（即标注</w:t>
            </w:r>
            <w:r>
              <w:rPr>
                <w:rFonts w:hint="eastAsia" w:ascii="宋体" w:hAnsi="宋体" w:cs="宋体"/>
                <w:lang w:val="zh-CN"/>
              </w:rPr>
              <w:t>★</w:t>
            </w:r>
            <w:r>
              <w:rPr>
                <w:rFonts w:hint="eastAsia"/>
              </w:rPr>
              <w:t>号条款）无负偏离的；</w:t>
            </w:r>
          </w:p>
        </w:tc>
        <w:tc>
          <w:tcPr>
            <w:tcW w:w="1270" w:type="dxa"/>
            <w:vAlign w:val="center"/>
          </w:tcPr>
          <w:p>
            <w:pPr>
              <w:spacing w:line="240" w:lineRule="exact"/>
            </w:pPr>
            <w:r>
              <w:rPr>
                <w:rFonts w:hint="eastAsia"/>
              </w:rPr>
              <w:t>□通过</w:t>
            </w:r>
          </w:p>
          <w:p>
            <w:pPr>
              <w:spacing w:line="240" w:lineRule="exact"/>
            </w:pPr>
            <w:r>
              <w:rPr>
                <w:rFonts w:hint="eastAsia"/>
              </w:rPr>
              <w:t>□不通过</w:t>
            </w:r>
          </w:p>
        </w:tc>
        <w:tc>
          <w:tcPr>
            <w:tcW w:w="2611" w:type="dxa"/>
            <w:vAlign w:val="center"/>
          </w:tcPr>
          <w:p>
            <w:pPr>
              <w:spacing w:line="240" w:lineRule="exact"/>
            </w:pPr>
            <w:r>
              <w:rPr>
                <w:rFonts w:hint="eastAsia"/>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pPr>
          </w:p>
        </w:tc>
        <w:tc>
          <w:tcPr>
            <w:tcW w:w="4221" w:type="dxa"/>
            <w:vAlign w:val="center"/>
          </w:tcPr>
          <w:p>
            <w:pPr>
              <w:spacing w:line="240" w:lineRule="exact"/>
            </w:pPr>
            <w:r>
              <w:rPr>
                <w:rFonts w:hint="eastAsia"/>
              </w:rPr>
              <w:t>3、法定代表人证明书</w:t>
            </w:r>
            <w:r>
              <w:t>/</w:t>
            </w:r>
            <w:r>
              <w:rPr>
                <w:rFonts w:hint="eastAsia"/>
              </w:rPr>
              <w:t>法定代表人授权书。</w:t>
            </w:r>
          </w:p>
        </w:tc>
        <w:tc>
          <w:tcPr>
            <w:tcW w:w="1270" w:type="dxa"/>
            <w:vAlign w:val="center"/>
          </w:tcPr>
          <w:p>
            <w:pPr>
              <w:spacing w:line="240" w:lineRule="exact"/>
            </w:pPr>
            <w:r>
              <w:rPr>
                <w:rFonts w:hint="eastAsia"/>
              </w:rPr>
              <w:t>□通过</w:t>
            </w:r>
          </w:p>
          <w:p>
            <w:pPr>
              <w:spacing w:line="240" w:lineRule="exact"/>
            </w:pPr>
            <w:r>
              <w:rPr>
                <w:rFonts w:hint="eastAsia"/>
              </w:rPr>
              <w:t>□不通过</w:t>
            </w:r>
          </w:p>
        </w:tc>
        <w:tc>
          <w:tcPr>
            <w:tcW w:w="2611" w:type="dxa"/>
            <w:vAlign w:val="center"/>
          </w:tcPr>
          <w:p>
            <w:pPr>
              <w:spacing w:line="240" w:lineRule="exact"/>
            </w:pPr>
            <w:r>
              <w:rPr>
                <w:rFonts w:hint="eastAsia"/>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pPr>
          </w:p>
        </w:tc>
        <w:tc>
          <w:tcPr>
            <w:tcW w:w="4221" w:type="dxa"/>
            <w:vAlign w:val="center"/>
          </w:tcPr>
          <w:p>
            <w:pPr>
              <w:spacing w:line="240" w:lineRule="exact"/>
            </w:pPr>
            <w:r>
              <w:rPr>
                <w:rFonts w:hint="eastAsia"/>
              </w:rPr>
              <w:t>4、没有其他未实质性投标文件要求的。</w:t>
            </w:r>
          </w:p>
        </w:tc>
        <w:tc>
          <w:tcPr>
            <w:tcW w:w="1270" w:type="dxa"/>
            <w:vAlign w:val="center"/>
          </w:tcPr>
          <w:p>
            <w:pPr>
              <w:spacing w:line="240" w:lineRule="exact"/>
            </w:pPr>
            <w:r>
              <w:rPr>
                <w:rFonts w:hint="eastAsia"/>
              </w:rPr>
              <w:t>□通过</w:t>
            </w:r>
          </w:p>
          <w:p>
            <w:pPr>
              <w:spacing w:line="240" w:lineRule="exact"/>
            </w:pPr>
            <w:r>
              <w:rPr>
                <w:rFonts w:hint="eastAsia"/>
              </w:rPr>
              <w:t>□不通过</w:t>
            </w:r>
          </w:p>
        </w:tc>
        <w:tc>
          <w:tcPr>
            <w:tcW w:w="2611" w:type="dxa"/>
            <w:vAlign w:val="center"/>
          </w:tcPr>
          <w:p>
            <w:pPr>
              <w:spacing w:line="240" w:lineRule="exact"/>
            </w:pPr>
            <w:r>
              <w:rPr>
                <w:rFonts w:hint="eastAsia"/>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pPr>
          </w:p>
        </w:tc>
        <w:tc>
          <w:tcPr>
            <w:tcW w:w="4221" w:type="dxa"/>
            <w:vAlign w:val="center"/>
          </w:tcPr>
          <w:p>
            <w:pPr>
              <w:spacing w:line="240" w:lineRule="exact"/>
            </w:pPr>
            <w:r>
              <w:rPr>
                <w:rFonts w:hint="eastAsia"/>
              </w:rPr>
              <w:t>5、投标文件没有采购文件中规定的其它无效投标条款的；</w:t>
            </w:r>
          </w:p>
        </w:tc>
        <w:tc>
          <w:tcPr>
            <w:tcW w:w="1270" w:type="dxa"/>
            <w:vAlign w:val="center"/>
          </w:tcPr>
          <w:p>
            <w:pPr>
              <w:spacing w:line="240" w:lineRule="exact"/>
            </w:pPr>
            <w:r>
              <w:rPr>
                <w:rFonts w:hint="eastAsia"/>
              </w:rPr>
              <w:t>□通过</w:t>
            </w:r>
          </w:p>
          <w:p>
            <w:pPr>
              <w:spacing w:line="240" w:lineRule="exact"/>
            </w:pPr>
            <w:r>
              <w:rPr>
                <w:rFonts w:hint="eastAsia"/>
              </w:rPr>
              <w:t>□不通过</w:t>
            </w:r>
          </w:p>
        </w:tc>
        <w:tc>
          <w:tcPr>
            <w:tcW w:w="2611" w:type="dxa"/>
            <w:vAlign w:val="center"/>
          </w:tcPr>
          <w:p>
            <w:pPr>
              <w:spacing w:line="240" w:lineRule="exact"/>
            </w:pPr>
            <w:r>
              <w:rPr>
                <w:rFonts w:hint="eastAsia"/>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pPr>
          </w:p>
        </w:tc>
        <w:tc>
          <w:tcPr>
            <w:tcW w:w="4221" w:type="dxa"/>
            <w:vAlign w:val="center"/>
          </w:tcPr>
          <w:p>
            <w:pPr>
              <w:spacing w:line="240" w:lineRule="exact"/>
            </w:pPr>
            <w:r>
              <w:rPr>
                <w:rFonts w:hint="eastAsia"/>
              </w:rPr>
              <w:t>6、按有关法律、法规、规章不属于投标无效的。</w:t>
            </w:r>
          </w:p>
        </w:tc>
        <w:tc>
          <w:tcPr>
            <w:tcW w:w="1270" w:type="dxa"/>
            <w:vAlign w:val="center"/>
          </w:tcPr>
          <w:p>
            <w:pPr>
              <w:spacing w:line="240" w:lineRule="exact"/>
            </w:pPr>
            <w:r>
              <w:rPr>
                <w:rFonts w:hint="eastAsia"/>
              </w:rPr>
              <w:t>□通过</w:t>
            </w:r>
          </w:p>
          <w:p>
            <w:pPr>
              <w:spacing w:line="240" w:lineRule="exact"/>
            </w:pPr>
            <w:r>
              <w:rPr>
                <w:rFonts w:hint="eastAsia"/>
              </w:rPr>
              <w:t>□不通过</w:t>
            </w:r>
          </w:p>
        </w:tc>
        <w:tc>
          <w:tcPr>
            <w:tcW w:w="2611" w:type="dxa"/>
            <w:vAlign w:val="center"/>
          </w:tcPr>
          <w:p>
            <w:pPr>
              <w:spacing w:line="240" w:lineRule="exact"/>
            </w:pPr>
            <w:r>
              <w:rPr>
                <w:rFonts w:hint="eastAsia"/>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pPr>
              <w:spacing w:line="240" w:lineRule="exact"/>
            </w:pPr>
          </w:p>
        </w:tc>
        <w:tc>
          <w:tcPr>
            <w:tcW w:w="4221" w:type="dxa"/>
            <w:vAlign w:val="center"/>
          </w:tcPr>
          <w:p>
            <w:pPr>
              <w:spacing w:line="240" w:lineRule="exact"/>
            </w:pPr>
            <w:r>
              <w:rPr>
                <w:rFonts w:hint="eastAsia" w:ascii="宋体" w:hAnsi="宋体" w:cs="宋体"/>
              </w:rPr>
              <w:t>7、按照采购文件要求提供其他证明材料。</w:t>
            </w:r>
          </w:p>
        </w:tc>
        <w:tc>
          <w:tcPr>
            <w:tcW w:w="1270" w:type="dxa"/>
            <w:vAlign w:val="center"/>
          </w:tcPr>
          <w:p>
            <w:pPr>
              <w:spacing w:line="240" w:lineRule="exact"/>
              <w:rPr>
                <w:rFonts w:ascii="宋体" w:cs="宋体"/>
              </w:rPr>
            </w:pPr>
            <w:r>
              <w:rPr>
                <w:rFonts w:hint="eastAsia" w:ascii="宋体" w:hAnsi="宋体" w:cs="宋体"/>
              </w:rPr>
              <w:t>□通过</w:t>
            </w:r>
          </w:p>
          <w:p>
            <w:pPr>
              <w:spacing w:line="240" w:lineRule="exact"/>
            </w:pPr>
            <w:r>
              <w:rPr>
                <w:rFonts w:hint="eastAsia" w:ascii="宋体" w:hAnsi="宋体" w:cs="宋体"/>
              </w:rPr>
              <w:t>□不通过</w:t>
            </w:r>
          </w:p>
        </w:tc>
        <w:tc>
          <w:tcPr>
            <w:tcW w:w="2611" w:type="dxa"/>
            <w:vAlign w:val="center"/>
          </w:tcPr>
          <w:p>
            <w:pPr>
              <w:spacing w:line="240" w:lineRule="exact"/>
            </w:pPr>
            <w:r>
              <w:rPr>
                <w:rFonts w:hint="eastAsia" w:ascii="宋体" w:hAnsi="宋体" w:cs="宋体"/>
              </w:rPr>
              <w:t>第（）页</w:t>
            </w:r>
          </w:p>
        </w:tc>
      </w:tr>
    </w:tbl>
    <w:p>
      <w:pPr>
        <w:adjustRightInd w:val="0"/>
        <w:snapToGrid w:val="0"/>
        <w:spacing w:line="440" w:lineRule="exact"/>
        <w:rPr>
          <w:rFonts w:ascii="宋体"/>
          <w:b/>
          <w:szCs w:val="21"/>
        </w:rPr>
      </w:pPr>
      <w:r>
        <w:rPr>
          <w:rFonts w:hint="eastAsia" w:ascii="宋体" w:hAnsi="宋体"/>
          <w:b/>
          <w:szCs w:val="21"/>
        </w:rPr>
        <w:t>备注：符合性自查表将作为投标人有效性审查的重要内容之一，投标人必须严格按照其内容及序列要求在投标文件中对应如实提供！</w:t>
      </w:r>
    </w:p>
    <w:p/>
    <w:p/>
    <w:p/>
    <w:p>
      <w:r>
        <w:br w:type="page"/>
      </w:r>
      <w:r>
        <w:rPr>
          <w:rFonts w:hint="eastAsia"/>
        </w:rPr>
        <w:t>格式一：投标人响应表</w:t>
      </w:r>
    </w:p>
    <w:p/>
    <w:p>
      <w:pPr>
        <w:jc w:val="center"/>
        <w:rPr>
          <w:b/>
          <w:sz w:val="32"/>
          <w:szCs w:val="32"/>
        </w:rPr>
      </w:pPr>
      <w:r>
        <w:rPr>
          <w:rFonts w:hint="eastAsia"/>
          <w:b/>
          <w:sz w:val="32"/>
          <w:szCs w:val="32"/>
        </w:rPr>
        <w:t>投标人响应表</w:t>
      </w:r>
    </w:p>
    <w:p/>
    <w:p>
      <w:r>
        <w:rPr>
          <w:rFonts w:hint="eastAsia" w:ascii="宋体" w:hAnsi="宋体" w:cs="宋体"/>
          <w:szCs w:val="21"/>
        </w:rPr>
        <w:t>项目编号：</w:t>
      </w:r>
      <w:r>
        <w:rPr>
          <w:rFonts w:hint="eastAsia" w:ascii="宋体" w:hAnsi="宋体" w:cs="宋体"/>
          <w:bCs/>
          <w:szCs w:val="21"/>
        </w:rPr>
        <w:t>项目名称</w:t>
      </w:r>
      <w:r>
        <w:rPr>
          <w:rFonts w:hint="eastAsia" w:ascii="宋体" w:hAnsi="宋体" w:cs="宋体"/>
          <w:szCs w:val="21"/>
        </w:rPr>
        <w:t>：</w:t>
      </w:r>
    </w:p>
    <w:tbl>
      <w:tblPr>
        <w:tblStyle w:val="29"/>
        <w:tblW w:w="8804" w:type="dxa"/>
        <w:tblInd w:w="93" w:type="dxa"/>
        <w:tblLayout w:type="fixed"/>
        <w:tblCellMar>
          <w:top w:w="0" w:type="dxa"/>
          <w:left w:w="108" w:type="dxa"/>
          <w:bottom w:w="0" w:type="dxa"/>
          <w:right w:w="108" w:type="dxa"/>
        </w:tblCellMar>
      </w:tblPr>
      <w:tblGrid>
        <w:gridCol w:w="724"/>
        <w:gridCol w:w="6237"/>
        <w:gridCol w:w="1843"/>
      </w:tblGrid>
      <w:tr>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623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评审内容</w:t>
            </w:r>
          </w:p>
        </w:tc>
        <w:tc>
          <w:tcPr>
            <w:tcW w:w="1843" w:type="dxa"/>
            <w:tcBorders>
              <w:top w:val="single" w:color="auto" w:sz="4" w:space="0"/>
              <w:left w:val="nil"/>
              <w:bottom w:val="single" w:color="auto" w:sz="4" w:space="0"/>
              <w:right w:val="single" w:color="auto" w:sz="4" w:space="0"/>
            </w:tcBorders>
            <w:vAlign w:val="center"/>
          </w:tcPr>
          <w:p>
            <w:pPr>
              <w:jc w:val="center"/>
            </w:pPr>
            <w:r>
              <w:rPr>
                <w:rFonts w:hint="eastAsia"/>
              </w:rPr>
              <w:t>证明文件</w:t>
            </w:r>
          </w:p>
        </w:tc>
      </w:tr>
      <w:tr>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tc>
        <w:tc>
          <w:tcPr>
            <w:tcW w:w="6237" w:type="dxa"/>
            <w:tcBorders>
              <w:top w:val="nil"/>
              <w:left w:val="single" w:color="auto" w:sz="4" w:space="0"/>
              <w:bottom w:val="single" w:color="auto" w:sz="4" w:space="0"/>
              <w:right w:val="single" w:color="auto" w:sz="4" w:space="0"/>
            </w:tcBorders>
            <w:vAlign w:val="center"/>
          </w:tcPr>
          <w:p/>
        </w:tc>
        <w:tc>
          <w:tcPr>
            <w:tcW w:w="1843" w:type="dxa"/>
            <w:tcBorders>
              <w:top w:val="nil"/>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tc>
        <w:tc>
          <w:tcPr>
            <w:tcW w:w="6237" w:type="dxa"/>
            <w:tcBorders>
              <w:top w:val="nil"/>
              <w:left w:val="single" w:color="auto" w:sz="4" w:space="0"/>
              <w:bottom w:val="single" w:color="auto" w:sz="4" w:space="0"/>
              <w:right w:val="single" w:color="auto" w:sz="4" w:space="0"/>
            </w:tcBorders>
            <w:vAlign w:val="center"/>
          </w:tcPr>
          <w:p/>
        </w:tc>
        <w:tc>
          <w:tcPr>
            <w:tcW w:w="1843" w:type="dxa"/>
            <w:tcBorders>
              <w:top w:val="nil"/>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tc>
        <w:tc>
          <w:tcPr>
            <w:tcW w:w="6237" w:type="dxa"/>
            <w:tcBorders>
              <w:top w:val="nil"/>
              <w:left w:val="single" w:color="auto" w:sz="4" w:space="0"/>
              <w:bottom w:val="single" w:color="auto" w:sz="4" w:space="0"/>
              <w:right w:val="single" w:color="auto" w:sz="4" w:space="0"/>
            </w:tcBorders>
            <w:vAlign w:val="center"/>
          </w:tcPr>
          <w:p/>
        </w:tc>
        <w:tc>
          <w:tcPr>
            <w:tcW w:w="1843" w:type="dxa"/>
            <w:tcBorders>
              <w:top w:val="nil"/>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tc>
        <w:tc>
          <w:tcPr>
            <w:tcW w:w="6237" w:type="dxa"/>
            <w:tcBorders>
              <w:top w:val="nil"/>
              <w:left w:val="single" w:color="auto" w:sz="4" w:space="0"/>
              <w:bottom w:val="single" w:color="auto" w:sz="4" w:space="0"/>
              <w:right w:val="single" w:color="auto" w:sz="4" w:space="0"/>
            </w:tcBorders>
            <w:vAlign w:val="center"/>
          </w:tcPr>
          <w:p/>
        </w:tc>
        <w:tc>
          <w:tcPr>
            <w:tcW w:w="1843" w:type="dxa"/>
            <w:tcBorders>
              <w:top w:val="nil"/>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tc>
        <w:tc>
          <w:tcPr>
            <w:tcW w:w="6237"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tc>
        <w:tc>
          <w:tcPr>
            <w:tcW w:w="6237"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tc>
        <w:tc>
          <w:tcPr>
            <w:tcW w:w="6237"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tc>
        <w:tc>
          <w:tcPr>
            <w:tcW w:w="6237"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tc>
        <w:tc>
          <w:tcPr>
            <w:tcW w:w="6237"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tc>
        <w:tc>
          <w:tcPr>
            <w:tcW w:w="6237"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tc>
        <w:tc>
          <w:tcPr>
            <w:tcW w:w="6237"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tc>
        <w:tc>
          <w:tcPr>
            <w:tcW w:w="6237"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nil"/>
              <w:bottom w:val="single" w:color="auto" w:sz="4" w:space="0"/>
              <w:right w:val="single" w:color="auto" w:sz="4" w:space="0"/>
            </w:tcBorders>
            <w:vAlign w:val="center"/>
          </w:tcPr>
          <w:p>
            <w:pPr>
              <w:jc w:val="center"/>
            </w:pPr>
            <w:r>
              <w:rPr>
                <w:rFonts w:hint="eastAsia"/>
              </w:rPr>
              <w:t>见（）页</w:t>
            </w:r>
          </w:p>
        </w:tc>
      </w:tr>
    </w:tbl>
    <w:p>
      <w:pPr>
        <w:rPr>
          <w:b/>
        </w:rPr>
      </w:pPr>
      <w:r>
        <w:rPr>
          <w:rFonts w:hint="eastAsia"/>
          <w:b/>
        </w:rPr>
        <w:t>根据评分标准逐条填写。</w:t>
      </w:r>
    </w:p>
    <w:p/>
    <w:p>
      <w:pPr>
        <w:ind w:firstLine="6090" w:firstLineChars="2900"/>
      </w:pPr>
      <w:r>
        <w:rPr>
          <w:rFonts w:hint="eastAsia"/>
        </w:rPr>
        <w:t>投标人名称：</w:t>
      </w:r>
    </w:p>
    <w:p/>
    <w:p>
      <w:pPr>
        <w:ind w:firstLine="6090" w:firstLineChars="2900"/>
      </w:pPr>
      <w:r>
        <w:rPr>
          <w:rFonts w:hint="eastAsia"/>
        </w:rPr>
        <w:t>年月日</w:t>
      </w:r>
    </w:p>
    <w:p/>
    <w:p/>
    <w:p>
      <w:pPr>
        <w:snapToGrid w:val="0"/>
        <w:spacing w:before="50" w:after="50"/>
        <w:rPr>
          <w:rFonts w:ascii="宋体" w:cs="宋体"/>
          <w:szCs w:val="21"/>
        </w:rPr>
      </w:pPr>
      <w:r>
        <w:br w:type="page"/>
      </w:r>
      <w:r>
        <w:rPr>
          <w:rFonts w:hint="eastAsia" w:ascii="宋体" w:hAnsi="宋体" w:cs="宋体"/>
          <w:szCs w:val="21"/>
        </w:rPr>
        <w:t>格式二：投标函</w:t>
      </w:r>
      <w:bookmarkEnd w:id="55"/>
      <w:bookmarkEnd w:id="56"/>
      <w:bookmarkEnd w:id="57"/>
      <w:bookmarkEnd w:id="58"/>
    </w:p>
    <w:p>
      <w:pPr>
        <w:snapToGrid w:val="0"/>
        <w:spacing w:line="400" w:lineRule="exact"/>
        <w:jc w:val="center"/>
        <w:rPr>
          <w:rFonts w:ascii="宋体" w:cs="宋体"/>
          <w:b/>
          <w:bCs/>
          <w:sz w:val="28"/>
          <w:szCs w:val="28"/>
        </w:rPr>
      </w:pPr>
      <w:r>
        <w:rPr>
          <w:rFonts w:hint="eastAsia" w:ascii="宋体" w:hAnsi="宋体" w:cs="宋体"/>
          <w:b/>
          <w:bCs/>
          <w:sz w:val="28"/>
          <w:szCs w:val="28"/>
        </w:rPr>
        <w:t>投标函</w:t>
      </w:r>
    </w:p>
    <w:p>
      <w:pPr>
        <w:snapToGrid w:val="0"/>
        <w:spacing w:line="400" w:lineRule="exact"/>
        <w:jc w:val="center"/>
        <w:rPr>
          <w:rFonts w:ascii="宋体" w:cs="宋体"/>
          <w:szCs w:val="21"/>
        </w:rPr>
      </w:pPr>
    </w:p>
    <w:p>
      <w:pPr>
        <w:snapToGrid w:val="0"/>
        <w:spacing w:line="400" w:lineRule="exact"/>
        <w:rPr>
          <w:rFonts w:ascii="宋体" w:cs="宋体"/>
          <w:szCs w:val="21"/>
        </w:rPr>
      </w:pPr>
      <w:r>
        <w:rPr>
          <w:rFonts w:hint="eastAsia"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pPr>
        <w:snapToGrid w:val="0"/>
        <w:spacing w:line="400" w:lineRule="exact"/>
        <w:ind w:firstLine="420" w:firstLineChars="200"/>
        <w:rPr>
          <w:rFonts w:ascii="宋体" w:cs="宋体"/>
          <w:szCs w:val="21"/>
        </w:rPr>
      </w:pPr>
      <w:r>
        <w:rPr>
          <w:rFonts w:hint="eastAsia" w:ascii="宋体" w:hAnsi="宋体" w:cs="宋体"/>
          <w:szCs w:val="21"/>
        </w:rPr>
        <w:t>根据贵方项目的招标公告（招标编号：），签字代表（全名）经正式授权并代表投标人（投标人名称）提交投标文件正本份、副本份。</w:t>
      </w:r>
    </w:p>
    <w:p>
      <w:pPr>
        <w:snapToGrid w:val="0"/>
        <w:spacing w:line="400" w:lineRule="exact"/>
        <w:rPr>
          <w:rFonts w:ascii="宋体" w:cs="宋体"/>
          <w:szCs w:val="21"/>
        </w:rPr>
      </w:pPr>
      <w:r>
        <w:rPr>
          <w:rFonts w:ascii="宋体" w:hAnsi="宋体" w:cs="宋体"/>
          <w:szCs w:val="21"/>
        </w:rPr>
        <w:t>1</w:t>
      </w:r>
      <w:r>
        <w:rPr>
          <w:rFonts w:hint="eastAsia" w:ascii="宋体" w:hAnsi="宋体" w:cs="宋体"/>
          <w:szCs w:val="21"/>
        </w:rPr>
        <w:t>．据此函，签字代表宣布并承诺如下：</w:t>
      </w:r>
    </w:p>
    <w:p>
      <w:pPr>
        <w:snapToGrid w:val="0"/>
        <w:spacing w:line="400" w:lineRule="exact"/>
        <w:rPr>
          <w:rFonts w:ascii="宋体" w:cs="宋体"/>
          <w:szCs w:val="21"/>
        </w:rPr>
      </w:pPr>
      <w:r>
        <w:rPr>
          <w:rFonts w:hint="eastAsia" w:ascii="宋体" w:hAnsi="宋体" w:cs="宋体"/>
          <w:szCs w:val="21"/>
        </w:rPr>
        <w:t>我方对招标项目愿以承诺的投标总价承担招标文件规定全部内容的服务。</w:t>
      </w:r>
    </w:p>
    <w:p>
      <w:pPr>
        <w:snapToGrid w:val="0"/>
        <w:spacing w:line="400" w:lineRule="exact"/>
        <w:rPr>
          <w:rFonts w:ascii="宋体" w:hAnsi="宋体" w:cs="宋体"/>
          <w:szCs w:val="21"/>
        </w:rPr>
      </w:pPr>
      <w:r>
        <w:rPr>
          <w:rFonts w:hint="eastAsia" w:ascii="宋体" w:hAnsi="宋体" w:cs="宋体"/>
          <w:szCs w:val="21"/>
        </w:rPr>
        <w:t>本报价已经包含了所提供服务应纳的税金及招标文件规定的报价方式应包含的其它费用。</w:t>
      </w:r>
    </w:p>
    <w:p>
      <w:pPr>
        <w:snapToGrid w:val="0"/>
        <w:spacing w:line="400" w:lineRule="exact"/>
        <w:rPr>
          <w:rFonts w:ascii="宋体" w:cs="宋体"/>
          <w:szCs w:val="21"/>
        </w:rPr>
      </w:pPr>
      <w:r>
        <w:rPr>
          <w:rFonts w:hint="eastAsia" w:ascii="宋体" w:hAnsi="宋体" w:cs="宋体"/>
          <w:szCs w:val="21"/>
        </w:rPr>
        <w:t>本报价在投标有效期内固定不变，并在合同有效期内不受利率波动的影响。</w:t>
      </w:r>
    </w:p>
    <w:p>
      <w:pPr>
        <w:snapToGrid w:val="0"/>
        <w:spacing w:line="400" w:lineRule="exact"/>
        <w:rPr>
          <w:rFonts w:ascii="宋体" w:cs="宋体"/>
          <w:szCs w:val="21"/>
        </w:rPr>
      </w:pPr>
      <w:r>
        <w:rPr>
          <w:rFonts w:hint="eastAsia" w:ascii="宋体" w:hAnsi="宋体" w:cs="宋体"/>
          <w:szCs w:val="21"/>
        </w:rPr>
        <w:t>本投标自开标之日起天内有效。</w:t>
      </w:r>
    </w:p>
    <w:p>
      <w:pPr>
        <w:snapToGrid w:val="0"/>
        <w:spacing w:line="400" w:lineRule="exact"/>
        <w:rPr>
          <w:rFonts w:ascii="宋体" w:cs="宋体"/>
          <w:szCs w:val="21"/>
        </w:rPr>
      </w:pPr>
      <w:r>
        <w:rPr>
          <w:rFonts w:hint="eastAsia" w:ascii="宋体" w:hAnsi="宋体" w:cs="宋体"/>
          <w:szCs w:val="21"/>
        </w:rPr>
        <w:t>我们已详细审查全部招标文件及有关的澄清</w:t>
      </w:r>
      <w:r>
        <w:rPr>
          <w:rFonts w:ascii="宋体" w:hAnsi="宋体" w:cs="宋体"/>
          <w:szCs w:val="21"/>
        </w:rPr>
        <w:t>/</w:t>
      </w:r>
      <w:r>
        <w:rPr>
          <w:rFonts w:hint="eastAsia" w:ascii="宋体" w:hAnsi="宋体" w:cs="宋体"/>
          <w:szCs w:val="21"/>
        </w:rPr>
        <w:t>修改文件</w:t>
      </w:r>
      <w:r>
        <w:rPr>
          <w:rFonts w:ascii="宋体" w:hAnsi="宋体" w:cs="宋体"/>
          <w:szCs w:val="21"/>
        </w:rPr>
        <w:t>(</w:t>
      </w:r>
      <w:r>
        <w:rPr>
          <w:rFonts w:hint="eastAsia" w:ascii="宋体" w:hAnsi="宋体" w:cs="宋体"/>
          <w:szCs w:val="21"/>
        </w:rPr>
        <w:t>如有</w:t>
      </w:r>
      <w:r>
        <w:rPr>
          <w:rFonts w:ascii="宋体" w:hAnsi="宋体" w:cs="宋体"/>
          <w:szCs w:val="21"/>
        </w:rPr>
        <w:t>)</w:t>
      </w:r>
      <w:r>
        <w:rPr>
          <w:rFonts w:hint="eastAsia" w:ascii="宋体" w:hAnsi="宋体" w:cs="宋体"/>
          <w:szCs w:val="21"/>
        </w:rPr>
        <w:t>，我们完全理解并同意放弃对这方面提出任何异议的权利。保证遵守招标文件有关条款规定。</w:t>
      </w:r>
    </w:p>
    <w:p>
      <w:pPr>
        <w:snapToGrid w:val="0"/>
        <w:spacing w:line="400" w:lineRule="exact"/>
        <w:rPr>
          <w:rFonts w:ascii="宋体" w:cs="宋体"/>
          <w:szCs w:val="21"/>
        </w:rPr>
      </w:pPr>
      <w:r>
        <w:rPr>
          <w:rFonts w:hint="eastAsia" w:ascii="宋体" w:hAnsi="宋体" w:cs="宋体"/>
          <w:szCs w:val="21"/>
        </w:rPr>
        <w:t>保证在中标后忠实地执行与招标人所签署的合同，并承担合同规定的责任义务。保证在中标后按照招标文件的规定支付招标代理服务费。</w:t>
      </w:r>
    </w:p>
    <w:p>
      <w:pPr>
        <w:snapToGrid w:val="0"/>
        <w:spacing w:line="400" w:lineRule="exact"/>
        <w:rPr>
          <w:rFonts w:ascii="宋体" w:cs="宋体"/>
          <w:szCs w:val="21"/>
        </w:rPr>
      </w:pPr>
      <w:r>
        <w:rPr>
          <w:rFonts w:ascii="宋体" w:hAnsi="宋体" w:cs="宋体"/>
          <w:szCs w:val="21"/>
        </w:rPr>
        <w:t>2</w:t>
      </w:r>
      <w:r>
        <w:rPr>
          <w:rFonts w:hint="eastAsia" w:ascii="宋体" w:hAnsi="宋体" w:cs="宋体"/>
          <w:szCs w:val="21"/>
        </w:rPr>
        <w:t>．我们郑重声明：我公司符合有关法律法规规定的参加采购活动应当具备的条件：具有健全的财务会计制度、依法缴纳税收和社会保障资金、参加本次采购活动之前的三年内，在经营活动中无重大违法活动。</w:t>
      </w:r>
    </w:p>
    <w:p>
      <w:pPr>
        <w:snapToGrid w:val="0"/>
        <w:spacing w:line="400" w:lineRule="exact"/>
        <w:rPr>
          <w:rFonts w:ascii="宋体" w:cs="宋体"/>
          <w:szCs w:val="21"/>
        </w:rPr>
      </w:pPr>
      <w:r>
        <w:rPr>
          <w:rFonts w:ascii="宋体" w:hAnsi="宋体" w:cs="宋体"/>
          <w:szCs w:val="21"/>
        </w:rPr>
        <w:t>3</w:t>
      </w:r>
      <w:r>
        <w:rPr>
          <w:rFonts w:hint="eastAsia" w:ascii="宋体" w:hAnsi="宋体" w:cs="宋体"/>
          <w:szCs w:val="21"/>
        </w:rPr>
        <w:t>．与本投标有关的一切正式往来信函请寄：</w:t>
      </w:r>
    </w:p>
    <w:p>
      <w:pPr>
        <w:snapToGrid w:val="0"/>
        <w:spacing w:line="400" w:lineRule="exact"/>
        <w:rPr>
          <w:rFonts w:ascii="宋体" w:cs="宋体"/>
          <w:szCs w:val="21"/>
        </w:rPr>
      </w:pPr>
      <w:r>
        <w:rPr>
          <w:rFonts w:hint="eastAsia" w:ascii="宋体" w:hAnsi="宋体" w:cs="宋体"/>
          <w:szCs w:val="21"/>
        </w:rPr>
        <w:t>投标人全称（加盖公章）</w:t>
      </w:r>
      <w:r>
        <w:rPr>
          <w:rFonts w:ascii="宋体" w:hAnsi="宋体" w:cs="宋体"/>
          <w:szCs w:val="21"/>
        </w:rPr>
        <w:t xml:space="preserve">:                                               </w:t>
      </w:r>
    </w:p>
    <w:p>
      <w:pPr>
        <w:snapToGrid w:val="0"/>
        <w:spacing w:line="400" w:lineRule="exact"/>
        <w:rPr>
          <w:rFonts w:ascii="宋体" w:cs="宋体"/>
          <w:szCs w:val="21"/>
        </w:rPr>
      </w:pPr>
      <w:r>
        <w:rPr>
          <w:rFonts w:hint="eastAsia" w:ascii="宋体" w:hAnsi="宋体" w:cs="宋体"/>
          <w:szCs w:val="21"/>
        </w:rPr>
        <w:t>地址：邮编：</w:t>
      </w:r>
      <w:r>
        <w:rPr>
          <w:rFonts w:ascii="宋体" w:hAnsi="宋体" w:cs="宋体"/>
          <w:szCs w:val="21"/>
        </w:rPr>
        <w:t xml:space="preserve">__________   </w:t>
      </w:r>
    </w:p>
    <w:p>
      <w:pPr>
        <w:snapToGrid w:val="0"/>
        <w:spacing w:line="400" w:lineRule="exact"/>
        <w:rPr>
          <w:rFonts w:ascii="宋体" w:cs="宋体"/>
          <w:szCs w:val="21"/>
        </w:rPr>
      </w:pPr>
      <w:r>
        <w:rPr>
          <w:rFonts w:hint="eastAsia" w:ascii="宋体" w:hAnsi="宋体" w:cs="宋体"/>
          <w:szCs w:val="21"/>
        </w:rPr>
        <w:t>电话：传真：</w:t>
      </w:r>
      <w:r>
        <w:rPr>
          <w:rFonts w:ascii="宋体" w:hAnsi="宋体" w:cs="宋体"/>
          <w:szCs w:val="21"/>
        </w:rPr>
        <w:t>__________</w:t>
      </w:r>
    </w:p>
    <w:p>
      <w:pPr>
        <w:snapToGrid w:val="0"/>
        <w:spacing w:line="400" w:lineRule="exact"/>
        <w:rPr>
          <w:rFonts w:ascii="宋体" w:cs="宋体"/>
          <w:szCs w:val="21"/>
          <w:u w:val="single"/>
        </w:rPr>
      </w:pPr>
      <w:r>
        <w:rPr>
          <w:rFonts w:hint="eastAsia" w:ascii="宋体" w:hAnsi="宋体" w:cs="宋体"/>
          <w:szCs w:val="21"/>
        </w:rPr>
        <w:t>投标人代表姓名</w:t>
      </w:r>
      <w:r>
        <w:rPr>
          <w:rFonts w:ascii="宋体" w:hAnsi="宋体" w:cs="宋体"/>
          <w:szCs w:val="21"/>
        </w:rPr>
        <w:t xml:space="preserve"> ___________  </w:t>
      </w:r>
      <w:r>
        <w:rPr>
          <w:rFonts w:hint="eastAsia" w:ascii="宋体" w:hAnsi="宋体" w:cs="宋体"/>
          <w:szCs w:val="21"/>
        </w:rPr>
        <w:t>职务：</w:t>
      </w: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r>
        <w:rPr>
          <w:rFonts w:hint="eastAsia" w:ascii="宋体" w:hAnsi="宋体" w:cs="宋体"/>
          <w:szCs w:val="21"/>
        </w:rPr>
        <w:t>授权代表签字</w:t>
      </w:r>
      <w:r>
        <w:rPr>
          <w:rFonts w:ascii="宋体" w:hAnsi="宋体" w:cs="宋体"/>
          <w:szCs w:val="21"/>
        </w:rPr>
        <w:t xml:space="preserve">:___________ </w:t>
      </w:r>
    </w:p>
    <w:p>
      <w:pPr>
        <w:snapToGrid w:val="0"/>
        <w:spacing w:line="400" w:lineRule="exact"/>
        <w:rPr>
          <w:rFonts w:ascii="宋体" w:hAnsi="宋体" w:cs="宋体"/>
          <w:szCs w:val="21"/>
        </w:rPr>
      </w:pPr>
      <w:r>
        <w:rPr>
          <w:rFonts w:hint="eastAsia" w:ascii="宋体" w:hAnsi="宋体" w:cs="宋体"/>
          <w:szCs w:val="21"/>
        </w:rPr>
        <w:t>日期</w:t>
      </w:r>
      <w:r>
        <w:rPr>
          <w:rFonts w:ascii="宋体" w:hAnsi="宋体" w:cs="宋体"/>
          <w:szCs w:val="21"/>
        </w:rPr>
        <w:t>:_____</w:t>
      </w:r>
      <w:r>
        <w:rPr>
          <w:rFonts w:hint="eastAsia" w:ascii="宋体" w:hAnsi="宋体" w:cs="宋体"/>
          <w:szCs w:val="21"/>
        </w:rPr>
        <w:t>年</w:t>
      </w:r>
      <w:r>
        <w:rPr>
          <w:rFonts w:ascii="宋体" w:hAnsi="宋体" w:cs="宋体"/>
          <w:szCs w:val="21"/>
        </w:rPr>
        <w:t>___</w:t>
      </w:r>
      <w:r>
        <w:rPr>
          <w:rFonts w:hint="eastAsia" w:ascii="宋体" w:hAnsi="宋体" w:cs="宋体"/>
          <w:szCs w:val="21"/>
        </w:rPr>
        <w:t>月</w:t>
      </w:r>
      <w:r>
        <w:rPr>
          <w:rFonts w:ascii="宋体" w:hAnsi="宋体" w:cs="宋体"/>
          <w:szCs w:val="21"/>
        </w:rPr>
        <w:t>___</w:t>
      </w:r>
      <w:r>
        <w:rPr>
          <w:rFonts w:hint="eastAsia" w:ascii="宋体" w:hAnsi="宋体" w:cs="宋体"/>
          <w:szCs w:val="21"/>
        </w:rPr>
        <w:t>日</w:t>
      </w:r>
    </w:p>
    <w:p>
      <w:pPr>
        <w:pStyle w:val="37"/>
        <w:rPr>
          <w:rFonts w:hAnsi="宋体" w:cs="宋体"/>
          <w:szCs w:val="21"/>
        </w:rPr>
      </w:pPr>
    </w:p>
    <w:p/>
    <w:p>
      <w:pPr>
        <w:pStyle w:val="37"/>
      </w:pPr>
    </w:p>
    <w:p/>
    <w:p/>
    <w:p>
      <w:pPr>
        <w:rPr>
          <w:rFonts w:ascii="宋体" w:hAnsi="宋体" w:cs="宋体"/>
          <w:szCs w:val="21"/>
        </w:rPr>
      </w:pPr>
      <w:bookmarkStart w:id="63" w:name="_Toc463726847"/>
      <w:bookmarkStart w:id="64" w:name="_Toc10297"/>
      <w:bookmarkStart w:id="65" w:name="_Toc25216"/>
      <w:bookmarkStart w:id="66" w:name="_Toc13391"/>
      <w:r>
        <w:rPr>
          <w:rFonts w:hint="eastAsia" w:ascii="宋体" w:hAnsi="宋体" w:cs="宋体"/>
          <w:szCs w:val="21"/>
        </w:rPr>
        <w:br w:type="page"/>
      </w:r>
    </w:p>
    <w:p>
      <w:pPr>
        <w:snapToGrid w:val="0"/>
        <w:spacing w:line="400" w:lineRule="exact"/>
        <w:rPr>
          <w:rFonts w:ascii="宋体" w:cs="宋体"/>
          <w:szCs w:val="21"/>
        </w:rPr>
      </w:pPr>
      <w:r>
        <w:rPr>
          <w:rFonts w:hint="eastAsia" w:ascii="宋体" w:hAnsi="宋体" w:cs="宋体"/>
          <w:szCs w:val="21"/>
        </w:rPr>
        <w:t>格式三：法定代表人授权委托书格式</w:t>
      </w:r>
      <w:bookmarkEnd w:id="63"/>
      <w:bookmarkEnd w:id="64"/>
      <w:bookmarkEnd w:id="65"/>
      <w:bookmarkEnd w:id="66"/>
    </w:p>
    <w:p>
      <w:pPr>
        <w:snapToGrid w:val="0"/>
        <w:spacing w:line="400" w:lineRule="exact"/>
        <w:rPr>
          <w:rFonts w:ascii="宋体" w:cs="宋体"/>
          <w:szCs w:val="21"/>
        </w:rPr>
      </w:pPr>
    </w:p>
    <w:p>
      <w:pPr>
        <w:snapToGrid w:val="0"/>
        <w:spacing w:line="400" w:lineRule="exact"/>
        <w:jc w:val="center"/>
        <w:rPr>
          <w:rFonts w:ascii="宋体" w:cs="宋体"/>
          <w:b/>
          <w:bCs/>
          <w:sz w:val="28"/>
          <w:szCs w:val="28"/>
        </w:rPr>
      </w:pPr>
      <w:r>
        <w:rPr>
          <w:rFonts w:hint="eastAsia" w:ascii="宋体" w:hAnsi="宋体" w:cs="宋体"/>
          <w:b/>
          <w:bCs/>
          <w:sz w:val="28"/>
          <w:szCs w:val="28"/>
        </w:rPr>
        <w:t>法定代表人授权委托书</w:t>
      </w:r>
    </w:p>
    <w:p>
      <w:pPr>
        <w:snapToGrid w:val="0"/>
        <w:spacing w:line="400" w:lineRule="exact"/>
        <w:rPr>
          <w:rFonts w:ascii="宋体" w:cs="宋体"/>
          <w:szCs w:val="21"/>
        </w:rPr>
      </w:pPr>
    </w:p>
    <w:p>
      <w:pPr>
        <w:snapToGrid w:val="0"/>
        <w:spacing w:line="400" w:lineRule="exact"/>
        <w:rPr>
          <w:rFonts w:ascii="宋体" w:cs="宋体"/>
          <w:szCs w:val="21"/>
        </w:rPr>
      </w:pPr>
      <w:r>
        <w:rPr>
          <w:rFonts w:hint="eastAsia"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pPr>
        <w:snapToGrid w:val="0"/>
        <w:spacing w:line="400" w:lineRule="exact"/>
        <w:ind w:firstLine="420" w:firstLineChars="200"/>
        <w:rPr>
          <w:rFonts w:ascii="宋体" w:cs="宋体"/>
          <w:szCs w:val="21"/>
        </w:rPr>
      </w:pPr>
      <w:r>
        <w:rPr>
          <w:rFonts w:hint="eastAsia" w:ascii="宋体" w:hAnsi="宋体" w:cs="宋体"/>
          <w:szCs w:val="21"/>
        </w:rPr>
        <w:t>我（姓名）系（投标人名称）的法定代表人，现授权委托本单位在职职工（姓名）以我方的名义参加</w:t>
      </w:r>
    </w:p>
    <w:p>
      <w:pPr>
        <w:snapToGrid w:val="0"/>
        <w:spacing w:line="400" w:lineRule="exact"/>
        <w:rPr>
          <w:rFonts w:ascii="宋体" w:cs="宋体"/>
          <w:szCs w:val="21"/>
        </w:rPr>
      </w:pPr>
      <w:r>
        <w:rPr>
          <w:rFonts w:hint="eastAsia" w:ascii="宋体" w:hAnsi="宋体" w:cs="宋体"/>
          <w:szCs w:val="21"/>
        </w:rPr>
        <w:t>项目的投标活动，并代表我方全权办理针对上述项目的投标、开标、评标、签约等具体事务和签署相关文件。</w:t>
      </w:r>
    </w:p>
    <w:p>
      <w:pPr>
        <w:snapToGrid w:val="0"/>
        <w:spacing w:line="400" w:lineRule="exact"/>
        <w:rPr>
          <w:rFonts w:ascii="宋体" w:cs="宋体"/>
          <w:szCs w:val="21"/>
        </w:rPr>
      </w:pPr>
      <w:r>
        <w:rPr>
          <w:rFonts w:hint="eastAsia" w:ascii="宋体" w:hAnsi="宋体" w:cs="宋体"/>
          <w:szCs w:val="21"/>
        </w:rPr>
        <w:t>我方对被授权人的签名事项负全部责任。</w:t>
      </w:r>
    </w:p>
    <w:p>
      <w:pPr>
        <w:snapToGrid w:val="0"/>
        <w:spacing w:line="400" w:lineRule="exact"/>
        <w:rPr>
          <w:rFonts w:asci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pPr>
        <w:snapToGrid w:val="0"/>
        <w:spacing w:line="400" w:lineRule="exact"/>
        <w:rPr>
          <w:rFonts w:ascii="宋体" w:cs="宋体"/>
          <w:szCs w:val="21"/>
        </w:rPr>
      </w:pPr>
      <w:r>
        <w:rPr>
          <w:rFonts w:hint="eastAsia" w:ascii="宋体" w:hAnsi="宋体" w:cs="宋体"/>
          <w:szCs w:val="21"/>
        </w:rPr>
        <w:t>被授权人无转委托权，特此委托。</w:t>
      </w:r>
    </w:p>
    <w:p>
      <w:pPr>
        <w:snapToGrid w:val="0"/>
        <w:spacing w:line="400" w:lineRule="exact"/>
        <w:rPr>
          <w:rFonts w:ascii="宋体" w:cs="宋体"/>
          <w:szCs w:val="21"/>
        </w:rPr>
      </w:pPr>
    </w:p>
    <w:p>
      <w:pPr>
        <w:snapToGrid w:val="0"/>
        <w:spacing w:line="400" w:lineRule="exact"/>
        <w:rPr>
          <w:rFonts w:ascii="宋体" w:cs="宋体"/>
          <w:szCs w:val="21"/>
        </w:rPr>
      </w:pPr>
      <w:r>
        <w:rPr>
          <w:rFonts w:hint="eastAsia" w:ascii="宋体" w:hAnsi="宋体" w:cs="宋体"/>
          <w:szCs w:val="21"/>
        </w:rPr>
        <w:t>被授权人签名：法定代表人（签名）：</w:t>
      </w:r>
    </w:p>
    <w:p>
      <w:pPr>
        <w:snapToGrid w:val="0"/>
        <w:spacing w:line="400" w:lineRule="exact"/>
        <w:rPr>
          <w:rFonts w:ascii="宋体" w:cs="宋体"/>
          <w:szCs w:val="21"/>
        </w:rPr>
      </w:pPr>
      <w:r>
        <w:rPr>
          <w:rFonts w:hint="eastAsia" w:ascii="宋体" w:hAnsi="宋体" w:cs="宋体"/>
          <w:szCs w:val="21"/>
        </w:rPr>
        <w:t>职务：职务：</w:t>
      </w:r>
    </w:p>
    <w:p>
      <w:pPr>
        <w:snapToGrid w:val="0"/>
        <w:spacing w:line="400" w:lineRule="exact"/>
        <w:rPr>
          <w:rFonts w:ascii="宋体" w:cs="宋体"/>
          <w:szCs w:val="21"/>
        </w:rPr>
      </w:pPr>
      <w:r>
        <w:rPr>
          <w:rFonts w:hint="eastAsia" w:ascii="宋体" w:hAnsi="宋体" w:cs="宋体"/>
          <w:szCs w:val="21"/>
        </w:rPr>
        <w:t>被授权人身份证号码：</w:t>
      </w:r>
    </w:p>
    <w:p>
      <w:pPr>
        <w:snapToGrid w:val="0"/>
        <w:spacing w:line="400" w:lineRule="exact"/>
        <w:rPr>
          <w:rFonts w:ascii="宋体" w:cs="宋体"/>
          <w:szCs w:val="21"/>
        </w:rPr>
      </w:pPr>
      <w:r>
        <w:rPr>
          <w:rFonts w:hint="eastAsia" w:ascii="宋体" w:hAnsi="宋体" w:cs="宋体"/>
          <w:szCs w:val="21"/>
        </w:rPr>
        <w:t>投标人全称（加盖公章）：</w:t>
      </w:r>
    </w:p>
    <w:p>
      <w:pPr>
        <w:snapToGrid w:val="0"/>
        <w:spacing w:line="400" w:lineRule="exact"/>
        <w:rPr>
          <w:rFonts w:ascii="宋体" w:cs="宋体"/>
          <w:szCs w:val="21"/>
        </w:rPr>
      </w:pPr>
      <w:r>
        <w:rPr>
          <w:rFonts w:hint="eastAsia" w:ascii="宋体" w:hAnsi="宋体" w:cs="宋体"/>
          <w:szCs w:val="21"/>
        </w:rPr>
        <w:t>年月日</w:t>
      </w: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r>
        <w:rPr>
          <w:rFonts w:hint="eastAsia" w:ascii="宋体" w:hAnsi="宋体" w:cs="宋体"/>
          <w:szCs w:val="21"/>
        </w:rPr>
        <w:t>注：后附法定代表人和被授权人的身份证复印件（正反两面）。</w:t>
      </w:r>
    </w:p>
    <w:p>
      <w:pPr>
        <w:snapToGrid w:val="0"/>
        <w:spacing w:line="400" w:lineRule="exact"/>
        <w:rPr>
          <w:rFonts w:ascii="宋体" w:cs="宋体"/>
          <w:szCs w:val="21"/>
        </w:rPr>
      </w:pPr>
      <w:r>
        <w:rPr>
          <w:rFonts w:ascii="宋体" w:cs="宋体"/>
          <w:szCs w:val="21"/>
        </w:rPr>
        <w:br w:type="page"/>
      </w:r>
      <w:bookmarkStart w:id="67" w:name="_Toc26905"/>
      <w:bookmarkStart w:id="68" w:name="_Toc20097"/>
      <w:bookmarkStart w:id="69" w:name="_Toc463726848"/>
      <w:bookmarkStart w:id="70" w:name="_Toc13302"/>
      <w:r>
        <w:rPr>
          <w:rFonts w:hint="eastAsia" w:ascii="宋体" w:hAnsi="宋体" w:cs="宋体"/>
          <w:szCs w:val="21"/>
        </w:rPr>
        <w:t>格式四：投标人基本情况表</w:t>
      </w:r>
      <w:bookmarkEnd w:id="67"/>
      <w:bookmarkEnd w:id="68"/>
      <w:bookmarkEnd w:id="69"/>
      <w:bookmarkEnd w:id="70"/>
    </w:p>
    <w:p>
      <w:pPr>
        <w:snapToGrid w:val="0"/>
        <w:spacing w:line="400" w:lineRule="exact"/>
        <w:rPr>
          <w:rFonts w:ascii="宋体" w:cs="宋体"/>
          <w:szCs w:val="21"/>
        </w:rPr>
      </w:pPr>
    </w:p>
    <w:p>
      <w:pPr>
        <w:snapToGrid w:val="0"/>
        <w:spacing w:line="400" w:lineRule="exact"/>
        <w:jc w:val="center"/>
        <w:rPr>
          <w:rFonts w:ascii="宋体" w:cs="宋体"/>
          <w:b/>
          <w:bCs/>
          <w:sz w:val="28"/>
          <w:szCs w:val="28"/>
        </w:rPr>
      </w:pPr>
      <w:r>
        <w:rPr>
          <w:rFonts w:hint="eastAsia" w:ascii="宋体" w:hAnsi="宋体" w:cs="宋体"/>
          <w:b/>
          <w:bCs/>
          <w:sz w:val="28"/>
          <w:szCs w:val="28"/>
        </w:rPr>
        <w:t>投标人基本情况表</w:t>
      </w:r>
    </w:p>
    <w:tbl>
      <w:tblPr>
        <w:tblStyle w:val="2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08"/>
        <w:gridCol w:w="8"/>
        <w:gridCol w:w="1561"/>
        <w:gridCol w:w="952"/>
        <w:gridCol w:w="307"/>
        <w:gridCol w:w="20"/>
        <w:gridCol w:w="1001"/>
        <w:gridCol w:w="9"/>
        <w:gridCol w:w="500"/>
        <w:gridCol w:w="26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申请人名称</w:t>
            </w:r>
          </w:p>
        </w:tc>
        <w:tc>
          <w:tcPr>
            <w:tcW w:w="7264" w:type="dxa"/>
            <w:gridSpan w:val="11"/>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注册地址</w:t>
            </w:r>
          </w:p>
        </w:tc>
        <w:tc>
          <w:tcPr>
            <w:tcW w:w="3736" w:type="dxa"/>
            <w:gridSpan w:val="5"/>
            <w:tcMar>
              <w:left w:w="28" w:type="dxa"/>
              <w:right w:w="28" w:type="dxa"/>
            </w:tcMar>
            <w:vAlign w:val="center"/>
          </w:tcPr>
          <w:p>
            <w:pPr>
              <w:snapToGrid w:val="0"/>
              <w:spacing w:line="400" w:lineRule="exact"/>
              <w:rPr>
                <w:rFonts w:ascii="宋体" w:cs="宋体"/>
                <w:szCs w:val="21"/>
              </w:rPr>
            </w:pPr>
          </w:p>
        </w:tc>
        <w:tc>
          <w:tcPr>
            <w:tcW w:w="1021" w:type="dxa"/>
            <w:gridSpan w:val="2"/>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邮政编码</w:t>
            </w:r>
          </w:p>
        </w:tc>
        <w:tc>
          <w:tcPr>
            <w:tcW w:w="2507" w:type="dxa"/>
            <w:gridSpan w:val="4"/>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restart"/>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联系方式</w:t>
            </w:r>
          </w:p>
        </w:tc>
        <w:tc>
          <w:tcPr>
            <w:tcW w:w="908"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联系人</w:t>
            </w:r>
          </w:p>
        </w:tc>
        <w:tc>
          <w:tcPr>
            <w:tcW w:w="2828" w:type="dxa"/>
            <w:gridSpan w:val="4"/>
            <w:tcMar>
              <w:left w:w="28" w:type="dxa"/>
              <w:right w:w="28" w:type="dxa"/>
            </w:tcMar>
            <w:vAlign w:val="center"/>
          </w:tcPr>
          <w:p>
            <w:pPr>
              <w:snapToGrid w:val="0"/>
              <w:spacing w:line="400" w:lineRule="exact"/>
              <w:rPr>
                <w:rFonts w:ascii="宋体" w:cs="宋体"/>
                <w:szCs w:val="21"/>
              </w:rPr>
            </w:pPr>
          </w:p>
        </w:tc>
        <w:tc>
          <w:tcPr>
            <w:tcW w:w="1021" w:type="dxa"/>
            <w:gridSpan w:val="2"/>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电话</w:t>
            </w:r>
          </w:p>
        </w:tc>
        <w:tc>
          <w:tcPr>
            <w:tcW w:w="2507" w:type="dxa"/>
            <w:gridSpan w:val="4"/>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continue"/>
            <w:tcMar>
              <w:left w:w="28" w:type="dxa"/>
              <w:right w:w="28" w:type="dxa"/>
            </w:tcMar>
            <w:vAlign w:val="center"/>
          </w:tcPr>
          <w:p>
            <w:pPr>
              <w:snapToGrid w:val="0"/>
              <w:spacing w:line="400" w:lineRule="exact"/>
              <w:jc w:val="center"/>
              <w:rPr>
                <w:rFonts w:ascii="宋体" w:cs="宋体"/>
                <w:szCs w:val="21"/>
              </w:rPr>
            </w:pPr>
          </w:p>
        </w:tc>
        <w:tc>
          <w:tcPr>
            <w:tcW w:w="908"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传真</w:t>
            </w:r>
          </w:p>
        </w:tc>
        <w:tc>
          <w:tcPr>
            <w:tcW w:w="2828" w:type="dxa"/>
            <w:gridSpan w:val="4"/>
            <w:tcMar>
              <w:left w:w="28" w:type="dxa"/>
              <w:right w:w="28" w:type="dxa"/>
            </w:tcMar>
            <w:vAlign w:val="center"/>
          </w:tcPr>
          <w:p>
            <w:pPr>
              <w:snapToGrid w:val="0"/>
              <w:spacing w:line="400" w:lineRule="exact"/>
              <w:rPr>
                <w:rFonts w:ascii="宋体" w:cs="宋体"/>
                <w:szCs w:val="21"/>
              </w:rPr>
            </w:pPr>
          </w:p>
        </w:tc>
        <w:tc>
          <w:tcPr>
            <w:tcW w:w="1021" w:type="dxa"/>
            <w:gridSpan w:val="2"/>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网址</w:t>
            </w:r>
          </w:p>
        </w:tc>
        <w:tc>
          <w:tcPr>
            <w:tcW w:w="2507" w:type="dxa"/>
            <w:gridSpan w:val="4"/>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组织结构</w:t>
            </w:r>
          </w:p>
        </w:tc>
        <w:tc>
          <w:tcPr>
            <w:tcW w:w="7264" w:type="dxa"/>
            <w:gridSpan w:val="11"/>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法定代表人</w:t>
            </w:r>
          </w:p>
        </w:tc>
        <w:tc>
          <w:tcPr>
            <w:tcW w:w="916" w:type="dxa"/>
            <w:gridSpan w:val="2"/>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姓名</w:t>
            </w:r>
          </w:p>
        </w:tc>
        <w:tc>
          <w:tcPr>
            <w:tcW w:w="1561" w:type="dxa"/>
            <w:tcMar>
              <w:left w:w="28" w:type="dxa"/>
              <w:right w:w="28" w:type="dxa"/>
            </w:tcMar>
            <w:vAlign w:val="center"/>
          </w:tcPr>
          <w:p>
            <w:pPr>
              <w:snapToGrid w:val="0"/>
              <w:spacing w:line="400" w:lineRule="exact"/>
              <w:jc w:val="center"/>
              <w:rPr>
                <w:rFonts w:ascii="宋体" w:cs="宋体"/>
                <w:szCs w:val="21"/>
              </w:rPr>
            </w:pPr>
          </w:p>
        </w:tc>
        <w:tc>
          <w:tcPr>
            <w:tcW w:w="1279" w:type="dxa"/>
            <w:gridSpan w:val="3"/>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技术职称</w:t>
            </w:r>
          </w:p>
        </w:tc>
        <w:tc>
          <w:tcPr>
            <w:tcW w:w="1010" w:type="dxa"/>
            <w:gridSpan w:val="2"/>
            <w:tcMar>
              <w:left w:w="28" w:type="dxa"/>
              <w:right w:w="28" w:type="dxa"/>
            </w:tcMar>
            <w:vAlign w:val="center"/>
          </w:tcPr>
          <w:p>
            <w:pPr>
              <w:snapToGrid w:val="0"/>
              <w:spacing w:line="400" w:lineRule="exact"/>
              <w:jc w:val="center"/>
              <w:rPr>
                <w:rFonts w:ascii="宋体" w:cs="宋体"/>
                <w:szCs w:val="21"/>
              </w:rPr>
            </w:pPr>
          </w:p>
        </w:tc>
        <w:tc>
          <w:tcPr>
            <w:tcW w:w="768" w:type="dxa"/>
            <w:gridSpan w:val="2"/>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电话</w:t>
            </w:r>
          </w:p>
        </w:tc>
        <w:tc>
          <w:tcPr>
            <w:tcW w:w="1730" w:type="dxa"/>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技术负责人</w:t>
            </w:r>
          </w:p>
        </w:tc>
        <w:tc>
          <w:tcPr>
            <w:tcW w:w="916" w:type="dxa"/>
            <w:gridSpan w:val="2"/>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姓名</w:t>
            </w:r>
          </w:p>
        </w:tc>
        <w:tc>
          <w:tcPr>
            <w:tcW w:w="1561" w:type="dxa"/>
            <w:tcMar>
              <w:left w:w="28" w:type="dxa"/>
              <w:right w:w="28" w:type="dxa"/>
            </w:tcMar>
            <w:vAlign w:val="center"/>
          </w:tcPr>
          <w:p>
            <w:pPr>
              <w:snapToGrid w:val="0"/>
              <w:spacing w:line="400" w:lineRule="exact"/>
              <w:jc w:val="center"/>
              <w:rPr>
                <w:rFonts w:ascii="宋体" w:cs="宋体"/>
                <w:szCs w:val="21"/>
              </w:rPr>
            </w:pPr>
          </w:p>
        </w:tc>
        <w:tc>
          <w:tcPr>
            <w:tcW w:w="1279" w:type="dxa"/>
            <w:gridSpan w:val="3"/>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技术职称</w:t>
            </w:r>
          </w:p>
        </w:tc>
        <w:tc>
          <w:tcPr>
            <w:tcW w:w="1010" w:type="dxa"/>
            <w:gridSpan w:val="2"/>
            <w:tcMar>
              <w:left w:w="28" w:type="dxa"/>
              <w:right w:w="28" w:type="dxa"/>
            </w:tcMar>
            <w:vAlign w:val="center"/>
          </w:tcPr>
          <w:p>
            <w:pPr>
              <w:snapToGrid w:val="0"/>
              <w:spacing w:line="400" w:lineRule="exact"/>
              <w:jc w:val="center"/>
              <w:rPr>
                <w:rFonts w:ascii="宋体" w:cs="宋体"/>
                <w:szCs w:val="21"/>
              </w:rPr>
            </w:pPr>
          </w:p>
        </w:tc>
        <w:tc>
          <w:tcPr>
            <w:tcW w:w="768" w:type="dxa"/>
            <w:gridSpan w:val="2"/>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电话</w:t>
            </w:r>
          </w:p>
        </w:tc>
        <w:tc>
          <w:tcPr>
            <w:tcW w:w="1730" w:type="dxa"/>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成立时间</w:t>
            </w:r>
          </w:p>
        </w:tc>
        <w:tc>
          <w:tcPr>
            <w:tcW w:w="2477" w:type="dxa"/>
            <w:gridSpan w:val="3"/>
            <w:tcMar>
              <w:left w:w="28" w:type="dxa"/>
              <w:right w:w="28" w:type="dxa"/>
            </w:tcMar>
            <w:vAlign w:val="center"/>
          </w:tcPr>
          <w:p>
            <w:pPr>
              <w:snapToGrid w:val="0"/>
              <w:spacing w:line="400" w:lineRule="exact"/>
              <w:rPr>
                <w:rFonts w:ascii="宋体" w:cs="宋体"/>
                <w:szCs w:val="21"/>
              </w:rPr>
            </w:pPr>
          </w:p>
        </w:tc>
        <w:tc>
          <w:tcPr>
            <w:tcW w:w="4787" w:type="dxa"/>
            <w:gridSpan w:val="8"/>
            <w:tcMar>
              <w:left w:w="28" w:type="dxa"/>
              <w:right w:w="28" w:type="dxa"/>
            </w:tcMar>
            <w:vAlign w:val="center"/>
          </w:tcPr>
          <w:p>
            <w:pPr>
              <w:snapToGrid w:val="0"/>
              <w:spacing w:line="400" w:lineRule="exact"/>
              <w:rPr>
                <w:rFonts w:asci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企业资质等级</w:t>
            </w:r>
          </w:p>
        </w:tc>
        <w:tc>
          <w:tcPr>
            <w:tcW w:w="2477" w:type="dxa"/>
            <w:gridSpan w:val="3"/>
            <w:tcMar>
              <w:left w:w="28" w:type="dxa"/>
              <w:right w:w="28" w:type="dxa"/>
            </w:tcMar>
            <w:vAlign w:val="center"/>
          </w:tcPr>
          <w:p>
            <w:pPr>
              <w:snapToGrid w:val="0"/>
              <w:spacing w:line="400" w:lineRule="exact"/>
              <w:rPr>
                <w:rFonts w:ascii="宋体" w:cs="宋体"/>
                <w:szCs w:val="21"/>
              </w:rPr>
            </w:pPr>
          </w:p>
        </w:tc>
        <w:tc>
          <w:tcPr>
            <w:tcW w:w="952" w:type="dxa"/>
            <w:vMerge w:val="restart"/>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其中</w:t>
            </w:r>
          </w:p>
        </w:tc>
        <w:tc>
          <w:tcPr>
            <w:tcW w:w="1837" w:type="dxa"/>
            <w:gridSpan w:val="5"/>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高级职称人员</w:t>
            </w:r>
          </w:p>
        </w:tc>
        <w:tc>
          <w:tcPr>
            <w:tcW w:w="1998" w:type="dxa"/>
            <w:gridSpan w:val="2"/>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营业执照号</w:t>
            </w:r>
          </w:p>
        </w:tc>
        <w:tc>
          <w:tcPr>
            <w:tcW w:w="2477" w:type="dxa"/>
            <w:gridSpan w:val="3"/>
            <w:tcMar>
              <w:left w:w="28" w:type="dxa"/>
              <w:right w:w="28" w:type="dxa"/>
            </w:tcMar>
            <w:vAlign w:val="center"/>
          </w:tcPr>
          <w:p>
            <w:pPr>
              <w:snapToGrid w:val="0"/>
              <w:spacing w:line="400" w:lineRule="exact"/>
              <w:rPr>
                <w:rFonts w:ascii="宋体" w:cs="宋体"/>
                <w:szCs w:val="21"/>
              </w:rPr>
            </w:pPr>
          </w:p>
        </w:tc>
        <w:tc>
          <w:tcPr>
            <w:tcW w:w="952" w:type="dxa"/>
            <w:vMerge w:val="continue"/>
            <w:tcMar>
              <w:left w:w="28" w:type="dxa"/>
              <w:right w:w="28" w:type="dxa"/>
            </w:tcMar>
            <w:vAlign w:val="center"/>
          </w:tcPr>
          <w:p>
            <w:pPr>
              <w:snapToGrid w:val="0"/>
              <w:spacing w:line="400" w:lineRule="exact"/>
              <w:rPr>
                <w:rFonts w:ascii="宋体" w:cs="宋体"/>
                <w:szCs w:val="21"/>
              </w:rPr>
            </w:pPr>
          </w:p>
        </w:tc>
        <w:tc>
          <w:tcPr>
            <w:tcW w:w="1837" w:type="dxa"/>
            <w:gridSpan w:val="5"/>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中级职称人员</w:t>
            </w:r>
          </w:p>
        </w:tc>
        <w:tc>
          <w:tcPr>
            <w:tcW w:w="1998" w:type="dxa"/>
            <w:gridSpan w:val="2"/>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注册资金</w:t>
            </w:r>
          </w:p>
        </w:tc>
        <w:tc>
          <w:tcPr>
            <w:tcW w:w="2477" w:type="dxa"/>
            <w:gridSpan w:val="3"/>
            <w:tcMar>
              <w:left w:w="28" w:type="dxa"/>
              <w:right w:w="28" w:type="dxa"/>
            </w:tcMar>
            <w:vAlign w:val="center"/>
          </w:tcPr>
          <w:p>
            <w:pPr>
              <w:snapToGrid w:val="0"/>
              <w:spacing w:line="400" w:lineRule="exact"/>
              <w:rPr>
                <w:rFonts w:ascii="宋体" w:cs="宋体"/>
                <w:szCs w:val="21"/>
              </w:rPr>
            </w:pPr>
          </w:p>
        </w:tc>
        <w:tc>
          <w:tcPr>
            <w:tcW w:w="952" w:type="dxa"/>
            <w:vMerge w:val="continue"/>
            <w:tcMar>
              <w:left w:w="28" w:type="dxa"/>
              <w:right w:w="28" w:type="dxa"/>
            </w:tcMar>
            <w:vAlign w:val="center"/>
          </w:tcPr>
          <w:p>
            <w:pPr>
              <w:snapToGrid w:val="0"/>
              <w:spacing w:line="400" w:lineRule="exact"/>
              <w:rPr>
                <w:rFonts w:ascii="宋体" w:cs="宋体"/>
                <w:szCs w:val="21"/>
              </w:rPr>
            </w:pPr>
          </w:p>
        </w:tc>
        <w:tc>
          <w:tcPr>
            <w:tcW w:w="1837" w:type="dxa"/>
            <w:gridSpan w:val="5"/>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初级职称人员</w:t>
            </w:r>
          </w:p>
        </w:tc>
        <w:tc>
          <w:tcPr>
            <w:tcW w:w="1998" w:type="dxa"/>
            <w:gridSpan w:val="2"/>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开户银行</w:t>
            </w:r>
          </w:p>
        </w:tc>
        <w:tc>
          <w:tcPr>
            <w:tcW w:w="2477" w:type="dxa"/>
            <w:gridSpan w:val="3"/>
            <w:tcMar>
              <w:left w:w="28" w:type="dxa"/>
              <w:right w:w="28" w:type="dxa"/>
            </w:tcMar>
            <w:vAlign w:val="center"/>
          </w:tcPr>
          <w:p>
            <w:pPr>
              <w:snapToGrid w:val="0"/>
              <w:spacing w:line="400" w:lineRule="exact"/>
              <w:rPr>
                <w:rFonts w:ascii="宋体" w:cs="宋体"/>
                <w:szCs w:val="21"/>
              </w:rPr>
            </w:pPr>
          </w:p>
        </w:tc>
        <w:tc>
          <w:tcPr>
            <w:tcW w:w="952" w:type="dxa"/>
            <w:vMerge w:val="continue"/>
            <w:tcMar>
              <w:left w:w="28" w:type="dxa"/>
              <w:right w:w="28" w:type="dxa"/>
            </w:tcMar>
            <w:vAlign w:val="center"/>
          </w:tcPr>
          <w:p>
            <w:pPr>
              <w:snapToGrid w:val="0"/>
              <w:spacing w:line="400" w:lineRule="exact"/>
              <w:rPr>
                <w:rFonts w:ascii="宋体" w:cs="宋体"/>
                <w:szCs w:val="21"/>
              </w:rPr>
            </w:pPr>
          </w:p>
        </w:tc>
        <w:tc>
          <w:tcPr>
            <w:tcW w:w="1837" w:type="dxa"/>
            <w:gridSpan w:val="5"/>
            <w:tcMar>
              <w:left w:w="28" w:type="dxa"/>
              <w:right w:w="28" w:type="dxa"/>
            </w:tcMar>
            <w:vAlign w:val="center"/>
          </w:tcPr>
          <w:p>
            <w:pPr>
              <w:snapToGrid w:val="0"/>
              <w:spacing w:line="400" w:lineRule="exact"/>
              <w:rPr>
                <w:rFonts w:ascii="宋体" w:cs="宋体"/>
                <w:szCs w:val="21"/>
              </w:rPr>
            </w:pPr>
          </w:p>
        </w:tc>
        <w:tc>
          <w:tcPr>
            <w:tcW w:w="1998" w:type="dxa"/>
            <w:gridSpan w:val="2"/>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账号</w:t>
            </w:r>
          </w:p>
        </w:tc>
        <w:tc>
          <w:tcPr>
            <w:tcW w:w="2477" w:type="dxa"/>
            <w:gridSpan w:val="3"/>
            <w:tcMar>
              <w:left w:w="28" w:type="dxa"/>
              <w:right w:w="28" w:type="dxa"/>
            </w:tcMar>
            <w:vAlign w:val="center"/>
          </w:tcPr>
          <w:p>
            <w:pPr>
              <w:snapToGrid w:val="0"/>
              <w:spacing w:line="400" w:lineRule="exact"/>
              <w:rPr>
                <w:rFonts w:ascii="宋体" w:cs="宋体"/>
                <w:szCs w:val="21"/>
              </w:rPr>
            </w:pPr>
          </w:p>
        </w:tc>
        <w:tc>
          <w:tcPr>
            <w:tcW w:w="952" w:type="dxa"/>
            <w:vMerge w:val="continue"/>
            <w:tcMar>
              <w:left w:w="28" w:type="dxa"/>
              <w:right w:w="28" w:type="dxa"/>
            </w:tcMar>
            <w:vAlign w:val="center"/>
          </w:tcPr>
          <w:p>
            <w:pPr>
              <w:snapToGrid w:val="0"/>
              <w:spacing w:line="400" w:lineRule="exact"/>
              <w:rPr>
                <w:rFonts w:ascii="宋体" w:cs="宋体"/>
                <w:szCs w:val="21"/>
              </w:rPr>
            </w:pPr>
          </w:p>
        </w:tc>
        <w:tc>
          <w:tcPr>
            <w:tcW w:w="1837" w:type="dxa"/>
            <w:gridSpan w:val="5"/>
            <w:tcMar>
              <w:left w:w="28" w:type="dxa"/>
              <w:right w:w="28" w:type="dxa"/>
            </w:tcMar>
            <w:vAlign w:val="center"/>
          </w:tcPr>
          <w:p>
            <w:pPr>
              <w:snapToGrid w:val="0"/>
              <w:spacing w:line="400" w:lineRule="exact"/>
              <w:rPr>
                <w:rFonts w:ascii="宋体" w:cs="宋体"/>
                <w:szCs w:val="21"/>
              </w:rPr>
            </w:pPr>
          </w:p>
        </w:tc>
        <w:tc>
          <w:tcPr>
            <w:tcW w:w="1998" w:type="dxa"/>
            <w:gridSpan w:val="2"/>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经营范围</w:t>
            </w:r>
          </w:p>
        </w:tc>
        <w:tc>
          <w:tcPr>
            <w:tcW w:w="7264" w:type="dxa"/>
            <w:gridSpan w:val="11"/>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备注</w:t>
            </w:r>
          </w:p>
        </w:tc>
        <w:tc>
          <w:tcPr>
            <w:tcW w:w="7264" w:type="dxa"/>
            <w:gridSpan w:val="11"/>
            <w:tcMar>
              <w:left w:w="28" w:type="dxa"/>
              <w:right w:w="28" w:type="dxa"/>
            </w:tcMar>
            <w:vAlign w:val="center"/>
          </w:tcPr>
          <w:p>
            <w:pPr>
              <w:snapToGrid w:val="0"/>
              <w:spacing w:line="400" w:lineRule="exact"/>
              <w:rPr>
                <w:rFonts w:ascii="宋体" w:cs="宋体"/>
                <w:szCs w:val="21"/>
              </w:rPr>
            </w:pPr>
          </w:p>
        </w:tc>
      </w:tr>
    </w:tbl>
    <w:p>
      <w:pPr>
        <w:snapToGrid w:val="0"/>
        <w:spacing w:line="400" w:lineRule="exact"/>
        <w:rPr>
          <w:rFonts w:ascii="宋体" w:cs="宋体"/>
          <w:szCs w:val="21"/>
        </w:rPr>
      </w:pPr>
    </w:p>
    <w:p>
      <w:pPr>
        <w:snapToGrid w:val="0"/>
        <w:spacing w:line="400" w:lineRule="exact"/>
        <w:rPr>
          <w:rFonts w:ascii="宋体" w:cs="宋体"/>
          <w:szCs w:val="21"/>
        </w:rPr>
      </w:pPr>
      <w:r>
        <w:rPr>
          <w:rFonts w:ascii="宋体" w:cs="宋体"/>
          <w:szCs w:val="21"/>
        </w:rPr>
        <w:br w:type="page"/>
      </w:r>
      <w:bookmarkStart w:id="71" w:name="_Toc31992"/>
      <w:r>
        <w:rPr>
          <w:rFonts w:hint="eastAsia" w:ascii="宋体" w:hAnsi="宋体" w:cs="宋体"/>
          <w:szCs w:val="21"/>
        </w:rPr>
        <w:t>格式五：以往业绩</w:t>
      </w:r>
      <w:bookmarkEnd w:id="71"/>
    </w:p>
    <w:p>
      <w:pPr>
        <w:snapToGrid w:val="0"/>
        <w:spacing w:line="400" w:lineRule="exact"/>
        <w:rPr>
          <w:rFonts w:ascii="宋体" w:cs="宋体"/>
          <w:szCs w:val="21"/>
        </w:rPr>
      </w:pPr>
    </w:p>
    <w:p>
      <w:pPr>
        <w:snapToGrid w:val="0"/>
        <w:spacing w:line="400" w:lineRule="exact"/>
        <w:jc w:val="center"/>
        <w:rPr>
          <w:rFonts w:ascii="宋体" w:cs="宋体"/>
          <w:b/>
          <w:bCs/>
          <w:sz w:val="28"/>
          <w:szCs w:val="28"/>
        </w:rPr>
      </w:pPr>
      <w:r>
        <w:rPr>
          <w:rFonts w:hint="eastAsia" w:ascii="宋体" w:hAnsi="宋体" w:cs="宋体"/>
          <w:b/>
          <w:bCs/>
          <w:sz w:val="28"/>
          <w:szCs w:val="28"/>
        </w:rPr>
        <w:t>以往业绩一览表</w:t>
      </w:r>
    </w:p>
    <w:tbl>
      <w:tblPr>
        <w:tblStyle w:val="29"/>
        <w:tblW w:w="8846"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61"/>
        <w:gridCol w:w="1702"/>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661" w:type="dxa"/>
            <w:tcBorders>
              <w:top w:val="single" w:color="auto" w:sz="4" w:space="0"/>
              <w:bottom w:val="single" w:color="auto" w:sz="4" w:space="0"/>
            </w:tcBorders>
            <w:tcMar>
              <w:left w:w="0" w:type="dxa"/>
              <w:right w:w="0" w:type="dxa"/>
            </w:tcMar>
            <w:vAlign w:val="center"/>
          </w:tcPr>
          <w:p>
            <w:pPr>
              <w:snapToGrid w:val="0"/>
              <w:spacing w:line="400" w:lineRule="exact"/>
              <w:jc w:val="center"/>
              <w:rPr>
                <w:rFonts w:ascii="宋体" w:cs="宋体"/>
                <w:szCs w:val="21"/>
              </w:rPr>
            </w:pPr>
            <w:r>
              <w:rPr>
                <w:rFonts w:hint="eastAsia" w:ascii="宋体" w:hAnsi="宋体" w:cs="宋体"/>
                <w:szCs w:val="21"/>
              </w:rPr>
              <w:t>序号</w:t>
            </w:r>
          </w:p>
        </w:tc>
        <w:tc>
          <w:tcPr>
            <w:tcW w:w="1702" w:type="dxa"/>
            <w:tcBorders>
              <w:top w:val="single" w:color="auto" w:sz="4" w:space="0"/>
              <w:bottom w:val="single" w:color="auto" w:sz="4" w:space="0"/>
            </w:tcBorders>
            <w:tcMar>
              <w:left w:w="0" w:type="dxa"/>
              <w:right w:w="0" w:type="dxa"/>
            </w:tcMar>
            <w:vAlign w:val="center"/>
          </w:tcPr>
          <w:p>
            <w:pPr>
              <w:snapToGrid w:val="0"/>
              <w:spacing w:line="400" w:lineRule="exact"/>
              <w:jc w:val="center"/>
              <w:rPr>
                <w:rFonts w:ascii="宋体" w:cs="宋体"/>
                <w:szCs w:val="21"/>
              </w:rPr>
            </w:pPr>
            <w:r>
              <w:rPr>
                <w:rFonts w:hint="eastAsia" w:ascii="宋体" w:hAnsi="宋体" w:cs="宋体"/>
                <w:szCs w:val="21"/>
              </w:rPr>
              <w:t>项目名称</w:t>
            </w:r>
          </w:p>
        </w:tc>
        <w:tc>
          <w:tcPr>
            <w:tcW w:w="2028" w:type="dxa"/>
            <w:tcBorders>
              <w:top w:val="single" w:color="auto" w:sz="4" w:space="0"/>
              <w:bottom w:val="single" w:color="auto" w:sz="4" w:space="0"/>
            </w:tcBorders>
            <w:tcMar>
              <w:left w:w="0" w:type="dxa"/>
              <w:right w:w="0" w:type="dxa"/>
            </w:tcMar>
            <w:vAlign w:val="center"/>
          </w:tcPr>
          <w:p>
            <w:pPr>
              <w:snapToGrid w:val="0"/>
              <w:spacing w:line="400" w:lineRule="exact"/>
              <w:jc w:val="center"/>
              <w:rPr>
                <w:rFonts w:ascii="宋体" w:cs="宋体"/>
                <w:szCs w:val="21"/>
              </w:rPr>
            </w:pPr>
            <w:r>
              <w:rPr>
                <w:rFonts w:hint="eastAsia" w:ascii="宋体" w:hAnsi="宋体" w:cs="宋体"/>
                <w:szCs w:val="21"/>
              </w:rPr>
              <w:t>业主名称</w:t>
            </w:r>
          </w:p>
        </w:tc>
        <w:tc>
          <w:tcPr>
            <w:tcW w:w="1143" w:type="dxa"/>
            <w:tcBorders>
              <w:top w:val="single" w:color="auto" w:sz="4" w:space="0"/>
              <w:bottom w:val="single" w:color="auto" w:sz="4" w:space="0"/>
            </w:tcBorders>
            <w:tcMar>
              <w:left w:w="0" w:type="dxa"/>
              <w:right w:w="0" w:type="dxa"/>
            </w:tcMar>
            <w:vAlign w:val="center"/>
          </w:tcPr>
          <w:p>
            <w:pPr>
              <w:snapToGrid w:val="0"/>
              <w:spacing w:line="400" w:lineRule="exact"/>
              <w:jc w:val="center"/>
              <w:rPr>
                <w:rFonts w:ascii="宋体" w:cs="宋体"/>
                <w:szCs w:val="21"/>
              </w:rPr>
            </w:pPr>
            <w:r>
              <w:rPr>
                <w:rFonts w:hint="eastAsia" w:ascii="宋体" w:hAnsi="宋体" w:cs="宋体"/>
                <w:szCs w:val="21"/>
              </w:rPr>
              <w:t>合同金额</w:t>
            </w:r>
          </w:p>
        </w:tc>
        <w:tc>
          <w:tcPr>
            <w:tcW w:w="1260" w:type="dxa"/>
            <w:tcBorders>
              <w:top w:val="single" w:color="auto" w:sz="4" w:space="0"/>
              <w:bottom w:val="single" w:color="auto" w:sz="4" w:space="0"/>
            </w:tcBorders>
            <w:tcMar>
              <w:left w:w="0" w:type="dxa"/>
              <w:right w:w="0" w:type="dxa"/>
            </w:tcMar>
            <w:vAlign w:val="center"/>
          </w:tcPr>
          <w:p>
            <w:pPr>
              <w:snapToGrid w:val="0"/>
              <w:spacing w:line="400" w:lineRule="exact"/>
              <w:jc w:val="center"/>
              <w:rPr>
                <w:rFonts w:ascii="宋体" w:cs="宋体"/>
                <w:szCs w:val="21"/>
              </w:rPr>
            </w:pPr>
            <w:r>
              <w:rPr>
                <w:rFonts w:hint="eastAsia" w:ascii="宋体" w:hAnsi="宋体" w:cs="宋体"/>
                <w:szCs w:val="21"/>
              </w:rPr>
              <w:t>合同签订</w:t>
            </w:r>
          </w:p>
          <w:p>
            <w:pPr>
              <w:snapToGrid w:val="0"/>
              <w:spacing w:line="400" w:lineRule="exact"/>
              <w:jc w:val="center"/>
              <w:rPr>
                <w:rFonts w:ascii="宋体" w:cs="宋体"/>
                <w:szCs w:val="21"/>
              </w:rPr>
            </w:pPr>
            <w:r>
              <w:rPr>
                <w:rFonts w:hint="eastAsia" w:ascii="宋体" w:hAnsi="宋体" w:cs="宋体"/>
                <w:szCs w:val="21"/>
              </w:rPr>
              <w:t>时间</w:t>
            </w:r>
          </w:p>
        </w:tc>
        <w:tc>
          <w:tcPr>
            <w:tcW w:w="2052" w:type="dxa"/>
            <w:tcBorders>
              <w:top w:val="single" w:color="auto" w:sz="4" w:space="0"/>
              <w:bottom w:val="single" w:color="auto" w:sz="4" w:space="0"/>
            </w:tcBorders>
            <w:tcMar>
              <w:left w:w="0" w:type="dxa"/>
              <w:right w:w="0" w:type="dxa"/>
            </w:tcMar>
            <w:vAlign w:val="center"/>
          </w:tcPr>
          <w:p>
            <w:pPr>
              <w:snapToGrid w:val="0"/>
              <w:spacing w:line="400" w:lineRule="exact"/>
              <w:jc w:val="center"/>
              <w:rPr>
                <w:rFonts w:ascii="宋体" w:cs="宋体"/>
                <w:szCs w:val="21"/>
              </w:rPr>
            </w:pPr>
            <w:r>
              <w:rPr>
                <w:rFonts w:hint="eastAsia" w:ascii="宋体" w:hAnsi="宋体" w:cs="宋体"/>
                <w:szCs w:val="21"/>
              </w:rPr>
              <w:t>联系人</w:t>
            </w:r>
            <w:r>
              <w:rPr>
                <w:rFonts w:ascii="宋体" w:hAnsi="宋体" w:cs="宋体"/>
                <w:szCs w:val="21"/>
              </w:rPr>
              <w:t>/</w:t>
            </w:r>
            <w:r>
              <w:rPr>
                <w:rFonts w:hint="eastAsia" w:ascii="宋体" w:hAnsi="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top w:val="single" w:color="auto" w:sz="4" w:space="0"/>
            </w:tcBorders>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1</w:t>
            </w:r>
          </w:p>
        </w:tc>
        <w:tc>
          <w:tcPr>
            <w:tcW w:w="1702" w:type="dxa"/>
            <w:tcBorders>
              <w:top w:val="single" w:color="auto" w:sz="4" w:space="0"/>
            </w:tcBorders>
            <w:tcMar>
              <w:left w:w="0" w:type="dxa"/>
              <w:right w:w="0" w:type="dxa"/>
            </w:tcMar>
            <w:vAlign w:val="center"/>
          </w:tcPr>
          <w:p>
            <w:pPr>
              <w:snapToGrid w:val="0"/>
              <w:spacing w:line="400" w:lineRule="exact"/>
              <w:jc w:val="center"/>
              <w:rPr>
                <w:rFonts w:ascii="宋体" w:cs="宋体"/>
                <w:szCs w:val="21"/>
              </w:rPr>
            </w:pPr>
          </w:p>
        </w:tc>
        <w:tc>
          <w:tcPr>
            <w:tcW w:w="2028" w:type="dxa"/>
            <w:tcBorders>
              <w:top w:val="single" w:color="auto" w:sz="4" w:space="0"/>
            </w:tcBorders>
            <w:tcMar>
              <w:left w:w="0" w:type="dxa"/>
              <w:right w:w="0" w:type="dxa"/>
            </w:tcMar>
            <w:vAlign w:val="center"/>
          </w:tcPr>
          <w:p>
            <w:pPr>
              <w:snapToGrid w:val="0"/>
              <w:spacing w:line="400" w:lineRule="exact"/>
              <w:jc w:val="center"/>
              <w:rPr>
                <w:rFonts w:ascii="宋体" w:cs="宋体"/>
                <w:szCs w:val="21"/>
              </w:rPr>
            </w:pPr>
          </w:p>
        </w:tc>
        <w:tc>
          <w:tcPr>
            <w:tcW w:w="1143" w:type="dxa"/>
            <w:tcBorders>
              <w:top w:val="single" w:color="auto" w:sz="4" w:space="0"/>
            </w:tcBorders>
            <w:tcMar>
              <w:left w:w="0" w:type="dxa"/>
              <w:right w:w="0" w:type="dxa"/>
            </w:tcMar>
            <w:vAlign w:val="center"/>
          </w:tcPr>
          <w:p>
            <w:pPr>
              <w:snapToGrid w:val="0"/>
              <w:spacing w:line="400" w:lineRule="exact"/>
              <w:jc w:val="center"/>
              <w:rPr>
                <w:rFonts w:ascii="宋体" w:cs="宋体"/>
                <w:szCs w:val="21"/>
              </w:rPr>
            </w:pPr>
          </w:p>
        </w:tc>
        <w:tc>
          <w:tcPr>
            <w:tcW w:w="1260" w:type="dxa"/>
            <w:tcBorders>
              <w:top w:val="single" w:color="auto" w:sz="4" w:space="0"/>
            </w:tcBorders>
            <w:tcMar>
              <w:left w:w="0" w:type="dxa"/>
              <w:right w:w="0" w:type="dxa"/>
            </w:tcMar>
            <w:vAlign w:val="center"/>
          </w:tcPr>
          <w:p>
            <w:pPr>
              <w:snapToGrid w:val="0"/>
              <w:spacing w:line="400" w:lineRule="exact"/>
              <w:jc w:val="center"/>
              <w:rPr>
                <w:rFonts w:ascii="宋体" w:cs="宋体"/>
                <w:szCs w:val="21"/>
              </w:rPr>
            </w:pPr>
          </w:p>
        </w:tc>
        <w:tc>
          <w:tcPr>
            <w:tcW w:w="2052" w:type="dxa"/>
            <w:tcBorders>
              <w:top w:val="single" w:color="auto" w:sz="4" w:space="0"/>
            </w:tcBorders>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2</w:t>
            </w:r>
          </w:p>
        </w:tc>
        <w:tc>
          <w:tcPr>
            <w:tcW w:w="1702" w:type="dxa"/>
            <w:tcMar>
              <w:left w:w="0" w:type="dxa"/>
              <w:right w:w="0" w:type="dxa"/>
            </w:tcMar>
            <w:vAlign w:val="center"/>
          </w:tcPr>
          <w:p>
            <w:pPr>
              <w:snapToGrid w:val="0"/>
              <w:spacing w:line="400" w:lineRule="exact"/>
              <w:jc w:val="center"/>
              <w:rPr>
                <w:rFonts w:ascii="宋体" w:cs="宋体"/>
                <w:szCs w:val="21"/>
              </w:rPr>
            </w:pPr>
          </w:p>
        </w:tc>
        <w:tc>
          <w:tcPr>
            <w:tcW w:w="2028" w:type="dxa"/>
            <w:tcMar>
              <w:left w:w="0" w:type="dxa"/>
              <w:right w:w="0" w:type="dxa"/>
            </w:tcMar>
            <w:vAlign w:val="center"/>
          </w:tcPr>
          <w:p>
            <w:pPr>
              <w:snapToGrid w:val="0"/>
              <w:spacing w:line="400" w:lineRule="exact"/>
              <w:jc w:val="center"/>
              <w:rPr>
                <w:rFonts w:ascii="宋体" w:cs="宋体"/>
                <w:szCs w:val="21"/>
              </w:rPr>
            </w:pPr>
          </w:p>
        </w:tc>
        <w:tc>
          <w:tcPr>
            <w:tcW w:w="1143" w:type="dxa"/>
            <w:tcMar>
              <w:left w:w="0" w:type="dxa"/>
              <w:right w:w="0" w:type="dxa"/>
            </w:tcMar>
            <w:vAlign w:val="center"/>
          </w:tcPr>
          <w:p>
            <w:pPr>
              <w:snapToGrid w:val="0"/>
              <w:spacing w:line="400" w:lineRule="exact"/>
              <w:jc w:val="center"/>
              <w:rPr>
                <w:rFonts w:ascii="宋体" w:cs="宋体"/>
                <w:szCs w:val="21"/>
              </w:rPr>
            </w:pPr>
          </w:p>
        </w:tc>
        <w:tc>
          <w:tcPr>
            <w:tcW w:w="1260" w:type="dxa"/>
            <w:tcMar>
              <w:left w:w="0" w:type="dxa"/>
              <w:right w:w="0" w:type="dxa"/>
            </w:tcMar>
            <w:vAlign w:val="center"/>
          </w:tcPr>
          <w:p>
            <w:pPr>
              <w:snapToGrid w:val="0"/>
              <w:spacing w:line="400" w:lineRule="exact"/>
              <w:jc w:val="center"/>
              <w:rPr>
                <w:rFonts w:ascii="宋体" w:cs="宋体"/>
                <w:szCs w:val="21"/>
              </w:rPr>
            </w:pPr>
          </w:p>
        </w:tc>
        <w:tc>
          <w:tcPr>
            <w:tcW w:w="2052" w:type="dxa"/>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3</w:t>
            </w:r>
          </w:p>
        </w:tc>
        <w:tc>
          <w:tcPr>
            <w:tcW w:w="1702" w:type="dxa"/>
            <w:tcMar>
              <w:left w:w="0" w:type="dxa"/>
              <w:right w:w="0" w:type="dxa"/>
            </w:tcMar>
            <w:vAlign w:val="center"/>
          </w:tcPr>
          <w:p>
            <w:pPr>
              <w:snapToGrid w:val="0"/>
              <w:spacing w:line="400" w:lineRule="exact"/>
              <w:jc w:val="center"/>
              <w:rPr>
                <w:rFonts w:ascii="宋体" w:cs="宋体"/>
                <w:szCs w:val="21"/>
              </w:rPr>
            </w:pPr>
          </w:p>
        </w:tc>
        <w:tc>
          <w:tcPr>
            <w:tcW w:w="2028" w:type="dxa"/>
            <w:tcMar>
              <w:left w:w="0" w:type="dxa"/>
              <w:right w:w="0" w:type="dxa"/>
            </w:tcMar>
            <w:vAlign w:val="center"/>
          </w:tcPr>
          <w:p>
            <w:pPr>
              <w:snapToGrid w:val="0"/>
              <w:spacing w:line="400" w:lineRule="exact"/>
              <w:jc w:val="center"/>
              <w:rPr>
                <w:rFonts w:ascii="宋体" w:cs="宋体"/>
                <w:szCs w:val="21"/>
              </w:rPr>
            </w:pPr>
          </w:p>
        </w:tc>
        <w:tc>
          <w:tcPr>
            <w:tcW w:w="1143" w:type="dxa"/>
            <w:tcMar>
              <w:left w:w="0" w:type="dxa"/>
              <w:right w:w="0" w:type="dxa"/>
            </w:tcMar>
            <w:vAlign w:val="center"/>
          </w:tcPr>
          <w:p>
            <w:pPr>
              <w:snapToGrid w:val="0"/>
              <w:spacing w:line="400" w:lineRule="exact"/>
              <w:jc w:val="center"/>
              <w:rPr>
                <w:rFonts w:ascii="宋体" w:cs="宋体"/>
                <w:szCs w:val="21"/>
              </w:rPr>
            </w:pPr>
          </w:p>
        </w:tc>
        <w:tc>
          <w:tcPr>
            <w:tcW w:w="1260" w:type="dxa"/>
            <w:tcMar>
              <w:left w:w="0" w:type="dxa"/>
              <w:right w:w="0" w:type="dxa"/>
            </w:tcMar>
            <w:vAlign w:val="center"/>
          </w:tcPr>
          <w:p>
            <w:pPr>
              <w:snapToGrid w:val="0"/>
              <w:spacing w:line="400" w:lineRule="exact"/>
              <w:jc w:val="center"/>
              <w:rPr>
                <w:rFonts w:ascii="宋体" w:cs="宋体"/>
                <w:szCs w:val="21"/>
              </w:rPr>
            </w:pPr>
          </w:p>
        </w:tc>
        <w:tc>
          <w:tcPr>
            <w:tcW w:w="2052" w:type="dxa"/>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4</w:t>
            </w:r>
          </w:p>
        </w:tc>
        <w:tc>
          <w:tcPr>
            <w:tcW w:w="1702" w:type="dxa"/>
            <w:tcMar>
              <w:left w:w="0" w:type="dxa"/>
              <w:right w:w="0" w:type="dxa"/>
            </w:tcMar>
            <w:vAlign w:val="center"/>
          </w:tcPr>
          <w:p>
            <w:pPr>
              <w:snapToGrid w:val="0"/>
              <w:spacing w:line="400" w:lineRule="exact"/>
              <w:jc w:val="center"/>
              <w:rPr>
                <w:rFonts w:ascii="宋体" w:cs="宋体"/>
                <w:szCs w:val="21"/>
              </w:rPr>
            </w:pPr>
          </w:p>
        </w:tc>
        <w:tc>
          <w:tcPr>
            <w:tcW w:w="2028" w:type="dxa"/>
            <w:tcMar>
              <w:left w:w="0" w:type="dxa"/>
              <w:right w:w="0" w:type="dxa"/>
            </w:tcMar>
            <w:vAlign w:val="center"/>
          </w:tcPr>
          <w:p>
            <w:pPr>
              <w:snapToGrid w:val="0"/>
              <w:spacing w:line="400" w:lineRule="exact"/>
              <w:jc w:val="center"/>
              <w:rPr>
                <w:rFonts w:ascii="宋体" w:cs="宋体"/>
                <w:szCs w:val="21"/>
              </w:rPr>
            </w:pPr>
          </w:p>
        </w:tc>
        <w:tc>
          <w:tcPr>
            <w:tcW w:w="1143" w:type="dxa"/>
            <w:tcMar>
              <w:left w:w="0" w:type="dxa"/>
              <w:right w:w="0" w:type="dxa"/>
            </w:tcMar>
            <w:vAlign w:val="center"/>
          </w:tcPr>
          <w:p>
            <w:pPr>
              <w:snapToGrid w:val="0"/>
              <w:spacing w:line="400" w:lineRule="exact"/>
              <w:jc w:val="center"/>
              <w:rPr>
                <w:rFonts w:ascii="宋体" w:cs="宋体"/>
                <w:szCs w:val="21"/>
              </w:rPr>
            </w:pPr>
          </w:p>
        </w:tc>
        <w:tc>
          <w:tcPr>
            <w:tcW w:w="1260" w:type="dxa"/>
            <w:tcMar>
              <w:left w:w="0" w:type="dxa"/>
              <w:right w:w="0" w:type="dxa"/>
            </w:tcMar>
            <w:vAlign w:val="center"/>
          </w:tcPr>
          <w:p>
            <w:pPr>
              <w:snapToGrid w:val="0"/>
              <w:spacing w:line="400" w:lineRule="exact"/>
              <w:jc w:val="center"/>
              <w:rPr>
                <w:rFonts w:ascii="宋体" w:cs="宋体"/>
                <w:szCs w:val="21"/>
              </w:rPr>
            </w:pPr>
          </w:p>
        </w:tc>
        <w:tc>
          <w:tcPr>
            <w:tcW w:w="2052" w:type="dxa"/>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5</w:t>
            </w:r>
          </w:p>
        </w:tc>
        <w:tc>
          <w:tcPr>
            <w:tcW w:w="1702" w:type="dxa"/>
            <w:tcMar>
              <w:left w:w="0" w:type="dxa"/>
              <w:right w:w="0" w:type="dxa"/>
            </w:tcMar>
            <w:vAlign w:val="center"/>
          </w:tcPr>
          <w:p>
            <w:pPr>
              <w:snapToGrid w:val="0"/>
              <w:spacing w:line="400" w:lineRule="exact"/>
              <w:jc w:val="center"/>
              <w:rPr>
                <w:rFonts w:ascii="宋体" w:cs="宋体"/>
                <w:szCs w:val="21"/>
              </w:rPr>
            </w:pPr>
          </w:p>
        </w:tc>
        <w:tc>
          <w:tcPr>
            <w:tcW w:w="2028" w:type="dxa"/>
            <w:tcMar>
              <w:left w:w="0" w:type="dxa"/>
              <w:right w:w="0" w:type="dxa"/>
            </w:tcMar>
            <w:vAlign w:val="center"/>
          </w:tcPr>
          <w:p>
            <w:pPr>
              <w:snapToGrid w:val="0"/>
              <w:spacing w:line="400" w:lineRule="exact"/>
              <w:jc w:val="center"/>
              <w:rPr>
                <w:rFonts w:ascii="宋体" w:cs="宋体"/>
                <w:szCs w:val="21"/>
              </w:rPr>
            </w:pPr>
          </w:p>
        </w:tc>
        <w:tc>
          <w:tcPr>
            <w:tcW w:w="1143" w:type="dxa"/>
            <w:tcMar>
              <w:left w:w="0" w:type="dxa"/>
              <w:right w:w="0" w:type="dxa"/>
            </w:tcMar>
            <w:vAlign w:val="center"/>
          </w:tcPr>
          <w:p>
            <w:pPr>
              <w:snapToGrid w:val="0"/>
              <w:spacing w:line="400" w:lineRule="exact"/>
              <w:jc w:val="center"/>
              <w:rPr>
                <w:rFonts w:ascii="宋体" w:cs="宋体"/>
                <w:szCs w:val="21"/>
              </w:rPr>
            </w:pPr>
          </w:p>
        </w:tc>
        <w:tc>
          <w:tcPr>
            <w:tcW w:w="1260" w:type="dxa"/>
            <w:tcMar>
              <w:left w:w="0" w:type="dxa"/>
              <w:right w:w="0" w:type="dxa"/>
            </w:tcMar>
            <w:vAlign w:val="center"/>
          </w:tcPr>
          <w:p>
            <w:pPr>
              <w:snapToGrid w:val="0"/>
              <w:spacing w:line="400" w:lineRule="exact"/>
              <w:jc w:val="center"/>
              <w:rPr>
                <w:rFonts w:ascii="宋体" w:cs="宋体"/>
                <w:szCs w:val="21"/>
              </w:rPr>
            </w:pPr>
          </w:p>
        </w:tc>
        <w:tc>
          <w:tcPr>
            <w:tcW w:w="2052" w:type="dxa"/>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6</w:t>
            </w:r>
          </w:p>
        </w:tc>
        <w:tc>
          <w:tcPr>
            <w:tcW w:w="1702" w:type="dxa"/>
            <w:tcMar>
              <w:left w:w="0" w:type="dxa"/>
              <w:right w:w="0" w:type="dxa"/>
            </w:tcMar>
            <w:vAlign w:val="center"/>
          </w:tcPr>
          <w:p>
            <w:pPr>
              <w:snapToGrid w:val="0"/>
              <w:spacing w:line="400" w:lineRule="exact"/>
              <w:jc w:val="center"/>
              <w:rPr>
                <w:rFonts w:ascii="宋体" w:cs="宋体"/>
                <w:szCs w:val="21"/>
              </w:rPr>
            </w:pPr>
          </w:p>
        </w:tc>
        <w:tc>
          <w:tcPr>
            <w:tcW w:w="2028" w:type="dxa"/>
            <w:tcMar>
              <w:left w:w="0" w:type="dxa"/>
              <w:right w:w="0" w:type="dxa"/>
            </w:tcMar>
            <w:vAlign w:val="center"/>
          </w:tcPr>
          <w:p>
            <w:pPr>
              <w:snapToGrid w:val="0"/>
              <w:spacing w:line="400" w:lineRule="exact"/>
              <w:jc w:val="center"/>
              <w:rPr>
                <w:rFonts w:ascii="宋体" w:cs="宋体"/>
                <w:szCs w:val="21"/>
              </w:rPr>
            </w:pPr>
          </w:p>
        </w:tc>
        <w:tc>
          <w:tcPr>
            <w:tcW w:w="1143" w:type="dxa"/>
            <w:tcMar>
              <w:left w:w="0" w:type="dxa"/>
              <w:right w:w="0" w:type="dxa"/>
            </w:tcMar>
            <w:vAlign w:val="center"/>
          </w:tcPr>
          <w:p>
            <w:pPr>
              <w:snapToGrid w:val="0"/>
              <w:spacing w:line="400" w:lineRule="exact"/>
              <w:jc w:val="center"/>
              <w:rPr>
                <w:rFonts w:ascii="宋体" w:cs="宋体"/>
                <w:szCs w:val="21"/>
              </w:rPr>
            </w:pPr>
          </w:p>
        </w:tc>
        <w:tc>
          <w:tcPr>
            <w:tcW w:w="1260" w:type="dxa"/>
            <w:tcMar>
              <w:left w:w="0" w:type="dxa"/>
              <w:right w:w="0" w:type="dxa"/>
            </w:tcMar>
            <w:vAlign w:val="center"/>
          </w:tcPr>
          <w:p>
            <w:pPr>
              <w:snapToGrid w:val="0"/>
              <w:spacing w:line="400" w:lineRule="exact"/>
              <w:jc w:val="center"/>
              <w:rPr>
                <w:rFonts w:ascii="宋体" w:cs="宋体"/>
                <w:szCs w:val="21"/>
              </w:rPr>
            </w:pPr>
          </w:p>
        </w:tc>
        <w:tc>
          <w:tcPr>
            <w:tcW w:w="2052" w:type="dxa"/>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7</w:t>
            </w:r>
          </w:p>
        </w:tc>
        <w:tc>
          <w:tcPr>
            <w:tcW w:w="1702" w:type="dxa"/>
            <w:tcMar>
              <w:left w:w="0" w:type="dxa"/>
              <w:right w:w="0" w:type="dxa"/>
            </w:tcMar>
            <w:vAlign w:val="center"/>
          </w:tcPr>
          <w:p>
            <w:pPr>
              <w:snapToGrid w:val="0"/>
              <w:spacing w:line="400" w:lineRule="exact"/>
              <w:jc w:val="center"/>
              <w:rPr>
                <w:rFonts w:ascii="宋体" w:cs="宋体"/>
                <w:szCs w:val="21"/>
              </w:rPr>
            </w:pPr>
          </w:p>
        </w:tc>
        <w:tc>
          <w:tcPr>
            <w:tcW w:w="2028" w:type="dxa"/>
            <w:tcMar>
              <w:left w:w="0" w:type="dxa"/>
              <w:right w:w="0" w:type="dxa"/>
            </w:tcMar>
            <w:vAlign w:val="center"/>
          </w:tcPr>
          <w:p>
            <w:pPr>
              <w:snapToGrid w:val="0"/>
              <w:spacing w:line="400" w:lineRule="exact"/>
              <w:jc w:val="center"/>
              <w:rPr>
                <w:rFonts w:ascii="宋体" w:cs="宋体"/>
                <w:szCs w:val="21"/>
              </w:rPr>
            </w:pPr>
          </w:p>
        </w:tc>
        <w:tc>
          <w:tcPr>
            <w:tcW w:w="1143" w:type="dxa"/>
            <w:tcMar>
              <w:left w:w="0" w:type="dxa"/>
              <w:right w:w="0" w:type="dxa"/>
            </w:tcMar>
            <w:vAlign w:val="center"/>
          </w:tcPr>
          <w:p>
            <w:pPr>
              <w:snapToGrid w:val="0"/>
              <w:spacing w:line="400" w:lineRule="exact"/>
              <w:jc w:val="center"/>
              <w:rPr>
                <w:rFonts w:ascii="宋体" w:cs="宋体"/>
                <w:szCs w:val="21"/>
              </w:rPr>
            </w:pPr>
          </w:p>
        </w:tc>
        <w:tc>
          <w:tcPr>
            <w:tcW w:w="1260" w:type="dxa"/>
            <w:tcMar>
              <w:left w:w="0" w:type="dxa"/>
              <w:right w:w="0" w:type="dxa"/>
            </w:tcMar>
            <w:vAlign w:val="center"/>
          </w:tcPr>
          <w:p>
            <w:pPr>
              <w:snapToGrid w:val="0"/>
              <w:spacing w:line="400" w:lineRule="exact"/>
              <w:jc w:val="center"/>
              <w:rPr>
                <w:rFonts w:ascii="宋体" w:cs="宋体"/>
                <w:szCs w:val="21"/>
              </w:rPr>
            </w:pPr>
          </w:p>
        </w:tc>
        <w:tc>
          <w:tcPr>
            <w:tcW w:w="2052" w:type="dxa"/>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8</w:t>
            </w:r>
          </w:p>
        </w:tc>
        <w:tc>
          <w:tcPr>
            <w:tcW w:w="1702" w:type="dxa"/>
            <w:tcMar>
              <w:left w:w="0" w:type="dxa"/>
              <w:right w:w="0" w:type="dxa"/>
            </w:tcMar>
            <w:vAlign w:val="center"/>
          </w:tcPr>
          <w:p>
            <w:pPr>
              <w:snapToGrid w:val="0"/>
              <w:spacing w:line="400" w:lineRule="exact"/>
              <w:jc w:val="center"/>
              <w:rPr>
                <w:rFonts w:ascii="宋体" w:cs="宋体"/>
                <w:szCs w:val="21"/>
              </w:rPr>
            </w:pPr>
          </w:p>
        </w:tc>
        <w:tc>
          <w:tcPr>
            <w:tcW w:w="2028" w:type="dxa"/>
            <w:tcMar>
              <w:left w:w="0" w:type="dxa"/>
              <w:right w:w="0" w:type="dxa"/>
            </w:tcMar>
            <w:vAlign w:val="center"/>
          </w:tcPr>
          <w:p>
            <w:pPr>
              <w:snapToGrid w:val="0"/>
              <w:spacing w:line="400" w:lineRule="exact"/>
              <w:jc w:val="center"/>
              <w:rPr>
                <w:rFonts w:ascii="宋体" w:cs="宋体"/>
                <w:szCs w:val="21"/>
              </w:rPr>
            </w:pPr>
          </w:p>
        </w:tc>
        <w:tc>
          <w:tcPr>
            <w:tcW w:w="1143" w:type="dxa"/>
            <w:tcMar>
              <w:left w:w="0" w:type="dxa"/>
              <w:right w:w="0" w:type="dxa"/>
            </w:tcMar>
            <w:vAlign w:val="center"/>
          </w:tcPr>
          <w:p>
            <w:pPr>
              <w:snapToGrid w:val="0"/>
              <w:spacing w:line="400" w:lineRule="exact"/>
              <w:jc w:val="center"/>
              <w:rPr>
                <w:rFonts w:ascii="宋体" w:cs="宋体"/>
                <w:szCs w:val="21"/>
              </w:rPr>
            </w:pPr>
          </w:p>
        </w:tc>
        <w:tc>
          <w:tcPr>
            <w:tcW w:w="1260" w:type="dxa"/>
            <w:tcMar>
              <w:left w:w="0" w:type="dxa"/>
              <w:right w:w="0" w:type="dxa"/>
            </w:tcMar>
            <w:vAlign w:val="center"/>
          </w:tcPr>
          <w:p>
            <w:pPr>
              <w:snapToGrid w:val="0"/>
              <w:spacing w:line="400" w:lineRule="exact"/>
              <w:jc w:val="center"/>
              <w:rPr>
                <w:rFonts w:ascii="宋体" w:cs="宋体"/>
                <w:szCs w:val="21"/>
              </w:rPr>
            </w:pPr>
          </w:p>
        </w:tc>
        <w:tc>
          <w:tcPr>
            <w:tcW w:w="2052" w:type="dxa"/>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9</w:t>
            </w:r>
          </w:p>
        </w:tc>
        <w:tc>
          <w:tcPr>
            <w:tcW w:w="1702" w:type="dxa"/>
            <w:tcMar>
              <w:left w:w="0" w:type="dxa"/>
              <w:right w:w="0" w:type="dxa"/>
            </w:tcMar>
            <w:vAlign w:val="center"/>
          </w:tcPr>
          <w:p>
            <w:pPr>
              <w:snapToGrid w:val="0"/>
              <w:spacing w:line="400" w:lineRule="exact"/>
              <w:jc w:val="center"/>
              <w:rPr>
                <w:rFonts w:ascii="宋体" w:cs="宋体"/>
                <w:szCs w:val="21"/>
              </w:rPr>
            </w:pPr>
          </w:p>
        </w:tc>
        <w:tc>
          <w:tcPr>
            <w:tcW w:w="2028" w:type="dxa"/>
            <w:tcMar>
              <w:left w:w="0" w:type="dxa"/>
              <w:right w:w="0" w:type="dxa"/>
            </w:tcMar>
            <w:vAlign w:val="center"/>
          </w:tcPr>
          <w:p>
            <w:pPr>
              <w:snapToGrid w:val="0"/>
              <w:spacing w:line="400" w:lineRule="exact"/>
              <w:jc w:val="center"/>
              <w:rPr>
                <w:rFonts w:ascii="宋体" w:cs="宋体"/>
                <w:szCs w:val="21"/>
              </w:rPr>
            </w:pPr>
          </w:p>
        </w:tc>
        <w:tc>
          <w:tcPr>
            <w:tcW w:w="1143" w:type="dxa"/>
            <w:tcMar>
              <w:left w:w="0" w:type="dxa"/>
              <w:right w:w="0" w:type="dxa"/>
            </w:tcMar>
            <w:vAlign w:val="center"/>
          </w:tcPr>
          <w:p>
            <w:pPr>
              <w:snapToGrid w:val="0"/>
              <w:spacing w:line="400" w:lineRule="exact"/>
              <w:jc w:val="center"/>
              <w:rPr>
                <w:rFonts w:ascii="宋体" w:cs="宋体"/>
                <w:szCs w:val="21"/>
              </w:rPr>
            </w:pPr>
          </w:p>
        </w:tc>
        <w:tc>
          <w:tcPr>
            <w:tcW w:w="1260" w:type="dxa"/>
            <w:tcMar>
              <w:left w:w="0" w:type="dxa"/>
              <w:right w:w="0" w:type="dxa"/>
            </w:tcMar>
            <w:vAlign w:val="center"/>
          </w:tcPr>
          <w:p>
            <w:pPr>
              <w:snapToGrid w:val="0"/>
              <w:spacing w:line="400" w:lineRule="exact"/>
              <w:jc w:val="center"/>
              <w:rPr>
                <w:rFonts w:ascii="宋体" w:cs="宋体"/>
                <w:szCs w:val="21"/>
              </w:rPr>
            </w:pPr>
          </w:p>
        </w:tc>
        <w:tc>
          <w:tcPr>
            <w:tcW w:w="2052" w:type="dxa"/>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10</w:t>
            </w:r>
          </w:p>
        </w:tc>
        <w:tc>
          <w:tcPr>
            <w:tcW w:w="1702" w:type="dxa"/>
            <w:tcMar>
              <w:left w:w="0" w:type="dxa"/>
              <w:right w:w="0" w:type="dxa"/>
            </w:tcMar>
            <w:vAlign w:val="center"/>
          </w:tcPr>
          <w:p>
            <w:pPr>
              <w:snapToGrid w:val="0"/>
              <w:spacing w:line="400" w:lineRule="exact"/>
              <w:jc w:val="center"/>
              <w:rPr>
                <w:rFonts w:ascii="宋体" w:cs="宋体"/>
                <w:szCs w:val="21"/>
              </w:rPr>
            </w:pPr>
          </w:p>
        </w:tc>
        <w:tc>
          <w:tcPr>
            <w:tcW w:w="2028" w:type="dxa"/>
            <w:tcMar>
              <w:left w:w="0" w:type="dxa"/>
              <w:right w:w="0" w:type="dxa"/>
            </w:tcMar>
            <w:vAlign w:val="center"/>
          </w:tcPr>
          <w:p>
            <w:pPr>
              <w:snapToGrid w:val="0"/>
              <w:spacing w:line="400" w:lineRule="exact"/>
              <w:jc w:val="center"/>
              <w:rPr>
                <w:rFonts w:ascii="宋体" w:cs="宋体"/>
                <w:szCs w:val="21"/>
              </w:rPr>
            </w:pPr>
          </w:p>
        </w:tc>
        <w:tc>
          <w:tcPr>
            <w:tcW w:w="1143" w:type="dxa"/>
            <w:tcMar>
              <w:left w:w="0" w:type="dxa"/>
              <w:right w:w="0" w:type="dxa"/>
            </w:tcMar>
            <w:vAlign w:val="center"/>
          </w:tcPr>
          <w:p>
            <w:pPr>
              <w:snapToGrid w:val="0"/>
              <w:spacing w:line="400" w:lineRule="exact"/>
              <w:jc w:val="center"/>
              <w:rPr>
                <w:rFonts w:ascii="宋体" w:cs="宋体"/>
                <w:szCs w:val="21"/>
              </w:rPr>
            </w:pPr>
          </w:p>
        </w:tc>
        <w:tc>
          <w:tcPr>
            <w:tcW w:w="1260" w:type="dxa"/>
            <w:tcMar>
              <w:left w:w="0" w:type="dxa"/>
              <w:right w:w="0" w:type="dxa"/>
            </w:tcMar>
            <w:vAlign w:val="center"/>
          </w:tcPr>
          <w:p>
            <w:pPr>
              <w:snapToGrid w:val="0"/>
              <w:spacing w:line="400" w:lineRule="exact"/>
              <w:jc w:val="center"/>
              <w:rPr>
                <w:rFonts w:ascii="宋体" w:cs="宋体"/>
                <w:szCs w:val="21"/>
              </w:rPr>
            </w:pPr>
          </w:p>
        </w:tc>
        <w:tc>
          <w:tcPr>
            <w:tcW w:w="2052" w:type="dxa"/>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bottom w:val="single" w:color="auto" w:sz="4" w:space="0"/>
            </w:tcBorders>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11</w:t>
            </w:r>
          </w:p>
        </w:tc>
        <w:tc>
          <w:tcPr>
            <w:tcW w:w="1702" w:type="dxa"/>
            <w:tcBorders>
              <w:bottom w:val="single" w:color="auto" w:sz="4" w:space="0"/>
            </w:tcBorders>
            <w:tcMar>
              <w:left w:w="0" w:type="dxa"/>
              <w:right w:w="0" w:type="dxa"/>
            </w:tcMar>
            <w:vAlign w:val="center"/>
          </w:tcPr>
          <w:p>
            <w:pPr>
              <w:snapToGrid w:val="0"/>
              <w:spacing w:line="400" w:lineRule="exact"/>
              <w:jc w:val="center"/>
              <w:rPr>
                <w:rFonts w:ascii="宋体" w:cs="宋体"/>
                <w:szCs w:val="21"/>
              </w:rPr>
            </w:pPr>
          </w:p>
        </w:tc>
        <w:tc>
          <w:tcPr>
            <w:tcW w:w="2028" w:type="dxa"/>
            <w:tcBorders>
              <w:bottom w:val="single" w:color="auto" w:sz="4" w:space="0"/>
            </w:tcBorders>
            <w:tcMar>
              <w:left w:w="0" w:type="dxa"/>
              <w:right w:w="0" w:type="dxa"/>
            </w:tcMar>
            <w:vAlign w:val="center"/>
          </w:tcPr>
          <w:p>
            <w:pPr>
              <w:snapToGrid w:val="0"/>
              <w:spacing w:line="400" w:lineRule="exact"/>
              <w:jc w:val="center"/>
              <w:rPr>
                <w:rFonts w:ascii="宋体" w:cs="宋体"/>
                <w:szCs w:val="21"/>
              </w:rPr>
            </w:pPr>
          </w:p>
        </w:tc>
        <w:tc>
          <w:tcPr>
            <w:tcW w:w="1143" w:type="dxa"/>
            <w:tcBorders>
              <w:bottom w:val="single" w:color="auto" w:sz="4" w:space="0"/>
            </w:tcBorders>
            <w:tcMar>
              <w:left w:w="0" w:type="dxa"/>
              <w:right w:w="0" w:type="dxa"/>
            </w:tcMar>
            <w:vAlign w:val="center"/>
          </w:tcPr>
          <w:p>
            <w:pPr>
              <w:snapToGrid w:val="0"/>
              <w:spacing w:line="400" w:lineRule="exact"/>
              <w:jc w:val="center"/>
              <w:rPr>
                <w:rFonts w:ascii="宋体" w:cs="宋体"/>
                <w:szCs w:val="21"/>
              </w:rPr>
            </w:pPr>
          </w:p>
        </w:tc>
        <w:tc>
          <w:tcPr>
            <w:tcW w:w="1260" w:type="dxa"/>
            <w:tcBorders>
              <w:bottom w:val="single" w:color="auto" w:sz="4" w:space="0"/>
            </w:tcBorders>
            <w:tcMar>
              <w:left w:w="0" w:type="dxa"/>
              <w:right w:w="0" w:type="dxa"/>
            </w:tcMar>
            <w:vAlign w:val="center"/>
          </w:tcPr>
          <w:p>
            <w:pPr>
              <w:snapToGrid w:val="0"/>
              <w:spacing w:line="400" w:lineRule="exact"/>
              <w:jc w:val="center"/>
              <w:rPr>
                <w:rFonts w:ascii="宋体" w:cs="宋体"/>
                <w:szCs w:val="21"/>
              </w:rPr>
            </w:pPr>
          </w:p>
        </w:tc>
        <w:tc>
          <w:tcPr>
            <w:tcW w:w="2052" w:type="dxa"/>
            <w:tcBorders>
              <w:bottom w:val="single" w:color="auto" w:sz="4" w:space="0"/>
            </w:tcBorders>
            <w:tcMar>
              <w:left w:w="0" w:type="dxa"/>
              <w:right w:w="0" w:type="dxa"/>
            </w:tcMar>
            <w:vAlign w:val="center"/>
          </w:tcPr>
          <w:p>
            <w:pPr>
              <w:snapToGrid w:val="0"/>
              <w:spacing w:line="400" w:lineRule="exact"/>
              <w:jc w:val="center"/>
              <w:rPr>
                <w:rFonts w:ascii="宋体" w:cs="宋体"/>
                <w:szCs w:val="21"/>
              </w:rPr>
            </w:pPr>
          </w:p>
        </w:tc>
      </w:tr>
    </w:tbl>
    <w:p>
      <w:pPr>
        <w:snapToGrid w:val="0"/>
        <w:spacing w:line="400" w:lineRule="exact"/>
        <w:rPr>
          <w:rFonts w:ascii="宋体" w:cs="宋体"/>
          <w:szCs w:val="21"/>
        </w:rPr>
      </w:pPr>
      <w:r>
        <w:rPr>
          <w:rFonts w:hint="eastAsia" w:ascii="宋体" w:hAnsi="宋体" w:cs="宋体"/>
          <w:szCs w:val="21"/>
        </w:rPr>
        <w:t>注：根据评分标准要求提供相关证明材料。</w:t>
      </w: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r>
        <w:rPr>
          <w:rFonts w:hint="eastAsia" w:ascii="宋体" w:hAnsi="宋体" w:cs="宋体"/>
          <w:szCs w:val="21"/>
        </w:rPr>
        <w:t>投标人全称（加盖公章）：</w:t>
      </w:r>
    </w:p>
    <w:p>
      <w:pPr>
        <w:snapToGrid w:val="0"/>
        <w:spacing w:line="400" w:lineRule="exact"/>
        <w:rPr>
          <w:rFonts w:ascii="宋体" w:cs="宋体"/>
          <w:szCs w:val="21"/>
        </w:rPr>
      </w:pPr>
      <w:r>
        <w:rPr>
          <w:rFonts w:hint="eastAsia" w:ascii="宋体" w:hAnsi="宋体" w:cs="宋体"/>
          <w:szCs w:val="21"/>
        </w:rPr>
        <w:t>法定代表人或授权代表（签字）：</w:t>
      </w:r>
    </w:p>
    <w:p>
      <w:pPr>
        <w:snapToGrid w:val="0"/>
        <w:spacing w:line="400" w:lineRule="exact"/>
        <w:rPr>
          <w:rFonts w:ascii="宋体" w:cs="宋体"/>
          <w:szCs w:val="21"/>
        </w:rPr>
      </w:pPr>
      <w:r>
        <w:rPr>
          <w:rFonts w:hint="eastAsia" w:ascii="宋体" w:hAnsi="宋体" w:cs="宋体"/>
          <w:szCs w:val="21"/>
        </w:rPr>
        <w:t>年月日</w:t>
      </w: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bookmarkStart w:id="72" w:name="_Toc4098"/>
      <w:bookmarkStart w:id="73" w:name="_Toc463726851"/>
      <w:bookmarkStart w:id="74" w:name="_Toc27342"/>
      <w:bookmarkStart w:id="75" w:name="_Toc3392"/>
      <w:r>
        <w:rPr>
          <w:rFonts w:hint="eastAsia" w:ascii="宋体" w:hAnsi="宋体" w:cs="宋体"/>
          <w:szCs w:val="21"/>
        </w:rPr>
        <w:t>格式七：商务条款偏离表</w:t>
      </w:r>
      <w:bookmarkEnd w:id="72"/>
      <w:bookmarkEnd w:id="73"/>
      <w:bookmarkEnd w:id="74"/>
      <w:bookmarkEnd w:id="75"/>
    </w:p>
    <w:p>
      <w:pPr>
        <w:snapToGrid w:val="0"/>
        <w:spacing w:line="400" w:lineRule="exact"/>
        <w:jc w:val="center"/>
        <w:rPr>
          <w:rFonts w:ascii="宋体" w:hAnsi="宋体" w:cs="宋体"/>
          <w:b/>
          <w:bCs/>
          <w:sz w:val="28"/>
          <w:szCs w:val="28"/>
        </w:rPr>
      </w:pPr>
    </w:p>
    <w:p>
      <w:pPr>
        <w:snapToGrid w:val="0"/>
        <w:spacing w:line="400" w:lineRule="exact"/>
        <w:jc w:val="center"/>
        <w:rPr>
          <w:rFonts w:ascii="宋体" w:cs="宋体"/>
          <w:b/>
          <w:bCs/>
          <w:sz w:val="28"/>
          <w:szCs w:val="28"/>
        </w:rPr>
      </w:pPr>
      <w:r>
        <w:rPr>
          <w:rFonts w:hint="eastAsia" w:ascii="宋体" w:hAnsi="宋体" w:cs="宋体"/>
          <w:b/>
          <w:bCs/>
          <w:sz w:val="28"/>
          <w:szCs w:val="28"/>
        </w:rPr>
        <w:t>商务条款偏离表</w:t>
      </w:r>
    </w:p>
    <w:p>
      <w:pPr>
        <w:snapToGrid w:val="0"/>
        <w:spacing w:line="400" w:lineRule="exact"/>
        <w:rPr>
          <w:rFonts w:ascii="宋体" w:cs="宋体"/>
          <w:szCs w:val="21"/>
        </w:rPr>
      </w:pPr>
      <w:r>
        <w:rPr>
          <w:rFonts w:hint="eastAsia" w:ascii="宋体" w:hAnsi="宋体" w:cs="宋体"/>
          <w:szCs w:val="21"/>
        </w:rPr>
        <w:t>项目编号：项目名称：</w:t>
      </w:r>
    </w:p>
    <w:tbl>
      <w:tblPr>
        <w:tblStyle w:val="29"/>
        <w:tblW w:w="87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6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bottom w:val="single" w:color="auto" w:sz="4" w:space="0"/>
              <w:right w:val="single" w:color="auto" w:sz="4" w:space="0"/>
            </w:tcBorders>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序号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投标人的承诺和说明</w:t>
            </w:r>
          </w:p>
        </w:tc>
        <w:tc>
          <w:tcPr>
            <w:tcW w:w="684" w:type="dxa"/>
            <w:tcBorders>
              <w:top w:val="single" w:color="auto" w:sz="4" w:space="0"/>
              <w:left w:val="single" w:color="auto" w:sz="4" w:space="0"/>
              <w:bottom w:val="single" w:color="auto" w:sz="4" w:space="0"/>
            </w:tcBorders>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是否</w:t>
            </w:r>
          </w:p>
          <w:p>
            <w:pPr>
              <w:snapToGrid w:val="0"/>
              <w:spacing w:line="400" w:lineRule="exact"/>
              <w:jc w:val="center"/>
              <w:rPr>
                <w:rFonts w:ascii="宋体" w:cs="宋体"/>
                <w:szCs w:val="21"/>
              </w:rPr>
            </w:pP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hint="eastAsia" w:ascii="宋体" w:hAnsi="宋体" w:cs="宋体"/>
                <w:szCs w:val="21"/>
              </w:rPr>
              <w:t>其他商务条款</w:t>
            </w: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hint="eastAsia" w:ascii="宋体" w:hAnsi="宋体" w:cs="宋体"/>
                <w:szCs w:val="21"/>
              </w:rPr>
              <w:t>响应招标文件的其他商务条款。</w:t>
            </w: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r>
              <w:rPr>
                <w:rFonts w:hint="eastAsia" w:ascii="宋体" w:hAnsi="宋体" w:cs="宋体"/>
                <w:szCs w:val="21"/>
              </w:rPr>
              <w:t>无偏离</w:t>
            </w:r>
          </w:p>
        </w:tc>
      </w:tr>
    </w:tbl>
    <w:p>
      <w:pPr>
        <w:snapToGrid w:val="0"/>
        <w:spacing w:line="40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、招标文件要求具体见招标文件商务条款的相关内容；</w:t>
      </w:r>
      <w:r>
        <w:rPr>
          <w:rFonts w:ascii="宋体" w:hAnsi="宋体" w:cs="宋体"/>
          <w:szCs w:val="21"/>
        </w:rPr>
        <w:t>2</w:t>
      </w:r>
      <w:r>
        <w:rPr>
          <w:rFonts w:hint="eastAsia" w:ascii="宋体" w:hAnsi="宋体" w:cs="宋体"/>
          <w:szCs w:val="21"/>
        </w:rPr>
        <w:t>、是否偏离应在本表空白处醒目地注明“正偏离或无偏离或负偏离”等字样。</w:t>
      </w:r>
    </w:p>
    <w:p>
      <w:pPr>
        <w:snapToGrid w:val="0"/>
        <w:spacing w:line="400" w:lineRule="exact"/>
        <w:rPr>
          <w:rFonts w:ascii="宋体" w:cs="宋体"/>
          <w:szCs w:val="21"/>
        </w:rPr>
      </w:pPr>
    </w:p>
    <w:p>
      <w:pPr>
        <w:snapToGrid w:val="0"/>
        <w:spacing w:line="400" w:lineRule="exact"/>
        <w:rPr>
          <w:rFonts w:ascii="宋体" w:cs="宋体"/>
          <w:szCs w:val="21"/>
        </w:rPr>
      </w:pPr>
      <w:r>
        <w:rPr>
          <w:rFonts w:hint="eastAsia" w:ascii="宋体" w:hAnsi="宋体" w:cs="宋体"/>
          <w:szCs w:val="21"/>
        </w:rPr>
        <w:t>投标人全称（加盖公章）：</w:t>
      </w:r>
    </w:p>
    <w:p>
      <w:pPr>
        <w:snapToGrid w:val="0"/>
        <w:spacing w:line="400" w:lineRule="exact"/>
        <w:rPr>
          <w:rFonts w:ascii="宋体" w:cs="宋体"/>
          <w:szCs w:val="21"/>
        </w:rPr>
      </w:pPr>
      <w:r>
        <w:rPr>
          <w:rFonts w:hint="eastAsia" w:ascii="宋体" w:hAnsi="宋体" w:cs="宋体"/>
          <w:szCs w:val="21"/>
        </w:rPr>
        <w:t>法定代表人或授权代表（签字）：</w:t>
      </w:r>
    </w:p>
    <w:p>
      <w:pPr>
        <w:snapToGrid w:val="0"/>
        <w:spacing w:line="400" w:lineRule="exact"/>
        <w:rPr>
          <w:rFonts w:ascii="宋体" w:cs="宋体"/>
          <w:szCs w:val="21"/>
        </w:rPr>
        <w:sectPr>
          <w:headerReference r:id="rId11" w:type="first"/>
          <w:footerReference r:id="rId13" w:type="first"/>
          <w:headerReference r:id="rId10" w:type="default"/>
          <w:footerReference r:id="rId12" w:type="default"/>
          <w:pgSz w:w="11906" w:h="16838"/>
          <w:pgMar w:top="1247" w:right="1361" w:bottom="1304" w:left="1417" w:header="851" w:footer="851" w:gutter="0"/>
          <w:pgNumType w:start="1"/>
          <w:cols w:space="720" w:num="1"/>
          <w:titlePg/>
          <w:docGrid w:linePitch="312" w:charSpace="0"/>
        </w:sectPr>
      </w:pPr>
      <w:r>
        <w:rPr>
          <w:rFonts w:hint="eastAsia" w:ascii="宋体" w:hAnsi="宋体" w:cs="宋体"/>
          <w:szCs w:val="21"/>
        </w:rPr>
        <w:t>年月日</w:t>
      </w:r>
    </w:p>
    <w:p>
      <w:pPr>
        <w:snapToGrid w:val="0"/>
        <w:spacing w:line="400" w:lineRule="exact"/>
        <w:rPr>
          <w:rFonts w:ascii="宋体" w:cs="宋体"/>
          <w:szCs w:val="21"/>
        </w:rPr>
      </w:pPr>
      <w:bookmarkStart w:id="76" w:name="_Toc13752"/>
      <w:r>
        <w:rPr>
          <w:rFonts w:hint="eastAsia" w:ascii="宋体" w:hAnsi="宋体" w:cs="宋体"/>
          <w:szCs w:val="21"/>
        </w:rPr>
        <w:t>格式八：技术条款偏离表</w:t>
      </w:r>
      <w:bookmarkEnd w:id="76"/>
    </w:p>
    <w:p>
      <w:pPr>
        <w:snapToGrid w:val="0"/>
        <w:spacing w:line="400" w:lineRule="exact"/>
        <w:jc w:val="center"/>
        <w:rPr>
          <w:rFonts w:ascii="宋体" w:hAnsi="宋体" w:cs="宋体"/>
          <w:b/>
          <w:bCs/>
          <w:sz w:val="28"/>
          <w:szCs w:val="28"/>
        </w:rPr>
      </w:pPr>
    </w:p>
    <w:p>
      <w:pPr>
        <w:snapToGrid w:val="0"/>
        <w:spacing w:line="400" w:lineRule="exact"/>
        <w:jc w:val="center"/>
        <w:rPr>
          <w:rFonts w:ascii="宋体" w:cs="宋体"/>
          <w:b/>
          <w:bCs/>
          <w:sz w:val="28"/>
          <w:szCs w:val="28"/>
        </w:rPr>
      </w:pPr>
      <w:r>
        <w:rPr>
          <w:rFonts w:hint="eastAsia" w:ascii="宋体" w:hAnsi="宋体" w:cs="宋体"/>
          <w:b/>
          <w:bCs/>
          <w:sz w:val="28"/>
          <w:szCs w:val="28"/>
        </w:rPr>
        <w:t>技术条款偏离表</w:t>
      </w:r>
    </w:p>
    <w:p>
      <w:pPr>
        <w:snapToGrid w:val="0"/>
        <w:spacing w:line="400" w:lineRule="exact"/>
        <w:ind w:firstLine="210" w:firstLineChars="100"/>
        <w:rPr>
          <w:rFonts w:ascii="宋体" w:cs="宋体"/>
          <w:szCs w:val="21"/>
        </w:rPr>
      </w:pPr>
      <w:r>
        <w:rPr>
          <w:rFonts w:hint="eastAsia" w:ascii="宋体" w:hAnsi="宋体" w:cs="宋体"/>
          <w:szCs w:val="21"/>
        </w:rPr>
        <w:t>项目编号：项目名称：</w:t>
      </w:r>
    </w:p>
    <w:tbl>
      <w:tblPr>
        <w:tblStyle w:val="29"/>
        <w:tblW w:w="87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6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bottom w:val="single" w:color="auto" w:sz="4" w:space="0"/>
              <w:right w:val="single" w:color="auto" w:sz="4" w:space="0"/>
            </w:tcBorders>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序号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投标人的承诺和说明</w:t>
            </w:r>
          </w:p>
        </w:tc>
        <w:tc>
          <w:tcPr>
            <w:tcW w:w="684" w:type="dxa"/>
            <w:tcBorders>
              <w:top w:val="single" w:color="auto" w:sz="4" w:space="0"/>
              <w:left w:val="single" w:color="auto" w:sz="4" w:space="0"/>
              <w:bottom w:val="single" w:color="auto" w:sz="4" w:space="0"/>
            </w:tcBorders>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是否</w:t>
            </w:r>
          </w:p>
          <w:p>
            <w:pPr>
              <w:snapToGrid w:val="0"/>
              <w:spacing w:line="400" w:lineRule="exact"/>
              <w:jc w:val="center"/>
              <w:rPr>
                <w:rFonts w:ascii="宋体" w:cs="宋体"/>
                <w:szCs w:val="21"/>
              </w:rPr>
            </w:pP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hint="eastAsia" w:ascii="宋体" w:hAnsi="宋体" w:cs="宋体"/>
                <w:szCs w:val="21"/>
              </w:rPr>
              <w:t>其他技术条款</w:t>
            </w: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hint="eastAsia" w:ascii="宋体" w:hAnsi="宋体" w:cs="宋体"/>
                <w:szCs w:val="21"/>
              </w:rPr>
              <w:t>响应招标文件的其他技术条款。</w:t>
            </w: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r>
              <w:rPr>
                <w:rFonts w:hint="eastAsia" w:ascii="宋体" w:hAnsi="宋体" w:cs="宋体"/>
                <w:szCs w:val="21"/>
              </w:rPr>
              <w:t>无偏离</w:t>
            </w:r>
          </w:p>
        </w:tc>
      </w:tr>
    </w:tbl>
    <w:p>
      <w:pPr>
        <w:snapToGrid w:val="0"/>
        <w:spacing w:line="40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、招标文件要求详见“第二章招标需求”中的各条款内容，以此类推完整填写“技术条款偏离表”；</w:t>
      </w:r>
      <w:r>
        <w:rPr>
          <w:rFonts w:ascii="宋体" w:hAnsi="宋体" w:cs="宋体"/>
          <w:szCs w:val="21"/>
        </w:rPr>
        <w:t>2</w:t>
      </w:r>
      <w:r>
        <w:rPr>
          <w:rFonts w:hint="eastAsia" w:ascii="宋体" w:hAnsi="宋体" w:cs="宋体"/>
          <w:szCs w:val="21"/>
        </w:rPr>
        <w:t>、是否偏离应在本表空白处醒目地注明“正偏离或无偏离或负偏离”等字样。</w:t>
      </w: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r>
        <w:rPr>
          <w:rFonts w:hint="eastAsia" w:ascii="宋体" w:hAnsi="宋体" w:cs="宋体"/>
          <w:szCs w:val="21"/>
        </w:rPr>
        <w:t>投标人全称（加盖公章）：</w:t>
      </w:r>
    </w:p>
    <w:p>
      <w:pPr>
        <w:snapToGrid w:val="0"/>
        <w:spacing w:line="400" w:lineRule="exact"/>
        <w:rPr>
          <w:rFonts w:ascii="宋体" w:cs="宋体"/>
          <w:szCs w:val="21"/>
        </w:rPr>
      </w:pPr>
      <w:r>
        <w:rPr>
          <w:rFonts w:hint="eastAsia" w:ascii="宋体" w:hAnsi="宋体" w:cs="宋体"/>
          <w:szCs w:val="21"/>
        </w:rPr>
        <w:t>法定代表人或授权代表（签字或盖章）：</w:t>
      </w:r>
    </w:p>
    <w:p>
      <w:pPr>
        <w:snapToGrid w:val="0"/>
        <w:spacing w:line="400" w:lineRule="exact"/>
        <w:rPr>
          <w:rFonts w:ascii="宋体" w:cs="宋体"/>
          <w:szCs w:val="21"/>
        </w:rPr>
      </w:pPr>
      <w:r>
        <w:rPr>
          <w:rFonts w:hint="eastAsia" w:ascii="宋体" w:hAnsi="宋体" w:cs="宋体"/>
          <w:szCs w:val="21"/>
        </w:rPr>
        <w:t>年月日</w:t>
      </w: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pStyle w:val="14"/>
        <w:snapToGrid w:val="0"/>
        <w:spacing w:before="120" w:after="120" w:line="360" w:lineRule="auto"/>
        <w:rPr>
          <w:rFonts w:hAnsi="宋体"/>
          <w:b/>
          <w:sz w:val="30"/>
        </w:rPr>
      </w:pPr>
    </w:p>
    <w:p>
      <w:pPr>
        <w:snapToGrid w:val="0"/>
        <w:spacing w:line="400" w:lineRule="exact"/>
        <w:rPr>
          <w:rFonts w:ascii="宋体" w:cs="宋体"/>
          <w:szCs w:val="21"/>
        </w:rPr>
      </w:pPr>
    </w:p>
    <w:p>
      <w:pPr>
        <w:snapToGrid w:val="0"/>
        <w:spacing w:line="400" w:lineRule="exact"/>
        <w:rPr>
          <w:rFonts w:ascii="宋体" w:cs="宋体"/>
          <w:szCs w:val="21"/>
        </w:rPr>
      </w:pPr>
    </w:p>
    <w:p>
      <w:pPr>
        <w:numPr>
          <w:ilvl w:val="0"/>
          <w:numId w:val="8"/>
        </w:numPr>
        <w:snapToGrid w:val="0"/>
        <w:spacing w:before="50" w:after="120" w:afterLines="50"/>
        <w:jc w:val="center"/>
        <w:rPr>
          <w:rFonts w:ascii="宋体"/>
          <w:szCs w:val="21"/>
        </w:rPr>
      </w:pPr>
      <w:r>
        <w:rPr>
          <w:rFonts w:hint="eastAsia" w:ascii="宋体" w:hAnsi="宋体"/>
          <w:szCs w:val="21"/>
        </w:rPr>
        <w:t>报价文件格式</w:t>
      </w:r>
    </w:p>
    <w:p>
      <w:pPr>
        <w:snapToGrid w:val="0"/>
        <w:spacing w:before="50" w:after="120" w:afterLines="50"/>
        <w:rPr>
          <w:rFonts w:ascii="宋体"/>
          <w:b/>
          <w:szCs w:val="21"/>
        </w:rPr>
      </w:pPr>
    </w:p>
    <w:p>
      <w:pPr>
        <w:snapToGrid w:val="0"/>
        <w:spacing w:before="50" w:after="120" w:afterLines="50"/>
        <w:rPr>
          <w:rFonts w:ascii="宋体"/>
          <w:b/>
          <w:bCs/>
          <w:szCs w:val="21"/>
        </w:rPr>
      </w:pPr>
      <w:r>
        <w:rPr>
          <w:rFonts w:ascii="宋体" w:hAnsi="宋体"/>
          <w:b/>
          <w:szCs w:val="21"/>
        </w:rPr>
        <w:t>1.</w:t>
      </w:r>
      <w:r>
        <w:rPr>
          <w:rFonts w:hint="eastAsia" w:ascii="宋体" w:hAnsi="宋体"/>
          <w:b/>
          <w:bCs/>
          <w:szCs w:val="21"/>
        </w:rPr>
        <w:t>报价文件的外包装封面格式：</w:t>
      </w:r>
    </w:p>
    <w:p>
      <w:pPr>
        <w:snapToGrid w:val="0"/>
        <w:spacing w:before="120" w:beforeLines="50" w:after="50"/>
        <w:rPr>
          <w:rFonts w:ascii="宋体"/>
          <w:bCs/>
          <w:szCs w:val="21"/>
        </w:rPr>
      </w:pPr>
    </w:p>
    <w:p>
      <w:pPr>
        <w:snapToGrid w:val="0"/>
        <w:spacing w:before="120" w:beforeLines="50" w:after="50"/>
        <w:jc w:val="center"/>
        <w:rPr>
          <w:rFonts w:ascii="宋体"/>
          <w:bCs/>
          <w:szCs w:val="21"/>
        </w:rPr>
      </w:pPr>
      <w:r>
        <w:rPr>
          <w:rFonts w:hint="eastAsia" w:ascii="宋体" w:hAnsi="宋体"/>
          <w:bCs/>
          <w:szCs w:val="21"/>
        </w:rPr>
        <w:t>报价文件</w:t>
      </w:r>
    </w:p>
    <w:p>
      <w:pPr>
        <w:snapToGrid w:val="0"/>
        <w:spacing w:before="120" w:beforeLines="50" w:after="50"/>
        <w:rPr>
          <w:rFonts w:ascii="宋体"/>
          <w:bCs/>
          <w:szCs w:val="21"/>
        </w:rPr>
      </w:pPr>
    </w:p>
    <w:p>
      <w:pPr>
        <w:snapToGrid w:val="0"/>
        <w:spacing w:before="120" w:beforeLines="50" w:after="50"/>
        <w:ind w:firstLine="932" w:firstLineChars="444"/>
      </w:pPr>
      <w:r>
        <w:rPr>
          <w:rFonts w:hint="eastAsia" w:ascii="宋体" w:hAnsi="宋体"/>
          <w:bCs/>
          <w:szCs w:val="21"/>
        </w:rPr>
        <w:t>项目名称：</w:t>
      </w:r>
    </w:p>
    <w:p>
      <w:pPr>
        <w:snapToGrid w:val="0"/>
        <w:spacing w:before="120" w:beforeLines="50" w:after="50"/>
        <w:ind w:firstLine="932" w:firstLineChars="444"/>
        <w:rPr>
          <w:rFonts w:ascii="宋体"/>
          <w:bCs/>
          <w:szCs w:val="21"/>
        </w:rPr>
      </w:pPr>
      <w:r>
        <w:rPr>
          <w:rFonts w:hint="eastAsia" w:ascii="宋体" w:hAnsi="宋体"/>
          <w:bCs/>
          <w:szCs w:val="21"/>
        </w:rPr>
        <w:t>项目编号：</w:t>
      </w:r>
    </w:p>
    <w:p>
      <w:pPr>
        <w:snapToGrid w:val="0"/>
        <w:spacing w:before="120" w:beforeLines="50" w:after="50"/>
        <w:ind w:firstLine="932" w:firstLineChars="444"/>
        <w:rPr>
          <w:rFonts w:ascii="宋体"/>
          <w:bCs/>
          <w:szCs w:val="21"/>
        </w:rPr>
      </w:pPr>
    </w:p>
    <w:p>
      <w:pPr>
        <w:snapToGrid w:val="0"/>
        <w:spacing w:before="120" w:beforeLines="50" w:after="50"/>
        <w:ind w:firstLine="840" w:firstLineChars="400"/>
        <w:rPr>
          <w:rFonts w:ascii="宋体"/>
          <w:bCs/>
          <w:szCs w:val="21"/>
        </w:rPr>
      </w:pPr>
      <w:r>
        <w:rPr>
          <w:rFonts w:hint="eastAsia" w:ascii="宋体" w:hAnsi="宋体"/>
          <w:bCs/>
          <w:szCs w:val="21"/>
        </w:rPr>
        <w:t>投标人名称：</w:t>
      </w:r>
    </w:p>
    <w:p>
      <w:pPr>
        <w:snapToGrid w:val="0"/>
        <w:spacing w:before="120" w:beforeLines="50" w:after="50"/>
        <w:ind w:firstLine="840" w:firstLineChars="400"/>
        <w:rPr>
          <w:rFonts w:ascii="宋体"/>
          <w:bCs/>
          <w:szCs w:val="21"/>
        </w:rPr>
      </w:pPr>
      <w:r>
        <w:rPr>
          <w:rFonts w:hint="eastAsia" w:ascii="宋体" w:hAnsi="宋体"/>
          <w:bCs/>
          <w:szCs w:val="21"/>
        </w:rPr>
        <w:t>投标人地址：</w:t>
      </w:r>
    </w:p>
    <w:p>
      <w:pPr>
        <w:pStyle w:val="5"/>
        <w:snapToGrid w:val="0"/>
        <w:spacing w:before="50" w:after="50"/>
        <w:ind w:firstLine="932" w:firstLineChars="444"/>
        <w:jc w:val="center"/>
        <w:rPr>
          <w:rFonts w:ascii="宋体"/>
          <w:bCs/>
          <w:szCs w:val="21"/>
        </w:rPr>
      </w:pPr>
      <w:r>
        <w:rPr>
          <w:rFonts w:hint="eastAsia" w:ascii="宋体" w:hAnsi="宋体"/>
          <w:bCs/>
          <w:szCs w:val="21"/>
        </w:rPr>
        <w:t>开标时启封</w:t>
      </w:r>
    </w:p>
    <w:p>
      <w:pPr>
        <w:pStyle w:val="5"/>
        <w:snapToGrid w:val="0"/>
        <w:spacing w:before="50" w:after="50"/>
        <w:ind w:firstLine="873" w:firstLineChars="416"/>
        <w:rPr>
          <w:rFonts w:ascii="宋体"/>
          <w:szCs w:val="21"/>
        </w:rPr>
      </w:pPr>
    </w:p>
    <w:p>
      <w:pPr>
        <w:jc w:val="right"/>
      </w:pPr>
      <w:r>
        <w:rPr>
          <w:rFonts w:hint="eastAsia"/>
        </w:rPr>
        <w:t>年月日</w:t>
      </w:r>
    </w:p>
    <w:p/>
    <w:p>
      <w:pPr>
        <w:snapToGrid w:val="0"/>
        <w:spacing w:before="120" w:beforeLines="50" w:after="50"/>
        <w:rPr>
          <w:rFonts w:ascii="宋体"/>
          <w:szCs w:val="21"/>
        </w:rPr>
      </w:pPr>
      <w:r>
        <w:rPr>
          <w:rFonts w:ascii="宋体" w:hAnsi="宋体"/>
          <w:b/>
          <w:bCs/>
          <w:szCs w:val="21"/>
        </w:rPr>
        <w:t>2.</w:t>
      </w:r>
      <w:r>
        <w:rPr>
          <w:rFonts w:hint="eastAsia" w:ascii="宋体" w:hAnsi="宋体"/>
          <w:b/>
          <w:bCs/>
          <w:szCs w:val="21"/>
        </w:rPr>
        <w:t>报价文件封面格式：</w:t>
      </w:r>
    </w:p>
    <w:p>
      <w:pPr>
        <w:snapToGrid w:val="0"/>
        <w:spacing w:before="120" w:beforeLines="50" w:after="50"/>
        <w:jc w:val="right"/>
        <w:rPr>
          <w:rFonts w:ascii="宋体"/>
          <w:b/>
          <w:bCs/>
          <w:szCs w:val="21"/>
        </w:rPr>
      </w:pPr>
      <w:r>
        <w:rPr>
          <w:rFonts w:hint="eastAsia" w:ascii="宋体" w:hAnsi="宋体"/>
          <w:b/>
          <w:bCs/>
          <w:szCs w:val="21"/>
        </w:rPr>
        <w:t>正本</w:t>
      </w:r>
      <w:r>
        <w:rPr>
          <w:rFonts w:ascii="宋体" w:hAnsi="宋体"/>
          <w:b/>
          <w:bCs/>
          <w:szCs w:val="21"/>
        </w:rPr>
        <w:t>/</w:t>
      </w:r>
      <w:r>
        <w:rPr>
          <w:rFonts w:hint="eastAsia" w:ascii="宋体" w:hAnsi="宋体"/>
          <w:b/>
          <w:bCs/>
          <w:szCs w:val="21"/>
        </w:rPr>
        <w:t>或副本</w:t>
      </w:r>
    </w:p>
    <w:p>
      <w:pPr>
        <w:snapToGrid w:val="0"/>
        <w:spacing w:before="120" w:beforeLines="50" w:after="50"/>
        <w:rPr>
          <w:rFonts w:ascii="宋体"/>
          <w:szCs w:val="21"/>
        </w:rPr>
      </w:pPr>
    </w:p>
    <w:p>
      <w:pPr>
        <w:snapToGrid w:val="0"/>
        <w:spacing w:before="120" w:beforeLines="50" w:after="50"/>
        <w:jc w:val="center"/>
        <w:rPr>
          <w:rFonts w:ascii="宋体"/>
          <w:bCs/>
          <w:szCs w:val="21"/>
        </w:rPr>
      </w:pPr>
      <w:r>
        <w:rPr>
          <w:rFonts w:hint="eastAsia" w:ascii="宋体" w:hAnsi="宋体"/>
          <w:bCs/>
          <w:szCs w:val="21"/>
        </w:rPr>
        <w:t>报价文件</w:t>
      </w:r>
    </w:p>
    <w:p>
      <w:pPr>
        <w:snapToGrid w:val="0"/>
        <w:spacing w:before="120" w:beforeLines="50" w:after="50"/>
        <w:rPr>
          <w:rFonts w:ascii="宋体"/>
          <w:bCs/>
          <w:szCs w:val="21"/>
        </w:rPr>
      </w:pPr>
    </w:p>
    <w:p>
      <w:pPr>
        <w:snapToGrid w:val="0"/>
        <w:spacing w:before="120" w:beforeLines="50" w:after="50"/>
        <w:ind w:firstLine="630" w:firstLineChars="300"/>
        <w:rPr>
          <w:rFonts w:ascii="宋体"/>
          <w:bCs/>
          <w:szCs w:val="21"/>
        </w:rPr>
      </w:pPr>
      <w:r>
        <w:rPr>
          <w:rFonts w:hint="eastAsia" w:ascii="宋体" w:hAnsi="宋体"/>
          <w:bCs/>
          <w:szCs w:val="21"/>
        </w:rPr>
        <w:t>项目名称：</w:t>
      </w:r>
    </w:p>
    <w:p>
      <w:pPr>
        <w:snapToGrid w:val="0"/>
        <w:spacing w:before="120" w:beforeLines="50" w:after="50"/>
        <w:ind w:firstLine="504" w:firstLineChars="240"/>
        <w:rPr>
          <w:rFonts w:ascii="宋体"/>
          <w:bCs/>
          <w:szCs w:val="21"/>
        </w:rPr>
      </w:pPr>
      <w:r>
        <w:rPr>
          <w:rFonts w:hint="eastAsia" w:ascii="宋体" w:hAnsi="宋体"/>
          <w:bCs/>
          <w:szCs w:val="21"/>
        </w:rPr>
        <w:t>项目编号：</w:t>
      </w:r>
    </w:p>
    <w:p>
      <w:pPr>
        <w:snapToGrid w:val="0"/>
        <w:spacing w:before="120" w:beforeLines="50" w:after="50"/>
        <w:ind w:firstLine="525" w:firstLineChars="250"/>
        <w:rPr>
          <w:rFonts w:ascii="宋体"/>
          <w:bCs/>
          <w:szCs w:val="21"/>
        </w:rPr>
      </w:pPr>
    </w:p>
    <w:p>
      <w:pPr>
        <w:snapToGrid w:val="0"/>
        <w:spacing w:before="120" w:beforeLines="50" w:after="50"/>
        <w:ind w:firstLine="504" w:firstLineChars="240"/>
        <w:rPr>
          <w:rFonts w:ascii="宋体"/>
          <w:bCs/>
          <w:szCs w:val="21"/>
        </w:rPr>
      </w:pPr>
      <w:r>
        <w:rPr>
          <w:rFonts w:hint="eastAsia" w:ascii="宋体" w:hAnsi="宋体"/>
          <w:bCs/>
          <w:szCs w:val="21"/>
        </w:rPr>
        <w:t>投标人名称：</w:t>
      </w:r>
    </w:p>
    <w:p>
      <w:pPr>
        <w:snapToGrid w:val="0"/>
        <w:spacing w:before="120" w:beforeLines="50" w:after="50"/>
        <w:ind w:firstLine="504" w:firstLineChars="240"/>
        <w:rPr>
          <w:rFonts w:ascii="宋体"/>
          <w:bCs/>
          <w:szCs w:val="21"/>
        </w:rPr>
      </w:pPr>
      <w:r>
        <w:rPr>
          <w:rFonts w:hint="eastAsia" w:ascii="宋体" w:hAnsi="宋体"/>
          <w:bCs/>
          <w:szCs w:val="21"/>
        </w:rPr>
        <w:t>投标人地址：</w:t>
      </w:r>
    </w:p>
    <w:p>
      <w:pPr>
        <w:jc w:val="right"/>
      </w:pPr>
      <w:r>
        <w:rPr>
          <w:rFonts w:hint="eastAsia"/>
        </w:rPr>
        <w:t>年月日</w:t>
      </w:r>
    </w:p>
    <w:p>
      <w:pPr>
        <w:pStyle w:val="12"/>
        <w:spacing w:line="360" w:lineRule="auto"/>
        <w:ind w:firstLine="0"/>
        <w:rPr>
          <w:rFonts w:hAnsi="宋体" w:cs="宋体"/>
          <w:spacing w:val="0"/>
          <w:sz w:val="21"/>
          <w:szCs w:val="21"/>
        </w:rPr>
      </w:pPr>
    </w:p>
    <w:p>
      <w:pPr>
        <w:pStyle w:val="12"/>
        <w:spacing w:line="360" w:lineRule="auto"/>
        <w:ind w:firstLine="0"/>
        <w:rPr>
          <w:rFonts w:hAnsi="宋体" w:cs="宋体"/>
          <w:spacing w:val="0"/>
          <w:sz w:val="21"/>
          <w:szCs w:val="21"/>
        </w:rPr>
      </w:pPr>
    </w:p>
    <w:p>
      <w:pPr>
        <w:pStyle w:val="12"/>
        <w:spacing w:line="360" w:lineRule="auto"/>
        <w:ind w:firstLine="0"/>
        <w:rPr>
          <w:rFonts w:hAnsi="宋体" w:cs="宋体"/>
          <w:spacing w:val="0"/>
          <w:sz w:val="21"/>
          <w:szCs w:val="21"/>
        </w:rPr>
      </w:pPr>
    </w:p>
    <w:p>
      <w:pPr>
        <w:pStyle w:val="12"/>
        <w:spacing w:line="360" w:lineRule="auto"/>
        <w:ind w:firstLine="0"/>
        <w:rPr>
          <w:rFonts w:hAnsi="宋体" w:cs="宋体"/>
          <w:spacing w:val="0"/>
          <w:sz w:val="21"/>
          <w:szCs w:val="21"/>
        </w:rPr>
      </w:pPr>
    </w:p>
    <w:p>
      <w:pPr>
        <w:pStyle w:val="12"/>
        <w:spacing w:line="360" w:lineRule="auto"/>
        <w:ind w:firstLine="0"/>
        <w:rPr>
          <w:rFonts w:hAnsi="宋体" w:cs="宋体"/>
          <w:spacing w:val="0"/>
          <w:sz w:val="21"/>
          <w:szCs w:val="21"/>
        </w:rPr>
      </w:pPr>
    </w:p>
    <w:p>
      <w:pPr>
        <w:pStyle w:val="12"/>
        <w:spacing w:line="360" w:lineRule="auto"/>
        <w:ind w:firstLine="0"/>
        <w:rPr>
          <w:rFonts w:hAnsi="宋体" w:cs="宋体"/>
          <w:spacing w:val="0"/>
          <w:sz w:val="21"/>
          <w:szCs w:val="21"/>
        </w:rPr>
      </w:pPr>
    </w:p>
    <w:p>
      <w:pPr>
        <w:pStyle w:val="12"/>
        <w:spacing w:line="360" w:lineRule="auto"/>
        <w:ind w:firstLine="0"/>
        <w:rPr>
          <w:rFonts w:hAnsi="宋体" w:cs="宋体"/>
          <w:spacing w:val="0"/>
          <w:sz w:val="21"/>
          <w:szCs w:val="21"/>
        </w:rPr>
      </w:pPr>
    </w:p>
    <w:p>
      <w:pPr>
        <w:pStyle w:val="12"/>
        <w:spacing w:line="360" w:lineRule="auto"/>
        <w:ind w:firstLine="0"/>
        <w:rPr>
          <w:rFonts w:hAnsi="宋体" w:cs="宋体"/>
          <w:spacing w:val="0"/>
          <w:sz w:val="21"/>
          <w:szCs w:val="21"/>
        </w:rPr>
      </w:pPr>
    </w:p>
    <w:p>
      <w:pPr>
        <w:pStyle w:val="12"/>
        <w:spacing w:line="360" w:lineRule="auto"/>
        <w:ind w:firstLine="0"/>
        <w:rPr>
          <w:rFonts w:hAnsi="宋体" w:cs="宋体"/>
          <w:spacing w:val="0"/>
          <w:sz w:val="21"/>
          <w:szCs w:val="21"/>
        </w:rPr>
      </w:pPr>
    </w:p>
    <w:p>
      <w:pPr>
        <w:pStyle w:val="12"/>
        <w:spacing w:line="360" w:lineRule="auto"/>
        <w:ind w:firstLine="0"/>
        <w:rPr>
          <w:rFonts w:hAnsi="宋体" w:cs="宋体"/>
          <w:b/>
          <w:bCs/>
          <w:spacing w:val="0"/>
          <w:sz w:val="28"/>
          <w:szCs w:val="28"/>
        </w:rPr>
      </w:pPr>
    </w:p>
    <w:p>
      <w:pPr>
        <w:pStyle w:val="12"/>
        <w:spacing w:line="360" w:lineRule="auto"/>
        <w:ind w:firstLine="0"/>
        <w:rPr>
          <w:rFonts w:hAnsi="宋体" w:cs="宋体"/>
          <w:b/>
          <w:bCs/>
          <w:spacing w:val="0"/>
          <w:sz w:val="28"/>
          <w:szCs w:val="28"/>
        </w:rPr>
      </w:pPr>
      <w:r>
        <w:rPr>
          <w:rFonts w:hint="eastAsia" w:hAnsi="宋体" w:cs="宋体"/>
          <w:spacing w:val="0"/>
          <w:sz w:val="21"/>
          <w:szCs w:val="21"/>
        </w:rPr>
        <w:t>格式一：开表一览表</w:t>
      </w:r>
    </w:p>
    <w:p>
      <w:pPr>
        <w:pStyle w:val="12"/>
        <w:spacing w:line="360" w:lineRule="auto"/>
        <w:ind w:firstLine="0"/>
        <w:jc w:val="center"/>
        <w:rPr>
          <w:rFonts w:hAnsi="宋体" w:cs="宋体"/>
          <w:b/>
          <w:bCs/>
          <w:spacing w:val="0"/>
          <w:sz w:val="28"/>
          <w:szCs w:val="28"/>
        </w:rPr>
      </w:pPr>
      <w:r>
        <w:rPr>
          <w:rFonts w:hint="eastAsia" w:hAnsi="宋体" w:cs="宋体"/>
          <w:b/>
          <w:bCs/>
          <w:spacing w:val="0"/>
          <w:sz w:val="28"/>
          <w:szCs w:val="28"/>
        </w:rPr>
        <w:t>开标一览表</w:t>
      </w:r>
    </w:p>
    <w:p>
      <w:pPr>
        <w:pStyle w:val="12"/>
        <w:spacing w:line="360" w:lineRule="auto"/>
        <w:ind w:firstLine="0"/>
        <w:rPr>
          <w:sz w:val="21"/>
          <w:szCs w:val="21"/>
        </w:rPr>
      </w:pPr>
    </w:p>
    <w:p>
      <w:pPr>
        <w:pStyle w:val="12"/>
        <w:spacing w:line="360" w:lineRule="auto"/>
        <w:ind w:firstLine="0"/>
        <w:rPr>
          <w:sz w:val="21"/>
          <w:szCs w:val="21"/>
        </w:rPr>
      </w:pPr>
      <w:r>
        <w:rPr>
          <w:rFonts w:hint="eastAsia"/>
          <w:sz w:val="21"/>
          <w:szCs w:val="21"/>
        </w:rPr>
        <w:t>项目名称：</w:t>
      </w:r>
    </w:p>
    <w:p>
      <w:pPr>
        <w:pStyle w:val="12"/>
        <w:spacing w:line="360" w:lineRule="auto"/>
        <w:ind w:firstLine="0"/>
        <w:rPr>
          <w:rFonts w:hAnsi="宋体"/>
        </w:rPr>
      </w:pPr>
      <w:r>
        <w:rPr>
          <w:rFonts w:hint="eastAsia"/>
          <w:sz w:val="21"/>
          <w:szCs w:val="21"/>
        </w:rPr>
        <w:t>招标编号：</w:t>
      </w:r>
    </w:p>
    <w:tbl>
      <w:tblPr>
        <w:tblStyle w:val="29"/>
        <w:tblW w:w="0" w:type="auto"/>
        <w:jc w:val="center"/>
        <w:tblLayout w:type="fixed"/>
        <w:tblCellMar>
          <w:top w:w="0" w:type="dxa"/>
          <w:left w:w="108" w:type="dxa"/>
          <w:bottom w:w="0" w:type="dxa"/>
          <w:right w:w="108" w:type="dxa"/>
        </w:tblCellMar>
      </w:tblPr>
      <w:tblGrid>
        <w:gridCol w:w="820"/>
        <w:gridCol w:w="2619"/>
        <w:gridCol w:w="2835"/>
        <w:gridCol w:w="2586"/>
      </w:tblGrid>
      <w:tr>
        <w:tblPrEx>
          <w:tblCellMar>
            <w:top w:w="0" w:type="dxa"/>
            <w:left w:w="108" w:type="dxa"/>
            <w:bottom w:w="0" w:type="dxa"/>
            <w:right w:w="108" w:type="dxa"/>
          </w:tblCellMar>
        </w:tblPrEx>
        <w:trPr>
          <w:trHeight w:val="70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26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b/>
                <w:szCs w:val="21"/>
              </w:rPr>
              <w:t>项目内容</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投标报价</w:t>
            </w:r>
          </w:p>
        </w:tc>
        <w:tc>
          <w:tcPr>
            <w:tcW w:w="25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472"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p>
        </w:tc>
        <w:tc>
          <w:tcPr>
            <w:tcW w:w="2619" w:type="dxa"/>
            <w:tcBorders>
              <w:top w:val="single" w:color="auto" w:sz="4" w:space="0"/>
              <w:left w:val="nil"/>
              <w:bottom w:val="single" w:color="auto" w:sz="4" w:space="0"/>
              <w:right w:val="single" w:color="auto" w:sz="4" w:space="0"/>
            </w:tcBorders>
            <w:vAlign w:val="center"/>
          </w:tcPr>
          <w:p>
            <w:pPr>
              <w:jc w:val="left"/>
              <w:rPr>
                <w:rFonts w:ascii="宋体" w:hAnsi="宋体" w:cs="宋体"/>
                <w:b/>
                <w:color w:val="000000"/>
                <w:sz w:val="18"/>
                <w:szCs w:val="18"/>
              </w:rPr>
            </w:pPr>
          </w:p>
        </w:tc>
        <w:tc>
          <w:tcPr>
            <w:tcW w:w="283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szCs w:val="21"/>
              </w:rPr>
            </w:pPr>
            <w:r>
              <w:rPr>
                <w:rFonts w:hint="eastAsia" w:ascii="宋体" w:hAnsi="宋体" w:cs="宋体"/>
                <w:szCs w:val="21"/>
              </w:rPr>
              <w:t xml:space="preserve">              </w:t>
            </w:r>
          </w:p>
        </w:tc>
        <w:tc>
          <w:tcPr>
            <w:tcW w:w="258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szCs w:val="21"/>
              </w:rPr>
            </w:pPr>
          </w:p>
        </w:tc>
      </w:tr>
      <w:tr>
        <w:tblPrEx>
          <w:tblCellMar>
            <w:top w:w="0" w:type="dxa"/>
            <w:left w:w="108" w:type="dxa"/>
            <w:bottom w:w="0" w:type="dxa"/>
            <w:right w:w="108" w:type="dxa"/>
          </w:tblCellMar>
        </w:tblPrEx>
        <w:trPr>
          <w:trHeight w:val="457"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p>
        </w:tc>
        <w:tc>
          <w:tcPr>
            <w:tcW w:w="2619" w:type="dxa"/>
            <w:tcBorders>
              <w:top w:val="single" w:color="auto" w:sz="4" w:space="0"/>
              <w:left w:val="nil"/>
              <w:bottom w:val="single" w:color="auto" w:sz="4" w:space="0"/>
              <w:right w:val="single" w:color="auto" w:sz="4" w:space="0"/>
            </w:tcBorders>
            <w:vAlign w:val="center"/>
          </w:tcPr>
          <w:p>
            <w:pPr>
              <w:jc w:val="left"/>
              <w:rPr>
                <w:rFonts w:ascii="宋体" w:hAnsi="宋体" w:cs="宋体"/>
                <w:b/>
                <w:color w:val="000000"/>
                <w:kern w:val="0"/>
                <w:sz w:val="18"/>
                <w:szCs w:val="18"/>
                <w:lang w:bidi="ar"/>
              </w:rPr>
            </w:pPr>
          </w:p>
        </w:tc>
        <w:tc>
          <w:tcPr>
            <w:tcW w:w="283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szCs w:val="21"/>
              </w:rPr>
            </w:pPr>
          </w:p>
        </w:tc>
        <w:tc>
          <w:tcPr>
            <w:tcW w:w="258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szCs w:val="21"/>
              </w:rPr>
            </w:pPr>
          </w:p>
        </w:tc>
      </w:tr>
      <w:tr>
        <w:tblPrEx>
          <w:tblCellMar>
            <w:top w:w="0" w:type="dxa"/>
            <w:left w:w="108" w:type="dxa"/>
            <w:bottom w:w="0" w:type="dxa"/>
            <w:right w:w="108" w:type="dxa"/>
          </w:tblCellMar>
        </w:tblPrEx>
        <w:trPr>
          <w:trHeight w:val="457"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p>
        </w:tc>
        <w:tc>
          <w:tcPr>
            <w:tcW w:w="2619" w:type="dxa"/>
            <w:tcBorders>
              <w:top w:val="single" w:color="auto" w:sz="4" w:space="0"/>
              <w:left w:val="nil"/>
              <w:bottom w:val="single" w:color="auto" w:sz="4" w:space="0"/>
              <w:right w:val="single" w:color="auto" w:sz="4" w:space="0"/>
            </w:tcBorders>
            <w:vAlign w:val="center"/>
          </w:tcPr>
          <w:p>
            <w:pPr>
              <w:jc w:val="left"/>
              <w:rPr>
                <w:rFonts w:ascii="宋体" w:hAnsi="宋体" w:cs="宋体"/>
                <w:b/>
                <w:color w:val="000000"/>
                <w:kern w:val="0"/>
                <w:sz w:val="18"/>
                <w:szCs w:val="18"/>
                <w:lang w:bidi="ar"/>
              </w:rPr>
            </w:pPr>
          </w:p>
        </w:tc>
        <w:tc>
          <w:tcPr>
            <w:tcW w:w="283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szCs w:val="21"/>
              </w:rPr>
            </w:pPr>
          </w:p>
        </w:tc>
        <w:tc>
          <w:tcPr>
            <w:tcW w:w="258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szCs w:val="21"/>
              </w:rPr>
            </w:pPr>
          </w:p>
        </w:tc>
      </w:tr>
      <w:tr>
        <w:tblPrEx>
          <w:tblCellMar>
            <w:top w:w="0" w:type="dxa"/>
            <w:left w:w="108" w:type="dxa"/>
            <w:bottom w:w="0" w:type="dxa"/>
            <w:right w:w="108" w:type="dxa"/>
          </w:tblCellMar>
        </w:tblPrEx>
        <w:trPr>
          <w:trHeight w:val="457"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p>
        </w:tc>
        <w:tc>
          <w:tcPr>
            <w:tcW w:w="2619" w:type="dxa"/>
            <w:tcBorders>
              <w:top w:val="single" w:color="auto" w:sz="4" w:space="0"/>
              <w:left w:val="nil"/>
              <w:bottom w:val="single" w:color="auto" w:sz="4" w:space="0"/>
              <w:right w:val="single" w:color="auto" w:sz="4" w:space="0"/>
            </w:tcBorders>
            <w:vAlign w:val="center"/>
          </w:tcPr>
          <w:p>
            <w:pPr>
              <w:jc w:val="left"/>
              <w:rPr>
                <w:rFonts w:ascii="宋体" w:hAnsi="宋体" w:cs="宋体"/>
                <w:b/>
                <w:color w:val="000000"/>
                <w:kern w:val="0"/>
                <w:sz w:val="18"/>
                <w:szCs w:val="18"/>
                <w:lang w:bidi="ar"/>
              </w:rPr>
            </w:pPr>
          </w:p>
        </w:tc>
        <w:tc>
          <w:tcPr>
            <w:tcW w:w="283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szCs w:val="21"/>
              </w:rPr>
            </w:pPr>
          </w:p>
        </w:tc>
        <w:tc>
          <w:tcPr>
            <w:tcW w:w="258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szCs w:val="21"/>
              </w:rPr>
            </w:pPr>
          </w:p>
        </w:tc>
      </w:tr>
      <w:tr>
        <w:tblPrEx>
          <w:tblCellMar>
            <w:top w:w="0" w:type="dxa"/>
            <w:left w:w="108" w:type="dxa"/>
            <w:bottom w:w="0" w:type="dxa"/>
            <w:right w:w="108" w:type="dxa"/>
          </w:tblCellMar>
        </w:tblPrEx>
        <w:trPr>
          <w:trHeight w:val="1722"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投标声明</w:t>
            </w:r>
          </w:p>
        </w:tc>
        <w:tc>
          <w:tcPr>
            <w:tcW w:w="8040" w:type="dxa"/>
            <w:gridSpan w:val="3"/>
            <w:tcBorders>
              <w:top w:val="single" w:color="auto" w:sz="4" w:space="0"/>
              <w:left w:val="nil"/>
              <w:bottom w:val="single" w:color="auto" w:sz="4" w:space="0"/>
              <w:right w:val="single" w:color="auto" w:sz="4" w:space="0"/>
            </w:tcBorders>
            <w:vAlign w:val="center"/>
          </w:tcPr>
          <w:p>
            <w:pPr>
              <w:widowControl/>
              <w:spacing w:line="300" w:lineRule="exact"/>
              <w:rPr>
                <w:rFonts w:ascii="宋体" w:hAnsi="宋体" w:cs="宋体"/>
                <w:szCs w:val="21"/>
              </w:rPr>
            </w:pPr>
          </w:p>
        </w:tc>
      </w:tr>
    </w:tbl>
    <w:p>
      <w:pPr>
        <w:pStyle w:val="12"/>
        <w:spacing w:line="360" w:lineRule="auto"/>
        <w:ind w:firstLine="0"/>
        <w:rPr>
          <w:sz w:val="21"/>
          <w:szCs w:val="21"/>
        </w:rPr>
      </w:pPr>
    </w:p>
    <w:p>
      <w:pPr>
        <w:pStyle w:val="12"/>
        <w:spacing w:line="360" w:lineRule="auto"/>
        <w:ind w:firstLine="0"/>
        <w:rPr>
          <w:sz w:val="21"/>
          <w:szCs w:val="21"/>
        </w:rPr>
      </w:pPr>
      <w:r>
        <w:rPr>
          <w:rFonts w:hint="eastAsia"/>
          <w:sz w:val="21"/>
          <w:szCs w:val="21"/>
        </w:rPr>
        <w:t>投标人（盖章）：</w:t>
      </w:r>
    </w:p>
    <w:p>
      <w:pPr>
        <w:pStyle w:val="12"/>
        <w:spacing w:line="360" w:lineRule="auto"/>
        <w:ind w:firstLine="0"/>
        <w:rPr>
          <w:sz w:val="21"/>
          <w:szCs w:val="21"/>
        </w:rPr>
      </w:pPr>
      <w:r>
        <w:rPr>
          <w:rFonts w:hint="eastAsia"/>
          <w:sz w:val="21"/>
          <w:szCs w:val="21"/>
        </w:rPr>
        <w:t>法定代表人或授权代表人（签字）：</w:t>
      </w:r>
    </w:p>
    <w:p>
      <w:pPr>
        <w:pStyle w:val="12"/>
        <w:spacing w:line="360" w:lineRule="auto"/>
        <w:ind w:firstLine="0"/>
        <w:rPr>
          <w:sz w:val="21"/>
          <w:szCs w:val="21"/>
        </w:rPr>
      </w:pPr>
      <w:r>
        <w:rPr>
          <w:rFonts w:hint="eastAsia"/>
          <w:sz w:val="21"/>
          <w:szCs w:val="21"/>
        </w:rPr>
        <w:t>日期：</w:t>
      </w:r>
    </w:p>
    <w:p>
      <w:pPr>
        <w:widowControl/>
        <w:spacing w:line="360" w:lineRule="auto"/>
        <w:jc w:val="left"/>
        <w:rPr>
          <w:rFonts w:ascii="宋体"/>
          <w:szCs w:val="21"/>
        </w:rPr>
        <w:sectPr>
          <w:footerReference r:id="rId14" w:type="default"/>
          <w:pgSz w:w="11906" w:h="16838"/>
          <w:pgMar w:top="1440" w:right="1361" w:bottom="1304" w:left="1361" w:header="720" w:footer="720" w:gutter="0"/>
          <w:cols w:space="720" w:num="1"/>
        </w:sectPr>
      </w:pPr>
    </w:p>
    <w:p>
      <w:pPr>
        <w:pStyle w:val="12"/>
        <w:spacing w:line="360" w:lineRule="auto"/>
        <w:ind w:firstLine="0"/>
        <w:rPr>
          <w:rFonts w:hAnsi="宋体" w:cs="宋体"/>
          <w:b/>
          <w:bCs/>
          <w:spacing w:val="0"/>
          <w:sz w:val="28"/>
          <w:szCs w:val="28"/>
        </w:rPr>
      </w:pPr>
      <w:r>
        <w:rPr>
          <w:rFonts w:hint="eastAsia" w:hAnsi="宋体" w:cs="宋体"/>
          <w:spacing w:val="0"/>
          <w:sz w:val="21"/>
          <w:szCs w:val="21"/>
        </w:rPr>
        <w:t>格式二：投标报价组成明细表</w:t>
      </w:r>
    </w:p>
    <w:p>
      <w:pPr>
        <w:pStyle w:val="12"/>
        <w:spacing w:line="360" w:lineRule="auto"/>
        <w:ind w:firstLine="0"/>
        <w:jc w:val="center"/>
        <w:rPr>
          <w:rFonts w:hAnsi="宋体" w:cs="宋体"/>
          <w:b/>
          <w:bCs/>
          <w:spacing w:val="0"/>
          <w:sz w:val="28"/>
          <w:szCs w:val="28"/>
        </w:rPr>
      </w:pPr>
      <w:r>
        <w:rPr>
          <w:rFonts w:hint="eastAsia" w:hAnsi="宋体" w:cs="宋体"/>
          <w:b/>
          <w:bCs/>
          <w:spacing w:val="0"/>
          <w:sz w:val="28"/>
          <w:szCs w:val="28"/>
        </w:rPr>
        <w:t>投标报价组成明细表</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1286"/>
        <w:gridCol w:w="1041"/>
        <w:gridCol w:w="1389"/>
        <w:gridCol w:w="1284"/>
        <w:gridCol w:w="787"/>
        <w:gridCol w:w="1041"/>
        <w:gridCol w:w="17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53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货物名称</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pPr>
            <w:r>
              <w:t>品牌</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规格型号</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单位及数量</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单价</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合计</w:t>
            </w:r>
          </w:p>
        </w:tc>
        <w:tc>
          <w:tcPr>
            <w:tcW w:w="178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制造商的规模（大、中、小、微企业）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r>
              <w:rPr>
                <w:rFonts w:ascii="宋体" w:hAnsi="宋体"/>
                <w:spacing w:val="20"/>
                <w:szCs w:val="21"/>
              </w:rPr>
              <w:t>……</w:t>
            </w: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9151" w:type="dxa"/>
            <w:gridSpan w:val="8"/>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rPr>
                <w:rFonts w:ascii="宋体" w:hAnsi="宋体"/>
                <w:spacing w:val="20"/>
                <w:szCs w:val="21"/>
              </w:rPr>
            </w:pPr>
            <w:r>
              <w:rPr>
                <w:rFonts w:hint="eastAsia" w:ascii="宋体" w:hAnsi="宋体"/>
                <w:szCs w:val="21"/>
              </w:rPr>
              <w:t>投标总价金额大写：                                       小写￥</w:t>
            </w:r>
          </w:p>
        </w:tc>
      </w:tr>
    </w:tbl>
    <w:p>
      <w:pPr>
        <w:adjustRightInd w:val="0"/>
        <w:snapToGrid w:val="0"/>
        <w:spacing w:line="360" w:lineRule="auto"/>
        <w:rPr>
          <w:rFonts w:cs="宋体" w:asciiTheme="minorEastAsia" w:hAnsiTheme="minorEastAsia" w:eastAsiaTheme="minorEastAsia"/>
          <w:szCs w:val="21"/>
        </w:rPr>
      </w:pPr>
      <w:r>
        <w:rPr>
          <w:rFonts w:hint="eastAsia" w:asciiTheme="minorEastAsia" w:hAnsiTheme="minorEastAsia" w:eastAsiaTheme="minorEastAsia"/>
          <w:b/>
          <w:bCs/>
          <w:szCs w:val="28"/>
        </w:rPr>
        <w:t>注：</w:t>
      </w:r>
      <w:r>
        <w:rPr>
          <w:rFonts w:hint="eastAsia" w:asciiTheme="minorEastAsia" w:hAnsiTheme="minorEastAsia" w:eastAsiaTheme="minorEastAsia"/>
        </w:rPr>
        <w:t>所列服务为对应本项目需求的全部服务内容。如有漏项或缺项，投标人承担全部责任。</w:t>
      </w:r>
    </w:p>
    <w:p>
      <w:pPr>
        <w:spacing w:line="360" w:lineRule="auto"/>
        <w:rPr>
          <w:rFonts w:cs="宋体" w:asciiTheme="minorEastAsia" w:hAnsiTheme="minorEastAsia" w:eastAsiaTheme="minorEastAsia"/>
          <w:szCs w:val="21"/>
        </w:rPr>
      </w:pPr>
    </w:p>
    <w:p>
      <w:pPr>
        <w:pStyle w:val="12"/>
        <w:spacing w:line="360" w:lineRule="auto"/>
        <w:ind w:firstLine="0"/>
        <w:rPr>
          <w:sz w:val="21"/>
          <w:szCs w:val="21"/>
        </w:rPr>
      </w:pPr>
      <w:r>
        <w:rPr>
          <w:rFonts w:hint="eastAsia"/>
          <w:sz w:val="21"/>
          <w:szCs w:val="21"/>
        </w:rPr>
        <w:t>投标人（盖章）：</w:t>
      </w:r>
    </w:p>
    <w:p>
      <w:pPr>
        <w:pStyle w:val="12"/>
        <w:spacing w:line="360" w:lineRule="auto"/>
        <w:ind w:firstLine="0"/>
        <w:rPr>
          <w:sz w:val="21"/>
          <w:szCs w:val="21"/>
        </w:rPr>
      </w:pPr>
      <w:r>
        <w:rPr>
          <w:rFonts w:hint="eastAsia"/>
          <w:sz w:val="21"/>
          <w:szCs w:val="21"/>
        </w:rPr>
        <w:t>法定代表人或授权代表人（签字）：</w:t>
      </w:r>
    </w:p>
    <w:p>
      <w:pPr>
        <w:pStyle w:val="12"/>
        <w:spacing w:line="360" w:lineRule="auto"/>
        <w:ind w:firstLine="0"/>
        <w:rPr>
          <w:sz w:val="21"/>
          <w:szCs w:val="21"/>
        </w:rPr>
      </w:pPr>
      <w:r>
        <w:rPr>
          <w:rFonts w:hint="eastAsia"/>
          <w:sz w:val="21"/>
          <w:szCs w:val="21"/>
        </w:rPr>
        <w:t>日期：</w:t>
      </w:r>
    </w:p>
    <w:p>
      <w:pPr>
        <w:widowControl/>
        <w:spacing w:line="360" w:lineRule="auto"/>
        <w:jc w:val="left"/>
        <w:rPr>
          <w:rFonts w:ascii="宋体"/>
          <w:szCs w:val="21"/>
        </w:rPr>
        <w:sectPr>
          <w:footerReference r:id="rId15" w:type="default"/>
          <w:pgSz w:w="11906" w:h="16838"/>
          <w:pgMar w:top="1440" w:right="1361" w:bottom="1304" w:left="1361" w:header="720" w:footer="720" w:gutter="0"/>
          <w:cols w:space="720" w:num="1"/>
        </w:sectPr>
      </w:pPr>
    </w:p>
    <w:p>
      <w:pPr>
        <w:snapToGrid w:val="0"/>
        <w:spacing w:line="400" w:lineRule="exact"/>
        <w:rPr>
          <w:rFonts w:ascii="宋体" w:cs="宋体"/>
          <w:szCs w:val="21"/>
        </w:rPr>
      </w:pPr>
      <w:r>
        <w:rPr>
          <w:rFonts w:hint="eastAsia" w:ascii="宋体" w:hAnsi="宋体" w:cs="宋体"/>
          <w:szCs w:val="21"/>
        </w:rPr>
        <w:t>格式三：小微企业声明函</w:t>
      </w:r>
    </w:p>
    <w:p>
      <w:pPr>
        <w:pStyle w:val="12"/>
        <w:spacing w:line="380" w:lineRule="exact"/>
        <w:jc w:val="center"/>
        <w:rPr>
          <w:rFonts w:hAnsi="宋体"/>
          <w:b/>
          <w:color w:val="000000"/>
          <w:sz w:val="28"/>
        </w:rPr>
      </w:pPr>
    </w:p>
    <w:p>
      <w:pPr>
        <w:pStyle w:val="12"/>
        <w:spacing w:line="380" w:lineRule="exact"/>
        <w:jc w:val="center"/>
        <w:rPr>
          <w:rFonts w:hAnsi="宋体"/>
          <w:b/>
          <w:color w:val="000000"/>
          <w:sz w:val="28"/>
        </w:rPr>
      </w:pPr>
      <w:r>
        <w:rPr>
          <w:rFonts w:hint="eastAsia" w:hAnsi="宋体"/>
          <w:b/>
          <w:color w:val="000000"/>
          <w:sz w:val="28"/>
        </w:rPr>
        <w:t>小微企业声明函（如有）</w:t>
      </w:r>
    </w:p>
    <w:p>
      <w:pPr>
        <w:snapToGrid w:val="0"/>
        <w:spacing w:line="360" w:lineRule="auto"/>
        <w:jc w:val="left"/>
        <w:rPr>
          <w:rFonts w:ascii="宋体" w:cs="宋体"/>
          <w:szCs w:val="21"/>
        </w:rPr>
      </w:pPr>
    </w:p>
    <w:p>
      <w:pPr>
        <w:spacing w:line="500" w:lineRule="exact"/>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采购活动，服务全部由符合政策要求的中小企业承接。相关企业（含联合体中的中小企业、签订分包意向协议的中小企业）的具体情况如下：</w:t>
      </w:r>
    </w:p>
    <w:p>
      <w:pPr>
        <w:spacing w:line="5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i/>
          <w:szCs w:val="21"/>
          <w:u w:val="single"/>
        </w:rPr>
        <w:t xml:space="preserve"> （标的名称） </w:t>
      </w:r>
      <w:r>
        <w:rPr>
          <w:rFonts w:hint="eastAsia" w:ascii="宋体" w:hAnsi="宋体" w:cs="宋体"/>
          <w:szCs w:val="21"/>
        </w:rPr>
        <w:t>，属于</w:t>
      </w:r>
      <w:r>
        <w:rPr>
          <w:rFonts w:hint="eastAsia" w:ascii="宋体" w:hAnsi="宋体" w:cs="宋体"/>
          <w:i/>
          <w:szCs w:val="21"/>
          <w:u w:val="single"/>
        </w:rPr>
        <w:t>（其他未列明行业）</w:t>
      </w:r>
      <w:r>
        <w:rPr>
          <w:rFonts w:hint="eastAsia" w:ascii="宋体" w:hAnsi="宋体" w:cs="宋体"/>
          <w:szCs w:val="21"/>
        </w:rPr>
        <w:t>；承接企业为</w:t>
      </w:r>
      <w:r>
        <w:rPr>
          <w:rFonts w:hint="eastAsia" w:ascii="宋体" w:hAnsi="宋体" w:cs="宋体"/>
          <w:i/>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i/>
          <w:szCs w:val="21"/>
          <w:u w:val="single"/>
        </w:rPr>
        <w:t>（中型企业、小型企业、微型企业）</w:t>
      </w:r>
      <w:r>
        <w:rPr>
          <w:rFonts w:hint="eastAsia" w:ascii="宋体" w:hAnsi="宋体" w:cs="宋体"/>
          <w:szCs w:val="21"/>
        </w:rPr>
        <w:t>；</w:t>
      </w:r>
    </w:p>
    <w:p>
      <w:pPr>
        <w:spacing w:line="50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i/>
          <w:szCs w:val="21"/>
          <w:u w:val="single"/>
        </w:rPr>
        <w:t xml:space="preserve"> （标的名称） </w:t>
      </w:r>
      <w:r>
        <w:rPr>
          <w:rFonts w:hint="eastAsia" w:ascii="宋体" w:hAnsi="宋体" w:cs="宋体"/>
          <w:szCs w:val="21"/>
        </w:rPr>
        <w:t>，属于</w:t>
      </w:r>
      <w:r>
        <w:rPr>
          <w:rFonts w:hint="eastAsia" w:ascii="宋体" w:hAnsi="宋体" w:cs="宋体"/>
          <w:i/>
          <w:szCs w:val="21"/>
          <w:u w:val="single"/>
        </w:rPr>
        <w:t>（其他未列明行业）</w:t>
      </w:r>
      <w:r>
        <w:rPr>
          <w:rFonts w:hint="eastAsia" w:ascii="宋体" w:hAnsi="宋体" w:cs="宋体"/>
          <w:szCs w:val="21"/>
        </w:rPr>
        <w:t>；承接企业为</w:t>
      </w:r>
      <w:r>
        <w:rPr>
          <w:rFonts w:hint="eastAsia" w:ascii="宋体" w:hAnsi="宋体" w:cs="宋体"/>
          <w:i/>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i/>
          <w:szCs w:val="21"/>
          <w:u w:val="single"/>
        </w:rPr>
        <w:t>（中型企业、小型企业、微型企业）</w:t>
      </w:r>
      <w:r>
        <w:rPr>
          <w:rFonts w:hint="eastAsia" w:ascii="宋体" w:hAnsi="宋体" w:cs="宋体"/>
          <w:szCs w:val="21"/>
        </w:rPr>
        <w:t>；</w:t>
      </w:r>
    </w:p>
    <w:p>
      <w:pPr>
        <w:spacing w:line="500" w:lineRule="exact"/>
        <w:ind w:firstLine="420" w:firstLineChars="200"/>
        <w:rPr>
          <w:rFonts w:ascii="宋体" w:hAnsi="宋体" w:cs="宋体"/>
          <w:szCs w:val="21"/>
        </w:rPr>
      </w:pPr>
      <w:r>
        <w:rPr>
          <w:rFonts w:hint="eastAsia" w:ascii="宋体" w:hAnsi="宋体" w:cs="宋体"/>
          <w:szCs w:val="21"/>
        </w:rPr>
        <w:t>……</w:t>
      </w:r>
    </w:p>
    <w:p>
      <w:pPr>
        <w:spacing w:line="5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5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pPr>
        <w:spacing w:line="500" w:lineRule="exact"/>
        <w:rPr>
          <w:rFonts w:ascii="宋体" w:hAnsi="宋体" w:cs="宋体"/>
          <w:szCs w:val="21"/>
        </w:rPr>
      </w:pPr>
      <w:r>
        <w:rPr>
          <w:rFonts w:hint="eastAsia" w:ascii="宋体" w:hAnsi="宋体" w:cs="宋体"/>
          <w:szCs w:val="21"/>
        </w:rPr>
        <w:t xml:space="preserve">                        企业名称（盖章）：</w:t>
      </w:r>
    </w:p>
    <w:p>
      <w:pPr>
        <w:spacing w:line="500" w:lineRule="exact"/>
        <w:rPr>
          <w:rFonts w:ascii="宋体" w:hAnsi="宋体" w:cs="宋体"/>
          <w:szCs w:val="21"/>
        </w:rPr>
      </w:pPr>
      <w:r>
        <w:rPr>
          <w:rFonts w:hint="eastAsia" w:ascii="宋体" w:hAnsi="宋体" w:cs="宋体"/>
          <w:szCs w:val="21"/>
        </w:rPr>
        <w:t xml:space="preserve">                        日期：</w:t>
      </w:r>
    </w:p>
    <w:p>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pPr>
        <w:pStyle w:val="12"/>
        <w:spacing w:line="520" w:lineRule="exact"/>
        <w:ind w:firstLine="0"/>
        <w:rPr>
          <w:rFonts w:hAnsi="宋体" w:cs="宋体"/>
          <w:szCs w:val="21"/>
        </w:rPr>
      </w:pPr>
      <w:r>
        <w:rPr>
          <w:rFonts w:hint="eastAsia" w:hAnsi="宋体" w:cs="宋体"/>
          <w:szCs w:val="21"/>
        </w:rPr>
        <w:t>说明：</w:t>
      </w:r>
    </w:p>
    <w:p>
      <w:pPr>
        <w:pStyle w:val="12"/>
        <w:spacing w:line="520" w:lineRule="exact"/>
        <w:ind w:firstLine="0"/>
        <w:rPr>
          <w:rFonts w:hAnsi="宋体" w:cs="宋体"/>
          <w:szCs w:val="21"/>
        </w:rPr>
      </w:pPr>
      <w:r>
        <w:rPr>
          <w:rFonts w:hint="eastAsia" w:hAnsi="宋体" w:cs="宋体"/>
          <w:szCs w:val="21"/>
        </w:rPr>
        <w:t>1、从业人员、营业收入、资产总额填报上一年度数据，无上一年度数据的新成立企业可不填报。</w:t>
      </w:r>
    </w:p>
    <w:p>
      <w:pPr>
        <w:pStyle w:val="12"/>
        <w:spacing w:line="520" w:lineRule="exact"/>
        <w:ind w:firstLine="0"/>
        <w:rPr>
          <w:rFonts w:hAnsi="宋体" w:cs="宋体"/>
          <w:szCs w:val="21"/>
        </w:rPr>
      </w:pPr>
      <w:r>
        <w:rPr>
          <w:rFonts w:hint="eastAsia" w:hAnsi="宋体" w:cs="宋体"/>
          <w:szCs w:val="21"/>
        </w:rPr>
        <w:t>2、根据工信部联企业[2011]300号规定。其他未列明行业：从业人员300人以下的为中小微型企业。其中，从业人员100人及以上的为中型企业；从业人员10人及以上的为小型企业；从业人员10人以下的为微型企业。</w:t>
      </w:r>
    </w:p>
    <w:p>
      <w:pPr>
        <w:pStyle w:val="14"/>
        <w:snapToGrid w:val="0"/>
        <w:spacing w:before="156" w:after="156"/>
        <w:rPr>
          <w:rFonts w:hAnsi="宋体" w:cs="宋体"/>
        </w:rPr>
      </w:pPr>
      <w:r>
        <w:rPr>
          <w:rFonts w:hint="eastAsia" w:hAnsi="宋体" w:cs="宋体"/>
          <w:spacing w:val="6"/>
          <w:sz w:val="21"/>
        </w:rPr>
        <w:t>4.残疾人福利性单位声明函格式（如有）</w:t>
      </w:r>
    </w:p>
    <w:p>
      <w:pPr>
        <w:spacing w:before="240" w:line="360" w:lineRule="auto"/>
        <w:rPr>
          <w:rFonts w:ascii="宋体" w:cs="宋体"/>
        </w:rPr>
      </w:pPr>
      <w:r>
        <w:rPr>
          <w:rFonts w:hint="eastAsia" w:ascii="宋体" w:hAnsi="宋体"/>
          <w:szCs w:val="21"/>
        </w:rPr>
        <w:t>格式四：残疾人福利性单位声明函</w:t>
      </w:r>
    </w:p>
    <w:p>
      <w:pPr>
        <w:pStyle w:val="12"/>
        <w:spacing w:line="380" w:lineRule="exact"/>
        <w:jc w:val="center"/>
        <w:rPr>
          <w:rFonts w:hAnsi="宋体"/>
          <w:b/>
          <w:color w:val="000000"/>
          <w:sz w:val="28"/>
        </w:rPr>
      </w:pPr>
    </w:p>
    <w:p>
      <w:pPr>
        <w:pStyle w:val="12"/>
        <w:spacing w:line="380" w:lineRule="exact"/>
        <w:jc w:val="center"/>
        <w:rPr>
          <w:rFonts w:hAnsi="宋体"/>
          <w:b/>
          <w:color w:val="000000"/>
          <w:sz w:val="28"/>
        </w:rPr>
      </w:pPr>
    </w:p>
    <w:p>
      <w:pPr>
        <w:pStyle w:val="12"/>
        <w:spacing w:line="380" w:lineRule="exact"/>
        <w:jc w:val="center"/>
        <w:rPr>
          <w:rFonts w:hAnsi="宋体"/>
          <w:b/>
          <w:color w:val="000000"/>
          <w:sz w:val="28"/>
        </w:rPr>
      </w:pPr>
    </w:p>
    <w:p>
      <w:pPr>
        <w:pStyle w:val="12"/>
        <w:spacing w:line="380" w:lineRule="exact"/>
        <w:jc w:val="center"/>
        <w:rPr>
          <w:rFonts w:hAnsi="宋体"/>
          <w:b/>
          <w:color w:val="000000"/>
          <w:sz w:val="28"/>
        </w:rPr>
      </w:pPr>
    </w:p>
    <w:p>
      <w:pPr>
        <w:pStyle w:val="12"/>
        <w:spacing w:line="380" w:lineRule="exact"/>
        <w:jc w:val="center"/>
        <w:rPr>
          <w:rFonts w:hAnsi="宋体" w:cs="宋体"/>
          <w:b/>
          <w:spacing w:val="6"/>
          <w:szCs w:val="21"/>
        </w:rPr>
      </w:pPr>
      <w:r>
        <w:rPr>
          <w:rFonts w:hint="eastAsia" w:hAnsi="宋体"/>
          <w:b/>
          <w:color w:val="000000"/>
          <w:sz w:val="28"/>
        </w:rPr>
        <w:t>残疾人福利性单位声明函</w:t>
      </w:r>
    </w:p>
    <w:p>
      <w:pPr>
        <w:spacing w:line="360" w:lineRule="auto"/>
        <w:ind w:firstLine="444" w:firstLineChars="200"/>
        <w:rPr>
          <w:rFonts w:ascii="宋体" w:cs="宋体"/>
          <w:spacing w:val="6"/>
          <w:szCs w:val="21"/>
        </w:rPr>
      </w:pPr>
    </w:p>
    <w:p>
      <w:pPr>
        <w:spacing w:line="360" w:lineRule="auto"/>
        <w:ind w:firstLine="444" w:firstLineChars="200"/>
        <w:rPr>
          <w:rFonts w:ascii="宋体" w:cs="宋体"/>
          <w:spacing w:val="6"/>
          <w:szCs w:val="21"/>
        </w:rPr>
      </w:pPr>
      <w:r>
        <w:rPr>
          <w:rFonts w:hint="eastAsia" w:ascii="宋体" w:hAnsi="宋体" w:cs="宋体"/>
          <w:spacing w:val="6"/>
          <w:szCs w:val="21"/>
        </w:rPr>
        <w:t>本单位郑重声明，根据《财政部民政部中国残疾人联合会关于促进残疾人就业政府采购政策的通知》（财库</w:t>
      </w:r>
      <w:r>
        <w:rPr>
          <w:rFonts w:hint="eastAsia" w:ascii="宋体" w:hAnsi="宋体" w:cs="宋体"/>
          <w:szCs w:val="21"/>
        </w:rPr>
        <w:t>〔</w:t>
      </w:r>
      <w:r>
        <w:rPr>
          <w:rFonts w:ascii="宋体" w:hAnsi="宋体" w:cs="宋体"/>
          <w:szCs w:val="21"/>
        </w:rPr>
        <w:t>2017</w:t>
      </w:r>
      <w:r>
        <w:rPr>
          <w:rFonts w:hint="eastAsia" w:ascii="宋体" w:hAnsi="宋体" w:cs="宋体"/>
          <w:szCs w:val="21"/>
        </w:rPr>
        <w:t>〕</w:t>
      </w:r>
      <w:r>
        <w:rPr>
          <w:rFonts w:ascii="宋体" w:hAnsi="宋体" w:cs="宋体"/>
          <w:szCs w:val="21"/>
        </w:rPr>
        <w:t xml:space="preserve"> 141</w:t>
      </w:r>
      <w:r>
        <w:rPr>
          <w:rFonts w:hint="eastAsia" w:ascii="宋体" w:hAnsi="宋体" w:cs="宋体"/>
          <w:spacing w:val="6"/>
          <w:szCs w:val="21"/>
        </w:rPr>
        <w:t>号）的规定，本单位为符合条件的残疾人福利性单位，且本单位参加</w:t>
      </w:r>
      <w:r>
        <w:rPr>
          <w:rFonts w:ascii="宋体" w:hAnsi="宋体" w:cs="宋体"/>
          <w:spacing w:val="6"/>
          <w:szCs w:val="21"/>
        </w:rPr>
        <w:t>______</w:t>
      </w:r>
      <w:r>
        <w:rPr>
          <w:rFonts w:hint="eastAsia" w:ascii="宋体" w:hAnsi="宋体" w:cs="宋体"/>
          <w:spacing w:val="6"/>
          <w:szCs w:val="21"/>
        </w:rPr>
        <w:t>单位的</w:t>
      </w:r>
      <w:r>
        <w:rPr>
          <w:rFonts w:ascii="宋体" w:hAnsi="宋体" w:cs="宋体"/>
          <w:spacing w:val="6"/>
          <w:szCs w:val="21"/>
        </w:rPr>
        <w:t>______</w:t>
      </w:r>
      <w:r>
        <w:rPr>
          <w:rFonts w:hint="eastAsia" w:ascii="宋体" w:hAnsi="宋体" w:cs="宋体"/>
          <w:spacing w:val="6"/>
          <w:szCs w:val="21"/>
        </w:rPr>
        <w:t>项目采购活动提供本单位制造的货物（由本单位承担工程</w:t>
      </w:r>
      <w:r>
        <w:rPr>
          <w:rFonts w:ascii="宋体" w:hAnsi="宋体" w:cs="宋体"/>
          <w:spacing w:val="6"/>
          <w:szCs w:val="21"/>
        </w:rPr>
        <w:t>/</w:t>
      </w:r>
      <w:r>
        <w:rPr>
          <w:rFonts w:hint="eastAsia" w:ascii="宋体" w:hAnsi="宋体" w:cs="宋体"/>
          <w:spacing w:val="6"/>
          <w:szCs w:val="21"/>
        </w:rPr>
        <w:t>提供服务），或者提供其他残疾人福利性单位制造的货物（不包括使用非残疾人福利性单位注册商标的货物）。</w:t>
      </w:r>
    </w:p>
    <w:p>
      <w:pPr>
        <w:spacing w:line="360" w:lineRule="auto"/>
        <w:ind w:firstLine="444" w:firstLineChars="200"/>
        <w:rPr>
          <w:rFonts w:ascii="宋体" w:cs="宋体"/>
          <w:spacing w:val="6"/>
          <w:szCs w:val="21"/>
        </w:rPr>
      </w:pPr>
      <w:r>
        <w:rPr>
          <w:rFonts w:hint="eastAsia" w:ascii="宋体" w:hAnsi="宋体" w:cs="宋体"/>
          <w:spacing w:val="6"/>
          <w:szCs w:val="21"/>
        </w:rPr>
        <w:t>本单位对上述声明的真实性负责。如有虚假，将依法承担相应责任。</w:t>
      </w:r>
    </w:p>
    <w:p>
      <w:pPr>
        <w:tabs>
          <w:tab w:val="left" w:pos="4860"/>
        </w:tabs>
        <w:spacing w:line="588" w:lineRule="exact"/>
        <w:ind w:right="1560"/>
        <w:jc w:val="right"/>
        <w:rPr>
          <w:rFonts w:ascii="宋体" w:cs="宋体"/>
          <w:spacing w:val="6"/>
          <w:szCs w:val="21"/>
        </w:rPr>
      </w:pPr>
      <w:r>
        <w:rPr>
          <w:rFonts w:hint="eastAsia" w:ascii="宋体" w:hAnsi="宋体" w:cs="宋体"/>
          <w:spacing w:val="6"/>
          <w:szCs w:val="21"/>
        </w:rPr>
        <w:t>单位名称（盖章）：</w:t>
      </w:r>
    </w:p>
    <w:p>
      <w:pPr>
        <w:tabs>
          <w:tab w:val="left" w:pos="4860"/>
        </w:tabs>
        <w:spacing w:line="588" w:lineRule="exact"/>
        <w:ind w:right="1560" w:firstLine="444" w:firstLineChars="200"/>
        <w:jc w:val="right"/>
        <w:rPr>
          <w:rFonts w:ascii="宋体" w:cs="宋体"/>
          <w:spacing w:val="6"/>
          <w:szCs w:val="21"/>
        </w:rPr>
      </w:pPr>
      <w:r>
        <w:rPr>
          <w:rFonts w:hint="eastAsia" w:ascii="宋体" w:hAnsi="宋体" w:cs="宋体"/>
          <w:spacing w:val="6"/>
          <w:szCs w:val="21"/>
        </w:rPr>
        <w:t>日期：</w:t>
      </w:r>
    </w:p>
    <w:p>
      <w:pPr>
        <w:tabs>
          <w:tab w:val="left" w:pos="4860"/>
        </w:tabs>
        <w:spacing w:line="360" w:lineRule="auto"/>
        <w:rPr>
          <w:rFonts w:ascii="宋体" w:cs="宋体"/>
          <w:spacing w:val="6"/>
          <w:szCs w:val="21"/>
        </w:rPr>
      </w:pPr>
    </w:p>
    <w:p>
      <w:pPr>
        <w:tabs>
          <w:tab w:val="left" w:pos="4860"/>
        </w:tabs>
        <w:spacing w:line="360" w:lineRule="auto"/>
        <w:rPr>
          <w:rFonts w:ascii="宋体" w:cs="宋体"/>
          <w:spacing w:val="6"/>
          <w:szCs w:val="21"/>
        </w:rPr>
      </w:pPr>
      <w:r>
        <w:rPr>
          <w:rFonts w:hint="eastAsia" w:ascii="宋体" w:hAnsi="宋体" w:cs="宋体"/>
          <w:spacing w:val="6"/>
          <w:szCs w:val="21"/>
        </w:rPr>
        <w:t>注：</w:t>
      </w:r>
      <w:r>
        <w:rPr>
          <w:rFonts w:ascii="宋体" w:hAnsi="宋体" w:cs="宋体"/>
          <w:spacing w:val="6"/>
          <w:szCs w:val="21"/>
        </w:rPr>
        <w:t>1</w:t>
      </w:r>
      <w:r>
        <w:rPr>
          <w:rFonts w:hint="eastAsia" w:ascii="宋体" w:hAnsi="宋体" w:cs="宋体"/>
          <w:spacing w:val="6"/>
          <w:szCs w:val="21"/>
        </w:rPr>
        <w:t>、如投标人为非残疾人福利性单位的可不提供本声明函。</w:t>
      </w:r>
    </w:p>
    <w:p>
      <w:pPr>
        <w:tabs>
          <w:tab w:val="left" w:pos="4860"/>
        </w:tabs>
        <w:spacing w:line="360" w:lineRule="auto"/>
        <w:ind w:firstLine="444" w:firstLineChars="200"/>
        <w:rPr>
          <w:rFonts w:ascii="宋体" w:cs="宋体"/>
          <w:spacing w:val="6"/>
          <w:szCs w:val="21"/>
        </w:rPr>
      </w:pPr>
      <w:r>
        <w:rPr>
          <w:rFonts w:ascii="宋体" w:hAnsi="宋体" w:cs="宋体"/>
          <w:spacing w:val="6"/>
          <w:szCs w:val="21"/>
        </w:rPr>
        <w:t>2</w:t>
      </w:r>
      <w:r>
        <w:rPr>
          <w:rFonts w:hint="eastAsia" w:ascii="宋体" w:hAnsi="宋体" w:cs="宋体"/>
          <w:spacing w:val="6"/>
          <w:szCs w:val="21"/>
        </w:rPr>
        <w:t>、享受政府采购支持政策的残疾人福利性单位应当同时满足以下条件：</w:t>
      </w:r>
    </w:p>
    <w:p>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1</w:t>
      </w:r>
      <w:r>
        <w:rPr>
          <w:rFonts w:hint="eastAsia" w:ascii="宋体" w:hAnsi="宋体" w:cs="宋体"/>
          <w:spacing w:val="6"/>
          <w:szCs w:val="21"/>
        </w:rPr>
        <w:t>）安置的残疾人占本单位在职职工人数的比例不低于</w:t>
      </w:r>
      <w:r>
        <w:rPr>
          <w:rFonts w:ascii="宋体" w:hAnsi="宋体" w:cs="宋体"/>
          <w:spacing w:val="6"/>
          <w:szCs w:val="21"/>
        </w:rPr>
        <w:t>25%</w:t>
      </w:r>
      <w:r>
        <w:rPr>
          <w:rFonts w:hint="eastAsia" w:ascii="宋体" w:hAnsi="宋体" w:cs="宋体"/>
          <w:spacing w:val="6"/>
          <w:szCs w:val="21"/>
        </w:rPr>
        <w:t>（含</w:t>
      </w:r>
      <w:r>
        <w:rPr>
          <w:rFonts w:ascii="宋体" w:hAnsi="宋体" w:cs="宋体"/>
          <w:spacing w:val="6"/>
          <w:szCs w:val="21"/>
        </w:rPr>
        <w:t>25%</w:t>
      </w:r>
      <w:r>
        <w:rPr>
          <w:rFonts w:hint="eastAsia" w:ascii="宋体" w:hAnsi="宋体" w:cs="宋体"/>
          <w:spacing w:val="6"/>
          <w:szCs w:val="21"/>
        </w:rPr>
        <w:t>），并且安置的残疾人人数不少于</w:t>
      </w:r>
      <w:r>
        <w:rPr>
          <w:rFonts w:ascii="宋体" w:hAnsi="宋体" w:cs="宋体"/>
          <w:spacing w:val="6"/>
          <w:szCs w:val="21"/>
        </w:rPr>
        <w:t>10</w:t>
      </w:r>
      <w:r>
        <w:rPr>
          <w:rFonts w:hint="eastAsia" w:ascii="宋体" w:hAnsi="宋体" w:cs="宋体"/>
          <w:spacing w:val="6"/>
          <w:szCs w:val="21"/>
        </w:rPr>
        <w:t>人（含</w:t>
      </w:r>
      <w:r>
        <w:rPr>
          <w:rFonts w:ascii="宋体" w:hAnsi="宋体" w:cs="宋体"/>
          <w:spacing w:val="6"/>
          <w:szCs w:val="21"/>
        </w:rPr>
        <w:t>10</w:t>
      </w:r>
      <w:r>
        <w:rPr>
          <w:rFonts w:hint="eastAsia" w:ascii="宋体" w:hAnsi="宋体" w:cs="宋体"/>
          <w:spacing w:val="6"/>
          <w:szCs w:val="21"/>
        </w:rPr>
        <w:t>人）；</w:t>
      </w:r>
    </w:p>
    <w:p>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2</w:t>
      </w:r>
      <w:r>
        <w:rPr>
          <w:rFonts w:hint="eastAsia" w:ascii="宋体" w:hAnsi="宋体" w:cs="宋体"/>
          <w:spacing w:val="6"/>
          <w:szCs w:val="21"/>
        </w:rPr>
        <w:t>）依法与安置的每位残疾人签订了一年以上（含一年）的劳动合同或服务协议；</w:t>
      </w:r>
    </w:p>
    <w:p>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3</w:t>
      </w:r>
      <w:r>
        <w:rPr>
          <w:rFonts w:hint="eastAsia" w:ascii="宋体" w:hAnsi="宋体" w:cs="宋体"/>
          <w:spacing w:val="6"/>
          <w:szCs w:val="21"/>
        </w:rPr>
        <w:t>）为安置的每位残疾人按月足额缴纳了基本养老保险、基本医疗保险、失业保险、工伤保险和生育保险等社会保险费；</w:t>
      </w:r>
    </w:p>
    <w:p>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4</w:t>
      </w:r>
      <w:r>
        <w:rPr>
          <w:rFonts w:hint="eastAsia" w:ascii="宋体" w:hAnsi="宋体" w:cs="宋体"/>
          <w:spacing w:val="6"/>
          <w:szCs w:val="21"/>
        </w:rPr>
        <w:t>）通过银行等金融机构向安置的每位残疾人，按月支付了不低于单位所在区县适用的经省级人民政府批准的月最低工资标准的工资；</w:t>
      </w:r>
    </w:p>
    <w:p>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5</w:t>
      </w:r>
      <w:r>
        <w:rPr>
          <w:rFonts w:hint="eastAsia" w:ascii="宋体" w:hAnsi="宋体" w:cs="宋体"/>
          <w:spacing w:val="6"/>
          <w:szCs w:val="21"/>
        </w:rPr>
        <w:t>）提供本单位制造的货物、承担的工程或者服务（以下简称产品），或者提供其他残疾人福利性单位制造的货物（不包括使用非残疾人福利性单位注册商标的货物）。</w:t>
      </w:r>
    </w:p>
    <w:p>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前款所称残疾人是指法定劳动年龄内，持有《中华人民共和国残疾人证》或者《中华人民共和国残疾军人证（</w:t>
      </w:r>
      <w:r>
        <w:rPr>
          <w:rFonts w:ascii="宋体" w:hAnsi="宋体" w:cs="宋体"/>
          <w:spacing w:val="6"/>
          <w:szCs w:val="21"/>
        </w:rPr>
        <w:t>1</w:t>
      </w:r>
      <w:r>
        <w:rPr>
          <w:rFonts w:hint="eastAsia" w:ascii="宋体" w:hAnsi="宋体" w:cs="宋体"/>
          <w:spacing w:val="6"/>
          <w:szCs w:val="21"/>
        </w:rPr>
        <w:t>至</w:t>
      </w:r>
      <w:r>
        <w:rPr>
          <w:rFonts w:ascii="宋体" w:hAnsi="宋体" w:cs="宋体"/>
          <w:spacing w:val="6"/>
          <w:szCs w:val="21"/>
        </w:rPr>
        <w:t>8</w:t>
      </w:r>
      <w:r>
        <w:rPr>
          <w:rFonts w:hint="eastAsia" w:ascii="宋体" w:hAnsi="宋体" w:cs="宋体"/>
          <w:spacing w:val="6"/>
          <w:szCs w:val="21"/>
        </w:rPr>
        <w:t>级）》的自然人，包括具有劳动条件和劳动意愿的精神残疾人。在职职工人数是指与残疾人福利性单位建立劳动关系并依法签订劳动合同或者服务协议的雇员人数。</w:t>
      </w:r>
    </w:p>
    <w:p>
      <w:pPr>
        <w:rPr>
          <w:rFonts w:ascii="宋体" w:cs="宋体"/>
          <w:b/>
          <w:bCs/>
          <w:szCs w:val="21"/>
        </w:rPr>
      </w:pPr>
    </w:p>
    <w:p>
      <w:pPr>
        <w:rPr>
          <w:rFonts w:ascii="宋体"/>
          <w:b/>
          <w:szCs w:val="21"/>
        </w:rPr>
      </w:pPr>
      <w:r>
        <w:rPr>
          <w:rFonts w:hint="eastAsia" w:ascii="宋体" w:hAnsi="宋体" w:cs="宋体"/>
          <w:b/>
          <w:bCs/>
          <w:szCs w:val="21"/>
        </w:rPr>
        <w:t>格式五：投标人针对报价需要说明的其他文件和说明（格式自拟）</w:t>
      </w:r>
    </w:p>
    <w:p>
      <w:pPr>
        <w:pStyle w:val="14"/>
        <w:numPr>
          <w:ilvl w:val="0"/>
          <w:numId w:val="9"/>
        </w:numPr>
        <w:snapToGrid w:val="0"/>
        <w:spacing w:before="156" w:after="156" w:line="360" w:lineRule="auto"/>
        <w:jc w:val="center"/>
        <w:rPr>
          <w:rFonts w:hAnsi="宋体"/>
          <w:b/>
          <w:sz w:val="30"/>
        </w:rPr>
      </w:pPr>
      <w:r>
        <w:rPr>
          <w:rFonts w:hAnsi="宋体" w:cs="宋体"/>
          <w:szCs w:val="21"/>
        </w:rPr>
        <w:br w:type="page"/>
      </w:r>
      <w:r>
        <w:rPr>
          <w:rFonts w:hint="eastAsia" w:hAnsi="宋体"/>
          <w:b/>
          <w:sz w:val="30"/>
        </w:rPr>
        <w:t>合同样本</w:t>
      </w:r>
    </w:p>
    <w:p>
      <w:pPr>
        <w:spacing w:line="520" w:lineRule="exact"/>
        <w:jc w:val="center"/>
        <w:rPr>
          <w:rFonts w:hAnsi="宋体"/>
        </w:rPr>
      </w:pPr>
      <w:r>
        <w:rPr>
          <w:rFonts w:hint="eastAsia" w:hAnsi="宋体"/>
          <w:b/>
          <w:sz w:val="28"/>
          <w:szCs w:val="28"/>
        </w:rPr>
        <w:t>（作为参考）</w:t>
      </w:r>
    </w:p>
    <w:p>
      <w:pPr>
        <w:snapToGrid w:val="0"/>
        <w:spacing w:line="400" w:lineRule="exact"/>
        <w:rPr>
          <w:rFonts w:ascii="宋体" w:hAnsi="宋体" w:cs="宋体"/>
          <w:szCs w:val="21"/>
        </w:rPr>
      </w:pPr>
    </w:p>
    <w:p>
      <w:pPr>
        <w:pStyle w:val="14"/>
        <w:snapToGrid w:val="0"/>
        <w:spacing w:beforeLines="0" w:afterLines="0"/>
        <w:ind w:firstLine="420" w:firstLineChars="200"/>
        <w:rPr>
          <w:rFonts w:hAnsi="宋体" w:cs="宋体"/>
          <w:sz w:val="21"/>
          <w:szCs w:val="21"/>
        </w:rPr>
      </w:pPr>
      <w:r>
        <w:rPr>
          <w:rFonts w:hint="eastAsia" w:hAnsi="宋体" w:cs="宋体"/>
          <w:sz w:val="21"/>
          <w:szCs w:val="21"/>
        </w:rPr>
        <w:t>项目名称：                                       项目编号：</w:t>
      </w:r>
    </w:p>
    <w:p>
      <w:pPr>
        <w:pStyle w:val="14"/>
        <w:snapToGrid w:val="0"/>
        <w:spacing w:beforeLines="0" w:afterLines="0"/>
        <w:ind w:firstLine="420" w:firstLineChars="200"/>
        <w:rPr>
          <w:rFonts w:hAnsi="宋体" w:cs="宋体"/>
          <w:sz w:val="21"/>
          <w:szCs w:val="21"/>
        </w:rPr>
      </w:pPr>
      <w:r>
        <w:rPr>
          <w:rFonts w:hint="eastAsia" w:hAnsi="宋体" w:cs="宋体"/>
          <w:sz w:val="21"/>
          <w:szCs w:val="21"/>
        </w:rPr>
        <w:t>甲方：（买方）</w:t>
      </w:r>
    </w:p>
    <w:p>
      <w:pPr>
        <w:pStyle w:val="14"/>
        <w:snapToGrid w:val="0"/>
        <w:spacing w:beforeLines="0" w:afterLines="0"/>
        <w:ind w:firstLine="420" w:firstLineChars="200"/>
        <w:rPr>
          <w:rFonts w:hAnsi="宋体" w:cs="宋体"/>
          <w:sz w:val="21"/>
          <w:szCs w:val="21"/>
        </w:rPr>
      </w:pPr>
      <w:r>
        <w:rPr>
          <w:rFonts w:hint="eastAsia" w:hAnsi="宋体" w:cs="宋体"/>
          <w:sz w:val="21"/>
          <w:szCs w:val="21"/>
        </w:rPr>
        <w:t>乙方：（卖方）</w:t>
      </w:r>
    </w:p>
    <w:p>
      <w:pPr>
        <w:pStyle w:val="14"/>
        <w:snapToGrid w:val="0"/>
        <w:spacing w:beforeLines="0" w:afterLines="0"/>
        <w:ind w:firstLine="420" w:firstLineChars="200"/>
        <w:rPr>
          <w:rFonts w:hAnsi="宋体" w:cs="宋体"/>
          <w:sz w:val="21"/>
          <w:szCs w:val="21"/>
        </w:rPr>
      </w:pPr>
      <w:r>
        <w:rPr>
          <w:rFonts w:hint="eastAsia" w:hAnsi="宋体" w:cs="宋体"/>
          <w:sz w:val="21"/>
          <w:szCs w:val="21"/>
        </w:rPr>
        <w:t>甲、乙双方根据 招标的结果，签署本合同。</w:t>
      </w:r>
    </w:p>
    <w:p>
      <w:pPr>
        <w:pStyle w:val="14"/>
        <w:snapToGrid w:val="0"/>
        <w:spacing w:beforeLines="0" w:afterLines="0"/>
        <w:ind w:firstLine="422" w:firstLineChars="200"/>
        <w:rPr>
          <w:rFonts w:hAnsi="宋体" w:cs="宋体"/>
          <w:b/>
          <w:sz w:val="21"/>
          <w:szCs w:val="21"/>
        </w:rPr>
      </w:pPr>
      <w:r>
        <w:rPr>
          <w:rFonts w:hint="eastAsia" w:hAnsi="宋体" w:cs="宋体"/>
          <w:b/>
          <w:sz w:val="21"/>
          <w:szCs w:val="21"/>
        </w:rPr>
        <w:t>一、货物内容</w:t>
      </w:r>
    </w:p>
    <w:p>
      <w:pPr>
        <w:pStyle w:val="14"/>
        <w:snapToGrid w:val="0"/>
        <w:spacing w:beforeLines="0" w:afterLines="0"/>
        <w:ind w:firstLine="420" w:firstLineChars="200"/>
        <w:rPr>
          <w:rFonts w:hAnsi="宋体" w:cs="宋体"/>
          <w:sz w:val="21"/>
          <w:szCs w:val="21"/>
        </w:rPr>
      </w:pPr>
      <w:r>
        <w:rPr>
          <w:rFonts w:hint="eastAsia" w:hAnsi="宋体" w:cs="宋体"/>
          <w:sz w:val="21"/>
          <w:szCs w:val="21"/>
        </w:rPr>
        <w:t>1. 货物名称：</w:t>
      </w:r>
    </w:p>
    <w:p>
      <w:pPr>
        <w:pStyle w:val="14"/>
        <w:snapToGrid w:val="0"/>
        <w:spacing w:beforeLines="0" w:afterLines="0"/>
        <w:ind w:firstLine="420" w:firstLineChars="200"/>
        <w:rPr>
          <w:rFonts w:hAnsi="宋体" w:cs="宋体"/>
          <w:sz w:val="21"/>
          <w:szCs w:val="21"/>
        </w:rPr>
      </w:pPr>
      <w:r>
        <w:rPr>
          <w:rFonts w:hint="eastAsia" w:hAnsi="宋体" w:cs="宋体"/>
          <w:sz w:val="21"/>
          <w:szCs w:val="21"/>
        </w:rPr>
        <w:t>2. 型号规格：</w:t>
      </w:r>
    </w:p>
    <w:p>
      <w:pPr>
        <w:pStyle w:val="14"/>
        <w:snapToGrid w:val="0"/>
        <w:spacing w:beforeLines="0" w:afterLines="0"/>
        <w:ind w:firstLine="420" w:firstLineChars="200"/>
        <w:rPr>
          <w:rFonts w:hAnsi="宋体" w:cs="宋体"/>
          <w:sz w:val="21"/>
          <w:szCs w:val="21"/>
        </w:rPr>
      </w:pPr>
      <w:r>
        <w:rPr>
          <w:rFonts w:hint="eastAsia" w:hAnsi="宋体" w:cs="宋体"/>
          <w:sz w:val="21"/>
          <w:szCs w:val="21"/>
        </w:rPr>
        <w:t>3. 技术参数：</w:t>
      </w:r>
    </w:p>
    <w:p>
      <w:pPr>
        <w:pStyle w:val="14"/>
        <w:snapToGrid w:val="0"/>
        <w:spacing w:beforeLines="0" w:afterLines="0"/>
        <w:ind w:firstLine="420" w:firstLineChars="200"/>
        <w:rPr>
          <w:rFonts w:hAnsi="宋体" w:cs="宋体"/>
          <w:sz w:val="21"/>
          <w:szCs w:val="21"/>
        </w:rPr>
      </w:pPr>
      <w:r>
        <w:rPr>
          <w:rFonts w:hint="eastAsia" w:hAnsi="宋体" w:cs="宋体"/>
          <w:sz w:val="21"/>
          <w:szCs w:val="21"/>
        </w:rPr>
        <w:t>4. 数量（单位）：</w:t>
      </w:r>
    </w:p>
    <w:p>
      <w:pPr>
        <w:pStyle w:val="14"/>
        <w:snapToGrid w:val="0"/>
        <w:spacing w:beforeLines="0" w:afterLines="0"/>
        <w:ind w:firstLine="422" w:firstLineChars="200"/>
        <w:rPr>
          <w:rFonts w:hAnsi="宋体" w:cs="宋体"/>
          <w:b/>
          <w:sz w:val="21"/>
          <w:szCs w:val="21"/>
        </w:rPr>
      </w:pPr>
      <w:r>
        <w:rPr>
          <w:rFonts w:hint="eastAsia" w:hAnsi="宋体" w:cs="宋体"/>
          <w:b/>
          <w:sz w:val="21"/>
          <w:szCs w:val="21"/>
        </w:rPr>
        <w:t>二、合同金额</w:t>
      </w:r>
    </w:p>
    <w:p>
      <w:pPr>
        <w:pStyle w:val="14"/>
        <w:snapToGrid w:val="0"/>
        <w:spacing w:beforeLines="0" w:afterLines="0"/>
        <w:ind w:firstLine="420" w:firstLineChars="200"/>
        <w:rPr>
          <w:rFonts w:hAnsi="宋体" w:cs="宋体"/>
          <w:sz w:val="21"/>
          <w:szCs w:val="21"/>
        </w:rPr>
      </w:pPr>
      <w:r>
        <w:rPr>
          <w:rFonts w:hint="eastAsia" w:hAnsi="宋体" w:cs="宋体"/>
          <w:sz w:val="21"/>
          <w:szCs w:val="21"/>
        </w:rPr>
        <w:t>本合同金额为（大写）：___________________________元（￥_______________元）人民币。</w:t>
      </w:r>
    </w:p>
    <w:p>
      <w:pPr>
        <w:pStyle w:val="14"/>
        <w:snapToGrid w:val="0"/>
        <w:spacing w:beforeLines="0" w:afterLines="0"/>
        <w:ind w:firstLine="422" w:firstLineChars="200"/>
        <w:rPr>
          <w:rFonts w:hAnsi="宋体" w:cs="宋体"/>
          <w:b/>
          <w:sz w:val="21"/>
          <w:szCs w:val="21"/>
        </w:rPr>
      </w:pPr>
      <w:r>
        <w:rPr>
          <w:rFonts w:hint="eastAsia" w:hAnsi="宋体" w:cs="宋体"/>
          <w:b/>
          <w:sz w:val="21"/>
          <w:szCs w:val="21"/>
        </w:rPr>
        <w:t>三、技术资料</w:t>
      </w:r>
    </w:p>
    <w:p>
      <w:pPr>
        <w:pStyle w:val="14"/>
        <w:snapToGrid w:val="0"/>
        <w:spacing w:beforeLines="0" w:afterLines="0"/>
        <w:ind w:firstLine="420" w:firstLineChars="200"/>
        <w:rPr>
          <w:rFonts w:hAnsi="宋体" w:cs="宋体"/>
          <w:sz w:val="21"/>
          <w:szCs w:val="21"/>
        </w:rPr>
      </w:pPr>
      <w:r>
        <w:rPr>
          <w:rFonts w:hint="eastAsia" w:hAnsi="宋体" w:cs="宋体"/>
          <w:sz w:val="21"/>
          <w:szCs w:val="21"/>
        </w:rPr>
        <w:t>1. 乙方应按招标文件规定的时间向甲方提供使用货物的有关技术资料。</w:t>
      </w:r>
    </w:p>
    <w:p>
      <w:pPr>
        <w:pStyle w:val="14"/>
        <w:snapToGrid w:val="0"/>
        <w:spacing w:beforeLines="0" w:afterLines="0"/>
        <w:ind w:firstLine="420" w:firstLineChars="200"/>
        <w:rPr>
          <w:rFonts w:hAnsi="宋体" w:cs="宋体"/>
          <w:sz w:val="21"/>
          <w:szCs w:val="21"/>
        </w:rPr>
      </w:pPr>
      <w:r>
        <w:rPr>
          <w:rFonts w:hint="eastAsia" w:hAnsi="宋体" w:cs="宋体"/>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beforeLines="0" w:afterLines="0"/>
        <w:ind w:firstLine="422" w:firstLineChars="200"/>
        <w:rPr>
          <w:rFonts w:hAnsi="宋体" w:cs="宋体"/>
          <w:b/>
          <w:sz w:val="21"/>
          <w:szCs w:val="21"/>
        </w:rPr>
      </w:pPr>
      <w:r>
        <w:rPr>
          <w:rFonts w:hint="eastAsia" w:hAnsi="宋体" w:cs="宋体"/>
          <w:b/>
          <w:sz w:val="21"/>
          <w:szCs w:val="21"/>
        </w:rPr>
        <w:t>四、知识产权</w:t>
      </w:r>
    </w:p>
    <w:p>
      <w:pPr>
        <w:pStyle w:val="14"/>
        <w:snapToGrid w:val="0"/>
        <w:spacing w:beforeLines="0" w:afterLines="0"/>
        <w:ind w:firstLine="420" w:firstLineChars="200"/>
        <w:rPr>
          <w:rFonts w:hAnsi="宋体" w:cs="宋体"/>
          <w:bCs/>
          <w:sz w:val="21"/>
          <w:szCs w:val="21"/>
        </w:rPr>
      </w:pPr>
      <w:r>
        <w:rPr>
          <w:rFonts w:hint="eastAsia" w:hAnsi="宋体" w:cs="宋体"/>
          <w:sz w:val="21"/>
          <w:szCs w:val="21"/>
        </w:rPr>
        <w:t>乙方应保证所提供的货物或其任何一部分均不会侵犯任何第三方的知识产权</w:t>
      </w:r>
      <w:r>
        <w:rPr>
          <w:rFonts w:hint="eastAsia" w:hAnsi="宋体" w:cs="宋体"/>
          <w:bCs/>
          <w:sz w:val="21"/>
          <w:szCs w:val="21"/>
        </w:rPr>
        <w:t>。</w:t>
      </w:r>
    </w:p>
    <w:p>
      <w:pPr>
        <w:pStyle w:val="14"/>
        <w:snapToGrid w:val="0"/>
        <w:spacing w:beforeLines="0" w:afterLines="0"/>
        <w:ind w:firstLine="422" w:firstLineChars="200"/>
        <w:rPr>
          <w:rFonts w:hAnsi="宋体" w:cs="宋体"/>
          <w:sz w:val="21"/>
          <w:szCs w:val="21"/>
          <w:u w:val="single"/>
        </w:rPr>
      </w:pPr>
      <w:r>
        <w:rPr>
          <w:rFonts w:hint="eastAsia" w:hAnsi="宋体" w:cs="宋体"/>
          <w:b/>
          <w:sz w:val="21"/>
          <w:szCs w:val="21"/>
        </w:rPr>
        <w:t>五、产权担保</w:t>
      </w:r>
    </w:p>
    <w:p>
      <w:pPr>
        <w:pStyle w:val="14"/>
        <w:snapToGrid w:val="0"/>
        <w:spacing w:beforeLines="0" w:afterLines="0"/>
        <w:ind w:firstLine="420" w:firstLineChars="200"/>
        <w:rPr>
          <w:rFonts w:hAnsi="宋体" w:cs="宋体"/>
          <w:sz w:val="21"/>
          <w:szCs w:val="21"/>
          <w:u w:val="single"/>
        </w:rPr>
      </w:pPr>
      <w:r>
        <w:rPr>
          <w:rFonts w:hint="eastAsia" w:hAnsi="宋体" w:cs="宋体"/>
          <w:sz w:val="21"/>
          <w:szCs w:val="21"/>
        </w:rPr>
        <w:t>乙方保证所交付的货物的所有权完全属于乙方且无任何抵押、查封等产权瑕疵。</w:t>
      </w:r>
    </w:p>
    <w:p>
      <w:pPr>
        <w:pStyle w:val="14"/>
        <w:snapToGrid w:val="0"/>
        <w:spacing w:beforeLines="0" w:afterLines="0"/>
        <w:ind w:firstLine="422" w:firstLineChars="200"/>
        <w:rPr>
          <w:rFonts w:hAnsi="宋体" w:cs="宋体"/>
          <w:b/>
          <w:sz w:val="21"/>
          <w:szCs w:val="21"/>
        </w:rPr>
      </w:pPr>
      <w:r>
        <w:rPr>
          <w:rFonts w:hint="eastAsia" w:hAnsi="宋体" w:cs="宋体"/>
          <w:b/>
          <w:sz w:val="21"/>
          <w:szCs w:val="21"/>
        </w:rPr>
        <w:t>六、转包或分包</w:t>
      </w:r>
    </w:p>
    <w:p>
      <w:pPr>
        <w:snapToGrid w:val="0"/>
        <w:spacing w:line="400" w:lineRule="exact"/>
        <w:ind w:firstLine="420" w:firstLineChars="200"/>
        <w:rPr>
          <w:rFonts w:ascii="宋体" w:hAnsi="宋体" w:cs="宋体"/>
          <w:szCs w:val="21"/>
        </w:rPr>
      </w:pPr>
      <w:r>
        <w:rPr>
          <w:rFonts w:hint="eastAsia" w:ascii="宋体" w:hAnsi="宋体" w:cs="宋体"/>
          <w:szCs w:val="21"/>
        </w:rPr>
        <w:t>1. 本合同范围的货物，应由乙方直接供应，不得转让他人供应；</w:t>
      </w:r>
    </w:p>
    <w:p>
      <w:pPr>
        <w:snapToGrid w:val="0"/>
        <w:spacing w:line="400" w:lineRule="exact"/>
        <w:ind w:firstLine="420" w:firstLineChars="200"/>
        <w:rPr>
          <w:rFonts w:ascii="宋体" w:hAnsi="宋体" w:cs="宋体"/>
          <w:szCs w:val="21"/>
        </w:rPr>
      </w:pPr>
      <w:r>
        <w:rPr>
          <w:rFonts w:hint="eastAsia" w:ascii="宋体" w:hAnsi="宋体" w:cs="宋体"/>
          <w:szCs w:val="21"/>
        </w:rPr>
        <w:t>2. 除非得到甲方的书面同意，乙方不得将本合同范围的货物全部或部分分包给他人供应；</w:t>
      </w:r>
    </w:p>
    <w:p>
      <w:pPr>
        <w:snapToGrid w:val="0"/>
        <w:spacing w:line="400" w:lineRule="exact"/>
        <w:ind w:firstLine="420" w:firstLineChars="200"/>
        <w:rPr>
          <w:rFonts w:ascii="宋体" w:hAnsi="宋体" w:cs="宋体"/>
          <w:szCs w:val="21"/>
        </w:rPr>
      </w:pPr>
      <w:r>
        <w:rPr>
          <w:rFonts w:hint="eastAsia" w:ascii="宋体" w:hAnsi="宋体" w:cs="宋体"/>
          <w:szCs w:val="21"/>
        </w:rPr>
        <w:t>3. 如有转让和未经甲方同意的分包行为，甲方有权解除合同，没收履约保证金（维修保证金）并追究乙方的违约责任。</w:t>
      </w:r>
    </w:p>
    <w:p>
      <w:pPr>
        <w:pStyle w:val="14"/>
        <w:snapToGrid w:val="0"/>
        <w:spacing w:beforeLines="0" w:afterLines="0"/>
        <w:ind w:firstLine="422" w:firstLineChars="200"/>
        <w:rPr>
          <w:rFonts w:hAnsi="宋体" w:cs="宋体"/>
          <w:sz w:val="21"/>
          <w:szCs w:val="21"/>
        </w:rPr>
      </w:pPr>
      <w:r>
        <w:rPr>
          <w:rFonts w:hint="eastAsia" w:hAnsi="宋体" w:cs="宋体"/>
          <w:b/>
          <w:sz w:val="21"/>
          <w:szCs w:val="21"/>
        </w:rPr>
        <w:t>七、质保期</w:t>
      </w:r>
    </w:p>
    <w:p>
      <w:pPr>
        <w:pStyle w:val="14"/>
        <w:snapToGrid w:val="0"/>
        <w:spacing w:beforeLines="0" w:afterLines="0"/>
        <w:ind w:firstLine="420" w:firstLineChars="200"/>
        <w:rPr>
          <w:rFonts w:hAnsi="宋体" w:cs="宋体"/>
          <w:sz w:val="21"/>
          <w:szCs w:val="21"/>
        </w:rPr>
      </w:pPr>
      <w:r>
        <w:rPr>
          <w:rFonts w:hint="eastAsia" w:hAnsi="宋体" w:cs="宋体"/>
          <w:sz w:val="21"/>
          <w:szCs w:val="21"/>
        </w:rPr>
        <w:t>1. 质保期     年。（自交货验收合格之日起计）</w:t>
      </w:r>
    </w:p>
    <w:p>
      <w:pPr>
        <w:pStyle w:val="14"/>
        <w:snapToGrid w:val="0"/>
        <w:spacing w:beforeLines="0" w:afterLines="0"/>
        <w:ind w:firstLine="422" w:firstLineChars="200"/>
        <w:rPr>
          <w:rFonts w:hAnsi="宋体" w:cs="宋体"/>
          <w:b/>
          <w:sz w:val="21"/>
          <w:szCs w:val="21"/>
        </w:rPr>
      </w:pPr>
      <w:r>
        <w:rPr>
          <w:rFonts w:hint="eastAsia" w:hAnsi="宋体" w:cs="宋体"/>
          <w:b/>
          <w:sz w:val="21"/>
          <w:szCs w:val="21"/>
        </w:rPr>
        <w:t>八、交货期、交货方式及交货地点</w:t>
      </w:r>
    </w:p>
    <w:p>
      <w:pPr>
        <w:pStyle w:val="14"/>
        <w:snapToGrid w:val="0"/>
        <w:spacing w:beforeLines="0" w:afterLines="0"/>
        <w:ind w:firstLine="420" w:firstLineChars="200"/>
        <w:rPr>
          <w:rFonts w:hAnsi="宋体" w:cs="宋体"/>
          <w:bCs/>
          <w:sz w:val="21"/>
          <w:szCs w:val="21"/>
        </w:rPr>
      </w:pPr>
      <w:r>
        <w:rPr>
          <w:rFonts w:hint="eastAsia" w:hAnsi="宋体" w:cs="宋体"/>
          <w:bCs/>
          <w:sz w:val="21"/>
          <w:szCs w:val="21"/>
        </w:rPr>
        <w:t>1. 交货期：</w:t>
      </w:r>
    </w:p>
    <w:p>
      <w:pPr>
        <w:pStyle w:val="14"/>
        <w:snapToGrid w:val="0"/>
        <w:spacing w:beforeLines="0" w:afterLines="0"/>
        <w:ind w:firstLine="420" w:firstLineChars="200"/>
        <w:rPr>
          <w:rFonts w:hAnsi="宋体" w:cs="宋体"/>
          <w:bCs/>
          <w:sz w:val="21"/>
          <w:szCs w:val="21"/>
        </w:rPr>
      </w:pPr>
      <w:r>
        <w:rPr>
          <w:rFonts w:hint="eastAsia" w:hAnsi="宋体" w:cs="宋体"/>
          <w:bCs/>
          <w:sz w:val="21"/>
          <w:szCs w:val="21"/>
        </w:rPr>
        <w:t>2. 交货方式：</w:t>
      </w:r>
    </w:p>
    <w:p>
      <w:pPr>
        <w:pStyle w:val="14"/>
        <w:snapToGrid w:val="0"/>
        <w:spacing w:beforeLines="0" w:afterLines="0"/>
        <w:ind w:firstLine="420" w:firstLineChars="200"/>
        <w:rPr>
          <w:rFonts w:hAnsi="宋体" w:cs="宋体"/>
          <w:b/>
          <w:sz w:val="21"/>
          <w:szCs w:val="21"/>
        </w:rPr>
      </w:pPr>
      <w:r>
        <w:rPr>
          <w:rFonts w:hint="eastAsia" w:hAnsi="宋体" w:cs="宋体"/>
          <w:bCs/>
          <w:sz w:val="21"/>
          <w:szCs w:val="21"/>
        </w:rPr>
        <w:t>3. 交货地点：</w:t>
      </w:r>
    </w:p>
    <w:p>
      <w:pPr>
        <w:pStyle w:val="14"/>
        <w:snapToGrid w:val="0"/>
        <w:spacing w:beforeLines="0" w:afterLines="0"/>
        <w:ind w:firstLine="422" w:firstLineChars="200"/>
        <w:rPr>
          <w:rFonts w:hAnsi="宋体" w:cs="宋体"/>
          <w:b/>
          <w:sz w:val="21"/>
          <w:szCs w:val="21"/>
        </w:rPr>
      </w:pPr>
      <w:r>
        <w:rPr>
          <w:rFonts w:hint="eastAsia" w:hAnsi="宋体" w:cs="宋体"/>
          <w:b/>
          <w:sz w:val="21"/>
          <w:szCs w:val="21"/>
        </w:rPr>
        <w:t>九、货款支付</w:t>
      </w:r>
    </w:p>
    <w:p>
      <w:pPr>
        <w:pStyle w:val="14"/>
        <w:snapToGrid w:val="0"/>
        <w:spacing w:beforeLines="0" w:afterLines="0"/>
        <w:ind w:firstLine="420" w:firstLineChars="200"/>
        <w:rPr>
          <w:rFonts w:hAnsi="宋体" w:cs="宋体"/>
          <w:bCs/>
          <w:sz w:val="21"/>
          <w:szCs w:val="21"/>
        </w:rPr>
      </w:pPr>
      <w:r>
        <w:rPr>
          <w:rFonts w:hint="eastAsia" w:hAnsi="宋体" w:cs="宋体"/>
          <w:bCs/>
          <w:sz w:val="21"/>
          <w:szCs w:val="21"/>
        </w:rPr>
        <w:t>1.付款方式：</w:t>
      </w:r>
    </w:p>
    <w:p>
      <w:pPr>
        <w:pStyle w:val="14"/>
        <w:snapToGrid w:val="0"/>
        <w:spacing w:beforeLines="0" w:afterLines="0"/>
        <w:ind w:firstLine="420" w:firstLineChars="200"/>
        <w:rPr>
          <w:rFonts w:hAnsi="宋体" w:cs="宋体"/>
          <w:sz w:val="21"/>
          <w:szCs w:val="21"/>
        </w:rPr>
      </w:pPr>
      <w:r>
        <w:rPr>
          <w:rFonts w:hint="eastAsia" w:hAnsi="宋体" w:cs="宋体"/>
          <w:bCs/>
          <w:sz w:val="21"/>
          <w:szCs w:val="21"/>
        </w:rPr>
        <w:t>2.</w:t>
      </w:r>
      <w:r>
        <w:rPr>
          <w:rFonts w:hint="eastAsia" w:hAnsi="宋体" w:cs="宋体"/>
          <w:sz w:val="21"/>
          <w:szCs w:val="21"/>
        </w:rPr>
        <w:t>当采购数量与实际使用数量不一致时，乙方应根据实际使用量供货，合同的最终结算金额按实际使用量乘以成交单价进行计算。</w:t>
      </w:r>
    </w:p>
    <w:p>
      <w:pPr>
        <w:snapToGrid w:val="0"/>
        <w:spacing w:line="400" w:lineRule="exact"/>
        <w:ind w:firstLine="422" w:firstLineChars="200"/>
        <w:rPr>
          <w:rFonts w:ascii="宋体" w:hAnsi="宋体" w:cs="宋体"/>
          <w:b/>
          <w:szCs w:val="21"/>
        </w:rPr>
      </w:pPr>
      <w:r>
        <w:rPr>
          <w:rFonts w:hint="eastAsia" w:ascii="宋体" w:hAnsi="宋体" w:cs="宋体"/>
          <w:b/>
          <w:szCs w:val="21"/>
        </w:rPr>
        <w:t>十、税费</w:t>
      </w:r>
    </w:p>
    <w:p>
      <w:pPr>
        <w:snapToGrid w:val="0"/>
        <w:spacing w:line="400" w:lineRule="exact"/>
        <w:ind w:firstLine="420" w:firstLineChars="200"/>
        <w:rPr>
          <w:rFonts w:ascii="宋体" w:hAnsi="宋体" w:cs="宋体"/>
          <w:szCs w:val="21"/>
        </w:rPr>
      </w:pPr>
      <w:r>
        <w:rPr>
          <w:rFonts w:hint="eastAsia" w:ascii="宋体" w:hAnsi="宋体" w:cs="宋体"/>
          <w:szCs w:val="21"/>
        </w:rPr>
        <w:t>本合同执行中相关的一切税费均由乙方负担。</w:t>
      </w:r>
    </w:p>
    <w:p>
      <w:pPr>
        <w:pStyle w:val="14"/>
        <w:snapToGrid w:val="0"/>
        <w:spacing w:beforeLines="0" w:afterLines="0"/>
        <w:ind w:firstLine="422" w:firstLineChars="200"/>
        <w:rPr>
          <w:rFonts w:hAnsi="宋体" w:cs="宋体"/>
          <w:sz w:val="21"/>
          <w:szCs w:val="21"/>
        </w:rPr>
      </w:pPr>
      <w:r>
        <w:rPr>
          <w:rFonts w:hint="eastAsia" w:hAnsi="宋体" w:cs="宋体"/>
          <w:b/>
          <w:sz w:val="21"/>
          <w:szCs w:val="21"/>
        </w:rPr>
        <w:t>十一、质量保证及售后服务</w:t>
      </w:r>
    </w:p>
    <w:p>
      <w:pPr>
        <w:pStyle w:val="14"/>
        <w:snapToGrid w:val="0"/>
        <w:spacing w:beforeLines="0" w:afterLines="0"/>
        <w:ind w:firstLine="420" w:firstLineChars="200"/>
        <w:rPr>
          <w:rFonts w:hAnsi="宋体" w:cs="宋体"/>
          <w:sz w:val="21"/>
          <w:szCs w:val="21"/>
        </w:rPr>
      </w:pPr>
      <w:r>
        <w:rPr>
          <w:rFonts w:hint="eastAsia" w:hAnsi="宋体" w:cs="宋体"/>
          <w:sz w:val="21"/>
          <w:szCs w:val="21"/>
        </w:rPr>
        <w:t>1. 乙方应按招标文件规定的货物性能、技术要求、质量标准向甲方提供未经使用的全新产品。</w:t>
      </w:r>
    </w:p>
    <w:p>
      <w:pPr>
        <w:pStyle w:val="14"/>
        <w:snapToGrid w:val="0"/>
        <w:spacing w:beforeLines="0" w:afterLines="0"/>
        <w:ind w:firstLine="420" w:firstLineChars="200"/>
        <w:rPr>
          <w:rFonts w:hAnsi="宋体" w:cs="宋体"/>
          <w:sz w:val="21"/>
          <w:szCs w:val="21"/>
        </w:rPr>
      </w:pPr>
      <w:r>
        <w:rPr>
          <w:rFonts w:hint="eastAsia" w:hAnsi="宋体" w:cs="宋体"/>
          <w:sz w:val="21"/>
          <w:szCs w:val="21"/>
        </w:rPr>
        <w:t>2. 乙方提供的货物在质保期内因货物本身的质量问题发生故障，乙方应负责免费更换。对达不到技术要求者，根据实际情况，经双方协商，可按以下办法处理：</w:t>
      </w:r>
    </w:p>
    <w:p>
      <w:pPr>
        <w:pStyle w:val="14"/>
        <w:snapToGrid w:val="0"/>
        <w:spacing w:beforeLines="0" w:afterLines="0"/>
        <w:ind w:firstLine="420" w:firstLineChars="200"/>
        <w:rPr>
          <w:rFonts w:hAnsi="宋体" w:cs="宋体"/>
          <w:sz w:val="21"/>
          <w:szCs w:val="21"/>
        </w:rPr>
      </w:pPr>
      <w:r>
        <w:rPr>
          <w:rFonts w:hint="eastAsia" w:hAnsi="宋体" w:cs="宋体"/>
          <w:sz w:val="21"/>
          <w:szCs w:val="21"/>
        </w:rPr>
        <w:t>（1）更换：由乙方承担所发生的全部费用。</w:t>
      </w:r>
    </w:p>
    <w:p>
      <w:pPr>
        <w:pStyle w:val="14"/>
        <w:snapToGrid w:val="0"/>
        <w:spacing w:beforeLines="0" w:afterLines="0"/>
        <w:ind w:firstLine="420" w:firstLineChars="200"/>
        <w:rPr>
          <w:rFonts w:hAnsi="宋体" w:cs="宋体"/>
          <w:sz w:val="21"/>
          <w:szCs w:val="21"/>
        </w:rPr>
      </w:pPr>
      <w:r>
        <w:rPr>
          <w:rFonts w:hint="eastAsia" w:hAnsi="宋体" w:cs="宋体"/>
          <w:sz w:val="21"/>
          <w:szCs w:val="21"/>
        </w:rPr>
        <w:t>（2）贬值处理：由甲乙双方合议定价。</w:t>
      </w:r>
    </w:p>
    <w:p>
      <w:pPr>
        <w:pStyle w:val="14"/>
        <w:snapToGrid w:val="0"/>
        <w:spacing w:beforeLines="0" w:afterLines="0"/>
        <w:ind w:firstLine="420" w:firstLineChars="200"/>
        <w:rPr>
          <w:rFonts w:hAnsi="宋体" w:cs="宋体"/>
          <w:sz w:val="21"/>
          <w:szCs w:val="21"/>
        </w:rPr>
      </w:pPr>
      <w:r>
        <w:rPr>
          <w:rFonts w:hint="eastAsia" w:hAnsi="宋体" w:cs="宋体"/>
          <w:sz w:val="21"/>
          <w:szCs w:val="21"/>
        </w:rPr>
        <w:t>（3）退货处理：乙方应退还甲方支付的合同款，同时应承担该货物的直接费用（运输、保险、检验、货款利息及银行手续费等）。</w:t>
      </w:r>
    </w:p>
    <w:p>
      <w:pPr>
        <w:pStyle w:val="14"/>
        <w:snapToGrid w:val="0"/>
        <w:spacing w:beforeLines="0" w:afterLines="0"/>
        <w:ind w:firstLine="420" w:firstLineChars="200"/>
        <w:rPr>
          <w:rFonts w:hAnsi="宋体" w:cs="宋体"/>
          <w:sz w:val="21"/>
          <w:szCs w:val="21"/>
        </w:rPr>
      </w:pPr>
      <w:r>
        <w:rPr>
          <w:rFonts w:hint="eastAsia" w:hAnsi="宋体" w:cs="宋体"/>
          <w:sz w:val="21"/>
          <w:szCs w:val="21"/>
        </w:rPr>
        <w:t>3. 如在使用过程中发生质量问题，乙方在接到甲方通知后在小时内到达甲方现场。</w:t>
      </w:r>
    </w:p>
    <w:p>
      <w:pPr>
        <w:pStyle w:val="14"/>
        <w:snapToGrid w:val="0"/>
        <w:spacing w:beforeLines="0" w:afterLines="0"/>
        <w:ind w:firstLine="420" w:firstLineChars="200"/>
        <w:rPr>
          <w:rFonts w:hAnsi="宋体" w:cs="宋体"/>
          <w:sz w:val="21"/>
          <w:szCs w:val="21"/>
        </w:rPr>
      </w:pPr>
      <w:r>
        <w:rPr>
          <w:rFonts w:hint="eastAsia" w:hAnsi="宋体" w:cs="宋体"/>
          <w:sz w:val="21"/>
          <w:szCs w:val="21"/>
        </w:rPr>
        <w:t>4. 在质保期内，乙方应对货物出现的质量及安全问题负责处理解决并承担一切费用。</w:t>
      </w:r>
    </w:p>
    <w:p>
      <w:pPr>
        <w:pStyle w:val="14"/>
        <w:snapToGrid w:val="0"/>
        <w:spacing w:beforeLines="0" w:afterLines="0"/>
        <w:ind w:firstLine="420" w:firstLineChars="200"/>
        <w:rPr>
          <w:rFonts w:hAnsi="宋体" w:cs="宋体"/>
          <w:sz w:val="21"/>
          <w:szCs w:val="21"/>
        </w:rPr>
      </w:pPr>
      <w:r>
        <w:rPr>
          <w:rFonts w:hint="eastAsia" w:hAnsi="宋体" w:cs="宋体"/>
          <w:sz w:val="21"/>
          <w:szCs w:val="21"/>
        </w:rPr>
        <w:t>5. 上述的货物免费保修期为年，因人为因素出现的故障不在免费保修范围内。超过保修期的机器设备，终生维修，维修时只收部件成本费。</w:t>
      </w:r>
    </w:p>
    <w:p>
      <w:pPr>
        <w:pStyle w:val="14"/>
        <w:snapToGrid w:val="0"/>
        <w:spacing w:beforeLines="0" w:afterLines="0"/>
        <w:ind w:firstLine="422" w:firstLineChars="200"/>
        <w:rPr>
          <w:rFonts w:hAnsi="宋体" w:cs="宋体"/>
          <w:b/>
          <w:sz w:val="21"/>
          <w:szCs w:val="21"/>
        </w:rPr>
      </w:pPr>
      <w:r>
        <w:rPr>
          <w:rFonts w:hint="eastAsia" w:hAnsi="宋体" w:cs="宋体"/>
          <w:b/>
          <w:sz w:val="21"/>
          <w:szCs w:val="21"/>
        </w:rPr>
        <w:t>十二、调试和验收</w:t>
      </w:r>
    </w:p>
    <w:p>
      <w:pPr>
        <w:pStyle w:val="14"/>
        <w:snapToGrid w:val="0"/>
        <w:spacing w:beforeLines="0" w:afterLines="0"/>
        <w:ind w:firstLine="420" w:firstLineChars="200"/>
        <w:jc w:val="left"/>
        <w:rPr>
          <w:rFonts w:hAnsi="宋体" w:cs="宋体"/>
          <w:sz w:val="21"/>
          <w:szCs w:val="21"/>
        </w:rPr>
      </w:pPr>
      <w:r>
        <w:rPr>
          <w:rFonts w:hint="eastAsia" w:hAnsi="宋体" w:cs="宋体"/>
          <w:sz w:val="21"/>
          <w:szCs w:val="21"/>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4"/>
        <w:snapToGrid w:val="0"/>
        <w:spacing w:beforeLines="0" w:afterLines="0"/>
        <w:ind w:firstLine="420" w:firstLineChars="200"/>
        <w:rPr>
          <w:rFonts w:hAnsi="宋体" w:cs="宋体"/>
          <w:sz w:val="21"/>
          <w:szCs w:val="21"/>
        </w:rPr>
      </w:pPr>
      <w:r>
        <w:rPr>
          <w:rFonts w:hint="eastAsia" w:hAnsi="宋体" w:cs="宋体"/>
          <w:sz w:val="21"/>
          <w:szCs w:val="21"/>
        </w:rPr>
        <w:t>2. 乙方交货前应对产品作出全面检查和对验收文件进行整理，并列出清单，作为甲方收货验收和使用的技术条件依据，检验的结果应随货物交甲方。</w:t>
      </w:r>
    </w:p>
    <w:p>
      <w:pPr>
        <w:pStyle w:val="14"/>
        <w:snapToGrid w:val="0"/>
        <w:spacing w:beforeLines="0" w:afterLines="0"/>
        <w:ind w:firstLine="420" w:firstLineChars="200"/>
        <w:rPr>
          <w:rFonts w:hAnsi="宋体" w:cs="宋体"/>
          <w:sz w:val="21"/>
          <w:szCs w:val="21"/>
          <w:u w:val="single"/>
        </w:rPr>
      </w:pPr>
      <w:r>
        <w:rPr>
          <w:rFonts w:hint="eastAsia" w:hAnsi="宋体" w:cs="宋体"/>
          <w:sz w:val="21"/>
          <w:szCs w:val="21"/>
        </w:rPr>
        <w:t>3. 甲方对乙方提供的货物在使用前进行调试时，乙方需负责安装并培训甲方的使用操作人员，并协助甲方一起调试，直到符合技术要求，甲方才做最终验收。</w:t>
      </w:r>
    </w:p>
    <w:p>
      <w:pPr>
        <w:pStyle w:val="14"/>
        <w:snapToGrid w:val="0"/>
        <w:spacing w:beforeLines="0" w:afterLines="0"/>
        <w:ind w:firstLine="420" w:firstLineChars="200"/>
        <w:rPr>
          <w:rFonts w:hAnsi="宋体" w:cs="宋体"/>
          <w:sz w:val="21"/>
          <w:szCs w:val="21"/>
        </w:rPr>
      </w:pPr>
      <w:r>
        <w:rPr>
          <w:rFonts w:hint="eastAsia" w:hAnsi="宋体" w:cs="宋体"/>
          <w:sz w:val="21"/>
          <w:szCs w:val="21"/>
        </w:rPr>
        <w:t>4. 对技术复杂的货物，甲方应请国家认可的专业检测机构参与初步验收及最终验收，并由其出具质量检测报告。</w:t>
      </w:r>
    </w:p>
    <w:p>
      <w:pPr>
        <w:pStyle w:val="14"/>
        <w:snapToGrid w:val="0"/>
        <w:spacing w:beforeLines="0" w:afterLines="0"/>
        <w:ind w:firstLine="420" w:firstLineChars="200"/>
        <w:rPr>
          <w:rFonts w:hAnsi="宋体" w:cs="宋体"/>
          <w:sz w:val="21"/>
          <w:szCs w:val="21"/>
        </w:rPr>
      </w:pPr>
      <w:r>
        <w:rPr>
          <w:rFonts w:hint="eastAsia" w:hAnsi="宋体" w:cs="宋体"/>
          <w:sz w:val="21"/>
          <w:szCs w:val="21"/>
        </w:rPr>
        <w:t>5. 验收时乙方必须在现场，验收完毕后作出验收结果报告；验收费用由乙方负责。</w:t>
      </w:r>
    </w:p>
    <w:p>
      <w:pPr>
        <w:pStyle w:val="14"/>
        <w:snapToGrid w:val="0"/>
        <w:spacing w:beforeLines="0" w:afterLines="0"/>
        <w:ind w:firstLine="422" w:firstLineChars="200"/>
        <w:rPr>
          <w:rFonts w:hAnsi="宋体" w:cs="宋体"/>
          <w:b/>
          <w:sz w:val="21"/>
          <w:szCs w:val="21"/>
        </w:rPr>
      </w:pPr>
      <w:r>
        <w:rPr>
          <w:rFonts w:hint="eastAsia" w:hAnsi="宋体" w:cs="宋体"/>
          <w:b/>
          <w:sz w:val="21"/>
          <w:szCs w:val="21"/>
        </w:rPr>
        <w:t>十三、货物包装、发运及运输</w:t>
      </w:r>
    </w:p>
    <w:p>
      <w:pPr>
        <w:pStyle w:val="14"/>
        <w:snapToGrid w:val="0"/>
        <w:spacing w:beforeLines="0" w:afterLines="0"/>
        <w:ind w:firstLine="420" w:firstLineChars="200"/>
        <w:rPr>
          <w:rFonts w:hAnsi="宋体" w:cs="宋体"/>
          <w:sz w:val="21"/>
          <w:szCs w:val="21"/>
        </w:rPr>
      </w:pPr>
      <w:r>
        <w:rPr>
          <w:rFonts w:hint="eastAsia" w:hAnsi="宋体" w:cs="宋体"/>
          <w:bCs/>
          <w:sz w:val="21"/>
          <w:szCs w:val="21"/>
        </w:rPr>
        <w:t xml:space="preserve">1. </w:t>
      </w:r>
      <w:r>
        <w:rPr>
          <w:rFonts w:hint="eastAsia" w:hAnsi="宋体" w:cs="宋体"/>
          <w:sz w:val="21"/>
          <w:szCs w:val="21"/>
        </w:rPr>
        <w:t>乙方应在货物发运前对其进行满足运输距离、防潮、防震、防锈和防破损装卸等要求包装，以保证货物安全运达甲方指定地点。</w:t>
      </w:r>
    </w:p>
    <w:p>
      <w:pPr>
        <w:pStyle w:val="14"/>
        <w:snapToGrid w:val="0"/>
        <w:spacing w:beforeLines="0" w:afterLines="0"/>
        <w:ind w:firstLine="420" w:firstLineChars="200"/>
        <w:rPr>
          <w:rFonts w:hAnsi="宋体" w:cs="宋体"/>
          <w:sz w:val="21"/>
          <w:szCs w:val="21"/>
        </w:rPr>
      </w:pPr>
      <w:r>
        <w:rPr>
          <w:rFonts w:hint="eastAsia" w:hAnsi="宋体" w:cs="宋体"/>
          <w:sz w:val="21"/>
          <w:szCs w:val="21"/>
        </w:rPr>
        <w:t>2. 使用说明书、质量检验证明书、随配附件和工具以及清单一并附于货物内。</w:t>
      </w:r>
    </w:p>
    <w:p>
      <w:pPr>
        <w:pStyle w:val="14"/>
        <w:snapToGrid w:val="0"/>
        <w:spacing w:beforeLines="0" w:afterLines="0"/>
        <w:ind w:firstLine="420" w:firstLineChars="200"/>
        <w:rPr>
          <w:rFonts w:hAnsi="宋体" w:cs="宋体"/>
          <w:sz w:val="21"/>
          <w:szCs w:val="21"/>
        </w:rPr>
      </w:pPr>
      <w:r>
        <w:rPr>
          <w:rFonts w:hint="eastAsia" w:hAnsi="宋体" w:cs="宋体"/>
          <w:sz w:val="21"/>
          <w:szCs w:val="21"/>
        </w:rPr>
        <w:t>3. 乙方在货物发运手续办理完毕后24小时内或货到甲方48小时前通知甲方，以准备接货。</w:t>
      </w:r>
    </w:p>
    <w:p>
      <w:pPr>
        <w:pStyle w:val="14"/>
        <w:snapToGrid w:val="0"/>
        <w:spacing w:beforeLines="0" w:afterLines="0"/>
        <w:ind w:firstLine="420" w:firstLineChars="200"/>
        <w:rPr>
          <w:rFonts w:hAnsi="宋体" w:cs="宋体"/>
          <w:sz w:val="21"/>
          <w:szCs w:val="21"/>
        </w:rPr>
      </w:pPr>
      <w:r>
        <w:rPr>
          <w:rFonts w:hint="eastAsia" w:hAnsi="宋体" w:cs="宋体"/>
          <w:sz w:val="21"/>
          <w:szCs w:val="21"/>
        </w:rPr>
        <w:t>4. 货物在交付甲方前发生的风险均由乙方负责。</w:t>
      </w:r>
    </w:p>
    <w:p>
      <w:pPr>
        <w:pStyle w:val="14"/>
        <w:snapToGrid w:val="0"/>
        <w:spacing w:beforeLines="0" w:afterLines="0"/>
        <w:ind w:firstLine="420" w:firstLineChars="200"/>
        <w:rPr>
          <w:rFonts w:hAnsi="宋体" w:cs="宋体"/>
          <w:sz w:val="21"/>
          <w:szCs w:val="21"/>
        </w:rPr>
      </w:pPr>
      <w:r>
        <w:rPr>
          <w:rFonts w:hint="eastAsia" w:hAnsi="宋体" w:cs="宋体"/>
          <w:sz w:val="21"/>
          <w:szCs w:val="21"/>
        </w:rPr>
        <w:t>5. 货物在规定的交付期限内由乙方送达甲方指定的地点视为交付，乙方同时需通知甲方货物已送达。</w:t>
      </w:r>
    </w:p>
    <w:p>
      <w:pPr>
        <w:pStyle w:val="14"/>
        <w:snapToGrid w:val="0"/>
        <w:spacing w:beforeLines="0" w:afterLines="0"/>
        <w:ind w:firstLine="422" w:firstLineChars="200"/>
        <w:rPr>
          <w:rFonts w:hAnsi="宋体" w:cs="宋体"/>
          <w:b/>
          <w:sz w:val="21"/>
          <w:szCs w:val="21"/>
        </w:rPr>
      </w:pPr>
      <w:r>
        <w:rPr>
          <w:rFonts w:hint="eastAsia" w:hAnsi="宋体" w:cs="宋体"/>
          <w:b/>
          <w:sz w:val="21"/>
          <w:szCs w:val="21"/>
        </w:rPr>
        <w:t>十四、违约责任</w:t>
      </w:r>
    </w:p>
    <w:p>
      <w:pPr>
        <w:pStyle w:val="14"/>
        <w:snapToGrid w:val="0"/>
        <w:spacing w:beforeLines="0" w:afterLines="0"/>
        <w:ind w:firstLine="420" w:firstLineChars="200"/>
        <w:rPr>
          <w:rFonts w:hAnsi="宋体" w:cs="宋体"/>
          <w:sz w:val="21"/>
          <w:szCs w:val="21"/>
        </w:rPr>
      </w:pPr>
      <w:r>
        <w:rPr>
          <w:rFonts w:hint="eastAsia" w:hAnsi="宋体" w:cs="宋体"/>
          <w:sz w:val="21"/>
          <w:szCs w:val="21"/>
        </w:rPr>
        <w:t>1. 甲方无正当理由拒收货物的，甲方向乙方偿付拒收货款总值的2.5%违约金。</w:t>
      </w:r>
    </w:p>
    <w:p>
      <w:pPr>
        <w:pStyle w:val="14"/>
        <w:snapToGrid w:val="0"/>
        <w:spacing w:beforeLines="0" w:afterLines="0"/>
        <w:ind w:firstLine="420" w:firstLineChars="200"/>
        <w:rPr>
          <w:rFonts w:hAnsi="宋体" w:cs="宋体"/>
          <w:sz w:val="21"/>
          <w:szCs w:val="21"/>
        </w:rPr>
      </w:pPr>
      <w:r>
        <w:rPr>
          <w:rFonts w:hint="eastAsia" w:hAnsi="宋体" w:cs="宋体"/>
          <w:sz w:val="21"/>
          <w:szCs w:val="21"/>
        </w:rPr>
        <w:t>2. 甲方无故逾期验收和办理货款支付手续的,甲方应按逾期付款总额每日万分之五向乙方支付违约金。</w:t>
      </w:r>
    </w:p>
    <w:p>
      <w:pPr>
        <w:pStyle w:val="14"/>
        <w:snapToGrid w:val="0"/>
        <w:spacing w:beforeLines="0" w:afterLines="0"/>
        <w:ind w:firstLine="420" w:firstLineChars="200"/>
        <w:rPr>
          <w:rFonts w:hAnsi="宋体" w:cs="宋体"/>
          <w:sz w:val="21"/>
          <w:szCs w:val="21"/>
        </w:rPr>
      </w:pPr>
      <w:r>
        <w:rPr>
          <w:rFonts w:hint="eastAsia" w:hAnsi="宋体" w:cs="宋体"/>
          <w:sz w:val="21"/>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2.5%的违约金，如造成甲方损失超过违约金的，超出部分由乙方继续承担赔偿责任。 </w:t>
      </w:r>
    </w:p>
    <w:p>
      <w:pPr>
        <w:pStyle w:val="14"/>
        <w:snapToGrid w:val="0"/>
        <w:spacing w:beforeLines="0" w:afterLines="0"/>
        <w:ind w:firstLine="420" w:firstLineChars="200"/>
        <w:rPr>
          <w:rFonts w:hAnsi="宋体" w:cs="宋体"/>
          <w:sz w:val="21"/>
          <w:szCs w:val="21"/>
        </w:rPr>
      </w:pPr>
      <w:r>
        <w:rPr>
          <w:rFonts w:hint="eastAsia" w:hAnsi="宋体" w:cs="宋体"/>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napToGrid w:val="0"/>
        <w:spacing w:beforeLines="0" w:afterLines="0"/>
        <w:ind w:firstLine="420" w:firstLineChars="200"/>
        <w:rPr>
          <w:rFonts w:hAnsi="宋体" w:cs="宋体"/>
          <w:sz w:val="21"/>
          <w:szCs w:val="21"/>
        </w:rPr>
      </w:pPr>
      <w:r>
        <w:rPr>
          <w:rFonts w:hint="eastAsia" w:hAnsi="宋体" w:cs="宋体"/>
          <w:sz w:val="21"/>
          <w:szCs w:val="21"/>
        </w:rPr>
        <w:t>5. 乙方如提供售后服务和维修不到位的，甲方将视情节没收维修保证金，并将情况报告县采购办进行处罚。</w:t>
      </w:r>
    </w:p>
    <w:p>
      <w:pPr>
        <w:pStyle w:val="14"/>
        <w:snapToGrid w:val="0"/>
        <w:spacing w:beforeLines="0" w:afterLines="0"/>
        <w:ind w:firstLine="422" w:firstLineChars="200"/>
        <w:rPr>
          <w:rFonts w:hAnsi="宋体" w:cs="宋体"/>
          <w:b/>
          <w:sz w:val="21"/>
          <w:szCs w:val="21"/>
        </w:rPr>
      </w:pPr>
      <w:r>
        <w:rPr>
          <w:rFonts w:hint="eastAsia" w:hAnsi="宋体" w:cs="宋体"/>
          <w:b/>
          <w:sz w:val="21"/>
          <w:szCs w:val="21"/>
        </w:rPr>
        <w:t>十五、不可抗力事件处理</w:t>
      </w:r>
    </w:p>
    <w:p>
      <w:pPr>
        <w:pStyle w:val="14"/>
        <w:snapToGrid w:val="0"/>
        <w:spacing w:beforeLines="0" w:afterLines="0"/>
        <w:ind w:firstLine="420" w:firstLineChars="200"/>
        <w:rPr>
          <w:rFonts w:hAnsi="宋体" w:cs="宋体"/>
          <w:sz w:val="21"/>
          <w:szCs w:val="21"/>
        </w:rPr>
      </w:pPr>
      <w:r>
        <w:rPr>
          <w:rFonts w:hint="eastAsia" w:hAnsi="宋体" w:cs="宋体"/>
          <w:sz w:val="21"/>
          <w:szCs w:val="21"/>
        </w:rPr>
        <w:t>1. 在合同有效期内，任何一方因不可抗力事件导致不能履行合同，则合同履行期可延长，其延长期与不可抗力影响期相同。</w:t>
      </w:r>
    </w:p>
    <w:p>
      <w:pPr>
        <w:pStyle w:val="14"/>
        <w:snapToGrid w:val="0"/>
        <w:spacing w:beforeLines="0" w:afterLines="0"/>
        <w:ind w:firstLine="420" w:firstLineChars="200"/>
        <w:rPr>
          <w:rFonts w:hAnsi="宋体" w:cs="宋体"/>
          <w:sz w:val="21"/>
          <w:szCs w:val="21"/>
        </w:rPr>
      </w:pPr>
      <w:r>
        <w:rPr>
          <w:rFonts w:hint="eastAsia" w:hAnsi="宋体" w:cs="宋体"/>
          <w:sz w:val="21"/>
          <w:szCs w:val="21"/>
        </w:rPr>
        <w:t>2. 不可抗力事件发生后，应立即通知对方，并寄送有关权威机构出具的证明。</w:t>
      </w:r>
    </w:p>
    <w:p>
      <w:pPr>
        <w:pStyle w:val="14"/>
        <w:snapToGrid w:val="0"/>
        <w:spacing w:beforeLines="0" w:afterLines="0"/>
        <w:ind w:firstLine="420" w:firstLineChars="200"/>
        <w:rPr>
          <w:rFonts w:hAnsi="宋体" w:cs="宋体"/>
          <w:sz w:val="21"/>
          <w:szCs w:val="21"/>
        </w:rPr>
      </w:pPr>
      <w:r>
        <w:rPr>
          <w:rFonts w:hint="eastAsia" w:hAnsi="宋体" w:cs="宋体"/>
          <w:sz w:val="21"/>
          <w:szCs w:val="21"/>
        </w:rPr>
        <w:t>3. 不可抗力事件延续120天以上，双方应通过友好协商，确定是否继续履行合同。</w:t>
      </w:r>
    </w:p>
    <w:p>
      <w:pPr>
        <w:pStyle w:val="14"/>
        <w:snapToGrid w:val="0"/>
        <w:spacing w:beforeLines="0" w:afterLines="0"/>
        <w:ind w:firstLine="422" w:firstLineChars="200"/>
        <w:rPr>
          <w:rFonts w:hAnsi="宋体" w:cs="宋体"/>
          <w:b/>
          <w:sz w:val="21"/>
          <w:szCs w:val="21"/>
        </w:rPr>
      </w:pPr>
      <w:r>
        <w:rPr>
          <w:rFonts w:hint="eastAsia" w:hAnsi="宋体" w:cs="宋体"/>
          <w:b/>
          <w:sz w:val="21"/>
          <w:szCs w:val="21"/>
        </w:rPr>
        <w:t>十六、诉讼</w:t>
      </w:r>
    </w:p>
    <w:p>
      <w:pPr>
        <w:pStyle w:val="14"/>
        <w:snapToGrid w:val="0"/>
        <w:spacing w:beforeLines="0" w:afterLines="0"/>
        <w:ind w:firstLine="420" w:firstLineChars="200"/>
        <w:rPr>
          <w:rFonts w:hAnsi="宋体" w:cs="宋体"/>
          <w:sz w:val="21"/>
          <w:szCs w:val="21"/>
        </w:rPr>
      </w:pPr>
      <w:r>
        <w:rPr>
          <w:rFonts w:hint="eastAsia" w:hAnsi="宋体" w:cs="宋体"/>
          <w:sz w:val="21"/>
          <w:szCs w:val="21"/>
        </w:rPr>
        <w:t>双方在执行合同中所发生的一切争议，应通过协商解决。如协商不成，可向甲方所在地法院起诉。</w:t>
      </w:r>
    </w:p>
    <w:p>
      <w:pPr>
        <w:pStyle w:val="14"/>
        <w:snapToGrid w:val="0"/>
        <w:spacing w:beforeLines="0" w:afterLines="0"/>
        <w:ind w:firstLine="422" w:firstLineChars="200"/>
        <w:rPr>
          <w:rFonts w:hAnsi="宋体" w:cs="宋体"/>
          <w:b/>
          <w:sz w:val="21"/>
          <w:szCs w:val="21"/>
        </w:rPr>
      </w:pPr>
      <w:r>
        <w:rPr>
          <w:rFonts w:hint="eastAsia" w:hAnsi="宋体" w:cs="宋体"/>
          <w:b/>
          <w:sz w:val="21"/>
          <w:szCs w:val="21"/>
        </w:rPr>
        <w:t>十七、合同生效及其它</w:t>
      </w:r>
    </w:p>
    <w:p>
      <w:pPr>
        <w:pStyle w:val="14"/>
        <w:snapToGrid w:val="0"/>
        <w:spacing w:beforeLines="0" w:afterLines="0"/>
        <w:ind w:firstLine="420" w:firstLineChars="200"/>
        <w:rPr>
          <w:rFonts w:hAnsi="宋体" w:cs="宋体"/>
          <w:sz w:val="21"/>
          <w:szCs w:val="21"/>
        </w:rPr>
      </w:pPr>
      <w:r>
        <w:rPr>
          <w:rFonts w:hint="eastAsia" w:hAnsi="宋体" w:cs="宋体"/>
          <w:sz w:val="21"/>
          <w:szCs w:val="21"/>
        </w:rPr>
        <w:t>1. 合同经双方法定代表人或授权代表签字并加盖单位公章后生效。</w:t>
      </w:r>
    </w:p>
    <w:p>
      <w:pPr>
        <w:pStyle w:val="14"/>
        <w:snapToGrid w:val="0"/>
        <w:spacing w:beforeLines="0" w:afterLines="0"/>
        <w:ind w:firstLine="420" w:firstLineChars="200"/>
        <w:rPr>
          <w:rFonts w:hAnsi="宋体" w:cs="宋体"/>
          <w:sz w:val="21"/>
          <w:szCs w:val="21"/>
        </w:rPr>
      </w:pPr>
      <w:r>
        <w:rPr>
          <w:rFonts w:hint="eastAsia" w:hAnsi="宋体" w:cs="宋体"/>
          <w:sz w:val="21"/>
          <w:szCs w:val="21"/>
        </w:rPr>
        <w:t>2. 合同执行中涉及采购资金和采购内容修改或补充的，须经财政部门审批，并签书面补充协议报政府采购监督管理部门备案，方可作为主合同不可分割的一部分。</w:t>
      </w:r>
    </w:p>
    <w:p>
      <w:pPr>
        <w:pStyle w:val="14"/>
        <w:snapToGrid w:val="0"/>
        <w:spacing w:beforeLines="0" w:afterLines="0"/>
        <w:ind w:firstLine="420" w:firstLineChars="200"/>
        <w:rPr>
          <w:rFonts w:hAnsi="宋体" w:cs="宋体"/>
          <w:sz w:val="21"/>
          <w:szCs w:val="21"/>
        </w:rPr>
      </w:pPr>
      <w:r>
        <w:rPr>
          <w:rFonts w:hint="eastAsia" w:hAnsi="宋体" w:cs="宋体"/>
          <w:sz w:val="21"/>
          <w:szCs w:val="21"/>
        </w:rPr>
        <w:t>3. 本合同未尽事宜，遵照《民法典》有关条文执行。</w:t>
      </w:r>
    </w:p>
    <w:p>
      <w:pPr>
        <w:pStyle w:val="14"/>
        <w:snapToGrid w:val="0"/>
        <w:spacing w:beforeLines="0" w:afterLines="0"/>
        <w:ind w:firstLine="420" w:firstLineChars="200"/>
        <w:rPr>
          <w:rFonts w:hAnsi="宋体" w:cs="宋体"/>
          <w:b/>
          <w:sz w:val="21"/>
          <w:szCs w:val="21"/>
        </w:rPr>
      </w:pPr>
      <w:r>
        <w:rPr>
          <w:rFonts w:hint="eastAsia" w:hAnsi="宋体" w:cs="宋体"/>
          <w:sz w:val="21"/>
          <w:szCs w:val="21"/>
        </w:rPr>
        <w:t>4. 本合同正本一式陆份，具有同等法律效力，甲乙双方各执贰份；采购办、代理公司各执壹份。</w:t>
      </w:r>
    </w:p>
    <w:p>
      <w:pPr>
        <w:spacing w:line="480" w:lineRule="exact"/>
        <w:rPr>
          <w:rFonts w:ascii="宋体" w:hAnsi="宋体" w:cs="宋体"/>
          <w:b/>
          <w:szCs w:val="21"/>
        </w:rPr>
      </w:pPr>
    </w:p>
    <w:p>
      <w:pPr>
        <w:spacing w:line="480" w:lineRule="exact"/>
        <w:rPr>
          <w:rFonts w:ascii="宋体" w:hAnsi="宋体" w:cs="宋体"/>
          <w:szCs w:val="21"/>
        </w:rPr>
      </w:pPr>
      <w:r>
        <w:rPr>
          <w:rFonts w:hint="eastAsia" w:ascii="宋体" w:hAnsi="宋体" w:cs="宋体"/>
          <w:b/>
          <w:szCs w:val="21"/>
        </w:rPr>
        <w:t>买受人（甲方）：</w:t>
      </w:r>
      <w:r>
        <w:rPr>
          <w:rFonts w:hint="eastAsia" w:ascii="宋体" w:hAnsi="宋体" w:cs="宋体"/>
          <w:b/>
          <w:szCs w:val="21"/>
          <w:u w:val="single"/>
        </w:rPr>
        <w:t xml:space="preserve">           </w:t>
      </w:r>
      <w:r>
        <w:rPr>
          <w:rFonts w:hint="eastAsia" w:ascii="宋体" w:hAnsi="宋体" w:cs="宋体"/>
          <w:szCs w:val="21"/>
        </w:rPr>
        <w:t xml:space="preserve">（公章）          </w:t>
      </w:r>
      <w:r>
        <w:rPr>
          <w:rFonts w:hint="eastAsia" w:ascii="宋体" w:hAnsi="宋体" w:cs="宋体"/>
          <w:b/>
          <w:szCs w:val="21"/>
        </w:rPr>
        <w:t>出卖人（乙方）：</w:t>
      </w:r>
      <w:r>
        <w:rPr>
          <w:rFonts w:hint="eastAsia" w:ascii="宋体" w:hAnsi="宋体" w:cs="宋体"/>
          <w:b/>
          <w:szCs w:val="21"/>
          <w:u w:val="single"/>
        </w:rPr>
        <w:t xml:space="preserve">            </w:t>
      </w:r>
      <w:r>
        <w:rPr>
          <w:rFonts w:hint="eastAsia" w:ascii="宋体" w:hAnsi="宋体" w:cs="宋体"/>
          <w:szCs w:val="21"/>
        </w:rPr>
        <w:t>（公章）</w:t>
      </w:r>
    </w:p>
    <w:p>
      <w:pPr>
        <w:spacing w:line="480" w:lineRule="exact"/>
        <w:rPr>
          <w:rFonts w:ascii="宋体" w:hAnsi="宋体" w:cs="宋体"/>
          <w:b/>
          <w:bCs/>
          <w:szCs w:val="21"/>
        </w:rPr>
      </w:pPr>
      <w:r>
        <w:rPr>
          <w:rFonts w:hint="eastAsia" w:ascii="宋体" w:hAnsi="宋体" w:cs="宋体"/>
          <w:b/>
          <w:bCs/>
          <w:szCs w:val="21"/>
        </w:rPr>
        <w:t>法定（授权）代表人：</w:t>
      </w:r>
      <w:r>
        <w:rPr>
          <w:rFonts w:hint="eastAsia" w:ascii="宋体" w:hAnsi="宋体" w:cs="宋体"/>
          <w:b/>
          <w:bCs/>
          <w:szCs w:val="21"/>
          <w:u w:val="single"/>
        </w:rPr>
        <w:t xml:space="preserve">              </w:t>
      </w:r>
      <w:r>
        <w:rPr>
          <w:rFonts w:hint="eastAsia" w:ascii="宋体" w:hAnsi="宋体" w:cs="宋体"/>
          <w:b/>
          <w:bCs/>
          <w:szCs w:val="21"/>
        </w:rPr>
        <w:t xml:space="preserve">         法定（授权）代表人：</w:t>
      </w:r>
      <w:r>
        <w:rPr>
          <w:rFonts w:hint="eastAsia" w:ascii="宋体" w:hAnsi="宋体" w:cs="宋体"/>
          <w:b/>
          <w:bCs/>
          <w:szCs w:val="21"/>
          <w:u w:val="single"/>
        </w:rPr>
        <w:t xml:space="preserve">              </w:t>
      </w:r>
    </w:p>
    <w:p>
      <w:pPr>
        <w:spacing w:line="480" w:lineRule="exact"/>
        <w:rPr>
          <w:rFonts w:ascii="宋体" w:hAnsi="宋体" w:cs="宋体"/>
          <w:b/>
          <w:bCs/>
          <w:szCs w:val="21"/>
        </w:rPr>
      </w:pPr>
      <w:r>
        <w:rPr>
          <w:rFonts w:hint="eastAsia" w:ascii="宋体" w:hAnsi="宋体" w:cs="宋体"/>
          <w:b/>
          <w:bCs/>
          <w:szCs w:val="21"/>
        </w:rPr>
        <w:t>开户银行：____________________             开户银行：______________________</w:t>
      </w:r>
    </w:p>
    <w:p>
      <w:pPr>
        <w:spacing w:line="480" w:lineRule="exact"/>
        <w:rPr>
          <w:rFonts w:ascii="宋体" w:hAnsi="宋体" w:cs="宋体"/>
          <w:szCs w:val="21"/>
        </w:rPr>
      </w:pPr>
      <w:r>
        <w:rPr>
          <w:rFonts w:hint="eastAsia" w:ascii="宋体" w:hAnsi="宋体" w:cs="宋体"/>
          <w:szCs w:val="21"/>
        </w:rPr>
        <w:t>帐    号：______________________            帐    号：________________________</w:t>
      </w:r>
    </w:p>
    <w:p>
      <w:pPr>
        <w:spacing w:line="480" w:lineRule="exact"/>
        <w:rPr>
          <w:rFonts w:ascii="宋体" w:hAnsi="宋体" w:cs="宋体"/>
          <w:szCs w:val="21"/>
        </w:rPr>
      </w:pPr>
      <w:r>
        <w:rPr>
          <w:rFonts w:hint="eastAsia" w:ascii="宋体" w:hAnsi="宋体" w:cs="宋体"/>
          <w:szCs w:val="21"/>
        </w:rPr>
        <w:t>联系电话：_______________________           联系电话：_________________________</w:t>
      </w:r>
    </w:p>
    <w:p>
      <w:pPr>
        <w:spacing w:line="48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szCs w:val="21"/>
        </w:rPr>
      </w:pPr>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630"/>
      <w:rPr>
        <w:rStyle w:val="33"/>
        <w:rFonts w:cs="黑体"/>
      </w:rPr>
    </w:pPr>
  </w:p>
  <w:p>
    <w:pPr>
      <w:pStyle w:val="18"/>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Fonts w:cs="黑体"/>
      </w:rPr>
    </w:pPr>
    <w:r>
      <w:rPr>
        <w:rStyle w:val="33"/>
        <w:rFonts w:cs="黑体"/>
      </w:rPr>
      <w:fldChar w:fldCharType="begin"/>
    </w:r>
    <w:r>
      <w:rPr>
        <w:rStyle w:val="33"/>
        <w:rFonts w:cs="黑体"/>
      </w:rPr>
      <w:instrText xml:space="preserve">PAGE  </w:instrText>
    </w:r>
    <w:r>
      <w:rPr>
        <w:rStyle w:val="33"/>
        <w:rFonts w:cs="黑体"/>
      </w:rPr>
      <w:fldChar w:fldCharType="separate"/>
    </w:r>
    <w:r>
      <w:rPr>
        <w:rStyle w:val="33"/>
        <w:rFonts w:cs="黑体"/>
      </w:rPr>
      <w:t>24</w:t>
    </w:r>
    <w:r>
      <w:rPr>
        <w:rStyle w:val="33"/>
        <w:rFonts w:cs="黑体"/>
      </w:rP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630"/>
      <w:rPr>
        <w:rStyle w:val="33"/>
        <w:rFonts w:cs="黑体"/>
      </w:rPr>
    </w:pPr>
  </w:p>
  <w:p>
    <w:pPr>
      <w:pStyle w:val="18"/>
      <w:ind w:right="7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630"/>
      <w:rPr>
        <w:rStyle w:val="33"/>
        <w:rFonts w:cs="黑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19</w:t>
                    </w:r>
                    <w:r>
                      <w:fldChar w:fldCharType="end"/>
                    </w:r>
                  </w:p>
                </w:txbxContent>
              </v:textbox>
            </v:shape>
          </w:pict>
        </mc:Fallback>
      </mc:AlternateContent>
    </w:r>
  </w:p>
  <w:p>
    <w:pPr>
      <w:pStyle w:val="18"/>
      <w:ind w:right="7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spacing w:line="360" w:lineRule="auto"/>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AA993"/>
    <w:multiLevelType w:val="singleLevel"/>
    <w:tmpl w:val="B0DAA993"/>
    <w:lvl w:ilvl="0" w:tentative="0">
      <w:start w:val="3"/>
      <w:numFmt w:val="chineseCounting"/>
      <w:suff w:val="nothing"/>
      <w:lvlText w:val="%1、"/>
      <w:lvlJc w:val="left"/>
      <w:rPr>
        <w:rFonts w:hint="eastAsia" w:cs="Times New Roman"/>
      </w:rPr>
    </w:lvl>
  </w:abstractNum>
  <w:abstractNum w:abstractNumId="1">
    <w:nsid w:val="D7BF5320"/>
    <w:multiLevelType w:val="singleLevel"/>
    <w:tmpl w:val="D7BF5320"/>
    <w:lvl w:ilvl="0" w:tentative="0">
      <w:start w:val="2"/>
      <w:numFmt w:val="chineseCounting"/>
      <w:suff w:val="nothing"/>
      <w:lvlText w:val="%1、"/>
      <w:lvlJc w:val="left"/>
      <w:rPr>
        <w:rFonts w:hint="eastAsia"/>
      </w:rPr>
    </w:lvl>
  </w:abstractNum>
  <w:abstractNum w:abstractNumId="2">
    <w:nsid w:val="F597299F"/>
    <w:multiLevelType w:val="singleLevel"/>
    <w:tmpl w:val="F597299F"/>
    <w:lvl w:ilvl="0" w:tentative="0">
      <w:start w:val="1"/>
      <w:numFmt w:val="decimal"/>
      <w:pStyle w:val="7"/>
      <w:lvlText w:val="%1."/>
      <w:lvlJc w:val="left"/>
      <w:pPr>
        <w:tabs>
          <w:tab w:val="left" w:pos="360"/>
        </w:tabs>
        <w:ind w:left="360" w:hanging="360"/>
      </w:pPr>
    </w:lvl>
  </w:abstractNum>
  <w:abstractNum w:abstractNumId="3">
    <w:nsid w:val="29D120CC"/>
    <w:multiLevelType w:val="singleLevel"/>
    <w:tmpl w:val="29D120CC"/>
    <w:lvl w:ilvl="0" w:tentative="0">
      <w:start w:val="1"/>
      <w:numFmt w:val="decimal"/>
      <w:suff w:val="nothing"/>
      <w:lvlText w:val="（%1）"/>
      <w:lvlJc w:val="left"/>
    </w:lvl>
  </w:abstractNum>
  <w:abstractNum w:abstractNumId="4">
    <w:nsid w:val="35354BAE"/>
    <w:multiLevelType w:val="singleLevel"/>
    <w:tmpl w:val="35354BAE"/>
    <w:lvl w:ilvl="0" w:tentative="0">
      <w:start w:val="1"/>
      <w:numFmt w:val="decimal"/>
      <w:lvlText w:val="%1."/>
      <w:lvlJc w:val="left"/>
      <w:pPr>
        <w:tabs>
          <w:tab w:val="left" w:pos="312"/>
        </w:tabs>
      </w:pPr>
    </w:lvl>
  </w:abstractNum>
  <w:abstractNum w:abstractNumId="5">
    <w:nsid w:val="35A9FF00"/>
    <w:multiLevelType w:val="singleLevel"/>
    <w:tmpl w:val="35A9FF00"/>
    <w:lvl w:ilvl="0" w:tentative="0">
      <w:start w:val="1"/>
      <w:numFmt w:val="decimal"/>
      <w:suff w:val="nothing"/>
      <w:lvlText w:val="（%1）"/>
      <w:lvlJc w:val="left"/>
      <w:rPr>
        <w:rFonts w:cs="Times New Roman"/>
      </w:rPr>
    </w:lvl>
  </w:abstractNum>
  <w:abstractNum w:abstractNumId="6">
    <w:nsid w:val="56FB16F3"/>
    <w:multiLevelType w:val="multilevel"/>
    <w:tmpl w:val="56FB16F3"/>
    <w:lvl w:ilvl="0" w:tentative="0">
      <w:start w:val="1"/>
      <w:numFmt w:val="decimal"/>
      <w:pStyle w:val="7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7">
    <w:nsid w:val="59E701E1"/>
    <w:multiLevelType w:val="singleLevel"/>
    <w:tmpl w:val="59E701E1"/>
    <w:lvl w:ilvl="0" w:tentative="0">
      <w:start w:val="1"/>
      <w:numFmt w:val="decimal"/>
      <w:suff w:val="nothing"/>
      <w:lvlText w:val="（%1）"/>
      <w:lvlJc w:val="left"/>
      <w:rPr>
        <w:rFonts w:cs="Times New Roman"/>
      </w:rPr>
    </w:lvl>
  </w:abstractNum>
  <w:abstractNum w:abstractNumId="8">
    <w:nsid w:val="5A715733"/>
    <w:multiLevelType w:val="singleLevel"/>
    <w:tmpl w:val="5A715733"/>
    <w:lvl w:ilvl="0" w:tentative="0">
      <w:start w:val="6"/>
      <w:numFmt w:val="chineseCounting"/>
      <w:suff w:val="space"/>
      <w:lvlText w:val="第%1章"/>
      <w:lvlJc w:val="left"/>
      <w:rPr>
        <w:rFonts w:cs="Times New Roman"/>
      </w:r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revisionView w:markup="0"/>
  <w:trackRevisions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5MGNhZWI0NjJlMTQwZDA4OGIwOTE4NzAwMTNlMGMifQ=="/>
  </w:docVars>
  <w:rsids>
    <w:rsidRoot w:val="00D471AC"/>
    <w:rsid w:val="00043628"/>
    <w:rsid w:val="000438CF"/>
    <w:rsid w:val="00046469"/>
    <w:rsid w:val="00067C52"/>
    <w:rsid w:val="00072CA6"/>
    <w:rsid w:val="00092090"/>
    <w:rsid w:val="00093EDB"/>
    <w:rsid w:val="000A3CC8"/>
    <w:rsid w:val="000A5E0C"/>
    <w:rsid w:val="000C6FCD"/>
    <w:rsid w:val="00124427"/>
    <w:rsid w:val="00136A8D"/>
    <w:rsid w:val="001438E1"/>
    <w:rsid w:val="00167910"/>
    <w:rsid w:val="00181323"/>
    <w:rsid w:val="00195603"/>
    <w:rsid w:val="001D3F23"/>
    <w:rsid w:val="00205374"/>
    <w:rsid w:val="00224CAA"/>
    <w:rsid w:val="00232011"/>
    <w:rsid w:val="002503D0"/>
    <w:rsid w:val="00266EF2"/>
    <w:rsid w:val="002866B7"/>
    <w:rsid w:val="002D4EF8"/>
    <w:rsid w:val="00324E72"/>
    <w:rsid w:val="0034632B"/>
    <w:rsid w:val="00395E44"/>
    <w:rsid w:val="003A1D45"/>
    <w:rsid w:val="003A43D8"/>
    <w:rsid w:val="004037A7"/>
    <w:rsid w:val="00451604"/>
    <w:rsid w:val="00504C8A"/>
    <w:rsid w:val="00531542"/>
    <w:rsid w:val="00542875"/>
    <w:rsid w:val="005548D3"/>
    <w:rsid w:val="00581A7D"/>
    <w:rsid w:val="005C31E8"/>
    <w:rsid w:val="005D133D"/>
    <w:rsid w:val="00651359"/>
    <w:rsid w:val="00677167"/>
    <w:rsid w:val="006A02E9"/>
    <w:rsid w:val="006A113A"/>
    <w:rsid w:val="006E68E3"/>
    <w:rsid w:val="0071209B"/>
    <w:rsid w:val="007155EE"/>
    <w:rsid w:val="00742E06"/>
    <w:rsid w:val="00774797"/>
    <w:rsid w:val="00784D25"/>
    <w:rsid w:val="00795D01"/>
    <w:rsid w:val="00796092"/>
    <w:rsid w:val="007A2E34"/>
    <w:rsid w:val="007C2014"/>
    <w:rsid w:val="007E03D2"/>
    <w:rsid w:val="00803A68"/>
    <w:rsid w:val="0080633F"/>
    <w:rsid w:val="00814676"/>
    <w:rsid w:val="00822506"/>
    <w:rsid w:val="008610A8"/>
    <w:rsid w:val="008A7FF6"/>
    <w:rsid w:val="008E1AC5"/>
    <w:rsid w:val="00916F40"/>
    <w:rsid w:val="00946505"/>
    <w:rsid w:val="00963723"/>
    <w:rsid w:val="009A28BE"/>
    <w:rsid w:val="009A4362"/>
    <w:rsid w:val="009D252D"/>
    <w:rsid w:val="009F317B"/>
    <w:rsid w:val="00A13BAD"/>
    <w:rsid w:val="00AA3E57"/>
    <w:rsid w:val="00B352BA"/>
    <w:rsid w:val="00B67E54"/>
    <w:rsid w:val="00B771B3"/>
    <w:rsid w:val="00BF4A1B"/>
    <w:rsid w:val="00C2712D"/>
    <w:rsid w:val="00C414CA"/>
    <w:rsid w:val="00C43E46"/>
    <w:rsid w:val="00C9628D"/>
    <w:rsid w:val="00CF40BD"/>
    <w:rsid w:val="00D111B4"/>
    <w:rsid w:val="00D471AC"/>
    <w:rsid w:val="00D62105"/>
    <w:rsid w:val="00DF72A3"/>
    <w:rsid w:val="00E0590B"/>
    <w:rsid w:val="00E115EE"/>
    <w:rsid w:val="00E87D22"/>
    <w:rsid w:val="00EC1E41"/>
    <w:rsid w:val="00EC7E86"/>
    <w:rsid w:val="00F163AF"/>
    <w:rsid w:val="00F22F11"/>
    <w:rsid w:val="00F34833"/>
    <w:rsid w:val="00F97FE8"/>
    <w:rsid w:val="00FD3CD4"/>
    <w:rsid w:val="01243845"/>
    <w:rsid w:val="01430827"/>
    <w:rsid w:val="01E8268F"/>
    <w:rsid w:val="025136CE"/>
    <w:rsid w:val="02597C15"/>
    <w:rsid w:val="028A2A36"/>
    <w:rsid w:val="02963DFC"/>
    <w:rsid w:val="03056297"/>
    <w:rsid w:val="03310369"/>
    <w:rsid w:val="03423503"/>
    <w:rsid w:val="03861F5B"/>
    <w:rsid w:val="03A60F79"/>
    <w:rsid w:val="03DB599B"/>
    <w:rsid w:val="040B6014"/>
    <w:rsid w:val="041A726D"/>
    <w:rsid w:val="0428192D"/>
    <w:rsid w:val="04B70A1A"/>
    <w:rsid w:val="051F0E28"/>
    <w:rsid w:val="052E30D8"/>
    <w:rsid w:val="054933A7"/>
    <w:rsid w:val="05AB10E0"/>
    <w:rsid w:val="05C94783"/>
    <w:rsid w:val="05EA4440"/>
    <w:rsid w:val="063E1434"/>
    <w:rsid w:val="063E4861"/>
    <w:rsid w:val="065A7F28"/>
    <w:rsid w:val="06826CFA"/>
    <w:rsid w:val="06CC603E"/>
    <w:rsid w:val="06DB0A66"/>
    <w:rsid w:val="07323CC5"/>
    <w:rsid w:val="08316AA1"/>
    <w:rsid w:val="087C45D0"/>
    <w:rsid w:val="08F6354F"/>
    <w:rsid w:val="090C0608"/>
    <w:rsid w:val="09407AFF"/>
    <w:rsid w:val="0955240F"/>
    <w:rsid w:val="09816FF1"/>
    <w:rsid w:val="09884FF0"/>
    <w:rsid w:val="0A09205D"/>
    <w:rsid w:val="0A135F1E"/>
    <w:rsid w:val="0A592595"/>
    <w:rsid w:val="0A8114FF"/>
    <w:rsid w:val="0A88708F"/>
    <w:rsid w:val="0ADC767B"/>
    <w:rsid w:val="0B793641"/>
    <w:rsid w:val="0B913FF9"/>
    <w:rsid w:val="0C4F1EE3"/>
    <w:rsid w:val="0C624801"/>
    <w:rsid w:val="0C7B7B73"/>
    <w:rsid w:val="0C9D4260"/>
    <w:rsid w:val="0CA65917"/>
    <w:rsid w:val="0CB4167B"/>
    <w:rsid w:val="0D242EEB"/>
    <w:rsid w:val="0D3A009E"/>
    <w:rsid w:val="0D714362"/>
    <w:rsid w:val="0E121EF0"/>
    <w:rsid w:val="0E4137B5"/>
    <w:rsid w:val="0E493546"/>
    <w:rsid w:val="0E504642"/>
    <w:rsid w:val="0E5F06E1"/>
    <w:rsid w:val="0E751FF1"/>
    <w:rsid w:val="0EA50733"/>
    <w:rsid w:val="0FBF0E36"/>
    <w:rsid w:val="0FFB6990"/>
    <w:rsid w:val="111711E9"/>
    <w:rsid w:val="11530A73"/>
    <w:rsid w:val="11622CCB"/>
    <w:rsid w:val="116705D7"/>
    <w:rsid w:val="117D56EF"/>
    <w:rsid w:val="11A10E2C"/>
    <w:rsid w:val="11B226FD"/>
    <w:rsid w:val="11B55F79"/>
    <w:rsid w:val="120846CE"/>
    <w:rsid w:val="120967FA"/>
    <w:rsid w:val="12224E87"/>
    <w:rsid w:val="12664A14"/>
    <w:rsid w:val="129E075C"/>
    <w:rsid w:val="12D214EF"/>
    <w:rsid w:val="12DB0330"/>
    <w:rsid w:val="130B283B"/>
    <w:rsid w:val="133C7554"/>
    <w:rsid w:val="138464A0"/>
    <w:rsid w:val="1387364E"/>
    <w:rsid w:val="13AF4036"/>
    <w:rsid w:val="150A18F9"/>
    <w:rsid w:val="15B74BE1"/>
    <w:rsid w:val="15BB08AF"/>
    <w:rsid w:val="16081784"/>
    <w:rsid w:val="16133C89"/>
    <w:rsid w:val="16330800"/>
    <w:rsid w:val="164E4B9F"/>
    <w:rsid w:val="16691333"/>
    <w:rsid w:val="16833BD2"/>
    <w:rsid w:val="16CF1CFB"/>
    <w:rsid w:val="16DC7FB0"/>
    <w:rsid w:val="16E3375C"/>
    <w:rsid w:val="170F6D30"/>
    <w:rsid w:val="172D421D"/>
    <w:rsid w:val="1764038C"/>
    <w:rsid w:val="1772266C"/>
    <w:rsid w:val="180D138F"/>
    <w:rsid w:val="18EB4A4A"/>
    <w:rsid w:val="19735B94"/>
    <w:rsid w:val="19EA77FA"/>
    <w:rsid w:val="1A420555"/>
    <w:rsid w:val="1B913A0C"/>
    <w:rsid w:val="1BC950AA"/>
    <w:rsid w:val="1C2B42A4"/>
    <w:rsid w:val="1C4403DF"/>
    <w:rsid w:val="1C7D545A"/>
    <w:rsid w:val="1D316506"/>
    <w:rsid w:val="1D6F136F"/>
    <w:rsid w:val="1D824F16"/>
    <w:rsid w:val="1DEC7E10"/>
    <w:rsid w:val="1E331F48"/>
    <w:rsid w:val="1E4D5000"/>
    <w:rsid w:val="1EA058B5"/>
    <w:rsid w:val="1EB33165"/>
    <w:rsid w:val="1ED80DD4"/>
    <w:rsid w:val="1EF359DF"/>
    <w:rsid w:val="1F7A2683"/>
    <w:rsid w:val="1FE07BEE"/>
    <w:rsid w:val="2028178C"/>
    <w:rsid w:val="20322891"/>
    <w:rsid w:val="207C488B"/>
    <w:rsid w:val="209C3D4E"/>
    <w:rsid w:val="20A83807"/>
    <w:rsid w:val="210F4EF4"/>
    <w:rsid w:val="2125340C"/>
    <w:rsid w:val="2185741D"/>
    <w:rsid w:val="21970573"/>
    <w:rsid w:val="21991FB1"/>
    <w:rsid w:val="21FF077D"/>
    <w:rsid w:val="22223DAF"/>
    <w:rsid w:val="22362112"/>
    <w:rsid w:val="2254486F"/>
    <w:rsid w:val="226118D9"/>
    <w:rsid w:val="22A3401A"/>
    <w:rsid w:val="22EC18DD"/>
    <w:rsid w:val="22F85386"/>
    <w:rsid w:val="2306417E"/>
    <w:rsid w:val="231F2E16"/>
    <w:rsid w:val="233F5920"/>
    <w:rsid w:val="2379488D"/>
    <w:rsid w:val="237D06FA"/>
    <w:rsid w:val="23C806CF"/>
    <w:rsid w:val="24860CD0"/>
    <w:rsid w:val="249A5874"/>
    <w:rsid w:val="24D171E9"/>
    <w:rsid w:val="24F24DF7"/>
    <w:rsid w:val="24F64A17"/>
    <w:rsid w:val="24FD260E"/>
    <w:rsid w:val="25141A53"/>
    <w:rsid w:val="25240956"/>
    <w:rsid w:val="256702B4"/>
    <w:rsid w:val="25876DFD"/>
    <w:rsid w:val="25C37823"/>
    <w:rsid w:val="260B0489"/>
    <w:rsid w:val="26264FCA"/>
    <w:rsid w:val="26710614"/>
    <w:rsid w:val="26C52697"/>
    <w:rsid w:val="26CC7107"/>
    <w:rsid w:val="26CD21E8"/>
    <w:rsid w:val="270F7B55"/>
    <w:rsid w:val="271B3E6D"/>
    <w:rsid w:val="2759263F"/>
    <w:rsid w:val="27B77459"/>
    <w:rsid w:val="27C161AE"/>
    <w:rsid w:val="283E523E"/>
    <w:rsid w:val="28507290"/>
    <w:rsid w:val="285C0938"/>
    <w:rsid w:val="28A35109"/>
    <w:rsid w:val="28F41C64"/>
    <w:rsid w:val="29206404"/>
    <w:rsid w:val="297168A5"/>
    <w:rsid w:val="29830906"/>
    <w:rsid w:val="29A8275E"/>
    <w:rsid w:val="2A021201"/>
    <w:rsid w:val="2A962027"/>
    <w:rsid w:val="2AC154AB"/>
    <w:rsid w:val="2AC16B1D"/>
    <w:rsid w:val="2AE21F11"/>
    <w:rsid w:val="2AEA3B3F"/>
    <w:rsid w:val="2B2C3A65"/>
    <w:rsid w:val="2B780678"/>
    <w:rsid w:val="2BC2163A"/>
    <w:rsid w:val="2C1A509C"/>
    <w:rsid w:val="2C3F78DD"/>
    <w:rsid w:val="2C632E05"/>
    <w:rsid w:val="2CAB6E6D"/>
    <w:rsid w:val="2CC92C1B"/>
    <w:rsid w:val="2D51407C"/>
    <w:rsid w:val="2DF003D9"/>
    <w:rsid w:val="2E204D3E"/>
    <w:rsid w:val="2E5A4D4E"/>
    <w:rsid w:val="2EB57D7D"/>
    <w:rsid w:val="2F0E7699"/>
    <w:rsid w:val="2F6B12FA"/>
    <w:rsid w:val="2FA04648"/>
    <w:rsid w:val="2FBA185F"/>
    <w:rsid w:val="30576FA0"/>
    <w:rsid w:val="30610C0E"/>
    <w:rsid w:val="306F5574"/>
    <w:rsid w:val="30B72ED7"/>
    <w:rsid w:val="30DF0ADC"/>
    <w:rsid w:val="317C199B"/>
    <w:rsid w:val="31A17C16"/>
    <w:rsid w:val="32042B7D"/>
    <w:rsid w:val="321C1FB4"/>
    <w:rsid w:val="32A53F87"/>
    <w:rsid w:val="32D81E00"/>
    <w:rsid w:val="330A7F5F"/>
    <w:rsid w:val="33310E24"/>
    <w:rsid w:val="33866D5B"/>
    <w:rsid w:val="33943C4F"/>
    <w:rsid w:val="33BE5356"/>
    <w:rsid w:val="33F1209E"/>
    <w:rsid w:val="33FC1326"/>
    <w:rsid w:val="340F4E76"/>
    <w:rsid w:val="342D4BF6"/>
    <w:rsid w:val="3436228A"/>
    <w:rsid w:val="34CE5F48"/>
    <w:rsid w:val="34EC248E"/>
    <w:rsid w:val="351373D3"/>
    <w:rsid w:val="35307BAB"/>
    <w:rsid w:val="3548170C"/>
    <w:rsid w:val="355E26C5"/>
    <w:rsid w:val="35671868"/>
    <w:rsid w:val="35D0330C"/>
    <w:rsid w:val="364549C4"/>
    <w:rsid w:val="36641E7C"/>
    <w:rsid w:val="36C8583E"/>
    <w:rsid w:val="370E1966"/>
    <w:rsid w:val="37124147"/>
    <w:rsid w:val="374F1A68"/>
    <w:rsid w:val="382F633B"/>
    <w:rsid w:val="38790421"/>
    <w:rsid w:val="38BF5E0E"/>
    <w:rsid w:val="38F85BA0"/>
    <w:rsid w:val="392C1B1A"/>
    <w:rsid w:val="393523EF"/>
    <w:rsid w:val="39535FC7"/>
    <w:rsid w:val="39551126"/>
    <w:rsid w:val="396E70EE"/>
    <w:rsid w:val="39C64CFA"/>
    <w:rsid w:val="39CA05A9"/>
    <w:rsid w:val="39D85D53"/>
    <w:rsid w:val="39E70032"/>
    <w:rsid w:val="39FC3E94"/>
    <w:rsid w:val="3A0C5099"/>
    <w:rsid w:val="3A176C96"/>
    <w:rsid w:val="3A4C456B"/>
    <w:rsid w:val="3A787347"/>
    <w:rsid w:val="3A7E4889"/>
    <w:rsid w:val="3A956C3F"/>
    <w:rsid w:val="3ABD0030"/>
    <w:rsid w:val="3ABF2E7F"/>
    <w:rsid w:val="3ACE1A3C"/>
    <w:rsid w:val="3B4A33E5"/>
    <w:rsid w:val="3BBA30C0"/>
    <w:rsid w:val="3BD87160"/>
    <w:rsid w:val="3BE94A1B"/>
    <w:rsid w:val="3C581B4B"/>
    <w:rsid w:val="3C5B6C9E"/>
    <w:rsid w:val="3C69530D"/>
    <w:rsid w:val="3CF040C1"/>
    <w:rsid w:val="3D234845"/>
    <w:rsid w:val="3D261167"/>
    <w:rsid w:val="3D494424"/>
    <w:rsid w:val="3D496F0D"/>
    <w:rsid w:val="3DA31D02"/>
    <w:rsid w:val="3DEE62BF"/>
    <w:rsid w:val="3E0A75AD"/>
    <w:rsid w:val="3E2B3DAF"/>
    <w:rsid w:val="3E3D1BDA"/>
    <w:rsid w:val="3E451B6A"/>
    <w:rsid w:val="3F0C492E"/>
    <w:rsid w:val="3F1B2901"/>
    <w:rsid w:val="3F4F2F28"/>
    <w:rsid w:val="3F571DD2"/>
    <w:rsid w:val="3F5B21BE"/>
    <w:rsid w:val="3FC7326B"/>
    <w:rsid w:val="3FDB2873"/>
    <w:rsid w:val="40806F3C"/>
    <w:rsid w:val="40D664CD"/>
    <w:rsid w:val="40F0393A"/>
    <w:rsid w:val="412B5592"/>
    <w:rsid w:val="415C1174"/>
    <w:rsid w:val="41D34A2F"/>
    <w:rsid w:val="41EF6221"/>
    <w:rsid w:val="41FD370B"/>
    <w:rsid w:val="42D82544"/>
    <w:rsid w:val="435E5C94"/>
    <w:rsid w:val="441C165D"/>
    <w:rsid w:val="44C82306"/>
    <w:rsid w:val="455D3D6C"/>
    <w:rsid w:val="45757717"/>
    <w:rsid w:val="458366CF"/>
    <w:rsid w:val="45983EDC"/>
    <w:rsid w:val="45A66715"/>
    <w:rsid w:val="45F75CEB"/>
    <w:rsid w:val="467D2580"/>
    <w:rsid w:val="46C17D16"/>
    <w:rsid w:val="46DF4F04"/>
    <w:rsid w:val="472100B2"/>
    <w:rsid w:val="47913EA5"/>
    <w:rsid w:val="479A0A66"/>
    <w:rsid w:val="47D95AC5"/>
    <w:rsid w:val="48084518"/>
    <w:rsid w:val="480C59B4"/>
    <w:rsid w:val="48986BDF"/>
    <w:rsid w:val="48D64607"/>
    <w:rsid w:val="494F5253"/>
    <w:rsid w:val="49586DEC"/>
    <w:rsid w:val="4A390CF7"/>
    <w:rsid w:val="4A554800"/>
    <w:rsid w:val="4A78588E"/>
    <w:rsid w:val="4AEF0793"/>
    <w:rsid w:val="4B325D24"/>
    <w:rsid w:val="4C487D23"/>
    <w:rsid w:val="4C905A31"/>
    <w:rsid w:val="4D540032"/>
    <w:rsid w:val="4E194C75"/>
    <w:rsid w:val="4E5E288B"/>
    <w:rsid w:val="4EC02C51"/>
    <w:rsid w:val="4FB85102"/>
    <w:rsid w:val="4FDE6EE2"/>
    <w:rsid w:val="508911FE"/>
    <w:rsid w:val="50974E45"/>
    <w:rsid w:val="50BA5453"/>
    <w:rsid w:val="50D624C3"/>
    <w:rsid w:val="510D7C71"/>
    <w:rsid w:val="51544649"/>
    <w:rsid w:val="51594997"/>
    <w:rsid w:val="516A1E24"/>
    <w:rsid w:val="518468CC"/>
    <w:rsid w:val="51964B51"/>
    <w:rsid w:val="51B838B1"/>
    <w:rsid w:val="51E67934"/>
    <w:rsid w:val="51FD316B"/>
    <w:rsid w:val="52540893"/>
    <w:rsid w:val="527E0622"/>
    <w:rsid w:val="5302242E"/>
    <w:rsid w:val="53206EE7"/>
    <w:rsid w:val="53E30036"/>
    <w:rsid w:val="546400DB"/>
    <w:rsid w:val="54B06E77"/>
    <w:rsid w:val="54B55930"/>
    <w:rsid w:val="54FA1FFD"/>
    <w:rsid w:val="55747287"/>
    <w:rsid w:val="56130B60"/>
    <w:rsid w:val="561636C8"/>
    <w:rsid w:val="5644221B"/>
    <w:rsid w:val="56AA767B"/>
    <w:rsid w:val="56CF36FB"/>
    <w:rsid w:val="56D548B2"/>
    <w:rsid w:val="56E3062C"/>
    <w:rsid w:val="572C049F"/>
    <w:rsid w:val="57AF3C52"/>
    <w:rsid w:val="57D14A1C"/>
    <w:rsid w:val="58270847"/>
    <w:rsid w:val="582F6F19"/>
    <w:rsid w:val="586909CD"/>
    <w:rsid w:val="587D1420"/>
    <w:rsid w:val="588B5686"/>
    <w:rsid w:val="59205F69"/>
    <w:rsid w:val="595135A4"/>
    <w:rsid w:val="59605B52"/>
    <w:rsid w:val="59F3071D"/>
    <w:rsid w:val="59F40A9A"/>
    <w:rsid w:val="5A045656"/>
    <w:rsid w:val="5A240E5C"/>
    <w:rsid w:val="5A5E52B0"/>
    <w:rsid w:val="5A8B7D89"/>
    <w:rsid w:val="5ADA2BD3"/>
    <w:rsid w:val="5B0B4D20"/>
    <w:rsid w:val="5B437EA1"/>
    <w:rsid w:val="5BB1416B"/>
    <w:rsid w:val="5BBB7CD0"/>
    <w:rsid w:val="5BC91971"/>
    <w:rsid w:val="5C27009C"/>
    <w:rsid w:val="5C277AD2"/>
    <w:rsid w:val="5C3253B4"/>
    <w:rsid w:val="5C7B034D"/>
    <w:rsid w:val="5C907E7B"/>
    <w:rsid w:val="5CCD601D"/>
    <w:rsid w:val="5CE97AEB"/>
    <w:rsid w:val="5CEC78FF"/>
    <w:rsid w:val="5D10604B"/>
    <w:rsid w:val="5D2656C7"/>
    <w:rsid w:val="5D810325"/>
    <w:rsid w:val="5D82090B"/>
    <w:rsid w:val="5DF55672"/>
    <w:rsid w:val="5E303A33"/>
    <w:rsid w:val="5E5A5992"/>
    <w:rsid w:val="5EB14BA1"/>
    <w:rsid w:val="5F8D4B24"/>
    <w:rsid w:val="5FB11D3D"/>
    <w:rsid w:val="603070A6"/>
    <w:rsid w:val="603E1A61"/>
    <w:rsid w:val="607C1C3B"/>
    <w:rsid w:val="609D7672"/>
    <w:rsid w:val="6124179C"/>
    <w:rsid w:val="614B63EE"/>
    <w:rsid w:val="62ED2D5E"/>
    <w:rsid w:val="634201F3"/>
    <w:rsid w:val="63857033"/>
    <w:rsid w:val="643C1B8C"/>
    <w:rsid w:val="6451167A"/>
    <w:rsid w:val="64960153"/>
    <w:rsid w:val="64993218"/>
    <w:rsid w:val="651E383A"/>
    <w:rsid w:val="653919FB"/>
    <w:rsid w:val="653A2C40"/>
    <w:rsid w:val="65736996"/>
    <w:rsid w:val="65741EA4"/>
    <w:rsid w:val="65A140F7"/>
    <w:rsid w:val="65F1623B"/>
    <w:rsid w:val="65F704F9"/>
    <w:rsid w:val="66030D64"/>
    <w:rsid w:val="661E1820"/>
    <w:rsid w:val="66691B19"/>
    <w:rsid w:val="66E8338F"/>
    <w:rsid w:val="67105CDF"/>
    <w:rsid w:val="67557727"/>
    <w:rsid w:val="681355E8"/>
    <w:rsid w:val="69144E0F"/>
    <w:rsid w:val="69643755"/>
    <w:rsid w:val="696D1EDE"/>
    <w:rsid w:val="69967C92"/>
    <w:rsid w:val="699C74EB"/>
    <w:rsid w:val="6A095594"/>
    <w:rsid w:val="6A0E36C1"/>
    <w:rsid w:val="6A2427F6"/>
    <w:rsid w:val="6A2627B9"/>
    <w:rsid w:val="6A7F49DF"/>
    <w:rsid w:val="6A8504DF"/>
    <w:rsid w:val="6A856C30"/>
    <w:rsid w:val="6A9874D2"/>
    <w:rsid w:val="6ADF380C"/>
    <w:rsid w:val="6BA42624"/>
    <w:rsid w:val="6BBA2AE2"/>
    <w:rsid w:val="6BFB112E"/>
    <w:rsid w:val="6C00371C"/>
    <w:rsid w:val="6C0F40FE"/>
    <w:rsid w:val="6C165000"/>
    <w:rsid w:val="6C842861"/>
    <w:rsid w:val="6CA209DE"/>
    <w:rsid w:val="6CFB6C05"/>
    <w:rsid w:val="6D8B3878"/>
    <w:rsid w:val="6DEC11AA"/>
    <w:rsid w:val="6E6514A4"/>
    <w:rsid w:val="6E7B1B10"/>
    <w:rsid w:val="6E872194"/>
    <w:rsid w:val="6EA63EC8"/>
    <w:rsid w:val="6F321C00"/>
    <w:rsid w:val="6F866D9E"/>
    <w:rsid w:val="700C7095"/>
    <w:rsid w:val="7056329E"/>
    <w:rsid w:val="709123DC"/>
    <w:rsid w:val="712249F0"/>
    <w:rsid w:val="714E0C15"/>
    <w:rsid w:val="7169753E"/>
    <w:rsid w:val="71844371"/>
    <w:rsid w:val="719260C5"/>
    <w:rsid w:val="7195375A"/>
    <w:rsid w:val="71D26B2B"/>
    <w:rsid w:val="722038F6"/>
    <w:rsid w:val="725714DB"/>
    <w:rsid w:val="726E6E50"/>
    <w:rsid w:val="7286066C"/>
    <w:rsid w:val="736F2225"/>
    <w:rsid w:val="73AB115A"/>
    <w:rsid w:val="73CE2563"/>
    <w:rsid w:val="73DB0AB8"/>
    <w:rsid w:val="74170E8C"/>
    <w:rsid w:val="74A245FE"/>
    <w:rsid w:val="74F3598D"/>
    <w:rsid w:val="75881F3F"/>
    <w:rsid w:val="75A010E7"/>
    <w:rsid w:val="75A40BA8"/>
    <w:rsid w:val="75D0539A"/>
    <w:rsid w:val="769E5090"/>
    <w:rsid w:val="76AC27DD"/>
    <w:rsid w:val="76BD4528"/>
    <w:rsid w:val="76D45DE2"/>
    <w:rsid w:val="76FA15CA"/>
    <w:rsid w:val="771A43CC"/>
    <w:rsid w:val="7723168A"/>
    <w:rsid w:val="773510B9"/>
    <w:rsid w:val="774F6CD9"/>
    <w:rsid w:val="77525064"/>
    <w:rsid w:val="77A06D7C"/>
    <w:rsid w:val="77AA1AB4"/>
    <w:rsid w:val="77AA4DBA"/>
    <w:rsid w:val="77D05487"/>
    <w:rsid w:val="783D52C3"/>
    <w:rsid w:val="78A23DC7"/>
    <w:rsid w:val="78CA6202"/>
    <w:rsid w:val="79155564"/>
    <w:rsid w:val="791C4062"/>
    <w:rsid w:val="79554AB2"/>
    <w:rsid w:val="797E29DF"/>
    <w:rsid w:val="79AA4B06"/>
    <w:rsid w:val="79B06543"/>
    <w:rsid w:val="79E813E8"/>
    <w:rsid w:val="7A1A4FB4"/>
    <w:rsid w:val="7A3D7A81"/>
    <w:rsid w:val="7AEA50F2"/>
    <w:rsid w:val="7B3B6AC2"/>
    <w:rsid w:val="7B742055"/>
    <w:rsid w:val="7BB61FBB"/>
    <w:rsid w:val="7BB85C55"/>
    <w:rsid w:val="7BCF78BF"/>
    <w:rsid w:val="7CA4733E"/>
    <w:rsid w:val="7CAB4817"/>
    <w:rsid w:val="7CF81629"/>
    <w:rsid w:val="7CFE086B"/>
    <w:rsid w:val="7D5E522E"/>
    <w:rsid w:val="7D7D0A25"/>
    <w:rsid w:val="7DB56973"/>
    <w:rsid w:val="7DC53433"/>
    <w:rsid w:val="7DE05D96"/>
    <w:rsid w:val="7E464D80"/>
    <w:rsid w:val="7E7044F2"/>
    <w:rsid w:val="7E8D7DD7"/>
    <w:rsid w:val="7ED1318C"/>
    <w:rsid w:val="7EE041D4"/>
    <w:rsid w:val="7F2B3445"/>
    <w:rsid w:val="7F4A3C39"/>
    <w:rsid w:val="7F4B1F99"/>
    <w:rsid w:val="7F6022DF"/>
    <w:rsid w:val="7F6B2667"/>
    <w:rsid w:val="7F8C01CA"/>
    <w:rsid w:val="7FDA319E"/>
    <w:rsid w:val="7FF3005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38"/>
    <w:qFormat/>
    <w:uiPriority w:val="99"/>
    <w:pPr>
      <w:keepNext/>
      <w:keepLines/>
      <w:spacing w:before="340" w:after="330" w:line="578" w:lineRule="auto"/>
      <w:outlineLvl w:val="0"/>
    </w:pPr>
    <w:rPr>
      <w:rFonts w:cs="Times New Roman"/>
      <w:b/>
      <w:bCs/>
      <w:kern w:val="44"/>
      <w:sz w:val="44"/>
      <w:szCs w:val="44"/>
    </w:rPr>
  </w:style>
  <w:style w:type="paragraph" w:styleId="4">
    <w:name w:val="heading 2"/>
    <w:basedOn w:val="1"/>
    <w:next w:val="5"/>
    <w:link w:val="39"/>
    <w:qFormat/>
    <w:uiPriority w:val="99"/>
    <w:pPr>
      <w:keepNext/>
      <w:keepLines/>
      <w:spacing w:line="413" w:lineRule="auto"/>
      <w:outlineLvl w:val="1"/>
    </w:pPr>
    <w:rPr>
      <w:rFonts w:ascii="Arial" w:hAnsi="Arial" w:eastAsia="黑体"/>
      <w:b/>
      <w:bCs/>
      <w:sz w:val="32"/>
      <w:szCs w:val="32"/>
    </w:rPr>
  </w:style>
  <w:style w:type="paragraph" w:styleId="6">
    <w:name w:val="heading 3"/>
    <w:basedOn w:val="1"/>
    <w:next w:val="1"/>
    <w:link w:val="40"/>
    <w:qFormat/>
    <w:uiPriority w:val="99"/>
    <w:pPr>
      <w:keepNext/>
      <w:keepLines/>
      <w:spacing w:before="260" w:after="260" w:line="416" w:lineRule="auto"/>
      <w:outlineLvl w:val="2"/>
    </w:pPr>
    <w:rPr>
      <w:b/>
      <w:bCs/>
      <w:sz w:val="32"/>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99"/>
    <w:pPr>
      <w:ind w:firstLine="420" w:firstLineChars="200"/>
    </w:pPr>
  </w:style>
  <w:style w:type="paragraph" w:styleId="5">
    <w:name w:val="Normal Indent"/>
    <w:basedOn w:val="1"/>
    <w:qFormat/>
    <w:uiPriority w:val="99"/>
    <w:pPr>
      <w:ind w:firstLine="420"/>
    </w:pPr>
    <w:rPr>
      <w:szCs w:val="20"/>
    </w:rPr>
  </w:style>
  <w:style w:type="paragraph" w:styleId="7">
    <w:name w:val="List Number"/>
    <w:basedOn w:val="1"/>
    <w:qFormat/>
    <w:uiPriority w:val="0"/>
    <w:pPr>
      <w:numPr>
        <w:ilvl w:val="0"/>
        <w:numId w:val="1"/>
      </w:numPr>
    </w:pPr>
  </w:style>
  <w:style w:type="paragraph" w:styleId="8">
    <w:name w:val="annotation text"/>
    <w:basedOn w:val="1"/>
    <w:link w:val="41"/>
    <w:qFormat/>
    <w:uiPriority w:val="99"/>
    <w:pPr>
      <w:jc w:val="left"/>
    </w:pPr>
    <w:rPr>
      <w:rFonts w:cs="Times New Roman"/>
    </w:rPr>
  </w:style>
  <w:style w:type="paragraph" w:styleId="9">
    <w:name w:val="Salutation"/>
    <w:basedOn w:val="1"/>
    <w:next w:val="1"/>
    <w:link w:val="42"/>
    <w:qFormat/>
    <w:uiPriority w:val="99"/>
    <w:rPr>
      <w:rFonts w:cs="Times New Roman"/>
    </w:rPr>
  </w:style>
  <w:style w:type="paragraph" w:styleId="10">
    <w:name w:val="Body Text"/>
    <w:basedOn w:val="1"/>
    <w:next w:val="11"/>
    <w:link w:val="43"/>
    <w:qFormat/>
    <w:uiPriority w:val="99"/>
    <w:rPr>
      <w:rFonts w:eastAsia="黑体"/>
      <w:b/>
      <w:bCs/>
      <w:spacing w:val="20"/>
      <w:kern w:val="52"/>
      <w:sz w:val="56"/>
    </w:rPr>
  </w:style>
  <w:style w:type="paragraph" w:styleId="11">
    <w:name w:val="Body Text First Indent"/>
    <w:basedOn w:val="10"/>
    <w:next w:val="1"/>
    <w:link w:val="54"/>
    <w:qFormat/>
    <w:uiPriority w:val="99"/>
    <w:pPr>
      <w:spacing w:after="120"/>
      <w:ind w:firstLine="420" w:firstLineChars="100"/>
    </w:pPr>
    <w:rPr>
      <w:rFonts w:ascii="Times New Roman" w:hAnsi="Times New Roman" w:eastAsia="宋体" w:cs="Times New Roman"/>
      <w:b w:val="0"/>
      <w:bCs w:val="0"/>
      <w:color w:val="000000"/>
      <w:spacing w:val="0"/>
      <w:kern w:val="0"/>
      <w:sz w:val="21"/>
    </w:rPr>
  </w:style>
  <w:style w:type="paragraph" w:styleId="12">
    <w:name w:val="Body Text Indent"/>
    <w:basedOn w:val="1"/>
    <w:next w:val="1"/>
    <w:link w:val="44"/>
    <w:qFormat/>
    <w:uiPriority w:val="99"/>
    <w:pPr>
      <w:spacing w:line="200" w:lineRule="exact"/>
      <w:ind w:firstLine="301"/>
    </w:pPr>
    <w:rPr>
      <w:rFonts w:ascii="宋体" w:hAnsi="Courier New"/>
      <w:spacing w:val="-4"/>
      <w:sz w:val="18"/>
      <w:szCs w:val="20"/>
    </w:rPr>
  </w:style>
  <w:style w:type="paragraph" w:styleId="13">
    <w:name w:val="toc 3"/>
    <w:basedOn w:val="1"/>
    <w:next w:val="1"/>
    <w:qFormat/>
    <w:uiPriority w:val="99"/>
    <w:pPr>
      <w:ind w:left="840" w:leftChars="400"/>
    </w:pPr>
  </w:style>
  <w:style w:type="paragraph" w:styleId="14">
    <w:name w:val="Plain Text"/>
    <w:basedOn w:val="1"/>
    <w:link w:val="45"/>
    <w:qFormat/>
    <w:uiPriority w:val="99"/>
    <w:pPr>
      <w:spacing w:beforeLines="50" w:afterLines="50" w:line="400" w:lineRule="exact"/>
    </w:pPr>
    <w:rPr>
      <w:rFonts w:ascii="宋体" w:hAnsi="Courier New"/>
      <w:sz w:val="24"/>
    </w:rPr>
  </w:style>
  <w:style w:type="paragraph" w:styleId="15">
    <w:name w:val="Date"/>
    <w:basedOn w:val="1"/>
    <w:next w:val="1"/>
    <w:link w:val="46"/>
    <w:qFormat/>
    <w:uiPriority w:val="99"/>
    <w:pPr>
      <w:ind w:left="2500" w:leftChars="2500"/>
    </w:pPr>
    <w:rPr>
      <w:rFonts w:eastAsia="楷体_GB2312"/>
      <w:sz w:val="32"/>
      <w:szCs w:val="20"/>
    </w:rPr>
  </w:style>
  <w:style w:type="paragraph" w:styleId="16">
    <w:name w:val="Body Text Indent 2"/>
    <w:basedOn w:val="1"/>
    <w:link w:val="47"/>
    <w:qFormat/>
    <w:uiPriority w:val="99"/>
    <w:pPr>
      <w:spacing w:after="120" w:line="480" w:lineRule="auto"/>
      <w:ind w:left="420" w:leftChars="200"/>
    </w:pPr>
    <w:rPr>
      <w:szCs w:val="20"/>
    </w:rPr>
  </w:style>
  <w:style w:type="paragraph" w:styleId="17">
    <w:name w:val="Balloon Text"/>
    <w:basedOn w:val="1"/>
    <w:link w:val="48"/>
    <w:qFormat/>
    <w:uiPriority w:val="99"/>
    <w:rPr>
      <w:rFonts w:cs="Times New Roman"/>
      <w:sz w:val="18"/>
      <w:szCs w:val="18"/>
    </w:rPr>
  </w:style>
  <w:style w:type="paragraph" w:styleId="18">
    <w:name w:val="footer"/>
    <w:basedOn w:val="1"/>
    <w:link w:val="49"/>
    <w:qFormat/>
    <w:uiPriority w:val="99"/>
    <w:pPr>
      <w:tabs>
        <w:tab w:val="center" w:pos="4153"/>
        <w:tab w:val="right" w:pos="8306"/>
      </w:tabs>
      <w:snapToGrid w:val="0"/>
      <w:jc w:val="left"/>
    </w:pPr>
    <w:rPr>
      <w:rFonts w:eastAsia="黑体"/>
      <w:kern w:val="0"/>
      <w:sz w:val="18"/>
      <w:szCs w:val="18"/>
    </w:rPr>
  </w:style>
  <w:style w:type="paragraph" w:styleId="19">
    <w:name w:val="header"/>
    <w:basedOn w:val="1"/>
    <w:link w:val="50"/>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0">
    <w:name w:val="toc 1"/>
    <w:basedOn w:val="1"/>
    <w:next w:val="1"/>
    <w:qFormat/>
    <w:uiPriority w:val="99"/>
  </w:style>
  <w:style w:type="paragraph" w:styleId="21">
    <w:name w:val="List"/>
    <w:basedOn w:val="1"/>
    <w:qFormat/>
    <w:uiPriority w:val="99"/>
    <w:pPr>
      <w:ind w:left="200" w:hanging="200" w:hangingChars="200"/>
    </w:pPr>
    <w:rPr>
      <w:sz w:val="28"/>
    </w:rPr>
  </w:style>
  <w:style w:type="paragraph" w:styleId="22">
    <w:name w:val="Body Text Indent 3"/>
    <w:basedOn w:val="1"/>
    <w:link w:val="51"/>
    <w:qFormat/>
    <w:uiPriority w:val="99"/>
    <w:pPr>
      <w:snapToGrid w:val="0"/>
      <w:ind w:firstLine="480" w:firstLineChars="200"/>
      <w:jc w:val="left"/>
    </w:pPr>
    <w:rPr>
      <w:rFonts w:ascii="仿宋_GB2312" w:hAnsi="宋体" w:eastAsia="仿宋_GB2312"/>
      <w:color w:val="000000"/>
      <w:sz w:val="24"/>
    </w:rPr>
  </w:style>
  <w:style w:type="paragraph" w:styleId="23">
    <w:name w:val="table of figures"/>
    <w:basedOn w:val="1"/>
    <w:next w:val="1"/>
    <w:qFormat/>
    <w:uiPriority w:val="99"/>
    <w:pPr>
      <w:widowControl/>
      <w:ind w:left="840" w:leftChars="200" w:hanging="420" w:hangingChars="200"/>
      <w:jc w:val="left"/>
    </w:pPr>
    <w:rPr>
      <w:rFonts w:ascii="Times New Roman"/>
    </w:rPr>
  </w:style>
  <w:style w:type="paragraph" w:styleId="24">
    <w:name w:val="toc 2"/>
    <w:basedOn w:val="1"/>
    <w:next w:val="1"/>
    <w:qFormat/>
    <w:uiPriority w:val="99"/>
    <w:pPr>
      <w:ind w:left="420" w:leftChars="200"/>
    </w:pPr>
  </w:style>
  <w:style w:type="paragraph" w:styleId="25">
    <w:name w:val="Body Text 2"/>
    <w:basedOn w:val="1"/>
    <w:link w:val="52"/>
    <w:qFormat/>
    <w:uiPriority w:val="99"/>
    <w:pPr>
      <w:widowControl/>
      <w:snapToGrid w:val="0"/>
      <w:spacing w:afterLines="50" w:line="400" w:lineRule="exact"/>
      <w:jc w:val="left"/>
    </w:pPr>
    <w:rPr>
      <w:rFonts w:ascii="宋体" w:hAnsi="宋体"/>
      <w:color w:val="000000"/>
      <w:sz w:val="24"/>
    </w:rPr>
  </w:style>
  <w:style w:type="paragraph" w:styleId="26">
    <w:name w:val="Normal (Web)"/>
    <w:basedOn w:val="1"/>
    <w:qFormat/>
    <w:uiPriority w:val="99"/>
    <w:pPr>
      <w:widowControl/>
      <w:spacing w:beforeAutospacing="1" w:afterAutospacing="1"/>
      <w:jc w:val="left"/>
    </w:pPr>
    <w:rPr>
      <w:rFonts w:ascii="宋体" w:hAnsi="宋体" w:cs="宋体"/>
      <w:color w:val="000000"/>
      <w:kern w:val="0"/>
      <w:sz w:val="24"/>
    </w:rPr>
  </w:style>
  <w:style w:type="paragraph" w:styleId="27">
    <w:name w:val="annotation subject"/>
    <w:basedOn w:val="8"/>
    <w:next w:val="8"/>
    <w:link w:val="53"/>
    <w:qFormat/>
    <w:uiPriority w:val="99"/>
    <w:rPr>
      <w:b/>
      <w:bCs/>
    </w:rPr>
  </w:style>
  <w:style w:type="paragraph" w:styleId="28">
    <w:name w:val="Body Text First Indent 2"/>
    <w:basedOn w:val="12"/>
    <w:qFormat/>
    <w:locked/>
    <w:uiPriority w:val="0"/>
    <w:pPr>
      <w:ind w:firstLine="420" w:firstLineChars="200"/>
    </w:pPr>
  </w:style>
  <w:style w:type="table" w:styleId="30">
    <w:name w:val="Table Grid"/>
    <w:basedOn w:val="2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qFormat/>
    <w:uiPriority w:val="99"/>
    <w:rPr>
      <w:rFonts w:ascii="Tahoma" w:hAnsi="Tahoma" w:cs="Times New Roman"/>
      <w:b/>
      <w:sz w:val="20"/>
    </w:rPr>
  </w:style>
  <w:style w:type="character" w:styleId="33">
    <w:name w:val="page number"/>
    <w:basedOn w:val="31"/>
    <w:qFormat/>
    <w:uiPriority w:val="99"/>
    <w:rPr>
      <w:rFonts w:cs="Times New Roman"/>
    </w:rPr>
  </w:style>
  <w:style w:type="character" w:styleId="34">
    <w:name w:val="Hyperlink"/>
    <w:basedOn w:val="31"/>
    <w:qFormat/>
    <w:uiPriority w:val="99"/>
    <w:rPr>
      <w:rFonts w:cs="Times New Roman"/>
      <w:color w:val="0000FF"/>
      <w:u w:val="single"/>
    </w:rPr>
  </w:style>
  <w:style w:type="character" w:styleId="35">
    <w:name w:val="annotation reference"/>
    <w:basedOn w:val="31"/>
    <w:qFormat/>
    <w:uiPriority w:val="99"/>
    <w:rPr>
      <w:rFonts w:cs="Times New Roman"/>
      <w:sz w:val="21"/>
    </w:rPr>
  </w:style>
  <w:style w:type="paragraph" w:customStyle="1" w:styleId="36">
    <w:name w:val="首行缩进"/>
    <w:basedOn w:val="1"/>
    <w:qFormat/>
    <w:uiPriority w:val="0"/>
    <w:pPr>
      <w:spacing w:line="360" w:lineRule="auto"/>
      <w:ind w:firstLine="480" w:firstLineChars="200"/>
    </w:pPr>
    <w:rPr>
      <w:rFonts w:hAnsi="宋体" w:cs="宋体"/>
      <w:sz w:val="24"/>
    </w:rPr>
  </w:style>
  <w:style w:type="paragraph" w:customStyle="1" w:styleId="37">
    <w:name w:val="正文1"/>
    <w:basedOn w:val="1"/>
    <w:qFormat/>
    <w:uiPriority w:val="99"/>
    <w:pPr>
      <w:adjustRightInd w:val="0"/>
      <w:spacing w:line="318" w:lineRule="atLeast"/>
      <w:ind w:left="369" w:firstLine="369"/>
      <w:textAlignment w:val="baseline"/>
    </w:pPr>
    <w:rPr>
      <w:rFonts w:ascii="宋体"/>
      <w:szCs w:val="20"/>
    </w:rPr>
  </w:style>
  <w:style w:type="character" w:customStyle="1" w:styleId="38">
    <w:name w:val="标题 1 Char"/>
    <w:basedOn w:val="31"/>
    <w:link w:val="3"/>
    <w:qFormat/>
    <w:locked/>
    <w:uiPriority w:val="99"/>
    <w:rPr>
      <w:rFonts w:ascii="Calibri" w:hAnsi="Calibri" w:eastAsia="宋体"/>
      <w:b/>
      <w:kern w:val="44"/>
      <w:sz w:val="44"/>
    </w:rPr>
  </w:style>
  <w:style w:type="character" w:customStyle="1" w:styleId="39">
    <w:name w:val="标题 2 Char"/>
    <w:basedOn w:val="31"/>
    <w:link w:val="4"/>
    <w:semiHidden/>
    <w:qFormat/>
    <w:uiPriority w:val="9"/>
    <w:rPr>
      <w:rFonts w:ascii="Cambria" w:hAnsi="Cambria" w:eastAsia="宋体" w:cs="Times New Roman"/>
      <w:b/>
      <w:bCs/>
      <w:sz w:val="32"/>
      <w:szCs w:val="32"/>
    </w:rPr>
  </w:style>
  <w:style w:type="character" w:customStyle="1" w:styleId="40">
    <w:name w:val="标题 3 Char"/>
    <w:basedOn w:val="31"/>
    <w:link w:val="6"/>
    <w:semiHidden/>
    <w:qFormat/>
    <w:uiPriority w:val="9"/>
    <w:rPr>
      <w:rFonts w:cs="黑体"/>
      <w:b/>
      <w:bCs/>
      <w:sz w:val="32"/>
      <w:szCs w:val="32"/>
    </w:rPr>
  </w:style>
  <w:style w:type="character" w:customStyle="1" w:styleId="41">
    <w:name w:val="批注文字 Char"/>
    <w:basedOn w:val="31"/>
    <w:link w:val="8"/>
    <w:qFormat/>
    <w:locked/>
    <w:uiPriority w:val="99"/>
    <w:rPr>
      <w:rFonts w:ascii="Calibri" w:hAnsi="Calibri"/>
      <w:kern w:val="2"/>
      <w:sz w:val="24"/>
    </w:rPr>
  </w:style>
  <w:style w:type="character" w:customStyle="1" w:styleId="42">
    <w:name w:val="称呼 Char"/>
    <w:basedOn w:val="31"/>
    <w:link w:val="9"/>
    <w:semiHidden/>
    <w:qFormat/>
    <w:uiPriority w:val="99"/>
    <w:rPr>
      <w:rFonts w:cs="黑体"/>
      <w:szCs w:val="24"/>
    </w:rPr>
  </w:style>
  <w:style w:type="character" w:customStyle="1" w:styleId="43">
    <w:name w:val="正文文本 Char"/>
    <w:basedOn w:val="31"/>
    <w:link w:val="10"/>
    <w:semiHidden/>
    <w:qFormat/>
    <w:uiPriority w:val="99"/>
    <w:rPr>
      <w:rFonts w:cs="黑体"/>
      <w:szCs w:val="24"/>
    </w:rPr>
  </w:style>
  <w:style w:type="character" w:customStyle="1" w:styleId="44">
    <w:name w:val="正文文本缩进 Char"/>
    <w:basedOn w:val="31"/>
    <w:link w:val="12"/>
    <w:semiHidden/>
    <w:qFormat/>
    <w:uiPriority w:val="99"/>
    <w:rPr>
      <w:rFonts w:cs="黑体"/>
      <w:szCs w:val="24"/>
    </w:rPr>
  </w:style>
  <w:style w:type="character" w:customStyle="1" w:styleId="45">
    <w:name w:val="纯文本 Char"/>
    <w:basedOn w:val="31"/>
    <w:link w:val="14"/>
    <w:semiHidden/>
    <w:qFormat/>
    <w:uiPriority w:val="99"/>
    <w:rPr>
      <w:rFonts w:ascii="宋体" w:hAnsi="Courier New" w:cs="Courier New"/>
      <w:szCs w:val="21"/>
    </w:rPr>
  </w:style>
  <w:style w:type="character" w:customStyle="1" w:styleId="46">
    <w:name w:val="日期 Char"/>
    <w:basedOn w:val="31"/>
    <w:link w:val="15"/>
    <w:semiHidden/>
    <w:qFormat/>
    <w:uiPriority w:val="99"/>
    <w:rPr>
      <w:rFonts w:cs="黑体"/>
      <w:szCs w:val="24"/>
    </w:rPr>
  </w:style>
  <w:style w:type="character" w:customStyle="1" w:styleId="47">
    <w:name w:val="正文文本缩进 2 Char"/>
    <w:basedOn w:val="31"/>
    <w:link w:val="16"/>
    <w:semiHidden/>
    <w:qFormat/>
    <w:uiPriority w:val="99"/>
    <w:rPr>
      <w:rFonts w:cs="黑体"/>
      <w:szCs w:val="24"/>
    </w:rPr>
  </w:style>
  <w:style w:type="character" w:customStyle="1" w:styleId="48">
    <w:name w:val="批注框文本 Char"/>
    <w:basedOn w:val="31"/>
    <w:link w:val="17"/>
    <w:qFormat/>
    <w:locked/>
    <w:uiPriority w:val="99"/>
    <w:rPr>
      <w:rFonts w:ascii="Calibri" w:hAnsi="Calibri" w:eastAsia="宋体"/>
      <w:kern w:val="2"/>
      <w:sz w:val="18"/>
    </w:rPr>
  </w:style>
  <w:style w:type="character" w:customStyle="1" w:styleId="49">
    <w:name w:val="页脚 Char"/>
    <w:basedOn w:val="31"/>
    <w:link w:val="18"/>
    <w:semiHidden/>
    <w:qFormat/>
    <w:uiPriority w:val="99"/>
    <w:rPr>
      <w:rFonts w:cs="黑体"/>
      <w:sz w:val="18"/>
      <w:szCs w:val="18"/>
    </w:rPr>
  </w:style>
  <w:style w:type="character" w:customStyle="1" w:styleId="50">
    <w:name w:val="页眉 Char"/>
    <w:basedOn w:val="31"/>
    <w:link w:val="19"/>
    <w:semiHidden/>
    <w:qFormat/>
    <w:uiPriority w:val="99"/>
    <w:rPr>
      <w:rFonts w:cs="黑体"/>
      <w:sz w:val="18"/>
      <w:szCs w:val="18"/>
    </w:rPr>
  </w:style>
  <w:style w:type="character" w:customStyle="1" w:styleId="51">
    <w:name w:val="正文文本缩进 3 Char"/>
    <w:basedOn w:val="31"/>
    <w:link w:val="22"/>
    <w:semiHidden/>
    <w:qFormat/>
    <w:uiPriority w:val="99"/>
    <w:rPr>
      <w:rFonts w:cs="黑体"/>
      <w:sz w:val="16"/>
      <w:szCs w:val="16"/>
    </w:rPr>
  </w:style>
  <w:style w:type="character" w:customStyle="1" w:styleId="52">
    <w:name w:val="正文文本 2 Char"/>
    <w:basedOn w:val="31"/>
    <w:link w:val="25"/>
    <w:semiHidden/>
    <w:qFormat/>
    <w:uiPriority w:val="99"/>
    <w:rPr>
      <w:rFonts w:cs="黑体"/>
      <w:szCs w:val="24"/>
    </w:rPr>
  </w:style>
  <w:style w:type="character" w:customStyle="1" w:styleId="53">
    <w:name w:val="批注主题 Char"/>
    <w:basedOn w:val="41"/>
    <w:link w:val="27"/>
    <w:qFormat/>
    <w:locked/>
    <w:uiPriority w:val="99"/>
    <w:rPr>
      <w:rFonts w:ascii="Calibri" w:hAnsi="Calibri"/>
      <w:b/>
      <w:kern w:val="2"/>
      <w:sz w:val="24"/>
    </w:rPr>
  </w:style>
  <w:style w:type="character" w:customStyle="1" w:styleId="54">
    <w:name w:val="正文首行缩进 Char"/>
    <w:basedOn w:val="43"/>
    <w:link w:val="11"/>
    <w:semiHidden/>
    <w:qFormat/>
    <w:uiPriority w:val="99"/>
    <w:rPr>
      <w:rFonts w:cs="黑体"/>
      <w:szCs w:val="24"/>
    </w:rPr>
  </w:style>
  <w:style w:type="paragraph" w:customStyle="1" w:styleId="55">
    <w:name w:val="正文段"/>
    <w:basedOn w:val="1"/>
    <w:qFormat/>
    <w:uiPriority w:val="99"/>
    <w:pPr>
      <w:widowControl/>
      <w:snapToGrid w:val="0"/>
      <w:spacing w:afterLines="50"/>
      <w:ind w:firstLine="200" w:firstLineChars="200"/>
    </w:pPr>
    <w:rPr>
      <w:kern w:val="0"/>
      <w:sz w:val="24"/>
      <w:szCs w:val="20"/>
    </w:rPr>
  </w:style>
  <w:style w:type="paragraph" w:customStyle="1" w:styleId="56">
    <w:name w:val="Char Char1 Char Char Char Char Char Char Char Char"/>
    <w:basedOn w:val="1"/>
    <w:qFormat/>
    <w:uiPriority w:val="99"/>
    <w:pPr>
      <w:widowControl/>
      <w:spacing w:line="240" w:lineRule="exact"/>
      <w:jc w:val="left"/>
    </w:pPr>
  </w:style>
  <w:style w:type="paragraph" w:customStyle="1" w:styleId="57">
    <w:name w:val="Proposals body"/>
    <w:basedOn w:val="1"/>
    <w:next w:val="1"/>
    <w:qFormat/>
    <w:uiPriority w:val="99"/>
    <w:pPr>
      <w:widowControl/>
      <w:spacing w:line="360" w:lineRule="auto"/>
      <w:jc w:val="left"/>
    </w:pPr>
    <w:rPr>
      <w:rFonts w:ascii="宋体"/>
      <w:color w:val="000000"/>
      <w:kern w:val="0"/>
      <w:sz w:val="24"/>
      <w:szCs w:val="20"/>
    </w:rPr>
  </w:style>
  <w:style w:type="paragraph" w:customStyle="1" w:styleId="58">
    <w:name w:val="lei.header1"/>
    <w:next w:val="59"/>
    <w:qFormat/>
    <w:uiPriority w:val="99"/>
    <w:pPr>
      <w:ind w:left="50" w:leftChars="50" w:right="50" w:rightChars="50"/>
      <w:jc w:val="center"/>
      <w:outlineLvl w:val="0"/>
    </w:pPr>
    <w:rPr>
      <w:rFonts w:ascii="宋体" w:hAnsi="Tahoma" w:eastAsia="宋体" w:cs="Times New Roman"/>
      <w:b/>
      <w:sz w:val="30"/>
      <w:szCs w:val="22"/>
      <w:lang w:val="en-US" w:eastAsia="zh-CN" w:bidi="ar-SA"/>
    </w:rPr>
  </w:style>
  <w:style w:type="paragraph" w:customStyle="1" w:styleId="59">
    <w:name w:val="lei.header2"/>
    <w:next w:val="60"/>
    <w:qFormat/>
    <w:uiPriority w:val="99"/>
    <w:pPr>
      <w:snapToGrid w:val="0"/>
      <w:spacing w:beforeLines="50" w:afterLines="50"/>
      <w:ind w:firstLine="200" w:firstLineChars="200"/>
      <w:outlineLvl w:val="1"/>
    </w:pPr>
    <w:rPr>
      <w:rFonts w:ascii="宋体" w:hAnsi="Tahoma" w:eastAsia="宋体" w:cs="Times New Roman"/>
      <w:b/>
      <w:sz w:val="24"/>
      <w:szCs w:val="22"/>
      <w:lang w:val="en-US" w:eastAsia="zh-CN" w:bidi="ar-SA"/>
    </w:rPr>
  </w:style>
  <w:style w:type="paragraph" w:customStyle="1" w:styleId="60">
    <w:name w:val="lei.header3"/>
    <w:next w:val="61"/>
    <w:qFormat/>
    <w:uiPriority w:val="99"/>
    <w:pPr>
      <w:spacing w:beforeLines="50" w:afterLines="50"/>
      <w:ind w:firstLine="200" w:firstLineChars="200"/>
      <w:outlineLvl w:val="2"/>
    </w:pPr>
    <w:rPr>
      <w:rFonts w:ascii="宋体" w:hAnsi="Tahoma" w:eastAsia="宋体" w:cs="Times New Roman"/>
      <w:sz w:val="24"/>
      <w:szCs w:val="22"/>
      <w:lang w:val="en-US" w:eastAsia="zh-CN" w:bidi="ar-SA"/>
    </w:rPr>
  </w:style>
  <w:style w:type="paragraph" w:customStyle="1" w:styleId="61">
    <w:name w:val="lei.text"/>
    <w:qFormat/>
    <w:uiPriority w:val="99"/>
    <w:pPr>
      <w:spacing w:line="360" w:lineRule="exact"/>
      <w:ind w:firstLine="200" w:firstLineChars="200"/>
    </w:pPr>
    <w:rPr>
      <w:rFonts w:ascii="宋体" w:hAnsi="Tahoma" w:eastAsia="宋体" w:cs="Times New Roman"/>
      <w:sz w:val="24"/>
      <w:szCs w:val="22"/>
      <w:lang w:val="en-US" w:eastAsia="zh-CN" w:bidi="ar-SA"/>
    </w:rPr>
  </w:style>
  <w:style w:type="paragraph" w:customStyle="1" w:styleId="62">
    <w:name w:val="样式1"/>
    <w:basedOn w:val="1"/>
    <w:qFormat/>
    <w:uiPriority w:val="99"/>
    <w:pPr>
      <w:spacing w:line="480" w:lineRule="auto"/>
    </w:pPr>
    <w:rPr>
      <w:sz w:val="24"/>
      <w:szCs w:val="20"/>
    </w:rPr>
  </w:style>
  <w:style w:type="paragraph" w:customStyle="1" w:styleId="63">
    <w:name w:val="列出段落1"/>
    <w:basedOn w:val="1"/>
    <w:qFormat/>
    <w:uiPriority w:val="99"/>
    <w:pPr>
      <w:ind w:firstLine="420" w:firstLineChars="200"/>
    </w:pPr>
  </w:style>
  <w:style w:type="paragraph" w:customStyle="1" w:styleId="64">
    <w:name w:val="_Style 61"/>
    <w:basedOn w:val="1"/>
    <w:qFormat/>
    <w:uiPriority w:val="99"/>
    <w:pPr>
      <w:widowControl/>
      <w:spacing w:after="160" w:line="240" w:lineRule="exact"/>
      <w:jc w:val="left"/>
    </w:pPr>
    <w:rPr>
      <w:rFonts w:ascii="Times New Roman" w:hAnsi="Times New Roman" w:cs="Times New Roman"/>
    </w:rPr>
  </w:style>
  <w:style w:type="paragraph" w:customStyle="1" w:styleId="65">
    <w:name w:val="列出段落2"/>
    <w:basedOn w:val="1"/>
    <w:qFormat/>
    <w:uiPriority w:val="99"/>
    <w:pPr>
      <w:ind w:firstLine="420" w:firstLineChars="200"/>
    </w:pPr>
  </w:style>
  <w:style w:type="paragraph" w:customStyle="1" w:styleId="66">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7">
    <w:name w:val="普通(网站)1"/>
    <w:basedOn w:val="1"/>
    <w:qFormat/>
    <w:uiPriority w:val="99"/>
    <w:pPr>
      <w:widowControl/>
      <w:spacing w:before="100" w:beforeAutospacing="1" w:after="100" w:afterAutospacing="1"/>
      <w:jc w:val="left"/>
    </w:pPr>
    <w:rPr>
      <w:rFonts w:ascii="宋体" w:hAnsi="宋体"/>
      <w:kern w:val="0"/>
      <w:sz w:val="24"/>
    </w:rPr>
  </w:style>
  <w:style w:type="paragraph" w:customStyle="1" w:styleId="68">
    <w:name w:val="p-t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9">
    <w:name w:val="02正文"/>
    <w:basedOn w:val="1"/>
    <w:qFormat/>
    <w:uiPriority w:val="99"/>
    <w:pPr>
      <w:spacing w:line="360" w:lineRule="auto"/>
      <w:ind w:firstLine="200" w:firstLineChars="200"/>
    </w:pPr>
    <w:rPr>
      <w:rFonts w:ascii="仿宋_GB2312" w:eastAsia="仿宋_GB2312" w:cs="宋体"/>
      <w:color w:val="000000"/>
      <w:sz w:val="28"/>
      <w:szCs w:val="20"/>
    </w:rPr>
  </w:style>
  <w:style w:type="paragraph" w:customStyle="1" w:styleId="70">
    <w:name w:val="标书正文1"/>
    <w:basedOn w:val="1"/>
    <w:qFormat/>
    <w:uiPriority w:val="99"/>
    <w:pPr>
      <w:spacing w:line="520" w:lineRule="exact"/>
      <w:ind w:firstLine="640" w:firstLineChars="200"/>
    </w:pPr>
  </w:style>
  <w:style w:type="paragraph" w:customStyle="1" w:styleId="71">
    <w:name w:val="List Paragraph_8c10a5f1-10ce-4de6-9fb4-d808594f75ee"/>
    <w:basedOn w:val="1"/>
    <w:qFormat/>
    <w:uiPriority w:val="99"/>
    <w:pPr>
      <w:ind w:firstLine="420" w:firstLineChars="200"/>
    </w:pPr>
    <w:rPr>
      <w:szCs w:val="22"/>
    </w:rPr>
  </w:style>
  <w:style w:type="paragraph" w:customStyle="1" w:styleId="72">
    <w:name w:val="hea"/>
    <w:basedOn w:val="1"/>
    <w:next w:val="1"/>
    <w:qFormat/>
    <w:uiPriority w:val="99"/>
    <w:pPr>
      <w:keepNext/>
      <w:keepLines/>
      <w:numPr>
        <w:ilvl w:val="0"/>
        <w:numId w:val="2"/>
      </w:numPr>
      <w:spacing w:before="340" w:after="330" w:line="578" w:lineRule="auto"/>
      <w:outlineLvl w:val="0"/>
    </w:pPr>
    <w:rPr>
      <w:b/>
      <w:bCs/>
      <w:kern w:val="44"/>
      <w:sz w:val="44"/>
      <w:szCs w:val="44"/>
    </w:rPr>
  </w:style>
  <w:style w:type="paragraph" w:customStyle="1" w:styleId="73">
    <w:name w:val="[Normal]"/>
    <w:qFormat/>
    <w:uiPriority w:val="99"/>
    <w:rPr>
      <w:rFonts w:ascii="宋体" w:hAnsi="宋体" w:eastAsia="宋体" w:cs="Times New Roman"/>
      <w:sz w:val="24"/>
      <w:lang w:val="en-US" w:eastAsia="en-US" w:bidi="ar-SA"/>
    </w:rPr>
  </w:style>
  <w:style w:type="paragraph" w:customStyle="1" w:styleId="74">
    <w:name w:val="正文ok"/>
    <w:qFormat/>
    <w:uiPriority w:val="99"/>
    <w:pPr>
      <w:spacing w:line="360" w:lineRule="auto"/>
      <w:ind w:firstLine="200" w:firstLineChars="200"/>
    </w:pPr>
    <w:rPr>
      <w:rFonts w:ascii="宋体" w:hAnsi="Times New Roman" w:eastAsia="宋体" w:cs="宋体"/>
      <w:sz w:val="24"/>
      <w:lang w:val="en-US" w:eastAsia="zh-CN" w:bidi="ar-SA"/>
    </w:rPr>
  </w:style>
  <w:style w:type="character" w:customStyle="1" w:styleId="75">
    <w:name w:val="font11"/>
    <w:basedOn w:val="31"/>
    <w:qFormat/>
    <w:uiPriority w:val="0"/>
    <w:rPr>
      <w:rFonts w:hint="eastAsia" w:ascii="宋体" w:hAnsi="宋体" w:eastAsia="宋体" w:cs="宋体"/>
      <w:color w:val="000000"/>
      <w:sz w:val="21"/>
      <w:szCs w:val="21"/>
      <w:u w:val="none"/>
    </w:rPr>
  </w:style>
  <w:style w:type="paragraph" w:customStyle="1" w:styleId="76">
    <w:name w:val="正文文本 21"/>
    <w:basedOn w:val="1"/>
    <w:qFormat/>
    <w:uiPriority w:val="0"/>
    <w:pPr>
      <w:widowControl/>
      <w:snapToGrid w:val="0"/>
      <w:spacing w:afterLines="50" w:line="400" w:lineRule="exact"/>
      <w:jc w:val="left"/>
    </w:pPr>
  </w:style>
  <w:style w:type="character" w:customStyle="1" w:styleId="77">
    <w:name w:val="font01"/>
    <w:qFormat/>
    <w:uiPriority w:val="0"/>
    <w:rPr>
      <w:rFonts w:hint="eastAsia" w:ascii="宋体" w:hAnsi="宋体" w:eastAsia="宋体" w:cs="宋体"/>
      <w:color w:val="FF0000"/>
      <w:sz w:val="24"/>
      <w:szCs w:val="24"/>
      <w:u w:val="none"/>
    </w:rPr>
  </w:style>
  <w:style w:type="paragraph" w:customStyle="1" w:styleId="78">
    <w:name w:val="样式2"/>
    <w:basedOn w:val="1"/>
    <w:qFormat/>
    <w:uiPriority w:val="0"/>
    <w:pPr>
      <w:adjustRightInd w:val="0"/>
      <w:spacing w:before="60" w:line="360" w:lineRule="atLeast"/>
      <w:ind w:left="425" w:hanging="425"/>
      <w:textAlignment w:val="baseline"/>
    </w:pPr>
    <w:rPr>
      <w:kern w:val="0"/>
      <w:sz w:val="24"/>
      <w:szCs w:val="20"/>
    </w:rPr>
  </w:style>
  <w:style w:type="character" w:customStyle="1" w:styleId="79">
    <w:name w:val="font71"/>
    <w:basedOn w:val="31"/>
    <w:qFormat/>
    <w:uiPriority w:val="0"/>
    <w:rPr>
      <w:rFonts w:hint="eastAsia" w:ascii="宋体" w:hAnsi="宋体" w:eastAsia="宋体" w:cs="宋体"/>
      <w:color w:val="000000"/>
      <w:sz w:val="20"/>
      <w:szCs w:val="20"/>
      <w:u w:val="none"/>
    </w:rPr>
  </w:style>
  <w:style w:type="character" w:customStyle="1" w:styleId="80">
    <w:name w:val="font21"/>
    <w:basedOn w:val="31"/>
    <w:qFormat/>
    <w:uiPriority w:val="0"/>
    <w:rPr>
      <w:rFonts w:hint="eastAsia" w:ascii="宋体" w:hAnsi="宋体" w:eastAsia="宋体" w:cs="宋体"/>
      <w:color w:val="000000"/>
      <w:sz w:val="20"/>
      <w:szCs w:val="20"/>
      <w:u w:val="none"/>
    </w:rPr>
  </w:style>
  <w:style w:type="character" w:customStyle="1" w:styleId="81">
    <w:name w:val="font111"/>
    <w:basedOn w:val="31"/>
    <w:qFormat/>
    <w:uiPriority w:val="0"/>
    <w:rPr>
      <w:rFonts w:hint="eastAsia" w:ascii="宋体" w:hAnsi="宋体" w:eastAsia="宋体" w:cs="宋体"/>
      <w:color w:val="000000"/>
      <w:sz w:val="20"/>
      <w:szCs w:val="20"/>
      <w:u w:val="none"/>
    </w:rPr>
  </w:style>
  <w:style w:type="character" w:customStyle="1" w:styleId="82">
    <w:name w:val="font51"/>
    <w:basedOn w:val="31"/>
    <w:qFormat/>
    <w:uiPriority w:val="0"/>
    <w:rPr>
      <w:rFonts w:hint="eastAsia" w:ascii="宋体" w:hAnsi="宋体" w:eastAsia="宋体" w:cs="宋体"/>
      <w:color w:val="000000"/>
      <w:sz w:val="20"/>
      <w:szCs w:val="20"/>
      <w:u w:val="none"/>
    </w:rPr>
  </w:style>
  <w:style w:type="paragraph" w:customStyle="1" w:styleId="8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正文2"/>
    <w:basedOn w:val="1"/>
    <w:qFormat/>
    <w:uiPriority w:val="0"/>
    <w:pPr>
      <w:adjustRightInd w:val="0"/>
      <w:spacing w:before="156" w:line="360" w:lineRule="auto"/>
      <w:ind w:firstLine="510" w:firstLineChars="200"/>
    </w:pPr>
    <w:rPr>
      <w:rFonts w:asciiTheme="minorHAnsi" w:hAnsiTheme="minorHAnsi" w:cstheme="minorBid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9020D0-9D5F-4854-920A-FA68DD033DE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41354</Words>
  <Characters>47521</Characters>
  <Lines>601</Lines>
  <Paragraphs>169</Paragraphs>
  <TotalTime>0</TotalTime>
  <ScaleCrop>false</ScaleCrop>
  <LinksUpToDate>false</LinksUpToDate>
  <CharactersWithSpaces>51705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2022-09-22T10:54:00Z</dcterms:created>
  <dc:creator>Administrator</dc:creator>
  <cp:lastModifiedBy>ACTIVE SIDELIGHTS</cp:lastModifiedBy>
  <cp:lastPrinted>2022-02-24T08:13:00Z</cp:lastPrinted>
  <dcterms:modified xsi:type="dcterms:W3CDTF">2022-09-27T02:10:35Z</dcterms:modified>
  <dc:title>国内公开招标文件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CB67DBDA83F74C9F8C236616608659C7</vt:lpwstr>
  </property>
</Properties>
</file>